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279BE31" w:rsidR="00E635C4" w:rsidRDefault="007D465C">
      <w:pPr>
        <w:rPr>
          <w:b/>
        </w:rPr>
      </w:pPr>
      <w:r>
        <w:rPr>
          <w:b/>
        </w:rPr>
        <w:t xml:space="preserve">Elective surgery cancellations due to the </w:t>
      </w:r>
      <w:r w:rsidR="00AE02BD">
        <w:rPr>
          <w:b/>
        </w:rPr>
        <w:t>COVID-19</w:t>
      </w:r>
      <w:r>
        <w:rPr>
          <w:b/>
        </w:rPr>
        <w:t xml:space="preserve"> pandemic: </w:t>
      </w:r>
      <w:r w:rsidR="00CA66BF">
        <w:rPr>
          <w:b/>
        </w:rPr>
        <w:t xml:space="preserve">global </w:t>
      </w:r>
      <w:r>
        <w:rPr>
          <w:b/>
        </w:rPr>
        <w:t>predictive modelling to inform surgical recovery plans</w:t>
      </w:r>
    </w:p>
    <w:p w14:paraId="00000002" w14:textId="77777777" w:rsidR="00E635C4" w:rsidRDefault="00E635C4">
      <w:pPr>
        <w:rPr>
          <w:b/>
        </w:rPr>
      </w:pPr>
    </w:p>
    <w:p w14:paraId="00000003" w14:textId="1CCC8DC4" w:rsidR="00E635C4" w:rsidRPr="00A22C42" w:rsidRDefault="007D465C">
      <w:pPr>
        <w:spacing w:line="360" w:lineRule="auto"/>
      </w:pPr>
      <w:r w:rsidRPr="00A22C42">
        <w:t>COVIDSurg Collaborative</w:t>
      </w:r>
    </w:p>
    <w:p w14:paraId="00000004" w14:textId="7D6E0611" w:rsidR="00E635C4" w:rsidRDefault="00E635C4">
      <w:pPr>
        <w:spacing w:line="360" w:lineRule="auto"/>
      </w:pPr>
    </w:p>
    <w:p w14:paraId="00EBC4DF" w14:textId="300625B0" w:rsidR="00DA21CB" w:rsidRPr="00D236F3" w:rsidRDefault="00D236F3" w:rsidP="00D236F3">
      <w:pPr>
        <w:spacing w:after="120" w:line="360" w:lineRule="auto"/>
        <w:jc w:val="both"/>
        <w:rPr>
          <w:rFonts w:eastAsiaTheme="minorHAnsi"/>
          <w:i/>
          <w:color w:val="000000" w:themeColor="text1"/>
        </w:rPr>
      </w:pPr>
      <w:r w:rsidRPr="007F00C3">
        <w:rPr>
          <w:i/>
          <w:color w:val="000000" w:themeColor="text1"/>
        </w:rPr>
        <w:t>*Collaborating authors are listed in S1 Appendix</w:t>
      </w:r>
    </w:p>
    <w:p w14:paraId="59674899" w14:textId="6A58F94F" w:rsidR="00DA21CB" w:rsidRDefault="00DA21CB">
      <w:pPr>
        <w:spacing w:line="360" w:lineRule="auto"/>
      </w:pPr>
    </w:p>
    <w:p w14:paraId="3B2890E2" w14:textId="77777777" w:rsidR="00D236F3" w:rsidRDefault="00D236F3" w:rsidP="00D236F3">
      <w:pPr>
        <w:spacing w:line="240" w:lineRule="auto"/>
        <w:rPr>
          <w:b/>
        </w:rPr>
      </w:pPr>
    </w:p>
    <w:p w14:paraId="3DFB4B8E" w14:textId="77777777" w:rsidR="00D236F3" w:rsidRDefault="00D236F3" w:rsidP="00D236F3">
      <w:pPr>
        <w:spacing w:line="240" w:lineRule="auto"/>
        <w:rPr>
          <w:b/>
        </w:rPr>
      </w:pPr>
    </w:p>
    <w:p w14:paraId="4EC657A5" w14:textId="1E4AFDE7" w:rsidR="00D236F3" w:rsidRDefault="00D236F3" w:rsidP="00D236F3">
      <w:pPr>
        <w:spacing w:line="240" w:lineRule="auto"/>
      </w:pPr>
      <w:r>
        <w:rPr>
          <w:b/>
        </w:rPr>
        <w:t>Corresponding author:</w:t>
      </w:r>
      <w:r>
        <w:t xml:space="preserve"> Mr Aneel Bhangu, NIHR Global Health Research Unit on Global Surgery, Heritage Building, University of Birmingham, Mindelsohn Way, Birmingham, UK, B15 2TH. Correspondence to: A.A.Bhangu@bham.ac.uk.</w:t>
      </w:r>
    </w:p>
    <w:p w14:paraId="726142D5" w14:textId="77777777" w:rsidR="00DA21CB" w:rsidRDefault="00DA21CB">
      <w:pPr>
        <w:spacing w:line="360" w:lineRule="auto"/>
      </w:pPr>
    </w:p>
    <w:p w14:paraId="0723FC33" w14:textId="06F0580D" w:rsidR="00DA21CB" w:rsidRDefault="00DA21CB" w:rsidP="00DA21CB">
      <w:pPr>
        <w:spacing w:line="240" w:lineRule="auto"/>
      </w:pPr>
    </w:p>
    <w:p w14:paraId="0A8EE7E7" w14:textId="19928D03" w:rsidR="00DA21CB" w:rsidRDefault="00DA21CB" w:rsidP="00DA21CB">
      <w:pPr>
        <w:spacing w:line="240" w:lineRule="auto"/>
      </w:pPr>
    </w:p>
    <w:p w14:paraId="27634550" w14:textId="77777777" w:rsidR="00DA21CB" w:rsidRDefault="00DA21CB" w:rsidP="00DA21CB">
      <w:pPr>
        <w:spacing w:after="240" w:line="240" w:lineRule="auto"/>
        <w:rPr>
          <w:b/>
        </w:rPr>
      </w:pPr>
    </w:p>
    <w:p w14:paraId="2666D0FA" w14:textId="66B9F372" w:rsidR="00DA21CB" w:rsidRDefault="00DA21CB" w:rsidP="00DA21CB">
      <w:pPr>
        <w:spacing w:after="240" w:line="240" w:lineRule="auto"/>
        <w:rPr>
          <w:b/>
        </w:rPr>
      </w:pPr>
      <w:r>
        <w:rPr>
          <w:b/>
        </w:rPr>
        <w:t xml:space="preserve">Main body: </w:t>
      </w:r>
      <w:r w:rsidR="008D2FC3">
        <w:t>2,</w:t>
      </w:r>
      <w:r w:rsidR="00934FF9">
        <w:t>756</w:t>
      </w:r>
      <w:bookmarkStart w:id="0" w:name="_GoBack"/>
      <w:bookmarkEnd w:id="0"/>
      <w:r w:rsidR="00C64EFE">
        <w:t xml:space="preserve"> words</w:t>
      </w:r>
    </w:p>
    <w:p w14:paraId="516BC22A" w14:textId="06BD43E5" w:rsidR="00DA21CB" w:rsidRPr="00C64EFE" w:rsidRDefault="00DA21CB" w:rsidP="00DA21CB">
      <w:pPr>
        <w:spacing w:after="240" w:line="240" w:lineRule="auto"/>
      </w:pPr>
      <w:r>
        <w:rPr>
          <w:b/>
        </w:rPr>
        <w:t xml:space="preserve">Abstract: </w:t>
      </w:r>
      <w:r w:rsidR="007440CE" w:rsidRPr="00A8504C">
        <w:t>24</w:t>
      </w:r>
      <w:r w:rsidR="000E7695">
        <w:t>9</w:t>
      </w:r>
      <w:r w:rsidR="00C64EFE" w:rsidRPr="00C64EFE">
        <w:t xml:space="preserve"> words</w:t>
      </w:r>
    </w:p>
    <w:p w14:paraId="2E0499B4" w14:textId="0CD7E4DA" w:rsidR="00DA21CB" w:rsidRDefault="00DA21CB" w:rsidP="00DA21CB">
      <w:pPr>
        <w:spacing w:after="240" w:line="240" w:lineRule="auto"/>
      </w:pPr>
      <w:r>
        <w:rPr>
          <w:b/>
        </w:rPr>
        <w:t>Running title:</w:t>
      </w:r>
      <w:r w:rsidR="00D236F3">
        <w:t xml:space="preserve"> Elective s</w:t>
      </w:r>
      <w:r>
        <w:t>urgery during the SARS-CoV-2 pandemic</w:t>
      </w:r>
    </w:p>
    <w:p w14:paraId="51732901" w14:textId="6E88F606" w:rsidR="00431DD1" w:rsidRDefault="00431DD1" w:rsidP="00DA21CB">
      <w:pPr>
        <w:spacing w:after="240" w:line="240" w:lineRule="auto"/>
      </w:pPr>
      <w:r>
        <w:rPr>
          <w:b/>
        </w:rPr>
        <w:t xml:space="preserve">Keywords: </w:t>
      </w:r>
      <w:r>
        <w:t>SARS-CoV-2, COVID-19, elective surgery, cancellation</w:t>
      </w:r>
    </w:p>
    <w:p w14:paraId="01895D12" w14:textId="600EC0AF" w:rsidR="00DA21CB" w:rsidRDefault="0022527B" w:rsidP="00DA21CB">
      <w:pPr>
        <w:spacing w:after="240" w:line="240" w:lineRule="auto"/>
      </w:pPr>
      <w:r>
        <w:rPr>
          <w:b/>
        </w:rPr>
        <w:t>Conflicts of interest</w:t>
      </w:r>
      <w:r w:rsidR="00DA21CB">
        <w:rPr>
          <w:b/>
        </w:rPr>
        <w:t xml:space="preserve">: </w:t>
      </w:r>
      <w:r w:rsidR="00DA21CB">
        <w:t xml:space="preserve">The authors have no </w:t>
      </w:r>
      <w:r>
        <w:t>conflicts of</w:t>
      </w:r>
      <w:r w:rsidR="00DA21CB">
        <w:t xml:space="preserve"> interest</w:t>
      </w:r>
      <w:r w:rsidR="006655BC">
        <w:t>s</w:t>
      </w:r>
      <w:r w:rsidR="00DA21CB">
        <w:t xml:space="preserve"> to declare.</w:t>
      </w:r>
    </w:p>
    <w:p w14:paraId="0000000F" w14:textId="16901752" w:rsidR="00E635C4" w:rsidRPr="0022527B" w:rsidRDefault="00DA21CB" w:rsidP="0022527B">
      <w:pPr>
        <w:spacing w:after="240" w:line="240" w:lineRule="auto"/>
      </w:pPr>
      <w:r>
        <w:rPr>
          <w:b/>
        </w:rPr>
        <w:t xml:space="preserve">Funding: </w:t>
      </w:r>
      <w:r w:rsidR="00CA66BF" w:rsidRPr="00CA66BF">
        <w:t xml:space="preserve">This report was funded by a National Institute for Health Research (NIHR) Global Health Research Unit Grant (NIHR 16.136.79), the Association of Coloproctology of Great Britain and Ireland, Association of Upper Gastrointestinal Surgeons, </w:t>
      </w:r>
      <w:r w:rsidR="0043697C">
        <w:t>B</w:t>
      </w:r>
      <w:r w:rsidR="0043697C" w:rsidRPr="0043697C">
        <w:t xml:space="preserve">owel </w:t>
      </w:r>
      <w:r w:rsidR="0043697C">
        <w:t>&amp;</w:t>
      </w:r>
      <w:r w:rsidR="0043697C" w:rsidRPr="0043697C">
        <w:t xml:space="preserve"> </w:t>
      </w:r>
      <w:r w:rsidR="0043697C">
        <w:t>C</w:t>
      </w:r>
      <w:r w:rsidR="0043697C" w:rsidRPr="0043697C">
        <w:t xml:space="preserve">ancer </w:t>
      </w:r>
      <w:r w:rsidR="0043697C">
        <w:t>R</w:t>
      </w:r>
      <w:r w:rsidR="0043697C" w:rsidRPr="0043697C">
        <w:t>esearch</w:t>
      </w:r>
      <w:r w:rsidR="0043697C">
        <w:t xml:space="preserve">, </w:t>
      </w:r>
      <w:r w:rsidR="00CA66BF" w:rsidRPr="00CA66BF">
        <w:t xml:space="preserve">Bowel Disease Research Foundation, British Association of Surgical Oncology, </w:t>
      </w:r>
      <w:r w:rsidR="0043697C" w:rsidRPr="00CA66BF">
        <w:t>European Society of Coloproctology</w:t>
      </w:r>
      <w:r w:rsidR="0043697C">
        <w:t xml:space="preserve">, </w:t>
      </w:r>
      <w:r w:rsidR="0043697C" w:rsidRPr="00CA66BF">
        <w:t>Sarcoma UK,</w:t>
      </w:r>
      <w:r w:rsidR="0043697C">
        <w:t xml:space="preserve"> </w:t>
      </w:r>
      <w:r w:rsidR="00CA66BF" w:rsidRPr="00CA66BF">
        <w:t xml:space="preserve">Vascular Society for Great Britain and Ireland, </w:t>
      </w:r>
      <w:r w:rsidR="0043697C">
        <w:t xml:space="preserve">and </w:t>
      </w:r>
      <w:r w:rsidR="0043697C" w:rsidRPr="00CA66BF">
        <w:t>Yorkshire Cancer Research</w:t>
      </w:r>
      <w:r w:rsidR="00CA66BF" w:rsidRPr="00CA66BF">
        <w:t>. The funders had no role in study design, data collection, analysis and interpretation, or writing of this report. The views expressed are those of the authors and not necessarily those of the National Health Service, the NIHR, or the UK Department of Health and Social Care.</w:t>
      </w:r>
      <w:r w:rsidR="007D465C">
        <w:br w:type="page"/>
      </w:r>
    </w:p>
    <w:p w14:paraId="00000010" w14:textId="3AE09BA3" w:rsidR="00E635C4" w:rsidRDefault="00BB3CD7" w:rsidP="00DA21CB">
      <w:pPr>
        <w:spacing w:before="120" w:after="120" w:line="480" w:lineRule="auto"/>
        <w:rPr>
          <w:b/>
        </w:rPr>
      </w:pPr>
      <w:r>
        <w:rPr>
          <w:b/>
        </w:rPr>
        <w:lastRenderedPageBreak/>
        <w:t>Abstract</w:t>
      </w:r>
    </w:p>
    <w:p w14:paraId="25B4472D" w14:textId="48439D07" w:rsidR="00BB3CD7" w:rsidRDefault="0022527B" w:rsidP="00DA21CB">
      <w:pPr>
        <w:spacing w:before="120" w:after="120" w:line="480" w:lineRule="auto"/>
        <w:rPr>
          <w:b/>
        </w:rPr>
      </w:pPr>
      <w:r>
        <w:rPr>
          <w:b/>
        </w:rPr>
        <w:t>Background</w:t>
      </w:r>
      <w:r w:rsidR="00F61F99">
        <w:rPr>
          <w:b/>
        </w:rPr>
        <w:t xml:space="preserve">: </w:t>
      </w:r>
      <w:r w:rsidRPr="0022527B">
        <w:t xml:space="preserve">The </w:t>
      </w:r>
      <w:r w:rsidR="000131F3">
        <w:t xml:space="preserve">COVID-19 </w:t>
      </w:r>
      <w:r w:rsidRPr="0022527B">
        <w:t>pandemic has disrupt</w:t>
      </w:r>
      <w:r w:rsidR="008C5951">
        <w:t>ed</w:t>
      </w:r>
      <w:r w:rsidRPr="0022527B">
        <w:t xml:space="preserve"> routine h</w:t>
      </w:r>
      <w:r w:rsidR="00C24B4B">
        <w:t>ospital services globally</w:t>
      </w:r>
      <w:r w:rsidRPr="0022527B">
        <w:t>.</w:t>
      </w:r>
      <w:r>
        <w:t xml:space="preserve"> </w:t>
      </w:r>
      <w:r w:rsidR="00EB38C0" w:rsidRPr="0022527B">
        <w:t>T</w:t>
      </w:r>
      <w:r w:rsidR="00F61F99" w:rsidRPr="0022527B">
        <w:t xml:space="preserve">his study estimated </w:t>
      </w:r>
      <w:r w:rsidR="003D1CBB">
        <w:t xml:space="preserve">the </w:t>
      </w:r>
      <w:r w:rsidR="00F61F99" w:rsidRPr="0022527B">
        <w:t>total</w:t>
      </w:r>
      <w:r w:rsidR="003D1CBB">
        <w:t xml:space="preserve"> number of</w:t>
      </w:r>
      <w:r w:rsidR="00F61F99" w:rsidRPr="0022527B">
        <w:t xml:space="preserve"> </w:t>
      </w:r>
      <w:r w:rsidR="00F3201D">
        <w:t>adult</w:t>
      </w:r>
      <w:r w:rsidR="00F61F99" w:rsidRPr="0022527B">
        <w:t xml:space="preserve"> elective operations </w:t>
      </w:r>
      <w:r w:rsidR="000E7695">
        <w:t xml:space="preserve">that would be cancelled </w:t>
      </w:r>
      <w:r w:rsidR="008C5951">
        <w:t>worldwide</w:t>
      </w:r>
      <w:r w:rsidR="00F3201D">
        <w:t xml:space="preserve"> during the 12 weeks of peak disruption</w:t>
      </w:r>
      <w:r w:rsidR="00500D6F">
        <w:t xml:space="preserve"> due to </w:t>
      </w:r>
      <w:r w:rsidR="00EA255A">
        <w:t>COVID-19</w:t>
      </w:r>
      <w:r w:rsidR="00C24B4B">
        <w:t>.</w:t>
      </w:r>
    </w:p>
    <w:p w14:paraId="51BC12CF" w14:textId="3B089686" w:rsidR="00C05AE1" w:rsidRPr="0022527B" w:rsidRDefault="0022527B" w:rsidP="00DA21CB">
      <w:pPr>
        <w:spacing w:before="120" w:after="120" w:line="480" w:lineRule="auto"/>
      </w:pPr>
      <w:r>
        <w:rPr>
          <w:b/>
        </w:rPr>
        <w:t>Methods</w:t>
      </w:r>
      <w:r w:rsidR="00F61F99">
        <w:rPr>
          <w:b/>
        </w:rPr>
        <w:t>:</w:t>
      </w:r>
      <w:r w:rsidR="0054341F">
        <w:rPr>
          <w:b/>
        </w:rPr>
        <w:t xml:space="preserve"> </w:t>
      </w:r>
      <w:r w:rsidR="00C24B4B">
        <w:t>A</w:t>
      </w:r>
      <w:r w:rsidR="00245D40">
        <w:t xml:space="preserve"> global</w:t>
      </w:r>
      <w:r w:rsidR="000131F3">
        <w:t xml:space="preserve"> expert-</w:t>
      </w:r>
      <w:r w:rsidR="0054341F">
        <w:t>response study was conducted to elicit p</w:t>
      </w:r>
      <w:r w:rsidR="0054341F" w:rsidRPr="00E621AC">
        <w:t xml:space="preserve">rojections </w:t>
      </w:r>
      <w:r w:rsidR="00454D98">
        <w:t xml:space="preserve">for the proportion </w:t>
      </w:r>
      <w:r w:rsidR="00A11AFC">
        <w:t xml:space="preserve">of </w:t>
      </w:r>
      <w:r w:rsidR="0054341F">
        <w:t>e</w:t>
      </w:r>
      <w:r w:rsidR="0054341F" w:rsidRPr="00E621AC">
        <w:t>lective surgery</w:t>
      </w:r>
      <w:r w:rsidR="0054341F">
        <w:t xml:space="preserve"> </w:t>
      </w:r>
      <w:r w:rsidR="00454D98">
        <w:t xml:space="preserve">that would be cancelled or postponed </w:t>
      </w:r>
      <w:r w:rsidR="00500D6F">
        <w:t>during the 12 weeks of  peak disruption</w:t>
      </w:r>
      <w:r w:rsidR="0054341F">
        <w:t xml:space="preserve">. </w:t>
      </w:r>
      <w:r w:rsidR="00A11AFC">
        <w:t>A</w:t>
      </w:r>
      <w:r w:rsidR="0054341F">
        <w:t xml:space="preserve"> </w:t>
      </w:r>
      <w:r w:rsidR="0054341F" w:rsidRPr="00E621AC">
        <w:t xml:space="preserve">Bayesian beta-regression model </w:t>
      </w:r>
      <w:r w:rsidR="00A11AFC">
        <w:t xml:space="preserve">was used </w:t>
      </w:r>
      <w:r w:rsidR="0054341F" w:rsidRPr="00E621AC">
        <w:t xml:space="preserve">to estimate </w:t>
      </w:r>
      <w:r w:rsidR="00500D6F">
        <w:t xml:space="preserve">12-week cancellation rates </w:t>
      </w:r>
      <w:r w:rsidR="0054341F" w:rsidRPr="00E621AC">
        <w:t>for 190 countries</w:t>
      </w:r>
      <w:r w:rsidR="0054341F">
        <w:t>.</w:t>
      </w:r>
      <w:r w:rsidR="00C24B4B">
        <w:t xml:space="preserve"> E</w:t>
      </w:r>
      <w:r w:rsidR="0054341F">
        <w:t xml:space="preserve">lective surgical case-mix </w:t>
      </w:r>
      <w:r w:rsidR="00C24B4B">
        <w:t xml:space="preserve">data, stratified by specialty and indication (cancer versus benign surgery), </w:t>
      </w:r>
      <w:r w:rsidR="0054341F">
        <w:t>was determined</w:t>
      </w:r>
      <w:r w:rsidR="00C24B4B">
        <w:t>. This case-mix was applied</w:t>
      </w:r>
      <w:r w:rsidR="0054341F">
        <w:t xml:space="preserve"> to country-level surgical volume</w:t>
      </w:r>
      <w:r w:rsidR="00C24B4B">
        <w:t xml:space="preserve">s. </w:t>
      </w:r>
      <w:r w:rsidR="00500D6F">
        <w:t>The 12-week c</w:t>
      </w:r>
      <w:r w:rsidR="00C24B4B">
        <w:t>ancellation rates were then applied to these figures to calculate total cancelled operations</w:t>
      </w:r>
      <w:r w:rsidR="0054341F">
        <w:t>.</w:t>
      </w:r>
    </w:p>
    <w:p w14:paraId="7025CF30" w14:textId="215298AB" w:rsidR="00EB38C0" w:rsidRPr="00B635AC" w:rsidRDefault="00C05AE1" w:rsidP="00245D40">
      <w:pPr>
        <w:spacing w:before="120" w:after="120" w:line="480" w:lineRule="auto"/>
      </w:pPr>
      <w:r>
        <w:rPr>
          <w:b/>
        </w:rPr>
        <w:t>Results</w:t>
      </w:r>
      <w:r w:rsidR="0054341F">
        <w:rPr>
          <w:b/>
        </w:rPr>
        <w:t xml:space="preserve">: </w:t>
      </w:r>
      <w:r w:rsidR="00500D6F">
        <w:t>The best estimate was that</w:t>
      </w:r>
      <w:r w:rsidR="00EB38C0">
        <w:t xml:space="preserve"> 28,404,603 </w:t>
      </w:r>
      <w:r w:rsidR="008C5951">
        <w:t>operations</w:t>
      </w:r>
      <w:r w:rsidR="00EB38C0">
        <w:t xml:space="preserve"> would be cancelled</w:t>
      </w:r>
      <w:r w:rsidR="00500D6F">
        <w:t xml:space="preserve"> </w:t>
      </w:r>
      <w:r w:rsidR="00454D98">
        <w:t xml:space="preserve">or postponed </w:t>
      </w:r>
      <w:r w:rsidR="00500D6F">
        <w:t>during the peak 12 weeks of disruption</w:t>
      </w:r>
      <w:r w:rsidR="0043697C">
        <w:t xml:space="preserve"> due to COVID-19 (</w:t>
      </w:r>
      <w:r w:rsidR="008C5951">
        <w:t>2,367,050 operations per week)</w:t>
      </w:r>
      <w:r w:rsidR="00500D6F">
        <w:t xml:space="preserve">. Most </w:t>
      </w:r>
      <w:r w:rsidR="000131F3">
        <w:t>would</w:t>
      </w:r>
      <w:r w:rsidR="00EB38C0" w:rsidRPr="00EB38C0">
        <w:t xml:space="preserve"> be </w:t>
      </w:r>
      <w:r w:rsidR="000131F3">
        <w:t>operations for benign disease</w:t>
      </w:r>
      <w:r w:rsidR="00EB38C0" w:rsidRPr="00EB38C0">
        <w:t xml:space="preserve"> (90.2%, 25,638,922/28,404,603). The overall </w:t>
      </w:r>
      <w:r w:rsidR="00EA255A">
        <w:t xml:space="preserve">12-week cancellation rate </w:t>
      </w:r>
      <w:r w:rsidR="00EB38C0" w:rsidRPr="00EB38C0">
        <w:t>w</w:t>
      </w:r>
      <w:r w:rsidR="00F3201D">
        <w:t>ould be</w:t>
      </w:r>
      <w:r w:rsidR="00EB38C0" w:rsidRPr="00EB38C0">
        <w:t xml:space="preserve"> 72.3%</w:t>
      </w:r>
      <w:r w:rsidR="00A710D2">
        <w:t>.</w:t>
      </w:r>
      <w:r w:rsidR="00EB38C0" w:rsidRPr="00EB38C0">
        <w:t xml:space="preserve"> Globally, 81.7% (25,638,921/31,378,062) of benign surgery, 37.7% (2,324,069/6,162,311) of cancer surgery, and 25.4% (441,611/1,735,483) of </w:t>
      </w:r>
      <w:r w:rsidR="009D6CDA">
        <w:t xml:space="preserve">elective Caesarean sections </w:t>
      </w:r>
      <w:r w:rsidR="00EB38C0" w:rsidRPr="00EB38C0">
        <w:t>would be cancelled</w:t>
      </w:r>
      <w:r w:rsidR="000131F3">
        <w:t xml:space="preserve"> or postponed</w:t>
      </w:r>
      <w:r w:rsidR="00EB38C0" w:rsidRPr="00EB38C0">
        <w:t>.</w:t>
      </w:r>
      <w:r w:rsidR="0043697C">
        <w:t xml:space="preserve"> </w:t>
      </w:r>
      <w:r w:rsidR="008C5951">
        <w:t>If countries increase their normal surgical volume by 20%</w:t>
      </w:r>
      <w:r w:rsidR="00443611">
        <w:t xml:space="preserve"> post-pandemic</w:t>
      </w:r>
      <w:r w:rsidR="008C5951">
        <w:t>, it would take a median 45 weeks to clear the backlog of operations resulting from COVID-19 disruption.</w:t>
      </w:r>
    </w:p>
    <w:p w14:paraId="065C553E" w14:textId="16152D06" w:rsidR="00C05AE1" w:rsidRDefault="00C05AE1" w:rsidP="007440CE">
      <w:pPr>
        <w:spacing w:before="120" w:after="120" w:line="480" w:lineRule="auto"/>
      </w:pPr>
      <w:r>
        <w:rPr>
          <w:b/>
        </w:rPr>
        <w:t>Conclusions</w:t>
      </w:r>
      <w:r w:rsidR="0054341F">
        <w:rPr>
          <w:b/>
        </w:rPr>
        <w:t xml:space="preserve"> </w:t>
      </w:r>
      <w:r w:rsidR="007440CE">
        <w:t xml:space="preserve">A very large number of </w:t>
      </w:r>
      <w:r w:rsidR="00454D98">
        <w:t>operations</w:t>
      </w:r>
      <w:r w:rsidR="0094542A">
        <w:t xml:space="preserve"> </w:t>
      </w:r>
      <w:r w:rsidR="007440CE">
        <w:t xml:space="preserve">will be cancelled </w:t>
      </w:r>
      <w:r w:rsidR="0094542A">
        <w:t xml:space="preserve">or postponed </w:t>
      </w:r>
      <w:r w:rsidR="007440CE">
        <w:t xml:space="preserve">due to disruption caused by </w:t>
      </w:r>
      <w:r w:rsidR="0094542A">
        <w:t>COVID-19</w:t>
      </w:r>
      <w:r w:rsidR="0054341F">
        <w:t xml:space="preserve">. </w:t>
      </w:r>
      <w:r w:rsidR="00454D98">
        <w:t>Governments</w:t>
      </w:r>
      <w:r w:rsidR="00454D98" w:rsidRPr="00556B39">
        <w:t xml:space="preserve"> </w:t>
      </w:r>
      <w:r w:rsidR="00245D40">
        <w:t>should</w:t>
      </w:r>
      <w:r w:rsidR="00245D40" w:rsidRPr="00556B39">
        <w:t xml:space="preserve"> </w:t>
      </w:r>
      <w:r w:rsidR="00C24B4B">
        <w:t xml:space="preserve">mitigate against this </w:t>
      </w:r>
      <w:r w:rsidR="0094542A">
        <w:t xml:space="preserve">major burden on patients </w:t>
      </w:r>
      <w:r w:rsidR="00C24B4B">
        <w:t xml:space="preserve">by </w:t>
      </w:r>
      <w:r w:rsidR="00245D40" w:rsidRPr="00556B39">
        <w:t>develop</w:t>
      </w:r>
      <w:r w:rsidR="00C24B4B">
        <w:t>ing</w:t>
      </w:r>
      <w:r w:rsidR="00245D40" w:rsidRPr="00556B39">
        <w:t xml:space="preserve"> recovery plans</w:t>
      </w:r>
      <w:r w:rsidR="00245D40">
        <w:t xml:space="preserve"> </w:t>
      </w:r>
      <w:r w:rsidR="00C24B4B">
        <w:t>and</w:t>
      </w:r>
      <w:r w:rsidR="00245D40">
        <w:t xml:space="preserve"> implement</w:t>
      </w:r>
      <w:r w:rsidR="00C24B4B">
        <w:t>ing</w:t>
      </w:r>
      <w:r w:rsidR="00245D40">
        <w:t xml:space="preserve"> strategies to safely </w:t>
      </w:r>
      <w:r w:rsidR="0094542A">
        <w:t xml:space="preserve">restore </w:t>
      </w:r>
      <w:r w:rsidR="00245D40">
        <w:t xml:space="preserve">surgical </w:t>
      </w:r>
      <w:r w:rsidR="0094542A">
        <w:t>activity</w:t>
      </w:r>
      <w:r w:rsidR="00245D40">
        <w:t>.</w:t>
      </w:r>
      <w:r>
        <w:br w:type="page"/>
      </w:r>
    </w:p>
    <w:p w14:paraId="0000002A" w14:textId="77777777" w:rsidR="00E635C4" w:rsidRDefault="007D465C" w:rsidP="00DA21CB">
      <w:pPr>
        <w:spacing w:before="120" w:after="120" w:line="480" w:lineRule="auto"/>
      </w:pPr>
      <w:r>
        <w:rPr>
          <w:b/>
        </w:rPr>
        <w:lastRenderedPageBreak/>
        <w:t>Introduction</w:t>
      </w:r>
      <w:r>
        <w:t xml:space="preserve"> </w:t>
      </w:r>
    </w:p>
    <w:p w14:paraId="0000002D" w14:textId="5CC64F01" w:rsidR="00E635C4" w:rsidRDefault="007D465C" w:rsidP="00DA21CB">
      <w:pPr>
        <w:spacing w:before="120" w:after="120" w:line="480" w:lineRule="auto"/>
      </w:pPr>
      <w:r>
        <w:t xml:space="preserve">The </w:t>
      </w:r>
      <w:r w:rsidR="0094542A">
        <w:t xml:space="preserve">COVID-19 </w:t>
      </w:r>
      <w:r>
        <w:t>pandemic has led to major disruption of routine hospital services globally</w:t>
      </w:r>
      <w:r w:rsidR="000B1B03">
        <w:fldChar w:fldCharType="begin"/>
      </w:r>
      <w:r w:rsidR="000B1B03">
        <w:instrText xml:space="preserve"> ADDIN EN.CITE &lt;EndNote&gt;&lt;Cite&gt;&lt;Author&gt;Horton&lt;/Author&gt;&lt;Year&gt;2020&lt;/Year&gt;&lt;RecNum&gt;30&lt;/RecNum&gt;&lt;DisplayText&gt;&lt;style face="superscript"&gt;1&lt;/style&gt;&lt;/DisplayText&gt;&lt;record&gt;&lt;rec-number&gt;30&lt;/rec-number&gt;&lt;foreign-keys&gt;&lt;key app="EN" db-id="x5zvw22pus0et6es9dapz2pv5fs2pzdttzer" timestamp="1587571420"&gt;30&lt;/key&gt;&lt;/foreign-keys&gt;&lt;ref-type name="Journal Article"&gt;17&lt;/ref-type&gt;&lt;contributors&gt;&lt;authors&gt;&lt;author&gt;Horton, R.&lt;/author&gt;&lt;/authors&gt;&lt;/contributors&gt;&lt;titles&gt;&lt;title&gt;Offline: COVID-19 and the NHS-&amp;quot;a national scandal&amp;quot;&lt;/title&gt;&lt;secondary-title&gt;Lancet&lt;/secondary-title&gt;&lt;/titles&gt;&lt;periodical&gt;&lt;full-title&gt;Lancet&lt;/full-title&gt;&lt;/periodical&gt;&lt;pages&gt;1022&lt;/pages&gt;&lt;volume&gt;395&lt;/volume&gt;&lt;number&gt;10229&lt;/number&gt;&lt;edition&gt;2020/03/31&lt;/edition&gt;&lt;dates&gt;&lt;year&gt;2020&lt;/year&gt;&lt;pub-dates&gt;&lt;date&gt;Mar 28&lt;/date&gt;&lt;/pub-dates&gt;&lt;/dates&gt;&lt;isbn&gt;1474-547X (Electronic)&amp;#xD;0140-6736 (Linking)&lt;/isbn&gt;&lt;accession-num&gt;32222186&lt;/accession-num&gt;&lt;urls&gt;&lt;related-urls&gt;&lt;url&gt;https://www.ncbi.nlm.nih.gov/pubmed/32222186&lt;/url&gt;&lt;/related-urls&gt;&lt;/urls&gt;&lt;electronic-resource-num&gt;10.1016/S0140-6736(20)30727-3&lt;/electronic-resource-num&gt;&lt;/record&gt;&lt;/Cite&gt;&lt;/EndNote&gt;</w:instrText>
      </w:r>
      <w:r w:rsidR="000B1B03">
        <w:fldChar w:fldCharType="separate"/>
      </w:r>
      <w:r w:rsidR="000B1B03" w:rsidRPr="000B1B03">
        <w:rPr>
          <w:noProof/>
          <w:vertAlign w:val="superscript"/>
        </w:rPr>
        <w:t>1</w:t>
      </w:r>
      <w:r w:rsidR="000B1B03">
        <w:fldChar w:fldCharType="end"/>
      </w:r>
      <w:r>
        <w:t xml:space="preserve">. </w:t>
      </w:r>
      <w:r w:rsidR="00766DDB">
        <w:t xml:space="preserve">During the pandemic hospitals have reduced </w:t>
      </w:r>
      <w:r>
        <w:t>elective surgery</w:t>
      </w:r>
      <w:r w:rsidR="00766DDB">
        <w:t xml:space="preserve"> </w:t>
      </w:r>
      <w:r w:rsidR="006B6C31">
        <w:t>in the interests of patient safety and supporting the wider response</w:t>
      </w:r>
      <w:r w:rsidR="00F5713B">
        <w:fldChar w:fldCharType="begin">
          <w:fldData xml:space="preserve">PEVuZE5vdGU+PENpdGU+PEF1dGhvcj5DT1ZJRFN1cmcgQ29sbGFib3JhdGl2ZTwvQXV0aG9yPjxZ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</w:fldData>
        </w:fldChar>
      </w:r>
      <w:r w:rsidR="00F5713B">
        <w:instrText xml:space="preserve"> ADDIN EN.CITE </w:instrText>
      </w:r>
      <w:r w:rsidR="00F5713B">
        <w:fldChar w:fldCharType="begin">
          <w:fldData xml:space="preserve">PEVuZE5vdGU+PENpdGU+PEF1dGhvcj5DT1ZJRFN1cmcgQ29sbGFib3JhdGl2ZTwvQXV0aG9yPjxZ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</w:fldData>
        </w:fldChar>
      </w:r>
      <w:r w:rsidR="00F5713B">
        <w:instrText xml:space="preserve"> ADDIN EN.CITE.DATA </w:instrText>
      </w:r>
      <w:r w:rsidR="00F5713B">
        <w:fldChar w:fldCharType="end"/>
      </w:r>
      <w:r w:rsidR="00F5713B">
        <w:fldChar w:fldCharType="separate"/>
      </w:r>
      <w:r w:rsidR="00F5713B" w:rsidRPr="00F5713B">
        <w:rPr>
          <w:noProof/>
          <w:vertAlign w:val="superscript"/>
        </w:rPr>
        <w:t>2-4</w:t>
      </w:r>
      <w:r w:rsidR="00F5713B">
        <w:fldChar w:fldCharType="end"/>
      </w:r>
      <w:r>
        <w:t xml:space="preserve">. </w:t>
      </w:r>
      <w:r w:rsidR="0094542A">
        <w:t>R</w:t>
      </w:r>
      <w:r w:rsidR="006B6C31">
        <w:t xml:space="preserve">educing elective activities protects patients from in-hospital </w:t>
      </w:r>
      <w:r w:rsidR="0094542A">
        <w:t xml:space="preserve">viral </w:t>
      </w:r>
      <w:r w:rsidR="006B6C31">
        <w:t>transmission</w:t>
      </w:r>
      <w:r w:rsidR="0094542A">
        <w:t xml:space="preserve"> and</w:t>
      </w:r>
      <w:r w:rsidR="006B6C31">
        <w:t xml:space="preserve"> </w:t>
      </w:r>
      <w:r w:rsidR="0094542A">
        <w:t xml:space="preserve">associated </w:t>
      </w:r>
      <w:r w:rsidR="006B6C31">
        <w:t xml:space="preserve">postoperative pulmonary complications. </w:t>
      </w:r>
      <w:r w:rsidR="0094542A">
        <w:t>This</w:t>
      </w:r>
      <w:r w:rsidR="006B6C31">
        <w:t xml:space="preserve"> preserves personal protective equipment </w:t>
      </w:r>
      <w:r w:rsidR="0094542A">
        <w:t xml:space="preserve">(PPE) supplies </w:t>
      </w:r>
      <w:r w:rsidR="006B6C31">
        <w:t xml:space="preserve">to be prioritised for the care of </w:t>
      </w:r>
      <w:r w:rsidR="00443611">
        <w:t xml:space="preserve">COVID-19 </w:t>
      </w:r>
      <w:r w:rsidR="0094542A">
        <w:t>patients</w:t>
      </w:r>
      <w:r w:rsidR="00881B68">
        <w:t xml:space="preserve">, </w:t>
      </w:r>
      <w:r w:rsidR="0094542A">
        <w:t xml:space="preserve">and </w:t>
      </w:r>
      <w:r>
        <w:t>releases ward and critical care beds for surge</w:t>
      </w:r>
      <w:r w:rsidR="006B6C31">
        <w:t>s in</w:t>
      </w:r>
      <w:r>
        <w:t xml:space="preserve"> </w:t>
      </w:r>
      <w:r w:rsidR="006B6C31">
        <w:t>COVID-19 patients</w:t>
      </w:r>
      <w:r>
        <w:t xml:space="preserve">. </w:t>
      </w:r>
      <w:r w:rsidR="006B6C31">
        <w:t>It also enables recovery areas in theatre suites to be repurposed as overflow intensive care units.</w:t>
      </w:r>
      <w:r w:rsidR="0019064B">
        <w:t xml:space="preserve"> </w:t>
      </w:r>
      <w:r w:rsidR="006B6C31">
        <w:t>S</w:t>
      </w:r>
      <w:r>
        <w:t>urg</w:t>
      </w:r>
      <w:r w:rsidR="006B6C31">
        <w:t xml:space="preserve">eons and theatres teams </w:t>
      </w:r>
      <w:r w:rsidR="00881B68">
        <w:t>may be redeployed</w:t>
      </w:r>
      <w:r>
        <w:t xml:space="preserve"> to </w:t>
      </w:r>
      <w:r w:rsidR="006B6C31">
        <w:t xml:space="preserve">support </w:t>
      </w:r>
      <w:r>
        <w:t>other critical areas</w:t>
      </w:r>
      <w:r w:rsidR="006B6C31">
        <w:t xml:space="preserve"> of the</w:t>
      </w:r>
      <w:r>
        <w:t xml:space="preserve"> hospital.</w:t>
      </w:r>
    </w:p>
    <w:p w14:paraId="00000030" w14:textId="0E5BBD7D" w:rsidR="00E635C4" w:rsidRDefault="007D465C" w:rsidP="00DA21CB">
      <w:pPr>
        <w:spacing w:before="120" w:after="120" w:line="480" w:lineRule="auto"/>
      </w:pPr>
      <w:r>
        <w:t xml:space="preserve">Cancelling elective surgery at </w:t>
      </w:r>
      <w:r w:rsidR="00881B68">
        <w:t xml:space="preserve">this </w:t>
      </w:r>
      <w:r>
        <w:t xml:space="preserve">scale will have </w:t>
      </w:r>
      <w:r w:rsidR="006B6C31">
        <w:t>substantial</w:t>
      </w:r>
      <w:r>
        <w:t xml:space="preserve"> </w:t>
      </w:r>
      <w:r w:rsidR="006B6C31">
        <w:t>impact on patients</w:t>
      </w:r>
      <w:r w:rsidR="00881B68">
        <w:t xml:space="preserve"> and cumulative, potentially devastating consequences for health systems worldwide</w:t>
      </w:r>
      <w:r w:rsidR="00667D47">
        <w:fldChar w:fldCharType="begin">
          <w:fldData xml:space="preserve">PEVuZE5vdGU+PENpdGU+PEF1dGhvcj5Tb3JlaWRlPC9BdXRob3I+PFllYXI+MjAyMDwvWWVhcj48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=
</w:fldData>
        </w:fldChar>
      </w:r>
      <w:r w:rsidR="00667D47">
        <w:instrText xml:space="preserve"> ADDIN EN.CITE </w:instrText>
      </w:r>
      <w:r w:rsidR="00667D47">
        <w:fldChar w:fldCharType="begin">
          <w:fldData xml:space="preserve">PEVuZE5vdGU+PENpdGU+PEF1dGhvcj5Tb3JlaWRlPC9BdXRob3I+PFllYXI+MjAyMDwvWWVhcj48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=
</w:fldData>
        </w:fldChar>
      </w:r>
      <w:r w:rsidR="00667D47">
        <w:instrText xml:space="preserve"> ADDIN EN.CITE.DATA </w:instrText>
      </w:r>
      <w:r w:rsidR="00667D47">
        <w:fldChar w:fldCharType="end"/>
      </w:r>
      <w:r w:rsidR="00667D47">
        <w:fldChar w:fldCharType="separate"/>
      </w:r>
      <w:r w:rsidR="00667D47" w:rsidRPr="00667D47">
        <w:rPr>
          <w:noProof/>
          <w:vertAlign w:val="superscript"/>
        </w:rPr>
        <w:t>5</w:t>
      </w:r>
      <w:r w:rsidR="00667D47">
        <w:fldChar w:fldCharType="end"/>
      </w:r>
      <w:r>
        <w:t>. Delaying time</w:t>
      </w:r>
      <w:r w:rsidR="006B6C31">
        <w:t>-sensitive</w:t>
      </w:r>
      <w:r>
        <w:t xml:space="preserve"> elective </w:t>
      </w:r>
      <w:r w:rsidR="00CD5871">
        <w:t>operations</w:t>
      </w:r>
      <w:r>
        <w:t xml:space="preserve">, </w:t>
      </w:r>
      <w:r w:rsidR="006B6C31">
        <w:t>such as</w:t>
      </w:r>
      <w:r>
        <w:t xml:space="preserve"> cancer </w:t>
      </w:r>
      <w:r w:rsidR="006B6C31">
        <w:t>or</w:t>
      </w:r>
      <w:r>
        <w:t xml:space="preserve"> transplant surgery, </w:t>
      </w:r>
      <w:r w:rsidR="00DF53AE">
        <w:t xml:space="preserve">may lead to </w:t>
      </w:r>
      <w:r w:rsidR="00881B68">
        <w:t xml:space="preserve">deteriorating </w:t>
      </w:r>
      <w:r w:rsidR="002C4A4B">
        <w:t>health</w:t>
      </w:r>
      <w:r w:rsidR="00556E1E">
        <w:t xml:space="preserve">, worsening quality of life, and </w:t>
      </w:r>
      <w:r w:rsidR="00DF53AE">
        <w:t>unnecessary deaths</w:t>
      </w:r>
      <w:r w:rsidR="00DF53AE">
        <w:fldChar w:fldCharType="begin">
          <w:fldData xml:space="preserve">PEVuZE5vdGU+PENpdGU+PEF1dGhvcj5HcmFzczwvQXV0aG9yPjxZZWFyPjIwMjA8L1llYXI+PFJl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</w:fldData>
        </w:fldChar>
      </w:r>
      <w:r w:rsidR="00667D47">
        <w:instrText xml:space="preserve"> ADDIN EN.CITE </w:instrText>
      </w:r>
      <w:r w:rsidR="00667D47">
        <w:fldChar w:fldCharType="begin">
          <w:fldData xml:space="preserve">PEVuZE5vdGU+PENpdGU+PEF1dGhvcj5HcmFzczwvQXV0aG9yPjxZZWFyPjIwMjA8L1llYXI+PFJl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</w:fldData>
        </w:fldChar>
      </w:r>
      <w:r w:rsidR="00667D47">
        <w:instrText xml:space="preserve"> ADDIN EN.CITE.DATA </w:instrText>
      </w:r>
      <w:r w:rsidR="00667D47">
        <w:fldChar w:fldCharType="end"/>
      </w:r>
      <w:r w:rsidR="00DF53AE">
        <w:fldChar w:fldCharType="separate"/>
      </w:r>
      <w:r w:rsidR="00667D47" w:rsidRPr="00667D47">
        <w:rPr>
          <w:noProof/>
          <w:vertAlign w:val="superscript"/>
        </w:rPr>
        <w:t>6-8</w:t>
      </w:r>
      <w:r w:rsidR="00DF53AE">
        <w:fldChar w:fldCharType="end"/>
      </w:r>
      <w:r>
        <w:t xml:space="preserve">. </w:t>
      </w:r>
      <w:r w:rsidR="006B6C31">
        <w:t>When hospitals resume elective activities, patients are likely to be priorit</w:t>
      </w:r>
      <w:r w:rsidR="00881B68">
        <w:t>i</w:t>
      </w:r>
      <w:r w:rsidR="006B6C31">
        <w:t>sed by clinical urgency</w:t>
      </w:r>
      <w:r w:rsidR="00DF53AE">
        <w:fldChar w:fldCharType="begin"/>
      </w:r>
      <w:r w:rsidR="00667D47">
        <w:instrText xml:space="preserve"> ADDIN EN.CITE &lt;EndNote&gt;&lt;Cite&gt;&lt;RecNum&gt;45&lt;/RecNum&gt;&lt;DisplayText&gt;&lt;style face="superscript"&gt;9&lt;/style&gt;&lt;/DisplayText&gt;&lt;record&gt;&lt;rec-number&gt;45&lt;/rec-number&gt;&lt;foreign-keys&gt;&lt;key app="EN" db-id="x5zvw22pus0et6es9dapz2pv5fs2pzdttzer" timestamp="1587709086"&gt;45&lt;/key&gt;&lt;/foreign-keys&gt;&lt;ref-type name="Journal Article"&gt;17&lt;/ref-type&gt;&lt;contributors&gt;&lt;/contributors&gt;&lt;titles&gt;&lt;title&gt;NHS England. 2020. How to risk-stratify elective surgery during the COVID-19 pandemic? Accessed 17 April 2020 at https://www.england.nhs.uk/coronavirus/wp-content/uploads/sites/52/2020/03/C0221-specialty-guide-surgical-prioritisation-v1.pdf.&lt;/title&gt;&lt;/titles&gt;&lt;dates&gt;&lt;/dates&gt;&lt;urls&gt;&lt;/urls&gt;&lt;/record&gt;&lt;/Cite&gt;&lt;/EndNote&gt;</w:instrText>
      </w:r>
      <w:r w:rsidR="00DF53AE">
        <w:fldChar w:fldCharType="separate"/>
      </w:r>
      <w:r w:rsidR="00667D47" w:rsidRPr="00667D47">
        <w:rPr>
          <w:noProof/>
          <w:vertAlign w:val="superscript"/>
        </w:rPr>
        <w:t>9</w:t>
      </w:r>
      <w:r w:rsidR="00DF53AE">
        <w:fldChar w:fldCharType="end"/>
      </w:r>
      <w:r>
        <w:t xml:space="preserve">, </w:t>
      </w:r>
      <w:r w:rsidR="006B6C31">
        <w:t xml:space="preserve">resulting in lengthening </w:t>
      </w:r>
      <w:r>
        <w:t>delays for patients with benign but potentially disabling conditions</w:t>
      </w:r>
      <w:r w:rsidR="00881B68">
        <w:t xml:space="preserve"> where there may be less of a perceived time impact</w:t>
      </w:r>
      <w:r>
        <w:t xml:space="preserve">. This </w:t>
      </w:r>
      <w:r w:rsidR="00881B68">
        <w:t>will</w:t>
      </w:r>
      <w:r>
        <w:t xml:space="preserve"> lead to a deterioration in population health, productivity, and a</w:t>
      </w:r>
      <w:r w:rsidR="00881B68">
        <w:t xml:space="preserve"> substantial </w:t>
      </w:r>
      <w:r>
        <w:t>societal cost.</w:t>
      </w:r>
    </w:p>
    <w:p w14:paraId="00000034" w14:textId="513A349E" w:rsidR="00E635C4" w:rsidRDefault="00A65319" w:rsidP="00DA21CB">
      <w:pPr>
        <w:spacing w:before="120" w:after="120" w:line="480" w:lineRule="auto"/>
      </w:pPr>
      <w:r>
        <w:t>Worldwide c</w:t>
      </w:r>
      <w:r w:rsidR="007D465C">
        <w:t>ancellations in elective surgery are currently unquantified</w:t>
      </w:r>
      <w:r w:rsidR="008A69B1">
        <w:fldChar w:fldCharType="begin">
          <w:fldData xml:space="preserve">PEVuZE5vdGU+PENpdGU+PEF1dGhvcj5TcGluZWxsaTwvQXV0aG9yPjxZZWFyPjIwMjA8L1llYXI+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</w:fldData>
        </w:fldChar>
      </w:r>
      <w:r w:rsidR="008A69B1">
        <w:instrText xml:space="preserve"> ADDIN EN.CITE </w:instrText>
      </w:r>
      <w:r w:rsidR="008A69B1">
        <w:fldChar w:fldCharType="begin">
          <w:fldData xml:space="preserve">PEVuZE5vdGU+PENpdGU+PEF1dGhvcj5TcGluZWxsaTwvQXV0aG9yPjxZZWFyPjIwMjA8L1llYXI+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</w:fldData>
        </w:fldChar>
      </w:r>
      <w:r w:rsidR="008A69B1">
        <w:instrText xml:space="preserve"> ADDIN EN.CITE.DATA </w:instrText>
      </w:r>
      <w:r w:rsidR="008A69B1">
        <w:fldChar w:fldCharType="end"/>
      </w:r>
      <w:r w:rsidR="008A69B1">
        <w:fldChar w:fldCharType="separate"/>
      </w:r>
      <w:r w:rsidR="008A69B1" w:rsidRPr="008A69B1">
        <w:rPr>
          <w:noProof/>
          <w:vertAlign w:val="superscript"/>
        </w:rPr>
        <w:t>10,11</w:t>
      </w:r>
      <w:r w:rsidR="008A69B1">
        <w:fldChar w:fldCharType="end"/>
      </w:r>
      <w:r w:rsidR="007D465C">
        <w:t xml:space="preserve">. </w:t>
      </w:r>
      <w:r w:rsidR="006B6C31">
        <w:t>F</w:t>
      </w:r>
      <w:r w:rsidR="007D465C">
        <w:t xml:space="preserve">ew countries have access to real time data, and even those that do </w:t>
      </w:r>
      <w:r w:rsidR="006B6C31">
        <w:t xml:space="preserve">may experience </w:t>
      </w:r>
      <w:r w:rsidR="007D465C">
        <w:t xml:space="preserve">delays in this information </w:t>
      </w:r>
      <w:r w:rsidR="006B6C31">
        <w:t>being released</w:t>
      </w:r>
      <w:r w:rsidR="007D465C">
        <w:t xml:space="preserve"> due to pressures on health systems. </w:t>
      </w:r>
      <w:r>
        <w:t>Estimating</w:t>
      </w:r>
      <w:r w:rsidR="007D465C">
        <w:t xml:space="preserve"> country</w:t>
      </w:r>
      <w:r w:rsidR="006B6C31">
        <w:t>-</w:t>
      </w:r>
      <w:r w:rsidR="007D465C">
        <w:t xml:space="preserve">level estimates will </w:t>
      </w:r>
      <w:r w:rsidR="006B6C31">
        <w:t xml:space="preserve">provide the best possible baseline data to </w:t>
      </w:r>
      <w:r w:rsidR="007D465C">
        <w:t xml:space="preserve">inform planning for post-pandemic surgical recovery. This study </w:t>
      </w:r>
      <w:r w:rsidR="006B6C31">
        <w:t>aimed</w:t>
      </w:r>
      <w:r w:rsidR="007D465C">
        <w:t xml:space="preserve"> to estimate the total elective operations </w:t>
      </w:r>
      <w:r w:rsidR="000E7695">
        <w:t>that would be cancelled or postponed worldwide</w:t>
      </w:r>
      <w:r w:rsidR="009C6929">
        <w:t xml:space="preserve"> during the 12 weeks of peak disruption of hospital services due to COVID-19.</w:t>
      </w:r>
    </w:p>
    <w:p w14:paraId="00000035" w14:textId="77777777" w:rsidR="00E635C4" w:rsidRDefault="007D465C" w:rsidP="00DA21CB">
      <w:pPr>
        <w:spacing w:before="120" w:after="120" w:line="480" w:lineRule="auto"/>
      </w:pPr>
      <w:r>
        <w:br w:type="page"/>
      </w:r>
    </w:p>
    <w:p w14:paraId="00000036" w14:textId="77777777" w:rsidR="00E635C4" w:rsidRDefault="007D465C" w:rsidP="00DA21CB">
      <w:pPr>
        <w:spacing w:before="120" w:after="120" w:line="480" w:lineRule="auto"/>
        <w:rPr>
          <w:b/>
        </w:rPr>
      </w:pPr>
      <w:r>
        <w:rPr>
          <w:b/>
        </w:rPr>
        <w:lastRenderedPageBreak/>
        <w:t>Methods</w:t>
      </w:r>
    </w:p>
    <w:p w14:paraId="6F0A3E31" w14:textId="6E251E8D" w:rsidR="00556E1E" w:rsidRDefault="00881B68" w:rsidP="00556E1E">
      <w:pPr>
        <w:spacing w:before="120" w:after="120" w:line="480" w:lineRule="auto"/>
      </w:pPr>
      <w:r>
        <w:t xml:space="preserve">The methodology </w:t>
      </w:r>
      <w:r w:rsidR="00556E1E">
        <w:t>is summarised in Figure 1. Firstly, an expert response study was conducted to elicit surgeons’ p</w:t>
      </w:r>
      <w:r w:rsidR="00556E1E" w:rsidRPr="00E621AC">
        <w:t xml:space="preserve">rojections for </w:t>
      </w:r>
      <w:r w:rsidR="001063F9">
        <w:t xml:space="preserve">the proportion of elective surgery that would be cancelled </w:t>
      </w:r>
      <w:r w:rsidR="00556E1E" w:rsidRPr="00E621AC">
        <w:t xml:space="preserve">during the peak 12 </w:t>
      </w:r>
      <w:r w:rsidR="00EA255A">
        <w:t>weeks</w:t>
      </w:r>
      <w:r w:rsidR="00EA255A" w:rsidRPr="00E621AC">
        <w:t xml:space="preserve"> </w:t>
      </w:r>
      <w:r w:rsidR="00556E1E" w:rsidRPr="00E621AC">
        <w:t>of disruption due to COVID-19</w:t>
      </w:r>
      <w:r w:rsidR="00556E1E">
        <w:t xml:space="preserve">. This data was fed in to a </w:t>
      </w:r>
      <w:r w:rsidR="00556E1E" w:rsidRPr="00E621AC">
        <w:t xml:space="preserve">Bayesian beta-regression model to estimate </w:t>
      </w:r>
      <w:r w:rsidR="00EA255A">
        <w:t xml:space="preserve">12-week cancellation rates for </w:t>
      </w:r>
      <w:r w:rsidR="001063F9">
        <w:t>elective surgery</w:t>
      </w:r>
      <w:r w:rsidR="00556E1E" w:rsidRPr="00E621AC">
        <w:t xml:space="preserve"> for 190 countries</w:t>
      </w:r>
      <w:r w:rsidR="00556E1E">
        <w:t xml:space="preserve">. Secondly, elective surgical case-mix was determined for each Human Development Index (HDI) quintile using data from the Surgical Outcomes Studies and the expert response study. This case-mix was applied to existing figures for overall country-level surgical volume to calculate expected specialty-specific surgical volumes for 190 countries. Finally, these surgical volume figures and the </w:t>
      </w:r>
      <w:r w:rsidR="00EA255A">
        <w:t xml:space="preserve">12-week </w:t>
      </w:r>
      <w:r w:rsidR="00556E1E">
        <w:t xml:space="preserve">cancellation rate estimates were used to calculate totals for cancelled </w:t>
      </w:r>
      <w:r w:rsidR="00CD5871">
        <w:t xml:space="preserve">operations </w:t>
      </w:r>
      <w:r w:rsidR="00556E1E">
        <w:t>by specialty and country.</w:t>
      </w:r>
    </w:p>
    <w:p w14:paraId="25F03F55" w14:textId="5855B198" w:rsidR="00CE2451" w:rsidRDefault="00DF215D" w:rsidP="00DA21CB">
      <w:pPr>
        <w:spacing w:before="120" w:after="120" w:line="480" w:lineRule="auto"/>
      </w:pPr>
      <w:r>
        <w:t xml:space="preserve">All 193 United Nations member countries </w:t>
      </w:r>
      <w:r w:rsidR="00F918F7">
        <w:t>were included in this study</w:t>
      </w:r>
      <w:r>
        <w:t xml:space="preserve"> except L</w:t>
      </w:r>
      <w:r w:rsidRPr="00DF215D">
        <w:t>iechtenstein</w:t>
      </w:r>
      <w:r>
        <w:t>, North Korea, and Somalia, as there was no surgical volume data available for these three countries</w:t>
      </w:r>
      <w:r w:rsidR="00DF53AE">
        <w:fldChar w:fldCharType="begin">
          <w:fldData xml:space="preserve">PEVuZE5vdGU+PENpdGU+PEF1dGhvcj5Ib2xtZXI8L0F1dGhvcj48WWVhcj4yMDE5PC9ZZWFyPjxS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</w:fldData>
        </w:fldChar>
      </w:r>
      <w:r w:rsidR="008A69B1">
        <w:instrText xml:space="preserve"> ADDIN EN.CITE </w:instrText>
      </w:r>
      <w:r w:rsidR="008A69B1">
        <w:fldChar w:fldCharType="begin">
          <w:fldData xml:space="preserve">PEVuZE5vdGU+PENpdGU+PEF1dGhvcj5Ib2xtZXI8L0F1dGhvcj48WWVhcj4yMDE5PC9ZZWFyPjxS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</w:fldData>
        </w:fldChar>
      </w:r>
      <w:r w:rsidR="008A69B1">
        <w:instrText xml:space="preserve"> ADDIN EN.CITE.DATA </w:instrText>
      </w:r>
      <w:r w:rsidR="008A69B1">
        <w:fldChar w:fldCharType="end"/>
      </w:r>
      <w:r w:rsidR="00DF53AE">
        <w:fldChar w:fldCharType="separate"/>
      </w:r>
      <w:r w:rsidR="008A69B1" w:rsidRPr="008A69B1">
        <w:rPr>
          <w:noProof/>
          <w:vertAlign w:val="superscript"/>
        </w:rPr>
        <w:t>12</w:t>
      </w:r>
      <w:r w:rsidR="00DF53AE">
        <w:fldChar w:fldCharType="end"/>
      </w:r>
      <w:r>
        <w:t xml:space="preserve">. </w:t>
      </w:r>
      <w:r w:rsidR="00CE2451">
        <w:t xml:space="preserve">At present the only region to have recovered from a large-scale </w:t>
      </w:r>
      <w:r w:rsidR="00301B75">
        <w:t xml:space="preserve">SARS-CoV-2 </w:t>
      </w:r>
      <w:r w:rsidR="00CE2451">
        <w:t xml:space="preserve">outbreak is Hubei Province in China. Wuhan, the capital of Hubei, was in lockdown for 76 </w:t>
      </w:r>
      <w:r w:rsidR="00E621AC">
        <w:t>days (23 January 2020 to 8 April 2020). Therefore,</w:t>
      </w:r>
      <w:r w:rsidR="00CE2451">
        <w:t xml:space="preserve"> </w:t>
      </w:r>
      <w:r w:rsidR="00E621AC">
        <w:t>t</w:t>
      </w:r>
      <w:r w:rsidR="00CE2451">
        <w:t xml:space="preserve">he </w:t>
      </w:r>
      <w:r w:rsidR="00E621AC">
        <w:t xml:space="preserve">current </w:t>
      </w:r>
      <w:r w:rsidR="00CE2451">
        <w:t xml:space="preserve">best </w:t>
      </w:r>
      <w:r w:rsidR="00E621AC">
        <w:t xml:space="preserve">estimate for the </w:t>
      </w:r>
      <w:r w:rsidR="00CE2451">
        <w:t xml:space="preserve">duration of disruption to health systems </w:t>
      </w:r>
      <w:r w:rsidR="00E621AC">
        <w:t xml:space="preserve">caused by </w:t>
      </w:r>
      <w:r w:rsidR="00443611">
        <w:t>COVID-19</w:t>
      </w:r>
      <w:r w:rsidR="00E621AC">
        <w:t xml:space="preserve"> is around 12 weeks.</w:t>
      </w:r>
      <w:r w:rsidR="00DF53AE">
        <w:t xml:space="preserve"> This is consistent with advice that hospitals should plan to suspend non-urgent elective surgery for at least 12 weeks</w:t>
      </w:r>
      <w:r w:rsidR="00DF53AE">
        <w:fldChar w:fldCharType="begin"/>
      </w:r>
      <w:r w:rsidR="00DF53AE">
        <w:instrText xml:space="preserve"> ADDIN EN.CITE &lt;EndNote&gt;&lt;Cite&gt;&lt;RecNum&gt;41&lt;/RecNum&gt;&lt;DisplayText&gt;&lt;style face="superscript"&gt;4&lt;/style&gt;&lt;/DisplayText&gt;&lt;record&gt;&lt;rec-number&gt;41&lt;/rec-number&gt;&lt;foreign-keys&gt;&lt;key app="EN" db-id="x5zvw22pus0et6es9dapz2pv5fs2pzdttzer" timestamp="1587708486"&gt;41&lt;/key&gt;&lt;/foreign-keys&gt;&lt;ref-type name="Journal Article"&gt;17&lt;/ref-type&gt;&lt;contributors&gt;&lt;/contributors&gt;&lt;titles&gt;&lt;title&gt;Stevens S. Letter to Chief executives of all NHS trusts and foundation trusts. 17 March 2020. Accessed 17 April 2020 at https://www.england.nhs.uk/coronavirus/wp-content/uploads/sites/52/2020/03/urgent-next-steps-on-nhs-response-to-covid-19-letter-simon-stevens.pdf.&lt;/title&gt;&lt;/titles&gt;&lt;dates&gt;&lt;/dates&gt;&lt;urls&gt;&lt;/urls&gt;&lt;/record&gt;&lt;/Cite&gt;&lt;/EndNote&gt;</w:instrText>
      </w:r>
      <w:r w:rsidR="00DF53AE">
        <w:fldChar w:fldCharType="separate"/>
      </w:r>
      <w:r w:rsidR="00DF53AE" w:rsidRPr="00DF53AE">
        <w:rPr>
          <w:noProof/>
          <w:vertAlign w:val="superscript"/>
        </w:rPr>
        <w:t>4</w:t>
      </w:r>
      <w:r w:rsidR="00DF53AE">
        <w:fldChar w:fldCharType="end"/>
      </w:r>
      <w:r w:rsidR="00DF53AE">
        <w:t>.</w:t>
      </w:r>
    </w:p>
    <w:p w14:paraId="39041CF8" w14:textId="70BE7164" w:rsidR="007540E7" w:rsidRDefault="00E621AC" w:rsidP="00DA21CB">
      <w:pPr>
        <w:spacing w:before="120" w:after="120" w:line="480" w:lineRule="auto"/>
      </w:pPr>
      <w:r>
        <w:t>The secondary outcomes were total cancelled operations stratified by World Bank region (</w:t>
      </w:r>
      <w:r w:rsidRPr="00420BCC">
        <w:t>Europe and Central Asia, East Asia and Pacific, Latin America and the Caribbean, North America, Middle East and North Africa, South Asia, Sub-Saharan Africa</w:t>
      </w:r>
      <w:r>
        <w:t xml:space="preserve">), World Bank country income group (high, upper middle, lower middle, low income), and surgical specialty. </w:t>
      </w:r>
      <w:r w:rsidR="002661F2">
        <w:t>Specialty</w:t>
      </w:r>
      <w:r w:rsidR="007540E7">
        <w:t>-</w:t>
      </w:r>
      <w:r w:rsidR="002661F2">
        <w:t>specific</w:t>
      </w:r>
      <w:r w:rsidR="007540E7">
        <w:t xml:space="preserve"> cancellation</w:t>
      </w:r>
      <w:r w:rsidR="002661F2">
        <w:t xml:space="preserve"> </w:t>
      </w:r>
      <w:r w:rsidR="007540E7">
        <w:t>totals</w:t>
      </w:r>
      <w:r w:rsidR="002661F2">
        <w:t xml:space="preserve"> were </w:t>
      </w:r>
      <w:r w:rsidR="007540E7">
        <w:t xml:space="preserve">calculated for those surgical specialties accounting for 5% </w:t>
      </w:r>
      <w:r>
        <w:t xml:space="preserve">or more </w:t>
      </w:r>
      <w:r w:rsidR="007540E7">
        <w:t xml:space="preserve">of </w:t>
      </w:r>
      <w:r w:rsidR="00C744EF">
        <w:t>global</w:t>
      </w:r>
      <w:r w:rsidR="007540E7">
        <w:t xml:space="preserve"> surgical case-mix</w:t>
      </w:r>
      <w:r w:rsidR="00C744EF">
        <w:t xml:space="preserve"> (Supplementary Table 1)</w:t>
      </w:r>
      <w:r w:rsidR="007540E7">
        <w:t xml:space="preserve">. This included </w:t>
      </w:r>
      <w:r w:rsidR="00CE7E88">
        <w:t>colorectal</w:t>
      </w:r>
      <w:r w:rsidR="007D465C">
        <w:t>, head and neck, gynaecolog</w:t>
      </w:r>
      <w:r w:rsidR="007540E7">
        <w:t>ical</w:t>
      </w:r>
      <w:r w:rsidR="007D465C">
        <w:t xml:space="preserve">, orthopaedic, obstetric, </w:t>
      </w:r>
      <w:r w:rsidR="00CE7E88">
        <w:t>plastic</w:t>
      </w:r>
      <w:r w:rsidR="007540E7">
        <w:t>s</w:t>
      </w:r>
      <w:r w:rsidR="00CE7E88">
        <w:t>, upper gastrointestinal</w:t>
      </w:r>
      <w:r w:rsidR="006F7EC4">
        <w:t xml:space="preserve"> (including </w:t>
      </w:r>
      <w:r w:rsidR="006F7EC4">
        <w:lastRenderedPageBreak/>
        <w:t>hepatobiliary su</w:t>
      </w:r>
      <w:r w:rsidR="00C744EF">
        <w:t>r</w:t>
      </w:r>
      <w:r w:rsidR="006F7EC4">
        <w:t>gery)</w:t>
      </w:r>
      <w:r w:rsidR="00CE7E88">
        <w:t xml:space="preserve">, </w:t>
      </w:r>
      <w:r w:rsidR="007540E7">
        <w:t xml:space="preserve">and </w:t>
      </w:r>
      <w:r w:rsidR="00CE7E88">
        <w:t>urolog</w:t>
      </w:r>
      <w:r w:rsidR="007540E7">
        <w:t xml:space="preserve">ical surgery. Colorectal, head and neck, gynaecological, plastics, upper gastrointestinal, and urological surgery were further stratified in to </w:t>
      </w:r>
      <w:r w:rsidR="00CD5871">
        <w:t xml:space="preserve">operations </w:t>
      </w:r>
      <w:r w:rsidR="007540E7">
        <w:t xml:space="preserve">performed for cancer versus benign pathology. Orthopaedic surgery was not stratified in </w:t>
      </w:r>
      <w:r w:rsidR="00382C59">
        <w:t>this way as</w:t>
      </w:r>
      <w:r w:rsidR="007540E7">
        <w:t xml:space="preserve"> cancer accounts for a very small proportion of orthopaedic </w:t>
      </w:r>
      <w:r w:rsidR="00CD5871">
        <w:t>operations</w:t>
      </w:r>
      <w:r w:rsidR="007540E7">
        <w:t xml:space="preserve">. </w:t>
      </w:r>
      <w:r>
        <w:t>S</w:t>
      </w:r>
      <w:r w:rsidR="007540E7">
        <w:t>pecialties</w:t>
      </w:r>
      <w:r>
        <w:t xml:space="preserve"> that individually account for under 5% of surgical case-mix</w:t>
      </w:r>
      <w:r w:rsidR="007540E7">
        <w:t xml:space="preserve"> were pooled in to an ‘other surgery’ category, including breast surgery, cardiac surgery, neurosurgery, thoracic surgery</w:t>
      </w:r>
      <w:r w:rsidR="006F7EC4">
        <w:t>, and vascular surgery</w:t>
      </w:r>
      <w:r w:rsidR="007540E7">
        <w:t>.</w:t>
      </w:r>
      <w:r w:rsidR="00082C91">
        <w:t xml:space="preserve"> Therefore, a total of 15 specialty groups were included in this study</w:t>
      </w:r>
      <w:r w:rsidR="007177B7">
        <w:t xml:space="preserve"> (Table 1)</w:t>
      </w:r>
      <w:r w:rsidR="00082C91">
        <w:t>.</w:t>
      </w:r>
    </w:p>
    <w:p w14:paraId="2D343C02" w14:textId="55110748" w:rsidR="00F41FBC" w:rsidRPr="00F41FBC" w:rsidRDefault="00454D98" w:rsidP="00DA21CB">
      <w:pPr>
        <w:spacing w:before="120" w:after="120" w:line="480" w:lineRule="auto"/>
        <w:rPr>
          <w:i/>
        </w:rPr>
      </w:pPr>
      <w:r>
        <w:rPr>
          <w:i/>
        </w:rPr>
        <w:t>12-week elective s</w:t>
      </w:r>
      <w:r w:rsidR="00F41FBC">
        <w:rPr>
          <w:i/>
        </w:rPr>
        <w:t>urgery cancellation rates</w:t>
      </w:r>
    </w:p>
    <w:p w14:paraId="3508C038" w14:textId="1561AF11" w:rsidR="00082C91" w:rsidRDefault="00082C91" w:rsidP="00DA21CB">
      <w:pPr>
        <w:spacing w:before="120" w:after="120" w:line="480" w:lineRule="auto"/>
      </w:pPr>
      <w:r>
        <w:t xml:space="preserve">Senior surgeons were invited to participate in an expert response study in order to elicit their projections for </w:t>
      </w:r>
      <w:r w:rsidR="00443611">
        <w:t xml:space="preserve">the proportion of elective surgery that would be cancelled </w:t>
      </w:r>
      <w:r w:rsidRPr="00E621AC">
        <w:t xml:space="preserve">during the peak 12 </w:t>
      </w:r>
      <w:r>
        <w:t>weeks</w:t>
      </w:r>
      <w:r w:rsidRPr="00E621AC">
        <w:t xml:space="preserve"> of disruption due to </w:t>
      </w:r>
      <w:r w:rsidR="00443611">
        <w:t>COVID-19</w:t>
      </w:r>
      <w:r>
        <w:t xml:space="preserve">. Surgeons were contacted through the global CovidSurg network and asked to </w:t>
      </w:r>
      <w:r w:rsidR="00945BF1">
        <w:t>enter their estimates in to an online database</w:t>
      </w:r>
      <w:r>
        <w:t>. The questionnaire was open from 20 march 2020 to 30 March 2020.</w:t>
      </w:r>
    </w:p>
    <w:p w14:paraId="3F7ABE5D" w14:textId="51856A06" w:rsidR="00082C91" w:rsidRDefault="00082C91" w:rsidP="00DA21CB">
      <w:pPr>
        <w:spacing w:before="120" w:after="120" w:line="480" w:lineRule="auto"/>
      </w:pPr>
      <w:r>
        <w:t xml:space="preserve">Experts were asked to provide estimates for each of the 15 specialty groups included in this study. </w:t>
      </w:r>
      <w:r w:rsidR="003A330F">
        <w:t>For each specialty group e</w:t>
      </w:r>
      <w:r>
        <w:t xml:space="preserve">xperts </w:t>
      </w:r>
      <w:r w:rsidR="003A330F">
        <w:t xml:space="preserve">provided </w:t>
      </w:r>
      <w:r w:rsidR="00443611">
        <w:t>their best estimate</w:t>
      </w:r>
      <w:r w:rsidR="00382C59">
        <w:t xml:space="preserve"> (the most likely </w:t>
      </w:r>
      <w:r w:rsidR="00CD5871">
        <w:t xml:space="preserve">12-week </w:t>
      </w:r>
      <w:r w:rsidR="00382C59">
        <w:t>cancellation rate)</w:t>
      </w:r>
      <w:r w:rsidR="003A330F">
        <w:t xml:space="preserve">, as well as a lower </w:t>
      </w:r>
      <w:r w:rsidR="005F023B">
        <w:t>bound</w:t>
      </w:r>
      <w:r w:rsidR="003A330F">
        <w:t xml:space="preserve"> estimate (the lowest possible cancellation rate) </w:t>
      </w:r>
      <w:r w:rsidR="0014153D">
        <w:t xml:space="preserve">and an upper </w:t>
      </w:r>
      <w:r w:rsidR="005F023B">
        <w:t>bound</w:t>
      </w:r>
      <w:r w:rsidR="0014153D">
        <w:t xml:space="preserve"> estimate (the highest possible cancellation rate). </w:t>
      </w:r>
      <w:r w:rsidR="00AB4C83">
        <w:t>If the SARS-CoV-2 outbreak had resolved at the experts’ hospital, they were asked to report actual rates of cancelled surgery due to the outbreak. If the outbreak was ongoing, experts were asked to project likely cancellation rates forward. If the experts’ hospital had not yet experienced a SARS-CoV-2 outbreak, they were asked to estimate what would happen in the event of an outbreak.</w:t>
      </w:r>
    </w:p>
    <w:p w14:paraId="0E3C3302" w14:textId="108BC2A0" w:rsidR="0052500F" w:rsidRDefault="0052500F" w:rsidP="00DA21CB">
      <w:pPr>
        <w:spacing w:before="120" w:after="120" w:line="480" w:lineRule="auto"/>
      </w:pPr>
      <w:r>
        <w:t>After</w:t>
      </w:r>
      <w:r w:rsidR="00AB4C83">
        <w:t xml:space="preserve"> the expert response study questionnaire closed, </w:t>
      </w:r>
      <w:r>
        <w:t xml:space="preserve">responses were matched by hospital and in the cases of more than one expert participating per hospital, median values for each data point were calculated, so that there was one </w:t>
      </w:r>
      <w:r w:rsidR="00945BF1">
        <w:t>consolidated</w:t>
      </w:r>
      <w:r>
        <w:t xml:space="preserve"> response per hospital.</w:t>
      </w:r>
      <w:r w:rsidR="00382C59">
        <w:t xml:space="preserve"> </w:t>
      </w:r>
      <w:r w:rsidR="00945BF1">
        <w:t>Overall m</w:t>
      </w:r>
      <w:r w:rsidR="00382C59">
        <w:t>edian values</w:t>
      </w:r>
      <w:r w:rsidR="00945BF1">
        <w:t xml:space="preserve"> for the </w:t>
      </w:r>
      <w:r w:rsidR="00443611">
        <w:t xml:space="preserve">best </w:t>
      </w:r>
      <w:r w:rsidR="00945BF1">
        <w:t xml:space="preserve">estimate and upper/ lower </w:t>
      </w:r>
      <w:r w:rsidR="005F023B">
        <w:t>bounds</w:t>
      </w:r>
      <w:r w:rsidR="00382C59">
        <w:t xml:space="preserve"> were then calculated for each participating </w:t>
      </w:r>
      <w:r w:rsidR="00382C59">
        <w:lastRenderedPageBreak/>
        <w:t xml:space="preserve">country for cancer surgery, benign surgery, and obstetric </w:t>
      </w:r>
      <w:r w:rsidR="0097437C">
        <w:t xml:space="preserve">(elective Caesarean section) </w:t>
      </w:r>
      <w:r w:rsidR="00CD5871">
        <w:t>operations</w:t>
      </w:r>
      <w:r w:rsidR="00382C59">
        <w:t>.</w:t>
      </w:r>
    </w:p>
    <w:p w14:paraId="37682CCF" w14:textId="0F0CE2C5" w:rsidR="00074E2E" w:rsidRDefault="00382C59" w:rsidP="00DA21CB">
      <w:pPr>
        <w:spacing w:before="120" w:after="120" w:line="480" w:lineRule="auto"/>
      </w:pPr>
      <w:r>
        <w:t>A</w:t>
      </w:r>
      <w:r w:rsidR="00F41FBC">
        <w:t xml:space="preserve"> Bayesian beta-regression model </w:t>
      </w:r>
      <w:r w:rsidR="00945BF1">
        <w:t xml:space="preserve">was developed </w:t>
      </w:r>
      <w:r w:rsidR="00F41FBC">
        <w:t xml:space="preserve">with </w:t>
      </w:r>
      <w:r>
        <w:t xml:space="preserve">2018 </w:t>
      </w:r>
      <w:r w:rsidR="00F41FBC">
        <w:t xml:space="preserve">Human Development Index (HDI) as a predictor, </w:t>
      </w:r>
      <w:r>
        <w:t>in order to establish</w:t>
      </w:r>
      <w:r w:rsidR="00945BF1">
        <w:t xml:space="preserve"> </w:t>
      </w:r>
      <w:r w:rsidR="00CD5871">
        <w:t xml:space="preserve">12-week </w:t>
      </w:r>
      <w:r w:rsidR="00945BF1">
        <w:t>cancellation rate</w:t>
      </w:r>
      <w:r>
        <w:t xml:space="preserve"> estimates for all 190 countries included in the study</w:t>
      </w:r>
      <w:r w:rsidR="00074E2E">
        <w:t xml:space="preserve"> (Supplementary Table 2)</w:t>
      </w:r>
      <w:r>
        <w:t>.</w:t>
      </w:r>
      <w:r w:rsidR="00074E2E" w:rsidRPr="00074E2E">
        <w:t xml:space="preserve"> HDI is a composite index of life expectancy, education, and per capita income indicator</w:t>
      </w:r>
      <w:r w:rsidR="00074E2E">
        <w:t>s</w:t>
      </w:r>
      <w:r w:rsidR="00742EFB">
        <w:t xml:space="preserve"> and its relationship with surgical outcomes has previously been validated</w:t>
      </w:r>
      <w:r w:rsidR="00443611">
        <w:fldChar w:fldCharType="begin">
          <w:fldData xml:space="preserve">PEVuZE5vdGU+PENpdGU+PEF1dGhvcj5HbG9iYWxTdXJnIENvbGxhYm9yYXRpdmU8L0F1dGhvcj48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==
</w:fldData>
        </w:fldChar>
      </w:r>
      <w:r w:rsidR="008A69B1">
        <w:instrText xml:space="preserve"> ADDIN EN.CITE </w:instrText>
      </w:r>
      <w:r w:rsidR="008A69B1">
        <w:fldChar w:fldCharType="begin">
          <w:fldData xml:space="preserve">PEVuZE5vdGU+PENpdGU+PEF1dGhvcj5HbG9iYWxTdXJnIENvbGxhYm9yYXRpdmU8L0F1dGhvcj48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==
</w:fldData>
        </w:fldChar>
      </w:r>
      <w:r w:rsidR="008A69B1">
        <w:instrText xml:space="preserve"> ADDIN EN.CITE.DATA </w:instrText>
      </w:r>
      <w:r w:rsidR="008A69B1">
        <w:fldChar w:fldCharType="end"/>
      </w:r>
      <w:r w:rsidR="00443611">
        <w:fldChar w:fldCharType="separate"/>
      </w:r>
      <w:r w:rsidR="008A69B1" w:rsidRPr="008A69B1">
        <w:rPr>
          <w:noProof/>
          <w:vertAlign w:val="superscript"/>
        </w:rPr>
        <w:t>13,14</w:t>
      </w:r>
      <w:r w:rsidR="00443611">
        <w:fldChar w:fldCharType="end"/>
      </w:r>
      <w:r w:rsidR="00742EFB">
        <w:t>.</w:t>
      </w:r>
    </w:p>
    <w:p w14:paraId="7DE8B5E7" w14:textId="524B19EE" w:rsidR="00F41FBC" w:rsidRDefault="00382C59" w:rsidP="00DA21CB">
      <w:pPr>
        <w:spacing w:before="120" w:after="120" w:line="480" w:lineRule="auto"/>
      </w:pPr>
      <w:r>
        <w:t>N</w:t>
      </w:r>
      <w:r w:rsidR="00F41FBC">
        <w:t xml:space="preserve">on-informative priors were used with sensitivity analyses done on alternative priors and different chain initiation points or chain lengths. A restricted cubic spline transformation was applied to the continuous representation of the HDI rank </w:t>
      </w:r>
      <w:r w:rsidR="002462EC">
        <w:t xml:space="preserve">(rank 1 being the most developed country and rank 190 being the least developed country) </w:t>
      </w:r>
      <w:r w:rsidR="00F41FBC">
        <w:t xml:space="preserve">to account for potential non-linearity. This was substituted into the final beta regression model and posterior predictions were made for each HDI rank. The model was fitted for </w:t>
      </w:r>
      <w:r>
        <w:t xml:space="preserve">the </w:t>
      </w:r>
      <w:r w:rsidR="00A53606">
        <w:t xml:space="preserve">best </w:t>
      </w:r>
      <w:r>
        <w:t>estimates and lower/</w:t>
      </w:r>
      <w:r w:rsidR="00116863">
        <w:t xml:space="preserve"> </w:t>
      </w:r>
      <w:r>
        <w:t xml:space="preserve">upper </w:t>
      </w:r>
      <w:r w:rsidR="005F023B">
        <w:t>bounds</w:t>
      </w:r>
      <w:r>
        <w:t xml:space="preserve"> for cancer surgery, benign surgery, and obstetric </w:t>
      </w:r>
      <w:r w:rsidR="00A53606">
        <w:t xml:space="preserve">(Cesarean section) </w:t>
      </w:r>
      <w:r w:rsidR="00CD5871">
        <w:t>operations</w:t>
      </w:r>
      <w:r w:rsidR="00F41FBC">
        <w:t>.</w:t>
      </w:r>
    </w:p>
    <w:p w14:paraId="0000003E" w14:textId="555CC0E5" w:rsidR="00E635C4" w:rsidRDefault="00742EFB" w:rsidP="00DA21CB">
      <w:pPr>
        <w:spacing w:before="120" w:after="120" w:line="480" w:lineRule="auto"/>
        <w:rPr>
          <w:i/>
        </w:rPr>
      </w:pPr>
      <w:r w:rsidRPr="00742EFB">
        <w:rPr>
          <w:i/>
        </w:rPr>
        <w:t>Surgical c</w:t>
      </w:r>
      <w:r w:rsidR="007D465C" w:rsidRPr="00742EFB">
        <w:rPr>
          <w:i/>
        </w:rPr>
        <w:t>ase-mix</w:t>
      </w:r>
    </w:p>
    <w:p w14:paraId="1D1B174C" w14:textId="557A2D3B" w:rsidR="004C2D4E" w:rsidRDefault="007D465C" w:rsidP="00DA21CB">
      <w:pPr>
        <w:spacing w:before="120" w:after="120" w:line="480" w:lineRule="auto"/>
      </w:pPr>
      <w:r>
        <w:t xml:space="preserve">The best available global data on surgical case-mix </w:t>
      </w:r>
      <w:r w:rsidR="00742EFB">
        <w:t>are</w:t>
      </w:r>
      <w:r>
        <w:t xml:space="preserve"> from the African Surgical Outcomes Study (ASOS), European Surgical Outcomes Study (EuSOS), and International Surgical Outcomes Study (ISOS)</w:t>
      </w:r>
      <w:r w:rsidR="00DF53AE">
        <w:fldChar w:fldCharType="begin">
          <w:fldData xml:space="preserve">PEVuZE5vdGU+PENpdGU+PEF1dGhvcj5CaWNjYXJkPC9BdXRob3I+PFllYXI+MjAxODwvWWVhcj48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</w:fldData>
        </w:fldChar>
      </w:r>
      <w:r w:rsidR="008A69B1">
        <w:instrText xml:space="preserve"> ADDIN EN.CITE </w:instrText>
      </w:r>
      <w:r w:rsidR="008A69B1">
        <w:fldChar w:fldCharType="begin">
          <w:fldData xml:space="preserve">PEVuZE5vdGU+PENpdGU+PEF1dGhvcj5CaWNjYXJkPC9BdXRob3I+PFllYXI+MjAxODwvWWVhcj48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</w:fldData>
        </w:fldChar>
      </w:r>
      <w:r w:rsidR="008A69B1">
        <w:instrText xml:space="preserve"> ADDIN EN.CITE.DATA </w:instrText>
      </w:r>
      <w:r w:rsidR="008A69B1">
        <w:fldChar w:fldCharType="end"/>
      </w:r>
      <w:r w:rsidR="00DF53AE">
        <w:fldChar w:fldCharType="separate"/>
      </w:r>
      <w:r w:rsidR="008A69B1" w:rsidRPr="008A69B1">
        <w:rPr>
          <w:noProof/>
          <w:vertAlign w:val="superscript"/>
        </w:rPr>
        <w:t>15-17</w:t>
      </w:r>
      <w:r w:rsidR="00DF53AE">
        <w:fldChar w:fldCharType="end"/>
      </w:r>
      <w:r>
        <w:t>. These were prospective cohort studies that captured all adults undergoing surgery in participating facilities, providing case-mix data for a total of 102,539 patients across 64 countries.</w:t>
      </w:r>
      <w:r w:rsidR="00742EFB" w:rsidRPr="00742EFB">
        <w:t xml:space="preserve"> No comparable global case-mix data exists for </w:t>
      </w:r>
      <w:r w:rsidR="00742EFB">
        <w:t>paediatric</w:t>
      </w:r>
      <w:r w:rsidR="00742EFB" w:rsidRPr="00742EFB">
        <w:t xml:space="preserve"> surgery, therefore, this study was limited to adults.</w:t>
      </w:r>
    </w:p>
    <w:p w14:paraId="4EA608B8" w14:textId="6DFD06DB" w:rsidR="00CF6D09" w:rsidRDefault="004C2D4E" w:rsidP="00DA21CB">
      <w:pPr>
        <w:spacing w:before="120" w:after="120" w:line="480" w:lineRule="auto"/>
      </w:pPr>
      <w:r>
        <w:t>Raw d</w:t>
      </w:r>
      <w:r w:rsidR="00CF6D09" w:rsidRPr="00CF6D09">
        <w:t>ata from the three SOS studies were pooled to estimate case-mix by HDI quintile</w:t>
      </w:r>
      <w:r w:rsidR="00CF6D09">
        <w:t xml:space="preserve"> (Supplementary Table 2)</w:t>
      </w:r>
      <w:r w:rsidR="00CF6D09" w:rsidRPr="00CF6D09">
        <w:t xml:space="preserve">. First, the case-mix was determined according to urgency: elective versus emergency surgery. Next, </w:t>
      </w:r>
      <w:r w:rsidR="00CF6D09">
        <w:t xml:space="preserve">within </w:t>
      </w:r>
      <w:r w:rsidR="00CF6D09" w:rsidRPr="00CF6D09">
        <w:t xml:space="preserve">elective surgery the case-mix was stratified by </w:t>
      </w:r>
      <w:r w:rsidR="00CF6D09" w:rsidRPr="00CF6D09">
        <w:lastRenderedPageBreak/>
        <w:t>specialty</w:t>
      </w:r>
      <w:r w:rsidR="00CF6D09">
        <w:t xml:space="preserve">. In order to determine cancer surgery versus benign surgery case-mix, the expert response study </w:t>
      </w:r>
      <w:r w:rsidR="00D50AC0">
        <w:t xml:space="preserve">participants </w:t>
      </w:r>
      <w:r w:rsidR="00CF6D09">
        <w:t>were asked to estimate the proportion</w:t>
      </w:r>
      <w:r w:rsidR="00D50AC0">
        <w:t>s</w:t>
      </w:r>
      <w:r w:rsidR="00CF6D09">
        <w:t xml:space="preserve"> </w:t>
      </w:r>
      <w:r w:rsidR="00D50AC0">
        <w:t xml:space="preserve">of colorectal, head and neck, gynaecological, plastics, upper gastrointestinal, and urological </w:t>
      </w:r>
      <w:r w:rsidR="00CD5871">
        <w:t xml:space="preserve">operations </w:t>
      </w:r>
      <w:r w:rsidR="00D50AC0">
        <w:t>performed in their hospitals for cancer. Hospital-level results were then pooled</w:t>
      </w:r>
      <w:r w:rsidR="00884FAA" w:rsidRPr="00884FAA">
        <w:t xml:space="preserve"> </w:t>
      </w:r>
      <w:r w:rsidR="00884FAA">
        <w:t xml:space="preserve">by HDI quintile to </w:t>
      </w:r>
      <w:r w:rsidR="00D50AC0">
        <w:t>calculat</w:t>
      </w:r>
      <w:r w:rsidR="00884FAA">
        <w:t>e</w:t>
      </w:r>
      <w:r w:rsidR="00D50AC0">
        <w:t xml:space="preserve"> median proportions for </w:t>
      </w:r>
      <w:r w:rsidR="00884FAA">
        <w:t xml:space="preserve">cancer surgery for </w:t>
      </w:r>
      <w:r w:rsidR="00D50AC0">
        <w:t>each specialty.</w:t>
      </w:r>
    </w:p>
    <w:p w14:paraId="00000041" w14:textId="1EFCE550" w:rsidR="00E635C4" w:rsidRPr="00037F21" w:rsidRDefault="00CD5871" w:rsidP="00DA21CB">
      <w:pPr>
        <w:spacing w:before="120" w:after="120" w:line="480" w:lineRule="auto"/>
        <w:rPr>
          <w:i/>
        </w:rPr>
      </w:pPr>
      <w:r>
        <w:rPr>
          <w:i/>
        </w:rPr>
        <w:t>Surgical</w:t>
      </w:r>
      <w:r w:rsidRPr="00037F21">
        <w:rPr>
          <w:i/>
        </w:rPr>
        <w:t xml:space="preserve"> </w:t>
      </w:r>
      <w:r w:rsidR="007D465C" w:rsidRPr="00037F21">
        <w:rPr>
          <w:i/>
        </w:rPr>
        <w:t>volume</w:t>
      </w:r>
    </w:p>
    <w:p w14:paraId="00000042" w14:textId="494458E0" w:rsidR="00E635C4" w:rsidRDefault="007D465C" w:rsidP="00DA21CB">
      <w:pPr>
        <w:spacing w:before="120" w:after="120" w:line="480" w:lineRule="auto"/>
      </w:pPr>
      <w:r>
        <w:t>A previous report identified total country surgical volume for 72 countries</w:t>
      </w:r>
      <w:r w:rsidR="00037F21">
        <w:t xml:space="preserve"> (presented as point estimate</w:t>
      </w:r>
      <w:r w:rsidR="00884FAA">
        <w:t>s</w:t>
      </w:r>
      <w:r w:rsidR="00037F21">
        <w:t>)</w:t>
      </w:r>
      <w:r>
        <w:t xml:space="preserve"> and modelled estimates for a further 120 countries</w:t>
      </w:r>
      <w:r w:rsidR="00037F21">
        <w:t xml:space="preserve"> (presented as confidence intervals)</w:t>
      </w:r>
      <w:r w:rsidR="00FB526D">
        <w:fldChar w:fldCharType="begin">
          <w:fldData xml:space="preserve">PEVuZE5vdGU+PENpdGU+PEF1dGhvcj5Ib2xtZXI8L0F1dGhvcj48WWVhcj4yMDE5PC9ZZWFyPjxS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</w:fldData>
        </w:fldChar>
      </w:r>
      <w:r w:rsidR="008A69B1">
        <w:instrText xml:space="preserve"> ADDIN EN.CITE </w:instrText>
      </w:r>
      <w:r w:rsidR="008A69B1">
        <w:fldChar w:fldCharType="begin">
          <w:fldData xml:space="preserve">PEVuZE5vdGU+PENpdGU+PEF1dGhvcj5Ib2xtZXI8L0F1dGhvcj48WWVhcj4yMDE5PC9ZZWFyPjxS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</w:fldData>
        </w:fldChar>
      </w:r>
      <w:r w:rsidR="008A69B1">
        <w:instrText xml:space="preserve"> ADDIN EN.CITE.DATA </w:instrText>
      </w:r>
      <w:r w:rsidR="008A69B1">
        <w:fldChar w:fldCharType="end"/>
      </w:r>
      <w:r w:rsidR="00FB526D">
        <w:fldChar w:fldCharType="separate"/>
      </w:r>
      <w:r w:rsidR="008A69B1" w:rsidRPr="008A69B1">
        <w:rPr>
          <w:noProof/>
          <w:vertAlign w:val="superscript"/>
        </w:rPr>
        <w:t>12</w:t>
      </w:r>
      <w:r w:rsidR="00FB526D">
        <w:fldChar w:fldCharType="end"/>
      </w:r>
      <w:r>
        <w:t xml:space="preserve">. As only overall total </w:t>
      </w:r>
      <w:r w:rsidR="00884FAA">
        <w:t>(p</w:t>
      </w:r>
      <w:r w:rsidR="002C4A4B">
        <w:t>a</w:t>
      </w:r>
      <w:r w:rsidR="00884FAA">
        <w:t xml:space="preserve">ediatric surgery) </w:t>
      </w:r>
      <w:r>
        <w:t>country volumes were available, population age-structure data from the World Bank was used to estimate</w:t>
      </w:r>
      <w:r w:rsidR="00D50AC0">
        <w:t xml:space="preserve"> total</w:t>
      </w:r>
      <w:r>
        <w:t xml:space="preserve"> adult surgical volume for each country</w:t>
      </w:r>
      <w:r w:rsidR="00D50AC0">
        <w:t xml:space="preserve">. Adults were defined age 15 years and above, consistent with age categories used for population data by the World Bank. </w:t>
      </w:r>
      <w:r>
        <w:t xml:space="preserve"> </w:t>
      </w:r>
    </w:p>
    <w:p w14:paraId="6E3BBC95" w14:textId="09AA6402" w:rsidR="00884FAA" w:rsidRDefault="00037F21" w:rsidP="00DA21CB">
      <w:pPr>
        <w:spacing w:before="120" w:after="120" w:line="480" w:lineRule="auto"/>
      </w:pPr>
      <w:r>
        <w:t>Country-level surgical volumes for each of the 15 specialty groups included in this study were calculated based on the country-specific a</w:t>
      </w:r>
      <w:r w:rsidR="007D465C">
        <w:t xml:space="preserve">dult </w:t>
      </w:r>
      <w:r>
        <w:t>surgical</w:t>
      </w:r>
      <w:r w:rsidR="007D465C">
        <w:t xml:space="preserve"> volume </w:t>
      </w:r>
      <w:r>
        <w:t>and case-mix for t</w:t>
      </w:r>
      <w:r w:rsidR="007D465C">
        <w:t>he appropriate HDI quintile</w:t>
      </w:r>
      <w:r>
        <w:t>.</w:t>
      </w:r>
      <w:r w:rsidR="00884FAA">
        <w:t xml:space="preserve"> For the </w:t>
      </w:r>
      <w:r w:rsidR="009B78DD">
        <w:t>best estimate</w:t>
      </w:r>
      <w:r w:rsidR="00D00181">
        <w:t xml:space="preserve"> of total cancellations</w:t>
      </w:r>
      <w:r w:rsidR="00884FAA">
        <w:t xml:space="preserve">, </w:t>
      </w:r>
      <w:r w:rsidR="00D00181">
        <w:t xml:space="preserve">the point estimate (if provided) or the midpoint of the confidence interval for country-level surgical volume were used in order to calculate </w:t>
      </w:r>
      <w:r w:rsidR="00884FAA">
        <w:t>specialty-specific</w:t>
      </w:r>
      <w:r w:rsidR="00D00181">
        <w:t xml:space="preserve"> country-level</w:t>
      </w:r>
      <w:r w:rsidR="00884FAA">
        <w:t xml:space="preserve"> surgical.</w:t>
      </w:r>
    </w:p>
    <w:p w14:paraId="50C2608D" w14:textId="78F35C17" w:rsidR="00037F21" w:rsidRPr="00037F21" w:rsidRDefault="00037F21" w:rsidP="00037F21">
      <w:pPr>
        <w:spacing w:before="120" w:after="120" w:line="480" w:lineRule="auto"/>
        <w:rPr>
          <w:i/>
        </w:rPr>
      </w:pPr>
      <w:r>
        <w:rPr>
          <w:i/>
        </w:rPr>
        <w:t>Totals for cancelled surgery</w:t>
      </w:r>
    </w:p>
    <w:p w14:paraId="7032A5DE" w14:textId="670E43EE" w:rsidR="00382C59" w:rsidRDefault="00037F21" w:rsidP="00DA21CB">
      <w:pPr>
        <w:spacing w:before="120" w:after="120" w:line="480" w:lineRule="auto"/>
      </w:pPr>
      <w:r w:rsidRPr="00037F21">
        <w:t xml:space="preserve">Country-level surgical volume data and modelled </w:t>
      </w:r>
      <w:r w:rsidR="00A53606">
        <w:t xml:space="preserve">12-week </w:t>
      </w:r>
      <w:r w:rsidRPr="00037F21">
        <w:t xml:space="preserve">cancellation rates </w:t>
      </w:r>
      <w:r w:rsidR="004A1FC8">
        <w:t xml:space="preserve">were </w:t>
      </w:r>
      <w:r w:rsidRPr="00037F21">
        <w:t xml:space="preserve">used to calculate </w:t>
      </w:r>
      <w:r w:rsidR="004A1FC8">
        <w:t xml:space="preserve">specialty group-specific </w:t>
      </w:r>
      <w:r w:rsidRPr="00037F21">
        <w:t>totals for adult elective operations cancelled during the peak 12 weeks of disruption</w:t>
      </w:r>
      <w:r>
        <w:t xml:space="preserve">. </w:t>
      </w:r>
      <w:r w:rsidR="009B78DD">
        <w:t>T</w:t>
      </w:r>
      <w:r w:rsidR="004A1FC8">
        <w:t xml:space="preserve">he </w:t>
      </w:r>
      <w:r w:rsidR="009B78DD">
        <w:t>best estimate for the number of cancelled operations</w:t>
      </w:r>
      <w:r w:rsidR="004A1FC8">
        <w:t xml:space="preserve"> was </w:t>
      </w:r>
      <w:r w:rsidR="00650482">
        <w:t>based on the</w:t>
      </w:r>
      <w:r w:rsidR="004A1FC8">
        <w:t xml:space="preserve"> modelled </w:t>
      </w:r>
      <w:r w:rsidR="00A53606">
        <w:t xml:space="preserve">best </w:t>
      </w:r>
      <w:r w:rsidR="004A1FC8">
        <w:t>estimates</w:t>
      </w:r>
      <w:r w:rsidR="00BC228E">
        <w:t xml:space="preserve"> for 12-week cancellation rates.</w:t>
      </w:r>
    </w:p>
    <w:p w14:paraId="0CC8AE71" w14:textId="4CAE3AC5" w:rsidR="00D00181" w:rsidRPr="00D00181" w:rsidRDefault="00D00181" w:rsidP="00DA21CB">
      <w:pPr>
        <w:spacing w:before="120" w:after="120" w:line="480" w:lineRule="auto"/>
        <w:rPr>
          <w:i/>
        </w:rPr>
      </w:pPr>
      <w:r w:rsidRPr="00D00181">
        <w:rPr>
          <w:i/>
        </w:rPr>
        <w:t>Surgical recovery</w:t>
      </w:r>
    </w:p>
    <w:p w14:paraId="13E53C69" w14:textId="5D4C6377" w:rsidR="00D00181" w:rsidRDefault="00D00181" w:rsidP="00DA21CB">
      <w:pPr>
        <w:spacing w:before="120" w:after="120" w:line="480" w:lineRule="auto"/>
      </w:pPr>
      <w:r>
        <w:lastRenderedPageBreak/>
        <w:t xml:space="preserve">The time it would take countries to clear the backlog of operations resulting from 12 weeks of disruption due to COVID-19 was estimated. It was assumed that cancelled obstetric (Cesarean section) operations would not need to be rescheduled post-pandemic. Therefore, the time taken to clear </w:t>
      </w:r>
      <w:r w:rsidR="00F93764">
        <w:t>country-level</w:t>
      </w:r>
      <w:r>
        <w:t xml:space="preserve"> backlog</w:t>
      </w:r>
      <w:r w:rsidR="00F93764">
        <w:t>s of</w:t>
      </w:r>
      <w:r>
        <w:t xml:space="preserve"> operations for benign disease and cancer was based </w:t>
      </w:r>
      <w:r w:rsidR="00F93764">
        <w:t xml:space="preserve">country-level </w:t>
      </w:r>
      <w:r>
        <w:t>baseline volume</w:t>
      </w:r>
      <w:r w:rsidR="00F93764">
        <w:t>s</w:t>
      </w:r>
      <w:r>
        <w:t xml:space="preserve"> of surgery for benign disease and cancer. The number of whole or part weeks needed to clear the</w:t>
      </w:r>
      <w:r w:rsidR="00F93764">
        <w:t>se</w:t>
      </w:r>
      <w:r>
        <w:t xml:space="preserve"> backlog</w:t>
      </w:r>
      <w:r w:rsidR="00F93764">
        <w:t>s</w:t>
      </w:r>
      <w:r>
        <w:t xml:space="preserve"> was caclulated</w:t>
      </w:r>
      <w:r w:rsidR="00F93764">
        <w:t xml:space="preserve"> based on 10%, 20%, and 30% increases in baseline surgical volume.</w:t>
      </w:r>
    </w:p>
    <w:p w14:paraId="5692E10A" w14:textId="011BED99" w:rsidR="009B78DD" w:rsidRPr="009B78DD" w:rsidRDefault="009B78DD" w:rsidP="00DA21CB">
      <w:pPr>
        <w:spacing w:before="120" w:after="120" w:line="480" w:lineRule="auto"/>
        <w:rPr>
          <w:i/>
        </w:rPr>
      </w:pPr>
      <w:r w:rsidRPr="009B78DD">
        <w:rPr>
          <w:i/>
        </w:rPr>
        <w:t>Sensitivity analyses</w:t>
      </w:r>
    </w:p>
    <w:p w14:paraId="2776C6F2" w14:textId="2950ECB0" w:rsidR="009B78DD" w:rsidRDefault="009B78DD" w:rsidP="00DA21CB">
      <w:pPr>
        <w:spacing w:before="120" w:after="120" w:line="480" w:lineRule="auto"/>
      </w:pPr>
      <w:r>
        <w:t>An estimate for the minimum operations likely to be cancelled was based on the lowest likely baseline surgical volume (i.e. the lower bounds for total surgical volume estimates where provided) and the modelled lower bounds for 12-week cancellation rates. An estimate for the maximum operations likely to be cancelled was based on the highest likely baseline surgical volume (i.e. the upper bounds for total surgical volume estimates where provided) and modelled upper bounds</w:t>
      </w:r>
      <w:r w:rsidRPr="009B78DD">
        <w:t xml:space="preserve"> </w:t>
      </w:r>
      <w:r>
        <w:t>for 12-week cancellation rates.</w:t>
      </w:r>
    </w:p>
    <w:p w14:paraId="110D69F3" w14:textId="098F540B" w:rsidR="002D4684" w:rsidRDefault="00A53606" w:rsidP="0022527B">
      <w:pPr>
        <w:spacing w:before="120" w:after="120" w:line="480" w:lineRule="auto"/>
      </w:pPr>
      <w:r>
        <w:t>A</w:t>
      </w:r>
      <w:r w:rsidR="00382C59">
        <w:t xml:space="preserve">nalyses were done using the R Foundation Statistical Program version 3.6.3 and </w:t>
      </w:r>
      <w:r w:rsidR="005101BA">
        <w:t>rs</w:t>
      </w:r>
      <w:r w:rsidR="00382C59">
        <w:t xml:space="preserve">tan (the R interface to </w:t>
      </w:r>
      <w:r w:rsidR="005101BA">
        <w:t xml:space="preserve">the statistical inference language </w:t>
      </w:r>
      <w:r w:rsidR="00382C59">
        <w:t xml:space="preserve">Stan) </w:t>
      </w:r>
      <w:r w:rsidR="005101BA">
        <w:t>and the packages brms and finalfit</w:t>
      </w:r>
      <w:r w:rsidR="00382C59">
        <w:t>.</w:t>
      </w:r>
      <w:r w:rsidR="002D4684">
        <w:br w:type="page"/>
      </w:r>
    </w:p>
    <w:p w14:paraId="6B797DEC" w14:textId="77777777" w:rsidR="002D4684" w:rsidRDefault="002D4684" w:rsidP="00DA21CB">
      <w:pPr>
        <w:spacing w:before="120" w:after="120" w:line="480" w:lineRule="auto"/>
        <w:rPr>
          <w:b/>
        </w:rPr>
      </w:pPr>
      <w:r w:rsidRPr="002D4684">
        <w:rPr>
          <w:b/>
        </w:rPr>
        <w:lastRenderedPageBreak/>
        <w:t>Results</w:t>
      </w:r>
    </w:p>
    <w:p w14:paraId="1A217C2D" w14:textId="5A97E0EB" w:rsidR="00415523" w:rsidRPr="002462EC" w:rsidRDefault="00CC523F" w:rsidP="00415523">
      <w:pPr>
        <w:spacing w:before="120" w:after="120" w:line="480" w:lineRule="auto"/>
        <w:rPr>
          <w:i/>
        </w:rPr>
      </w:pPr>
      <w:r>
        <w:rPr>
          <w:i/>
        </w:rPr>
        <w:t>12-week c</w:t>
      </w:r>
      <w:r w:rsidR="00415523" w:rsidRPr="002462EC">
        <w:rPr>
          <w:i/>
        </w:rPr>
        <w:t>ancellation rates</w:t>
      </w:r>
    </w:p>
    <w:p w14:paraId="11A596ED" w14:textId="0636EB3A" w:rsidR="00415523" w:rsidRPr="0081300E" w:rsidRDefault="00415523" w:rsidP="00415523">
      <w:pPr>
        <w:spacing w:before="120" w:after="120" w:line="480" w:lineRule="auto"/>
      </w:pPr>
      <w:r>
        <w:t xml:space="preserve">From a total of 538 submissions to the expert response study (Supplementary Figure 1), data was available for 359 hospitals in 71 countries (Supplementary Table 3). </w:t>
      </w:r>
      <w:r w:rsidR="00EF3FE0">
        <w:t xml:space="preserve">Proportions of surgery projected to be cancelled </w:t>
      </w:r>
      <w:r w:rsidRPr="0081300E">
        <w:t xml:space="preserve">were consistently </w:t>
      </w:r>
      <w:r w:rsidR="00EF3FE0">
        <w:t>estimated</w:t>
      </w:r>
      <w:r w:rsidR="00EF3FE0" w:rsidRPr="0081300E">
        <w:t xml:space="preserve"> </w:t>
      </w:r>
      <w:r w:rsidRPr="0081300E">
        <w:t>to be higher</w:t>
      </w:r>
      <w:r w:rsidR="00EF3FE0">
        <w:t xml:space="preserve"> for benign surgery</w:t>
      </w:r>
      <w:r w:rsidRPr="0081300E">
        <w:t xml:space="preserve"> than for obstetric</w:t>
      </w:r>
      <w:r w:rsidR="00EF3FE0">
        <w:t>s</w:t>
      </w:r>
      <w:r w:rsidRPr="0081300E">
        <w:t xml:space="preserve"> </w:t>
      </w:r>
      <w:r w:rsidR="009D6CDA">
        <w:t>(</w:t>
      </w:r>
      <w:r w:rsidR="0097437C">
        <w:t xml:space="preserve">elective </w:t>
      </w:r>
      <w:r w:rsidR="009D6CDA">
        <w:t>Caesarean section</w:t>
      </w:r>
      <w:r w:rsidR="0097437C">
        <w:t>s</w:t>
      </w:r>
      <w:r w:rsidR="009D6CDA">
        <w:t>)</w:t>
      </w:r>
      <w:r w:rsidRPr="0081300E">
        <w:t xml:space="preserve">. </w:t>
      </w:r>
      <w:r w:rsidR="00EF3FE0">
        <w:t>Proportions of cancer surgery projected to be cancelled</w:t>
      </w:r>
      <w:r w:rsidR="00EF3FE0" w:rsidRPr="0081300E" w:rsidDel="00EF3FE0">
        <w:t xml:space="preserve"> </w:t>
      </w:r>
      <w:r w:rsidRPr="0081300E">
        <w:t>were lower in the most developed countries compared to the least developed countries</w:t>
      </w:r>
      <w:r w:rsidR="009D6CDA">
        <w:t xml:space="preserve"> (</w:t>
      </w:r>
      <w:r w:rsidR="009D6CDA" w:rsidRPr="0081300E">
        <w:t>Supplementary Figure 2</w:t>
      </w:r>
      <w:r w:rsidR="009D6CDA">
        <w:t>)</w:t>
      </w:r>
      <w:r w:rsidRPr="0081300E">
        <w:t>.</w:t>
      </w:r>
    </w:p>
    <w:p w14:paraId="189BCE01" w14:textId="4B6F8759" w:rsidR="00415523" w:rsidRPr="0081300E" w:rsidRDefault="00415523" w:rsidP="00415523">
      <w:pPr>
        <w:spacing w:before="120" w:after="120" w:line="480" w:lineRule="auto"/>
      </w:pPr>
      <w:r w:rsidRPr="0081300E">
        <w:t>Based on the Bayesian beta-regression model,</w:t>
      </w:r>
      <w:r w:rsidR="004051AD">
        <w:t xml:space="preserve"> best estimates for</w:t>
      </w:r>
      <w:r w:rsidRPr="0081300E">
        <w:t xml:space="preserve"> country-level</w:t>
      </w:r>
      <w:r w:rsidR="004051AD">
        <w:t xml:space="preserve"> 12-week</w:t>
      </w:r>
      <w:r w:rsidRPr="0081300E">
        <w:t xml:space="preserve"> cancellation rates (Supplementary Table 4) for cancer surgery ranged 23.4-77.1%,</w:t>
      </w:r>
      <w:r w:rsidR="004051AD">
        <w:t xml:space="preserve"> whilst they</w:t>
      </w:r>
      <w:r w:rsidRPr="0081300E">
        <w:t xml:space="preserve"> ranged 71.2-87.4%</w:t>
      </w:r>
      <w:r w:rsidR="004051AD">
        <w:t xml:space="preserve"> </w:t>
      </w:r>
      <w:r w:rsidR="004051AD" w:rsidRPr="0081300E">
        <w:t>for benign surgery</w:t>
      </w:r>
      <w:r w:rsidRPr="0081300E">
        <w:t xml:space="preserve">, and 17.4%-37.8% </w:t>
      </w:r>
      <w:r w:rsidR="004051AD">
        <w:t xml:space="preserve">for </w:t>
      </w:r>
      <w:r w:rsidR="004051AD" w:rsidRPr="0081300E">
        <w:t xml:space="preserve">obstetrics </w:t>
      </w:r>
      <w:r w:rsidRPr="0081300E">
        <w:t xml:space="preserve">(Figure </w:t>
      </w:r>
      <w:r w:rsidR="00CC4CD8" w:rsidRPr="0081300E">
        <w:t>2</w:t>
      </w:r>
      <w:r w:rsidRPr="0081300E">
        <w:t xml:space="preserve">). </w:t>
      </w:r>
    </w:p>
    <w:p w14:paraId="2C3AAFEA" w14:textId="77777777" w:rsidR="00415523" w:rsidRPr="0081300E" w:rsidRDefault="00415523" w:rsidP="00415523">
      <w:pPr>
        <w:spacing w:before="120" w:after="120" w:line="480" w:lineRule="auto"/>
        <w:rPr>
          <w:i/>
        </w:rPr>
      </w:pPr>
      <w:r w:rsidRPr="0081300E">
        <w:rPr>
          <w:i/>
        </w:rPr>
        <w:t>Surgical volume</w:t>
      </w:r>
    </w:p>
    <w:p w14:paraId="627B7CA5" w14:textId="1103758D" w:rsidR="00415523" w:rsidRPr="00021E99" w:rsidRDefault="00E35A4E" w:rsidP="00415523">
      <w:pPr>
        <w:spacing w:before="120" w:after="120" w:line="480" w:lineRule="auto"/>
        <w:rPr>
          <w:highlight w:val="yellow"/>
        </w:rPr>
      </w:pPr>
      <w:r w:rsidRPr="0081300E">
        <w:t>The</w:t>
      </w:r>
      <w:r w:rsidR="00415523" w:rsidRPr="0081300E">
        <w:t xml:space="preserve"> </w:t>
      </w:r>
      <w:r w:rsidR="004C0E66">
        <w:t>best estimate for cancellations</w:t>
      </w:r>
      <w:r w:rsidRPr="0081300E">
        <w:t xml:space="preserve"> was based on a global annual </w:t>
      </w:r>
      <w:r w:rsidR="00415523" w:rsidRPr="0081300E">
        <w:t>adult</w:t>
      </w:r>
      <w:r w:rsidRPr="0081300E">
        <w:t xml:space="preserve"> elective surgical volume of </w:t>
      </w:r>
      <w:r w:rsidR="00415523" w:rsidRPr="0081300E">
        <w:t xml:space="preserve">170,195,382 </w:t>
      </w:r>
      <w:r w:rsidR="00CD5871">
        <w:t>operations</w:t>
      </w:r>
      <w:r w:rsidRPr="0081300E">
        <w:t xml:space="preserve"> (Supplementary Figure</w:t>
      </w:r>
      <w:r w:rsidR="00CC4CD8" w:rsidRPr="0081300E">
        <w:t xml:space="preserve"> </w:t>
      </w:r>
      <w:r w:rsidR="00021E99" w:rsidRPr="0081300E">
        <w:t>3</w:t>
      </w:r>
      <w:r w:rsidRPr="0081300E">
        <w:t>)</w:t>
      </w:r>
      <w:r w:rsidR="00415523" w:rsidRPr="0081300E">
        <w:t>. Details of surgical case-mix are provided in</w:t>
      </w:r>
      <w:r w:rsidR="00B941A1" w:rsidRPr="0081300E">
        <w:t xml:space="preserve"> Supplementary Table 5</w:t>
      </w:r>
      <w:r w:rsidR="004C0E66">
        <w:t>-8</w:t>
      </w:r>
      <w:r w:rsidR="00B941A1" w:rsidRPr="0081300E">
        <w:t xml:space="preserve"> and</w:t>
      </w:r>
      <w:r w:rsidR="00415523" w:rsidRPr="0081300E">
        <w:t xml:space="preserve"> Supplementary</w:t>
      </w:r>
      <w:r w:rsidR="00415523">
        <w:t xml:space="preserve"> Figures </w:t>
      </w:r>
      <w:r w:rsidR="0081300E">
        <w:t>4-7</w:t>
      </w:r>
      <w:r w:rsidR="00415523">
        <w:t>.</w:t>
      </w:r>
    </w:p>
    <w:p w14:paraId="3669C193" w14:textId="77777777" w:rsidR="00415523" w:rsidRPr="008D709B" w:rsidRDefault="00415523" w:rsidP="00415523">
      <w:pPr>
        <w:spacing w:before="120" w:after="120" w:line="480" w:lineRule="auto"/>
        <w:rPr>
          <w:i/>
        </w:rPr>
      </w:pPr>
      <w:r>
        <w:rPr>
          <w:i/>
        </w:rPr>
        <w:t>Total cancellations</w:t>
      </w:r>
    </w:p>
    <w:p w14:paraId="4993B608" w14:textId="404AF14E" w:rsidR="00395B84" w:rsidRDefault="00AD15EF" w:rsidP="00415523">
      <w:pPr>
        <w:spacing w:before="120" w:after="120" w:line="480" w:lineRule="auto"/>
      </w:pPr>
      <w:r w:rsidRPr="0081300E">
        <w:t xml:space="preserve">The </w:t>
      </w:r>
      <w:r>
        <w:t>best estimate was</w:t>
      </w:r>
      <w:r w:rsidR="002A37A2">
        <w:t xml:space="preserve"> that globally </w:t>
      </w:r>
      <w:r w:rsidR="00415523">
        <w:t xml:space="preserve">28,404,603 </w:t>
      </w:r>
      <w:r w:rsidR="00CB3566">
        <w:t>o</w:t>
      </w:r>
      <w:r>
        <w:t xml:space="preserve">perations </w:t>
      </w:r>
      <w:r w:rsidR="002A37A2">
        <w:t>would</w:t>
      </w:r>
      <w:r w:rsidR="00415523">
        <w:t xml:space="preserve"> be cancelled</w:t>
      </w:r>
      <w:r w:rsidR="00395B84">
        <w:t xml:space="preserve"> or postponed</w:t>
      </w:r>
      <w:r w:rsidR="00415523">
        <w:t xml:space="preserve"> </w:t>
      </w:r>
      <w:r w:rsidR="002A37A2">
        <w:t>during the peak</w:t>
      </w:r>
      <w:r w:rsidR="00415523">
        <w:t xml:space="preserve"> 12</w:t>
      </w:r>
      <w:r w:rsidR="002A37A2">
        <w:t xml:space="preserve"> </w:t>
      </w:r>
      <w:r w:rsidR="00415523">
        <w:t>week</w:t>
      </w:r>
      <w:r w:rsidR="002A37A2">
        <w:t xml:space="preserve">s of the </w:t>
      </w:r>
      <w:r w:rsidR="009D6CDA">
        <w:t xml:space="preserve">COVID-19 </w:t>
      </w:r>
      <w:r w:rsidR="002A37A2">
        <w:t>pandemic</w:t>
      </w:r>
      <w:r w:rsidR="00415523">
        <w:t xml:space="preserve">. </w:t>
      </w:r>
      <w:r w:rsidR="00C9036E">
        <w:t xml:space="preserve">Worldwide 2,367,050 operations would be cancelled per week, with </w:t>
      </w:r>
      <w:r w:rsidR="006016A9">
        <w:t>11 countries cancelling more than 50,000 operations per week (Table 2).</w:t>
      </w:r>
    </w:p>
    <w:p w14:paraId="1233F301" w14:textId="410869E5" w:rsidR="00415523" w:rsidRPr="00A710D2" w:rsidRDefault="00415523" w:rsidP="00415523">
      <w:pPr>
        <w:spacing w:before="120" w:after="120" w:line="480" w:lineRule="auto"/>
      </w:pPr>
      <w:r>
        <w:t>Most of the</w:t>
      </w:r>
      <w:r w:rsidR="00395B84">
        <w:t xml:space="preserve"> cancelled or postponed</w:t>
      </w:r>
      <w:r>
        <w:t xml:space="preserve"> </w:t>
      </w:r>
      <w:r w:rsidR="00CD5871">
        <w:t xml:space="preserve">operations </w:t>
      </w:r>
      <w:r>
        <w:t xml:space="preserve">were estimated to be benign surgeries (90.2%, </w:t>
      </w:r>
      <w:r w:rsidRPr="00847249">
        <w:t>25,638,922</w:t>
      </w:r>
      <w:r>
        <w:t>/</w:t>
      </w:r>
      <w:r w:rsidRPr="00847249">
        <w:t>28,404,603</w:t>
      </w:r>
      <w:r>
        <w:t xml:space="preserve">), followed by cancer surgeries (8.2%, </w:t>
      </w:r>
      <w:r w:rsidRPr="00847249">
        <w:t>2,324,070</w:t>
      </w:r>
      <w:r>
        <w:t>/</w:t>
      </w:r>
      <w:r w:rsidRPr="00847249">
        <w:t>28,404,603</w:t>
      </w:r>
      <w:r>
        <w:t>), and obstetrics (1.6%, 441,611/</w:t>
      </w:r>
      <w:r w:rsidRPr="00847249">
        <w:t>28,404,603</w:t>
      </w:r>
      <w:r w:rsidR="00A011E9">
        <w:t>, Table 1</w:t>
      </w:r>
      <w:r>
        <w:t xml:space="preserve">). The </w:t>
      </w:r>
      <w:r w:rsidR="00236A31">
        <w:t xml:space="preserve">best estimate was that the </w:t>
      </w:r>
      <w:r>
        <w:t xml:space="preserve">global </w:t>
      </w:r>
      <w:r w:rsidR="00CC523F">
        <w:t xml:space="preserve">12-week </w:t>
      </w:r>
      <w:r>
        <w:t>cancellation rate</w:t>
      </w:r>
      <w:r w:rsidR="00CB3566">
        <w:t>s</w:t>
      </w:r>
      <w:r>
        <w:t xml:space="preserve"> </w:t>
      </w:r>
      <w:r w:rsidR="00236A31">
        <w:t xml:space="preserve">would be </w:t>
      </w:r>
      <w:r>
        <w:t>72.3% (28,404,603/39,275,857)</w:t>
      </w:r>
      <w:r w:rsidR="00CB3566">
        <w:t xml:space="preserve"> overall</w:t>
      </w:r>
      <w:r>
        <w:t xml:space="preserve">, </w:t>
      </w:r>
      <w:r w:rsidRPr="00A710D2">
        <w:t xml:space="preserve">81.7% </w:t>
      </w:r>
      <w:r w:rsidRPr="00A710D2">
        <w:lastRenderedPageBreak/>
        <w:t xml:space="preserve">(25,638,921/31,378,062) for benign surgery, 37.7% (2,324,069/6,162,311) for cancer surgery, and 25.4% (441,611/1,735,483) for obstetrics (Table </w:t>
      </w:r>
      <w:r w:rsidR="006016A9">
        <w:t>3</w:t>
      </w:r>
      <w:r w:rsidRPr="00A710D2">
        <w:t>).</w:t>
      </w:r>
    </w:p>
    <w:p w14:paraId="27DB5E4C" w14:textId="47E64E27" w:rsidR="007D465C" w:rsidRDefault="00CB3566" w:rsidP="00DA21CB">
      <w:pPr>
        <w:spacing w:before="120" w:after="120" w:line="480" w:lineRule="auto"/>
      </w:pPr>
      <w:r>
        <w:t>O</w:t>
      </w:r>
      <w:r w:rsidR="00415523" w:rsidRPr="00A710D2">
        <w:t xml:space="preserve">verall </w:t>
      </w:r>
      <w:r w:rsidR="00CC523F">
        <w:t xml:space="preserve">12-week </w:t>
      </w:r>
      <w:r w:rsidR="00415523" w:rsidRPr="00A710D2">
        <w:t>cancellation rates by World Bank region</w:t>
      </w:r>
      <w:r w:rsidR="00415523">
        <w:t xml:space="preserve"> </w:t>
      </w:r>
      <w:r w:rsidR="006016A9">
        <w:t xml:space="preserve">would </w:t>
      </w:r>
      <w:r w:rsidR="00415523">
        <w:t xml:space="preserve">range </w:t>
      </w:r>
      <w:r w:rsidR="00B1255F">
        <w:t xml:space="preserve">from </w:t>
      </w:r>
      <w:r w:rsidR="00415523">
        <w:t>68.3%</w:t>
      </w:r>
      <w:r w:rsidR="00B1255F">
        <w:t xml:space="preserve"> to </w:t>
      </w:r>
      <w:r w:rsidR="00415523">
        <w:t>73.0%. The most cancellations were projected to take place in Europe and Central Asia (n=</w:t>
      </w:r>
      <w:r w:rsidR="00415523" w:rsidRPr="007D465C">
        <w:t>8</w:t>
      </w:r>
      <w:r w:rsidR="00415523">
        <w:t>,</w:t>
      </w:r>
      <w:r w:rsidR="00415523" w:rsidRPr="007D465C">
        <w:t>430</w:t>
      </w:r>
      <w:r w:rsidR="00415523">
        <w:t>,</w:t>
      </w:r>
      <w:r w:rsidR="00415523" w:rsidRPr="007D465C">
        <w:t>348</w:t>
      </w:r>
      <w:r w:rsidR="00021E99">
        <w:t>, Figure 3</w:t>
      </w:r>
      <w:r w:rsidR="00415523">
        <w:t>) and the least in Sub-Saharan Africa (n=</w:t>
      </w:r>
      <w:r w:rsidR="00415523" w:rsidRPr="007D465C">
        <w:t>520</w:t>
      </w:r>
      <w:r w:rsidR="00415523">
        <w:t>,</w:t>
      </w:r>
      <w:r w:rsidR="00415523" w:rsidRPr="007D465C">
        <w:t>458</w:t>
      </w:r>
      <w:r w:rsidR="00021E99">
        <w:t xml:space="preserve">, Table </w:t>
      </w:r>
      <w:r w:rsidR="006016A9">
        <w:t>4</w:t>
      </w:r>
      <w:r w:rsidR="00415523">
        <w:t xml:space="preserve">), reflecting the low baseline surgical volume there. Country-level totals stratified by specialty are presented in Supplementary Table </w:t>
      </w:r>
      <w:r w:rsidR="00B941A1">
        <w:t>9</w:t>
      </w:r>
      <w:r w:rsidR="00415523">
        <w:t>.</w:t>
      </w:r>
    </w:p>
    <w:p w14:paraId="44142D55" w14:textId="77777777" w:rsidR="00CB3566" w:rsidRPr="00D00181" w:rsidRDefault="00CB3566" w:rsidP="00CB3566">
      <w:pPr>
        <w:spacing w:before="120" w:after="120" w:line="480" w:lineRule="auto"/>
        <w:rPr>
          <w:i/>
        </w:rPr>
      </w:pPr>
      <w:r w:rsidRPr="00D00181">
        <w:rPr>
          <w:i/>
        </w:rPr>
        <w:t>Surgical recovery</w:t>
      </w:r>
    </w:p>
    <w:p w14:paraId="4D087645" w14:textId="570E1161" w:rsidR="00CB3566" w:rsidRDefault="00103BE9" w:rsidP="00DA21CB">
      <w:pPr>
        <w:spacing w:before="120" w:after="120" w:line="480" w:lineRule="auto"/>
      </w:pPr>
      <w:r>
        <w:t xml:space="preserve">It was estimated that based on a 20% increase in </w:t>
      </w:r>
      <w:r w:rsidR="00335BC7">
        <w:t xml:space="preserve">baseline </w:t>
      </w:r>
      <w:r>
        <w:t>surgical volume it would take countries a median of 45 weeks (range</w:t>
      </w:r>
      <w:r w:rsidR="00335BC7">
        <w:t xml:space="preserve">: 43-48 weeks) to </w:t>
      </w:r>
      <w:r w:rsidR="00CB3566">
        <w:t>clear the backlog of operations resulting from 12 weeks of disruption due to COVID-19</w:t>
      </w:r>
      <w:r w:rsidR="0062413A">
        <w:t xml:space="preserve"> (Supplementary Table 10)</w:t>
      </w:r>
      <w:r w:rsidR="00CB3566">
        <w:t xml:space="preserve">. </w:t>
      </w:r>
      <w:r w:rsidR="00335BC7">
        <w:t>If baseline surgical volume was increased by 10% it would take countries a median of 90 weeks (range: 86-95) weeks to clear the backlog, whereas with a 30% increase in baseline surgical volume this would take a median of 30 weeks (range: 29-32).</w:t>
      </w:r>
    </w:p>
    <w:p w14:paraId="33A3BA2E" w14:textId="40EBE9FD" w:rsidR="00CB3566" w:rsidRPr="00335BC7" w:rsidRDefault="00CB3566" w:rsidP="00DA21CB">
      <w:pPr>
        <w:spacing w:before="120" w:after="120" w:line="480" w:lineRule="auto"/>
        <w:rPr>
          <w:i/>
        </w:rPr>
      </w:pPr>
      <w:r w:rsidRPr="00335BC7">
        <w:rPr>
          <w:i/>
        </w:rPr>
        <w:t>Sensitivity analyses</w:t>
      </w:r>
    </w:p>
    <w:p w14:paraId="2213D082" w14:textId="0E18A4C4" w:rsidR="00CB3566" w:rsidRDefault="00CB3566" w:rsidP="00DA21CB">
      <w:pPr>
        <w:spacing w:before="120" w:after="120" w:line="480" w:lineRule="auto"/>
      </w:pPr>
      <w:r w:rsidRPr="0081300E">
        <w:t xml:space="preserve">The </w:t>
      </w:r>
      <w:r>
        <w:t>minimum estimate was that 19,849,153 operations would be cancelled worldwide during the 12 weeks of peak disruption due to COVID-19 (</w:t>
      </w:r>
      <w:r w:rsidRPr="00CB3566">
        <w:t>1</w:t>
      </w:r>
      <w:r>
        <w:t>,</w:t>
      </w:r>
      <w:r w:rsidRPr="00CB3566">
        <w:t>654</w:t>
      </w:r>
      <w:r>
        <w:t>,</w:t>
      </w:r>
      <w:r w:rsidRPr="00CB3566">
        <w:t>096</w:t>
      </w:r>
      <w:r>
        <w:t xml:space="preserve"> per week), representing a 61.1% (</w:t>
      </w:r>
      <w:r w:rsidRPr="0018018C">
        <w:t>19</w:t>
      </w:r>
      <w:r>
        <w:t>,</w:t>
      </w:r>
      <w:r w:rsidRPr="0018018C">
        <w:t>849</w:t>
      </w:r>
      <w:r>
        <w:t>,</w:t>
      </w:r>
      <w:r w:rsidRPr="0018018C">
        <w:t>15</w:t>
      </w:r>
      <w:r>
        <w:t>3/</w:t>
      </w:r>
      <w:r w:rsidRPr="0018018C">
        <w:t>32</w:t>
      </w:r>
      <w:r>
        <w:t>,</w:t>
      </w:r>
      <w:r w:rsidRPr="0018018C">
        <w:t>488</w:t>
      </w:r>
      <w:r>
        <w:t>,</w:t>
      </w:r>
      <w:r w:rsidRPr="0018018C">
        <w:t>250</w:t>
      </w:r>
      <w:r>
        <w:t>) 12-week cancellation rate. The maximum estimate was that 43,945,672 operations would be cancelled during the peak 12 weeks (</w:t>
      </w:r>
      <w:r w:rsidRPr="00CB3566">
        <w:t>3</w:t>
      </w:r>
      <w:r>
        <w:t>,</w:t>
      </w:r>
      <w:r w:rsidRPr="00CB3566">
        <w:t>662</w:t>
      </w:r>
      <w:r>
        <w:t>,</w:t>
      </w:r>
      <w:r w:rsidRPr="00CB3566">
        <w:t>139</w:t>
      </w:r>
      <w:r>
        <w:t xml:space="preserve"> per week), representing a 86.2% (</w:t>
      </w:r>
      <w:r w:rsidRPr="004E520F">
        <w:t>43</w:t>
      </w:r>
      <w:r>
        <w:t>,</w:t>
      </w:r>
      <w:r w:rsidRPr="004E520F">
        <w:t>945</w:t>
      </w:r>
      <w:r>
        <w:t>,</w:t>
      </w:r>
      <w:r w:rsidRPr="004E520F">
        <w:t>672</w:t>
      </w:r>
      <w:r>
        <w:t>/</w:t>
      </w:r>
      <w:r w:rsidRPr="004E520F">
        <w:t>50</w:t>
      </w:r>
      <w:r>
        <w:t>,</w:t>
      </w:r>
      <w:r w:rsidRPr="004E520F">
        <w:t>960</w:t>
      </w:r>
      <w:r>
        <w:t>,</w:t>
      </w:r>
      <w:r w:rsidRPr="004E520F">
        <w:t>625</w:t>
      </w:r>
      <w:r>
        <w:t>) 12-week cancellation rate</w:t>
      </w:r>
      <w:r w:rsidRPr="00A710D2">
        <w:t>.</w:t>
      </w:r>
    </w:p>
    <w:p w14:paraId="00000059" w14:textId="55032380" w:rsidR="00E635C4" w:rsidRPr="002462EC" w:rsidRDefault="007D465C" w:rsidP="00DA21CB">
      <w:pPr>
        <w:spacing w:before="120" w:after="120" w:line="480" w:lineRule="auto"/>
      </w:pPr>
      <w:r w:rsidRPr="002462EC">
        <w:br w:type="page"/>
      </w:r>
    </w:p>
    <w:p w14:paraId="0000005A" w14:textId="77777777" w:rsidR="00E635C4" w:rsidRDefault="007D465C" w:rsidP="00DA21CB">
      <w:pPr>
        <w:spacing w:before="120" w:after="120" w:line="480" w:lineRule="auto"/>
        <w:rPr>
          <w:b/>
        </w:rPr>
      </w:pPr>
      <w:r>
        <w:rPr>
          <w:b/>
        </w:rPr>
        <w:lastRenderedPageBreak/>
        <w:t>Discussion</w:t>
      </w:r>
    </w:p>
    <w:p w14:paraId="048E2C27" w14:textId="5E43CAF9" w:rsidR="009A6D12" w:rsidRDefault="007D465C" w:rsidP="00495DE6">
      <w:pPr>
        <w:spacing w:before="120" w:after="120" w:line="480" w:lineRule="auto"/>
      </w:pPr>
      <w:r>
        <w:t xml:space="preserve">This study </w:t>
      </w:r>
      <w:r w:rsidR="008F0AD5">
        <w:t>demonstrates</w:t>
      </w:r>
      <w:r>
        <w:t xml:space="preserve"> </w:t>
      </w:r>
      <w:r w:rsidR="000121BE">
        <w:t xml:space="preserve">the </w:t>
      </w:r>
      <w:r>
        <w:t xml:space="preserve">major burden of cancelled elective surgery due to the </w:t>
      </w:r>
      <w:r w:rsidR="000121BE">
        <w:t xml:space="preserve">COVID-19 </w:t>
      </w:r>
      <w:r>
        <w:t xml:space="preserve">pandemic. </w:t>
      </w:r>
      <w:r w:rsidR="00495DE6">
        <w:t>Although a similar proportion of surgery will be cancelled across different country-income settings and geographic regions, the greatest number of cancellations will be in upper middle-income countries.</w:t>
      </w:r>
      <w:r w:rsidR="009A6D12">
        <w:t xml:space="preserve"> Cancer surgery will be prioritised in most settings, with most cancellations relating to surgery for benign conditions, most frequently orthopaedics. </w:t>
      </w:r>
    </w:p>
    <w:p w14:paraId="2080575C" w14:textId="19289C30" w:rsidR="00652252" w:rsidRDefault="00622D7B" w:rsidP="00622D7B">
      <w:pPr>
        <w:spacing w:before="120" w:after="120" w:line="480" w:lineRule="auto"/>
      </w:pPr>
      <w:r>
        <w:t>The risks of exposing patients to perioperative SARS-CoV-2 infection by performing surgery during outbreaks are high, but must be weighed against the risks of protracted treatment delays. Given that many health systems already lack sufficient capacity to meet the need for surgery</w:t>
      </w:r>
      <w:r w:rsidR="00FB526D">
        <w:fldChar w:fldCharType="begin">
          <w:fldData xml:space="preserve">PEVuZE5vdGU+PENpdGU+PEF1dGhvcj5BbGtpcmU8L0F1dGhvcj48WWVhcj4yMDE1PC9ZZWFyPjxS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</w:fldData>
        </w:fldChar>
      </w:r>
      <w:r w:rsidR="008A69B1">
        <w:instrText xml:space="preserve"> ADDIN EN.CITE </w:instrText>
      </w:r>
      <w:r w:rsidR="008A69B1">
        <w:fldChar w:fldCharType="begin">
          <w:fldData xml:space="preserve">PEVuZE5vdGU+PENpdGU+PEF1dGhvcj5BbGtpcmU8L0F1dGhvcj48WWVhcj4yMDE1PC9ZZWFyPjxS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</w:fldData>
        </w:fldChar>
      </w:r>
      <w:r w:rsidR="008A69B1">
        <w:instrText xml:space="preserve"> ADDIN EN.CITE.DATA </w:instrText>
      </w:r>
      <w:r w:rsidR="008A69B1">
        <w:fldChar w:fldCharType="end"/>
      </w:r>
      <w:r w:rsidR="00FB526D">
        <w:fldChar w:fldCharType="separate"/>
      </w:r>
      <w:r w:rsidR="008A69B1" w:rsidRPr="008A69B1">
        <w:rPr>
          <w:noProof/>
          <w:vertAlign w:val="superscript"/>
        </w:rPr>
        <w:t>18</w:t>
      </w:r>
      <w:r w:rsidR="00FB526D">
        <w:fldChar w:fldCharType="end"/>
      </w:r>
      <w:r>
        <w:t>, the impact of cancellations will be cumulative</w:t>
      </w:r>
      <w:r w:rsidR="00652252">
        <w:t>,</w:t>
      </w:r>
      <w:r>
        <w:t xml:space="preserve"> adding to existing waiting lists</w:t>
      </w:r>
      <w:r w:rsidR="00652252">
        <w:t xml:space="preserve">. Governments will need to fund substantial increases in baseline surgical volume </w:t>
      </w:r>
      <w:r>
        <w:t>to clear backlog</w:t>
      </w:r>
      <w:r w:rsidR="00652252">
        <w:t>s, but this is likely to be costly</w:t>
      </w:r>
      <w:r>
        <w:t xml:space="preserve">. </w:t>
      </w:r>
      <w:r w:rsidR="00652252">
        <w:t xml:space="preserve">For example, based on an average cost of £4,000 per operation, it would cost </w:t>
      </w:r>
      <w:r w:rsidR="003A79E9">
        <w:t>over £2 billion to clear the United Kingdom's backlog.</w:t>
      </w:r>
    </w:p>
    <w:p w14:paraId="1C224D96" w14:textId="184B5307" w:rsidR="00622D7B" w:rsidRDefault="00622D7B" w:rsidP="00622D7B">
      <w:pPr>
        <w:spacing w:before="120" w:after="120" w:line="480" w:lineRule="auto"/>
      </w:pPr>
      <w:r>
        <w:t xml:space="preserve">There is a risk that delayed treatment of benign conditions as a result of pandemic-related cancellations will lead to deterioration in individual patients’ conditions, increasing disability and reducing their ability to work. This will lead to lead to substantial societal costs, particularly in LMICs where </w:t>
      </w:r>
      <w:r w:rsidR="00FB526D">
        <w:t xml:space="preserve">catastrophic expenditure relating to </w:t>
      </w:r>
      <w:r>
        <w:t>surg</w:t>
      </w:r>
      <w:r w:rsidR="00FB526D">
        <w:t>ical disease</w:t>
      </w:r>
      <w:r>
        <w:t xml:space="preserve"> can lead to impoverishment</w:t>
      </w:r>
      <w:r w:rsidR="00FB526D">
        <w:fldChar w:fldCharType="begin">
          <w:fldData xml:space="preserve">PEVuZE5vdGU+PENpdGU+PEF1dGhvcj5TaHJpbWU8L0F1dGhvcj48WWVhcj4yMDE2PC9ZZWFyPjxS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</w:fldData>
        </w:fldChar>
      </w:r>
      <w:r w:rsidR="008A69B1">
        <w:instrText xml:space="preserve"> ADDIN EN.CITE </w:instrText>
      </w:r>
      <w:r w:rsidR="008A69B1">
        <w:fldChar w:fldCharType="begin">
          <w:fldData xml:space="preserve">PEVuZE5vdGU+PENpdGU+PEF1dGhvcj5TaHJpbWU8L0F1dGhvcj48WWVhcj4yMDE2PC9ZZWFyPjxS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</w:fldData>
        </w:fldChar>
      </w:r>
      <w:r w:rsidR="008A69B1">
        <w:instrText xml:space="preserve"> ADDIN EN.CITE.DATA </w:instrText>
      </w:r>
      <w:r w:rsidR="008A69B1">
        <w:fldChar w:fldCharType="end"/>
      </w:r>
      <w:r w:rsidR="00FB526D">
        <w:fldChar w:fldCharType="separate"/>
      </w:r>
      <w:r w:rsidR="008A69B1" w:rsidRPr="008A69B1">
        <w:rPr>
          <w:noProof/>
          <w:vertAlign w:val="superscript"/>
        </w:rPr>
        <w:t>19,20</w:t>
      </w:r>
      <w:r w:rsidR="00FB526D">
        <w:fldChar w:fldCharType="end"/>
      </w:r>
      <w:r>
        <w:t>.</w:t>
      </w:r>
    </w:p>
    <w:p w14:paraId="52729E8D" w14:textId="1041395B" w:rsidR="001A5C21" w:rsidRPr="00495DE6" w:rsidRDefault="001A5C21" w:rsidP="001A5C21">
      <w:pPr>
        <w:spacing w:before="120" w:after="120" w:line="480" w:lineRule="auto"/>
      </w:pPr>
      <w:r>
        <w:t xml:space="preserve">This study has several limitations. Whilst estimates were based on the best available global surgical data, several assumptions were required. As the </w:t>
      </w:r>
      <w:r w:rsidR="00CC523F">
        <w:t>COVID-19</w:t>
      </w:r>
      <w:r>
        <w:t xml:space="preserve"> pandemic is ongoing it was necessary for the expert response study participants to project forward their estimates for </w:t>
      </w:r>
      <w:r w:rsidR="00CC523F">
        <w:t xml:space="preserve">12-week </w:t>
      </w:r>
      <w:r>
        <w:t xml:space="preserve">cancellation rates. Participants in countries where the pandemic was in its earliest stages, such as in Sub-Saharan Africa, may had to base their estimates on experience in previous emergencies, rather than the specific circumstances of </w:t>
      </w:r>
      <w:r w:rsidR="00CC523F">
        <w:t>COVID-19</w:t>
      </w:r>
      <w:r>
        <w:t>. The uncertainty around these estimates was captured by reco</w:t>
      </w:r>
      <w:r w:rsidR="003A79E9">
        <w:t>r</w:t>
      </w:r>
      <w:r>
        <w:t xml:space="preserve">ding both lower and upper </w:t>
      </w:r>
      <w:r w:rsidR="005F023B">
        <w:t>bounds</w:t>
      </w:r>
      <w:r w:rsidR="003A79E9">
        <w:t>,</w:t>
      </w:r>
      <w:r>
        <w:t xml:space="preserve"> as well as </w:t>
      </w:r>
      <w:r w:rsidR="001375B4">
        <w:t xml:space="preserve">best </w:t>
      </w:r>
      <w:r>
        <w:lastRenderedPageBreak/>
        <w:t>estimates for</w:t>
      </w:r>
      <w:r w:rsidR="00CC523F">
        <w:t xml:space="preserve"> 12-week</w:t>
      </w:r>
      <w:r>
        <w:t xml:space="preserve"> cancellation rates. </w:t>
      </w:r>
      <w:r w:rsidR="004C2D4E">
        <w:t xml:space="preserve">Surgical case-mix was principally based on snapshot </w:t>
      </w:r>
      <w:r>
        <w:rPr>
          <w:highlight w:val="white"/>
        </w:rPr>
        <w:t>cohort studies</w:t>
      </w:r>
      <w:r w:rsidR="0060793D">
        <w:rPr>
          <w:highlight w:val="white"/>
        </w:rPr>
        <w:t xml:space="preserve"> </w:t>
      </w:r>
      <w:r w:rsidR="007F4B2D">
        <w:rPr>
          <w:highlight w:val="white"/>
        </w:rPr>
        <w:t xml:space="preserve">that collected data </w:t>
      </w:r>
      <w:r w:rsidR="0060793D">
        <w:rPr>
          <w:highlight w:val="white"/>
        </w:rPr>
        <w:t>across 64 countries</w:t>
      </w:r>
      <w:r w:rsidR="00FB526D">
        <w:rPr>
          <w:highlight w:val="white"/>
        </w:rPr>
        <w:fldChar w:fldCharType="begin">
          <w:fldData xml:space="preserve">PEVuZE5vdGU+PENpdGU+PEF1dGhvcj5CaWNjYXJkPC9BdXRob3I+PFllYXI+MjAxODwvWWVhcj48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</w:fldData>
        </w:fldChar>
      </w:r>
      <w:r w:rsidR="008A69B1">
        <w:rPr>
          <w:highlight w:val="white"/>
        </w:rPr>
        <w:instrText xml:space="preserve"> ADDIN EN.CITE </w:instrText>
      </w:r>
      <w:r w:rsidR="008A69B1">
        <w:rPr>
          <w:highlight w:val="white"/>
        </w:rPr>
        <w:fldChar w:fldCharType="begin">
          <w:fldData xml:space="preserve">PEVuZE5vdGU+PENpdGU+PEF1dGhvcj5CaWNjYXJkPC9BdXRob3I+PFllYXI+MjAxODwvWWVhcj48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</w:fldData>
        </w:fldChar>
      </w:r>
      <w:r w:rsidR="008A69B1">
        <w:rPr>
          <w:highlight w:val="white"/>
        </w:rPr>
        <w:instrText xml:space="preserve"> ADDIN EN.CITE.DATA </w:instrText>
      </w:r>
      <w:r w:rsidR="008A69B1">
        <w:rPr>
          <w:highlight w:val="white"/>
        </w:rPr>
      </w:r>
      <w:r w:rsidR="008A69B1">
        <w:rPr>
          <w:highlight w:val="white"/>
        </w:rPr>
        <w:fldChar w:fldCharType="end"/>
      </w:r>
      <w:r w:rsidR="00FB526D">
        <w:rPr>
          <w:highlight w:val="white"/>
        </w:rPr>
      </w:r>
      <w:r w:rsidR="00FB526D">
        <w:rPr>
          <w:highlight w:val="white"/>
        </w:rPr>
        <w:fldChar w:fldCharType="separate"/>
      </w:r>
      <w:r w:rsidR="008A69B1" w:rsidRPr="008A69B1">
        <w:rPr>
          <w:noProof/>
          <w:highlight w:val="white"/>
          <w:vertAlign w:val="superscript"/>
        </w:rPr>
        <w:t>15-17</w:t>
      </w:r>
      <w:r w:rsidR="00FB526D">
        <w:rPr>
          <w:highlight w:val="white"/>
        </w:rPr>
        <w:fldChar w:fldCharType="end"/>
      </w:r>
      <w:r w:rsidR="007F4B2D">
        <w:rPr>
          <w:highlight w:val="white"/>
        </w:rPr>
        <w:t>. Given the barriers to participation in research, particularly in LMICs</w:t>
      </w:r>
      <w:r w:rsidR="00FB526D">
        <w:rPr>
          <w:highlight w:val="white"/>
        </w:rPr>
        <w:fldChar w:fldCharType="begin">
          <w:fldData xml:space="preserve">PEVuZE5vdGU+PENpdGU+PEF1dGhvcj5Db25yYWRpZTwvQXV0aG9yPjxZZWFyPjIwMTg8L1llYXI+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</w:fldData>
        </w:fldChar>
      </w:r>
      <w:r w:rsidR="008A69B1">
        <w:rPr>
          <w:highlight w:val="white"/>
        </w:rPr>
        <w:instrText xml:space="preserve"> ADDIN EN.CITE </w:instrText>
      </w:r>
      <w:r w:rsidR="008A69B1">
        <w:rPr>
          <w:highlight w:val="white"/>
        </w:rPr>
        <w:fldChar w:fldCharType="begin">
          <w:fldData xml:space="preserve">PEVuZE5vdGU+PENpdGU+PEF1dGhvcj5Db25yYWRpZTwvQXV0aG9yPjxZZWFyPjIwMTg8L1llYXI+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</w:fldData>
        </w:fldChar>
      </w:r>
      <w:r w:rsidR="008A69B1">
        <w:rPr>
          <w:highlight w:val="white"/>
        </w:rPr>
        <w:instrText xml:space="preserve"> ADDIN EN.CITE.DATA </w:instrText>
      </w:r>
      <w:r w:rsidR="008A69B1">
        <w:rPr>
          <w:highlight w:val="white"/>
        </w:rPr>
      </w:r>
      <w:r w:rsidR="008A69B1">
        <w:rPr>
          <w:highlight w:val="white"/>
        </w:rPr>
        <w:fldChar w:fldCharType="end"/>
      </w:r>
      <w:r w:rsidR="00FB526D">
        <w:rPr>
          <w:highlight w:val="white"/>
        </w:rPr>
      </w:r>
      <w:r w:rsidR="00FB526D">
        <w:rPr>
          <w:highlight w:val="white"/>
        </w:rPr>
        <w:fldChar w:fldCharType="separate"/>
      </w:r>
      <w:r w:rsidR="008A69B1" w:rsidRPr="008A69B1">
        <w:rPr>
          <w:noProof/>
          <w:highlight w:val="white"/>
          <w:vertAlign w:val="superscript"/>
        </w:rPr>
        <w:t>21</w:t>
      </w:r>
      <w:r w:rsidR="00FB526D">
        <w:rPr>
          <w:highlight w:val="white"/>
        </w:rPr>
        <w:fldChar w:fldCharType="end"/>
      </w:r>
      <w:r w:rsidR="007F4B2D">
        <w:rPr>
          <w:highlight w:val="white"/>
        </w:rPr>
        <w:t>, it is unknown how representative this data is for global case-mix.</w:t>
      </w:r>
      <w:r w:rsidR="00495DE6">
        <w:rPr>
          <w:highlight w:val="white"/>
        </w:rPr>
        <w:t xml:space="preserve"> Most countries do not publish surgical volume data so this study relied on previous estimates of country-level surgical volume. </w:t>
      </w:r>
    </w:p>
    <w:p w14:paraId="33477AC8" w14:textId="314201CB" w:rsidR="00622D7B" w:rsidRDefault="00622D7B" w:rsidP="00622D7B">
      <w:pPr>
        <w:spacing w:before="120" w:after="120" w:line="480" w:lineRule="auto"/>
      </w:pPr>
      <w:r>
        <w:t>The eventual geographic extent and intensity of the pandemic is currently unknown, but it is likely that most countries will be effected</w:t>
      </w:r>
      <w:r w:rsidR="00FB526D">
        <w:fldChar w:fldCharType="begin">
          <w:fldData xml:space="preserve">PEVuZE5vdGU+PENpdGU+PEF1dGhvcj5HaWxiZXJ0PC9BdXRob3I+PFllYXI+MjAyMDwvWWVhcj48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</w:fldData>
        </w:fldChar>
      </w:r>
      <w:r w:rsidR="008A69B1">
        <w:instrText xml:space="preserve"> ADDIN EN.CITE </w:instrText>
      </w:r>
      <w:r w:rsidR="008A69B1">
        <w:fldChar w:fldCharType="begin">
          <w:fldData xml:space="preserve">PEVuZE5vdGU+PENpdGU+PEF1dGhvcj5HaWxiZXJ0PC9BdXRob3I+PFllYXI+MjAyMDwvWWVhcj48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</w:fldData>
        </w:fldChar>
      </w:r>
      <w:r w:rsidR="008A69B1">
        <w:instrText xml:space="preserve"> ADDIN EN.CITE.DATA </w:instrText>
      </w:r>
      <w:r w:rsidR="008A69B1">
        <w:fldChar w:fldCharType="end"/>
      </w:r>
      <w:r w:rsidR="00FB526D">
        <w:fldChar w:fldCharType="separate"/>
      </w:r>
      <w:r w:rsidR="008A69B1" w:rsidRPr="008A69B1">
        <w:rPr>
          <w:noProof/>
          <w:vertAlign w:val="superscript"/>
        </w:rPr>
        <w:t>22-24</w:t>
      </w:r>
      <w:r w:rsidR="00FB526D">
        <w:fldChar w:fldCharType="end"/>
      </w:r>
      <w:r>
        <w:t>. The country-level figures</w:t>
      </w:r>
      <w:r w:rsidR="00357454">
        <w:t xml:space="preserve"> can be used to</w:t>
      </w:r>
      <w:r>
        <w:t xml:space="preserve"> produce</w:t>
      </w:r>
      <w:r w:rsidR="00357454">
        <w:t xml:space="preserve"> estimated of per-week cancellations, allowing </w:t>
      </w:r>
      <w:r>
        <w:t xml:space="preserve">policy makers to adjust estimates according to </w:t>
      </w:r>
      <w:r w:rsidR="0019064B">
        <w:t>the predicted</w:t>
      </w:r>
      <w:r>
        <w:t xml:space="preserve"> duration of local outbreaks</w:t>
      </w:r>
      <w:r w:rsidR="00357454">
        <w:t>. P</w:t>
      </w:r>
      <w:r>
        <w:t>redict</w:t>
      </w:r>
      <w:r w:rsidR="00357454">
        <w:t>ion of</w:t>
      </w:r>
      <w:r>
        <w:t xml:space="preserve"> the impact of </w:t>
      </w:r>
      <w:r w:rsidR="00CC523F">
        <w:t>COVID-19</w:t>
      </w:r>
      <w:r>
        <w:t xml:space="preserve"> on elective surgery in local communities</w:t>
      </w:r>
      <w:r w:rsidR="00357454">
        <w:t xml:space="preserve"> can</w:t>
      </w:r>
      <w:r w:rsidR="0019064B">
        <w:t xml:space="preserve"> inform local planning</w:t>
      </w:r>
      <w:r w:rsidR="004D16F8">
        <w:t xml:space="preserve"> and resource prioritisation.</w:t>
      </w:r>
    </w:p>
    <w:p w14:paraId="3F1A8870" w14:textId="0DA8FAA8" w:rsidR="0019064B" w:rsidRDefault="0019064B" w:rsidP="00DA21CB">
      <w:pPr>
        <w:spacing w:before="120" w:after="120" w:line="480" w:lineRule="auto"/>
      </w:pPr>
      <w:r>
        <w:t>Post-pandemic surgical recovery planning should anticipate the possibility of repeat waves of SARS-CoV-2 infection</w:t>
      </w:r>
      <w:r w:rsidR="002E4EA7">
        <w:fldChar w:fldCharType="begin"/>
      </w:r>
      <w:r w:rsidR="008A69B1">
        <w:instrText xml:space="preserve"> ADDIN EN.CITE &lt;EndNote&gt;&lt;Cite&gt;&lt;Author&gt;Leung&lt;/Author&gt;&lt;Year&gt;2020&lt;/Year&gt;&lt;RecNum&gt;56&lt;/RecNum&gt;&lt;DisplayText&gt;&lt;style face="superscript"&gt;25&lt;/style&gt;&lt;/DisplayText&gt;&lt;record&gt;&lt;rec-number&gt;56&lt;/rec-number&gt;&lt;foreign-keys&gt;&lt;key app="EN" db-id="x5zvw22pus0et6es9dapz2pv5fs2pzdttzer" timestamp="1587918960"&gt;56&lt;/key&gt;&lt;/foreign-keys&gt;&lt;ref-type name="Journal Article"&gt;17&lt;/ref-type&gt;&lt;contributors&gt;&lt;authors&gt;&lt;author&gt;Leung, K.&lt;/author&gt;&lt;author&gt;Wu, J. T.&lt;/author&gt;&lt;author&gt;Liu, D.&lt;/author&gt;&lt;author&gt;Leung, G. M.&lt;/author&gt;&lt;/authors&gt;&lt;/contributors&gt;&lt;auth-address&gt;WHO Collaborating Centre for Infectious Disease Epidemiology and Control, School of Public Health, Li Ka Shing Faculty of Medicine, The University of Hong Kong, Hong Kong Special Administrative Region, China.&amp;#xD;WHO Collaborating Centre for Infectious Disease Epidemiology and Control, School of Public Health, Li Ka Shing Faculty of Medicine, The University of Hong Kong, Hong Kong Special Administrative Region, China. Electronic address: joewu@hku.hk.&lt;/auth-address&gt;&lt;titles&gt;&lt;title&gt;First-wave COVID-19 transmissibility and severity in China outside Hubei after control measures, and second-wave scenario planning: a modelling impact assessment&lt;/title&gt;&lt;secondary-title&gt;Lancet&lt;/secondary-title&gt;&lt;/titles&gt;&lt;periodical&gt;&lt;full-title&gt;Lancet&lt;/full-title&gt;&lt;/periodical&gt;&lt;edition&gt;2020/04/12&lt;/edition&gt;&lt;dates&gt;&lt;year&gt;2020&lt;/year&gt;&lt;pub-dates&gt;&lt;date&gt;Apr 8&lt;/date&gt;&lt;/pub-dates&gt;&lt;/dates&gt;&lt;isbn&gt;1474-547X (Electronic)&amp;#xD;0140-6736 (Linking)&lt;/isbn&gt;&lt;accession-num&gt;32277878&lt;/accession-num&gt;&lt;urls&gt;&lt;related-urls&gt;&lt;url&gt;https://www.ncbi.nlm.nih.gov/pubmed/32277878&lt;/url&gt;&lt;/related-urls&gt;&lt;/urls&gt;&lt;electronic-resource-num&gt;10.1016/S0140-6736(20)30746-7&lt;/electronic-resource-num&gt;&lt;/record&gt;&lt;/Cite&gt;&lt;/EndNote&gt;</w:instrText>
      </w:r>
      <w:r w:rsidR="002E4EA7">
        <w:fldChar w:fldCharType="separate"/>
      </w:r>
      <w:r w:rsidR="008A69B1" w:rsidRPr="008A69B1">
        <w:rPr>
          <w:noProof/>
          <w:vertAlign w:val="superscript"/>
        </w:rPr>
        <w:t>25</w:t>
      </w:r>
      <w:r w:rsidR="002E4EA7">
        <w:fldChar w:fldCharType="end"/>
      </w:r>
      <w:r>
        <w:t xml:space="preserve">, leading to additional periods of cancellation of elective surgery. Therefore, strategies to safely maintain surgical volume during and immediately following SARS-CoV-2 outbreaks should be explored. </w:t>
      </w:r>
      <w:r w:rsidR="00622D7B">
        <w:t>For example, t</w:t>
      </w:r>
      <w:r w:rsidR="007D465C">
        <w:t>ime</w:t>
      </w:r>
      <w:r w:rsidR="00622D7B">
        <w:t xml:space="preserve">-sensitive </w:t>
      </w:r>
      <w:r w:rsidR="007D465C">
        <w:t>surgery</w:t>
      </w:r>
      <w:r w:rsidR="00622D7B">
        <w:t xml:space="preserve">, such as </w:t>
      </w:r>
      <w:r w:rsidR="007D465C">
        <w:t>cancer resection</w:t>
      </w:r>
      <w:r w:rsidR="00622D7B">
        <w:t>, can be performed</w:t>
      </w:r>
      <w:r w:rsidR="007D465C">
        <w:t xml:space="preserve"> in </w:t>
      </w:r>
      <w:r w:rsidR="00622D7B">
        <w:t>designated non-</w:t>
      </w:r>
      <w:r w:rsidR="00CC523F">
        <w:t>COVID-19</w:t>
      </w:r>
      <w:r>
        <w:t xml:space="preserve"> units which do not treat </w:t>
      </w:r>
      <w:r w:rsidR="00CC523F">
        <w:t>COVID-19</w:t>
      </w:r>
      <w:r>
        <w:t xml:space="preserve"> patients</w:t>
      </w:r>
      <w:r w:rsidR="007D465C">
        <w:t xml:space="preserve">. </w:t>
      </w:r>
      <w:r w:rsidR="00622D7B">
        <w:t xml:space="preserve">Although the optimal organisation of such surgical units is unknown, it is likely that they should carefully select low-risk patients who are unlikely to require intensive care and can be safely </w:t>
      </w:r>
      <w:r>
        <w:t xml:space="preserve">operated in satellite units. Both patients and staff will require rigorous screening to reduce the risks of cross-infection. </w:t>
      </w:r>
      <w:r w:rsidR="004D16F8">
        <w:t>Surgical recovery plans should also consider that an immediate return to high volume surgery may not be possible. For example, adaptations to operating theatres, such as installation of negative pressure flow systems, may need to be expedited in order to reduce the delay to resumption of normal activity.</w:t>
      </w:r>
    </w:p>
    <w:p w14:paraId="12AEE792" w14:textId="26A4C2EB" w:rsidR="004D16F8" w:rsidRDefault="004D16F8" w:rsidP="00DA21CB">
      <w:pPr>
        <w:spacing w:before="120" w:after="120" w:line="480" w:lineRule="auto"/>
      </w:pPr>
      <w:r>
        <w:t xml:space="preserve">Future research should be prioritised to identify strategies </w:t>
      </w:r>
      <w:r w:rsidRPr="00876838">
        <w:rPr>
          <w:highlight w:val="white"/>
        </w:rPr>
        <w:t>to mitigate</w:t>
      </w:r>
      <w:r>
        <w:rPr>
          <w:highlight w:val="white"/>
        </w:rPr>
        <w:t xml:space="preserve"> the</w:t>
      </w:r>
      <w:r w:rsidRPr="00876838">
        <w:rPr>
          <w:highlight w:val="white"/>
        </w:rPr>
        <w:t xml:space="preserve"> risk</w:t>
      </w:r>
      <w:r>
        <w:rPr>
          <w:highlight w:val="white"/>
        </w:rPr>
        <w:t xml:space="preserve"> of operating in </w:t>
      </w:r>
      <w:r w:rsidR="00CC523F">
        <w:rPr>
          <w:highlight w:val="white"/>
        </w:rPr>
        <w:t>COVID-19</w:t>
      </w:r>
      <w:r>
        <w:rPr>
          <w:highlight w:val="white"/>
        </w:rPr>
        <w:t xml:space="preserve"> environments, so that cancellations are minimised.</w:t>
      </w:r>
      <w:r>
        <w:t xml:space="preserve"> For example, w</w:t>
      </w:r>
      <w:r w:rsidRPr="00876838">
        <w:t>hilst ongoing trials</w:t>
      </w:r>
      <w:r>
        <w:t xml:space="preserve"> </w:t>
      </w:r>
      <w:r>
        <w:lastRenderedPageBreak/>
        <w:t>are testing treatments for COVID-19</w:t>
      </w:r>
      <w:r w:rsidR="00FB526D">
        <w:fldChar w:fldCharType="begin"/>
      </w:r>
      <w:r w:rsidR="008A69B1">
        <w:instrText xml:space="preserve"> ADDIN EN.CITE &lt;EndNote&gt;&lt;Cite&gt;&lt;RecNum&gt;7&lt;/RecNum&gt;&lt;DisplayText&gt;&lt;style face="superscript"&gt;26-28&lt;/style&gt;&lt;/DisplayText&gt;&lt;record&gt;&lt;rec-number&gt;7&lt;/rec-number&gt;&lt;foreign-keys&gt;&lt;key app="EN" db-id="x5zvw22pus0et6es9dapz2pv5fs2pzdttzer" timestamp="1587554367"&gt;7&lt;/key&gt;&lt;/foreign-keys&gt;&lt;ref-type name="Web Page"&gt;12&lt;/ref-type&gt;&lt;contributors&gt;&lt;/contributors&gt;&lt;titles&gt;&lt;title&gt;Horby, P. 2020. RECOVERY TRIAL: A randomised trial of treatments to prevent death in patients hospitalised with COVID-19 (coronavirus). Accessed 30 March 2020 from https://doi.org/10.1186/ISRCTN50189673.&lt;/title&gt;&lt;/titles&gt;&lt;volume&gt;2020 &lt;/volume&gt;&lt;number&gt;14th April&lt;/number&gt;&lt;dates&gt;&lt;/dates&gt;&lt;publisher&gt;ISRCTN registry&lt;/publisher&gt;&lt;urls&gt;&lt;/urls&gt;&lt;/record&gt;&lt;/Cite&gt;&lt;Cite&gt;&lt;RecNum&gt;13&lt;/RecNum&gt;&lt;record&gt;&lt;rec-number&gt;13&lt;/rec-number&gt;&lt;foreign-keys&gt;&lt;key app="EN" db-id="x5zvw22pus0et6es9dapz2pv5fs2pzdttzer" timestamp="1587554367"&gt;13&lt;/key&gt;&lt;/foreign-keys&gt;&lt;ref-type name="Journal Article"&gt;17&lt;/ref-type&gt;&lt;contributors&gt;&lt;/contributors&gt;&lt;titles&gt;&lt;title&gt;Restrepo, A. 2020. Public health emergency SOLIDARITY trial of treatments for COVID-19 infection in hospitalized patients. Accessed 30 March 2020 from https://doi.org/10.1186/ISRCTN83971151.&lt;/title&gt;&lt;/titles&gt;&lt;volume&gt;2020&lt;/volume&gt;&lt;number&gt;14th April&lt;/number&gt;&lt;dates&gt;&lt;/dates&gt;&lt;urls&gt;&lt;/urls&gt;&lt;/record&gt;&lt;/Cite&gt;&lt;Cite&gt;&lt;RecNum&gt;14&lt;/RecNum&gt;&lt;record&gt;&lt;rec-number&gt;14&lt;/rec-number&gt;&lt;foreign-keys&gt;&lt;key app="EN" db-id="x5zvw22pus0et6es9dapz2pv5fs2pzdttzer" timestamp="1587554367"&gt;14&lt;/key&gt;&lt;/foreign-keys&gt;&lt;ref-type name="Journal Article"&gt;17&lt;/ref-type&gt;&lt;contributors&gt;&lt;/contributors&gt;&lt;titles&gt;&lt;title&gt;Schilling, W. 2020. Chloroquine/ Hydroxychloroquine Prevention of Coronavirus Disease (COVID-19) in the Healthcare Setting (COPCOV). Accessed 30 March 2020 from https://clinicaltrials.gov/ct2/show/NCT04303507.&lt;/title&gt;&lt;/titles&gt;&lt;dates&gt;&lt;/dates&gt;&lt;urls&gt;&lt;/urls&gt;&lt;/record&gt;&lt;/Cite&gt;&lt;/EndNote&gt;</w:instrText>
      </w:r>
      <w:r w:rsidR="00FB526D">
        <w:fldChar w:fldCharType="separate"/>
      </w:r>
      <w:r w:rsidR="008A69B1" w:rsidRPr="008A69B1">
        <w:rPr>
          <w:noProof/>
          <w:vertAlign w:val="superscript"/>
        </w:rPr>
        <w:t>26-28</w:t>
      </w:r>
      <w:r w:rsidR="00FB526D">
        <w:fldChar w:fldCharType="end"/>
      </w:r>
      <w:r>
        <w:t xml:space="preserve">, large randomised </w:t>
      </w:r>
      <w:r w:rsidRPr="00876838">
        <w:t xml:space="preserve">trials are </w:t>
      </w:r>
      <w:r>
        <w:t xml:space="preserve">also </w:t>
      </w:r>
      <w:r w:rsidRPr="00876838">
        <w:t>needed</w:t>
      </w:r>
      <w:r>
        <w:t xml:space="preserve"> </w:t>
      </w:r>
      <w:r w:rsidRPr="00876838">
        <w:rPr>
          <w:highlight w:val="white"/>
        </w:rPr>
        <w:t>to</w:t>
      </w:r>
      <w:r>
        <w:rPr>
          <w:highlight w:val="white"/>
        </w:rPr>
        <w:t xml:space="preserve"> test therapies to</w:t>
      </w:r>
      <w:r w:rsidRPr="00876838">
        <w:rPr>
          <w:highlight w:val="white"/>
        </w:rPr>
        <w:t xml:space="preserve"> prevent </w:t>
      </w:r>
      <w:r>
        <w:rPr>
          <w:highlight w:val="white"/>
        </w:rPr>
        <w:t xml:space="preserve">postoperative </w:t>
      </w:r>
      <w:r w:rsidRPr="00876838">
        <w:rPr>
          <w:highlight w:val="white"/>
        </w:rPr>
        <w:t>COVID-19 pulmonary complications</w:t>
      </w:r>
      <w:r w:rsidRPr="00876838">
        <w:t>.</w:t>
      </w:r>
    </w:p>
    <w:p w14:paraId="4C1431A8" w14:textId="77777777" w:rsidR="00CC523F" w:rsidRDefault="00CC523F">
      <w:pPr>
        <w:rPr>
          <w:b/>
        </w:rPr>
      </w:pPr>
      <w:r>
        <w:rPr>
          <w:b/>
        </w:rPr>
        <w:br w:type="page"/>
      </w:r>
    </w:p>
    <w:p w14:paraId="1F43074D" w14:textId="290BFDCC" w:rsidR="00E2035F" w:rsidRPr="00E2035F" w:rsidRDefault="00E2035F">
      <w:pPr>
        <w:rPr>
          <w:b/>
        </w:rPr>
      </w:pPr>
      <w:r w:rsidRPr="00E2035F">
        <w:rPr>
          <w:b/>
        </w:rPr>
        <w:lastRenderedPageBreak/>
        <w:t>References</w:t>
      </w:r>
    </w:p>
    <w:p w14:paraId="5040CD5C" w14:textId="77777777" w:rsidR="00E2035F" w:rsidRDefault="00E2035F"/>
    <w:p w14:paraId="586D05AD" w14:textId="77777777" w:rsidR="008A69B1" w:rsidRPr="008A69B1" w:rsidRDefault="00E2035F" w:rsidP="000F5BE8">
      <w:pPr>
        <w:pStyle w:val="EndNoteBibliography"/>
        <w:spacing w:after="160"/>
        <w:rPr>
          <w:noProof/>
        </w:rPr>
      </w:pPr>
      <w:r>
        <w:fldChar w:fldCharType="begin"/>
      </w:r>
      <w:r>
        <w:instrText xml:space="preserve"> ADDIN EN.REFLIST </w:instrText>
      </w:r>
      <w:r>
        <w:fldChar w:fldCharType="separate"/>
      </w:r>
      <w:r w:rsidR="008A69B1" w:rsidRPr="008A69B1">
        <w:rPr>
          <w:noProof/>
        </w:rPr>
        <w:t>1.</w:t>
      </w:r>
      <w:r w:rsidR="008A69B1" w:rsidRPr="008A69B1">
        <w:rPr>
          <w:noProof/>
        </w:rPr>
        <w:tab/>
        <w:t xml:space="preserve">Horton R. Offline: COVID-19 and the NHS-"a national scandal". </w:t>
      </w:r>
      <w:r w:rsidR="008A69B1" w:rsidRPr="008A69B1">
        <w:rPr>
          <w:i/>
          <w:noProof/>
        </w:rPr>
        <w:t>Lancet</w:t>
      </w:r>
      <w:r w:rsidR="008A69B1" w:rsidRPr="008A69B1">
        <w:rPr>
          <w:noProof/>
        </w:rPr>
        <w:t xml:space="preserve"> 2020; </w:t>
      </w:r>
      <w:r w:rsidR="008A69B1" w:rsidRPr="008A69B1">
        <w:rPr>
          <w:b/>
          <w:noProof/>
        </w:rPr>
        <w:t>395</w:t>
      </w:r>
      <w:r w:rsidR="008A69B1" w:rsidRPr="008A69B1">
        <w:rPr>
          <w:noProof/>
        </w:rPr>
        <w:t>(10229): 1022.</w:t>
      </w:r>
    </w:p>
    <w:p w14:paraId="5F134ACC" w14:textId="77777777" w:rsidR="008A69B1" w:rsidRPr="008A69B1" w:rsidRDefault="008A69B1" w:rsidP="000F5BE8">
      <w:pPr>
        <w:pStyle w:val="EndNoteBibliography"/>
        <w:spacing w:after="160"/>
        <w:rPr>
          <w:noProof/>
        </w:rPr>
      </w:pPr>
      <w:r w:rsidRPr="008A69B1">
        <w:rPr>
          <w:noProof/>
        </w:rPr>
        <w:t>2.</w:t>
      </w:r>
      <w:r w:rsidRPr="008A69B1">
        <w:rPr>
          <w:noProof/>
        </w:rPr>
        <w:tab/>
        <w:t xml:space="preserve">COVIDSurg Collaborative. Global guidance for surgical care during the COVID-19 pandemic. </w:t>
      </w:r>
      <w:r w:rsidRPr="008A69B1">
        <w:rPr>
          <w:i/>
          <w:noProof/>
        </w:rPr>
        <w:t>Br J Surg</w:t>
      </w:r>
      <w:r w:rsidRPr="008A69B1">
        <w:rPr>
          <w:noProof/>
        </w:rPr>
        <w:t xml:space="preserve"> 2020.</w:t>
      </w:r>
    </w:p>
    <w:p w14:paraId="4252BC8E" w14:textId="1D597756" w:rsidR="008A69B1" w:rsidRPr="008A69B1" w:rsidRDefault="008A69B1" w:rsidP="000F5BE8">
      <w:pPr>
        <w:pStyle w:val="EndNoteBibliography"/>
        <w:spacing w:after="160"/>
        <w:rPr>
          <w:noProof/>
        </w:rPr>
      </w:pPr>
      <w:r w:rsidRPr="008A69B1">
        <w:rPr>
          <w:noProof/>
        </w:rPr>
        <w:t>3.</w:t>
      </w:r>
      <w:r w:rsidRPr="008A69B1">
        <w:rPr>
          <w:noProof/>
        </w:rPr>
        <w:tab/>
        <w:t xml:space="preserve">American College of Surgeons. COVID-19: Elective Case Triage Guidelines for Surgical Care . Accessed 17 April 2020 at </w:t>
      </w:r>
      <w:hyperlink r:id="rId6" w:history="1">
        <w:r w:rsidRPr="008A69B1">
          <w:rPr>
            <w:rStyle w:val="Hyperlink"/>
            <w:noProof/>
          </w:rPr>
          <w:t>https://www.facs.org/covid-19/clinical-guidance/elective-case</w:t>
        </w:r>
      </w:hyperlink>
      <w:r w:rsidRPr="008A69B1">
        <w:rPr>
          <w:noProof/>
        </w:rPr>
        <w:t>.  (accessed 14th April 2020).</w:t>
      </w:r>
    </w:p>
    <w:p w14:paraId="34B97F2A" w14:textId="07E13F3E" w:rsidR="008A69B1" w:rsidRPr="008A69B1" w:rsidRDefault="008A69B1" w:rsidP="000F5BE8">
      <w:pPr>
        <w:pStyle w:val="EndNoteBibliography"/>
        <w:spacing w:after="160"/>
        <w:rPr>
          <w:noProof/>
        </w:rPr>
      </w:pPr>
      <w:r w:rsidRPr="008A69B1">
        <w:rPr>
          <w:noProof/>
        </w:rPr>
        <w:t>4.</w:t>
      </w:r>
      <w:r w:rsidRPr="008A69B1">
        <w:rPr>
          <w:noProof/>
        </w:rPr>
        <w:tab/>
        <w:t xml:space="preserve">Stevens S. Letter to Chief executives of all NHS trusts and foundation trusts. 17 March 2020. Accessed 17 April 2020 at </w:t>
      </w:r>
      <w:hyperlink r:id="rId7" w:history="1">
        <w:r w:rsidRPr="008A69B1">
          <w:rPr>
            <w:rStyle w:val="Hyperlink"/>
            <w:noProof/>
          </w:rPr>
          <w:t>https://www.england.nhs.uk/coronavirus/wp-content/uploads/sites/52/2020/03/urgent-next-steps-on-nhs-response-to-covid-19-letter-simon-stevens.pdf</w:t>
        </w:r>
      </w:hyperlink>
      <w:r w:rsidRPr="008A69B1">
        <w:rPr>
          <w:noProof/>
        </w:rPr>
        <w:t>.</w:t>
      </w:r>
    </w:p>
    <w:p w14:paraId="403B9D8F" w14:textId="77777777" w:rsidR="008A69B1" w:rsidRPr="008A69B1" w:rsidRDefault="008A69B1" w:rsidP="000F5BE8">
      <w:pPr>
        <w:pStyle w:val="EndNoteBibliography"/>
        <w:spacing w:after="160"/>
        <w:rPr>
          <w:noProof/>
        </w:rPr>
      </w:pPr>
      <w:r w:rsidRPr="008A69B1">
        <w:rPr>
          <w:noProof/>
        </w:rPr>
        <w:t>5.</w:t>
      </w:r>
      <w:r w:rsidRPr="008A69B1">
        <w:rPr>
          <w:noProof/>
        </w:rPr>
        <w:tab/>
        <w:t xml:space="preserve">Soreide K, Hallet J, Matthews JB, et al. Immediate and long-term impact of the COVID-19 pandemic on delivery of surgical services. </w:t>
      </w:r>
      <w:r w:rsidRPr="008A69B1">
        <w:rPr>
          <w:i/>
          <w:noProof/>
        </w:rPr>
        <w:t>Br J Surg</w:t>
      </w:r>
      <w:r w:rsidRPr="008A69B1">
        <w:rPr>
          <w:noProof/>
        </w:rPr>
        <w:t xml:space="preserve"> 2020.</w:t>
      </w:r>
    </w:p>
    <w:p w14:paraId="1F4824EE" w14:textId="77777777" w:rsidR="008A69B1" w:rsidRPr="008A69B1" w:rsidRDefault="008A69B1" w:rsidP="000F5BE8">
      <w:pPr>
        <w:pStyle w:val="EndNoteBibliography"/>
        <w:spacing w:after="160"/>
        <w:rPr>
          <w:noProof/>
        </w:rPr>
      </w:pPr>
      <w:r w:rsidRPr="008A69B1">
        <w:rPr>
          <w:noProof/>
        </w:rPr>
        <w:t>6.</w:t>
      </w:r>
      <w:r w:rsidRPr="008A69B1">
        <w:rPr>
          <w:noProof/>
        </w:rPr>
        <w:tab/>
        <w:t xml:space="preserve">Grass F, Behm KT, Duchalais E, et al. Impact of delay to surgery on survival in stage I-III colon cancer. </w:t>
      </w:r>
      <w:r w:rsidRPr="008A69B1">
        <w:rPr>
          <w:i/>
          <w:noProof/>
        </w:rPr>
        <w:t>Eur J Surg Oncol</w:t>
      </w:r>
      <w:r w:rsidRPr="008A69B1">
        <w:rPr>
          <w:noProof/>
        </w:rPr>
        <w:t xml:space="preserve"> 2020; </w:t>
      </w:r>
      <w:r w:rsidRPr="008A69B1">
        <w:rPr>
          <w:b/>
          <w:noProof/>
        </w:rPr>
        <w:t>46</w:t>
      </w:r>
      <w:r w:rsidRPr="008A69B1">
        <w:rPr>
          <w:noProof/>
        </w:rPr>
        <w:t>(3): 455-61.</w:t>
      </w:r>
    </w:p>
    <w:p w14:paraId="59CD335F" w14:textId="77777777" w:rsidR="008A69B1" w:rsidRPr="008A69B1" w:rsidRDefault="008A69B1" w:rsidP="000F5BE8">
      <w:pPr>
        <w:pStyle w:val="EndNoteBibliography"/>
        <w:spacing w:after="160"/>
        <w:rPr>
          <w:noProof/>
        </w:rPr>
      </w:pPr>
      <w:r w:rsidRPr="008A69B1">
        <w:rPr>
          <w:noProof/>
        </w:rPr>
        <w:t>7.</w:t>
      </w:r>
      <w:r w:rsidRPr="008A69B1">
        <w:rPr>
          <w:noProof/>
        </w:rPr>
        <w:tab/>
        <w:t xml:space="preserve">Kompelli AR, Li H, Neskey DM. Impact of Delay in Treatment Initiation on Overall Survival in Laryngeal Cancers. </w:t>
      </w:r>
      <w:r w:rsidRPr="008A69B1">
        <w:rPr>
          <w:i/>
          <w:noProof/>
        </w:rPr>
        <w:t>Otolaryngol Head Neck Surg</w:t>
      </w:r>
      <w:r w:rsidRPr="008A69B1">
        <w:rPr>
          <w:noProof/>
        </w:rPr>
        <w:t xml:space="preserve"> 2019; </w:t>
      </w:r>
      <w:r w:rsidRPr="008A69B1">
        <w:rPr>
          <w:b/>
          <w:noProof/>
        </w:rPr>
        <w:t>160</w:t>
      </w:r>
      <w:r w:rsidRPr="008A69B1">
        <w:rPr>
          <w:noProof/>
        </w:rPr>
        <w:t>(4): 651-7.</w:t>
      </w:r>
    </w:p>
    <w:p w14:paraId="72B81ABD" w14:textId="77777777" w:rsidR="008A69B1" w:rsidRPr="008A69B1" w:rsidRDefault="008A69B1" w:rsidP="000F5BE8">
      <w:pPr>
        <w:pStyle w:val="EndNoteBibliography"/>
        <w:spacing w:after="160"/>
        <w:rPr>
          <w:noProof/>
        </w:rPr>
      </w:pPr>
      <w:r w:rsidRPr="008A69B1">
        <w:rPr>
          <w:noProof/>
        </w:rPr>
        <w:t>8.</w:t>
      </w:r>
      <w:r w:rsidRPr="008A69B1">
        <w:rPr>
          <w:noProof/>
        </w:rPr>
        <w:tab/>
        <w:t xml:space="preserve">Shin DW, Cho J, Kim SY, et al. Delay to curative surgery greater than 12 weeks is associated with increased mortality in patients with colorectal and breast cancer but not lung or thyroid cancer. </w:t>
      </w:r>
      <w:r w:rsidRPr="008A69B1">
        <w:rPr>
          <w:i/>
          <w:noProof/>
        </w:rPr>
        <w:t>Ann Surg Oncol</w:t>
      </w:r>
      <w:r w:rsidRPr="008A69B1">
        <w:rPr>
          <w:noProof/>
        </w:rPr>
        <w:t xml:space="preserve"> 2013; </w:t>
      </w:r>
      <w:r w:rsidRPr="008A69B1">
        <w:rPr>
          <w:b/>
          <w:noProof/>
        </w:rPr>
        <w:t>20</w:t>
      </w:r>
      <w:r w:rsidRPr="008A69B1">
        <w:rPr>
          <w:noProof/>
        </w:rPr>
        <w:t>(8): 2468-76.</w:t>
      </w:r>
    </w:p>
    <w:p w14:paraId="53E6DB45" w14:textId="27CF5DF8" w:rsidR="008A69B1" w:rsidRPr="008A69B1" w:rsidRDefault="008A69B1" w:rsidP="000F5BE8">
      <w:pPr>
        <w:pStyle w:val="EndNoteBibliography"/>
        <w:spacing w:after="160"/>
        <w:rPr>
          <w:noProof/>
        </w:rPr>
      </w:pPr>
      <w:r w:rsidRPr="008A69B1">
        <w:rPr>
          <w:noProof/>
        </w:rPr>
        <w:t>9.</w:t>
      </w:r>
      <w:r w:rsidRPr="008A69B1">
        <w:rPr>
          <w:noProof/>
        </w:rPr>
        <w:tab/>
        <w:t xml:space="preserve">NHS England. 2020. How to risk-stratify elective surgery during the COVID-19 pandemic? Accessed 17 April 2020 at </w:t>
      </w:r>
      <w:hyperlink r:id="rId8" w:history="1">
        <w:r w:rsidRPr="008A69B1">
          <w:rPr>
            <w:rStyle w:val="Hyperlink"/>
            <w:noProof/>
          </w:rPr>
          <w:t>https://www.england.nhs.uk/coronavirus/wp-content/uploads/sites/52/2020/03/C0221-specialty-guide-surgical-prioritisation-v1.pdf</w:t>
        </w:r>
      </w:hyperlink>
      <w:r w:rsidRPr="008A69B1">
        <w:rPr>
          <w:noProof/>
        </w:rPr>
        <w:t>.</w:t>
      </w:r>
    </w:p>
    <w:p w14:paraId="18737B8B" w14:textId="77777777" w:rsidR="008A69B1" w:rsidRPr="008A69B1" w:rsidRDefault="008A69B1" w:rsidP="000F5BE8">
      <w:pPr>
        <w:pStyle w:val="EndNoteBibliography"/>
        <w:spacing w:after="160"/>
        <w:rPr>
          <w:noProof/>
        </w:rPr>
      </w:pPr>
      <w:r w:rsidRPr="008A69B1">
        <w:rPr>
          <w:noProof/>
        </w:rPr>
        <w:t>10.</w:t>
      </w:r>
      <w:r w:rsidRPr="008A69B1">
        <w:rPr>
          <w:noProof/>
        </w:rPr>
        <w:tab/>
        <w:t xml:space="preserve">Spinelli A, Pellino G. COVID-19 pandemic: perspectives on an unfolding crisis. </w:t>
      </w:r>
      <w:r w:rsidRPr="008A69B1">
        <w:rPr>
          <w:i/>
          <w:noProof/>
        </w:rPr>
        <w:t>Br J Surg</w:t>
      </w:r>
      <w:r w:rsidRPr="008A69B1">
        <w:rPr>
          <w:noProof/>
        </w:rPr>
        <w:t xml:space="preserve"> 2020.</w:t>
      </w:r>
    </w:p>
    <w:p w14:paraId="6EEC7FB9" w14:textId="77777777" w:rsidR="008A69B1" w:rsidRPr="008A69B1" w:rsidRDefault="008A69B1" w:rsidP="000F5BE8">
      <w:pPr>
        <w:pStyle w:val="EndNoteBibliography"/>
        <w:spacing w:after="160"/>
        <w:rPr>
          <w:noProof/>
        </w:rPr>
      </w:pPr>
      <w:r w:rsidRPr="008A69B1">
        <w:rPr>
          <w:noProof/>
        </w:rPr>
        <w:t>11.</w:t>
      </w:r>
      <w:r w:rsidRPr="008A69B1">
        <w:rPr>
          <w:noProof/>
        </w:rPr>
        <w:tab/>
        <w:t xml:space="preserve">Tuech JJ, Gangloff A, Schwarz L. Our challenge is to adapt the organization of our system to the six stages of the epidemic to go beyond the COVID-19 crisis. </w:t>
      </w:r>
      <w:r w:rsidRPr="008A69B1">
        <w:rPr>
          <w:i/>
          <w:noProof/>
        </w:rPr>
        <w:t>Br J Surg</w:t>
      </w:r>
      <w:r w:rsidRPr="008A69B1">
        <w:rPr>
          <w:noProof/>
        </w:rPr>
        <w:t xml:space="preserve"> 2020.</w:t>
      </w:r>
    </w:p>
    <w:p w14:paraId="29B2C0B8" w14:textId="77777777" w:rsidR="008A69B1" w:rsidRPr="008A69B1" w:rsidRDefault="008A69B1" w:rsidP="000F5BE8">
      <w:pPr>
        <w:pStyle w:val="EndNoteBibliography"/>
        <w:spacing w:after="160"/>
        <w:rPr>
          <w:noProof/>
        </w:rPr>
      </w:pPr>
      <w:r w:rsidRPr="008A69B1">
        <w:rPr>
          <w:noProof/>
        </w:rPr>
        <w:t>12.</w:t>
      </w:r>
      <w:r w:rsidRPr="008A69B1">
        <w:rPr>
          <w:noProof/>
        </w:rPr>
        <w:tab/>
        <w:t xml:space="preserve">Holmer H, Bekele A, Hagander L, et al. Evaluating the collection, comparability and findings of six global surgery indicators. </w:t>
      </w:r>
      <w:r w:rsidRPr="008A69B1">
        <w:rPr>
          <w:i/>
          <w:noProof/>
        </w:rPr>
        <w:t>Br J Surg</w:t>
      </w:r>
      <w:r w:rsidRPr="008A69B1">
        <w:rPr>
          <w:noProof/>
        </w:rPr>
        <w:t xml:space="preserve"> 2019; </w:t>
      </w:r>
      <w:r w:rsidRPr="008A69B1">
        <w:rPr>
          <w:b/>
          <w:noProof/>
        </w:rPr>
        <w:t>106</w:t>
      </w:r>
      <w:r w:rsidRPr="008A69B1">
        <w:rPr>
          <w:noProof/>
        </w:rPr>
        <w:t>(2): e138-e50.</w:t>
      </w:r>
    </w:p>
    <w:p w14:paraId="6DE5C805" w14:textId="77777777" w:rsidR="008A69B1" w:rsidRPr="008A69B1" w:rsidRDefault="008A69B1" w:rsidP="000F5BE8">
      <w:pPr>
        <w:pStyle w:val="EndNoteBibliography"/>
        <w:spacing w:after="160"/>
        <w:rPr>
          <w:noProof/>
        </w:rPr>
      </w:pPr>
      <w:r w:rsidRPr="008A69B1">
        <w:rPr>
          <w:noProof/>
        </w:rPr>
        <w:t>13.</w:t>
      </w:r>
      <w:r w:rsidRPr="008A69B1">
        <w:rPr>
          <w:noProof/>
        </w:rPr>
        <w:tab/>
        <w:t xml:space="preserve">GlobalSurg Collaborative. Mortality of emergency abdominal surgery in high-, middle- and low-income countries. </w:t>
      </w:r>
      <w:r w:rsidRPr="008A69B1">
        <w:rPr>
          <w:i/>
          <w:noProof/>
        </w:rPr>
        <w:t>Br J Surg</w:t>
      </w:r>
      <w:r w:rsidRPr="008A69B1">
        <w:rPr>
          <w:noProof/>
        </w:rPr>
        <w:t xml:space="preserve"> 2016; </w:t>
      </w:r>
      <w:r w:rsidRPr="008A69B1">
        <w:rPr>
          <w:b/>
          <w:noProof/>
        </w:rPr>
        <w:t>103</w:t>
      </w:r>
      <w:r w:rsidRPr="008A69B1">
        <w:rPr>
          <w:noProof/>
        </w:rPr>
        <w:t>(8): 971-88.</w:t>
      </w:r>
    </w:p>
    <w:p w14:paraId="1D29063A" w14:textId="77777777" w:rsidR="008A69B1" w:rsidRPr="008A69B1" w:rsidRDefault="008A69B1" w:rsidP="000F5BE8">
      <w:pPr>
        <w:pStyle w:val="EndNoteBibliography"/>
        <w:spacing w:after="160"/>
        <w:rPr>
          <w:noProof/>
        </w:rPr>
      </w:pPr>
      <w:r w:rsidRPr="008A69B1">
        <w:rPr>
          <w:noProof/>
        </w:rPr>
        <w:t>14.</w:t>
      </w:r>
      <w:r w:rsidRPr="008A69B1">
        <w:rPr>
          <w:noProof/>
        </w:rPr>
        <w:tab/>
        <w:t xml:space="preserve">GlobalSurg Collaborative. Surgical site infection after gastrointestinal surgery in high-income, middle-income, and low-income countries: a prospective, international, multicentre cohort study. </w:t>
      </w:r>
      <w:r w:rsidRPr="008A69B1">
        <w:rPr>
          <w:i/>
          <w:noProof/>
        </w:rPr>
        <w:t>Lancet Infect Dis</w:t>
      </w:r>
      <w:r w:rsidRPr="008A69B1">
        <w:rPr>
          <w:noProof/>
        </w:rPr>
        <w:t xml:space="preserve"> 2018; </w:t>
      </w:r>
      <w:r w:rsidRPr="008A69B1">
        <w:rPr>
          <w:b/>
          <w:noProof/>
        </w:rPr>
        <w:t>18</w:t>
      </w:r>
      <w:r w:rsidRPr="008A69B1">
        <w:rPr>
          <w:noProof/>
        </w:rPr>
        <w:t>(5): 516-25.</w:t>
      </w:r>
    </w:p>
    <w:p w14:paraId="7BF8A297" w14:textId="77777777" w:rsidR="008A69B1" w:rsidRPr="008A69B1" w:rsidRDefault="008A69B1" w:rsidP="000F5BE8">
      <w:pPr>
        <w:pStyle w:val="EndNoteBibliography"/>
        <w:spacing w:after="160"/>
        <w:rPr>
          <w:noProof/>
        </w:rPr>
      </w:pPr>
      <w:r w:rsidRPr="008A69B1">
        <w:rPr>
          <w:noProof/>
        </w:rPr>
        <w:t>15.</w:t>
      </w:r>
      <w:r w:rsidRPr="008A69B1">
        <w:rPr>
          <w:noProof/>
        </w:rPr>
        <w:tab/>
        <w:t xml:space="preserve">Biccard BM, Madiba TE, Kluyts HL, et al. Perioperative patient outcomes in the African Surgical Outcomes Study: a 7-day prospective observational cohort study. </w:t>
      </w:r>
      <w:r w:rsidRPr="008A69B1">
        <w:rPr>
          <w:i/>
          <w:noProof/>
        </w:rPr>
        <w:t>Lancet</w:t>
      </w:r>
      <w:r w:rsidRPr="008A69B1">
        <w:rPr>
          <w:noProof/>
        </w:rPr>
        <w:t xml:space="preserve"> 2018; </w:t>
      </w:r>
      <w:r w:rsidRPr="008A69B1">
        <w:rPr>
          <w:b/>
          <w:noProof/>
        </w:rPr>
        <w:t>391</w:t>
      </w:r>
      <w:r w:rsidRPr="008A69B1">
        <w:rPr>
          <w:noProof/>
        </w:rPr>
        <w:t>(10130): 1589-98.</w:t>
      </w:r>
    </w:p>
    <w:p w14:paraId="7F41123D" w14:textId="77777777" w:rsidR="008A69B1" w:rsidRPr="008A69B1" w:rsidRDefault="008A69B1" w:rsidP="000F5BE8">
      <w:pPr>
        <w:pStyle w:val="EndNoteBibliography"/>
        <w:spacing w:after="160"/>
        <w:rPr>
          <w:noProof/>
        </w:rPr>
      </w:pPr>
      <w:r w:rsidRPr="008A69B1">
        <w:rPr>
          <w:noProof/>
        </w:rPr>
        <w:lastRenderedPageBreak/>
        <w:t>16.</w:t>
      </w:r>
      <w:r w:rsidRPr="008A69B1">
        <w:rPr>
          <w:noProof/>
        </w:rPr>
        <w:tab/>
        <w:t xml:space="preserve">International Surgical Outcomes Study g. Global patient outcomes after elective surgery: prospective cohort study in 27 low-, middle- and high-income countries. </w:t>
      </w:r>
      <w:r w:rsidRPr="008A69B1">
        <w:rPr>
          <w:i/>
          <w:noProof/>
        </w:rPr>
        <w:t>Br J Anaesth</w:t>
      </w:r>
      <w:r w:rsidRPr="008A69B1">
        <w:rPr>
          <w:noProof/>
        </w:rPr>
        <w:t xml:space="preserve"> 2016; </w:t>
      </w:r>
      <w:r w:rsidRPr="008A69B1">
        <w:rPr>
          <w:b/>
          <w:noProof/>
        </w:rPr>
        <w:t>117</w:t>
      </w:r>
      <w:r w:rsidRPr="008A69B1">
        <w:rPr>
          <w:noProof/>
        </w:rPr>
        <w:t>(5): 601-9.</w:t>
      </w:r>
    </w:p>
    <w:p w14:paraId="1CD0CF3B" w14:textId="77777777" w:rsidR="008A69B1" w:rsidRPr="008A69B1" w:rsidRDefault="008A69B1" w:rsidP="000F5BE8">
      <w:pPr>
        <w:pStyle w:val="EndNoteBibliography"/>
        <w:spacing w:after="160"/>
        <w:rPr>
          <w:noProof/>
        </w:rPr>
      </w:pPr>
      <w:r w:rsidRPr="008A69B1">
        <w:rPr>
          <w:noProof/>
        </w:rPr>
        <w:t>17.</w:t>
      </w:r>
      <w:r w:rsidRPr="008A69B1">
        <w:rPr>
          <w:noProof/>
        </w:rPr>
        <w:tab/>
        <w:t xml:space="preserve">Pearse RM, Moreno RP, Bauer P, et al. Mortality after surgery in Europe: a 7 day cohort study. </w:t>
      </w:r>
      <w:r w:rsidRPr="008A69B1">
        <w:rPr>
          <w:i/>
          <w:noProof/>
        </w:rPr>
        <w:t>Lancet</w:t>
      </w:r>
      <w:r w:rsidRPr="008A69B1">
        <w:rPr>
          <w:noProof/>
        </w:rPr>
        <w:t xml:space="preserve"> 2012; </w:t>
      </w:r>
      <w:r w:rsidRPr="008A69B1">
        <w:rPr>
          <w:b/>
          <w:noProof/>
        </w:rPr>
        <w:t>380</w:t>
      </w:r>
      <w:r w:rsidRPr="008A69B1">
        <w:rPr>
          <w:noProof/>
        </w:rPr>
        <w:t>(9847): 1059-65.</w:t>
      </w:r>
    </w:p>
    <w:p w14:paraId="6B0AF841" w14:textId="77777777" w:rsidR="008A69B1" w:rsidRPr="008A69B1" w:rsidRDefault="008A69B1" w:rsidP="000F5BE8">
      <w:pPr>
        <w:pStyle w:val="EndNoteBibliography"/>
        <w:spacing w:after="160"/>
        <w:rPr>
          <w:noProof/>
        </w:rPr>
      </w:pPr>
      <w:r w:rsidRPr="008A69B1">
        <w:rPr>
          <w:noProof/>
        </w:rPr>
        <w:t>18.</w:t>
      </w:r>
      <w:r w:rsidRPr="008A69B1">
        <w:rPr>
          <w:noProof/>
        </w:rPr>
        <w:tab/>
        <w:t xml:space="preserve">Alkire BC, Raykar NP, Shrime MG, et al. Global access to surgical care: a modelling study. </w:t>
      </w:r>
      <w:r w:rsidRPr="008A69B1">
        <w:rPr>
          <w:i/>
          <w:noProof/>
        </w:rPr>
        <w:t>Lancet Glob Health</w:t>
      </w:r>
      <w:r w:rsidRPr="008A69B1">
        <w:rPr>
          <w:noProof/>
        </w:rPr>
        <w:t xml:space="preserve"> 2015; </w:t>
      </w:r>
      <w:r w:rsidRPr="008A69B1">
        <w:rPr>
          <w:b/>
          <w:noProof/>
        </w:rPr>
        <w:t>3</w:t>
      </w:r>
      <w:r w:rsidRPr="008A69B1">
        <w:rPr>
          <w:noProof/>
        </w:rPr>
        <w:t>(6): e316-23.</w:t>
      </w:r>
    </w:p>
    <w:p w14:paraId="7EAA6AAC" w14:textId="77777777" w:rsidR="008A69B1" w:rsidRPr="008A69B1" w:rsidRDefault="008A69B1" w:rsidP="000F5BE8">
      <w:pPr>
        <w:pStyle w:val="EndNoteBibliography"/>
        <w:spacing w:after="160"/>
        <w:rPr>
          <w:noProof/>
        </w:rPr>
      </w:pPr>
      <w:r w:rsidRPr="008A69B1">
        <w:rPr>
          <w:noProof/>
        </w:rPr>
        <w:t>19.</w:t>
      </w:r>
      <w:r w:rsidRPr="008A69B1">
        <w:rPr>
          <w:noProof/>
        </w:rPr>
        <w:tab/>
        <w:t xml:space="preserve">Shrime MG, Dare A, Alkire BC, Meara JG. A global country-level comparison of the financial burden of surgery. </w:t>
      </w:r>
      <w:r w:rsidRPr="008A69B1">
        <w:rPr>
          <w:i/>
          <w:noProof/>
        </w:rPr>
        <w:t>Br J Surg</w:t>
      </w:r>
      <w:r w:rsidRPr="008A69B1">
        <w:rPr>
          <w:noProof/>
        </w:rPr>
        <w:t xml:space="preserve"> 2016; </w:t>
      </w:r>
      <w:r w:rsidRPr="008A69B1">
        <w:rPr>
          <w:b/>
          <w:noProof/>
        </w:rPr>
        <w:t>103</w:t>
      </w:r>
      <w:r w:rsidRPr="008A69B1">
        <w:rPr>
          <w:noProof/>
        </w:rPr>
        <w:t>(11): 1453-61.</w:t>
      </w:r>
    </w:p>
    <w:p w14:paraId="1EAA2ACD" w14:textId="77777777" w:rsidR="008A69B1" w:rsidRPr="008A69B1" w:rsidRDefault="008A69B1" w:rsidP="000F5BE8">
      <w:pPr>
        <w:pStyle w:val="EndNoteBibliography"/>
        <w:spacing w:after="160"/>
        <w:rPr>
          <w:noProof/>
        </w:rPr>
      </w:pPr>
      <w:r w:rsidRPr="008A69B1">
        <w:rPr>
          <w:noProof/>
        </w:rPr>
        <w:t>20.</w:t>
      </w:r>
      <w:r w:rsidRPr="008A69B1">
        <w:rPr>
          <w:noProof/>
        </w:rPr>
        <w:tab/>
        <w:t xml:space="preserve">Shrime MG, Dare AJ, Alkire BC, O'Neill K, Meara JG. Catastrophic expenditure to pay for surgery worldwide: a modelling study. </w:t>
      </w:r>
      <w:r w:rsidRPr="008A69B1">
        <w:rPr>
          <w:i/>
          <w:noProof/>
        </w:rPr>
        <w:t>Lancet Glob Health</w:t>
      </w:r>
      <w:r w:rsidRPr="008A69B1">
        <w:rPr>
          <w:noProof/>
        </w:rPr>
        <w:t xml:space="preserve"> 2015; </w:t>
      </w:r>
      <w:r w:rsidRPr="008A69B1">
        <w:rPr>
          <w:b/>
          <w:noProof/>
        </w:rPr>
        <w:t>3 Suppl 2</w:t>
      </w:r>
      <w:r w:rsidRPr="008A69B1">
        <w:rPr>
          <w:noProof/>
        </w:rPr>
        <w:t>: S38-44.</w:t>
      </w:r>
    </w:p>
    <w:p w14:paraId="0CB4761C" w14:textId="77777777" w:rsidR="008A69B1" w:rsidRPr="008A69B1" w:rsidRDefault="008A69B1" w:rsidP="000F5BE8">
      <w:pPr>
        <w:pStyle w:val="EndNoteBibliography"/>
        <w:spacing w:after="160"/>
        <w:rPr>
          <w:noProof/>
        </w:rPr>
      </w:pPr>
      <w:r w:rsidRPr="008A69B1">
        <w:rPr>
          <w:noProof/>
        </w:rPr>
        <w:t>21.</w:t>
      </w:r>
      <w:r w:rsidRPr="008A69B1">
        <w:rPr>
          <w:noProof/>
        </w:rPr>
        <w:tab/>
        <w:t xml:space="preserve">Conradie A, Duys R, Forget P, Biccard BM. Barriers to clinical research in Africa: a quantitative and qualitative survey of clinical researchers in 27 African countries. </w:t>
      </w:r>
      <w:r w:rsidRPr="008A69B1">
        <w:rPr>
          <w:i/>
          <w:noProof/>
        </w:rPr>
        <w:t>Br J Anaesth</w:t>
      </w:r>
      <w:r w:rsidRPr="008A69B1">
        <w:rPr>
          <w:noProof/>
        </w:rPr>
        <w:t xml:space="preserve"> 2018; </w:t>
      </w:r>
      <w:r w:rsidRPr="008A69B1">
        <w:rPr>
          <w:b/>
          <w:noProof/>
        </w:rPr>
        <w:t>121</w:t>
      </w:r>
      <w:r w:rsidRPr="008A69B1">
        <w:rPr>
          <w:noProof/>
        </w:rPr>
        <w:t>(4): 813-21.</w:t>
      </w:r>
    </w:p>
    <w:p w14:paraId="68DCD66F" w14:textId="77777777" w:rsidR="008A69B1" w:rsidRPr="008A69B1" w:rsidRDefault="008A69B1" w:rsidP="000F5BE8">
      <w:pPr>
        <w:pStyle w:val="EndNoteBibliography"/>
        <w:spacing w:after="160"/>
        <w:rPr>
          <w:noProof/>
        </w:rPr>
      </w:pPr>
      <w:r w:rsidRPr="008A69B1">
        <w:rPr>
          <w:noProof/>
        </w:rPr>
        <w:t>22.</w:t>
      </w:r>
      <w:r w:rsidRPr="008A69B1">
        <w:rPr>
          <w:noProof/>
        </w:rPr>
        <w:tab/>
        <w:t xml:space="preserve">Gilbert M, Pullano G, Pinotti F, et al. Preparedness and vulnerability of African countries against importations of COVID-19: a modelling study. </w:t>
      </w:r>
      <w:r w:rsidRPr="008A69B1">
        <w:rPr>
          <w:i/>
          <w:noProof/>
        </w:rPr>
        <w:t>Lancet</w:t>
      </w:r>
      <w:r w:rsidRPr="008A69B1">
        <w:rPr>
          <w:noProof/>
        </w:rPr>
        <w:t xml:space="preserve"> 2020; </w:t>
      </w:r>
      <w:r w:rsidRPr="008A69B1">
        <w:rPr>
          <w:b/>
          <w:noProof/>
        </w:rPr>
        <w:t>395</w:t>
      </w:r>
      <w:r w:rsidRPr="008A69B1">
        <w:rPr>
          <w:noProof/>
        </w:rPr>
        <w:t>(10227): 871-7.</w:t>
      </w:r>
    </w:p>
    <w:p w14:paraId="619B4C03" w14:textId="77777777" w:rsidR="008A69B1" w:rsidRPr="008A69B1" w:rsidRDefault="008A69B1" w:rsidP="000F5BE8">
      <w:pPr>
        <w:pStyle w:val="EndNoteBibliography"/>
        <w:spacing w:after="160"/>
        <w:rPr>
          <w:noProof/>
        </w:rPr>
      </w:pPr>
      <w:r w:rsidRPr="008A69B1">
        <w:rPr>
          <w:noProof/>
        </w:rPr>
        <w:t>23.</w:t>
      </w:r>
      <w:r w:rsidRPr="008A69B1">
        <w:rPr>
          <w:noProof/>
        </w:rPr>
        <w:tab/>
        <w:t xml:space="preserve">Nkengasong JN, Mankoula W. Looming threat of COVID-19 infection in Africa: act collectively, and fast. </w:t>
      </w:r>
      <w:r w:rsidRPr="008A69B1">
        <w:rPr>
          <w:i/>
          <w:noProof/>
        </w:rPr>
        <w:t>Lancet</w:t>
      </w:r>
      <w:r w:rsidRPr="008A69B1">
        <w:rPr>
          <w:noProof/>
        </w:rPr>
        <w:t xml:space="preserve"> 2020; </w:t>
      </w:r>
      <w:r w:rsidRPr="008A69B1">
        <w:rPr>
          <w:b/>
          <w:noProof/>
        </w:rPr>
        <w:t>395</w:t>
      </w:r>
      <w:r w:rsidRPr="008A69B1">
        <w:rPr>
          <w:noProof/>
        </w:rPr>
        <w:t>(10227): 841-2.</w:t>
      </w:r>
    </w:p>
    <w:p w14:paraId="5DD8D69D" w14:textId="77777777" w:rsidR="008A69B1" w:rsidRPr="008A69B1" w:rsidRDefault="008A69B1" w:rsidP="000F5BE8">
      <w:pPr>
        <w:pStyle w:val="EndNoteBibliography"/>
        <w:spacing w:after="160"/>
        <w:rPr>
          <w:noProof/>
        </w:rPr>
      </w:pPr>
      <w:r w:rsidRPr="008A69B1">
        <w:rPr>
          <w:noProof/>
        </w:rPr>
        <w:t>24.</w:t>
      </w:r>
      <w:r w:rsidRPr="008A69B1">
        <w:rPr>
          <w:noProof/>
        </w:rPr>
        <w:tab/>
        <w:t xml:space="preserve">Wu Z, McGoogan JM. Characteristics of and Important Lessons From the Coronavirus Disease 2019 (COVID-19) Outbreak in China: Summary of a Report of 72 314 Cases From the Chinese Center for Disease Control and Prevention. </w:t>
      </w:r>
      <w:r w:rsidRPr="008A69B1">
        <w:rPr>
          <w:i/>
          <w:noProof/>
        </w:rPr>
        <w:t>JAMA</w:t>
      </w:r>
      <w:r w:rsidRPr="008A69B1">
        <w:rPr>
          <w:noProof/>
        </w:rPr>
        <w:t xml:space="preserve"> 2020; </w:t>
      </w:r>
      <w:r w:rsidRPr="008A69B1">
        <w:rPr>
          <w:b/>
          <w:noProof/>
        </w:rPr>
        <w:t>323</w:t>
      </w:r>
      <w:r w:rsidRPr="008A69B1">
        <w:rPr>
          <w:noProof/>
        </w:rPr>
        <w:t>(13): 1239-42.</w:t>
      </w:r>
    </w:p>
    <w:p w14:paraId="53A74A17" w14:textId="77777777" w:rsidR="008A69B1" w:rsidRPr="008A69B1" w:rsidRDefault="008A69B1" w:rsidP="000F5BE8">
      <w:pPr>
        <w:pStyle w:val="EndNoteBibliography"/>
        <w:spacing w:after="160"/>
        <w:rPr>
          <w:noProof/>
        </w:rPr>
      </w:pPr>
      <w:r w:rsidRPr="008A69B1">
        <w:rPr>
          <w:noProof/>
        </w:rPr>
        <w:t>25.</w:t>
      </w:r>
      <w:r w:rsidRPr="008A69B1">
        <w:rPr>
          <w:noProof/>
        </w:rPr>
        <w:tab/>
        <w:t xml:space="preserve">Leung K, Wu JT, Liu D, Leung GM. First-wave COVID-19 transmissibility and severity in China outside Hubei after control measures, and second-wave scenario planning: a modelling impact assessment. </w:t>
      </w:r>
      <w:r w:rsidRPr="008A69B1">
        <w:rPr>
          <w:i/>
          <w:noProof/>
        </w:rPr>
        <w:t>Lancet</w:t>
      </w:r>
      <w:r w:rsidRPr="008A69B1">
        <w:rPr>
          <w:noProof/>
        </w:rPr>
        <w:t xml:space="preserve"> 2020.</w:t>
      </w:r>
    </w:p>
    <w:p w14:paraId="1A1BE3B9" w14:textId="5B7F0968" w:rsidR="008A69B1" w:rsidRPr="008A69B1" w:rsidRDefault="008A69B1" w:rsidP="000F5BE8">
      <w:pPr>
        <w:pStyle w:val="EndNoteBibliography"/>
        <w:spacing w:after="160"/>
        <w:rPr>
          <w:noProof/>
        </w:rPr>
      </w:pPr>
      <w:r w:rsidRPr="008A69B1">
        <w:rPr>
          <w:noProof/>
        </w:rPr>
        <w:t>26.</w:t>
      </w:r>
      <w:r w:rsidRPr="008A69B1">
        <w:rPr>
          <w:noProof/>
        </w:rPr>
        <w:tab/>
        <w:t xml:space="preserve">Horby, P. 2020. RECOVERY TRIAL: A randomised trial of treatments to prevent death in patients hospitalised with COVID-19 (coronavirus). Accessed 30 March 2020 from </w:t>
      </w:r>
      <w:hyperlink r:id="rId9" w:history="1">
        <w:r w:rsidRPr="008A69B1">
          <w:rPr>
            <w:rStyle w:val="Hyperlink"/>
            <w:noProof/>
          </w:rPr>
          <w:t>https://doi.org/10.1186/ISRCTN50189673</w:t>
        </w:r>
      </w:hyperlink>
      <w:r w:rsidRPr="008A69B1">
        <w:rPr>
          <w:noProof/>
        </w:rPr>
        <w:t>.  (accessed 14th April 2020 ).</w:t>
      </w:r>
    </w:p>
    <w:p w14:paraId="6E81BD35" w14:textId="61C617F1" w:rsidR="008A69B1" w:rsidRPr="008A69B1" w:rsidRDefault="008A69B1" w:rsidP="000F5BE8">
      <w:pPr>
        <w:pStyle w:val="EndNoteBibliography"/>
        <w:spacing w:after="160"/>
        <w:rPr>
          <w:noProof/>
        </w:rPr>
      </w:pPr>
      <w:r w:rsidRPr="008A69B1">
        <w:rPr>
          <w:noProof/>
        </w:rPr>
        <w:t>27.</w:t>
      </w:r>
      <w:r w:rsidRPr="008A69B1">
        <w:rPr>
          <w:noProof/>
        </w:rPr>
        <w:tab/>
        <w:t xml:space="preserve">Restrepo, A. 2020. Public health emergency SOLIDARITY trial of treatments for COVID-19 infection in hospitalized patients. Accessed 30 March 2020 from </w:t>
      </w:r>
      <w:hyperlink r:id="rId10" w:history="1">
        <w:r w:rsidRPr="008A69B1">
          <w:rPr>
            <w:rStyle w:val="Hyperlink"/>
            <w:noProof/>
          </w:rPr>
          <w:t>https://doi.org/10.1186/ISRCTN83971151</w:t>
        </w:r>
      </w:hyperlink>
      <w:r w:rsidRPr="008A69B1">
        <w:rPr>
          <w:noProof/>
        </w:rPr>
        <w:t xml:space="preserve">.; </w:t>
      </w:r>
      <w:r w:rsidRPr="008A69B1">
        <w:rPr>
          <w:b/>
          <w:noProof/>
        </w:rPr>
        <w:t>2020</w:t>
      </w:r>
      <w:r w:rsidRPr="008A69B1">
        <w:rPr>
          <w:noProof/>
        </w:rPr>
        <w:t>(14th April).</w:t>
      </w:r>
    </w:p>
    <w:p w14:paraId="0321BB2D" w14:textId="400BF52E" w:rsidR="008A69B1" w:rsidRPr="008A69B1" w:rsidRDefault="008A69B1" w:rsidP="000F5BE8">
      <w:pPr>
        <w:pStyle w:val="EndNoteBibliography"/>
        <w:spacing w:after="160"/>
        <w:rPr>
          <w:noProof/>
        </w:rPr>
      </w:pPr>
      <w:r w:rsidRPr="008A69B1">
        <w:rPr>
          <w:noProof/>
        </w:rPr>
        <w:t>28.</w:t>
      </w:r>
      <w:r w:rsidRPr="008A69B1">
        <w:rPr>
          <w:noProof/>
        </w:rPr>
        <w:tab/>
        <w:t xml:space="preserve">Schilling, W. 2020. Chloroquine/ Hydroxychloroquine Prevention of Coronavirus Disease (COVID-19) in the Healthcare Setting (COPCOV). Accessed 30 March 2020 from </w:t>
      </w:r>
      <w:hyperlink r:id="rId11" w:history="1">
        <w:r w:rsidRPr="008A69B1">
          <w:rPr>
            <w:rStyle w:val="Hyperlink"/>
            <w:noProof/>
          </w:rPr>
          <w:t>https://clinicaltrials.gov/ct2/show/NCT04303507</w:t>
        </w:r>
      </w:hyperlink>
      <w:r w:rsidRPr="008A69B1">
        <w:rPr>
          <w:noProof/>
        </w:rPr>
        <w:t>.</w:t>
      </w:r>
    </w:p>
    <w:p w14:paraId="19D59F70" w14:textId="1CF1CBBC" w:rsidR="00A7768E" w:rsidRDefault="00E2035F" w:rsidP="000F5BE8">
      <w:pPr>
        <w:pStyle w:val="EndNoteBibliography"/>
        <w:spacing w:after="160"/>
        <w:rPr>
          <w:noProof/>
        </w:rPr>
      </w:pPr>
      <w:r>
        <w:fldChar w:fldCharType="end"/>
      </w:r>
      <w:r w:rsidR="00DA55D4">
        <w:t>.</w:t>
      </w:r>
      <w:r w:rsidR="00A7768E">
        <w:br w:type="page"/>
      </w:r>
    </w:p>
    <w:p w14:paraId="69D90CCA" w14:textId="54294500" w:rsidR="005E3A3D" w:rsidRDefault="005E3A3D">
      <w:pPr>
        <w:rPr>
          <w:b/>
        </w:rPr>
      </w:pPr>
      <w:r>
        <w:rPr>
          <w:b/>
        </w:rPr>
        <w:lastRenderedPageBreak/>
        <w:t>Table 1:</w:t>
      </w:r>
      <w:r w:rsidRPr="005E3A3D">
        <w:rPr>
          <w:b/>
        </w:rPr>
        <w:t xml:space="preserve"> </w:t>
      </w:r>
      <w:r w:rsidR="006016A9">
        <w:rPr>
          <w:b/>
        </w:rPr>
        <w:t xml:space="preserve">Best estimates </w:t>
      </w:r>
      <w:r>
        <w:rPr>
          <w:b/>
        </w:rPr>
        <w:t xml:space="preserve">of cancelled operations over a 12-week period </w:t>
      </w:r>
      <w:r w:rsidR="006016A9">
        <w:rPr>
          <w:b/>
        </w:rPr>
        <w:t xml:space="preserve">of peak disruption, </w:t>
      </w:r>
      <w:r>
        <w:rPr>
          <w:b/>
        </w:rPr>
        <w:t>by specialty group</w:t>
      </w:r>
    </w:p>
    <w:p w14:paraId="333A6AD9" w14:textId="6321C911" w:rsidR="005E3A3D" w:rsidRDefault="005E3A3D">
      <w:pPr>
        <w:rPr>
          <w:b/>
        </w:rPr>
      </w:pPr>
    </w:p>
    <w:tbl>
      <w:tblPr>
        <w:tblW w:w="9493" w:type="dxa"/>
        <w:tblLayout w:type="fixed"/>
        <w:tblLook w:val="04A0" w:firstRow="1" w:lastRow="0" w:firstColumn="1" w:lastColumn="0" w:noHBand="0" w:noVBand="1"/>
      </w:tblPr>
      <w:tblGrid>
        <w:gridCol w:w="3651"/>
        <w:gridCol w:w="1947"/>
        <w:gridCol w:w="1947"/>
        <w:gridCol w:w="1948"/>
      </w:tblGrid>
      <w:tr w:rsidR="005E3A3D" w:rsidRPr="005E3A3D" w14:paraId="41D92E7A" w14:textId="77777777" w:rsidTr="005E3A3D">
        <w:trPr>
          <w:trHeight w:val="300"/>
        </w:trPr>
        <w:tc>
          <w:tcPr>
            <w:tcW w:w="3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62647B6" w14:textId="40E8228D" w:rsidR="005E3A3D" w:rsidRPr="005E3A3D" w:rsidRDefault="005E3A3D" w:rsidP="005E3A3D">
            <w:pPr>
              <w:spacing w:line="240" w:lineRule="auto"/>
              <w:rPr>
                <w:rFonts w:ascii="Calibri" w:eastAsia="Times New Roman" w:hAnsi="Calibri" w:cs="Times New Roman"/>
                <w:b/>
                <w:sz w:val="20"/>
                <w:szCs w:val="20"/>
                <w:lang w:val="en-GB"/>
              </w:rPr>
            </w:pPr>
            <w:r w:rsidRPr="005E3A3D">
              <w:rPr>
                <w:rFonts w:ascii="Calibri" w:eastAsia="Times New Roman" w:hAnsi="Calibri" w:cs="Times New Roman"/>
                <w:b/>
                <w:sz w:val="20"/>
                <w:szCs w:val="20"/>
                <w:lang w:val="en-GB"/>
              </w:rPr>
              <w:t>Specialty group</w:t>
            </w:r>
          </w:p>
        </w:tc>
        <w:tc>
          <w:tcPr>
            <w:tcW w:w="194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599E0B0" w14:textId="477D45E2" w:rsidR="005E3A3D" w:rsidRPr="005E3A3D" w:rsidRDefault="005E3A3D" w:rsidP="005E3A3D">
            <w:pPr>
              <w:spacing w:line="240" w:lineRule="auto"/>
              <w:jc w:val="center"/>
              <w:rPr>
                <w:rFonts w:ascii="Calibri" w:eastAsia="Times New Roman" w:hAnsi="Calibri" w:cs="Times New Roman"/>
                <w:b/>
                <w:sz w:val="20"/>
                <w:szCs w:val="20"/>
                <w:lang w:val="en-GB"/>
              </w:rPr>
            </w:pPr>
            <w:r w:rsidRPr="005E3A3D">
              <w:rPr>
                <w:rFonts w:ascii="Calibri" w:eastAsia="Times New Roman" w:hAnsi="Calibri" w:cs="Times New Roman"/>
                <w:b/>
                <w:sz w:val="20"/>
                <w:szCs w:val="20"/>
                <w:lang w:val="en-GB"/>
              </w:rPr>
              <w:t>Normal volume</w:t>
            </w:r>
          </w:p>
        </w:tc>
        <w:tc>
          <w:tcPr>
            <w:tcW w:w="194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B4DBC65" w14:textId="5F093F40" w:rsidR="005E3A3D" w:rsidRPr="005E3A3D" w:rsidRDefault="005E3A3D" w:rsidP="005E3A3D">
            <w:pPr>
              <w:spacing w:line="240" w:lineRule="auto"/>
              <w:jc w:val="center"/>
              <w:rPr>
                <w:rFonts w:ascii="Calibri" w:eastAsia="Times New Roman" w:hAnsi="Calibri" w:cs="Times New Roman"/>
                <w:b/>
                <w:sz w:val="20"/>
                <w:szCs w:val="20"/>
                <w:lang w:val="en-GB"/>
              </w:rPr>
            </w:pPr>
            <w:r w:rsidRPr="005E3A3D">
              <w:rPr>
                <w:rFonts w:ascii="Calibri" w:eastAsia="Times New Roman" w:hAnsi="Calibri" w:cs="Times New Roman"/>
                <w:b/>
                <w:sz w:val="20"/>
                <w:szCs w:val="20"/>
                <w:lang w:val="en-GB"/>
              </w:rPr>
              <w:t>Estimated cancellations</w:t>
            </w:r>
          </w:p>
        </w:tc>
        <w:tc>
          <w:tcPr>
            <w:tcW w:w="194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413D4A" w14:textId="4E48E48B" w:rsidR="005E3A3D" w:rsidRPr="005E3A3D" w:rsidRDefault="00CC523F" w:rsidP="005E3A3D">
            <w:pPr>
              <w:spacing w:line="240" w:lineRule="auto"/>
              <w:jc w:val="center"/>
              <w:rPr>
                <w:rFonts w:ascii="Calibri" w:eastAsia="Times New Roman" w:hAnsi="Calibri" w:cs="Times New Roman"/>
                <w:b/>
                <w:sz w:val="20"/>
                <w:szCs w:val="20"/>
                <w:lang w:val="en-GB"/>
              </w:rPr>
            </w:pPr>
            <w:r>
              <w:rPr>
                <w:rFonts w:ascii="Calibri" w:eastAsia="Times New Roman" w:hAnsi="Calibri" w:cs="Times New Roman"/>
                <w:b/>
                <w:sz w:val="20"/>
                <w:szCs w:val="20"/>
                <w:lang w:val="en-GB"/>
              </w:rPr>
              <w:t>12-week c</w:t>
            </w:r>
            <w:r w:rsidR="005E3A3D" w:rsidRPr="005E3A3D">
              <w:rPr>
                <w:rFonts w:ascii="Calibri" w:eastAsia="Times New Roman" w:hAnsi="Calibri" w:cs="Times New Roman"/>
                <w:b/>
                <w:sz w:val="20"/>
                <w:szCs w:val="20"/>
                <w:lang w:val="en-GB"/>
              </w:rPr>
              <w:t>ancellation rate</w:t>
            </w:r>
          </w:p>
        </w:tc>
      </w:tr>
      <w:tr w:rsidR="005E3A3D" w:rsidRPr="005E3A3D" w14:paraId="0DA3E63B" w14:textId="77777777" w:rsidTr="005E3A3D">
        <w:trPr>
          <w:trHeight w:val="300"/>
        </w:trPr>
        <w:tc>
          <w:tcPr>
            <w:tcW w:w="3651"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43D8DC0E"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Cancer surgery</w:t>
            </w:r>
          </w:p>
        </w:tc>
        <w:tc>
          <w:tcPr>
            <w:tcW w:w="1947" w:type="dxa"/>
            <w:tcBorders>
              <w:top w:val="single" w:sz="4" w:space="0" w:color="auto"/>
              <w:bottom w:val="single" w:sz="4" w:space="0" w:color="auto"/>
            </w:tcBorders>
            <w:shd w:val="clear" w:color="auto" w:fill="D9D9D9" w:themeFill="background1" w:themeFillShade="D9"/>
            <w:noWrap/>
            <w:vAlign w:val="bottom"/>
            <w:hideMark/>
          </w:tcPr>
          <w:p w14:paraId="717EE7D7" w14:textId="00CC7609" w:rsidR="005E3A3D" w:rsidRPr="005E3A3D" w:rsidRDefault="005E3A3D" w:rsidP="005E3A3D">
            <w:pPr>
              <w:spacing w:line="240" w:lineRule="auto"/>
              <w:jc w:val="center"/>
              <w:rPr>
                <w:rFonts w:ascii="Calibri" w:eastAsia="Times New Roman" w:hAnsi="Calibri" w:cs="Times New Roman"/>
                <w:sz w:val="20"/>
                <w:szCs w:val="20"/>
                <w:lang w:val="en-GB"/>
              </w:rPr>
            </w:pPr>
          </w:p>
        </w:tc>
        <w:tc>
          <w:tcPr>
            <w:tcW w:w="1947" w:type="dxa"/>
            <w:tcBorders>
              <w:top w:val="single" w:sz="4" w:space="0" w:color="auto"/>
              <w:bottom w:val="single" w:sz="4" w:space="0" w:color="auto"/>
            </w:tcBorders>
            <w:shd w:val="clear" w:color="auto" w:fill="D9D9D9" w:themeFill="background1" w:themeFillShade="D9"/>
            <w:noWrap/>
            <w:vAlign w:val="bottom"/>
            <w:hideMark/>
          </w:tcPr>
          <w:p w14:paraId="2C910C62" w14:textId="3ED8ED71" w:rsidR="005E3A3D" w:rsidRPr="005E3A3D" w:rsidRDefault="005E3A3D" w:rsidP="005E3A3D">
            <w:pPr>
              <w:spacing w:line="240" w:lineRule="auto"/>
              <w:jc w:val="center"/>
              <w:rPr>
                <w:rFonts w:ascii="Calibri" w:eastAsia="Times New Roman" w:hAnsi="Calibri" w:cs="Times New Roman"/>
                <w:sz w:val="20"/>
                <w:szCs w:val="20"/>
                <w:lang w:val="en-GB"/>
              </w:rPr>
            </w:pPr>
          </w:p>
        </w:tc>
        <w:tc>
          <w:tcPr>
            <w:tcW w:w="1948"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5394C705" w14:textId="2319EE68" w:rsidR="005E3A3D" w:rsidRPr="005E3A3D" w:rsidRDefault="005E3A3D" w:rsidP="005E3A3D">
            <w:pPr>
              <w:spacing w:line="240" w:lineRule="auto"/>
              <w:jc w:val="center"/>
              <w:rPr>
                <w:rFonts w:ascii="Calibri" w:eastAsia="Times New Roman" w:hAnsi="Calibri" w:cs="Times New Roman"/>
                <w:sz w:val="20"/>
                <w:szCs w:val="20"/>
                <w:lang w:val="en-GB"/>
              </w:rPr>
            </w:pPr>
          </w:p>
        </w:tc>
      </w:tr>
      <w:tr w:rsidR="005E3A3D" w:rsidRPr="005E3A3D" w14:paraId="5C986171"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63C42FFC"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Colorectal</w:t>
            </w:r>
          </w:p>
        </w:tc>
        <w:tc>
          <w:tcPr>
            <w:tcW w:w="1947" w:type="dxa"/>
            <w:tcBorders>
              <w:top w:val="nil"/>
              <w:left w:val="nil"/>
              <w:bottom w:val="single" w:sz="4" w:space="0" w:color="auto"/>
              <w:right w:val="single" w:sz="4" w:space="0" w:color="auto"/>
            </w:tcBorders>
            <w:shd w:val="clear" w:color="auto" w:fill="auto"/>
            <w:noWrap/>
            <w:vAlign w:val="bottom"/>
            <w:hideMark/>
          </w:tcPr>
          <w:p w14:paraId="7871CC7B"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1,353,952</w:t>
            </w:r>
          </w:p>
        </w:tc>
        <w:tc>
          <w:tcPr>
            <w:tcW w:w="1947" w:type="dxa"/>
            <w:tcBorders>
              <w:top w:val="nil"/>
              <w:left w:val="nil"/>
              <w:bottom w:val="single" w:sz="4" w:space="0" w:color="auto"/>
              <w:right w:val="single" w:sz="4" w:space="0" w:color="auto"/>
            </w:tcBorders>
            <w:shd w:val="clear" w:color="auto" w:fill="auto"/>
            <w:noWrap/>
            <w:vAlign w:val="bottom"/>
            <w:hideMark/>
          </w:tcPr>
          <w:p w14:paraId="40BE8724"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486,563</w:t>
            </w:r>
          </w:p>
        </w:tc>
        <w:tc>
          <w:tcPr>
            <w:tcW w:w="1948" w:type="dxa"/>
            <w:tcBorders>
              <w:top w:val="nil"/>
              <w:left w:val="nil"/>
              <w:bottom w:val="single" w:sz="4" w:space="0" w:color="auto"/>
              <w:right w:val="single" w:sz="4" w:space="0" w:color="auto"/>
            </w:tcBorders>
            <w:shd w:val="clear" w:color="auto" w:fill="auto"/>
            <w:noWrap/>
            <w:vAlign w:val="bottom"/>
            <w:hideMark/>
          </w:tcPr>
          <w:p w14:paraId="68533EAD"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35.9%</w:t>
            </w:r>
          </w:p>
        </w:tc>
      </w:tr>
      <w:tr w:rsidR="005E3A3D" w:rsidRPr="005E3A3D" w14:paraId="14F578E6"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5CDF09C9"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Gynaecology</w:t>
            </w:r>
          </w:p>
        </w:tc>
        <w:tc>
          <w:tcPr>
            <w:tcW w:w="1947" w:type="dxa"/>
            <w:tcBorders>
              <w:top w:val="nil"/>
              <w:left w:val="nil"/>
              <w:bottom w:val="single" w:sz="4" w:space="0" w:color="auto"/>
              <w:right w:val="single" w:sz="4" w:space="0" w:color="auto"/>
            </w:tcBorders>
            <w:shd w:val="clear" w:color="auto" w:fill="auto"/>
            <w:noWrap/>
            <w:vAlign w:val="bottom"/>
            <w:hideMark/>
          </w:tcPr>
          <w:p w14:paraId="738746C6"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834,839</w:t>
            </w:r>
          </w:p>
        </w:tc>
        <w:tc>
          <w:tcPr>
            <w:tcW w:w="1947" w:type="dxa"/>
            <w:tcBorders>
              <w:top w:val="nil"/>
              <w:left w:val="nil"/>
              <w:bottom w:val="single" w:sz="4" w:space="0" w:color="auto"/>
              <w:right w:val="single" w:sz="4" w:space="0" w:color="auto"/>
            </w:tcBorders>
            <w:shd w:val="clear" w:color="auto" w:fill="auto"/>
            <w:noWrap/>
            <w:vAlign w:val="bottom"/>
            <w:hideMark/>
          </w:tcPr>
          <w:p w14:paraId="27B30335"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328,505</w:t>
            </w:r>
          </w:p>
        </w:tc>
        <w:tc>
          <w:tcPr>
            <w:tcW w:w="1948" w:type="dxa"/>
            <w:tcBorders>
              <w:top w:val="nil"/>
              <w:left w:val="nil"/>
              <w:bottom w:val="single" w:sz="4" w:space="0" w:color="auto"/>
              <w:right w:val="single" w:sz="4" w:space="0" w:color="auto"/>
            </w:tcBorders>
            <w:shd w:val="clear" w:color="auto" w:fill="auto"/>
            <w:noWrap/>
            <w:vAlign w:val="bottom"/>
            <w:hideMark/>
          </w:tcPr>
          <w:p w14:paraId="198EC3AD"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39.3%</w:t>
            </w:r>
          </w:p>
        </w:tc>
      </w:tr>
      <w:tr w:rsidR="005E3A3D" w:rsidRPr="005E3A3D" w14:paraId="2609DDE2"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282BDA1C"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Head &amp; neck</w:t>
            </w:r>
          </w:p>
        </w:tc>
        <w:tc>
          <w:tcPr>
            <w:tcW w:w="1947" w:type="dxa"/>
            <w:tcBorders>
              <w:top w:val="nil"/>
              <w:left w:val="nil"/>
              <w:bottom w:val="single" w:sz="4" w:space="0" w:color="auto"/>
              <w:right w:val="single" w:sz="4" w:space="0" w:color="auto"/>
            </w:tcBorders>
            <w:shd w:val="clear" w:color="auto" w:fill="auto"/>
            <w:noWrap/>
            <w:vAlign w:val="bottom"/>
            <w:hideMark/>
          </w:tcPr>
          <w:p w14:paraId="355B33BF"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959,190</w:t>
            </w:r>
          </w:p>
        </w:tc>
        <w:tc>
          <w:tcPr>
            <w:tcW w:w="1947" w:type="dxa"/>
            <w:tcBorders>
              <w:top w:val="nil"/>
              <w:left w:val="nil"/>
              <w:bottom w:val="single" w:sz="4" w:space="0" w:color="auto"/>
              <w:right w:val="single" w:sz="4" w:space="0" w:color="auto"/>
            </w:tcBorders>
            <w:shd w:val="clear" w:color="auto" w:fill="auto"/>
            <w:noWrap/>
            <w:vAlign w:val="bottom"/>
            <w:hideMark/>
          </w:tcPr>
          <w:p w14:paraId="06DCFC7C"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373,603</w:t>
            </w:r>
          </w:p>
        </w:tc>
        <w:tc>
          <w:tcPr>
            <w:tcW w:w="1948" w:type="dxa"/>
            <w:tcBorders>
              <w:top w:val="nil"/>
              <w:left w:val="nil"/>
              <w:bottom w:val="single" w:sz="4" w:space="0" w:color="auto"/>
              <w:right w:val="single" w:sz="4" w:space="0" w:color="auto"/>
            </w:tcBorders>
            <w:shd w:val="clear" w:color="auto" w:fill="auto"/>
            <w:noWrap/>
            <w:vAlign w:val="bottom"/>
            <w:hideMark/>
          </w:tcPr>
          <w:p w14:paraId="66CEC935"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38.9%</w:t>
            </w:r>
          </w:p>
        </w:tc>
      </w:tr>
      <w:tr w:rsidR="005E3A3D" w:rsidRPr="005E3A3D" w14:paraId="5B135202"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6391E298"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Plastics</w:t>
            </w:r>
          </w:p>
        </w:tc>
        <w:tc>
          <w:tcPr>
            <w:tcW w:w="1947" w:type="dxa"/>
            <w:tcBorders>
              <w:top w:val="nil"/>
              <w:left w:val="nil"/>
              <w:bottom w:val="single" w:sz="4" w:space="0" w:color="auto"/>
              <w:right w:val="single" w:sz="4" w:space="0" w:color="auto"/>
            </w:tcBorders>
            <w:shd w:val="clear" w:color="auto" w:fill="auto"/>
            <w:noWrap/>
            <w:vAlign w:val="bottom"/>
            <w:hideMark/>
          </w:tcPr>
          <w:p w14:paraId="6EAEC399"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505,294</w:t>
            </w:r>
          </w:p>
        </w:tc>
        <w:tc>
          <w:tcPr>
            <w:tcW w:w="1947" w:type="dxa"/>
            <w:tcBorders>
              <w:top w:val="nil"/>
              <w:left w:val="nil"/>
              <w:bottom w:val="single" w:sz="4" w:space="0" w:color="auto"/>
              <w:right w:val="single" w:sz="4" w:space="0" w:color="auto"/>
            </w:tcBorders>
            <w:shd w:val="clear" w:color="auto" w:fill="auto"/>
            <w:noWrap/>
            <w:vAlign w:val="bottom"/>
            <w:hideMark/>
          </w:tcPr>
          <w:p w14:paraId="4192B161"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178,362</w:t>
            </w:r>
          </w:p>
        </w:tc>
        <w:tc>
          <w:tcPr>
            <w:tcW w:w="1948" w:type="dxa"/>
            <w:tcBorders>
              <w:top w:val="nil"/>
              <w:left w:val="nil"/>
              <w:bottom w:val="single" w:sz="4" w:space="0" w:color="auto"/>
              <w:right w:val="single" w:sz="4" w:space="0" w:color="auto"/>
            </w:tcBorders>
            <w:shd w:val="clear" w:color="auto" w:fill="auto"/>
            <w:noWrap/>
            <w:vAlign w:val="bottom"/>
            <w:hideMark/>
          </w:tcPr>
          <w:p w14:paraId="33ABA630"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35.3%</w:t>
            </w:r>
          </w:p>
        </w:tc>
      </w:tr>
      <w:tr w:rsidR="005E3A3D" w:rsidRPr="005E3A3D" w14:paraId="2A5865D0"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0F3DF703"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Upper gastrointestinal and hepatobiliary</w:t>
            </w:r>
          </w:p>
        </w:tc>
        <w:tc>
          <w:tcPr>
            <w:tcW w:w="1947" w:type="dxa"/>
            <w:tcBorders>
              <w:top w:val="nil"/>
              <w:left w:val="nil"/>
              <w:bottom w:val="single" w:sz="4" w:space="0" w:color="auto"/>
              <w:right w:val="single" w:sz="4" w:space="0" w:color="auto"/>
            </w:tcBorders>
            <w:shd w:val="clear" w:color="auto" w:fill="auto"/>
            <w:noWrap/>
            <w:vAlign w:val="bottom"/>
            <w:hideMark/>
          </w:tcPr>
          <w:p w14:paraId="5739F139"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1,258,862</w:t>
            </w:r>
          </w:p>
        </w:tc>
        <w:tc>
          <w:tcPr>
            <w:tcW w:w="1947" w:type="dxa"/>
            <w:tcBorders>
              <w:top w:val="nil"/>
              <w:left w:val="nil"/>
              <w:bottom w:val="single" w:sz="4" w:space="0" w:color="auto"/>
              <w:right w:val="single" w:sz="4" w:space="0" w:color="auto"/>
            </w:tcBorders>
            <w:shd w:val="clear" w:color="auto" w:fill="auto"/>
            <w:noWrap/>
            <w:vAlign w:val="bottom"/>
            <w:hideMark/>
          </w:tcPr>
          <w:p w14:paraId="64E80E51"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498,885</w:t>
            </w:r>
          </w:p>
        </w:tc>
        <w:tc>
          <w:tcPr>
            <w:tcW w:w="1948" w:type="dxa"/>
            <w:tcBorders>
              <w:top w:val="nil"/>
              <w:left w:val="nil"/>
              <w:bottom w:val="single" w:sz="4" w:space="0" w:color="auto"/>
              <w:right w:val="single" w:sz="4" w:space="0" w:color="auto"/>
            </w:tcBorders>
            <w:shd w:val="clear" w:color="auto" w:fill="auto"/>
            <w:noWrap/>
            <w:vAlign w:val="bottom"/>
            <w:hideMark/>
          </w:tcPr>
          <w:p w14:paraId="357A27DF"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39.6%</w:t>
            </w:r>
          </w:p>
        </w:tc>
      </w:tr>
      <w:tr w:rsidR="005E3A3D" w:rsidRPr="005E3A3D" w14:paraId="7E04946F"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1C46A133"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Urology</w:t>
            </w:r>
          </w:p>
        </w:tc>
        <w:tc>
          <w:tcPr>
            <w:tcW w:w="1947" w:type="dxa"/>
            <w:tcBorders>
              <w:top w:val="nil"/>
              <w:left w:val="nil"/>
              <w:bottom w:val="single" w:sz="4" w:space="0" w:color="auto"/>
              <w:right w:val="single" w:sz="4" w:space="0" w:color="auto"/>
            </w:tcBorders>
            <w:shd w:val="clear" w:color="auto" w:fill="auto"/>
            <w:noWrap/>
            <w:vAlign w:val="bottom"/>
            <w:hideMark/>
          </w:tcPr>
          <w:p w14:paraId="5CA2E3B0"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1,250,175</w:t>
            </w:r>
          </w:p>
        </w:tc>
        <w:tc>
          <w:tcPr>
            <w:tcW w:w="1947" w:type="dxa"/>
            <w:tcBorders>
              <w:top w:val="nil"/>
              <w:left w:val="nil"/>
              <w:bottom w:val="single" w:sz="4" w:space="0" w:color="auto"/>
              <w:right w:val="single" w:sz="4" w:space="0" w:color="auto"/>
            </w:tcBorders>
            <w:shd w:val="clear" w:color="auto" w:fill="auto"/>
            <w:noWrap/>
            <w:vAlign w:val="bottom"/>
            <w:hideMark/>
          </w:tcPr>
          <w:p w14:paraId="7005BFAF"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458,151</w:t>
            </w:r>
          </w:p>
        </w:tc>
        <w:tc>
          <w:tcPr>
            <w:tcW w:w="1948" w:type="dxa"/>
            <w:tcBorders>
              <w:top w:val="nil"/>
              <w:left w:val="nil"/>
              <w:bottom w:val="single" w:sz="4" w:space="0" w:color="auto"/>
              <w:right w:val="single" w:sz="4" w:space="0" w:color="auto"/>
            </w:tcBorders>
            <w:shd w:val="clear" w:color="auto" w:fill="auto"/>
            <w:noWrap/>
            <w:vAlign w:val="bottom"/>
            <w:hideMark/>
          </w:tcPr>
          <w:p w14:paraId="27979A3B"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36.6%</w:t>
            </w:r>
          </w:p>
        </w:tc>
      </w:tr>
      <w:tr w:rsidR="005E3A3D" w:rsidRPr="005E3A3D" w14:paraId="300AC556" w14:textId="77777777" w:rsidTr="005E3A3D">
        <w:trPr>
          <w:trHeight w:val="300"/>
        </w:trPr>
        <w:tc>
          <w:tcPr>
            <w:tcW w:w="3651"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10BF5FB6"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Benign surgery</w:t>
            </w:r>
          </w:p>
        </w:tc>
        <w:tc>
          <w:tcPr>
            <w:tcW w:w="1947" w:type="dxa"/>
            <w:tcBorders>
              <w:top w:val="single" w:sz="4" w:space="0" w:color="auto"/>
              <w:bottom w:val="single" w:sz="4" w:space="0" w:color="auto"/>
            </w:tcBorders>
            <w:shd w:val="clear" w:color="auto" w:fill="D9D9D9" w:themeFill="background1" w:themeFillShade="D9"/>
            <w:noWrap/>
            <w:vAlign w:val="bottom"/>
            <w:hideMark/>
          </w:tcPr>
          <w:p w14:paraId="18C7867C" w14:textId="34DBCF5E" w:rsidR="005E3A3D" w:rsidRPr="005E3A3D" w:rsidRDefault="005E3A3D" w:rsidP="005E3A3D">
            <w:pPr>
              <w:spacing w:line="240" w:lineRule="auto"/>
              <w:jc w:val="center"/>
              <w:rPr>
                <w:rFonts w:ascii="Calibri" w:eastAsia="Times New Roman" w:hAnsi="Calibri" w:cs="Times New Roman"/>
                <w:sz w:val="20"/>
                <w:szCs w:val="20"/>
                <w:lang w:val="en-GB"/>
              </w:rPr>
            </w:pPr>
          </w:p>
        </w:tc>
        <w:tc>
          <w:tcPr>
            <w:tcW w:w="1947" w:type="dxa"/>
            <w:tcBorders>
              <w:top w:val="single" w:sz="4" w:space="0" w:color="auto"/>
              <w:bottom w:val="single" w:sz="4" w:space="0" w:color="auto"/>
            </w:tcBorders>
            <w:shd w:val="clear" w:color="auto" w:fill="D9D9D9" w:themeFill="background1" w:themeFillShade="D9"/>
            <w:noWrap/>
            <w:vAlign w:val="bottom"/>
            <w:hideMark/>
          </w:tcPr>
          <w:p w14:paraId="397F13D2" w14:textId="6FAF1CD7" w:rsidR="005E3A3D" w:rsidRPr="005E3A3D" w:rsidRDefault="005E3A3D" w:rsidP="005E3A3D">
            <w:pPr>
              <w:spacing w:line="240" w:lineRule="auto"/>
              <w:jc w:val="center"/>
              <w:rPr>
                <w:rFonts w:ascii="Calibri" w:eastAsia="Times New Roman" w:hAnsi="Calibri" w:cs="Times New Roman"/>
                <w:sz w:val="20"/>
                <w:szCs w:val="20"/>
                <w:lang w:val="en-GB"/>
              </w:rPr>
            </w:pPr>
          </w:p>
        </w:tc>
        <w:tc>
          <w:tcPr>
            <w:tcW w:w="1948"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5B2831C9" w14:textId="2BF26030" w:rsidR="005E3A3D" w:rsidRPr="005E3A3D" w:rsidRDefault="005E3A3D" w:rsidP="005E3A3D">
            <w:pPr>
              <w:spacing w:line="240" w:lineRule="auto"/>
              <w:jc w:val="center"/>
              <w:rPr>
                <w:rFonts w:ascii="Calibri" w:eastAsia="Times New Roman" w:hAnsi="Calibri" w:cs="Times New Roman"/>
                <w:sz w:val="20"/>
                <w:szCs w:val="20"/>
                <w:lang w:val="en-GB"/>
              </w:rPr>
            </w:pPr>
          </w:p>
        </w:tc>
      </w:tr>
      <w:tr w:rsidR="005E3A3D" w:rsidRPr="005E3A3D" w14:paraId="1D5EDD55"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28413B80"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Colorectal</w:t>
            </w:r>
          </w:p>
        </w:tc>
        <w:tc>
          <w:tcPr>
            <w:tcW w:w="1947" w:type="dxa"/>
            <w:tcBorders>
              <w:top w:val="nil"/>
              <w:left w:val="nil"/>
              <w:bottom w:val="single" w:sz="4" w:space="0" w:color="auto"/>
              <w:right w:val="single" w:sz="4" w:space="0" w:color="auto"/>
            </w:tcBorders>
            <w:shd w:val="clear" w:color="auto" w:fill="auto"/>
            <w:noWrap/>
            <w:vAlign w:val="bottom"/>
            <w:hideMark/>
          </w:tcPr>
          <w:p w14:paraId="69946D5F"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1,201,825</w:t>
            </w:r>
          </w:p>
        </w:tc>
        <w:tc>
          <w:tcPr>
            <w:tcW w:w="1947" w:type="dxa"/>
            <w:tcBorders>
              <w:top w:val="nil"/>
              <w:left w:val="nil"/>
              <w:bottom w:val="single" w:sz="4" w:space="0" w:color="auto"/>
              <w:right w:val="single" w:sz="4" w:space="0" w:color="auto"/>
            </w:tcBorders>
            <w:shd w:val="clear" w:color="auto" w:fill="auto"/>
            <w:noWrap/>
            <w:vAlign w:val="bottom"/>
            <w:hideMark/>
          </w:tcPr>
          <w:p w14:paraId="7E34C779"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976,992</w:t>
            </w:r>
          </w:p>
        </w:tc>
        <w:tc>
          <w:tcPr>
            <w:tcW w:w="1948" w:type="dxa"/>
            <w:tcBorders>
              <w:top w:val="nil"/>
              <w:left w:val="nil"/>
              <w:bottom w:val="single" w:sz="4" w:space="0" w:color="auto"/>
              <w:right w:val="single" w:sz="4" w:space="0" w:color="auto"/>
            </w:tcBorders>
            <w:shd w:val="clear" w:color="auto" w:fill="auto"/>
            <w:noWrap/>
            <w:vAlign w:val="bottom"/>
            <w:hideMark/>
          </w:tcPr>
          <w:p w14:paraId="49D577B9"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81.3%</w:t>
            </w:r>
          </w:p>
        </w:tc>
      </w:tr>
      <w:tr w:rsidR="005E3A3D" w:rsidRPr="005E3A3D" w14:paraId="7716D71A"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5B5DD9A6"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Gynaecology</w:t>
            </w:r>
          </w:p>
        </w:tc>
        <w:tc>
          <w:tcPr>
            <w:tcW w:w="1947" w:type="dxa"/>
            <w:tcBorders>
              <w:top w:val="nil"/>
              <w:left w:val="nil"/>
              <w:bottom w:val="single" w:sz="4" w:space="0" w:color="auto"/>
              <w:right w:val="single" w:sz="4" w:space="0" w:color="auto"/>
            </w:tcBorders>
            <w:shd w:val="clear" w:color="auto" w:fill="auto"/>
            <w:noWrap/>
            <w:vAlign w:val="bottom"/>
            <w:hideMark/>
          </w:tcPr>
          <w:p w14:paraId="3A7391FE"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2,665,361</w:t>
            </w:r>
          </w:p>
        </w:tc>
        <w:tc>
          <w:tcPr>
            <w:tcW w:w="1947" w:type="dxa"/>
            <w:tcBorders>
              <w:top w:val="nil"/>
              <w:left w:val="nil"/>
              <w:bottom w:val="single" w:sz="4" w:space="0" w:color="auto"/>
              <w:right w:val="single" w:sz="4" w:space="0" w:color="auto"/>
            </w:tcBorders>
            <w:shd w:val="clear" w:color="auto" w:fill="auto"/>
            <w:noWrap/>
            <w:vAlign w:val="bottom"/>
            <w:hideMark/>
          </w:tcPr>
          <w:p w14:paraId="7EB48B32"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2,175,774</w:t>
            </w:r>
          </w:p>
        </w:tc>
        <w:tc>
          <w:tcPr>
            <w:tcW w:w="1948" w:type="dxa"/>
            <w:tcBorders>
              <w:top w:val="nil"/>
              <w:left w:val="nil"/>
              <w:bottom w:val="single" w:sz="4" w:space="0" w:color="auto"/>
              <w:right w:val="single" w:sz="4" w:space="0" w:color="auto"/>
            </w:tcBorders>
            <w:shd w:val="clear" w:color="auto" w:fill="auto"/>
            <w:noWrap/>
            <w:vAlign w:val="bottom"/>
            <w:hideMark/>
          </w:tcPr>
          <w:p w14:paraId="6F4CF9C4"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81.6%</w:t>
            </w:r>
          </w:p>
        </w:tc>
      </w:tr>
      <w:tr w:rsidR="005E3A3D" w:rsidRPr="005E3A3D" w14:paraId="6079897D"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4246E6DF"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Head &amp; neck</w:t>
            </w:r>
          </w:p>
        </w:tc>
        <w:tc>
          <w:tcPr>
            <w:tcW w:w="1947" w:type="dxa"/>
            <w:tcBorders>
              <w:top w:val="nil"/>
              <w:left w:val="nil"/>
              <w:bottom w:val="single" w:sz="4" w:space="0" w:color="auto"/>
              <w:right w:val="single" w:sz="4" w:space="0" w:color="auto"/>
            </w:tcBorders>
            <w:shd w:val="clear" w:color="auto" w:fill="auto"/>
            <w:noWrap/>
            <w:vAlign w:val="bottom"/>
            <w:hideMark/>
          </w:tcPr>
          <w:p w14:paraId="3513DE8A"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4,845,604</w:t>
            </w:r>
          </w:p>
        </w:tc>
        <w:tc>
          <w:tcPr>
            <w:tcW w:w="1947" w:type="dxa"/>
            <w:tcBorders>
              <w:top w:val="nil"/>
              <w:left w:val="nil"/>
              <w:bottom w:val="single" w:sz="4" w:space="0" w:color="auto"/>
              <w:right w:val="single" w:sz="4" w:space="0" w:color="auto"/>
            </w:tcBorders>
            <w:shd w:val="clear" w:color="auto" w:fill="auto"/>
            <w:noWrap/>
            <w:vAlign w:val="bottom"/>
            <w:hideMark/>
          </w:tcPr>
          <w:p w14:paraId="564D32B1"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3,950,551</w:t>
            </w:r>
          </w:p>
        </w:tc>
        <w:tc>
          <w:tcPr>
            <w:tcW w:w="1948" w:type="dxa"/>
            <w:tcBorders>
              <w:top w:val="nil"/>
              <w:left w:val="nil"/>
              <w:bottom w:val="single" w:sz="4" w:space="0" w:color="auto"/>
              <w:right w:val="single" w:sz="4" w:space="0" w:color="auto"/>
            </w:tcBorders>
            <w:shd w:val="clear" w:color="auto" w:fill="auto"/>
            <w:noWrap/>
            <w:vAlign w:val="bottom"/>
            <w:hideMark/>
          </w:tcPr>
          <w:p w14:paraId="6A9E92FB"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81.5%</w:t>
            </w:r>
          </w:p>
        </w:tc>
      </w:tr>
      <w:tr w:rsidR="005E3A3D" w:rsidRPr="005E3A3D" w14:paraId="15D057FD"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319C663D" w14:textId="5A4250A7" w:rsidR="005E3A3D" w:rsidRPr="005E3A3D" w:rsidRDefault="007C7012"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Orthopaedics</w:t>
            </w:r>
          </w:p>
        </w:tc>
        <w:tc>
          <w:tcPr>
            <w:tcW w:w="1947" w:type="dxa"/>
            <w:tcBorders>
              <w:top w:val="nil"/>
              <w:left w:val="nil"/>
              <w:bottom w:val="single" w:sz="4" w:space="0" w:color="auto"/>
              <w:right w:val="single" w:sz="4" w:space="0" w:color="auto"/>
            </w:tcBorders>
            <w:shd w:val="clear" w:color="auto" w:fill="auto"/>
            <w:noWrap/>
            <w:vAlign w:val="bottom"/>
            <w:hideMark/>
          </w:tcPr>
          <w:p w14:paraId="580B063B"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7,677,515</w:t>
            </w:r>
          </w:p>
        </w:tc>
        <w:tc>
          <w:tcPr>
            <w:tcW w:w="1947" w:type="dxa"/>
            <w:tcBorders>
              <w:top w:val="nil"/>
              <w:left w:val="nil"/>
              <w:bottom w:val="single" w:sz="4" w:space="0" w:color="auto"/>
              <w:right w:val="single" w:sz="4" w:space="0" w:color="auto"/>
            </w:tcBorders>
            <w:shd w:val="clear" w:color="auto" w:fill="auto"/>
            <w:noWrap/>
            <w:vAlign w:val="bottom"/>
            <w:hideMark/>
          </w:tcPr>
          <w:p w14:paraId="39FAD7A1"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6,295,041</w:t>
            </w:r>
          </w:p>
        </w:tc>
        <w:tc>
          <w:tcPr>
            <w:tcW w:w="1948" w:type="dxa"/>
            <w:tcBorders>
              <w:top w:val="nil"/>
              <w:left w:val="nil"/>
              <w:bottom w:val="single" w:sz="4" w:space="0" w:color="auto"/>
              <w:right w:val="single" w:sz="4" w:space="0" w:color="auto"/>
            </w:tcBorders>
            <w:shd w:val="clear" w:color="auto" w:fill="auto"/>
            <w:noWrap/>
            <w:vAlign w:val="bottom"/>
            <w:hideMark/>
          </w:tcPr>
          <w:p w14:paraId="672F1F4A"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82.0%</w:t>
            </w:r>
          </w:p>
        </w:tc>
      </w:tr>
      <w:tr w:rsidR="005E3A3D" w:rsidRPr="005E3A3D" w14:paraId="65729BE1"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74CC5348"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Plastics</w:t>
            </w:r>
          </w:p>
        </w:tc>
        <w:tc>
          <w:tcPr>
            <w:tcW w:w="1947" w:type="dxa"/>
            <w:tcBorders>
              <w:top w:val="nil"/>
              <w:left w:val="nil"/>
              <w:bottom w:val="single" w:sz="4" w:space="0" w:color="auto"/>
              <w:right w:val="single" w:sz="4" w:space="0" w:color="auto"/>
            </w:tcBorders>
            <w:shd w:val="clear" w:color="auto" w:fill="auto"/>
            <w:noWrap/>
            <w:vAlign w:val="bottom"/>
            <w:hideMark/>
          </w:tcPr>
          <w:p w14:paraId="5DA3F135"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933,822</w:t>
            </w:r>
          </w:p>
        </w:tc>
        <w:tc>
          <w:tcPr>
            <w:tcW w:w="1947" w:type="dxa"/>
            <w:tcBorders>
              <w:top w:val="nil"/>
              <w:left w:val="nil"/>
              <w:bottom w:val="single" w:sz="4" w:space="0" w:color="auto"/>
              <w:right w:val="single" w:sz="4" w:space="0" w:color="auto"/>
            </w:tcBorders>
            <w:shd w:val="clear" w:color="auto" w:fill="auto"/>
            <w:noWrap/>
            <w:vAlign w:val="bottom"/>
            <w:hideMark/>
          </w:tcPr>
          <w:p w14:paraId="7569686D"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764,033</w:t>
            </w:r>
          </w:p>
        </w:tc>
        <w:tc>
          <w:tcPr>
            <w:tcW w:w="1948" w:type="dxa"/>
            <w:tcBorders>
              <w:top w:val="nil"/>
              <w:left w:val="nil"/>
              <w:bottom w:val="single" w:sz="4" w:space="0" w:color="auto"/>
              <w:right w:val="single" w:sz="4" w:space="0" w:color="auto"/>
            </w:tcBorders>
            <w:shd w:val="clear" w:color="auto" w:fill="auto"/>
            <w:noWrap/>
            <w:vAlign w:val="bottom"/>
            <w:hideMark/>
          </w:tcPr>
          <w:p w14:paraId="67D80632"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81.8%</w:t>
            </w:r>
          </w:p>
        </w:tc>
      </w:tr>
      <w:tr w:rsidR="005E3A3D" w:rsidRPr="005E3A3D" w14:paraId="3B637A81"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78D30045"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Upper gastrointestinal and hepatobiliary</w:t>
            </w:r>
          </w:p>
        </w:tc>
        <w:tc>
          <w:tcPr>
            <w:tcW w:w="1947" w:type="dxa"/>
            <w:tcBorders>
              <w:top w:val="nil"/>
              <w:left w:val="nil"/>
              <w:bottom w:val="single" w:sz="4" w:space="0" w:color="auto"/>
              <w:right w:val="single" w:sz="4" w:space="0" w:color="auto"/>
            </w:tcBorders>
            <w:shd w:val="clear" w:color="auto" w:fill="auto"/>
            <w:noWrap/>
            <w:vAlign w:val="bottom"/>
            <w:hideMark/>
          </w:tcPr>
          <w:p w14:paraId="51BE48BB"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2,728,786</w:t>
            </w:r>
          </w:p>
        </w:tc>
        <w:tc>
          <w:tcPr>
            <w:tcW w:w="1947" w:type="dxa"/>
            <w:tcBorders>
              <w:top w:val="nil"/>
              <w:left w:val="nil"/>
              <w:bottom w:val="single" w:sz="4" w:space="0" w:color="auto"/>
              <w:right w:val="single" w:sz="4" w:space="0" w:color="auto"/>
            </w:tcBorders>
            <w:shd w:val="clear" w:color="auto" w:fill="auto"/>
            <w:noWrap/>
            <w:vAlign w:val="bottom"/>
            <w:hideMark/>
          </w:tcPr>
          <w:p w14:paraId="0BF91CE8"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2,223,194</w:t>
            </w:r>
          </w:p>
        </w:tc>
        <w:tc>
          <w:tcPr>
            <w:tcW w:w="1948" w:type="dxa"/>
            <w:tcBorders>
              <w:top w:val="nil"/>
              <w:left w:val="nil"/>
              <w:bottom w:val="single" w:sz="4" w:space="0" w:color="auto"/>
              <w:right w:val="single" w:sz="4" w:space="0" w:color="auto"/>
            </w:tcBorders>
            <w:shd w:val="clear" w:color="auto" w:fill="auto"/>
            <w:noWrap/>
            <w:vAlign w:val="bottom"/>
            <w:hideMark/>
          </w:tcPr>
          <w:p w14:paraId="6ED6A421"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81.5%</w:t>
            </w:r>
          </w:p>
        </w:tc>
      </w:tr>
      <w:tr w:rsidR="005E3A3D" w:rsidRPr="005E3A3D" w14:paraId="5A36121D"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725F6BB8"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Urology</w:t>
            </w:r>
          </w:p>
        </w:tc>
        <w:tc>
          <w:tcPr>
            <w:tcW w:w="1947" w:type="dxa"/>
            <w:tcBorders>
              <w:top w:val="nil"/>
              <w:left w:val="nil"/>
              <w:bottom w:val="single" w:sz="4" w:space="0" w:color="auto"/>
              <w:right w:val="single" w:sz="4" w:space="0" w:color="auto"/>
            </w:tcBorders>
            <w:shd w:val="clear" w:color="auto" w:fill="auto"/>
            <w:noWrap/>
            <w:vAlign w:val="bottom"/>
            <w:hideMark/>
          </w:tcPr>
          <w:p w14:paraId="51B46F46"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3,051,523</w:t>
            </w:r>
          </w:p>
        </w:tc>
        <w:tc>
          <w:tcPr>
            <w:tcW w:w="1947" w:type="dxa"/>
            <w:tcBorders>
              <w:top w:val="nil"/>
              <w:left w:val="nil"/>
              <w:bottom w:val="single" w:sz="4" w:space="0" w:color="auto"/>
              <w:right w:val="single" w:sz="4" w:space="0" w:color="auto"/>
            </w:tcBorders>
            <w:shd w:val="clear" w:color="auto" w:fill="auto"/>
            <w:noWrap/>
            <w:vAlign w:val="bottom"/>
            <w:hideMark/>
          </w:tcPr>
          <w:p w14:paraId="121DACF8"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2,492,604</w:t>
            </w:r>
          </w:p>
        </w:tc>
        <w:tc>
          <w:tcPr>
            <w:tcW w:w="1948" w:type="dxa"/>
            <w:tcBorders>
              <w:top w:val="nil"/>
              <w:left w:val="nil"/>
              <w:bottom w:val="single" w:sz="4" w:space="0" w:color="auto"/>
              <w:right w:val="single" w:sz="4" w:space="0" w:color="auto"/>
            </w:tcBorders>
            <w:shd w:val="clear" w:color="auto" w:fill="auto"/>
            <w:noWrap/>
            <w:vAlign w:val="bottom"/>
            <w:hideMark/>
          </w:tcPr>
          <w:p w14:paraId="17816616"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81.7%</w:t>
            </w:r>
          </w:p>
        </w:tc>
      </w:tr>
      <w:tr w:rsidR="005E3A3D" w:rsidRPr="005E3A3D" w14:paraId="3B9EC14C"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6761BE3F"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Other</w:t>
            </w:r>
          </w:p>
        </w:tc>
        <w:tc>
          <w:tcPr>
            <w:tcW w:w="1947" w:type="dxa"/>
            <w:tcBorders>
              <w:top w:val="nil"/>
              <w:left w:val="nil"/>
              <w:bottom w:val="single" w:sz="4" w:space="0" w:color="auto"/>
              <w:right w:val="single" w:sz="4" w:space="0" w:color="auto"/>
            </w:tcBorders>
            <w:shd w:val="clear" w:color="auto" w:fill="auto"/>
            <w:noWrap/>
            <w:vAlign w:val="bottom"/>
            <w:hideMark/>
          </w:tcPr>
          <w:p w14:paraId="2BCC5D51"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8,273,626</w:t>
            </w:r>
          </w:p>
        </w:tc>
        <w:tc>
          <w:tcPr>
            <w:tcW w:w="1947" w:type="dxa"/>
            <w:tcBorders>
              <w:top w:val="nil"/>
              <w:left w:val="nil"/>
              <w:bottom w:val="single" w:sz="4" w:space="0" w:color="auto"/>
              <w:right w:val="single" w:sz="4" w:space="0" w:color="auto"/>
            </w:tcBorders>
            <w:shd w:val="clear" w:color="auto" w:fill="auto"/>
            <w:noWrap/>
            <w:vAlign w:val="bottom"/>
            <w:hideMark/>
          </w:tcPr>
          <w:p w14:paraId="5A24AB84"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6,760,731</w:t>
            </w:r>
          </w:p>
        </w:tc>
        <w:tc>
          <w:tcPr>
            <w:tcW w:w="1948" w:type="dxa"/>
            <w:tcBorders>
              <w:top w:val="nil"/>
              <w:left w:val="nil"/>
              <w:bottom w:val="single" w:sz="4" w:space="0" w:color="auto"/>
              <w:right w:val="single" w:sz="4" w:space="0" w:color="auto"/>
            </w:tcBorders>
            <w:shd w:val="clear" w:color="auto" w:fill="auto"/>
            <w:noWrap/>
            <w:vAlign w:val="bottom"/>
            <w:hideMark/>
          </w:tcPr>
          <w:p w14:paraId="4BD4BE8B"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81.7%</w:t>
            </w:r>
          </w:p>
        </w:tc>
      </w:tr>
      <w:tr w:rsidR="005E3A3D" w:rsidRPr="005E3A3D" w14:paraId="7147476F" w14:textId="77777777" w:rsidTr="005E3A3D">
        <w:trPr>
          <w:trHeight w:val="300"/>
        </w:trPr>
        <w:tc>
          <w:tcPr>
            <w:tcW w:w="3651"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546A628A"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Obstetrics</w:t>
            </w:r>
          </w:p>
        </w:tc>
        <w:tc>
          <w:tcPr>
            <w:tcW w:w="1947" w:type="dxa"/>
            <w:tcBorders>
              <w:top w:val="single" w:sz="4" w:space="0" w:color="auto"/>
              <w:bottom w:val="single" w:sz="4" w:space="0" w:color="auto"/>
            </w:tcBorders>
            <w:shd w:val="clear" w:color="auto" w:fill="D9D9D9" w:themeFill="background1" w:themeFillShade="D9"/>
            <w:noWrap/>
            <w:vAlign w:val="bottom"/>
            <w:hideMark/>
          </w:tcPr>
          <w:p w14:paraId="1053317C" w14:textId="0C60E37D" w:rsidR="005E3A3D" w:rsidRPr="005E3A3D" w:rsidRDefault="005E3A3D" w:rsidP="005E3A3D">
            <w:pPr>
              <w:spacing w:line="240" w:lineRule="auto"/>
              <w:jc w:val="center"/>
              <w:rPr>
                <w:rFonts w:ascii="Calibri" w:eastAsia="Times New Roman" w:hAnsi="Calibri" w:cs="Times New Roman"/>
                <w:sz w:val="20"/>
                <w:szCs w:val="20"/>
                <w:lang w:val="en-GB"/>
              </w:rPr>
            </w:pPr>
          </w:p>
        </w:tc>
        <w:tc>
          <w:tcPr>
            <w:tcW w:w="1947" w:type="dxa"/>
            <w:tcBorders>
              <w:top w:val="single" w:sz="4" w:space="0" w:color="auto"/>
              <w:bottom w:val="single" w:sz="4" w:space="0" w:color="auto"/>
            </w:tcBorders>
            <w:shd w:val="clear" w:color="auto" w:fill="D9D9D9" w:themeFill="background1" w:themeFillShade="D9"/>
            <w:noWrap/>
            <w:vAlign w:val="bottom"/>
            <w:hideMark/>
          </w:tcPr>
          <w:p w14:paraId="629E245B" w14:textId="7C03E1E9" w:rsidR="005E3A3D" w:rsidRPr="005E3A3D" w:rsidRDefault="005E3A3D" w:rsidP="005E3A3D">
            <w:pPr>
              <w:spacing w:line="240" w:lineRule="auto"/>
              <w:jc w:val="center"/>
              <w:rPr>
                <w:rFonts w:ascii="Calibri" w:eastAsia="Times New Roman" w:hAnsi="Calibri" w:cs="Times New Roman"/>
                <w:sz w:val="20"/>
                <w:szCs w:val="20"/>
                <w:lang w:val="en-GB"/>
              </w:rPr>
            </w:pPr>
          </w:p>
        </w:tc>
        <w:tc>
          <w:tcPr>
            <w:tcW w:w="1948"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67E5ADBE" w14:textId="3BFEADFE" w:rsidR="005E3A3D" w:rsidRPr="005E3A3D" w:rsidRDefault="005E3A3D" w:rsidP="005E3A3D">
            <w:pPr>
              <w:spacing w:line="240" w:lineRule="auto"/>
              <w:jc w:val="center"/>
              <w:rPr>
                <w:rFonts w:ascii="Calibri" w:eastAsia="Times New Roman" w:hAnsi="Calibri" w:cs="Times New Roman"/>
                <w:sz w:val="20"/>
                <w:szCs w:val="20"/>
                <w:lang w:val="en-GB"/>
              </w:rPr>
            </w:pPr>
          </w:p>
        </w:tc>
      </w:tr>
      <w:tr w:rsidR="005E3A3D" w:rsidRPr="005E3A3D" w14:paraId="0744AA95"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auto"/>
            <w:noWrap/>
            <w:vAlign w:val="bottom"/>
            <w:hideMark/>
          </w:tcPr>
          <w:p w14:paraId="568C5F5D"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Obstetrics</w:t>
            </w:r>
          </w:p>
        </w:tc>
        <w:tc>
          <w:tcPr>
            <w:tcW w:w="1947" w:type="dxa"/>
            <w:tcBorders>
              <w:top w:val="nil"/>
              <w:left w:val="nil"/>
              <w:bottom w:val="single" w:sz="4" w:space="0" w:color="auto"/>
              <w:right w:val="single" w:sz="4" w:space="0" w:color="auto"/>
            </w:tcBorders>
            <w:shd w:val="clear" w:color="auto" w:fill="auto"/>
            <w:noWrap/>
            <w:vAlign w:val="bottom"/>
            <w:hideMark/>
          </w:tcPr>
          <w:p w14:paraId="62335E4E"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1,735,483</w:t>
            </w:r>
          </w:p>
        </w:tc>
        <w:tc>
          <w:tcPr>
            <w:tcW w:w="1947" w:type="dxa"/>
            <w:tcBorders>
              <w:top w:val="nil"/>
              <w:left w:val="nil"/>
              <w:bottom w:val="single" w:sz="4" w:space="0" w:color="auto"/>
              <w:right w:val="single" w:sz="4" w:space="0" w:color="auto"/>
            </w:tcBorders>
            <w:shd w:val="clear" w:color="auto" w:fill="auto"/>
            <w:noWrap/>
            <w:vAlign w:val="bottom"/>
            <w:hideMark/>
          </w:tcPr>
          <w:p w14:paraId="67B5C946"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441,611</w:t>
            </w:r>
          </w:p>
        </w:tc>
        <w:tc>
          <w:tcPr>
            <w:tcW w:w="1948" w:type="dxa"/>
            <w:tcBorders>
              <w:top w:val="nil"/>
              <w:left w:val="nil"/>
              <w:bottom w:val="single" w:sz="4" w:space="0" w:color="auto"/>
              <w:right w:val="single" w:sz="4" w:space="0" w:color="auto"/>
            </w:tcBorders>
            <w:shd w:val="clear" w:color="auto" w:fill="auto"/>
            <w:noWrap/>
            <w:vAlign w:val="bottom"/>
            <w:hideMark/>
          </w:tcPr>
          <w:p w14:paraId="43F774B2"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25.4%</w:t>
            </w:r>
          </w:p>
        </w:tc>
      </w:tr>
      <w:tr w:rsidR="005E3A3D" w:rsidRPr="005E3A3D" w14:paraId="4EC5A11E" w14:textId="77777777" w:rsidTr="005E3A3D">
        <w:trPr>
          <w:trHeight w:val="300"/>
        </w:trPr>
        <w:tc>
          <w:tcPr>
            <w:tcW w:w="365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050C867" w14:textId="77777777" w:rsidR="005E3A3D" w:rsidRPr="005E3A3D" w:rsidRDefault="005E3A3D" w:rsidP="005E3A3D">
            <w:pPr>
              <w:spacing w:line="240" w:lineRule="auto"/>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Total</w:t>
            </w:r>
          </w:p>
        </w:tc>
        <w:tc>
          <w:tcPr>
            <w:tcW w:w="1947" w:type="dxa"/>
            <w:tcBorders>
              <w:top w:val="nil"/>
              <w:left w:val="nil"/>
              <w:bottom w:val="single" w:sz="4" w:space="0" w:color="auto"/>
              <w:right w:val="single" w:sz="4" w:space="0" w:color="auto"/>
            </w:tcBorders>
            <w:shd w:val="clear" w:color="auto" w:fill="BFBFBF" w:themeFill="background1" w:themeFillShade="BF"/>
            <w:noWrap/>
            <w:vAlign w:val="bottom"/>
            <w:hideMark/>
          </w:tcPr>
          <w:p w14:paraId="6625130C"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39,275,857</w:t>
            </w:r>
          </w:p>
        </w:tc>
        <w:tc>
          <w:tcPr>
            <w:tcW w:w="1947" w:type="dxa"/>
            <w:tcBorders>
              <w:top w:val="nil"/>
              <w:left w:val="nil"/>
              <w:bottom w:val="single" w:sz="4" w:space="0" w:color="auto"/>
              <w:right w:val="single" w:sz="4" w:space="0" w:color="auto"/>
            </w:tcBorders>
            <w:shd w:val="clear" w:color="auto" w:fill="BFBFBF" w:themeFill="background1" w:themeFillShade="BF"/>
            <w:noWrap/>
            <w:vAlign w:val="bottom"/>
            <w:hideMark/>
          </w:tcPr>
          <w:p w14:paraId="3758A879"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28,404,603</w:t>
            </w:r>
          </w:p>
        </w:tc>
        <w:tc>
          <w:tcPr>
            <w:tcW w:w="1948" w:type="dxa"/>
            <w:tcBorders>
              <w:top w:val="nil"/>
              <w:left w:val="nil"/>
              <w:bottom w:val="single" w:sz="4" w:space="0" w:color="auto"/>
              <w:right w:val="single" w:sz="4" w:space="0" w:color="auto"/>
            </w:tcBorders>
            <w:shd w:val="clear" w:color="auto" w:fill="BFBFBF" w:themeFill="background1" w:themeFillShade="BF"/>
            <w:noWrap/>
            <w:vAlign w:val="bottom"/>
            <w:hideMark/>
          </w:tcPr>
          <w:p w14:paraId="5F44001F" w14:textId="77777777" w:rsidR="005E3A3D" w:rsidRPr="005E3A3D" w:rsidRDefault="005E3A3D" w:rsidP="005E3A3D">
            <w:pPr>
              <w:spacing w:line="240" w:lineRule="auto"/>
              <w:jc w:val="center"/>
              <w:rPr>
                <w:rFonts w:ascii="Calibri" w:eastAsia="Times New Roman" w:hAnsi="Calibri" w:cs="Times New Roman"/>
                <w:sz w:val="20"/>
                <w:szCs w:val="20"/>
                <w:lang w:val="en-GB"/>
              </w:rPr>
            </w:pPr>
            <w:r w:rsidRPr="005E3A3D">
              <w:rPr>
                <w:rFonts w:ascii="Calibri" w:eastAsia="Times New Roman" w:hAnsi="Calibri" w:cs="Times New Roman"/>
                <w:sz w:val="20"/>
                <w:szCs w:val="20"/>
                <w:lang w:val="en-GB"/>
              </w:rPr>
              <w:t>72.3%</w:t>
            </w:r>
          </w:p>
        </w:tc>
      </w:tr>
    </w:tbl>
    <w:p w14:paraId="222B80E5" w14:textId="3465B6FA" w:rsidR="005E3A3D" w:rsidRDefault="005E3A3D">
      <w:pPr>
        <w:rPr>
          <w:b/>
        </w:rPr>
      </w:pPr>
    </w:p>
    <w:p w14:paraId="3D295629" w14:textId="5D7496A4" w:rsidR="005E3A3D" w:rsidRPr="005E3A3D" w:rsidRDefault="005E3A3D">
      <w:r w:rsidRPr="005E3A3D">
        <w:t>Normal</w:t>
      </w:r>
      <w:r>
        <w:t xml:space="preserve"> volume </w:t>
      </w:r>
      <w:r w:rsidR="00002424">
        <w:t>relates to surgical volume at full capacity (no cancellations)</w:t>
      </w:r>
      <w:r>
        <w:t xml:space="preserve"> </w:t>
      </w:r>
    </w:p>
    <w:p w14:paraId="01376037" w14:textId="77777777" w:rsidR="006016A9" w:rsidRDefault="006016A9">
      <w:pPr>
        <w:rPr>
          <w:b/>
        </w:rPr>
      </w:pPr>
      <w:r>
        <w:rPr>
          <w:b/>
        </w:rPr>
        <w:br w:type="page"/>
      </w:r>
    </w:p>
    <w:p w14:paraId="4472C744" w14:textId="2E5BE2B6" w:rsidR="006016A9" w:rsidRDefault="006016A9" w:rsidP="006016A9">
      <w:pPr>
        <w:rPr>
          <w:b/>
        </w:rPr>
      </w:pPr>
      <w:r>
        <w:rPr>
          <w:b/>
        </w:rPr>
        <w:lastRenderedPageBreak/>
        <w:t>Table 2: Weekly totals for best estimates of cancelled operations, by country</w:t>
      </w:r>
    </w:p>
    <w:p w14:paraId="025358C5" w14:textId="77777777" w:rsidR="006016A9" w:rsidRDefault="006016A9" w:rsidP="006016A9">
      <w:pPr>
        <w:rPr>
          <w:b/>
        </w:rPr>
      </w:pPr>
    </w:p>
    <w:tbl>
      <w:tblPr>
        <w:tblStyle w:val="TableGrid"/>
        <w:tblW w:w="10065" w:type="dxa"/>
        <w:tblInd w:w="-572" w:type="dxa"/>
        <w:tblLook w:val="04A0" w:firstRow="1" w:lastRow="0" w:firstColumn="1" w:lastColumn="0" w:noHBand="0" w:noVBand="1"/>
      </w:tblPr>
      <w:tblGrid>
        <w:gridCol w:w="1418"/>
        <w:gridCol w:w="8647"/>
      </w:tblGrid>
      <w:tr w:rsidR="006016A9" w:rsidRPr="006B427D" w14:paraId="781A584E" w14:textId="77777777" w:rsidTr="00F3001D">
        <w:tc>
          <w:tcPr>
            <w:tcW w:w="1418" w:type="dxa"/>
          </w:tcPr>
          <w:p w14:paraId="52812D12" w14:textId="77777777" w:rsidR="006016A9" w:rsidRPr="006B427D" w:rsidRDefault="006016A9" w:rsidP="00F3001D">
            <w:pPr>
              <w:rPr>
                <w:rFonts w:ascii="Arial" w:hAnsi="Arial" w:cs="Arial"/>
                <w:sz w:val="18"/>
                <w:szCs w:val="18"/>
              </w:rPr>
            </w:pPr>
            <w:r w:rsidRPr="006B427D">
              <w:rPr>
                <w:rFonts w:ascii="Arial" w:hAnsi="Arial" w:cs="Arial"/>
                <w:sz w:val="18"/>
                <w:szCs w:val="18"/>
              </w:rPr>
              <w:t>&lt;1,000</w:t>
            </w:r>
          </w:p>
        </w:tc>
        <w:tc>
          <w:tcPr>
            <w:tcW w:w="8647" w:type="dxa"/>
          </w:tcPr>
          <w:p w14:paraId="40AAEB86" w14:textId="77777777" w:rsidR="006016A9" w:rsidRPr="006B427D" w:rsidRDefault="006016A9" w:rsidP="00F3001D">
            <w:pPr>
              <w:rPr>
                <w:rFonts w:ascii="Arial" w:hAnsi="Arial" w:cs="Arial"/>
                <w:sz w:val="18"/>
                <w:szCs w:val="18"/>
              </w:rPr>
            </w:pPr>
            <w:r w:rsidRPr="006B427D">
              <w:rPr>
                <w:rFonts w:ascii="Arial" w:hAnsi="Arial" w:cs="Arial"/>
                <w:sz w:val="18"/>
                <w:szCs w:val="18"/>
              </w:rPr>
              <w:t>Albania (567), Andorra (41), Antigua and Barbuda (54), Bahamas, The (280), Bahrain (514), Barbados (193), Belize (57), Benin (157), Bhutan (103), Botswana (792), Brunei Darussalam (249), Burkina Faso (237), Burundi (110), Cabo Verde (49), Cambodia (601), Cameroon (744), Central African Republic (32), Chad (29), Comoros (24), Congo, Dem. Rep. (642), Congo, Rep. (155), Cyprus (347), Djibouti (45), Dominica (27), Equatorial Guinea (211), Eritrea (78), Eswatini (195), Fiji (175), Gabon (242), Gambia, The (30), Grenada (43), Guinea (141), Guinea-Bissau (35), Guyana (93), Haiti (305), Honduras (974), Iceland (297), Jamaica (964), Kiribati (7), Kyrgyz Republic (877), Lao PDR (192), Lesotho (115), Liberia (168), Luxembourg (564), Madagascar (231), Malawi (283), Maldives (237), Mali (347), Malta (554), Marshall Islands (16), Mauritania (116), Mauritius (260), Micronesia, Fed. Sts. (22), Monaco (32), Montenegro (268), Mozambique (370), Namibia (497), Nauru (7), Nepal (277), Niger (206), North Macedonia (711), Palau (15), Papua New Guinea (338), Rwanda (349), Samoa (13), San Marino (16), Sao Tome and Principe (18), Senegal (267), Seychelles (232), Sierra Leone (110), Solomon Islands (55), South Sudan (135), St. Kitts and Nevis (33), St. Lucia (76), St. Vincent and the Grenadines (36), Suriname (243), Tajikistan (680), Tanzania (808), Timor-Leste (48), Togo (137), Tonga (26), Trinidad and Tobago (892), Tuvalu (4), Uganda (890), Vanuatu (15), Yemen, Rep. (188), Zambia (418), Zimbabwe (810)</w:t>
            </w:r>
          </w:p>
        </w:tc>
      </w:tr>
      <w:tr w:rsidR="006016A9" w:rsidRPr="006B427D" w14:paraId="36D28423" w14:textId="77777777" w:rsidTr="00F3001D">
        <w:tc>
          <w:tcPr>
            <w:tcW w:w="1418" w:type="dxa"/>
          </w:tcPr>
          <w:p w14:paraId="25BAA65E" w14:textId="77777777" w:rsidR="006016A9" w:rsidRPr="006B427D" w:rsidRDefault="006016A9" w:rsidP="00F3001D">
            <w:pPr>
              <w:rPr>
                <w:rFonts w:ascii="Arial" w:hAnsi="Arial" w:cs="Arial"/>
                <w:sz w:val="18"/>
                <w:szCs w:val="18"/>
              </w:rPr>
            </w:pPr>
            <w:r w:rsidRPr="006B427D">
              <w:rPr>
                <w:rFonts w:ascii="Arial" w:hAnsi="Arial" w:cs="Arial"/>
                <w:sz w:val="18"/>
                <w:szCs w:val="18"/>
              </w:rPr>
              <w:t>1,000-9,999</w:t>
            </w:r>
          </w:p>
        </w:tc>
        <w:tc>
          <w:tcPr>
            <w:tcW w:w="8647" w:type="dxa"/>
          </w:tcPr>
          <w:p w14:paraId="048D2BB5" w14:textId="77777777" w:rsidR="006016A9" w:rsidRPr="006B427D" w:rsidRDefault="006016A9" w:rsidP="00F3001D">
            <w:pPr>
              <w:rPr>
                <w:rFonts w:ascii="Arial" w:hAnsi="Arial" w:cs="Arial"/>
                <w:sz w:val="18"/>
                <w:szCs w:val="18"/>
              </w:rPr>
            </w:pPr>
            <w:r w:rsidRPr="006B427D">
              <w:rPr>
                <w:rFonts w:ascii="Arial" w:hAnsi="Arial" w:cs="Arial"/>
                <w:sz w:val="18"/>
                <w:szCs w:val="18"/>
              </w:rPr>
              <w:t>Afghanistan (1048), Angola (1612), Armenia (1124), Azerbaijan (1556), Bangladesh (2671), Bolivia (1094), Bosnia and Herzegovina (1625), Bulgaria (5109), Costa Rica (1734), Cote d'Ivoire (1153), Croatia (2086), Cuba (5578), Czech Republic (6531), Denmark (5622), Dominican Republic (3934), Ecuador (2012), Egypt, Arab Rep. (9055), El Salvador (1200), Estonia (1255), Ethiopia (1124), Finland (6053), Georgia (1868), Ghana (1212), Greece (7492), Guatemala (1119), Iraq (3420), Ireland (1376), Israel (3766), Jordan (1839), Kazakhstan (7339), Kenya (1780), Kuwait (2593), Latvia (3565), Lebanon (2717), Libya (2060), Lithuania (2945), Moldova (1564), Mongolia (1283), Morocco (1302), Myanmar (1674), New Zealand (2721), Nicaragua (1351), Nigeria (9543), Norway (5370), Oman (1005), Pakistan (3746), Panama (2409), Paraguay (2211), Peru (7478), Portugal (8885), Qatar (1933), Romania (9135), Saudi Arabia (9410), Serbia (3476), Singapore (4418), Slovak Republic (4644), Slovenia (1524), Sri Lanka (3509), Sudan (3485), Switzerland (9162), Syrian Arab Republic (1697), Tunisia (3501), Turkmenistan (1208), United Arab Emirates (6402), Uruguay (2292), Uzbekistan (6988), Vietnam (7110)</w:t>
            </w:r>
          </w:p>
        </w:tc>
      </w:tr>
      <w:tr w:rsidR="006016A9" w:rsidRPr="006B427D" w14:paraId="50676F37" w14:textId="77777777" w:rsidTr="00F3001D">
        <w:tc>
          <w:tcPr>
            <w:tcW w:w="1418" w:type="dxa"/>
          </w:tcPr>
          <w:p w14:paraId="45241432" w14:textId="77777777" w:rsidR="006016A9" w:rsidRPr="006B427D" w:rsidRDefault="006016A9" w:rsidP="00F3001D">
            <w:pPr>
              <w:rPr>
                <w:rFonts w:ascii="Arial" w:hAnsi="Arial" w:cs="Arial"/>
                <w:sz w:val="18"/>
                <w:szCs w:val="18"/>
              </w:rPr>
            </w:pPr>
            <w:r w:rsidRPr="006B427D">
              <w:rPr>
                <w:rFonts w:ascii="Arial" w:hAnsi="Arial" w:cs="Arial"/>
                <w:sz w:val="18"/>
                <w:szCs w:val="18"/>
              </w:rPr>
              <w:t>10,000-49,999</w:t>
            </w:r>
          </w:p>
        </w:tc>
        <w:tc>
          <w:tcPr>
            <w:tcW w:w="8647" w:type="dxa"/>
          </w:tcPr>
          <w:p w14:paraId="1427A812" w14:textId="77777777" w:rsidR="006016A9" w:rsidRPr="006B427D" w:rsidRDefault="006016A9" w:rsidP="00F3001D">
            <w:pPr>
              <w:rPr>
                <w:rFonts w:ascii="Arial" w:hAnsi="Arial" w:cs="Arial"/>
                <w:sz w:val="18"/>
                <w:szCs w:val="18"/>
              </w:rPr>
            </w:pPr>
            <w:r w:rsidRPr="006B427D">
              <w:rPr>
                <w:rFonts w:ascii="Arial" w:hAnsi="Arial" w:cs="Arial"/>
                <w:sz w:val="18"/>
                <w:szCs w:val="18"/>
              </w:rPr>
              <w:t>Algeria (12870), Argentina (27088), Austria (11967), Belarus (17569), Belgium (22660), Canada (32881), Chile (11696), Hungary (13959), India (48728), Indonesia (31050), Iran, Islamic Rep. (32099), Korea, Rep. (17267), Malaysia (12891), Mexico (15315), Netherlands (15847), Philippines (13593), Poland (22656), South Africa (12795), Spain (45449), Sweden (14588), Thailand (18332), Ukraine (21943), United Kingdom (43307), Venezuela, RB (17234)</w:t>
            </w:r>
          </w:p>
        </w:tc>
      </w:tr>
      <w:tr w:rsidR="006016A9" w:rsidRPr="006B427D" w14:paraId="483684EC" w14:textId="77777777" w:rsidTr="00F3001D">
        <w:tc>
          <w:tcPr>
            <w:tcW w:w="1418" w:type="dxa"/>
          </w:tcPr>
          <w:p w14:paraId="2B225F0F" w14:textId="77777777" w:rsidR="006016A9" w:rsidRPr="006B427D" w:rsidRDefault="006016A9" w:rsidP="00F3001D">
            <w:pPr>
              <w:rPr>
                <w:rFonts w:ascii="Arial" w:hAnsi="Arial" w:cs="Arial"/>
                <w:sz w:val="18"/>
                <w:szCs w:val="18"/>
              </w:rPr>
            </w:pPr>
            <w:r w:rsidRPr="006B427D">
              <w:rPr>
                <w:rFonts w:ascii="Arial" w:hAnsi="Arial" w:cs="Arial"/>
                <w:sz w:val="18"/>
                <w:szCs w:val="18"/>
              </w:rPr>
              <w:t>50,000-99,999</w:t>
            </w:r>
          </w:p>
        </w:tc>
        <w:tc>
          <w:tcPr>
            <w:tcW w:w="8647" w:type="dxa"/>
          </w:tcPr>
          <w:p w14:paraId="60A58043" w14:textId="77777777" w:rsidR="006016A9" w:rsidRPr="006B427D" w:rsidRDefault="006016A9" w:rsidP="00F3001D">
            <w:pPr>
              <w:rPr>
                <w:rFonts w:ascii="Arial" w:hAnsi="Arial" w:cs="Arial"/>
                <w:sz w:val="18"/>
                <w:szCs w:val="18"/>
              </w:rPr>
            </w:pPr>
            <w:r w:rsidRPr="006B427D">
              <w:rPr>
                <w:rFonts w:ascii="Arial" w:hAnsi="Arial" w:cs="Arial"/>
                <w:sz w:val="18"/>
                <w:szCs w:val="18"/>
              </w:rPr>
              <w:t>Australia (67149), France (58708), Germany (75730), Italy (50552), Russian Federation (93688), Turkey (82002)</w:t>
            </w:r>
          </w:p>
        </w:tc>
      </w:tr>
      <w:tr w:rsidR="006016A9" w:rsidRPr="006B427D" w14:paraId="18B00943" w14:textId="77777777" w:rsidTr="00F3001D">
        <w:tc>
          <w:tcPr>
            <w:tcW w:w="1418" w:type="dxa"/>
          </w:tcPr>
          <w:p w14:paraId="6E9631DD" w14:textId="77777777" w:rsidR="006016A9" w:rsidRPr="006B427D" w:rsidRDefault="006016A9" w:rsidP="00F3001D">
            <w:pPr>
              <w:rPr>
                <w:rFonts w:ascii="Arial" w:hAnsi="Arial" w:cs="Arial"/>
                <w:sz w:val="18"/>
                <w:szCs w:val="18"/>
              </w:rPr>
            </w:pPr>
            <w:r w:rsidRPr="006B427D">
              <w:rPr>
                <w:rFonts w:ascii="Arial" w:hAnsi="Arial" w:cs="Arial"/>
                <w:sz w:val="18"/>
                <w:szCs w:val="18"/>
              </w:rPr>
              <w:t>≥100,000</w:t>
            </w:r>
          </w:p>
        </w:tc>
        <w:tc>
          <w:tcPr>
            <w:tcW w:w="8647" w:type="dxa"/>
          </w:tcPr>
          <w:p w14:paraId="1303ED37" w14:textId="77777777" w:rsidR="006016A9" w:rsidRPr="006B427D" w:rsidRDefault="006016A9" w:rsidP="00F3001D">
            <w:pPr>
              <w:rPr>
                <w:rFonts w:ascii="Arial" w:hAnsi="Arial" w:cs="Arial"/>
                <w:sz w:val="18"/>
                <w:szCs w:val="18"/>
              </w:rPr>
            </w:pPr>
            <w:r w:rsidRPr="006B427D">
              <w:rPr>
                <w:rFonts w:ascii="Arial" w:hAnsi="Arial" w:cs="Arial"/>
                <w:sz w:val="18"/>
                <w:szCs w:val="18"/>
              </w:rPr>
              <w:t>Brazil (247444), China (326177), Colombia (113082), Japan (113324), United States (343670)</w:t>
            </w:r>
          </w:p>
        </w:tc>
      </w:tr>
    </w:tbl>
    <w:p w14:paraId="345FFE3F" w14:textId="77777777" w:rsidR="006016A9" w:rsidRDefault="006016A9" w:rsidP="006016A9">
      <w:pPr>
        <w:rPr>
          <w:b/>
        </w:rPr>
      </w:pPr>
    </w:p>
    <w:p w14:paraId="61A9857C" w14:textId="77777777" w:rsidR="006016A9" w:rsidRPr="00D71B04" w:rsidRDefault="006016A9" w:rsidP="006016A9">
      <w:r w:rsidRPr="00D71B04">
        <w:rPr>
          <w:sz w:val="18"/>
          <w:szCs w:val="18"/>
        </w:rPr>
        <w:t>Weekly total for cancelled operations indicated in parenthese</w:t>
      </w:r>
      <w:r>
        <w:rPr>
          <w:sz w:val="18"/>
          <w:szCs w:val="18"/>
        </w:rPr>
        <w:t>s.</w:t>
      </w:r>
    </w:p>
    <w:p w14:paraId="407756AB" w14:textId="4A2560D1" w:rsidR="005E3A3D" w:rsidRDefault="005E3A3D">
      <w:pPr>
        <w:rPr>
          <w:b/>
        </w:rPr>
      </w:pPr>
      <w:r>
        <w:rPr>
          <w:b/>
        </w:rPr>
        <w:br w:type="page"/>
      </w:r>
    </w:p>
    <w:p w14:paraId="37EA8746" w14:textId="5CC3EBDE" w:rsidR="00A16DB6" w:rsidRDefault="00A16DB6">
      <w:pPr>
        <w:rPr>
          <w:b/>
        </w:rPr>
      </w:pPr>
      <w:r>
        <w:rPr>
          <w:b/>
        </w:rPr>
        <w:lastRenderedPageBreak/>
        <w:t xml:space="preserve">Table </w:t>
      </w:r>
      <w:r w:rsidR="006016A9">
        <w:rPr>
          <w:b/>
        </w:rPr>
        <w:t>3</w:t>
      </w:r>
      <w:r>
        <w:rPr>
          <w:b/>
        </w:rPr>
        <w:t xml:space="preserve">: </w:t>
      </w:r>
      <w:r w:rsidR="006016A9">
        <w:rPr>
          <w:b/>
        </w:rPr>
        <w:t>Best estimates for</w:t>
      </w:r>
      <w:r>
        <w:rPr>
          <w:b/>
        </w:rPr>
        <w:t xml:space="preserve"> cancelled operations over a 12-week period </w:t>
      </w:r>
      <w:r w:rsidR="006016A9">
        <w:rPr>
          <w:b/>
        </w:rPr>
        <w:t xml:space="preserve">of peak disruption, </w:t>
      </w:r>
      <w:r>
        <w:rPr>
          <w:b/>
        </w:rPr>
        <w:t>by country-income and region</w:t>
      </w:r>
    </w:p>
    <w:p w14:paraId="2FF73AFB" w14:textId="77777777" w:rsidR="00A16DB6" w:rsidRDefault="00A16DB6">
      <w:pPr>
        <w:rPr>
          <w:b/>
        </w:rPr>
      </w:pPr>
    </w:p>
    <w:tbl>
      <w:tblPr>
        <w:tblW w:w="10207" w:type="dxa"/>
        <w:tblInd w:w="-289" w:type="dxa"/>
        <w:tblLayout w:type="fixed"/>
        <w:tblLook w:val="04A0" w:firstRow="1" w:lastRow="0" w:firstColumn="1" w:lastColumn="0" w:noHBand="0" w:noVBand="1"/>
      </w:tblPr>
      <w:tblGrid>
        <w:gridCol w:w="2694"/>
        <w:gridCol w:w="1878"/>
        <w:gridCol w:w="1878"/>
        <w:gridCol w:w="1878"/>
        <w:gridCol w:w="1879"/>
      </w:tblGrid>
      <w:tr w:rsidR="00A16DB6" w:rsidRPr="00A16DB6" w14:paraId="25CC09E9" w14:textId="77777777" w:rsidTr="00A16DB6">
        <w:trPr>
          <w:trHeight w:val="300"/>
        </w:trPr>
        <w:tc>
          <w:tcPr>
            <w:tcW w:w="2694" w:type="dxa"/>
            <w:tcBorders>
              <w:top w:val="single" w:sz="4" w:space="0" w:color="auto"/>
              <w:left w:val="single" w:sz="4" w:space="0" w:color="auto"/>
              <w:bottom w:val="nil"/>
              <w:right w:val="single" w:sz="4" w:space="0" w:color="auto"/>
            </w:tcBorders>
            <w:shd w:val="clear" w:color="auto" w:fill="auto"/>
            <w:noWrap/>
            <w:vAlign w:val="center"/>
            <w:hideMark/>
          </w:tcPr>
          <w:p w14:paraId="264C6C14" w14:textId="2FA86055" w:rsidR="00A16DB6" w:rsidRPr="00A16DB6" w:rsidRDefault="00A16DB6" w:rsidP="00A16DB6">
            <w:pPr>
              <w:spacing w:line="240" w:lineRule="auto"/>
              <w:rPr>
                <w:rFonts w:eastAsia="Times New Roman" w:cs="Times New Roman"/>
                <w:sz w:val="16"/>
                <w:szCs w:val="16"/>
                <w:lang w:val="en-GB"/>
              </w:rPr>
            </w:pPr>
          </w:p>
        </w:tc>
        <w:tc>
          <w:tcPr>
            <w:tcW w:w="1878" w:type="dxa"/>
            <w:tcBorders>
              <w:top w:val="single" w:sz="4" w:space="0" w:color="auto"/>
              <w:left w:val="nil"/>
              <w:bottom w:val="single" w:sz="4" w:space="0" w:color="auto"/>
              <w:right w:val="nil"/>
            </w:tcBorders>
            <w:shd w:val="clear" w:color="auto" w:fill="auto"/>
            <w:noWrap/>
            <w:vAlign w:val="center"/>
            <w:hideMark/>
          </w:tcPr>
          <w:p w14:paraId="5CDB036C" w14:textId="77777777" w:rsidR="00A16DB6" w:rsidRPr="00A16DB6" w:rsidRDefault="00A16DB6" w:rsidP="00A16DB6">
            <w:pPr>
              <w:spacing w:line="240" w:lineRule="auto"/>
              <w:jc w:val="center"/>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Benign surgery</w:t>
            </w:r>
          </w:p>
        </w:tc>
        <w:tc>
          <w:tcPr>
            <w:tcW w:w="1878" w:type="dxa"/>
            <w:tcBorders>
              <w:top w:val="single" w:sz="4" w:space="0" w:color="auto"/>
              <w:left w:val="nil"/>
              <w:bottom w:val="single" w:sz="4" w:space="0" w:color="auto"/>
              <w:right w:val="nil"/>
            </w:tcBorders>
            <w:shd w:val="clear" w:color="auto" w:fill="auto"/>
            <w:noWrap/>
            <w:vAlign w:val="center"/>
            <w:hideMark/>
          </w:tcPr>
          <w:p w14:paraId="591F3401" w14:textId="77777777" w:rsidR="00A16DB6" w:rsidRPr="00A16DB6" w:rsidRDefault="00A16DB6" w:rsidP="00A16DB6">
            <w:pPr>
              <w:spacing w:line="240" w:lineRule="auto"/>
              <w:jc w:val="center"/>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Cancer surgery</w:t>
            </w:r>
          </w:p>
        </w:tc>
        <w:tc>
          <w:tcPr>
            <w:tcW w:w="1878" w:type="dxa"/>
            <w:tcBorders>
              <w:top w:val="single" w:sz="4" w:space="0" w:color="auto"/>
              <w:left w:val="nil"/>
              <w:bottom w:val="single" w:sz="4" w:space="0" w:color="auto"/>
              <w:right w:val="nil"/>
            </w:tcBorders>
            <w:shd w:val="clear" w:color="auto" w:fill="auto"/>
            <w:noWrap/>
            <w:vAlign w:val="center"/>
            <w:hideMark/>
          </w:tcPr>
          <w:p w14:paraId="1D1AE82D" w14:textId="77777777" w:rsidR="00A16DB6" w:rsidRPr="00A16DB6" w:rsidRDefault="00A16DB6" w:rsidP="00A16DB6">
            <w:pPr>
              <w:spacing w:line="240" w:lineRule="auto"/>
              <w:jc w:val="center"/>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Obstetrics</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2C49C9B6" w14:textId="77777777" w:rsidR="00A16DB6" w:rsidRPr="00A16DB6" w:rsidRDefault="00A16DB6" w:rsidP="00A16DB6">
            <w:pPr>
              <w:spacing w:line="240" w:lineRule="auto"/>
              <w:jc w:val="center"/>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Total</w:t>
            </w:r>
          </w:p>
        </w:tc>
      </w:tr>
      <w:tr w:rsidR="00A16DB6" w:rsidRPr="00A16DB6" w14:paraId="19CFBC6A" w14:textId="77777777" w:rsidTr="00A16DB6">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A4EB5D" w14:textId="77777777" w:rsidR="00A16DB6" w:rsidRPr="00A16DB6" w:rsidRDefault="00A16DB6" w:rsidP="00A16DB6">
            <w:pPr>
              <w:spacing w:line="240" w:lineRule="auto"/>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High income</w:t>
            </w:r>
          </w:p>
        </w:tc>
        <w:tc>
          <w:tcPr>
            <w:tcW w:w="1878" w:type="dxa"/>
            <w:tcBorders>
              <w:top w:val="nil"/>
              <w:left w:val="nil"/>
              <w:bottom w:val="single" w:sz="4" w:space="0" w:color="auto"/>
              <w:right w:val="nil"/>
            </w:tcBorders>
            <w:shd w:val="clear" w:color="000000" w:fill="D9D9D9"/>
            <w:noWrap/>
            <w:vAlign w:val="center"/>
            <w:hideMark/>
          </w:tcPr>
          <w:p w14:paraId="14E61FB6"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11,803,371 (83.6%)</w:t>
            </w:r>
          </w:p>
        </w:tc>
        <w:tc>
          <w:tcPr>
            <w:tcW w:w="1878" w:type="dxa"/>
            <w:tcBorders>
              <w:top w:val="nil"/>
              <w:left w:val="nil"/>
              <w:bottom w:val="single" w:sz="4" w:space="0" w:color="auto"/>
              <w:right w:val="nil"/>
            </w:tcBorders>
            <w:shd w:val="clear" w:color="000000" w:fill="D9D9D9"/>
            <w:noWrap/>
            <w:vAlign w:val="center"/>
            <w:hideMark/>
          </w:tcPr>
          <w:p w14:paraId="5B5B432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937,740 (30.3%)</w:t>
            </w:r>
          </w:p>
        </w:tc>
        <w:tc>
          <w:tcPr>
            <w:tcW w:w="1878" w:type="dxa"/>
            <w:tcBorders>
              <w:top w:val="nil"/>
              <w:left w:val="nil"/>
              <w:bottom w:val="single" w:sz="4" w:space="0" w:color="auto"/>
              <w:right w:val="nil"/>
            </w:tcBorders>
            <w:shd w:val="clear" w:color="000000" w:fill="D9D9D9"/>
            <w:noWrap/>
            <w:vAlign w:val="center"/>
            <w:hideMark/>
          </w:tcPr>
          <w:p w14:paraId="572D5982"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89,073 (20.1%)</w:t>
            </w:r>
          </w:p>
        </w:tc>
        <w:tc>
          <w:tcPr>
            <w:tcW w:w="1879" w:type="dxa"/>
            <w:tcBorders>
              <w:top w:val="nil"/>
              <w:left w:val="nil"/>
              <w:bottom w:val="single" w:sz="4" w:space="0" w:color="auto"/>
              <w:right w:val="single" w:sz="4" w:space="0" w:color="auto"/>
            </w:tcBorders>
            <w:shd w:val="clear" w:color="000000" w:fill="D9D9D9"/>
            <w:noWrap/>
            <w:vAlign w:val="center"/>
            <w:hideMark/>
          </w:tcPr>
          <w:p w14:paraId="01CFBE9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12,830,185 (72.7%)</w:t>
            </w:r>
          </w:p>
        </w:tc>
      </w:tr>
      <w:tr w:rsidR="00A16DB6" w:rsidRPr="00A16DB6" w14:paraId="209DBB04"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517BF744"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East Asia and Pacific</w:t>
            </w:r>
          </w:p>
        </w:tc>
        <w:tc>
          <w:tcPr>
            <w:tcW w:w="1878" w:type="dxa"/>
            <w:tcBorders>
              <w:top w:val="nil"/>
              <w:left w:val="nil"/>
              <w:bottom w:val="nil"/>
              <w:right w:val="nil"/>
            </w:tcBorders>
            <w:shd w:val="clear" w:color="auto" w:fill="auto"/>
            <w:noWrap/>
            <w:vAlign w:val="center"/>
            <w:hideMark/>
          </w:tcPr>
          <w:p w14:paraId="1BC9C47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2,276,604 (84.6%)</w:t>
            </w:r>
          </w:p>
        </w:tc>
        <w:tc>
          <w:tcPr>
            <w:tcW w:w="1878" w:type="dxa"/>
            <w:tcBorders>
              <w:top w:val="nil"/>
              <w:left w:val="nil"/>
              <w:bottom w:val="nil"/>
              <w:right w:val="nil"/>
            </w:tcBorders>
            <w:shd w:val="clear" w:color="auto" w:fill="auto"/>
            <w:noWrap/>
            <w:vAlign w:val="center"/>
            <w:hideMark/>
          </w:tcPr>
          <w:p w14:paraId="2683F8F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167,830 (28.7%)</w:t>
            </w:r>
          </w:p>
        </w:tc>
        <w:tc>
          <w:tcPr>
            <w:tcW w:w="1878" w:type="dxa"/>
            <w:tcBorders>
              <w:top w:val="nil"/>
              <w:left w:val="nil"/>
              <w:bottom w:val="nil"/>
              <w:right w:val="nil"/>
            </w:tcBorders>
            <w:shd w:val="clear" w:color="auto" w:fill="auto"/>
            <w:noWrap/>
            <w:vAlign w:val="center"/>
            <w:hideMark/>
          </w:tcPr>
          <w:p w14:paraId="2FF37B8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17,271 (21.7%)</w:t>
            </w:r>
          </w:p>
        </w:tc>
        <w:tc>
          <w:tcPr>
            <w:tcW w:w="1879" w:type="dxa"/>
            <w:tcBorders>
              <w:top w:val="nil"/>
              <w:left w:val="nil"/>
              <w:bottom w:val="nil"/>
              <w:right w:val="single" w:sz="4" w:space="0" w:color="auto"/>
            </w:tcBorders>
            <w:shd w:val="clear" w:color="auto" w:fill="auto"/>
            <w:noWrap/>
            <w:vAlign w:val="center"/>
            <w:hideMark/>
          </w:tcPr>
          <w:p w14:paraId="2AD74C7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2,461,704 (73.4%)</w:t>
            </w:r>
          </w:p>
        </w:tc>
      </w:tr>
      <w:tr w:rsidR="00A16DB6" w:rsidRPr="00A16DB6" w14:paraId="282E378C"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5E1C41FF"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Europe and Central Asia</w:t>
            </w:r>
          </w:p>
        </w:tc>
        <w:tc>
          <w:tcPr>
            <w:tcW w:w="1878" w:type="dxa"/>
            <w:tcBorders>
              <w:top w:val="nil"/>
              <w:left w:val="nil"/>
              <w:bottom w:val="nil"/>
              <w:right w:val="nil"/>
            </w:tcBorders>
            <w:shd w:val="clear" w:color="auto" w:fill="auto"/>
            <w:noWrap/>
            <w:vAlign w:val="center"/>
            <w:hideMark/>
          </w:tcPr>
          <w:p w14:paraId="7D1CC0A7"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4,895,041 (83.7%)</w:t>
            </w:r>
          </w:p>
        </w:tc>
        <w:tc>
          <w:tcPr>
            <w:tcW w:w="1878" w:type="dxa"/>
            <w:tcBorders>
              <w:top w:val="nil"/>
              <w:left w:val="nil"/>
              <w:bottom w:val="nil"/>
              <w:right w:val="nil"/>
            </w:tcBorders>
            <w:shd w:val="clear" w:color="auto" w:fill="auto"/>
            <w:noWrap/>
            <w:vAlign w:val="center"/>
            <w:hideMark/>
          </w:tcPr>
          <w:p w14:paraId="5317D1E2"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384,630 (30%)</w:t>
            </w:r>
          </w:p>
        </w:tc>
        <w:tc>
          <w:tcPr>
            <w:tcW w:w="1878" w:type="dxa"/>
            <w:tcBorders>
              <w:top w:val="nil"/>
              <w:left w:val="nil"/>
              <w:bottom w:val="nil"/>
              <w:right w:val="nil"/>
            </w:tcBorders>
            <w:shd w:val="clear" w:color="auto" w:fill="auto"/>
            <w:noWrap/>
            <w:vAlign w:val="center"/>
            <w:hideMark/>
          </w:tcPr>
          <w:p w14:paraId="53DBB7D2"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39,106 (20.9%)</w:t>
            </w:r>
          </w:p>
        </w:tc>
        <w:tc>
          <w:tcPr>
            <w:tcW w:w="1879" w:type="dxa"/>
            <w:tcBorders>
              <w:top w:val="nil"/>
              <w:left w:val="nil"/>
              <w:bottom w:val="nil"/>
              <w:right w:val="single" w:sz="4" w:space="0" w:color="auto"/>
            </w:tcBorders>
            <w:shd w:val="clear" w:color="auto" w:fill="auto"/>
            <w:noWrap/>
            <w:vAlign w:val="center"/>
            <w:hideMark/>
          </w:tcPr>
          <w:p w14:paraId="2F27E2A2"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5,318,777 (72.7%)</w:t>
            </w:r>
          </w:p>
        </w:tc>
      </w:tr>
      <w:tr w:rsidR="00A16DB6" w:rsidRPr="00A16DB6" w14:paraId="00940D0C"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1015AF68"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Latin America and the Caribbean</w:t>
            </w:r>
          </w:p>
        </w:tc>
        <w:tc>
          <w:tcPr>
            <w:tcW w:w="1878" w:type="dxa"/>
            <w:tcBorders>
              <w:top w:val="nil"/>
              <w:left w:val="nil"/>
              <w:bottom w:val="nil"/>
              <w:right w:val="nil"/>
            </w:tcBorders>
            <w:shd w:val="clear" w:color="auto" w:fill="auto"/>
            <w:noWrap/>
            <w:vAlign w:val="center"/>
            <w:hideMark/>
          </w:tcPr>
          <w:p w14:paraId="2AF6EF7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188,143 (81.7%)</w:t>
            </w:r>
          </w:p>
        </w:tc>
        <w:tc>
          <w:tcPr>
            <w:tcW w:w="1878" w:type="dxa"/>
            <w:tcBorders>
              <w:top w:val="nil"/>
              <w:left w:val="nil"/>
              <w:bottom w:val="nil"/>
              <w:right w:val="nil"/>
            </w:tcBorders>
            <w:shd w:val="clear" w:color="auto" w:fill="auto"/>
            <w:noWrap/>
            <w:vAlign w:val="center"/>
            <w:hideMark/>
          </w:tcPr>
          <w:p w14:paraId="5E4C808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22,331 (38.7%)</w:t>
            </w:r>
          </w:p>
        </w:tc>
        <w:tc>
          <w:tcPr>
            <w:tcW w:w="1878" w:type="dxa"/>
            <w:tcBorders>
              <w:top w:val="nil"/>
              <w:left w:val="nil"/>
              <w:bottom w:val="nil"/>
              <w:right w:val="nil"/>
            </w:tcBorders>
            <w:shd w:val="clear" w:color="auto" w:fill="auto"/>
            <w:noWrap/>
            <w:vAlign w:val="center"/>
            <w:hideMark/>
          </w:tcPr>
          <w:p w14:paraId="37EC1AB4"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3,718 (23.4%)</w:t>
            </w:r>
          </w:p>
        </w:tc>
        <w:tc>
          <w:tcPr>
            <w:tcW w:w="1879" w:type="dxa"/>
            <w:tcBorders>
              <w:top w:val="nil"/>
              <w:left w:val="nil"/>
              <w:bottom w:val="nil"/>
              <w:right w:val="single" w:sz="4" w:space="0" w:color="auto"/>
            </w:tcBorders>
            <w:shd w:val="clear" w:color="auto" w:fill="auto"/>
            <w:noWrap/>
            <w:vAlign w:val="center"/>
            <w:hideMark/>
          </w:tcPr>
          <w:p w14:paraId="77C94CC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214,192 (70.5%)</w:t>
            </w:r>
          </w:p>
        </w:tc>
      </w:tr>
      <w:tr w:rsidR="00A16DB6" w:rsidRPr="00A16DB6" w14:paraId="38817B69"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4AC53E3B"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Middle East and North Africa</w:t>
            </w:r>
          </w:p>
        </w:tc>
        <w:tc>
          <w:tcPr>
            <w:tcW w:w="1878" w:type="dxa"/>
            <w:tcBorders>
              <w:top w:val="nil"/>
              <w:left w:val="nil"/>
              <w:bottom w:val="nil"/>
              <w:right w:val="nil"/>
            </w:tcBorders>
            <w:shd w:val="clear" w:color="auto" w:fill="auto"/>
            <w:noWrap/>
            <w:vAlign w:val="center"/>
            <w:hideMark/>
          </w:tcPr>
          <w:p w14:paraId="0BF1321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284,896 (83%)</w:t>
            </w:r>
          </w:p>
        </w:tc>
        <w:tc>
          <w:tcPr>
            <w:tcW w:w="1878" w:type="dxa"/>
            <w:tcBorders>
              <w:top w:val="nil"/>
              <w:left w:val="nil"/>
              <w:bottom w:val="nil"/>
              <w:right w:val="nil"/>
            </w:tcBorders>
            <w:shd w:val="clear" w:color="auto" w:fill="auto"/>
            <w:noWrap/>
            <w:vAlign w:val="center"/>
            <w:hideMark/>
          </w:tcPr>
          <w:p w14:paraId="3F1BFE7D"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26,142 (33.9%)</w:t>
            </w:r>
          </w:p>
        </w:tc>
        <w:tc>
          <w:tcPr>
            <w:tcW w:w="1878" w:type="dxa"/>
            <w:tcBorders>
              <w:top w:val="nil"/>
              <w:left w:val="nil"/>
              <w:bottom w:val="nil"/>
              <w:right w:val="nil"/>
            </w:tcBorders>
            <w:shd w:val="clear" w:color="auto" w:fill="auto"/>
            <w:noWrap/>
            <w:vAlign w:val="center"/>
            <w:hideMark/>
          </w:tcPr>
          <w:p w14:paraId="2FFEE298"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3,076 (23.3%)</w:t>
            </w:r>
          </w:p>
        </w:tc>
        <w:tc>
          <w:tcPr>
            <w:tcW w:w="1879" w:type="dxa"/>
            <w:tcBorders>
              <w:top w:val="nil"/>
              <w:left w:val="nil"/>
              <w:bottom w:val="nil"/>
              <w:right w:val="single" w:sz="4" w:space="0" w:color="auto"/>
            </w:tcBorders>
            <w:shd w:val="clear" w:color="auto" w:fill="auto"/>
            <w:noWrap/>
            <w:vAlign w:val="center"/>
            <w:hideMark/>
          </w:tcPr>
          <w:p w14:paraId="6047AB3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314,114 (72.4%)</w:t>
            </w:r>
          </w:p>
        </w:tc>
      </w:tr>
      <w:tr w:rsidR="00A16DB6" w:rsidRPr="00A16DB6" w14:paraId="73237FCE"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5A6837B8"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North America</w:t>
            </w:r>
          </w:p>
        </w:tc>
        <w:tc>
          <w:tcPr>
            <w:tcW w:w="1878" w:type="dxa"/>
            <w:tcBorders>
              <w:top w:val="nil"/>
              <w:left w:val="nil"/>
              <w:bottom w:val="nil"/>
              <w:right w:val="nil"/>
            </w:tcBorders>
            <w:shd w:val="clear" w:color="auto" w:fill="auto"/>
            <w:noWrap/>
            <w:vAlign w:val="center"/>
            <w:hideMark/>
          </w:tcPr>
          <w:p w14:paraId="6B2E801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4,156,253 (83.1%)</w:t>
            </w:r>
          </w:p>
        </w:tc>
        <w:tc>
          <w:tcPr>
            <w:tcW w:w="1878" w:type="dxa"/>
            <w:tcBorders>
              <w:top w:val="nil"/>
              <w:left w:val="nil"/>
              <w:bottom w:val="nil"/>
              <w:right w:val="nil"/>
            </w:tcBorders>
            <w:shd w:val="clear" w:color="auto" w:fill="auto"/>
            <w:noWrap/>
            <w:vAlign w:val="center"/>
            <w:hideMark/>
          </w:tcPr>
          <w:p w14:paraId="71F58C15"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336,510 (31%)</w:t>
            </w:r>
          </w:p>
        </w:tc>
        <w:tc>
          <w:tcPr>
            <w:tcW w:w="1878" w:type="dxa"/>
            <w:tcBorders>
              <w:top w:val="nil"/>
              <w:left w:val="nil"/>
              <w:bottom w:val="nil"/>
              <w:right w:val="nil"/>
            </w:tcBorders>
            <w:shd w:val="clear" w:color="auto" w:fill="auto"/>
            <w:noWrap/>
            <w:vAlign w:val="center"/>
            <w:hideMark/>
          </w:tcPr>
          <w:p w14:paraId="740C00A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25,855 (17.5%)</w:t>
            </w:r>
          </w:p>
        </w:tc>
        <w:tc>
          <w:tcPr>
            <w:tcW w:w="1879" w:type="dxa"/>
            <w:tcBorders>
              <w:top w:val="nil"/>
              <w:left w:val="nil"/>
              <w:bottom w:val="nil"/>
              <w:right w:val="single" w:sz="4" w:space="0" w:color="auto"/>
            </w:tcBorders>
            <w:shd w:val="clear" w:color="auto" w:fill="auto"/>
            <w:noWrap/>
            <w:vAlign w:val="center"/>
            <w:hideMark/>
          </w:tcPr>
          <w:p w14:paraId="0B811C33"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4,518,619 (72.4%)</w:t>
            </w:r>
          </w:p>
        </w:tc>
      </w:tr>
      <w:tr w:rsidR="00A16DB6" w:rsidRPr="00A16DB6" w14:paraId="46CB4261"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33EAF347"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Sub-Saharan Africa</w:t>
            </w:r>
          </w:p>
        </w:tc>
        <w:tc>
          <w:tcPr>
            <w:tcW w:w="1878" w:type="dxa"/>
            <w:tcBorders>
              <w:top w:val="nil"/>
              <w:left w:val="nil"/>
              <w:bottom w:val="single" w:sz="4" w:space="0" w:color="auto"/>
              <w:right w:val="nil"/>
            </w:tcBorders>
            <w:shd w:val="clear" w:color="auto" w:fill="auto"/>
            <w:noWrap/>
            <w:vAlign w:val="center"/>
            <w:hideMark/>
          </w:tcPr>
          <w:p w14:paraId="5783C4E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2,434 (81%)</w:t>
            </w:r>
          </w:p>
        </w:tc>
        <w:tc>
          <w:tcPr>
            <w:tcW w:w="1878" w:type="dxa"/>
            <w:tcBorders>
              <w:top w:val="nil"/>
              <w:left w:val="nil"/>
              <w:bottom w:val="single" w:sz="4" w:space="0" w:color="auto"/>
              <w:right w:val="nil"/>
            </w:tcBorders>
            <w:shd w:val="clear" w:color="auto" w:fill="auto"/>
            <w:noWrap/>
            <w:vAlign w:val="center"/>
            <w:hideMark/>
          </w:tcPr>
          <w:p w14:paraId="7526CC0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297 (39.5%)</w:t>
            </w:r>
          </w:p>
        </w:tc>
        <w:tc>
          <w:tcPr>
            <w:tcW w:w="1878" w:type="dxa"/>
            <w:tcBorders>
              <w:top w:val="nil"/>
              <w:left w:val="nil"/>
              <w:bottom w:val="single" w:sz="4" w:space="0" w:color="auto"/>
              <w:right w:val="nil"/>
            </w:tcBorders>
            <w:shd w:val="clear" w:color="auto" w:fill="auto"/>
            <w:noWrap/>
            <w:vAlign w:val="center"/>
            <w:hideMark/>
          </w:tcPr>
          <w:p w14:paraId="6C6D31A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47 (22.7%)</w:t>
            </w:r>
          </w:p>
        </w:tc>
        <w:tc>
          <w:tcPr>
            <w:tcW w:w="1879" w:type="dxa"/>
            <w:tcBorders>
              <w:top w:val="nil"/>
              <w:left w:val="nil"/>
              <w:bottom w:val="single" w:sz="4" w:space="0" w:color="auto"/>
              <w:right w:val="single" w:sz="4" w:space="0" w:color="auto"/>
            </w:tcBorders>
            <w:shd w:val="clear" w:color="auto" w:fill="auto"/>
            <w:noWrap/>
            <w:vAlign w:val="center"/>
            <w:hideMark/>
          </w:tcPr>
          <w:p w14:paraId="3415E3A7"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2,778 (70%)</w:t>
            </w:r>
          </w:p>
        </w:tc>
      </w:tr>
      <w:tr w:rsidR="00A16DB6" w:rsidRPr="00A16DB6" w14:paraId="49C2D896" w14:textId="77777777" w:rsidTr="00A16DB6">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BE4C5D" w14:textId="77777777" w:rsidR="00A16DB6" w:rsidRPr="00A16DB6" w:rsidRDefault="00A16DB6" w:rsidP="00A16DB6">
            <w:pPr>
              <w:spacing w:line="240" w:lineRule="auto"/>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Upper middle income</w:t>
            </w:r>
          </w:p>
        </w:tc>
        <w:tc>
          <w:tcPr>
            <w:tcW w:w="1878" w:type="dxa"/>
            <w:tcBorders>
              <w:top w:val="nil"/>
              <w:left w:val="nil"/>
              <w:bottom w:val="single" w:sz="4" w:space="0" w:color="auto"/>
              <w:right w:val="nil"/>
            </w:tcBorders>
            <w:shd w:val="clear" w:color="000000" w:fill="D9D9D9"/>
            <w:noWrap/>
            <w:vAlign w:val="center"/>
            <w:hideMark/>
          </w:tcPr>
          <w:p w14:paraId="658496C6"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11,824,165 (80.4%)</w:t>
            </w:r>
          </w:p>
        </w:tc>
        <w:tc>
          <w:tcPr>
            <w:tcW w:w="1878" w:type="dxa"/>
            <w:tcBorders>
              <w:top w:val="nil"/>
              <w:left w:val="nil"/>
              <w:bottom w:val="single" w:sz="4" w:space="0" w:color="auto"/>
              <w:right w:val="nil"/>
            </w:tcBorders>
            <w:shd w:val="clear" w:color="000000" w:fill="D9D9D9"/>
            <w:noWrap/>
            <w:vAlign w:val="center"/>
            <w:hideMark/>
          </w:tcPr>
          <w:p w14:paraId="2A992809"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1,171,864 (43.4%)</w:t>
            </w:r>
          </w:p>
        </w:tc>
        <w:tc>
          <w:tcPr>
            <w:tcW w:w="1878" w:type="dxa"/>
            <w:tcBorders>
              <w:top w:val="nil"/>
              <w:left w:val="nil"/>
              <w:bottom w:val="single" w:sz="4" w:space="0" w:color="auto"/>
              <w:right w:val="nil"/>
            </w:tcBorders>
            <w:shd w:val="clear" w:color="000000" w:fill="D9D9D9"/>
            <w:noWrap/>
            <w:vAlign w:val="center"/>
            <w:hideMark/>
          </w:tcPr>
          <w:p w14:paraId="50A1AFA5"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254,374 (26.4%)</w:t>
            </w:r>
          </w:p>
        </w:tc>
        <w:tc>
          <w:tcPr>
            <w:tcW w:w="1879" w:type="dxa"/>
            <w:tcBorders>
              <w:top w:val="nil"/>
              <w:left w:val="nil"/>
              <w:bottom w:val="single" w:sz="4" w:space="0" w:color="auto"/>
              <w:right w:val="single" w:sz="4" w:space="0" w:color="auto"/>
            </w:tcBorders>
            <w:shd w:val="clear" w:color="000000" w:fill="D9D9D9"/>
            <w:noWrap/>
            <w:vAlign w:val="center"/>
            <w:hideMark/>
          </w:tcPr>
          <w:p w14:paraId="65DC26A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13,250,403 (72.1%)</w:t>
            </w:r>
          </w:p>
        </w:tc>
      </w:tr>
      <w:tr w:rsidR="00A16DB6" w:rsidRPr="00A16DB6" w14:paraId="7AD7B9F6"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52FBD41F"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East Asia and Pacific</w:t>
            </w:r>
          </w:p>
        </w:tc>
        <w:tc>
          <w:tcPr>
            <w:tcW w:w="1878" w:type="dxa"/>
            <w:tcBorders>
              <w:top w:val="nil"/>
              <w:left w:val="nil"/>
              <w:bottom w:val="nil"/>
              <w:right w:val="nil"/>
            </w:tcBorders>
            <w:shd w:val="clear" w:color="auto" w:fill="auto"/>
            <w:noWrap/>
            <w:vAlign w:val="center"/>
            <w:hideMark/>
          </w:tcPr>
          <w:p w14:paraId="22059D1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3,836,777 (79.6%)</w:t>
            </w:r>
          </w:p>
        </w:tc>
        <w:tc>
          <w:tcPr>
            <w:tcW w:w="1878" w:type="dxa"/>
            <w:tcBorders>
              <w:top w:val="nil"/>
              <w:left w:val="nil"/>
              <w:bottom w:val="nil"/>
              <w:right w:val="nil"/>
            </w:tcBorders>
            <w:shd w:val="clear" w:color="auto" w:fill="auto"/>
            <w:noWrap/>
            <w:vAlign w:val="center"/>
            <w:hideMark/>
          </w:tcPr>
          <w:p w14:paraId="4C68C13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370,906 (47.8%)</w:t>
            </w:r>
          </w:p>
        </w:tc>
        <w:tc>
          <w:tcPr>
            <w:tcW w:w="1878" w:type="dxa"/>
            <w:tcBorders>
              <w:top w:val="nil"/>
              <w:left w:val="nil"/>
              <w:bottom w:val="nil"/>
              <w:right w:val="nil"/>
            </w:tcBorders>
            <w:shd w:val="clear" w:color="auto" w:fill="auto"/>
            <w:noWrap/>
            <w:vAlign w:val="center"/>
            <w:hideMark/>
          </w:tcPr>
          <w:p w14:paraId="69CA3659"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83,989 (27.9%)</w:t>
            </w:r>
          </w:p>
        </w:tc>
        <w:tc>
          <w:tcPr>
            <w:tcW w:w="1879" w:type="dxa"/>
            <w:tcBorders>
              <w:top w:val="nil"/>
              <w:left w:val="nil"/>
              <w:bottom w:val="nil"/>
              <w:right w:val="single" w:sz="4" w:space="0" w:color="auto"/>
            </w:tcBorders>
            <w:shd w:val="clear" w:color="auto" w:fill="auto"/>
            <w:noWrap/>
            <w:vAlign w:val="center"/>
            <w:hideMark/>
          </w:tcPr>
          <w:p w14:paraId="0D93D179"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4,291,672 (72.8%)</w:t>
            </w:r>
          </w:p>
        </w:tc>
      </w:tr>
      <w:tr w:rsidR="00A16DB6" w:rsidRPr="00A16DB6" w14:paraId="23023B01"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41061C9C"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Europe and Central Asia</w:t>
            </w:r>
          </w:p>
        </w:tc>
        <w:tc>
          <w:tcPr>
            <w:tcW w:w="1878" w:type="dxa"/>
            <w:tcBorders>
              <w:top w:val="nil"/>
              <w:left w:val="nil"/>
              <w:bottom w:val="nil"/>
              <w:right w:val="nil"/>
            </w:tcBorders>
            <w:shd w:val="clear" w:color="auto" w:fill="auto"/>
            <w:noWrap/>
            <w:vAlign w:val="center"/>
            <w:hideMark/>
          </w:tcPr>
          <w:p w14:paraId="22846B75"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2,402,694 (81.5%)</w:t>
            </w:r>
          </w:p>
        </w:tc>
        <w:tc>
          <w:tcPr>
            <w:tcW w:w="1878" w:type="dxa"/>
            <w:tcBorders>
              <w:top w:val="nil"/>
              <w:left w:val="nil"/>
              <w:bottom w:val="nil"/>
              <w:right w:val="nil"/>
            </w:tcBorders>
            <w:shd w:val="clear" w:color="auto" w:fill="auto"/>
            <w:noWrap/>
            <w:vAlign w:val="center"/>
            <w:hideMark/>
          </w:tcPr>
          <w:p w14:paraId="4D1B38B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277,144 (37.8%)</w:t>
            </w:r>
          </w:p>
        </w:tc>
        <w:tc>
          <w:tcPr>
            <w:tcW w:w="1878" w:type="dxa"/>
            <w:tcBorders>
              <w:top w:val="nil"/>
              <w:left w:val="nil"/>
              <w:bottom w:val="nil"/>
              <w:right w:val="nil"/>
            </w:tcBorders>
            <w:shd w:val="clear" w:color="auto" w:fill="auto"/>
            <w:noWrap/>
            <w:vAlign w:val="center"/>
            <w:hideMark/>
          </w:tcPr>
          <w:p w14:paraId="285C0D84"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47,108 (23.2%)</w:t>
            </w:r>
          </w:p>
        </w:tc>
        <w:tc>
          <w:tcPr>
            <w:tcW w:w="1879" w:type="dxa"/>
            <w:tcBorders>
              <w:top w:val="nil"/>
              <w:left w:val="nil"/>
              <w:bottom w:val="nil"/>
              <w:right w:val="single" w:sz="4" w:space="0" w:color="auto"/>
            </w:tcBorders>
            <w:shd w:val="clear" w:color="auto" w:fill="auto"/>
            <w:noWrap/>
            <w:vAlign w:val="center"/>
            <w:hideMark/>
          </w:tcPr>
          <w:p w14:paraId="6E7F418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2,726,946 (70.2%)</w:t>
            </w:r>
          </w:p>
        </w:tc>
      </w:tr>
      <w:tr w:rsidR="00A16DB6" w:rsidRPr="00A16DB6" w14:paraId="06F14EC6"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279E502F"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Latin America and the Caribbean</w:t>
            </w:r>
          </w:p>
        </w:tc>
        <w:tc>
          <w:tcPr>
            <w:tcW w:w="1878" w:type="dxa"/>
            <w:tcBorders>
              <w:top w:val="nil"/>
              <w:left w:val="nil"/>
              <w:bottom w:val="nil"/>
              <w:right w:val="nil"/>
            </w:tcBorders>
            <w:shd w:val="clear" w:color="auto" w:fill="auto"/>
            <w:noWrap/>
            <w:vAlign w:val="center"/>
            <w:hideMark/>
          </w:tcPr>
          <w:p w14:paraId="7F76E51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4,811,770 (80.6%)</w:t>
            </w:r>
          </w:p>
        </w:tc>
        <w:tc>
          <w:tcPr>
            <w:tcW w:w="1878" w:type="dxa"/>
            <w:tcBorders>
              <w:top w:val="nil"/>
              <w:left w:val="nil"/>
              <w:bottom w:val="nil"/>
              <w:right w:val="nil"/>
            </w:tcBorders>
            <w:shd w:val="clear" w:color="auto" w:fill="auto"/>
            <w:noWrap/>
            <w:vAlign w:val="center"/>
            <w:hideMark/>
          </w:tcPr>
          <w:p w14:paraId="0F4001F9"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436,109 (43.6%)</w:t>
            </w:r>
          </w:p>
        </w:tc>
        <w:tc>
          <w:tcPr>
            <w:tcW w:w="1878" w:type="dxa"/>
            <w:tcBorders>
              <w:top w:val="nil"/>
              <w:left w:val="nil"/>
              <w:bottom w:val="nil"/>
              <w:right w:val="nil"/>
            </w:tcBorders>
            <w:shd w:val="clear" w:color="auto" w:fill="auto"/>
            <w:noWrap/>
            <w:vAlign w:val="center"/>
            <w:hideMark/>
          </w:tcPr>
          <w:p w14:paraId="259853B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101,324 (26.9%)</w:t>
            </w:r>
          </w:p>
        </w:tc>
        <w:tc>
          <w:tcPr>
            <w:tcW w:w="1879" w:type="dxa"/>
            <w:tcBorders>
              <w:top w:val="nil"/>
              <w:left w:val="nil"/>
              <w:bottom w:val="nil"/>
              <w:right w:val="single" w:sz="4" w:space="0" w:color="auto"/>
            </w:tcBorders>
            <w:shd w:val="clear" w:color="auto" w:fill="auto"/>
            <w:noWrap/>
            <w:vAlign w:val="center"/>
            <w:hideMark/>
          </w:tcPr>
          <w:p w14:paraId="5FD1994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5,349,203 (72.8%)</w:t>
            </w:r>
          </w:p>
        </w:tc>
      </w:tr>
      <w:tr w:rsidR="00A16DB6" w:rsidRPr="00A16DB6" w14:paraId="0C2EB685"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7267B494"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Middle East and North Africa</w:t>
            </w:r>
          </w:p>
        </w:tc>
        <w:tc>
          <w:tcPr>
            <w:tcW w:w="1878" w:type="dxa"/>
            <w:tcBorders>
              <w:top w:val="nil"/>
              <w:left w:val="nil"/>
              <w:bottom w:val="nil"/>
              <w:right w:val="nil"/>
            </w:tcBorders>
            <w:shd w:val="clear" w:color="auto" w:fill="auto"/>
            <w:noWrap/>
            <w:vAlign w:val="center"/>
            <w:hideMark/>
          </w:tcPr>
          <w:p w14:paraId="0F8789E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579,884 (80.4%)</w:t>
            </w:r>
          </w:p>
        </w:tc>
        <w:tc>
          <w:tcPr>
            <w:tcW w:w="1878" w:type="dxa"/>
            <w:tcBorders>
              <w:top w:val="nil"/>
              <w:left w:val="nil"/>
              <w:bottom w:val="nil"/>
              <w:right w:val="nil"/>
            </w:tcBorders>
            <w:shd w:val="clear" w:color="auto" w:fill="auto"/>
            <w:noWrap/>
            <w:vAlign w:val="center"/>
            <w:hideMark/>
          </w:tcPr>
          <w:p w14:paraId="5DC136C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67,302 (44.5%)</w:t>
            </w:r>
          </w:p>
        </w:tc>
        <w:tc>
          <w:tcPr>
            <w:tcW w:w="1878" w:type="dxa"/>
            <w:tcBorders>
              <w:top w:val="nil"/>
              <w:left w:val="nil"/>
              <w:bottom w:val="nil"/>
              <w:right w:val="nil"/>
            </w:tcBorders>
            <w:shd w:val="clear" w:color="auto" w:fill="auto"/>
            <w:noWrap/>
            <w:vAlign w:val="center"/>
            <w:hideMark/>
          </w:tcPr>
          <w:p w14:paraId="58607445"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12,885 (24.9%)</w:t>
            </w:r>
          </w:p>
        </w:tc>
        <w:tc>
          <w:tcPr>
            <w:tcW w:w="1879" w:type="dxa"/>
            <w:tcBorders>
              <w:top w:val="nil"/>
              <w:left w:val="nil"/>
              <w:bottom w:val="nil"/>
              <w:right w:val="single" w:sz="4" w:space="0" w:color="auto"/>
            </w:tcBorders>
            <w:shd w:val="clear" w:color="auto" w:fill="auto"/>
            <w:noWrap/>
            <w:vAlign w:val="center"/>
            <w:hideMark/>
          </w:tcPr>
          <w:p w14:paraId="0759697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660,070 (71.4%)</w:t>
            </w:r>
          </w:p>
        </w:tc>
      </w:tr>
      <w:tr w:rsidR="00A16DB6" w:rsidRPr="00A16DB6" w14:paraId="7EDD3183"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771CD512"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South Asia</w:t>
            </w:r>
          </w:p>
        </w:tc>
        <w:tc>
          <w:tcPr>
            <w:tcW w:w="1878" w:type="dxa"/>
            <w:tcBorders>
              <w:top w:val="nil"/>
              <w:left w:val="nil"/>
              <w:bottom w:val="nil"/>
              <w:right w:val="nil"/>
            </w:tcBorders>
            <w:shd w:val="clear" w:color="auto" w:fill="auto"/>
            <w:noWrap/>
            <w:vAlign w:val="center"/>
            <w:hideMark/>
          </w:tcPr>
          <w:p w14:paraId="2826FBB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38,931 (82.1%)</w:t>
            </w:r>
          </w:p>
        </w:tc>
        <w:tc>
          <w:tcPr>
            <w:tcW w:w="1878" w:type="dxa"/>
            <w:tcBorders>
              <w:top w:val="nil"/>
              <w:left w:val="nil"/>
              <w:bottom w:val="nil"/>
              <w:right w:val="nil"/>
            </w:tcBorders>
            <w:shd w:val="clear" w:color="auto" w:fill="auto"/>
            <w:noWrap/>
            <w:vAlign w:val="center"/>
            <w:hideMark/>
          </w:tcPr>
          <w:p w14:paraId="7A927B5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5,227 (45.1%)</w:t>
            </w:r>
          </w:p>
        </w:tc>
        <w:tc>
          <w:tcPr>
            <w:tcW w:w="1878" w:type="dxa"/>
            <w:tcBorders>
              <w:top w:val="nil"/>
              <w:left w:val="nil"/>
              <w:bottom w:val="nil"/>
              <w:right w:val="nil"/>
            </w:tcBorders>
            <w:shd w:val="clear" w:color="auto" w:fill="auto"/>
            <w:noWrap/>
            <w:vAlign w:val="center"/>
            <w:hideMark/>
          </w:tcPr>
          <w:p w14:paraId="60934BE4"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798 (24.6%)</w:t>
            </w:r>
          </w:p>
        </w:tc>
        <w:tc>
          <w:tcPr>
            <w:tcW w:w="1879" w:type="dxa"/>
            <w:tcBorders>
              <w:top w:val="nil"/>
              <w:left w:val="nil"/>
              <w:bottom w:val="nil"/>
              <w:right w:val="single" w:sz="4" w:space="0" w:color="auto"/>
            </w:tcBorders>
            <w:shd w:val="clear" w:color="auto" w:fill="auto"/>
            <w:noWrap/>
            <w:vAlign w:val="center"/>
            <w:hideMark/>
          </w:tcPr>
          <w:p w14:paraId="0DD35128"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44,957 (72.2%)</w:t>
            </w:r>
          </w:p>
        </w:tc>
      </w:tr>
      <w:tr w:rsidR="00A16DB6" w:rsidRPr="00A16DB6" w14:paraId="344CECF6"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06C16175"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Sub-Saharan Africa</w:t>
            </w:r>
          </w:p>
        </w:tc>
        <w:tc>
          <w:tcPr>
            <w:tcW w:w="1878" w:type="dxa"/>
            <w:tcBorders>
              <w:top w:val="nil"/>
              <w:left w:val="nil"/>
              <w:bottom w:val="single" w:sz="4" w:space="0" w:color="auto"/>
              <w:right w:val="nil"/>
            </w:tcBorders>
            <w:shd w:val="clear" w:color="auto" w:fill="auto"/>
            <w:noWrap/>
            <w:vAlign w:val="center"/>
            <w:hideMark/>
          </w:tcPr>
          <w:p w14:paraId="43C48A83"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154,110 (77.7%)</w:t>
            </w:r>
          </w:p>
        </w:tc>
        <w:tc>
          <w:tcPr>
            <w:tcW w:w="1878" w:type="dxa"/>
            <w:tcBorders>
              <w:top w:val="nil"/>
              <w:left w:val="nil"/>
              <w:bottom w:val="single" w:sz="4" w:space="0" w:color="auto"/>
              <w:right w:val="nil"/>
            </w:tcBorders>
            <w:shd w:val="clear" w:color="auto" w:fill="auto"/>
            <w:noWrap/>
            <w:vAlign w:val="center"/>
            <w:hideMark/>
          </w:tcPr>
          <w:p w14:paraId="6602A897"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15,176 (55.6%)</w:t>
            </w:r>
          </w:p>
        </w:tc>
        <w:tc>
          <w:tcPr>
            <w:tcW w:w="1878" w:type="dxa"/>
            <w:tcBorders>
              <w:top w:val="nil"/>
              <w:left w:val="nil"/>
              <w:bottom w:val="single" w:sz="4" w:space="0" w:color="auto"/>
              <w:right w:val="nil"/>
            </w:tcBorders>
            <w:shd w:val="clear" w:color="auto" w:fill="auto"/>
            <w:noWrap/>
            <w:vAlign w:val="center"/>
            <w:hideMark/>
          </w:tcPr>
          <w:p w14:paraId="0F0AA35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8,270 (28.4%)</w:t>
            </w:r>
          </w:p>
        </w:tc>
        <w:tc>
          <w:tcPr>
            <w:tcW w:w="1879" w:type="dxa"/>
            <w:tcBorders>
              <w:top w:val="nil"/>
              <w:left w:val="nil"/>
              <w:bottom w:val="single" w:sz="4" w:space="0" w:color="auto"/>
              <w:right w:val="single" w:sz="4" w:space="0" w:color="auto"/>
            </w:tcBorders>
            <w:shd w:val="clear" w:color="auto" w:fill="auto"/>
            <w:noWrap/>
            <w:vAlign w:val="center"/>
            <w:hideMark/>
          </w:tcPr>
          <w:p w14:paraId="2629FFF4"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177,555 (69.7%)</w:t>
            </w:r>
          </w:p>
        </w:tc>
      </w:tr>
      <w:tr w:rsidR="00A16DB6" w:rsidRPr="00A16DB6" w14:paraId="3E068639" w14:textId="77777777" w:rsidTr="00A16DB6">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2B717D" w14:textId="77777777" w:rsidR="00A16DB6" w:rsidRPr="00A16DB6" w:rsidRDefault="00A16DB6" w:rsidP="00A16DB6">
            <w:pPr>
              <w:spacing w:line="240" w:lineRule="auto"/>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Lower middle income</w:t>
            </w:r>
          </w:p>
        </w:tc>
        <w:tc>
          <w:tcPr>
            <w:tcW w:w="1878" w:type="dxa"/>
            <w:tcBorders>
              <w:top w:val="nil"/>
              <w:left w:val="nil"/>
              <w:bottom w:val="single" w:sz="4" w:space="0" w:color="auto"/>
              <w:right w:val="nil"/>
            </w:tcBorders>
            <w:shd w:val="clear" w:color="000000" w:fill="D9D9D9"/>
            <w:noWrap/>
            <w:vAlign w:val="center"/>
            <w:hideMark/>
          </w:tcPr>
          <w:p w14:paraId="4BAD6CE6"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1,906,718 (78.8%)</w:t>
            </w:r>
          </w:p>
        </w:tc>
        <w:tc>
          <w:tcPr>
            <w:tcW w:w="1878" w:type="dxa"/>
            <w:tcBorders>
              <w:top w:val="nil"/>
              <w:left w:val="nil"/>
              <w:bottom w:val="single" w:sz="4" w:space="0" w:color="auto"/>
              <w:right w:val="nil"/>
            </w:tcBorders>
            <w:shd w:val="clear" w:color="000000" w:fill="D9D9D9"/>
            <w:noWrap/>
            <w:vAlign w:val="center"/>
            <w:hideMark/>
          </w:tcPr>
          <w:p w14:paraId="57379F00"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200,315 (56.8%)</w:t>
            </w:r>
          </w:p>
        </w:tc>
        <w:tc>
          <w:tcPr>
            <w:tcW w:w="1878" w:type="dxa"/>
            <w:tcBorders>
              <w:top w:val="nil"/>
              <w:left w:val="nil"/>
              <w:bottom w:val="single" w:sz="4" w:space="0" w:color="auto"/>
              <w:right w:val="nil"/>
            </w:tcBorders>
            <w:shd w:val="clear" w:color="000000" w:fill="D9D9D9"/>
            <w:noWrap/>
            <w:vAlign w:val="center"/>
            <w:hideMark/>
          </w:tcPr>
          <w:p w14:paraId="0BDBAEF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86,875 (29.5%)</w:t>
            </w:r>
          </w:p>
        </w:tc>
        <w:tc>
          <w:tcPr>
            <w:tcW w:w="1879" w:type="dxa"/>
            <w:tcBorders>
              <w:top w:val="nil"/>
              <w:left w:val="nil"/>
              <w:bottom w:val="single" w:sz="4" w:space="0" w:color="auto"/>
              <w:right w:val="single" w:sz="4" w:space="0" w:color="auto"/>
            </w:tcBorders>
            <w:shd w:val="clear" w:color="000000" w:fill="D9D9D9"/>
            <w:noWrap/>
            <w:vAlign w:val="center"/>
            <w:hideMark/>
          </w:tcPr>
          <w:p w14:paraId="05D4567C"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2,193,909 (71.6%)</w:t>
            </w:r>
          </w:p>
        </w:tc>
      </w:tr>
      <w:tr w:rsidR="00A16DB6" w:rsidRPr="00A16DB6" w14:paraId="470E0ADD"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1B5814DF"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East Asia and Pacific</w:t>
            </w:r>
          </w:p>
        </w:tc>
        <w:tc>
          <w:tcPr>
            <w:tcW w:w="1878" w:type="dxa"/>
            <w:tcBorders>
              <w:top w:val="nil"/>
              <w:left w:val="nil"/>
              <w:bottom w:val="nil"/>
              <w:right w:val="nil"/>
            </w:tcBorders>
            <w:shd w:val="clear" w:color="auto" w:fill="auto"/>
            <w:noWrap/>
            <w:vAlign w:val="center"/>
            <w:hideMark/>
          </w:tcPr>
          <w:p w14:paraId="1D257286"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591,840 (79.5%)</w:t>
            </w:r>
          </w:p>
        </w:tc>
        <w:tc>
          <w:tcPr>
            <w:tcW w:w="1878" w:type="dxa"/>
            <w:tcBorders>
              <w:top w:val="nil"/>
              <w:left w:val="nil"/>
              <w:bottom w:val="nil"/>
              <w:right w:val="nil"/>
            </w:tcBorders>
            <w:shd w:val="clear" w:color="auto" w:fill="auto"/>
            <w:noWrap/>
            <w:vAlign w:val="center"/>
            <w:hideMark/>
          </w:tcPr>
          <w:p w14:paraId="40A74B68"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63,188 (55.3%)</w:t>
            </w:r>
          </w:p>
        </w:tc>
        <w:tc>
          <w:tcPr>
            <w:tcW w:w="1878" w:type="dxa"/>
            <w:tcBorders>
              <w:top w:val="nil"/>
              <w:left w:val="nil"/>
              <w:bottom w:val="nil"/>
              <w:right w:val="nil"/>
            </w:tcBorders>
            <w:shd w:val="clear" w:color="auto" w:fill="auto"/>
            <w:noWrap/>
            <w:vAlign w:val="center"/>
            <w:hideMark/>
          </w:tcPr>
          <w:p w14:paraId="6D04AE9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16,827 (28.6%)</w:t>
            </w:r>
          </w:p>
        </w:tc>
        <w:tc>
          <w:tcPr>
            <w:tcW w:w="1879" w:type="dxa"/>
            <w:tcBorders>
              <w:top w:val="nil"/>
              <w:left w:val="nil"/>
              <w:bottom w:val="nil"/>
              <w:right w:val="single" w:sz="4" w:space="0" w:color="auto"/>
            </w:tcBorders>
            <w:shd w:val="clear" w:color="auto" w:fill="auto"/>
            <w:noWrap/>
            <w:vAlign w:val="center"/>
            <w:hideMark/>
          </w:tcPr>
          <w:p w14:paraId="67ABDB6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671,855 (73.2%)</w:t>
            </w:r>
          </w:p>
        </w:tc>
      </w:tr>
      <w:tr w:rsidR="00A16DB6" w:rsidRPr="00A16DB6" w14:paraId="341EF1E4"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00C39C73"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Europe and Central Asia</w:t>
            </w:r>
          </w:p>
        </w:tc>
        <w:tc>
          <w:tcPr>
            <w:tcW w:w="1878" w:type="dxa"/>
            <w:tcBorders>
              <w:top w:val="nil"/>
              <w:left w:val="nil"/>
              <w:bottom w:val="nil"/>
              <w:right w:val="nil"/>
            </w:tcBorders>
            <w:shd w:val="clear" w:color="auto" w:fill="auto"/>
            <w:noWrap/>
            <w:vAlign w:val="center"/>
            <w:hideMark/>
          </w:tcPr>
          <w:p w14:paraId="6B55AB49"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338,114 (80.8%)</w:t>
            </w:r>
          </w:p>
        </w:tc>
        <w:tc>
          <w:tcPr>
            <w:tcW w:w="1878" w:type="dxa"/>
            <w:tcBorders>
              <w:top w:val="nil"/>
              <w:left w:val="nil"/>
              <w:bottom w:val="nil"/>
              <w:right w:val="nil"/>
            </w:tcBorders>
            <w:shd w:val="clear" w:color="auto" w:fill="auto"/>
            <w:noWrap/>
            <w:vAlign w:val="center"/>
            <w:hideMark/>
          </w:tcPr>
          <w:p w14:paraId="5099029C"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31,754 (48.3%)</w:t>
            </w:r>
          </w:p>
        </w:tc>
        <w:tc>
          <w:tcPr>
            <w:tcW w:w="1878" w:type="dxa"/>
            <w:tcBorders>
              <w:top w:val="nil"/>
              <w:left w:val="nil"/>
              <w:bottom w:val="nil"/>
              <w:right w:val="nil"/>
            </w:tcBorders>
            <w:shd w:val="clear" w:color="auto" w:fill="auto"/>
            <w:noWrap/>
            <w:vAlign w:val="center"/>
            <w:hideMark/>
          </w:tcPr>
          <w:p w14:paraId="1906000D"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6,595 (24.4%)</w:t>
            </w:r>
          </w:p>
        </w:tc>
        <w:tc>
          <w:tcPr>
            <w:tcW w:w="1879" w:type="dxa"/>
            <w:tcBorders>
              <w:top w:val="nil"/>
              <w:left w:val="nil"/>
              <w:bottom w:val="nil"/>
              <w:right w:val="single" w:sz="4" w:space="0" w:color="auto"/>
            </w:tcBorders>
            <w:shd w:val="clear" w:color="auto" w:fill="auto"/>
            <w:noWrap/>
            <w:vAlign w:val="center"/>
            <w:hideMark/>
          </w:tcPr>
          <w:p w14:paraId="163CC359"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376,463 (73.7%)</w:t>
            </w:r>
          </w:p>
        </w:tc>
      </w:tr>
      <w:tr w:rsidR="00A16DB6" w:rsidRPr="00A16DB6" w14:paraId="37854FAD"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22329963"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Latin America and the Caribbean</w:t>
            </w:r>
          </w:p>
        </w:tc>
        <w:tc>
          <w:tcPr>
            <w:tcW w:w="1878" w:type="dxa"/>
            <w:tcBorders>
              <w:top w:val="nil"/>
              <w:left w:val="nil"/>
              <w:bottom w:val="nil"/>
              <w:right w:val="nil"/>
            </w:tcBorders>
            <w:shd w:val="clear" w:color="auto" w:fill="auto"/>
            <w:noWrap/>
            <w:vAlign w:val="center"/>
            <w:hideMark/>
          </w:tcPr>
          <w:p w14:paraId="0A33317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47,844 (76.7%)</w:t>
            </w:r>
          </w:p>
        </w:tc>
        <w:tc>
          <w:tcPr>
            <w:tcW w:w="1878" w:type="dxa"/>
            <w:tcBorders>
              <w:top w:val="nil"/>
              <w:left w:val="nil"/>
              <w:bottom w:val="nil"/>
              <w:right w:val="nil"/>
            </w:tcBorders>
            <w:shd w:val="clear" w:color="auto" w:fill="auto"/>
            <w:noWrap/>
            <w:vAlign w:val="center"/>
            <w:hideMark/>
          </w:tcPr>
          <w:p w14:paraId="68FDC5D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4,839 (57.8%)</w:t>
            </w:r>
          </w:p>
        </w:tc>
        <w:tc>
          <w:tcPr>
            <w:tcW w:w="1878" w:type="dxa"/>
            <w:tcBorders>
              <w:top w:val="nil"/>
              <w:left w:val="nil"/>
              <w:bottom w:val="nil"/>
              <w:right w:val="nil"/>
            </w:tcBorders>
            <w:shd w:val="clear" w:color="auto" w:fill="auto"/>
            <w:noWrap/>
            <w:vAlign w:val="center"/>
            <w:hideMark/>
          </w:tcPr>
          <w:p w14:paraId="6A9CF0D3"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2,749 (28.8%)</w:t>
            </w:r>
          </w:p>
        </w:tc>
        <w:tc>
          <w:tcPr>
            <w:tcW w:w="1879" w:type="dxa"/>
            <w:tcBorders>
              <w:top w:val="nil"/>
              <w:left w:val="nil"/>
              <w:bottom w:val="nil"/>
              <w:right w:val="single" w:sz="4" w:space="0" w:color="auto"/>
            </w:tcBorders>
            <w:shd w:val="clear" w:color="auto" w:fill="auto"/>
            <w:noWrap/>
            <w:vAlign w:val="center"/>
            <w:hideMark/>
          </w:tcPr>
          <w:p w14:paraId="21CFAF50"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55,433 (69.1%)</w:t>
            </w:r>
          </w:p>
        </w:tc>
      </w:tr>
      <w:tr w:rsidR="00A16DB6" w:rsidRPr="00A16DB6" w14:paraId="508A59BE"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104E81DB"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Middle East and North Africa</w:t>
            </w:r>
          </w:p>
        </w:tc>
        <w:tc>
          <w:tcPr>
            <w:tcW w:w="1878" w:type="dxa"/>
            <w:tcBorders>
              <w:top w:val="nil"/>
              <w:left w:val="nil"/>
              <w:bottom w:val="nil"/>
              <w:right w:val="nil"/>
            </w:tcBorders>
            <w:shd w:val="clear" w:color="auto" w:fill="auto"/>
            <w:noWrap/>
            <w:vAlign w:val="center"/>
            <w:hideMark/>
          </w:tcPr>
          <w:p w14:paraId="2ED87884"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144,904 (77.7%)</w:t>
            </w:r>
          </w:p>
        </w:tc>
        <w:tc>
          <w:tcPr>
            <w:tcW w:w="1878" w:type="dxa"/>
            <w:tcBorders>
              <w:top w:val="nil"/>
              <w:left w:val="nil"/>
              <w:bottom w:val="nil"/>
              <w:right w:val="nil"/>
            </w:tcBorders>
            <w:shd w:val="clear" w:color="auto" w:fill="auto"/>
            <w:noWrap/>
            <w:vAlign w:val="center"/>
            <w:hideMark/>
          </w:tcPr>
          <w:p w14:paraId="41941E25"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14,644 (56%)</w:t>
            </w:r>
          </w:p>
        </w:tc>
        <w:tc>
          <w:tcPr>
            <w:tcW w:w="1878" w:type="dxa"/>
            <w:tcBorders>
              <w:top w:val="nil"/>
              <w:left w:val="nil"/>
              <w:bottom w:val="nil"/>
              <w:right w:val="nil"/>
            </w:tcBorders>
            <w:shd w:val="clear" w:color="auto" w:fill="auto"/>
            <w:noWrap/>
            <w:vAlign w:val="center"/>
            <w:hideMark/>
          </w:tcPr>
          <w:p w14:paraId="6A554223"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7,282 (29.9%)</w:t>
            </w:r>
          </w:p>
        </w:tc>
        <w:tc>
          <w:tcPr>
            <w:tcW w:w="1879" w:type="dxa"/>
            <w:tcBorders>
              <w:top w:val="nil"/>
              <w:left w:val="nil"/>
              <w:bottom w:val="nil"/>
              <w:right w:val="single" w:sz="4" w:space="0" w:color="auto"/>
            </w:tcBorders>
            <w:shd w:val="clear" w:color="auto" w:fill="auto"/>
            <w:noWrap/>
            <w:vAlign w:val="center"/>
            <w:hideMark/>
          </w:tcPr>
          <w:p w14:paraId="63D72A9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166,830 (70.4%)</w:t>
            </w:r>
          </w:p>
        </w:tc>
      </w:tr>
      <w:tr w:rsidR="00A16DB6" w:rsidRPr="00A16DB6" w14:paraId="0CF65960"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66A1BB44"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South Asia</w:t>
            </w:r>
          </w:p>
        </w:tc>
        <w:tc>
          <w:tcPr>
            <w:tcW w:w="1878" w:type="dxa"/>
            <w:tcBorders>
              <w:top w:val="nil"/>
              <w:left w:val="nil"/>
              <w:bottom w:val="nil"/>
              <w:right w:val="nil"/>
            </w:tcBorders>
            <w:shd w:val="clear" w:color="auto" w:fill="auto"/>
            <w:noWrap/>
            <w:vAlign w:val="center"/>
            <w:hideMark/>
          </w:tcPr>
          <w:p w14:paraId="659A1976"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571,190 (79%)</w:t>
            </w:r>
          </w:p>
        </w:tc>
        <w:tc>
          <w:tcPr>
            <w:tcW w:w="1878" w:type="dxa"/>
            <w:tcBorders>
              <w:top w:val="nil"/>
              <w:left w:val="nil"/>
              <w:bottom w:val="nil"/>
              <w:right w:val="nil"/>
            </w:tcBorders>
            <w:shd w:val="clear" w:color="auto" w:fill="auto"/>
            <w:noWrap/>
            <w:vAlign w:val="center"/>
            <w:hideMark/>
          </w:tcPr>
          <w:p w14:paraId="63CFA413"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58,633 (60.1%)</w:t>
            </w:r>
          </w:p>
        </w:tc>
        <w:tc>
          <w:tcPr>
            <w:tcW w:w="1878" w:type="dxa"/>
            <w:tcBorders>
              <w:top w:val="nil"/>
              <w:left w:val="nil"/>
              <w:bottom w:val="nil"/>
              <w:right w:val="nil"/>
            </w:tcBorders>
            <w:shd w:val="clear" w:color="auto" w:fill="auto"/>
            <w:noWrap/>
            <w:vAlign w:val="center"/>
            <w:hideMark/>
          </w:tcPr>
          <w:p w14:paraId="2FD64F6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33,156 (28.9%)</w:t>
            </w:r>
          </w:p>
        </w:tc>
        <w:tc>
          <w:tcPr>
            <w:tcW w:w="1879" w:type="dxa"/>
            <w:tcBorders>
              <w:top w:val="nil"/>
              <w:left w:val="nil"/>
              <w:bottom w:val="nil"/>
              <w:right w:val="single" w:sz="4" w:space="0" w:color="auto"/>
            </w:tcBorders>
            <w:shd w:val="clear" w:color="auto" w:fill="auto"/>
            <w:noWrap/>
            <w:vAlign w:val="center"/>
            <w:hideMark/>
          </w:tcPr>
          <w:p w14:paraId="4BB229B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662,980 (70.9%)</w:t>
            </w:r>
          </w:p>
        </w:tc>
      </w:tr>
      <w:tr w:rsidR="00A16DB6" w:rsidRPr="00A16DB6" w14:paraId="5030863F"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61CF64D5"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Sub-Saharan Africa</w:t>
            </w:r>
          </w:p>
        </w:tc>
        <w:tc>
          <w:tcPr>
            <w:tcW w:w="1878" w:type="dxa"/>
            <w:tcBorders>
              <w:top w:val="nil"/>
              <w:left w:val="nil"/>
              <w:bottom w:val="nil"/>
              <w:right w:val="nil"/>
            </w:tcBorders>
            <w:shd w:val="clear" w:color="auto" w:fill="auto"/>
            <w:noWrap/>
            <w:vAlign w:val="center"/>
            <w:hideMark/>
          </w:tcPr>
          <w:p w14:paraId="6C5C189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212,826 (75.1%)</w:t>
            </w:r>
          </w:p>
        </w:tc>
        <w:tc>
          <w:tcPr>
            <w:tcW w:w="1878" w:type="dxa"/>
            <w:tcBorders>
              <w:top w:val="nil"/>
              <w:left w:val="nil"/>
              <w:bottom w:val="nil"/>
              <w:right w:val="nil"/>
            </w:tcBorders>
            <w:shd w:val="clear" w:color="auto" w:fill="auto"/>
            <w:noWrap/>
            <w:vAlign w:val="center"/>
            <w:hideMark/>
          </w:tcPr>
          <w:p w14:paraId="24294C0D"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27,257 (67.8%)</w:t>
            </w:r>
          </w:p>
        </w:tc>
        <w:tc>
          <w:tcPr>
            <w:tcW w:w="1878" w:type="dxa"/>
            <w:tcBorders>
              <w:top w:val="nil"/>
              <w:left w:val="nil"/>
              <w:bottom w:val="nil"/>
              <w:right w:val="nil"/>
            </w:tcBorders>
            <w:shd w:val="clear" w:color="auto" w:fill="auto"/>
            <w:noWrap/>
            <w:vAlign w:val="center"/>
            <w:hideMark/>
          </w:tcPr>
          <w:p w14:paraId="5F5762D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20,266 (33.7%)</w:t>
            </w:r>
          </w:p>
        </w:tc>
        <w:tc>
          <w:tcPr>
            <w:tcW w:w="1879" w:type="dxa"/>
            <w:tcBorders>
              <w:top w:val="nil"/>
              <w:left w:val="nil"/>
              <w:bottom w:val="nil"/>
              <w:right w:val="single" w:sz="4" w:space="0" w:color="auto"/>
            </w:tcBorders>
            <w:shd w:val="clear" w:color="auto" w:fill="auto"/>
            <w:noWrap/>
            <w:vAlign w:val="center"/>
            <w:hideMark/>
          </w:tcPr>
          <w:p w14:paraId="3678B7D0"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260,349 (67.8%)</w:t>
            </w:r>
          </w:p>
        </w:tc>
      </w:tr>
      <w:tr w:rsidR="00A16DB6" w:rsidRPr="00A16DB6" w14:paraId="360ADE4C" w14:textId="77777777" w:rsidTr="00A16DB6">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AF700" w14:textId="77777777" w:rsidR="00A16DB6" w:rsidRPr="00A16DB6" w:rsidRDefault="00A16DB6" w:rsidP="00A16DB6">
            <w:pPr>
              <w:spacing w:line="240" w:lineRule="auto"/>
              <w:rPr>
                <w:rFonts w:eastAsia="Times New Roman" w:cs="Times New Roman"/>
                <w:b/>
                <w:bCs/>
                <w:color w:val="000000"/>
                <w:sz w:val="16"/>
                <w:szCs w:val="16"/>
                <w:lang w:val="en-GB"/>
              </w:rPr>
            </w:pPr>
            <w:r w:rsidRPr="00A16DB6">
              <w:rPr>
                <w:rFonts w:eastAsia="Times New Roman" w:cs="Times New Roman"/>
                <w:b/>
                <w:bCs/>
                <w:color w:val="000000"/>
                <w:sz w:val="16"/>
                <w:szCs w:val="16"/>
                <w:lang w:val="en-GB"/>
              </w:rPr>
              <w:t>Low income</w:t>
            </w:r>
          </w:p>
        </w:tc>
        <w:tc>
          <w:tcPr>
            <w:tcW w:w="1878" w:type="dxa"/>
            <w:tcBorders>
              <w:top w:val="single" w:sz="4" w:space="0" w:color="auto"/>
              <w:left w:val="nil"/>
              <w:bottom w:val="single" w:sz="4" w:space="0" w:color="auto"/>
              <w:right w:val="nil"/>
            </w:tcBorders>
            <w:shd w:val="clear" w:color="000000" w:fill="D9D9D9"/>
            <w:noWrap/>
            <w:vAlign w:val="center"/>
            <w:hideMark/>
          </w:tcPr>
          <w:p w14:paraId="0402AC38"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104,668 (75.1%)</w:t>
            </w:r>
          </w:p>
        </w:tc>
        <w:tc>
          <w:tcPr>
            <w:tcW w:w="1878" w:type="dxa"/>
            <w:tcBorders>
              <w:top w:val="single" w:sz="4" w:space="0" w:color="auto"/>
              <w:left w:val="nil"/>
              <w:bottom w:val="single" w:sz="4" w:space="0" w:color="auto"/>
              <w:right w:val="nil"/>
            </w:tcBorders>
            <w:shd w:val="clear" w:color="000000" w:fill="D9D9D9"/>
            <w:noWrap/>
            <w:vAlign w:val="center"/>
            <w:hideMark/>
          </w:tcPr>
          <w:p w14:paraId="7595A580"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14,150 (70.2%)</w:t>
            </w:r>
          </w:p>
        </w:tc>
        <w:tc>
          <w:tcPr>
            <w:tcW w:w="1878" w:type="dxa"/>
            <w:tcBorders>
              <w:top w:val="single" w:sz="4" w:space="0" w:color="auto"/>
              <w:left w:val="nil"/>
              <w:bottom w:val="single" w:sz="4" w:space="0" w:color="auto"/>
              <w:right w:val="nil"/>
            </w:tcBorders>
            <w:shd w:val="clear" w:color="000000" w:fill="D9D9D9"/>
            <w:noWrap/>
            <w:vAlign w:val="center"/>
            <w:hideMark/>
          </w:tcPr>
          <w:p w14:paraId="08FB1272"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11,289 (34.6%)</w:t>
            </w:r>
          </w:p>
        </w:tc>
        <w:tc>
          <w:tcPr>
            <w:tcW w:w="1879" w:type="dxa"/>
            <w:tcBorders>
              <w:top w:val="single" w:sz="4" w:space="0" w:color="auto"/>
              <w:left w:val="nil"/>
              <w:bottom w:val="single" w:sz="4" w:space="0" w:color="auto"/>
              <w:right w:val="single" w:sz="4" w:space="0" w:color="auto"/>
            </w:tcBorders>
            <w:shd w:val="clear" w:color="000000" w:fill="D9D9D9"/>
            <w:noWrap/>
            <w:vAlign w:val="center"/>
            <w:hideMark/>
          </w:tcPr>
          <w:p w14:paraId="22FF451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130,106 (67.7%)</w:t>
            </w:r>
          </w:p>
        </w:tc>
      </w:tr>
      <w:tr w:rsidR="00A16DB6" w:rsidRPr="00A16DB6" w14:paraId="06320C56"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59FEDA02"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Europe and Central Asia</w:t>
            </w:r>
          </w:p>
        </w:tc>
        <w:tc>
          <w:tcPr>
            <w:tcW w:w="1878" w:type="dxa"/>
            <w:tcBorders>
              <w:top w:val="nil"/>
              <w:left w:val="nil"/>
              <w:bottom w:val="nil"/>
              <w:right w:val="nil"/>
            </w:tcBorders>
            <w:shd w:val="clear" w:color="auto" w:fill="auto"/>
            <w:noWrap/>
            <w:vAlign w:val="center"/>
            <w:hideMark/>
          </w:tcPr>
          <w:p w14:paraId="20FE54B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7,055 (78.6%)</w:t>
            </w:r>
          </w:p>
        </w:tc>
        <w:tc>
          <w:tcPr>
            <w:tcW w:w="1878" w:type="dxa"/>
            <w:tcBorders>
              <w:top w:val="nil"/>
              <w:left w:val="nil"/>
              <w:bottom w:val="nil"/>
              <w:right w:val="nil"/>
            </w:tcBorders>
            <w:shd w:val="clear" w:color="auto" w:fill="auto"/>
            <w:noWrap/>
            <w:vAlign w:val="center"/>
            <w:hideMark/>
          </w:tcPr>
          <w:p w14:paraId="5805EAF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689 (57.2%)</w:t>
            </w:r>
          </w:p>
        </w:tc>
        <w:tc>
          <w:tcPr>
            <w:tcW w:w="1878" w:type="dxa"/>
            <w:tcBorders>
              <w:top w:val="nil"/>
              <w:left w:val="nil"/>
              <w:bottom w:val="nil"/>
              <w:right w:val="nil"/>
            </w:tcBorders>
            <w:shd w:val="clear" w:color="auto" w:fill="auto"/>
            <w:noWrap/>
            <w:vAlign w:val="center"/>
            <w:hideMark/>
          </w:tcPr>
          <w:p w14:paraId="76130B4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418 (30.4%)</w:t>
            </w:r>
          </w:p>
        </w:tc>
        <w:tc>
          <w:tcPr>
            <w:tcW w:w="1879" w:type="dxa"/>
            <w:tcBorders>
              <w:top w:val="nil"/>
              <w:left w:val="nil"/>
              <w:bottom w:val="nil"/>
              <w:right w:val="single" w:sz="4" w:space="0" w:color="auto"/>
            </w:tcBorders>
            <w:shd w:val="clear" w:color="auto" w:fill="auto"/>
            <w:noWrap/>
            <w:vAlign w:val="center"/>
            <w:hideMark/>
          </w:tcPr>
          <w:p w14:paraId="53A54417"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8,162 (70.7%)</w:t>
            </w:r>
          </w:p>
        </w:tc>
      </w:tr>
      <w:tr w:rsidR="00A16DB6" w:rsidRPr="00A16DB6" w14:paraId="3BF94627"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490FFAE3"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Latin America and the Caribbean</w:t>
            </w:r>
          </w:p>
        </w:tc>
        <w:tc>
          <w:tcPr>
            <w:tcW w:w="1878" w:type="dxa"/>
            <w:tcBorders>
              <w:top w:val="nil"/>
              <w:left w:val="nil"/>
              <w:bottom w:val="nil"/>
              <w:right w:val="nil"/>
            </w:tcBorders>
            <w:shd w:val="clear" w:color="auto" w:fill="auto"/>
            <w:noWrap/>
            <w:vAlign w:val="center"/>
            <w:hideMark/>
          </w:tcPr>
          <w:p w14:paraId="0518A06C"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2,900 (72.1%)</w:t>
            </w:r>
          </w:p>
        </w:tc>
        <w:tc>
          <w:tcPr>
            <w:tcW w:w="1878" w:type="dxa"/>
            <w:tcBorders>
              <w:top w:val="nil"/>
              <w:left w:val="nil"/>
              <w:bottom w:val="nil"/>
              <w:right w:val="nil"/>
            </w:tcBorders>
            <w:shd w:val="clear" w:color="auto" w:fill="auto"/>
            <w:noWrap/>
            <w:vAlign w:val="center"/>
            <w:hideMark/>
          </w:tcPr>
          <w:p w14:paraId="1CCF0D6D"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405 (69.1%)</w:t>
            </w:r>
          </w:p>
        </w:tc>
        <w:tc>
          <w:tcPr>
            <w:tcW w:w="1878" w:type="dxa"/>
            <w:tcBorders>
              <w:top w:val="nil"/>
              <w:left w:val="nil"/>
              <w:bottom w:val="nil"/>
              <w:right w:val="nil"/>
            </w:tcBorders>
            <w:shd w:val="clear" w:color="auto" w:fill="auto"/>
            <w:noWrap/>
            <w:vAlign w:val="center"/>
            <w:hideMark/>
          </w:tcPr>
          <w:p w14:paraId="4E42DF4B"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355 (36.5%)</w:t>
            </w:r>
          </w:p>
        </w:tc>
        <w:tc>
          <w:tcPr>
            <w:tcW w:w="1879" w:type="dxa"/>
            <w:tcBorders>
              <w:top w:val="nil"/>
              <w:left w:val="nil"/>
              <w:bottom w:val="nil"/>
              <w:right w:val="single" w:sz="4" w:space="0" w:color="auto"/>
            </w:tcBorders>
            <w:shd w:val="clear" w:color="auto" w:fill="auto"/>
            <w:noWrap/>
            <w:vAlign w:val="center"/>
            <w:hideMark/>
          </w:tcPr>
          <w:p w14:paraId="767D3222"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3,660 (65.6%)</w:t>
            </w:r>
          </w:p>
        </w:tc>
      </w:tr>
      <w:tr w:rsidR="00A16DB6" w:rsidRPr="00A16DB6" w14:paraId="254E326F"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65050D20"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Middle East and North Africa</w:t>
            </w:r>
          </w:p>
        </w:tc>
        <w:tc>
          <w:tcPr>
            <w:tcW w:w="1878" w:type="dxa"/>
            <w:tcBorders>
              <w:top w:val="nil"/>
              <w:left w:val="nil"/>
              <w:bottom w:val="nil"/>
              <w:right w:val="nil"/>
            </w:tcBorders>
            <w:shd w:val="clear" w:color="auto" w:fill="auto"/>
            <w:noWrap/>
            <w:vAlign w:val="center"/>
            <w:hideMark/>
          </w:tcPr>
          <w:p w14:paraId="0DD55EFE"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18,259 (77.3%)</w:t>
            </w:r>
          </w:p>
        </w:tc>
        <w:tc>
          <w:tcPr>
            <w:tcW w:w="1878" w:type="dxa"/>
            <w:tcBorders>
              <w:top w:val="nil"/>
              <w:left w:val="nil"/>
              <w:bottom w:val="nil"/>
              <w:right w:val="nil"/>
            </w:tcBorders>
            <w:shd w:val="clear" w:color="auto" w:fill="auto"/>
            <w:noWrap/>
            <w:vAlign w:val="center"/>
            <w:hideMark/>
          </w:tcPr>
          <w:p w14:paraId="4DA9EBF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2,415 (70.2%)</w:t>
            </w:r>
          </w:p>
        </w:tc>
        <w:tc>
          <w:tcPr>
            <w:tcW w:w="1878" w:type="dxa"/>
            <w:tcBorders>
              <w:top w:val="nil"/>
              <w:left w:val="nil"/>
              <w:bottom w:val="nil"/>
              <w:right w:val="nil"/>
            </w:tcBorders>
            <w:shd w:val="clear" w:color="auto" w:fill="auto"/>
            <w:noWrap/>
            <w:vAlign w:val="center"/>
            <w:hideMark/>
          </w:tcPr>
          <w:p w14:paraId="0ACF788C"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1,941 (34%)</w:t>
            </w:r>
          </w:p>
        </w:tc>
        <w:tc>
          <w:tcPr>
            <w:tcW w:w="1879" w:type="dxa"/>
            <w:tcBorders>
              <w:top w:val="nil"/>
              <w:left w:val="nil"/>
              <w:bottom w:val="nil"/>
              <w:right w:val="single" w:sz="4" w:space="0" w:color="auto"/>
            </w:tcBorders>
            <w:shd w:val="clear" w:color="auto" w:fill="auto"/>
            <w:noWrap/>
            <w:vAlign w:val="center"/>
            <w:hideMark/>
          </w:tcPr>
          <w:p w14:paraId="54503D58"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22,615 (69%)</w:t>
            </w:r>
          </w:p>
        </w:tc>
      </w:tr>
      <w:tr w:rsidR="00A16DB6" w:rsidRPr="00A16DB6" w14:paraId="4BE16DB0" w14:textId="77777777" w:rsidTr="00A16DB6">
        <w:trPr>
          <w:trHeight w:val="300"/>
        </w:trPr>
        <w:tc>
          <w:tcPr>
            <w:tcW w:w="2694" w:type="dxa"/>
            <w:tcBorders>
              <w:top w:val="nil"/>
              <w:left w:val="single" w:sz="4" w:space="0" w:color="auto"/>
              <w:bottom w:val="nil"/>
              <w:right w:val="single" w:sz="4" w:space="0" w:color="auto"/>
            </w:tcBorders>
            <w:shd w:val="clear" w:color="auto" w:fill="auto"/>
            <w:noWrap/>
            <w:vAlign w:val="center"/>
            <w:hideMark/>
          </w:tcPr>
          <w:p w14:paraId="43F1A185"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South Asia</w:t>
            </w:r>
          </w:p>
        </w:tc>
        <w:tc>
          <w:tcPr>
            <w:tcW w:w="1878" w:type="dxa"/>
            <w:tcBorders>
              <w:top w:val="nil"/>
              <w:left w:val="nil"/>
              <w:bottom w:val="nil"/>
              <w:right w:val="nil"/>
            </w:tcBorders>
            <w:shd w:val="clear" w:color="auto" w:fill="auto"/>
            <w:noWrap/>
            <w:vAlign w:val="center"/>
            <w:hideMark/>
          </w:tcPr>
          <w:p w14:paraId="27CE32F3"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12,872 (75.2%)</w:t>
            </w:r>
          </w:p>
        </w:tc>
        <w:tc>
          <w:tcPr>
            <w:tcW w:w="1878" w:type="dxa"/>
            <w:tcBorders>
              <w:top w:val="nil"/>
              <w:left w:val="nil"/>
              <w:bottom w:val="nil"/>
              <w:right w:val="nil"/>
            </w:tcBorders>
            <w:shd w:val="clear" w:color="auto" w:fill="auto"/>
            <w:noWrap/>
            <w:vAlign w:val="center"/>
            <w:hideMark/>
          </w:tcPr>
          <w:p w14:paraId="2C8560A1"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1,710 (69.8%)</w:t>
            </w:r>
          </w:p>
        </w:tc>
        <w:tc>
          <w:tcPr>
            <w:tcW w:w="1878" w:type="dxa"/>
            <w:tcBorders>
              <w:top w:val="nil"/>
              <w:left w:val="nil"/>
              <w:bottom w:val="nil"/>
              <w:right w:val="nil"/>
            </w:tcBorders>
            <w:shd w:val="clear" w:color="auto" w:fill="auto"/>
            <w:noWrap/>
            <w:vAlign w:val="center"/>
            <w:hideMark/>
          </w:tcPr>
          <w:p w14:paraId="13D8DDDA"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1,311 (34.4%)</w:t>
            </w:r>
          </w:p>
        </w:tc>
        <w:tc>
          <w:tcPr>
            <w:tcW w:w="1879" w:type="dxa"/>
            <w:tcBorders>
              <w:top w:val="nil"/>
              <w:left w:val="nil"/>
              <w:bottom w:val="nil"/>
              <w:right w:val="single" w:sz="4" w:space="0" w:color="auto"/>
            </w:tcBorders>
            <w:shd w:val="clear" w:color="auto" w:fill="auto"/>
            <w:noWrap/>
            <w:vAlign w:val="center"/>
            <w:hideMark/>
          </w:tcPr>
          <w:p w14:paraId="01C3B41D"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15,892 (68%)</w:t>
            </w:r>
          </w:p>
        </w:tc>
      </w:tr>
      <w:tr w:rsidR="00A16DB6" w:rsidRPr="00A16DB6" w14:paraId="60C76A08" w14:textId="77777777" w:rsidTr="00A16DB6">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39D8C6" w14:textId="77777777" w:rsidR="00A16DB6" w:rsidRPr="00A16DB6" w:rsidRDefault="00A16DB6" w:rsidP="00A16DB6">
            <w:pPr>
              <w:spacing w:line="240" w:lineRule="auto"/>
              <w:rPr>
                <w:rFonts w:eastAsia="Times New Roman" w:cs="Times New Roman"/>
                <w:sz w:val="16"/>
                <w:szCs w:val="16"/>
                <w:lang w:val="en-GB"/>
              </w:rPr>
            </w:pPr>
            <w:r w:rsidRPr="00A16DB6">
              <w:rPr>
                <w:rFonts w:eastAsia="Times New Roman" w:cs="Times New Roman"/>
                <w:sz w:val="16"/>
                <w:szCs w:val="16"/>
                <w:lang w:val="en-GB"/>
              </w:rPr>
              <w:t>Sub-Saharan Africa</w:t>
            </w:r>
          </w:p>
        </w:tc>
        <w:tc>
          <w:tcPr>
            <w:tcW w:w="1878" w:type="dxa"/>
            <w:tcBorders>
              <w:top w:val="nil"/>
              <w:left w:val="nil"/>
              <w:bottom w:val="single" w:sz="4" w:space="0" w:color="auto"/>
              <w:right w:val="nil"/>
            </w:tcBorders>
            <w:shd w:val="clear" w:color="auto" w:fill="auto"/>
            <w:noWrap/>
            <w:vAlign w:val="center"/>
            <w:hideMark/>
          </w:tcPr>
          <w:p w14:paraId="203DFAA0"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63,582 (74.2%)</w:t>
            </w:r>
          </w:p>
        </w:tc>
        <w:tc>
          <w:tcPr>
            <w:tcW w:w="1878" w:type="dxa"/>
            <w:tcBorders>
              <w:top w:val="nil"/>
              <w:left w:val="nil"/>
              <w:bottom w:val="single" w:sz="4" w:space="0" w:color="auto"/>
              <w:right w:val="nil"/>
            </w:tcBorders>
            <w:shd w:val="clear" w:color="auto" w:fill="auto"/>
            <w:noWrap/>
            <w:vAlign w:val="center"/>
            <w:hideMark/>
          </w:tcPr>
          <w:p w14:paraId="04C485AD"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8,931 (71.6%)</w:t>
            </w:r>
          </w:p>
        </w:tc>
        <w:tc>
          <w:tcPr>
            <w:tcW w:w="1878" w:type="dxa"/>
            <w:tcBorders>
              <w:top w:val="nil"/>
              <w:left w:val="nil"/>
              <w:bottom w:val="single" w:sz="4" w:space="0" w:color="auto"/>
              <w:right w:val="nil"/>
            </w:tcBorders>
            <w:shd w:val="clear" w:color="auto" w:fill="auto"/>
            <w:noWrap/>
            <w:vAlign w:val="center"/>
            <w:hideMark/>
          </w:tcPr>
          <w:p w14:paraId="0248DE25"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7,264 (35.1%)</w:t>
            </w:r>
          </w:p>
        </w:tc>
        <w:tc>
          <w:tcPr>
            <w:tcW w:w="1879" w:type="dxa"/>
            <w:tcBorders>
              <w:top w:val="nil"/>
              <w:left w:val="nil"/>
              <w:bottom w:val="single" w:sz="4" w:space="0" w:color="auto"/>
              <w:right w:val="single" w:sz="4" w:space="0" w:color="auto"/>
            </w:tcBorders>
            <w:shd w:val="clear" w:color="auto" w:fill="auto"/>
            <w:noWrap/>
            <w:vAlign w:val="center"/>
            <w:hideMark/>
          </w:tcPr>
          <w:p w14:paraId="407EEFEF" w14:textId="77777777" w:rsidR="00A16DB6" w:rsidRPr="00A16DB6" w:rsidRDefault="00A16DB6" w:rsidP="00A16DB6">
            <w:pPr>
              <w:spacing w:line="240" w:lineRule="auto"/>
              <w:jc w:val="center"/>
              <w:rPr>
                <w:rFonts w:eastAsia="Times New Roman" w:cs="Times New Roman"/>
                <w:sz w:val="16"/>
                <w:szCs w:val="16"/>
                <w:lang w:val="en-GB"/>
              </w:rPr>
            </w:pPr>
            <w:r w:rsidRPr="00A16DB6">
              <w:rPr>
                <w:rFonts w:eastAsia="Times New Roman" w:cs="Times New Roman"/>
                <w:sz w:val="16"/>
                <w:szCs w:val="16"/>
                <w:lang w:val="en-GB"/>
              </w:rPr>
              <w:t>79,777 (67.1%)</w:t>
            </w:r>
          </w:p>
        </w:tc>
      </w:tr>
    </w:tbl>
    <w:p w14:paraId="5D3F35F9" w14:textId="77777777" w:rsidR="00A16DB6" w:rsidRDefault="00A16DB6">
      <w:pPr>
        <w:rPr>
          <w:b/>
        </w:rPr>
      </w:pPr>
    </w:p>
    <w:p w14:paraId="7DBB83F0" w14:textId="49F18B3B" w:rsidR="00336AE1" w:rsidRDefault="00A16DB6">
      <w:r w:rsidRPr="00A16DB6">
        <w:t>Cancellation rate</w:t>
      </w:r>
      <w:r w:rsidR="00CC523F">
        <w:t xml:space="preserve"> during the 12 weeks of peak disruption due to COVID-19</w:t>
      </w:r>
      <w:r w:rsidRPr="00A16DB6">
        <w:t xml:space="preserve"> is indicated in parentheses</w:t>
      </w:r>
    </w:p>
    <w:p w14:paraId="26D9548F" w14:textId="77777777" w:rsidR="00336AE1" w:rsidRDefault="00336AE1">
      <w:r>
        <w:br w:type="page"/>
      </w:r>
    </w:p>
    <w:p w14:paraId="05B43BA7" w14:textId="77777777" w:rsidR="00225D28" w:rsidRDefault="00225D28">
      <w:pPr>
        <w:sectPr w:rsidR="00225D28">
          <w:pgSz w:w="12240" w:h="15840"/>
          <w:pgMar w:top="1440" w:right="1440" w:bottom="1440" w:left="1440" w:header="720" w:footer="720" w:gutter="0"/>
          <w:pgNumType w:start="1"/>
          <w:cols w:space="720"/>
        </w:sectPr>
      </w:pPr>
    </w:p>
    <w:p w14:paraId="659FD94E" w14:textId="48D6FB71" w:rsidR="00225D28" w:rsidRDefault="00225D28" w:rsidP="00225D28">
      <w:pPr>
        <w:rPr>
          <w:b/>
        </w:rPr>
      </w:pPr>
      <w:r>
        <w:rPr>
          <w:b/>
        </w:rPr>
        <w:lastRenderedPageBreak/>
        <w:t xml:space="preserve">Table </w:t>
      </w:r>
      <w:r w:rsidR="006016A9">
        <w:rPr>
          <w:b/>
        </w:rPr>
        <w:t>4</w:t>
      </w:r>
      <w:r>
        <w:rPr>
          <w:b/>
        </w:rPr>
        <w:t>: Projected totals of cancelled operations over a 12-week period</w:t>
      </w:r>
      <w:r w:rsidR="006016A9">
        <w:rPr>
          <w:b/>
        </w:rPr>
        <w:t xml:space="preserve"> of peak distruption,</w:t>
      </w:r>
      <w:r>
        <w:rPr>
          <w:b/>
        </w:rPr>
        <w:t xml:space="preserve"> by specialty and region</w:t>
      </w:r>
    </w:p>
    <w:p w14:paraId="449465D7" w14:textId="77777777" w:rsidR="00336AE1" w:rsidRDefault="00336AE1"/>
    <w:tbl>
      <w:tblPr>
        <w:tblW w:w="15026" w:type="dxa"/>
        <w:tblInd w:w="-856" w:type="dxa"/>
        <w:tblLook w:val="04A0" w:firstRow="1" w:lastRow="0" w:firstColumn="1" w:lastColumn="0" w:noHBand="0" w:noVBand="1"/>
      </w:tblPr>
      <w:tblGrid>
        <w:gridCol w:w="1418"/>
        <w:gridCol w:w="1843"/>
        <w:gridCol w:w="1843"/>
        <w:gridCol w:w="1701"/>
        <w:gridCol w:w="1559"/>
        <w:gridCol w:w="1792"/>
        <w:gridCol w:w="1560"/>
        <w:gridCol w:w="1417"/>
        <w:gridCol w:w="1893"/>
      </w:tblGrid>
      <w:tr w:rsidR="00225D28" w:rsidRPr="0033344D" w14:paraId="71792E33" w14:textId="77777777" w:rsidTr="00225D28">
        <w:trPr>
          <w:trHeight w:val="500"/>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CFD1A6"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AA9922"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Europe and Central Asia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C1804B"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East Asia and Pacific</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263C05F" w14:textId="77777777" w:rsidR="00225D28" w:rsidRPr="0033344D" w:rsidRDefault="00225D28" w:rsidP="007177B7">
            <w:pPr>
              <w:jc w:val="center"/>
              <w:rPr>
                <w:rFonts w:ascii="Calibri" w:eastAsia="Times New Roman" w:hAnsi="Calibri" w:cs="Times New Roman"/>
                <w:b/>
                <w:sz w:val="16"/>
                <w:szCs w:val="16"/>
              </w:rPr>
            </w:pPr>
            <w:r w:rsidRPr="008B221C">
              <w:rPr>
                <w:rFonts w:ascii="Calibri" w:eastAsia="Times New Roman" w:hAnsi="Calibri" w:cs="Times New Roman"/>
                <w:b/>
                <w:sz w:val="16"/>
                <w:szCs w:val="16"/>
                <w:shd w:val="clear" w:color="auto" w:fill="BFBFBF" w:themeFill="background1" w:themeFillShade="BF"/>
              </w:rPr>
              <w:t>Latin America</w:t>
            </w:r>
            <w:r w:rsidRPr="0033344D">
              <w:rPr>
                <w:rFonts w:ascii="Calibri" w:eastAsia="Times New Roman" w:hAnsi="Calibri" w:cs="Times New Roman"/>
                <w:b/>
                <w:sz w:val="16"/>
                <w:szCs w:val="16"/>
              </w:rPr>
              <w:br/>
              <w:t>and the Caribbean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D7D18E"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North America</w:t>
            </w:r>
          </w:p>
        </w:tc>
        <w:tc>
          <w:tcPr>
            <w:tcW w:w="17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D8F14A4"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Middle East</w:t>
            </w:r>
            <w:r w:rsidRPr="0033344D">
              <w:rPr>
                <w:rFonts w:ascii="Calibri" w:eastAsia="Times New Roman" w:hAnsi="Calibri" w:cs="Times New Roman"/>
                <w:b/>
                <w:sz w:val="16"/>
                <w:szCs w:val="16"/>
              </w:rPr>
              <w:br/>
              <w:t>and North Africa</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517D28A"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South Asia</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DF4AE75"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Sub-Saharan Africa</w:t>
            </w:r>
          </w:p>
        </w:tc>
        <w:tc>
          <w:tcPr>
            <w:tcW w:w="18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ED58C6E" w14:textId="77777777" w:rsidR="00225D28" w:rsidRPr="0033344D" w:rsidRDefault="00225D28" w:rsidP="007177B7">
            <w:pPr>
              <w:jc w:val="center"/>
              <w:rPr>
                <w:rFonts w:ascii="Calibri" w:eastAsia="Times New Roman" w:hAnsi="Calibri" w:cs="Times New Roman"/>
                <w:b/>
                <w:sz w:val="16"/>
                <w:szCs w:val="16"/>
              </w:rPr>
            </w:pPr>
            <w:r w:rsidRPr="0033344D">
              <w:rPr>
                <w:rFonts w:ascii="Calibri" w:eastAsia="Times New Roman" w:hAnsi="Calibri" w:cs="Times New Roman"/>
                <w:b/>
                <w:sz w:val="16"/>
                <w:szCs w:val="16"/>
              </w:rPr>
              <w:t>Total</w:t>
            </w:r>
          </w:p>
        </w:tc>
      </w:tr>
      <w:tr w:rsidR="00225D28" w:rsidRPr="0033344D" w14:paraId="41FC3E00"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0EE5D5A"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Colorectal</w:t>
            </w:r>
          </w:p>
        </w:tc>
        <w:tc>
          <w:tcPr>
            <w:tcW w:w="1843" w:type="dxa"/>
            <w:tcBorders>
              <w:top w:val="nil"/>
              <w:left w:val="nil"/>
              <w:bottom w:val="single" w:sz="4" w:space="0" w:color="auto"/>
              <w:right w:val="single" w:sz="4" w:space="0" w:color="auto"/>
            </w:tcBorders>
            <w:shd w:val="clear" w:color="auto" w:fill="auto"/>
            <w:vAlign w:val="bottom"/>
            <w:hideMark/>
          </w:tcPr>
          <w:p w14:paraId="6380253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370,947</w:t>
            </w:r>
            <w:r w:rsidRPr="0033344D">
              <w:rPr>
                <w:rFonts w:ascii="Calibri" w:eastAsia="Times New Roman" w:hAnsi="Calibri" w:cs="Times New Roman"/>
                <w:sz w:val="16"/>
                <w:szCs w:val="16"/>
              </w:rPr>
              <w:br/>
              <w:t>(271,699-525,058)</w:t>
            </w:r>
          </w:p>
        </w:tc>
        <w:tc>
          <w:tcPr>
            <w:tcW w:w="1843" w:type="dxa"/>
            <w:tcBorders>
              <w:top w:val="nil"/>
              <w:left w:val="nil"/>
              <w:bottom w:val="single" w:sz="4" w:space="0" w:color="auto"/>
              <w:right w:val="single" w:sz="4" w:space="0" w:color="auto"/>
            </w:tcBorders>
            <w:shd w:val="clear" w:color="auto" w:fill="auto"/>
            <w:vAlign w:val="bottom"/>
            <w:hideMark/>
          </w:tcPr>
          <w:p w14:paraId="4621129D"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429,080</w:t>
            </w:r>
            <w:r w:rsidRPr="0033344D">
              <w:rPr>
                <w:rFonts w:ascii="Calibri" w:eastAsia="Times New Roman" w:hAnsi="Calibri" w:cs="Times New Roman"/>
                <w:sz w:val="16"/>
                <w:szCs w:val="16"/>
              </w:rPr>
              <w:br/>
              <w:t>(293,754-648,207)</w:t>
            </w:r>
          </w:p>
        </w:tc>
        <w:tc>
          <w:tcPr>
            <w:tcW w:w="1701" w:type="dxa"/>
            <w:tcBorders>
              <w:top w:val="nil"/>
              <w:left w:val="nil"/>
              <w:bottom w:val="single" w:sz="4" w:space="0" w:color="auto"/>
              <w:right w:val="single" w:sz="4" w:space="0" w:color="auto"/>
            </w:tcBorders>
            <w:shd w:val="clear" w:color="auto" w:fill="auto"/>
            <w:vAlign w:val="bottom"/>
            <w:hideMark/>
          </w:tcPr>
          <w:p w14:paraId="7DD3E42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289,478</w:t>
            </w:r>
            <w:r w:rsidRPr="0033344D">
              <w:rPr>
                <w:rFonts w:ascii="Calibri" w:eastAsia="Times New Roman" w:hAnsi="Calibri" w:cs="Times New Roman"/>
                <w:sz w:val="16"/>
                <w:szCs w:val="16"/>
              </w:rPr>
              <w:br/>
              <w:t>(225,678-387,241)</w:t>
            </w:r>
          </w:p>
        </w:tc>
        <w:tc>
          <w:tcPr>
            <w:tcW w:w="1559" w:type="dxa"/>
            <w:tcBorders>
              <w:top w:val="nil"/>
              <w:left w:val="nil"/>
              <w:bottom w:val="single" w:sz="4" w:space="0" w:color="auto"/>
              <w:right w:val="single" w:sz="4" w:space="0" w:color="auto"/>
            </w:tcBorders>
            <w:shd w:val="clear" w:color="auto" w:fill="auto"/>
            <w:vAlign w:val="bottom"/>
            <w:hideMark/>
          </w:tcPr>
          <w:p w14:paraId="44E3B0B0"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66,360</w:t>
            </w:r>
            <w:r w:rsidRPr="0033344D">
              <w:rPr>
                <w:rFonts w:ascii="Calibri" w:eastAsia="Times New Roman" w:hAnsi="Calibri" w:cs="Times New Roman"/>
                <w:sz w:val="16"/>
                <w:szCs w:val="16"/>
              </w:rPr>
              <w:br/>
              <w:t>(40,354-107,578)</w:t>
            </w:r>
          </w:p>
        </w:tc>
        <w:tc>
          <w:tcPr>
            <w:tcW w:w="1792" w:type="dxa"/>
            <w:tcBorders>
              <w:top w:val="nil"/>
              <w:left w:val="nil"/>
              <w:bottom w:val="single" w:sz="4" w:space="0" w:color="auto"/>
              <w:right w:val="single" w:sz="4" w:space="0" w:color="auto"/>
            </w:tcBorders>
            <w:shd w:val="clear" w:color="auto" w:fill="auto"/>
            <w:vAlign w:val="bottom"/>
            <w:hideMark/>
          </w:tcPr>
          <w:p w14:paraId="6DFE1C96"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216,938</w:t>
            </w:r>
            <w:r w:rsidRPr="0033344D">
              <w:rPr>
                <w:rFonts w:ascii="Calibri" w:eastAsia="Times New Roman" w:hAnsi="Calibri" w:cs="Times New Roman"/>
                <w:sz w:val="16"/>
                <w:szCs w:val="16"/>
              </w:rPr>
              <w:br/>
              <w:t>(82,055-557,016)</w:t>
            </w:r>
          </w:p>
        </w:tc>
        <w:tc>
          <w:tcPr>
            <w:tcW w:w="1560" w:type="dxa"/>
            <w:tcBorders>
              <w:top w:val="nil"/>
              <w:left w:val="nil"/>
              <w:bottom w:val="single" w:sz="4" w:space="0" w:color="auto"/>
              <w:right w:val="single" w:sz="4" w:space="0" w:color="auto"/>
            </w:tcBorders>
            <w:shd w:val="clear" w:color="auto" w:fill="auto"/>
            <w:vAlign w:val="bottom"/>
            <w:hideMark/>
          </w:tcPr>
          <w:p w14:paraId="489B9FB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51,498</w:t>
            </w:r>
            <w:r w:rsidRPr="0033344D">
              <w:rPr>
                <w:rFonts w:ascii="Calibri" w:eastAsia="Times New Roman" w:hAnsi="Calibri" w:cs="Times New Roman"/>
                <w:sz w:val="16"/>
                <w:szCs w:val="16"/>
              </w:rPr>
              <w:br/>
              <w:t>(29,220-84,688)</w:t>
            </w:r>
          </w:p>
        </w:tc>
        <w:tc>
          <w:tcPr>
            <w:tcW w:w="1417" w:type="dxa"/>
            <w:tcBorders>
              <w:top w:val="nil"/>
              <w:left w:val="nil"/>
              <w:bottom w:val="single" w:sz="4" w:space="0" w:color="auto"/>
              <w:right w:val="single" w:sz="4" w:space="0" w:color="auto"/>
            </w:tcBorders>
            <w:shd w:val="clear" w:color="auto" w:fill="auto"/>
            <w:vAlign w:val="bottom"/>
            <w:hideMark/>
          </w:tcPr>
          <w:p w14:paraId="154B7884"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39,253</w:t>
            </w:r>
            <w:r w:rsidRPr="0033344D">
              <w:rPr>
                <w:rFonts w:ascii="Calibri" w:eastAsia="Times New Roman" w:hAnsi="Calibri" w:cs="Times New Roman"/>
                <w:sz w:val="16"/>
                <w:szCs w:val="16"/>
              </w:rPr>
              <w:br/>
              <w:t>(23,429-63,129)</w:t>
            </w:r>
          </w:p>
        </w:tc>
        <w:tc>
          <w:tcPr>
            <w:tcW w:w="1893" w:type="dxa"/>
            <w:tcBorders>
              <w:top w:val="nil"/>
              <w:left w:val="nil"/>
              <w:bottom w:val="single" w:sz="4" w:space="0" w:color="auto"/>
              <w:right w:val="single" w:sz="4" w:space="0" w:color="auto"/>
            </w:tcBorders>
            <w:shd w:val="clear" w:color="auto" w:fill="auto"/>
            <w:vAlign w:val="bottom"/>
            <w:hideMark/>
          </w:tcPr>
          <w:p w14:paraId="0B5B208B"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1,463,554</w:t>
            </w:r>
            <w:r w:rsidRPr="0033344D">
              <w:rPr>
                <w:rFonts w:ascii="Calibri" w:eastAsia="Times New Roman" w:hAnsi="Calibri" w:cs="Times New Roman"/>
                <w:sz w:val="16"/>
                <w:szCs w:val="16"/>
              </w:rPr>
              <w:br/>
              <w:t>(966,189-2,372,917)</w:t>
            </w:r>
          </w:p>
        </w:tc>
      </w:tr>
      <w:tr w:rsidR="00225D28" w:rsidRPr="0033344D" w14:paraId="06D142C6"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E3671C"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Gynaecology</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22F7603C"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615,432</w:t>
            </w:r>
            <w:r w:rsidRPr="0033344D">
              <w:rPr>
                <w:rFonts w:ascii="Calibri" w:eastAsia="Times New Roman" w:hAnsi="Calibri" w:cs="Times New Roman"/>
                <w:sz w:val="16"/>
                <w:szCs w:val="16"/>
              </w:rPr>
              <w:br/>
              <w:t>(465,320-845,332)</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0733A715"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726,822</w:t>
            </w:r>
            <w:r w:rsidRPr="0033344D">
              <w:rPr>
                <w:rFonts w:ascii="Calibri" w:eastAsia="Times New Roman" w:hAnsi="Calibri" w:cs="Times New Roman"/>
                <w:sz w:val="16"/>
                <w:szCs w:val="16"/>
              </w:rPr>
              <w:br/>
              <w:t>(527,138-1,048,555)</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14:paraId="639D7677"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438,252</w:t>
            </w:r>
            <w:r w:rsidRPr="0033344D">
              <w:rPr>
                <w:rFonts w:ascii="Calibri" w:eastAsia="Times New Roman" w:hAnsi="Calibri" w:cs="Times New Roman"/>
                <w:sz w:val="16"/>
                <w:szCs w:val="16"/>
              </w:rPr>
              <w:br/>
              <w:t>(351,688-568,490)</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14:paraId="2AD6A905"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109,110</w:t>
            </w:r>
            <w:r w:rsidRPr="0033344D">
              <w:rPr>
                <w:rFonts w:ascii="Calibri" w:eastAsia="Times New Roman" w:hAnsi="Calibri" w:cs="Times New Roman"/>
                <w:sz w:val="16"/>
                <w:szCs w:val="16"/>
              </w:rPr>
              <w:br/>
              <w:t>(70,281-168,401)</w:t>
            </w:r>
          </w:p>
        </w:tc>
        <w:tc>
          <w:tcPr>
            <w:tcW w:w="1792" w:type="dxa"/>
            <w:tcBorders>
              <w:top w:val="nil"/>
              <w:left w:val="nil"/>
              <w:bottom w:val="single" w:sz="4" w:space="0" w:color="auto"/>
              <w:right w:val="single" w:sz="4" w:space="0" w:color="auto"/>
            </w:tcBorders>
            <w:shd w:val="clear" w:color="auto" w:fill="D9D9D9" w:themeFill="background1" w:themeFillShade="D9"/>
            <w:vAlign w:val="bottom"/>
            <w:hideMark/>
          </w:tcPr>
          <w:p w14:paraId="081EECF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413,412</w:t>
            </w:r>
            <w:r w:rsidRPr="0033344D">
              <w:rPr>
                <w:rFonts w:ascii="Calibri" w:eastAsia="Times New Roman" w:hAnsi="Calibri" w:cs="Times New Roman"/>
                <w:sz w:val="16"/>
                <w:szCs w:val="16"/>
              </w:rPr>
              <w:br/>
              <w:t>(174,874-996,313)</w:t>
            </w:r>
          </w:p>
        </w:tc>
        <w:tc>
          <w:tcPr>
            <w:tcW w:w="1560" w:type="dxa"/>
            <w:tcBorders>
              <w:top w:val="nil"/>
              <w:left w:val="nil"/>
              <w:bottom w:val="single" w:sz="4" w:space="0" w:color="auto"/>
              <w:right w:val="single" w:sz="4" w:space="0" w:color="auto"/>
            </w:tcBorders>
            <w:shd w:val="clear" w:color="auto" w:fill="D9D9D9" w:themeFill="background1" w:themeFillShade="D9"/>
            <w:vAlign w:val="bottom"/>
            <w:hideMark/>
          </w:tcPr>
          <w:p w14:paraId="2575E33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108,772</w:t>
            </w:r>
            <w:r w:rsidRPr="0033344D">
              <w:rPr>
                <w:rFonts w:ascii="Calibri" w:eastAsia="Times New Roman" w:hAnsi="Calibri" w:cs="Times New Roman"/>
                <w:sz w:val="16"/>
                <w:szCs w:val="16"/>
              </w:rPr>
              <w:br/>
              <w:t>(61,384-179,841)</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369AE896"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92,479</w:t>
            </w:r>
            <w:r w:rsidRPr="0033344D">
              <w:rPr>
                <w:rFonts w:ascii="Calibri" w:eastAsia="Times New Roman" w:hAnsi="Calibri" w:cs="Times New Roman"/>
                <w:sz w:val="16"/>
                <w:szCs w:val="16"/>
              </w:rPr>
              <w:br/>
              <w:t>(54,885-149,462)</w:t>
            </w:r>
          </w:p>
        </w:tc>
        <w:tc>
          <w:tcPr>
            <w:tcW w:w="1893" w:type="dxa"/>
            <w:tcBorders>
              <w:top w:val="nil"/>
              <w:left w:val="nil"/>
              <w:bottom w:val="single" w:sz="4" w:space="0" w:color="auto"/>
              <w:right w:val="single" w:sz="4" w:space="0" w:color="auto"/>
            </w:tcBorders>
            <w:shd w:val="clear" w:color="auto" w:fill="D9D9D9" w:themeFill="background1" w:themeFillShade="D9"/>
            <w:vAlign w:val="bottom"/>
            <w:hideMark/>
          </w:tcPr>
          <w:p w14:paraId="6FD98507"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2,504,279</w:t>
            </w:r>
            <w:r w:rsidRPr="0033344D">
              <w:rPr>
                <w:rFonts w:ascii="Calibri" w:eastAsia="Times New Roman" w:hAnsi="Calibri" w:cs="Times New Roman"/>
                <w:sz w:val="16"/>
                <w:szCs w:val="16"/>
              </w:rPr>
              <w:br/>
              <w:t>(1,705,570-3,956,394)</w:t>
            </w:r>
          </w:p>
        </w:tc>
      </w:tr>
      <w:tr w:rsidR="00225D28" w:rsidRPr="0033344D" w14:paraId="1A8DAD72"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FB68B1"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Head &amp; neck</w:t>
            </w:r>
          </w:p>
        </w:tc>
        <w:tc>
          <w:tcPr>
            <w:tcW w:w="1843" w:type="dxa"/>
            <w:tcBorders>
              <w:top w:val="nil"/>
              <w:left w:val="nil"/>
              <w:bottom w:val="single" w:sz="4" w:space="0" w:color="auto"/>
              <w:right w:val="single" w:sz="4" w:space="0" w:color="auto"/>
            </w:tcBorders>
            <w:shd w:val="clear" w:color="auto" w:fill="auto"/>
            <w:vAlign w:val="bottom"/>
            <w:hideMark/>
          </w:tcPr>
          <w:p w14:paraId="5BEC2212"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1,273,813</w:t>
            </w:r>
            <w:r w:rsidRPr="0033344D">
              <w:rPr>
                <w:rFonts w:ascii="Calibri" w:eastAsia="Times New Roman" w:hAnsi="Calibri" w:cs="Times New Roman"/>
                <w:sz w:val="16"/>
                <w:szCs w:val="16"/>
              </w:rPr>
              <w:br/>
              <w:t>(992,658-1,697,114)</w:t>
            </w:r>
          </w:p>
        </w:tc>
        <w:tc>
          <w:tcPr>
            <w:tcW w:w="1843" w:type="dxa"/>
            <w:tcBorders>
              <w:top w:val="nil"/>
              <w:left w:val="nil"/>
              <w:bottom w:val="single" w:sz="4" w:space="0" w:color="auto"/>
              <w:right w:val="single" w:sz="4" w:space="0" w:color="auto"/>
            </w:tcBorders>
            <w:shd w:val="clear" w:color="auto" w:fill="auto"/>
            <w:vAlign w:val="bottom"/>
            <w:hideMark/>
          </w:tcPr>
          <w:p w14:paraId="0CE3E93B"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1,145,636</w:t>
            </w:r>
            <w:r w:rsidRPr="0033344D">
              <w:rPr>
                <w:rFonts w:ascii="Calibri" w:eastAsia="Times New Roman" w:hAnsi="Calibri" w:cs="Times New Roman"/>
                <w:sz w:val="16"/>
                <w:szCs w:val="16"/>
              </w:rPr>
              <w:br/>
              <w:t>(846,679-1,619,047)</w:t>
            </w:r>
          </w:p>
        </w:tc>
        <w:tc>
          <w:tcPr>
            <w:tcW w:w="1701" w:type="dxa"/>
            <w:tcBorders>
              <w:top w:val="nil"/>
              <w:left w:val="nil"/>
              <w:bottom w:val="single" w:sz="4" w:space="0" w:color="auto"/>
              <w:right w:val="single" w:sz="4" w:space="0" w:color="auto"/>
            </w:tcBorders>
            <w:shd w:val="clear" w:color="auto" w:fill="auto"/>
            <w:vAlign w:val="bottom"/>
            <w:hideMark/>
          </w:tcPr>
          <w:p w14:paraId="1E772400"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1,040,920</w:t>
            </w:r>
            <w:r w:rsidRPr="0033344D">
              <w:rPr>
                <w:rFonts w:ascii="Calibri" w:eastAsia="Times New Roman" w:hAnsi="Calibri" w:cs="Times New Roman"/>
                <w:sz w:val="16"/>
                <w:szCs w:val="16"/>
              </w:rPr>
              <w:br/>
              <w:t>(852,507-1,320,423)</w:t>
            </w:r>
          </w:p>
        </w:tc>
        <w:tc>
          <w:tcPr>
            <w:tcW w:w="1559" w:type="dxa"/>
            <w:tcBorders>
              <w:top w:val="nil"/>
              <w:left w:val="nil"/>
              <w:bottom w:val="single" w:sz="4" w:space="0" w:color="auto"/>
              <w:right w:val="single" w:sz="4" w:space="0" w:color="auto"/>
            </w:tcBorders>
            <w:shd w:val="clear" w:color="auto" w:fill="auto"/>
            <w:vAlign w:val="bottom"/>
            <w:hideMark/>
          </w:tcPr>
          <w:p w14:paraId="5BACC3E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161,277</w:t>
            </w:r>
            <w:r w:rsidRPr="0033344D">
              <w:rPr>
                <w:rFonts w:ascii="Calibri" w:eastAsia="Times New Roman" w:hAnsi="Calibri" w:cs="Times New Roman"/>
                <w:sz w:val="16"/>
                <w:szCs w:val="16"/>
              </w:rPr>
              <w:br/>
              <w:t>(102,965-252,346)</w:t>
            </w:r>
          </w:p>
        </w:tc>
        <w:tc>
          <w:tcPr>
            <w:tcW w:w="1792" w:type="dxa"/>
            <w:tcBorders>
              <w:top w:val="nil"/>
              <w:left w:val="nil"/>
              <w:bottom w:val="single" w:sz="4" w:space="0" w:color="auto"/>
              <w:right w:val="single" w:sz="4" w:space="0" w:color="auto"/>
            </w:tcBorders>
            <w:shd w:val="clear" w:color="auto" w:fill="auto"/>
            <w:vAlign w:val="bottom"/>
            <w:hideMark/>
          </w:tcPr>
          <w:p w14:paraId="0DE36B34"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599,701</w:t>
            </w:r>
            <w:r w:rsidRPr="0033344D">
              <w:rPr>
                <w:rFonts w:ascii="Calibri" w:eastAsia="Times New Roman" w:hAnsi="Calibri" w:cs="Times New Roman"/>
                <w:sz w:val="16"/>
                <w:szCs w:val="16"/>
              </w:rPr>
              <w:br/>
              <w:t>(257,022-1,433,471)</w:t>
            </w:r>
          </w:p>
        </w:tc>
        <w:tc>
          <w:tcPr>
            <w:tcW w:w="1560" w:type="dxa"/>
            <w:tcBorders>
              <w:top w:val="nil"/>
              <w:left w:val="nil"/>
              <w:bottom w:val="single" w:sz="4" w:space="0" w:color="auto"/>
              <w:right w:val="single" w:sz="4" w:space="0" w:color="auto"/>
            </w:tcBorders>
            <w:shd w:val="clear" w:color="auto" w:fill="auto"/>
            <w:vAlign w:val="bottom"/>
            <w:hideMark/>
          </w:tcPr>
          <w:p w14:paraId="689462E9"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56,571</w:t>
            </w:r>
            <w:r w:rsidRPr="0033344D">
              <w:rPr>
                <w:rFonts w:ascii="Calibri" w:eastAsia="Times New Roman" w:hAnsi="Calibri" w:cs="Times New Roman"/>
                <w:sz w:val="16"/>
                <w:szCs w:val="16"/>
              </w:rPr>
              <w:br/>
              <w:t>(33,227-90,353)</w:t>
            </w:r>
          </w:p>
        </w:tc>
        <w:tc>
          <w:tcPr>
            <w:tcW w:w="1417" w:type="dxa"/>
            <w:tcBorders>
              <w:top w:val="nil"/>
              <w:left w:val="nil"/>
              <w:bottom w:val="single" w:sz="4" w:space="0" w:color="auto"/>
              <w:right w:val="single" w:sz="4" w:space="0" w:color="auto"/>
            </w:tcBorders>
            <w:shd w:val="clear" w:color="auto" w:fill="auto"/>
            <w:vAlign w:val="bottom"/>
            <w:hideMark/>
          </w:tcPr>
          <w:p w14:paraId="1FA3674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46,237</w:t>
            </w:r>
            <w:r w:rsidRPr="0033344D">
              <w:rPr>
                <w:rFonts w:ascii="Calibri" w:eastAsia="Times New Roman" w:hAnsi="Calibri" w:cs="Times New Roman"/>
                <w:sz w:val="16"/>
                <w:szCs w:val="16"/>
              </w:rPr>
              <w:br/>
              <w:t>(27,997-73,646)</w:t>
            </w:r>
          </w:p>
        </w:tc>
        <w:tc>
          <w:tcPr>
            <w:tcW w:w="1893" w:type="dxa"/>
            <w:tcBorders>
              <w:top w:val="nil"/>
              <w:left w:val="nil"/>
              <w:bottom w:val="single" w:sz="4" w:space="0" w:color="auto"/>
              <w:right w:val="single" w:sz="4" w:space="0" w:color="auto"/>
            </w:tcBorders>
            <w:shd w:val="clear" w:color="auto" w:fill="auto"/>
            <w:vAlign w:val="bottom"/>
            <w:hideMark/>
          </w:tcPr>
          <w:p w14:paraId="5ABCDD96"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4,324,155</w:t>
            </w:r>
            <w:r w:rsidRPr="0033344D">
              <w:rPr>
                <w:rFonts w:ascii="Calibri" w:eastAsia="Times New Roman" w:hAnsi="Calibri" w:cs="Times New Roman"/>
                <w:sz w:val="16"/>
                <w:szCs w:val="16"/>
              </w:rPr>
              <w:br/>
              <w:t>(3,113,055-6,486,400)</w:t>
            </w:r>
          </w:p>
        </w:tc>
      </w:tr>
      <w:tr w:rsidR="00225D28" w:rsidRPr="0033344D" w14:paraId="5774C7D5"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439BBF"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Obstetrics</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64BAC41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118,086</w:t>
            </w:r>
            <w:r w:rsidRPr="0033344D">
              <w:rPr>
                <w:rFonts w:ascii="Calibri" w:eastAsia="Times New Roman" w:hAnsi="Calibri" w:cs="Times New Roman"/>
                <w:sz w:val="16"/>
                <w:szCs w:val="16"/>
              </w:rPr>
              <w:br/>
              <w:t>(73,147-170,326)</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6C0211D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93,227</w:t>
            </w:r>
            <w:r w:rsidRPr="0033344D">
              <w:rPr>
                <w:rFonts w:ascii="Calibri" w:eastAsia="Times New Roman" w:hAnsi="Calibri" w:cs="Times New Roman"/>
                <w:sz w:val="16"/>
                <w:szCs w:val="16"/>
              </w:rPr>
              <w:br/>
              <w:t>(61,570-152,867)</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14:paraId="2673D46E"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108,147</w:t>
            </w:r>
            <w:r w:rsidRPr="0033344D">
              <w:rPr>
                <w:rFonts w:ascii="Calibri" w:eastAsia="Times New Roman" w:hAnsi="Calibri" w:cs="Times New Roman"/>
                <w:sz w:val="16"/>
                <w:szCs w:val="16"/>
              </w:rPr>
              <w:br/>
              <w:t>(68,085-153,903)</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14:paraId="44A939BB"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25,184</w:t>
            </w:r>
            <w:r w:rsidRPr="0033344D">
              <w:rPr>
                <w:rFonts w:ascii="Calibri" w:eastAsia="Times New Roman" w:hAnsi="Calibri" w:cs="Times New Roman"/>
                <w:sz w:val="16"/>
                <w:szCs w:val="16"/>
              </w:rPr>
              <w:br/>
              <w:t>(13,781-47,053)</w:t>
            </w:r>
          </w:p>
        </w:tc>
        <w:tc>
          <w:tcPr>
            <w:tcW w:w="1792" w:type="dxa"/>
            <w:tcBorders>
              <w:top w:val="nil"/>
              <w:left w:val="nil"/>
              <w:bottom w:val="single" w:sz="4" w:space="0" w:color="auto"/>
              <w:right w:val="single" w:sz="4" w:space="0" w:color="auto"/>
            </w:tcBorders>
            <w:shd w:val="clear" w:color="auto" w:fill="D9D9D9" w:themeFill="background1" w:themeFillShade="D9"/>
            <w:vAlign w:val="bottom"/>
            <w:hideMark/>
          </w:tcPr>
          <w:p w14:paraId="2B18967F"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25,855</w:t>
            </w:r>
            <w:r w:rsidRPr="0033344D">
              <w:rPr>
                <w:rFonts w:ascii="Calibri" w:eastAsia="Times New Roman" w:hAnsi="Calibri" w:cs="Times New Roman"/>
                <w:sz w:val="16"/>
                <w:szCs w:val="16"/>
              </w:rPr>
              <w:br/>
              <w:t>(10,451-97,857)</w:t>
            </w:r>
          </w:p>
        </w:tc>
        <w:tc>
          <w:tcPr>
            <w:tcW w:w="1560" w:type="dxa"/>
            <w:tcBorders>
              <w:top w:val="nil"/>
              <w:left w:val="nil"/>
              <w:bottom w:val="single" w:sz="4" w:space="0" w:color="auto"/>
              <w:right w:val="single" w:sz="4" w:space="0" w:color="auto"/>
            </w:tcBorders>
            <w:shd w:val="clear" w:color="auto" w:fill="D9D9D9" w:themeFill="background1" w:themeFillShade="D9"/>
            <w:vAlign w:val="bottom"/>
            <w:hideMark/>
          </w:tcPr>
          <w:p w14:paraId="69525EA0"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35,266</w:t>
            </w:r>
            <w:r w:rsidRPr="0033344D">
              <w:rPr>
                <w:rFonts w:ascii="Calibri" w:eastAsia="Times New Roman" w:hAnsi="Calibri" w:cs="Times New Roman"/>
                <w:sz w:val="16"/>
                <w:szCs w:val="16"/>
              </w:rPr>
              <w:br/>
              <w:t>(21,493-64,886)</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18050DD3"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35,846</w:t>
            </w:r>
            <w:r w:rsidRPr="0033344D">
              <w:rPr>
                <w:rFonts w:ascii="Calibri" w:eastAsia="Times New Roman" w:hAnsi="Calibri" w:cs="Times New Roman"/>
                <w:sz w:val="16"/>
                <w:szCs w:val="16"/>
              </w:rPr>
              <w:br/>
              <w:t>(19,567-63,694)</w:t>
            </w:r>
          </w:p>
        </w:tc>
        <w:tc>
          <w:tcPr>
            <w:tcW w:w="1893" w:type="dxa"/>
            <w:tcBorders>
              <w:top w:val="nil"/>
              <w:left w:val="nil"/>
              <w:bottom w:val="single" w:sz="4" w:space="0" w:color="auto"/>
              <w:right w:val="single" w:sz="4" w:space="0" w:color="auto"/>
            </w:tcBorders>
            <w:shd w:val="clear" w:color="auto" w:fill="D9D9D9" w:themeFill="background1" w:themeFillShade="D9"/>
            <w:vAlign w:val="bottom"/>
            <w:hideMark/>
          </w:tcPr>
          <w:p w14:paraId="14F00822"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441,611</w:t>
            </w:r>
            <w:r w:rsidRPr="0033344D">
              <w:rPr>
                <w:rFonts w:ascii="Calibri" w:eastAsia="Times New Roman" w:hAnsi="Calibri" w:cs="Times New Roman"/>
                <w:sz w:val="16"/>
                <w:szCs w:val="16"/>
              </w:rPr>
              <w:br/>
              <w:t>(268,094-750,586)</w:t>
            </w:r>
          </w:p>
        </w:tc>
      </w:tr>
      <w:tr w:rsidR="00225D28" w:rsidRPr="0033344D" w14:paraId="31B5DD96"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6231B29"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Orthopaedics</w:t>
            </w:r>
          </w:p>
        </w:tc>
        <w:tc>
          <w:tcPr>
            <w:tcW w:w="1843" w:type="dxa"/>
            <w:tcBorders>
              <w:top w:val="nil"/>
              <w:left w:val="nil"/>
              <w:bottom w:val="single" w:sz="4" w:space="0" w:color="auto"/>
              <w:right w:val="single" w:sz="4" w:space="0" w:color="auto"/>
            </w:tcBorders>
            <w:shd w:val="clear" w:color="auto" w:fill="auto"/>
            <w:vAlign w:val="bottom"/>
            <w:hideMark/>
          </w:tcPr>
          <w:p w14:paraId="7BD5B32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1,552,527</w:t>
            </w:r>
            <w:r w:rsidRPr="0033344D">
              <w:rPr>
                <w:rFonts w:ascii="Calibri" w:eastAsia="Times New Roman" w:hAnsi="Calibri" w:cs="Times New Roman"/>
                <w:sz w:val="16"/>
                <w:szCs w:val="16"/>
              </w:rPr>
              <w:br/>
              <w:t>(1,198,532-2,099,308)</w:t>
            </w:r>
          </w:p>
        </w:tc>
        <w:tc>
          <w:tcPr>
            <w:tcW w:w="1843" w:type="dxa"/>
            <w:tcBorders>
              <w:top w:val="nil"/>
              <w:left w:val="nil"/>
              <w:bottom w:val="single" w:sz="4" w:space="0" w:color="auto"/>
              <w:right w:val="single" w:sz="4" w:space="0" w:color="auto"/>
            </w:tcBorders>
            <w:shd w:val="clear" w:color="auto" w:fill="auto"/>
            <w:vAlign w:val="bottom"/>
            <w:hideMark/>
          </w:tcPr>
          <w:p w14:paraId="504604E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2,026,572</w:t>
            </w:r>
            <w:r w:rsidRPr="0033344D">
              <w:rPr>
                <w:rFonts w:ascii="Calibri" w:eastAsia="Times New Roman" w:hAnsi="Calibri" w:cs="Times New Roman"/>
                <w:sz w:val="16"/>
                <w:szCs w:val="16"/>
              </w:rPr>
              <w:br/>
              <w:t>(1,505,280-2,862,626)</w:t>
            </w:r>
          </w:p>
        </w:tc>
        <w:tc>
          <w:tcPr>
            <w:tcW w:w="1701" w:type="dxa"/>
            <w:tcBorders>
              <w:top w:val="nil"/>
              <w:left w:val="nil"/>
              <w:bottom w:val="single" w:sz="4" w:space="0" w:color="auto"/>
              <w:right w:val="single" w:sz="4" w:space="0" w:color="auto"/>
            </w:tcBorders>
            <w:shd w:val="clear" w:color="auto" w:fill="auto"/>
            <w:vAlign w:val="bottom"/>
            <w:hideMark/>
          </w:tcPr>
          <w:p w14:paraId="29360A60"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1,040,757</w:t>
            </w:r>
            <w:r w:rsidRPr="0033344D">
              <w:rPr>
                <w:rFonts w:ascii="Calibri" w:eastAsia="Times New Roman" w:hAnsi="Calibri" w:cs="Times New Roman"/>
                <w:sz w:val="16"/>
                <w:szCs w:val="16"/>
              </w:rPr>
              <w:br/>
              <w:t>(854,680-1,319,648)</w:t>
            </w:r>
          </w:p>
        </w:tc>
        <w:tc>
          <w:tcPr>
            <w:tcW w:w="1559" w:type="dxa"/>
            <w:tcBorders>
              <w:top w:val="nil"/>
              <w:left w:val="nil"/>
              <w:bottom w:val="single" w:sz="4" w:space="0" w:color="auto"/>
              <w:right w:val="single" w:sz="4" w:space="0" w:color="auto"/>
            </w:tcBorders>
            <w:shd w:val="clear" w:color="auto" w:fill="auto"/>
            <w:vAlign w:val="bottom"/>
            <w:hideMark/>
          </w:tcPr>
          <w:p w14:paraId="1938C82A"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244,121</w:t>
            </w:r>
            <w:r w:rsidRPr="0033344D">
              <w:rPr>
                <w:rFonts w:ascii="Calibri" w:eastAsia="Times New Roman" w:hAnsi="Calibri" w:cs="Times New Roman"/>
                <w:sz w:val="16"/>
                <w:szCs w:val="16"/>
              </w:rPr>
              <w:br/>
              <w:t>(162,132-369,337)</w:t>
            </w:r>
          </w:p>
        </w:tc>
        <w:tc>
          <w:tcPr>
            <w:tcW w:w="1792" w:type="dxa"/>
            <w:tcBorders>
              <w:top w:val="nil"/>
              <w:left w:val="nil"/>
              <w:bottom w:val="single" w:sz="4" w:space="0" w:color="auto"/>
              <w:right w:val="single" w:sz="4" w:space="0" w:color="auto"/>
            </w:tcBorders>
            <w:shd w:val="clear" w:color="auto" w:fill="auto"/>
            <w:vAlign w:val="bottom"/>
            <w:hideMark/>
          </w:tcPr>
          <w:p w14:paraId="3263AB15"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1,196,372</w:t>
            </w:r>
            <w:r w:rsidRPr="0033344D">
              <w:rPr>
                <w:rFonts w:ascii="Calibri" w:eastAsia="Times New Roman" w:hAnsi="Calibri" w:cs="Times New Roman"/>
                <w:sz w:val="16"/>
                <w:szCs w:val="16"/>
              </w:rPr>
              <w:br/>
              <w:t>(525,886-2,813,418)</w:t>
            </w:r>
          </w:p>
        </w:tc>
        <w:tc>
          <w:tcPr>
            <w:tcW w:w="1560" w:type="dxa"/>
            <w:tcBorders>
              <w:top w:val="nil"/>
              <w:left w:val="nil"/>
              <w:bottom w:val="single" w:sz="4" w:space="0" w:color="auto"/>
              <w:right w:val="single" w:sz="4" w:space="0" w:color="auto"/>
            </w:tcBorders>
            <w:shd w:val="clear" w:color="auto" w:fill="auto"/>
            <w:vAlign w:val="bottom"/>
            <w:hideMark/>
          </w:tcPr>
          <w:p w14:paraId="34A70478"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144,637</w:t>
            </w:r>
            <w:r w:rsidRPr="0033344D">
              <w:rPr>
                <w:rFonts w:ascii="Calibri" w:eastAsia="Times New Roman" w:hAnsi="Calibri" w:cs="Times New Roman"/>
                <w:sz w:val="16"/>
                <w:szCs w:val="16"/>
              </w:rPr>
              <w:br/>
              <w:t>(84,657-230,216)</w:t>
            </w:r>
          </w:p>
        </w:tc>
        <w:tc>
          <w:tcPr>
            <w:tcW w:w="1417" w:type="dxa"/>
            <w:tcBorders>
              <w:top w:val="nil"/>
              <w:left w:val="nil"/>
              <w:bottom w:val="single" w:sz="4" w:space="0" w:color="auto"/>
              <w:right w:val="single" w:sz="4" w:space="0" w:color="auto"/>
            </w:tcBorders>
            <w:shd w:val="clear" w:color="auto" w:fill="auto"/>
            <w:vAlign w:val="bottom"/>
            <w:hideMark/>
          </w:tcPr>
          <w:p w14:paraId="06634025"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90,054</w:t>
            </w:r>
            <w:r w:rsidRPr="0033344D">
              <w:rPr>
                <w:rFonts w:ascii="Calibri" w:eastAsia="Times New Roman" w:hAnsi="Calibri" w:cs="Times New Roman"/>
                <w:sz w:val="16"/>
                <w:szCs w:val="16"/>
              </w:rPr>
              <w:br/>
              <w:t>(55,692-141,092)</w:t>
            </w:r>
          </w:p>
        </w:tc>
        <w:tc>
          <w:tcPr>
            <w:tcW w:w="1893" w:type="dxa"/>
            <w:tcBorders>
              <w:top w:val="nil"/>
              <w:left w:val="nil"/>
              <w:bottom w:val="single" w:sz="4" w:space="0" w:color="auto"/>
              <w:right w:val="single" w:sz="4" w:space="0" w:color="auto"/>
            </w:tcBorders>
            <w:shd w:val="clear" w:color="auto" w:fill="auto"/>
            <w:vAlign w:val="bottom"/>
            <w:hideMark/>
          </w:tcPr>
          <w:p w14:paraId="28A08909"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6,295,040</w:t>
            </w:r>
            <w:r w:rsidRPr="0033344D">
              <w:rPr>
                <w:rFonts w:ascii="Calibri" w:eastAsia="Times New Roman" w:hAnsi="Calibri" w:cs="Times New Roman"/>
                <w:sz w:val="16"/>
                <w:szCs w:val="16"/>
              </w:rPr>
              <w:br/>
              <w:t>(4,386,859-9,835,645)</w:t>
            </w:r>
          </w:p>
        </w:tc>
      </w:tr>
      <w:tr w:rsidR="00225D28" w:rsidRPr="0033344D" w14:paraId="1A678E26"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0289A0"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Plastics</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61669990"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177,608</w:t>
            </w:r>
            <w:r w:rsidRPr="0033344D">
              <w:rPr>
                <w:rFonts w:ascii="Calibri" w:eastAsia="Times New Roman" w:hAnsi="Calibri" w:cs="Times New Roman"/>
                <w:sz w:val="16"/>
                <w:szCs w:val="16"/>
              </w:rPr>
              <w:br/>
              <w:t>(127,932-257,002)</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381E0C5E"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344,224</w:t>
            </w:r>
            <w:r w:rsidRPr="0033344D">
              <w:rPr>
                <w:rFonts w:ascii="Calibri" w:eastAsia="Times New Roman" w:hAnsi="Calibri" w:cs="Times New Roman"/>
                <w:sz w:val="16"/>
                <w:szCs w:val="16"/>
              </w:rPr>
              <w:br/>
              <w:t>(247,596-499,065)</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14:paraId="73CD50EE"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113,308</w:t>
            </w:r>
            <w:r w:rsidRPr="0033344D">
              <w:rPr>
                <w:rFonts w:ascii="Calibri" w:eastAsia="Times New Roman" w:hAnsi="Calibri" w:cs="Times New Roman"/>
                <w:sz w:val="16"/>
                <w:szCs w:val="16"/>
              </w:rPr>
              <w:br/>
              <w:t>(85,578-157,432)</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14:paraId="26A6B20C"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48,738</w:t>
            </w:r>
            <w:r w:rsidRPr="0033344D">
              <w:rPr>
                <w:rFonts w:ascii="Calibri" w:eastAsia="Times New Roman" w:hAnsi="Calibri" w:cs="Times New Roman"/>
                <w:sz w:val="16"/>
                <w:szCs w:val="16"/>
              </w:rPr>
              <w:br/>
              <w:t>(30,970-76,291)</w:t>
            </w:r>
          </w:p>
        </w:tc>
        <w:tc>
          <w:tcPr>
            <w:tcW w:w="1792" w:type="dxa"/>
            <w:tcBorders>
              <w:top w:val="nil"/>
              <w:left w:val="nil"/>
              <w:bottom w:val="single" w:sz="4" w:space="0" w:color="auto"/>
              <w:right w:val="single" w:sz="4" w:space="0" w:color="auto"/>
            </w:tcBorders>
            <w:shd w:val="clear" w:color="auto" w:fill="D9D9D9" w:themeFill="background1" w:themeFillShade="D9"/>
            <w:vAlign w:val="bottom"/>
            <w:hideMark/>
          </w:tcPr>
          <w:p w14:paraId="64094C4D"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173,955</w:t>
            </w:r>
            <w:r w:rsidRPr="0033344D">
              <w:rPr>
                <w:rFonts w:ascii="Calibri" w:eastAsia="Times New Roman" w:hAnsi="Calibri" w:cs="Times New Roman"/>
                <w:sz w:val="16"/>
                <w:szCs w:val="16"/>
              </w:rPr>
              <w:br/>
              <w:t>(71,275-427,356)</w:t>
            </w:r>
          </w:p>
        </w:tc>
        <w:tc>
          <w:tcPr>
            <w:tcW w:w="1560" w:type="dxa"/>
            <w:tcBorders>
              <w:top w:val="nil"/>
              <w:left w:val="nil"/>
              <w:bottom w:val="single" w:sz="4" w:space="0" w:color="auto"/>
              <w:right w:val="single" w:sz="4" w:space="0" w:color="auto"/>
            </w:tcBorders>
            <w:shd w:val="clear" w:color="auto" w:fill="D9D9D9" w:themeFill="background1" w:themeFillShade="D9"/>
            <w:vAlign w:val="bottom"/>
            <w:hideMark/>
          </w:tcPr>
          <w:p w14:paraId="53C10CEC"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48,222</w:t>
            </w:r>
            <w:r w:rsidRPr="0033344D">
              <w:rPr>
                <w:rFonts w:ascii="Calibri" w:eastAsia="Times New Roman" w:hAnsi="Calibri" w:cs="Times New Roman"/>
                <w:sz w:val="16"/>
                <w:szCs w:val="16"/>
              </w:rPr>
              <w:br/>
              <w:t>(27,550-78,677)</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3019A99B"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36,341</w:t>
            </w:r>
            <w:r w:rsidRPr="0033344D">
              <w:rPr>
                <w:rFonts w:ascii="Calibri" w:eastAsia="Times New Roman" w:hAnsi="Calibri" w:cs="Times New Roman"/>
                <w:sz w:val="16"/>
                <w:szCs w:val="16"/>
              </w:rPr>
              <w:br/>
              <w:t>(21,834-58,177)</w:t>
            </w:r>
          </w:p>
        </w:tc>
        <w:tc>
          <w:tcPr>
            <w:tcW w:w="1893" w:type="dxa"/>
            <w:tcBorders>
              <w:top w:val="nil"/>
              <w:left w:val="nil"/>
              <w:bottom w:val="single" w:sz="4" w:space="0" w:color="auto"/>
              <w:right w:val="single" w:sz="4" w:space="0" w:color="auto"/>
            </w:tcBorders>
            <w:shd w:val="clear" w:color="auto" w:fill="D9D9D9" w:themeFill="background1" w:themeFillShade="D9"/>
            <w:vAlign w:val="bottom"/>
            <w:hideMark/>
          </w:tcPr>
          <w:p w14:paraId="638C5A0D"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942,396</w:t>
            </w:r>
            <w:r w:rsidRPr="0033344D">
              <w:rPr>
                <w:rFonts w:ascii="Calibri" w:eastAsia="Times New Roman" w:hAnsi="Calibri" w:cs="Times New Roman"/>
                <w:sz w:val="16"/>
                <w:szCs w:val="16"/>
              </w:rPr>
              <w:br/>
              <w:t>(612,735-1,554,000)</w:t>
            </w:r>
          </w:p>
        </w:tc>
      </w:tr>
      <w:tr w:rsidR="00225D28" w:rsidRPr="0033344D" w14:paraId="25D77816"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C51116" w14:textId="77777777" w:rsidR="00225D28" w:rsidRPr="0033344D" w:rsidRDefault="00225D28" w:rsidP="007177B7">
            <w:pPr>
              <w:rPr>
                <w:rFonts w:ascii="Calibri" w:eastAsia="Times New Roman" w:hAnsi="Calibri" w:cs="Times New Roman"/>
                <w:b/>
                <w:sz w:val="16"/>
                <w:szCs w:val="16"/>
              </w:rPr>
            </w:pPr>
            <w:r>
              <w:rPr>
                <w:rFonts w:ascii="Calibri" w:eastAsia="Times New Roman" w:hAnsi="Calibri" w:cs="Times New Roman"/>
                <w:b/>
                <w:sz w:val="16"/>
                <w:szCs w:val="16"/>
              </w:rPr>
              <w:t>Upper gastrointestinal and hepatobiliary</w:t>
            </w:r>
          </w:p>
        </w:tc>
        <w:tc>
          <w:tcPr>
            <w:tcW w:w="1843" w:type="dxa"/>
            <w:tcBorders>
              <w:top w:val="nil"/>
              <w:left w:val="nil"/>
              <w:bottom w:val="single" w:sz="4" w:space="0" w:color="auto"/>
              <w:right w:val="single" w:sz="4" w:space="0" w:color="auto"/>
            </w:tcBorders>
            <w:shd w:val="clear" w:color="auto" w:fill="auto"/>
            <w:vAlign w:val="bottom"/>
            <w:hideMark/>
          </w:tcPr>
          <w:p w14:paraId="502D4532"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782,347</w:t>
            </w:r>
            <w:r w:rsidRPr="0033344D">
              <w:rPr>
                <w:rFonts w:ascii="Calibri" w:eastAsia="Times New Roman" w:hAnsi="Calibri" w:cs="Times New Roman"/>
                <w:sz w:val="16"/>
                <w:szCs w:val="16"/>
              </w:rPr>
              <w:br/>
              <w:t>(598,486-1,054,538)</w:t>
            </w:r>
          </w:p>
        </w:tc>
        <w:tc>
          <w:tcPr>
            <w:tcW w:w="1843" w:type="dxa"/>
            <w:tcBorders>
              <w:top w:val="nil"/>
              <w:left w:val="nil"/>
              <w:bottom w:val="single" w:sz="4" w:space="0" w:color="auto"/>
              <w:right w:val="single" w:sz="4" w:space="0" w:color="auto"/>
            </w:tcBorders>
            <w:shd w:val="clear" w:color="auto" w:fill="auto"/>
            <w:vAlign w:val="bottom"/>
            <w:hideMark/>
          </w:tcPr>
          <w:p w14:paraId="73C45E96"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747,601</w:t>
            </w:r>
            <w:r w:rsidRPr="0033344D">
              <w:rPr>
                <w:rFonts w:ascii="Calibri" w:eastAsia="Times New Roman" w:hAnsi="Calibri" w:cs="Times New Roman"/>
                <w:sz w:val="16"/>
                <w:szCs w:val="16"/>
              </w:rPr>
              <w:br/>
              <w:t>(548,811-1,057,813)</w:t>
            </w:r>
          </w:p>
        </w:tc>
        <w:tc>
          <w:tcPr>
            <w:tcW w:w="1701" w:type="dxa"/>
            <w:tcBorders>
              <w:top w:val="nil"/>
              <w:left w:val="nil"/>
              <w:bottom w:val="single" w:sz="4" w:space="0" w:color="auto"/>
              <w:right w:val="single" w:sz="4" w:space="0" w:color="auto"/>
            </w:tcBorders>
            <w:shd w:val="clear" w:color="auto" w:fill="auto"/>
            <w:vAlign w:val="bottom"/>
            <w:hideMark/>
          </w:tcPr>
          <w:p w14:paraId="4F6D8F03"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668,231</w:t>
            </w:r>
            <w:r w:rsidRPr="0033344D">
              <w:rPr>
                <w:rFonts w:ascii="Calibri" w:eastAsia="Times New Roman" w:hAnsi="Calibri" w:cs="Times New Roman"/>
                <w:sz w:val="16"/>
                <w:szCs w:val="16"/>
              </w:rPr>
              <w:br/>
              <w:t>(531,744-873,887)</w:t>
            </w:r>
          </w:p>
        </w:tc>
        <w:tc>
          <w:tcPr>
            <w:tcW w:w="1559" w:type="dxa"/>
            <w:tcBorders>
              <w:top w:val="nil"/>
              <w:left w:val="nil"/>
              <w:bottom w:val="single" w:sz="4" w:space="0" w:color="auto"/>
              <w:right w:val="single" w:sz="4" w:space="0" w:color="auto"/>
            </w:tcBorders>
            <w:shd w:val="clear" w:color="auto" w:fill="auto"/>
            <w:vAlign w:val="bottom"/>
            <w:hideMark/>
          </w:tcPr>
          <w:p w14:paraId="39143CEF"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113,529</w:t>
            </w:r>
            <w:r w:rsidRPr="0033344D">
              <w:rPr>
                <w:rFonts w:ascii="Calibri" w:eastAsia="Times New Roman" w:hAnsi="Calibri" w:cs="Times New Roman"/>
                <w:sz w:val="16"/>
                <w:szCs w:val="16"/>
              </w:rPr>
              <w:br/>
              <w:t>(70,173-182,131)</w:t>
            </w:r>
          </w:p>
        </w:tc>
        <w:tc>
          <w:tcPr>
            <w:tcW w:w="1792" w:type="dxa"/>
            <w:tcBorders>
              <w:top w:val="nil"/>
              <w:left w:val="nil"/>
              <w:bottom w:val="single" w:sz="4" w:space="0" w:color="auto"/>
              <w:right w:val="single" w:sz="4" w:space="0" w:color="auto"/>
            </w:tcBorders>
            <w:shd w:val="clear" w:color="auto" w:fill="auto"/>
            <w:vAlign w:val="bottom"/>
            <w:hideMark/>
          </w:tcPr>
          <w:p w14:paraId="5872644E"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335,765</w:t>
            </w:r>
            <w:r w:rsidRPr="0033344D">
              <w:rPr>
                <w:rFonts w:ascii="Calibri" w:eastAsia="Times New Roman" w:hAnsi="Calibri" w:cs="Times New Roman"/>
                <w:sz w:val="16"/>
                <w:szCs w:val="16"/>
              </w:rPr>
              <w:br/>
              <w:t>(140,659-814,011)</w:t>
            </w:r>
          </w:p>
        </w:tc>
        <w:tc>
          <w:tcPr>
            <w:tcW w:w="1560" w:type="dxa"/>
            <w:tcBorders>
              <w:top w:val="nil"/>
              <w:left w:val="nil"/>
              <w:bottom w:val="single" w:sz="4" w:space="0" w:color="auto"/>
              <w:right w:val="single" w:sz="4" w:space="0" w:color="auto"/>
            </w:tcBorders>
            <w:shd w:val="clear" w:color="auto" w:fill="auto"/>
            <w:vAlign w:val="bottom"/>
            <w:hideMark/>
          </w:tcPr>
          <w:p w14:paraId="377EE91E"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46,355</w:t>
            </w:r>
            <w:r w:rsidRPr="0033344D">
              <w:rPr>
                <w:rFonts w:ascii="Calibri" w:eastAsia="Times New Roman" w:hAnsi="Calibri" w:cs="Times New Roman"/>
                <w:sz w:val="16"/>
                <w:szCs w:val="16"/>
              </w:rPr>
              <w:br/>
              <w:t>(27,099-74,315)</w:t>
            </w:r>
          </w:p>
        </w:tc>
        <w:tc>
          <w:tcPr>
            <w:tcW w:w="1417" w:type="dxa"/>
            <w:tcBorders>
              <w:top w:val="nil"/>
              <w:left w:val="nil"/>
              <w:bottom w:val="single" w:sz="4" w:space="0" w:color="auto"/>
              <w:right w:val="single" w:sz="4" w:space="0" w:color="auto"/>
            </w:tcBorders>
            <w:shd w:val="clear" w:color="auto" w:fill="auto"/>
            <w:vAlign w:val="bottom"/>
            <w:hideMark/>
          </w:tcPr>
          <w:p w14:paraId="1AC1E324"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28,253</w:t>
            </w:r>
            <w:r w:rsidRPr="0033344D">
              <w:rPr>
                <w:rFonts w:ascii="Calibri" w:eastAsia="Times New Roman" w:hAnsi="Calibri" w:cs="Times New Roman"/>
                <w:sz w:val="16"/>
                <w:szCs w:val="16"/>
              </w:rPr>
              <w:br/>
              <w:t>(17,250-44,753)</w:t>
            </w:r>
          </w:p>
        </w:tc>
        <w:tc>
          <w:tcPr>
            <w:tcW w:w="1893" w:type="dxa"/>
            <w:tcBorders>
              <w:top w:val="nil"/>
              <w:left w:val="nil"/>
              <w:bottom w:val="single" w:sz="4" w:space="0" w:color="auto"/>
              <w:right w:val="single" w:sz="4" w:space="0" w:color="auto"/>
            </w:tcBorders>
            <w:shd w:val="clear" w:color="auto" w:fill="auto"/>
            <w:vAlign w:val="bottom"/>
            <w:hideMark/>
          </w:tcPr>
          <w:p w14:paraId="1B339B3F"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2,722,081</w:t>
            </w:r>
            <w:r w:rsidRPr="0033344D">
              <w:rPr>
                <w:rFonts w:ascii="Calibri" w:eastAsia="Times New Roman" w:hAnsi="Calibri" w:cs="Times New Roman"/>
                <w:sz w:val="16"/>
                <w:szCs w:val="16"/>
              </w:rPr>
              <w:br/>
              <w:t>(1,934,222-4,101,448)</w:t>
            </w:r>
          </w:p>
        </w:tc>
      </w:tr>
      <w:tr w:rsidR="00225D28" w:rsidRPr="0033344D" w14:paraId="04638A1D"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26A04F"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Urology</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22E0D902"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758,344</w:t>
            </w:r>
            <w:r w:rsidRPr="0033344D">
              <w:rPr>
                <w:rFonts w:ascii="Calibri" w:eastAsia="Times New Roman" w:hAnsi="Calibri" w:cs="Times New Roman"/>
                <w:sz w:val="16"/>
                <w:szCs w:val="16"/>
              </w:rPr>
              <w:br/>
              <w:t>(571,645-1,044,176)</w:t>
            </w:r>
          </w:p>
        </w:tc>
        <w:tc>
          <w:tcPr>
            <w:tcW w:w="1843" w:type="dxa"/>
            <w:tcBorders>
              <w:top w:val="nil"/>
              <w:left w:val="nil"/>
              <w:bottom w:val="single" w:sz="4" w:space="0" w:color="auto"/>
              <w:right w:val="single" w:sz="4" w:space="0" w:color="auto"/>
            </w:tcBorders>
            <w:shd w:val="clear" w:color="auto" w:fill="D9D9D9" w:themeFill="background1" w:themeFillShade="D9"/>
            <w:vAlign w:val="bottom"/>
            <w:hideMark/>
          </w:tcPr>
          <w:p w14:paraId="26F1E13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889,675</w:t>
            </w:r>
            <w:r w:rsidRPr="0033344D">
              <w:rPr>
                <w:rFonts w:ascii="Calibri" w:eastAsia="Times New Roman" w:hAnsi="Calibri" w:cs="Times New Roman"/>
                <w:sz w:val="16"/>
                <w:szCs w:val="16"/>
              </w:rPr>
              <w:br/>
              <w:t>(642,223-1,288,273)</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14:paraId="2858E8DF"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561,714</w:t>
            </w:r>
            <w:r w:rsidRPr="0033344D">
              <w:rPr>
                <w:rFonts w:ascii="Calibri" w:eastAsia="Times New Roman" w:hAnsi="Calibri" w:cs="Times New Roman"/>
                <w:sz w:val="16"/>
                <w:szCs w:val="16"/>
              </w:rPr>
              <w:br/>
              <w:t>(448,141-733,207)</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14:paraId="75EA8535"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120,947</w:t>
            </w:r>
            <w:r w:rsidRPr="0033344D">
              <w:rPr>
                <w:rFonts w:ascii="Calibri" w:eastAsia="Times New Roman" w:hAnsi="Calibri" w:cs="Times New Roman"/>
                <w:sz w:val="16"/>
                <w:szCs w:val="16"/>
              </w:rPr>
              <w:br/>
              <w:t>(77,150-189,014)</w:t>
            </w:r>
          </w:p>
        </w:tc>
        <w:tc>
          <w:tcPr>
            <w:tcW w:w="1792" w:type="dxa"/>
            <w:tcBorders>
              <w:top w:val="nil"/>
              <w:left w:val="nil"/>
              <w:bottom w:val="single" w:sz="4" w:space="0" w:color="auto"/>
              <w:right w:val="single" w:sz="4" w:space="0" w:color="auto"/>
            </w:tcBorders>
            <w:shd w:val="clear" w:color="auto" w:fill="D9D9D9" w:themeFill="background1" w:themeFillShade="D9"/>
            <w:vAlign w:val="bottom"/>
            <w:hideMark/>
          </w:tcPr>
          <w:p w14:paraId="4105260F"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484,983</w:t>
            </w:r>
            <w:r w:rsidRPr="0033344D">
              <w:rPr>
                <w:rFonts w:ascii="Calibri" w:eastAsia="Times New Roman" w:hAnsi="Calibri" w:cs="Times New Roman"/>
                <w:sz w:val="16"/>
                <w:szCs w:val="16"/>
              </w:rPr>
              <w:br/>
              <w:t>(201,581-1,181,362)</w:t>
            </w:r>
          </w:p>
        </w:tc>
        <w:tc>
          <w:tcPr>
            <w:tcW w:w="1560" w:type="dxa"/>
            <w:tcBorders>
              <w:top w:val="nil"/>
              <w:left w:val="nil"/>
              <w:bottom w:val="single" w:sz="4" w:space="0" w:color="auto"/>
              <w:right w:val="single" w:sz="4" w:space="0" w:color="auto"/>
            </w:tcBorders>
            <w:shd w:val="clear" w:color="auto" w:fill="D9D9D9" w:themeFill="background1" w:themeFillShade="D9"/>
            <w:vAlign w:val="bottom"/>
            <w:hideMark/>
          </w:tcPr>
          <w:p w14:paraId="7D91E530"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73,061</w:t>
            </w:r>
            <w:r w:rsidRPr="0033344D">
              <w:rPr>
                <w:rFonts w:ascii="Calibri" w:eastAsia="Times New Roman" w:hAnsi="Calibri" w:cs="Times New Roman"/>
                <w:sz w:val="16"/>
                <w:szCs w:val="16"/>
              </w:rPr>
              <w:br/>
              <w:t>(42,221-117,986)</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6112572D"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62,031</w:t>
            </w:r>
            <w:r w:rsidRPr="0033344D">
              <w:rPr>
                <w:rFonts w:ascii="Calibri" w:eastAsia="Times New Roman" w:hAnsi="Calibri" w:cs="Times New Roman"/>
                <w:sz w:val="16"/>
                <w:szCs w:val="16"/>
              </w:rPr>
              <w:br/>
              <w:t>(37,381-99,027)</w:t>
            </w:r>
          </w:p>
        </w:tc>
        <w:tc>
          <w:tcPr>
            <w:tcW w:w="1893" w:type="dxa"/>
            <w:tcBorders>
              <w:top w:val="nil"/>
              <w:left w:val="nil"/>
              <w:bottom w:val="single" w:sz="4" w:space="0" w:color="auto"/>
              <w:right w:val="single" w:sz="4" w:space="0" w:color="auto"/>
            </w:tcBorders>
            <w:shd w:val="clear" w:color="auto" w:fill="D9D9D9" w:themeFill="background1" w:themeFillShade="D9"/>
            <w:vAlign w:val="bottom"/>
            <w:hideMark/>
          </w:tcPr>
          <w:p w14:paraId="17A73331"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2,950,755</w:t>
            </w:r>
            <w:r w:rsidRPr="0033344D">
              <w:rPr>
                <w:rFonts w:ascii="Calibri" w:eastAsia="Times New Roman" w:hAnsi="Calibri" w:cs="Times New Roman"/>
                <w:sz w:val="16"/>
                <w:szCs w:val="16"/>
              </w:rPr>
              <w:br/>
              <w:t>(2,020,342-4,653,045)</w:t>
            </w:r>
          </w:p>
        </w:tc>
      </w:tr>
      <w:tr w:rsidR="00225D28" w:rsidRPr="0033344D" w14:paraId="17A48908" w14:textId="77777777" w:rsidTr="00225D28">
        <w:trPr>
          <w:trHeight w:val="5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B62D8F" w14:textId="77777777" w:rsidR="00225D28" w:rsidRPr="0033344D" w:rsidRDefault="00225D28" w:rsidP="007177B7">
            <w:pPr>
              <w:rPr>
                <w:rFonts w:ascii="Calibri" w:eastAsia="Times New Roman" w:hAnsi="Calibri" w:cs="Times New Roman"/>
                <w:b/>
                <w:sz w:val="16"/>
                <w:szCs w:val="16"/>
              </w:rPr>
            </w:pPr>
            <w:r w:rsidRPr="0033344D">
              <w:rPr>
                <w:rFonts w:ascii="Calibri" w:eastAsia="Times New Roman" w:hAnsi="Calibri" w:cs="Times New Roman"/>
                <w:b/>
                <w:sz w:val="16"/>
                <w:szCs w:val="16"/>
              </w:rPr>
              <w:t>Other</w:t>
            </w:r>
            <w:r>
              <w:rPr>
                <w:rFonts w:ascii="Calibri" w:eastAsia="Times New Roman" w:hAnsi="Calibri" w:cs="Times New Roman"/>
                <w:b/>
                <w:sz w:val="16"/>
                <w:szCs w:val="16"/>
              </w:rPr>
              <w:t xml:space="preserve"> surgery</w:t>
            </w:r>
          </w:p>
        </w:tc>
        <w:tc>
          <w:tcPr>
            <w:tcW w:w="1843" w:type="dxa"/>
            <w:tcBorders>
              <w:top w:val="nil"/>
              <w:left w:val="nil"/>
              <w:bottom w:val="single" w:sz="4" w:space="0" w:color="auto"/>
              <w:right w:val="single" w:sz="4" w:space="0" w:color="auto"/>
            </w:tcBorders>
            <w:shd w:val="clear" w:color="auto" w:fill="auto"/>
            <w:vAlign w:val="bottom"/>
            <w:hideMark/>
          </w:tcPr>
          <w:p w14:paraId="5CFEBB89"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1,776,126</w:t>
            </w:r>
            <w:r w:rsidRPr="0033344D">
              <w:rPr>
                <w:rFonts w:ascii="Calibri" w:eastAsia="Times New Roman" w:hAnsi="Calibri" w:cs="Times New Roman"/>
                <w:sz w:val="16"/>
                <w:szCs w:val="16"/>
              </w:rPr>
              <w:br/>
              <w:t>(1,390,121-2,366,924)</w:t>
            </w:r>
          </w:p>
        </w:tc>
        <w:tc>
          <w:tcPr>
            <w:tcW w:w="1843" w:type="dxa"/>
            <w:tcBorders>
              <w:top w:val="nil"/>
              <w:left w:val="nil"/>
              <w:bottom w:val="single" w:sz="4" w:space="0" w:color="auto"/>
              <w:right w:val="single" w:sz="4" w:space="0" w:color="auto"/>
            </w:tcBorders>
            <w:shd w:val="clear" w:color="auto" w:fill="auto"/>
            <w:vAlign w:val="bottom"/>
            <w:hideMark/>
          </w:tcPr>
          <w:p w14:paraId="336D68E3"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2,027,511</w:t>
            </w:r>
            <w:r w:rsidRPr="0033344D">
              <w:rPr>
                <w:rFonts w:ascii="Calibri" w:eastAsia="Times New Roman" w:hAnsi="Calibri" w:cs="Times New Roman"/>
                <w:sz w:val="16"/>
                <w:szCs w:val="16"/>
              </w:rPr>
              <w:br/>
              <w:t>(1,528,468-2,816,774)</w:t>
            </w:r>
          </w:p>
        </w:tc>
        <w:tc>
          <w:tcPr>
            <w:tcW w:w="1701" w:type="dxa"/>
            <w:tcBorders>
              <w:top w:val="nil"/>
              <w:left w:val="nil"/>
              <w:bottom w:val="single" w:sz="4" w:space="0" w:color="auto"/>
              <w:right w:val="single" w:sz="4" w:space="0" w:color="auto"/>
            </w:tcBorders>
            <w:shd w:val="clear" w:color="auto" w:fill="auto"/>
            <w:vAlign w:val="bottom"/>
            <w:hideMark/>
          </w:tcPr>
          <w:p w14:paraId="075D9872"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1,361,682</w:t>
            </w:r>
            <w:r w:rsidRPr="0033344D">
              <w:rPr>
                <w:rFonts w:ascii="Calibri" w:eastAsia="Times New Roman" w:hAnsi="Calibri" w:cs="Times New Roman"/>
                <w:sz w:val="16"/>
                <w:szCs w:val="16"/>
              </w:rPr>
              <w:br/>
              <w:t>(1,122,998-1,717,845)</w:t>
            </w:r>
          </w:p>
        </w:tc>
        <w:tc>
          <w:tcPr>
            <w:tcW w:w="1559" w:type="dxa"/>
            <w:tcBorders>
              <w:top w:val="nil"/>
              <w:left w:val="nil"/>
              <w:bottom w:val="single" w:sz="4" w:space="0" w:color="auto"/>
              <w:right w:val="single" w:sz="4" w:space="0" w:color="auto"/>
            </w:tcBorders>
            <w:shd w:val="clear" w:color="auto" w:fill="auto"/>
            <w:vAlign w:val="bottom"/>
            <w:hideMark/>
          </w:tcPr>
          <w:p w14:paraId="2CAE07EF"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274,363</w:t>
            </w:r>
            <w:r w:rsidRPr="0033344D">
              <w:rPr>
                <w:rFonts w:ascii="Calibri" w:eastAsia="Times New Roman" w:hAnsi="Calibri" w:cs="Times New Roman"/>
                <w:sz w:val="16"/>
                <w:szCs w:val="16"/>
              </w:rPr>
              <w:br/>
              <w:t>(179,792-420,180)</w:t>
            </w:r>
          </w:p>
        </w:tc>
        <w:tc>
          <w:tcPr>
            <w:tcW w:w="1792" w:type="dxa"/>
            <w:tcBorders>
              <w:top w:val="nil"/>
              <w:left w:val="nil"/>
              <w:bottom w:val="single" w:sz="4" w:space="0" w:color="auto"/>
              <w:right w:val="single" w:sz="4" w:space="0" w:color="auto"/>
            </w:tcBorders>
            <w:shd w:val="clear" w:color="auto" w:fill="auto"/>
            <w:vAlign w:val="bottom"/>
            <w:hideMark/>
          </w:tcPr>
          <w:p w14:paraId="2B733058"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1,071,638</w:t>
            </w:r>
            <w:r w:rsidRPr="0033344D">
              <w:rPr>
                <w:rFonts w:ascii="Calibri" w:eastAsia="Times New Roman" w:hAnsi="Calibri" w:cs="Times New Roman"/>
                <w:sz w:val="16"/>
                <w:szCs w:val="16"/>
              </w:rPr>
              <w:br/>
              <w:t>(471,057-2,520,091)</w:t>
            </w:r>
          </w:p>
        </w:tc>
        <w:tc>
          <w:tcPr>
            <w:tcW w:w="1560" w:type="dxa"/>
            <w:tcBorders>
              <w:top w:val="nil"/>
              <w:left w:val="nil"/>
              <w:bottom w:val="single" w:sz="4" w:space="0" w:color="auto"/>
              <w:right w:val="single" w:sz="4" w:space="0" w:color="auto"/>
            </w:tcBorders>
            <w:shd w:val="clear" w:color="auto" w:fill="auto"/>
            <w:vAlign w:val="bottom"/>
            <w:hideMark/>
          </w:tcPr>
          <w:p w14:paraId="7D12759C"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159,448</w:t>
            </w:r>
            <w:r w:rsidRPr="0033344D">
              <w:rPr>
                <w:rFonts w:ascii="Calibri" w:eastAsia="Times New Roman" w:hAnsi="Calibri" w:cs="Times New Roman"/>
                <w:sz w:val="16"/>
                <w:szCs w:val="16"/>
              </w:rPr>
              <w:br/>
              <w:t>(93,597-253,148)</w:t>
            </w:r>
          </w:p>
        </w:tc>
        <w:tc>
          <w:tcPr>
            <w:tcW w:w="1417" w:type="dxa"/>
            <w:tcBorders>
              <w:top w:val="nil"/>
              <w:left w:val="nil"/>
              <w:bottom w:val="single" w:sz="4" w:space="0" w:color="auto"/>
              <w:right w:val="single" w:sz="4" w:space="0" w:color="auto"/>
            </w:tcBorders>
            <w:shd w:val="clear" w:color="auto" w:fill="auto"/>
            <w:vAlign w:val="bottom"/>
            <w:hideMark/>
          </w:tcPr>
          <w:p w14:paraId="4836D31D"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89,964</w:t>
            </w:r>
            <w:r w:rsidRPr="0033344D">
              <w:rPr>
                <w:rFonts w:ascii="Calibri" w:eastAsia="Times New Roman" w:hAnsi="Calibri" w:cs="Times New Roman"/>
                <w:sz w:val="16"/>
                <w:szCs w:val="16"/>
              </w:rPr>
              <w:br/>
              <w:t>(56,058-140,272)</w:t>
            </w:r>
          </w:p>
        </w:tc>
        <w:tc>
          <w:tcPr>
            <w:tcW w:w="1893" w:type="dxa"/>
            <w:tcBorders>
              <w:top w:val="nil"/>
              <w:left w:val="nil"/>
              <w:bottom w:val="single" w:sz="4" w:space="0" w:color="auto"/>
              <w:right w:val="single" w:sz="4" w:space="0" w:color="auto"/>
            </w:tcBorders>
            <w:shd w:val="clear" w:color="auto" w:fill="auto"/>
            <w:vAlign w:val="bottom"/>
            <w:hideMark/>
          </w:tcPr>
          <w:p w14:paraId="7A4DD9AC" w14:textId="77777777" w:rsidR="00225D28" w:rsidRPr="0033344D" w:rsidRDefault="00225D28" w:rsidP="007177B7">
            <w:pPr>
              <w:jc w:val="center"/>
              <w:rPr>
                <w:rFonts w:ascii="Calibri" w:eastAsia="Times New Roman" w:hAnsi="Calibri" w:cs="Times New Roman"/>
                <w:sz w:val="16"/>
                <w:szCs w:val="16"/>
              </w:rPr>
            </w:pPr>
            <w:r w:rsidRPr="0033344D">
              <w:rPr>
                <w:rFonts w:ascii="Calibri" w:eastAsia="Times New Roman" w:hAnsi="Calibri" w:cs="Times New Roman"/>
                <w:sz w:val="16"/>
                <w:szCs w:val="16"/>
              </w:rPr>
              <w:t>6,760,732</w:t>
            </w:r>
            <w:r w:rsidRPr="0033344D">
              <w:rPr>
                <w:rFonts w:ascii="Calibri" w:eastAsia="Times New Roman" w:hAnsi="Calibri" w:cs="Times New Roman"/>
                <w:sz w:val="16"/>
                <w:szCs w:val="16"/>
              </w:rPr>
              <w:br/>
              <w:t>(4,842,091-10,235,234)</w:t>
            </w:r>
          </w:p>
        </w:tc>
      </w:tr>
      <w:tr w:rsidR="00225D28" w:rsidRPr="0033344D" w14:paraId="2FE99020" w14:textId="77777777" w:rsidTr="00225D28">
        <w:trPr>
          <w:trHeight w:val="500"/>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E29C0F7" w14:textId="77777777" w:rsidR="00225D28" w:rsidRPr="008B221C" w:rsidRDefault="00225D28" w:rsidP="007177B7">
            <w:pPr>
              <w:rPr>
                <w:rFonts w:ascii="Calibri" w:eastAsia="Times New Roman" w:hAnsi="Calibri" w:cs="Times New Roman"/>
                <w:b/>
                <w:sz w:val="16"/>
                <w:szCs w:val="16"/>
              </w:rPr>
            </w:pPr>
            <w:r w:rsidRPr="008B221C">
              <w:rPr>
                <w:rFonts w:ascii="Calibri" w:hAnsi="Calibri"/>
                <w:b/>
                <w:sz w:val="16"/>
                <w:szCs w:val="16"/>
              </w:rPr>
              <w:t>Total</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2DC7B07" w14:textId="77777777" w:rsidR="00225D28" w:rsidRDefault="00225D28" w:rsidP="007177B7">
            <w:pPr>
              <w:jc w:val="center"/>
              <w:rPr>
                <w:rFonts w:ascii="Calibri" w:hAnsi="Calibri"/>
                <w:sz w:val="16"/>
                <w:szCs w:val="16"/>
              </w:rPr>
            </w:pPr>
            <w:r>
              <w:rPr>
                <w:rFonts w:ascii="Calibri" w:hAnsi="Calibri"/>
                <w:sz w:val="16"/>
                <w:szCs w:val="16"/>
              </w:rPr>
              <w:t>7,425,231</w:t>
            </w:r>
          </w:p>
          <w:p w14:paraId="1F689755"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(5,689,539-10,059,779)</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A825EEA" w14:textId="77777777" w:rsidR="00225D28" w:rsidRDefault="00225D28" w:rsidP="007177B7">
            <w:pPr>
              <w:jc w:val="center"/>
              <w:rPr>
                <w:rFonts w:ascii="Calibri" w:hAnsi="Calibri"/>
                <w:sz w:val="16"/>
                <w:szCs w:val="16"/>
              </w:rPr>
            </w:pPr>
            <w:r>
              <w:rPr>
                <w:rFonts w:ascii="Calibri" w:hAnsi="Calibri"/>
                <w:sz w:val="16"/>
                <w:szCs w:val="16"/>
              </w:rPr>
              <w:t>8,430,348</w:t>
            </w:r>
          </w:p>
          <w:p w14:paraId="467FF1FA"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(6,201,518-11,993,227)</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572DBC9" w14:textId="77777777" w:rsidR="00225D28" w:rsidRDefault="00225D28" w:rsidP="007177B7">
            <w:pPr>
              <w:jc w:val="center"/>
              <w:rPr>
                <w:rFonts w:ascii="Calibri" w:hAnsi="Calibri"/>
                <w:sz w:val="16"/>
                <w:szCs w:val="16"/>
              </w:rPr>
            </w:pPr>
            <w:r>
              <w:rPr>
                <w:rFonts w:ascii="Calibri" w:hAnsi="Calibri"/>
                <w:sz w:val="16"/>
                <w:szCs w:val="16"/>
              </w:rPr>
              <w:t>5,622,488</w:t>
            </w:r>
          </w:p>
          <w:p w14:paraId="1266914D"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(4,541,098-7,232,076)</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3E1044D" w14:textId="77777777" w:rsidR="00225D28" w:rsidRDefault="00225D28" w:rsidP="007177B7">
            <w:pPr>
              <w:jc w:val="center"/>
              <w:rPr>
                <w:rFonts w:ascii="Calibri" w:hAnsi="Calibri"/>
                <w:sz w:val="16"/>
                <w:szCs w:val="16"/>
              </w:rPr>
            </w:pPr>
            <w:r>
              <w:rPr>
                <w:rFonts w:ascii="Calibri" w:hAnsi="Calibri"/>
                <w:sz w:val="16"/>
                <w:szCs w:val="16"/>
              </w:rPr>
              <w:t>1,163,629</w:t>
            </w:r>
          </w:p>
          <w:p w14:paraId="6A6EC2D4"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(747,598-1,812,332)</w:t>
            </w:r>
          </w:p>
        </w:tc>
        <w:tc>
          <w:tcPr>
            <w:tcW w:w="179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6353C72" w14:textId="77777777" w:rsidR="00225D28" w:rsidRDefault="00225D28" w:rsidP="007177B7">
            <w:pPr>
              <w:jc w:val="center"/>
              <w:rPr>
                <w:rFonts w:ascii="Calibri" w:hAnsi="Calibri"/>
                <w:sz w:val="16"/>
                <w:szCs w:val="16"/>
              </w:rPr>
            </w:pPr>
            <w:r>
              <w:rPr>
                <w:rFonts w:ascii="Calibri" w:hAnsi="Calibri"/>
                <w:sz w:val="16"/>
                <w:szCs w:val="16"/>
              </w:rPr>
              <w:t>4,518,618</w:t>
            </w:r>
          </w:p>
          <w:p w14:paraId="335CBDCD"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(1,934,859-10,840,895)</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7EA39E4" w14:textId="77777777" w:rsidR="00225D28" w:rsidRDefault="00225D28" w:rsidP="007177B7">
            <w:pPr>
              <w:jc w:val="center"/>
              <w:rPr>
                <w:rFonts w:ascii="Calibri" w:hAnsi="Calibri"/>
                <w:sz w:val="16"/>
                <w:szCs w:val="16"/>
              </w:rPr>
            </w:pPr>
            <w:r>
              <w:rPr>
                <w:rFonts w:ascii="Calibri" w:hAnsi="Calibri"/>
                <w:sz w:val="16"/>
                <w:szCs w:val="16"/>
              </w:rPr>
              <w:t>723,829</w:t>
            </w:r>
          </w:p>
          <w:p w14:paraId="3FBBA031"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(420,448-1,174,112)</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BFD52C4" w14:textId="77777777" w:rsidR="00225D28" w:rsidRDefault="00225D28" w:rsidP="007177B7">
            <w:pPr>
              <w:jc w:val="center"/>
              <w:rPr>
                <w:rFonts w:ascii="Calibri" w:hAnsi="Calibri"/>
                <w:sz w:val="16"/>
                <w:szCs w:val="16"/>
              </w:rPr>
            </w:pPr>
            <w:r>
              <w:rPr>
                <w:rFonts w:ascii="Calibri" w:hAnsi="Calibri"/>
                <w:sz w:val="16"/>
                <w:szCs w:val="16"/>
              </w:rPr>
              <w:t>520,459</w:t>
            </w:r>
          </w:p>
          <w:p w14:paraId="605CF04F"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(314,092-833,252)</w:t>
            </w:r>
          </w:p>
        </w:tc>
        <w:tc>
          <w:tcPr>
            <w:tcW w:w="189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87BEEFF" w14:textId="77777777" w:rsidR="00225D28" w:rsidRDefault="00225D28" w:rsidP="007177B7">
            <w:pPr>
              <w:jc w:val="center"/>
              <w:rPr>
                <w:rFonts w:ascii="Calibri" w:hAnsi="Calibri"/>
                <w:sz w:val="16"/>
                <w:szCs w:val="16"/>
              </w:rPr>
            </w:pPr>
            <w:r>
              <w:rPr>
                <w:rFonts w:ascii="Calibri" w:hAnsi="Calibri"/>
                <w:sz w:val="16"/>
                <w:szCs w:val="16"/>
              </w:rPr>
              <w:t>28,404,603</w:t>
            </w:r>
          </w:p>
          <w:p w14:paraId="758CA6D8" w14:textId="77777777" w:rsidR="00225D28" w:rsidRPr="0033344D" w:rsidRDefault="00225D28" w:rsidP="007177B7">
            <w:pPr>
              <w:jc w:val="center"/>
              <w:rPr>
                <w:rFonts w:ascii="Calibri" w:eastAsia="Times New Roman" w:hAnsi="Calibri" w:cs="Times New Roman"/>
                <w:sz w:val="16"/>
                <w:szCs w:val="16"/>
              </w:rPr>
            </w:pPr>
            <w:r>
              <w:rPr>
                <w:rFonts w:ascii="Calibri" w:hAnsi="Calibri"/>
                <w:sz w:val="16"/>
                <w:szCs w:val="16"/>
              </w:rPr>
              <w:t>(19,849,153-43,945,672)</w:t>
            </w:r>
          </w:p>
        </w:tc>
      </w:tr>
    </w:tbl>
    <w:p w14:paraId="29EEFDCC" w14:textId="77777777" w:rsidR="00225D28" w:rsidRDefault="00225D28"/>
    <w:p w14:paraId="508B4DAE" w14:textId="21F1DE3B" w:rsidR="00225D28" w:rsidRDefault="006016A9" w:rsidP="00225D28">
      <w:r>
        <w:t>Main figures represent the best estimates; minimum and maximum estimates</w:t>
      </w:r>
      <w:r w:rsidR="00225D28">
        <w:t xml:space="preserve"> are</w:t>
      </w:r>
      <w:r w:rsidR="00225D28" w:rsidRPr="00A16DB6">
        <w:t xml:space="preserve"> indicated in parentheses</w:t>
      </w:r>
    </w:p>
    <w:p w14:paraId="24BADB23" w14:textId="26C335AD" w:rsidR="00A16DB6" w:rsidRPr="00A16DB6" w:rsidRDefault="00A16DB6">
      <w:r w:rsidRPr="00A16DB6">
        <w:br w:type="page"/>
      </w:r>
    </w:p>
    <w:p w14:paraId="221ACF1B" w14:textId="77777777" w:rsidR="00225D28" w:rsidRDefault="00225D28" w:rsidP="00DA21CB">
      <w:pPr>
        <w:spacing w:before="120" w:after="120" w:line="480" w:lineRule="auto"/>
        <w:rPr>
          <w:b/>
        </w:rPr>
        <w:sectPr w:rsidR="00225D28" w:rsidSect="00225D28">
          <w:pgSz w:w="15840" w:h="12240" w:orient="landscape"/>
          <w:pgMar w:top="1440" w:right="1440" w:bottom="1440" w:left="1440" w:header="720" w:footer="720" w:gutter="0"/>
          <w:pgNumType w:start="1"/>
          <w:cols w:space="720"/>
          <w:docGrid w:linePitch="299"/>
        </w:sectPr>
      </w:pPr>
    </w:p>
    <w:p w14:paraId="2C1A3102" w14:textId="6163394C" w:rsidR="00A7768E" w:rsidRPr="00A7768E" w:rsidRDefault="00A7768E" w:rsidP="00DA21CB">
      <w:pPr>
        <w:spacing w:before="120" w:after="120" w:line="480" w:lineRule="auto"/>
        <w:rPr>
          <w:b/>
        </w:rPr>
      </w:pPr>
      <w:r w:rsidRPr="00A7768E">
        <w:rPr>
          <w:b/>
        </w:rPr>
        <w:lastRenderedPageBreak/>
        <w:t>Figure 1: Flowchart of methodology</w:t>
      </w:r>
    </w:p>
    <w:p w14:paraId="67C9792A" w14:textId="7CF0DE88" w:rsidR="00A7768E" w:rsidRDefault="00A7768E" w:rsidP="00DA21CB">
      <w:pPr>
        <w:spacing w:before="120" w:after="120" w:line="480" w:lineRule="auto"/>
      </w:pPr>
      <w:r>
        <w:rPr>
          <w:noProof/>
          <w:lang w:val="en-US"/>
        </w:rPr>
        <w:drawing>
          <wp:inline distT="0" distB="0" distL="0" distR="0" wp14:anchorId="672AA378" wp14:editId="4F7A81C3">
            <wp:extent cx="5943600" cy="419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df"/>
                    <pic:cNvPicPr/>
                  </pic:nvPicPr>
                  <pic:blipFill>
                    <a:blip r:embed="rId12">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inline>
        </w:drawing>
      </w:r>
    </w:p>
    <w:p w14:paraId="3F95FBC5" w14:textId="3467ACF6" w:rsidR="00A7768E" w:rsidRDefault="00A7768E">
      <w:r>
        <w:br w:type="page"/>
      </w:r>
    </w:p>
    <w:p w14:paraId="6CACCA09" w14:textId="7FBF0C80" w:rsidR="00A7768E" w:rsidRDefault="00A7768E" w:rsidP="00DA21CB">
      <w:pPr>
        <w:spacing w:before="120" w:after="120" w:line="480" w:lineRule="auto"/>
        <w:rPr>
          <w:b/>
        </w:rPr>
      </w:pPr>
      <w:r w:rsidRPr="00A7768E">
        <w:rPr>
          <w:b/>
        </w:rPr>
        <w:lastRenderedPageBreak/>
        <w:t xml:space="preserve">Figure </w:t>
      </w:r>
      <w:r w:rsidR="0081300E">
        <w:rPr>
          <w:b/>
        </w:rPr>
        <w:t>2</w:t>
      </w:r>
      <w:r w:rsidRPr="00A7768E">
        <w:rPr>
          <w:b/>
        </w:rPr>
        <w:t>: Country-level</w:t>
      </w:r>
      <w:r w:rsidR="00CD5871">
        <w:rPr>
          <w:b/>
        </w:rPr>
        <w:t xml:space="preserve"> 12-week </w:t>
      </w:r>
      <w:r w:rsidRPr="00A7768E">
        <w:rPr>
          <w:b/>
        </w:rPr>
        <w:t>cancellation rates, by type</w:t>
      </w:r>
      <w:r w:rsidR="00CD5871">
        <w:rPr>
          <w:b/>
        </w:rPr>
        <w:t xml:space="preserve"> of surgery</w:t>
      </w:r>
    </w:p>
    <w:p w14:paraId="5F4362BB" w14:textId="77777777" w:rsidR="00A7768E" w:rsidRPr="00A7768E" w:rsidRDefault="00A7768E" w:rsidP="00DA21CB">
      <w:pPr>
        <w:spacing w:before="120" w:after="120" w:line="480" w:lineRule="auto"/>
        <w:rPr>
          <w:b/>
        </w:rPr>
      </w:pPr>
    </w:p>
    <w:p w14:paraId="1AA43649" w14:textId="7CA8C756" w:rsidR="00A7768E" w:rsidRDefault="00A7768E" w:rsidP="00DA21CB">
      <w:pPr>
        <w:spacing w:before="120" w:after="120" w:line="480" w:lineRule="auto"/>
      </w:pPr>
      <w:r>
        <w:t xml:space="preserve">Figure </w:t>
      </w:r>
      <w:r w:rsidR="0081300E">
        <w:t>2</w:t>
      </w:r>
      <w:r>
        <w:t xml:space="preserve">(a): </w:t>
      </w:r>
      <w:r w:rsidR="00DB43F5">
        <w:t>Benign</w:t>
      </w:r>
      <w:r>
        <w:t xml:space="preserve"> surgery</w:t>
      </w:r>
    </w:p>
    <w:p w14:paraId="15538EE2" w14:textId="44A635C3" w:rsidR="00A7768E" w:rsidRDefault="00A7768E" w:rsidP="00DA21CB">
      <w:pPr>
        <w:spacing w:before="120" w:after="120" w:line="480" w:lineRule="auto"/>
      </w:pPr>
      <w:r>
        <w:rPr>
          <w:noProof/>
          <w:lang w:val="en-US"/>
        </w:rPr>
        <w:drawing>
          <wp:inline distT="0" distB="0" distL="0" distR="0" wp14:anchorId="1877E8B5" wp14:editId="690D774A">
            <wp:extent cx="59436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Map.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inline>
        </w:drawing>
      </w:r>
    </w:p>
    <w:p w14:paraId="3769588D" w14:textId="099350D1" w:rsidR="00A7768E" w:rsidRDefault="00A7768E">
      <w:r>
        <w:br w:type="page"/>
      </w:r>
    </w:p>
    <w:p w14:paraId="33DA330E" w14:textId="3D9B74B3" w:rsidR="00A7768E" w:rsidRDefault="00A7768E" w:rsidP="00A7768E">
      <w:pPr>
        <w:spacing w:before="120" w:after="120" w:line="480" w:lineRule="auto"/>
      </w:pPr>
      <w:r>
        <w:lastRenderedPageBreak/>
        <w:t xml:space="preserve">Figure </w:t>
      </w:r>
      <w:r w:rsidR="0081300E">
        <w:t>2</w:t>
      </w:r>
      <w:r>
        <w:t xml:space="preserve">(b): </w:t>
      </w:r>
      <w:r w:rsidR="00DB43F5">
        <w:t>Cancer</w:t>
      </w:r>
      <w:r>
        <w:t xml:space="preserve"> surgery</w:t>
      </w:r>
    </w:p>
    <w:p w14:paraId="739011E1" w14:textId="3A1ADE98" w:rsidR="00A7768E" w:rsidRDefault="00A7768E" w:rsidP="00DA21CB">
      <w:pPr>
        <w:spacing w:before="120" w:after="120" w:line="480" w:lineRule="auto"/>
      </w:pPr>
    </w:p>
    <w:p w14:paraId="059B4508" w14:textId="45E62F1D" w:rsidR="00A7768E" w:rsidRDefault="00A7768E" w:rsidP="00DA21CB">
      <w:pPr>
        <w:spacing w:before="120" w:after="120" w:line="480" w:lineRule="auto"/>
      </w:pPr>
      <w:r>
        <w:rPr>
          <w:noProof/>
          <w:lang w:val="en-US"/>
        </w:rPr>
        <w:drawing>
          <wp:inline distT="0" distB="0" distL="0" distR="0" wp14:anchorId="61F30BC4" wp14:editId="733B52D8">
            <wp:extent cx="59436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tMap 3.pdf"/>
                    <pic:cNvPicPr/>
                  </pic:nvPicPr>
                  <pic:blipFill>
                    <a:blip r:embed="rId14">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inline>
        </w:drawing>
      </w:r>
    </w:p>
    <w:p w14:paraId="2AAA551C" w14:textId="43313D90" w:rsidR="00A7768E" w:rsidRDefault="00A7768E">
      <w:r>
        <w:br w:type="page"/>
      </w:r>
    </w:p>
    <w:p w14:paraId="5313913B" w14:textId="0A3978B0" w:rsidR="00A7768E" w:rsidRDefault="00A7768E" w:rsidP="00DA21CB">
      <w:pPr>
        <w:spacing w:before="120" w:after="120" w:line="480" w:lineRule="auto"/>
      </w:pPr>
      <w:r>
        <w:lastRenderedPageBreak/>
        <w:t xml:space="preserve">Figure </w:t>
      </w:r>
      <w:r w:rsidR="0081300E">
        <w:t>2</w:t>
      </w:r>
      <w:r>
        <w:t>(c): Obstetrics</w:t>
      </w:r>
    </w:p>
    <w:p w14:paraId="283DE758" w14:textId="4F1D111B" w:rsidR="00A7768E" w:rsidRDefault="00A7768E" w:rsidP="00DA21CB">
      <w:pPr>
        <w:spacing w:before="120" w:after="120" w:line="480" w:lineRule="auto"/>
      </w:pPr>
      <w:r>
        <w:rPr>
          <w:noProof/>
          <w:lang w:val="en-US"/>
        </w:rPr>
        <w:drawing>
          <wp:inline distT="0" distB="0" distL="0" distR="0" wp14:anchorId="75CF91A9" wp14:editId="4417D788">
            <wp:extent cx="59436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tMap 2.pdf"/>
                    <pic:cNvPicPr/>
                  </pic:nvPicPr>
                  <pic:blipFill>
                    <a:blip r:embed="rId15">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inline>
        </w:drawing>
      </w:r>
    </w:p>
    <w:p w14:paraId="29260BFB" w14:textId="33A6677D" w:rsidR="00803145" w:rsidRDefault="00803145">
      <w:r>
        <w:br w:type="page"/>
      </w:r>
    </w:p>
    <w:p w14:paraId="16F579FE" w14:textId="64009735" w:rsidR="008A1BB3" w:rsidRDefault="00803145" w:rsidP="008A1BB3">
      <w:pPr>
        <w:spacing w:before="120" w:after="120" w:line="240" w:lineRule="auto"/>
        <w:rPr>
          <w:b/>
        </w:rPr>
      </w:pPr>
      <w:r w:rsidRPr="009F3D33">
        <w:rPr>
          <w:b/>
        </w:rPr>
        <w:lastRenderedPageBreak/>
        <w:t xml:space="preserve">Figure </w:t>
      </w:r>
      <w:r w:rsidR="0081300E">
        <w:rPr>
          <w:b/>
        </w:rPr>
        <w:t>3</w:t>
      </w:r>
      <w:r w:rsidRPr="009F3D33">
        <w:rPr>
          <w:b/>
        </w:rPr>
        <w:t xml:space="preserve">: </w:t>
      </w:r>
      <w:r w:rsidR="00CB1038">
        <w:rPr>
          <w:b/>
        </w:rPr>
        <w:t>Best estimates</w:t>
      </w:r>
      <w:r w:rsidR="008A1BB3" w:rsidRPr="009F3D33">
        <w:rPr>
          <w:b/>
        </w:rPr>
        <w:t xml:space="preserve"> </w:t>
      </w:r>
      <w:r w:rsidRPr="009F3D33">
        <w:rPr>
          <w:b/>
        </w:rPr>
        <w:t>for</w:t>
      </w:r>
      <w:r w:rsidR="008A1BB3">
        <w:rPr>
          <w:b/>
        </w:rPr>
        <w:t xml:space="preserve"> elective operations</w:t>
      </w:r>
      <w:r w:rsidRPr="009F3D33">
        <w:rPr>
          <w:b/>
        </w:rPr>
        <w:t xml:space="preserve"> cancelled </w:t>
      </w:r>
      <w:r w:rsidR="008A1BB3">
        <w:rPr>
          <w:b/>
        </w:rPr>
        <w:t xml:space="preserve">during the peak 12 weeks of disruption due to </w:t>
      </w:r>
      <w:r w:rsidR="00CC523F">
        <w:rPr>
          <w:b/>
        </w:rPr>
        <w:t>COVID-19</w:t>
      </w:r>
      <w:r w:rsidR="00CB1038">
        <w:rPr>
          <w:b/>
        </w:rPr>
        <w:t xml:space="preserve">, by </w:t>
      </w:r>
      <w:r w:rsidR="00CB1038" w:rsidRPr="009F3D33">
        <w:rPr>
          <w:b/>
        </w:rPr>
        <w:t>geographical region</w:t>
      </w:r>
    </w:p>
    <w:p w14:paraId="4E3EBD04" w14:textId="5E62CEE8" w:rsidR="008A1BB3" w:rsidRDefault="008A1BB3" w:rsidP="00A8504C">
      <w:pPr>
        <w:spacing w:before="120" w:after="120" w:line="240" w:lineRule="auto"/>
      </w:pPr>
      <w:r>
        <w:rPr>
          <w:b/>
        </w:rPr>
        <w:t xml:space="preserve"> </w:t>
      </w:r>
    </w:p>
    <w:p w14:paraId="7607243E" w14:textId="77777777" w:rsidR="008A1BB3" w:rsidRDefault="008A1BB3">
      <w:r>
        <w:rPr>
          <w:noProof/>
          <w:lang w:val="en-US"/>
        </w:rPr>
        <w:drawing>
          <wp:inline distT="0" distB="0" distL="0" distR="0" wp14:anchorId="358787F8" wp14:editId="16E1CE7F">
            <wp:extent cx="5943600" cy="26301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3_new.pdf"/>
                    <pic:cNvPicPr/>
                  </pic:nvPicPr>
                  <pic:blipFill>
                    <a:blip r:embed="rId16">
                      <a:extLst>
                        <a:ext uri="{28A0092B-C50C-407E-A947-70E740481C1C}">
                          <a14:useLocalDpi xmlns:a14="http://schemas.microsoft.com/office/drawing/2010/main" val="0"/>
                        </a:ext>
                      </a:extLst>
                    </a:blip>
                    <a:stretch>
                      <a:fillRect/>
                    </a:stretch>
                  </pic:blipFill>
                  <pic:spPr>
                    <a:xfrm>
                      <a:off x="0" y="0"/>
                      <a:ext cx="5943600" cy="2630170"/>
                    </a:xfrm>
                    <a:prstGeom prst="rect">
                      <a:avLst/>
                    </a:prstGeom>
                  </pic:spPr>
                </pic:pic>
              </a:graphicData>
            </a:graphic>
          </wp:inline>
        </w:drawing>
      </w:r>
    </w:p>
    <w:p w14:paraId="76425F7B" w14:textId="77777777" w:rsidR="008A1BB3" w:rsidRDefault="008A1BB3"/>
    <w:p w14:paraId="11DCEEF2" w14:textId="05B5AF17" w:rsidR="009F3D33" w:rsidRDefault="008A1BB3">
      <w:r>
        <w:t xml:space="preserve">Elective operations performed are those that are projected not to be cancelled </w:t>
      </w:r>
      <w:r w:rsidR="00CC523F">
        <w:t>during the 12 weeks of peak disruption due to COVID-19</w:t>
      </w:r>
      <w:r w:rsidR="009F3D33">
        <w:br w:type="page"/>
      </w:r>
    </w:p>
    <w:p w14:paraId="0F690844" w14:textId="39C116EF" w:rsidR="009F3D33" w:rsidRPr="00A16DB6" w:rsidRDefault="009F3D33" w:rsidP="009F3D33">
      <w:pPr>
        <w:spacing w:before="120" w:after="120" w:line="480" w:lineRule="auto"/>
        <w:rPr>
          <w:b/>
        </w:rPr>
      </w:pPr>
      <w:r w:rsidRPr="00A16DB6">
        <w:rPr>
          <w:b/>
        </w:rPr>
        <w:lastRenderedPageBreak/>
        <w:t xml:space="preserve">Supplementary Figure 1: Flowchart </w:t>
      </w:r>
      <w:r w:rsidR="00A16DB6" w:rsidRPr="00A16DB6">
        <w:rPr>
          <w:b/>
        </w:rPr>
        <w:t>of analysis of expert response study</w:t>
      </w:r>
    </w:p>
    <w:p w14:paraId="3F999C13" w14:textId="36E6AA9E" w:rsidR="00A16DB6" w:rsidRDefault="00A16DB6" w:rsidP="009F3D33">
      <w:pPr>
        <w:spacing w:before="120" w:after="120" w:line="480" w:lineRule="auto"/>
      </w:pPr>
      <w:r>
        <w:rPr>
          <w:noProof/>
          <w:lang w:val="en-US"/>
        </w:rPr>
        <w:drawing>
          <wp:inline distT="0" distB="0" distL="0" distR="0" wp14:anchorId="4369A665" wp14:editId="06383F72">
            <wp:extent cx="5943600" cy="4421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ponse study flowchart.pdf"/>
                    <pic:cNvPicPr/>
                  </pic:nvPicPr>
                  <pic:blipFill>
                    <a:blip r:embed="rId17">
                      <a:extLst>
                        <a:ext uri="{28A0092B-C50C-407E-A947-70E740481C1C}">
                          <a14:useLocalDpi xmlns:a14="http://schemas.microsoft.com/office/drawing/2010/main" val="0"/>
                        </a:ext>
                      </a:extLst>
                    </a:blip>
                    <a:stretch>
                      <a:fillRect/>
                    </a:stretch>
                  </pic:blipFill>
                  <pic:spPr>
                    <a:xfrm>
                      <a:off x="0" y="0"/>
                      <a:ext cx="5943600" cy="4421505"/>
                    </a:xfrm>
                    <a:prstGeom prst="rect">
                      <a:avLst/>
                    </a:prstGeom>
                  </pic:spPr>
                </pic:pic>
              </a:graphicData>
            </a:graphic>
          </wp:inline>
        </w:drawing>
      </w:r>
    </w:p>
    <w:p w14:paraId="4A2C3DB3" w14:textId="015215AD" w:rsidR="00A16DB6" w:rsidRDefault="00A16DB6">
      <w:r>
        <w:br w:type="page"/>
      </w:r>
    </w:p>
    <w:p w14:paraId="078737FF" w14:textId="260AA8E0" w:rsidR="0081300E" w:rsidRDefault="0081300E" w:rsidP="0081300E">
      <w:pPr>
        <w:spacing w:before="120" w:after="120" w:line="480" w:lineRule="auto"/>
        <w:rPr>
          <w:b/>
        </w:rPr>
      </w:pPr>
      <w:r>
        <w:rPr>
          <w:b/>
        </w:rPr>
        <w:lastRenderedPageBreak/>
        <w:t xml:space="preserve">Supplementary </w:t>
      </w:r>
      <w:r w:rsidRPr="00A7768E">
        <w:rPr>
          <w:b/>
        </w:rPr>
        <w:t xml:space="preserve">Figure 2: </w:t>
      </w:r>
      <w:r w:rsidR="00CD5871">
        <w:rPr>
          <w:b/>
        </w:rPr>
        <w:t>12-week c</w:t>
      </w:r>
      <w:r w:rsidRPr="00A7768E">
        <w:rPr>
          <w:b/>
        </w:rPr>
        <w:t xml:space="preserve">ancellation rates based on </w:t>
      </w:r>
      <w:r>
        <w:rPr>
          <w:b/>
        </w:rPr>
        <w:t>data submitted</w:t>
      </w:r>
      <w:r w:rsidRPr="00A7768E">
        <w:rPr>
          <w:b/>
        </w:rPr>
        <w:t xml:space="preserve"> to expert </w:t>
      </w:r>
      <w:r>
        <w:rPr>
          <w:b/>
        </w:rPr>
        <w:t xml:space="preserve">response </w:t>
      </w:r>
      <w:r w:rsidRPr="00A7768E">
        <w:rPr>
          <w:b/>
        </w:rPr>
        <w:t>study</w:t>
      </w:r>
    </w:p>
    <w:p w14:paraId="697BE69C" w14:textId="77777777" w:rsidR="0081300E" w:rsidRPr="00A7768E" w:rsidRDefault="0081300E" w:rsidP="0081300E">
      <w:pPr>
        <w:spacing w:before="120" w:after="120" w:line="480" w:lineRule="auto"/>
        <w:rPr>
          <w:b/>
        </w:rPr>
      </w:pPr>
    </w:p>
    <w:p w14:paraId="514AD89F" w14:textId="77777777" w:rsidR="0081300E" w:rsidRDefault="0081300E" w:rsidP="0081300E">
      <w:pPr>
        <w:spacing w:before="120" w:after="120" w:line="480" w:lineRule="auto"/>
      </w:pPr>
      <w:r>
        <w:rPr>
          <w:noProof/>
          <w:lang w:val="en-US"/>
        </w:rPr>
        <w:drawing>
          <wp:inline distT="0" distB="0" distL="0" distR="0" wp14:anchorId="2574A139" wp14:editId="0659D9C2">
            <wp:extent cx="5943600" cy="4592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ve_cancellation.pdf"/>
                    <pic:cNvPicPr/>
                  </pic:nvPicPr>
                  <pic:blipFill>
                    <a:blip r:embed="rId18">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25EB956D" w14:textId="50D1B2F7" w:rsidR="0081300E" w:rsidRDefault="0081300E" w:rsidP="0081300E">
      <w:pPr>
        <w:spacing w:before="120" w:after="120" w:line="480" w:lineRule="auto"/>
        <w:rPr>
          <w:b/>
        </w:rPr>
      </w:pPr>
      <w:r>
        <w:br w:type="page"/>
      </w:r>
      <w:r w:rsidRPr="0081300E">
        <w:rPr>
          <w:b/>
        </w:rPr>
        <w:lastRenderedPageBreak/>
        <w:t>Supplementary Figure</w:t>
      </w:r>
      <w:r w:rsidRPr="00A7768E">
        <w:rPr>
          <w:b/>
        </w:rPr>
        <w:t xml:space="preserve"> </w:t>
      </w:r>
      <w:r>
        <w:rPr>
          <w:b/>
        </w:rPr>
        <w:t>3</w:t>
      </w:r>
      <w:r w:rsidRPr="00A7768E">
        <w:rPr>
          <w:b/>
        </w:rPr>
        <w:t xml:space="preserve">: </w:t>
      </w:r>
      <w:r>
        <w:rPr>
          <w:b/>
        </w:rPr>
        <w:t>Calculation of estimated cancellations from total surgical volume</w:t>
      </w:r>
    </w:p>
    <w:p w14:paraId="59D02D12" w14:textId="77777777" w:rsidR="0081300E" w:rsidRPr="00A7768E" w:rsidRDefault="0081300E" w:rsidP="0081300E">
      <w:pPr>
        <w:spacing w:before="120" w:after="120" w:line="480" w:lineRule="auto"/>
        <w:rPr>
          <w:b/>
        </w:rPr>
      </w:pPr>
    </w:p>
    <w:p w14:paraId="225DE767" w14:textId="6091F5FB" w:rsidR="0081300E" w:rsidRDefault="00F27CD2" w:rsidP="0081300E">
      <w:pPr>
        <w:spacing w:before="120" w:after="120" w:line="480" w:lineRule="auto"/>
      </w:pPr>
      <w:r>
        <w:rPr>
          <w:noProof/>
        </w:rPr>
        <w:drawing>
          <wp:inline distT="0" distB="0" distL="0" distR="0" wp14:anchorId="5A9692EC" wp14:editId="08E96A93">
            <wp:extent cx="5092852" cy="45639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lumes flowchart v2.pdf"/>
                    <pic:cNvPicPr/>
                  </pic:nvPicPr>
                  <pic:blipFill>
                    <a:blip r:embed="rId19">
                      <a:extLst>
                        <a:ext uri="{28A0092B-C50C-407E-A947-70E740481C1C}">
                          <a14:useLocalDpi xmlns:a14="http://schemas.microsoft.com/office/drawing/2010/main" val="0"/>
                        </a:ext>
                      </a:extLst>
                    </a:blip>
                    <a:stretch>
                      <a:fillRect/>
                    </a:stretch>
                  </pic:blipFill>
                  <pic:spPr>
                    <a:xfrm>
                      <a:off x="0" y="0"/>
                      <a:ext cx="5100713" cy="4571023"/>
                    </a:xfrm>
                    <a:prstGeom prst="rect">
                      <a:avLst/>
                    </a:prstGeom>
                  </pic:spPr>
                </pic:pic>
              </a:graphicData>
            </a:graphic>
          </wp:inline>
        </w:drawing>
      </w:r>
    </w:p>
    <w:p w14:paraId="6EA33DD0" w14:textId="1DDD50DB" w:rsidR="0081300E" w:rsidRDefault="0081300E" w:rsidP="0081300E">
      <w:pPr>
        <w:rPr>
          <w:b/>
        </w:rPr>
      </w:pPr>
      <w:r>
        <w:rPr>
          <w:b/>
        </w:rPr>
        <w:br w:type="page"/>
      </w:r>
    </w:p>
    <w:p w14:paraId="03DD276C" w14:textId="748793A9" w:rsidR="00A16DB6" w:rsidRPr="00A16DB6" w:rsidRDefault="00A16DB6" w:rsidP="00A16DB6">
      <w:pPr>
        <w:spacing w:before="120" w:after="120" w:line="480" w:lineRule="auto"/>
        <w:rPr>
          <w:b/>
        </w:rPr>
      </w:pPr>
      <w:r w:rsidRPr="00A16DB6">
        <w:rPr>
          <w:b/>
        </w:rPr>
        <w:lastRenderedPageBreak/>
        <w:t xml:space="preserve">Supplementary Figure </w:t>
      </w:r>
      <w:r w:rsidR="0081300E">
        <w:rPr>
          <w:b/>
        </w:rPr>
        <w:t>4</w:t>
      </w:r>
      <w:r w:rsidRPr="00A16DB6">
        <w:rPr>
          <w:b/>
        </w:rPr>
        <w:t xml:space="preserve">: </w:t>
      </w:r>
      <w:r w:rsidR="00292C00">
        <w:rPr>
          <w:b/>
        </w:rPr>
        <w:t>Elective versus emergency case-mix, by HDI quintile, based on Surgical Outcomes Studies data</w:t>
      </w:r>
    </w:p>
    <w:p w14:paraId="26D0A8AD" w14:textId="77777777" w:rsidR="00292C00" w:rsidRDefault="00292C00"/>
    <w:p w14:paraId="2CE7673C" w14:textId="1CE8105F" w:rsidR="00292C00" w:rsidRDefault="00292C00">
      <w:r>
        <w:rPr>
          <w:noProof/>
          <w:lang w:val="en-US"/>
        </w:rPr>
        <w:drawing>
          <wp:inline distT="0" distB="0" distL="0" distR="0" wp14:anchorId="0FE1477D" wp14:editId="54FDFB81">
            <wp:extent cx="5943600" cy="36918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ective emegency case mix.pdf"/>
                    <pic:cNvPicPr/>
                  </pic:nvPicPr>
                  <pic:blipFill>
                    <a:blip r:embed="rId20">
                      <a:extLst>
                        <a:ext uri="{28A0092B-C50C-407E-A947-70E740481C1C}">
                          <a14:useLocalDpi xmlns:a14="http://schemas.microsoft.com/office/drawing/2010/main" val="0"/>
                        </a:ext>
                      </a:extLst>
                    </a:blip>
                    <a:stretch>
                      <a:fillRect/>
                    </a:stretch>
                  </pic:blipFill>
                  <pic:spPr>
                    <a:xfrm>
                      <a:off x="0" y="0"/>
                      <a:ext cx="5943600" cy="3691890"/>
                    </a:xfrm>
                    <a:prstGeom prst="rect">
                      <a:avLst/>
                    </a:prstGeom>
                  </pic:spPr>
                </pic:pic>
              </a:graphicData>
            </a:graphic>
          </wp:inline>
        </w:drawing>
      </w:r>
    </w:p>
    <w:p w14:paraId="0DC8C2C3" w14:textId="77777777" w:rsidR="00292C00" w:rsidRDefault="00292C00"/>
    <w:p w14:paraId="36A9651C" w14:textId="77777777" w:rsidR="0081300E" w:rsidRDefault="00292C00">
      <w:r>
        <w:t>HDI: human development index</w:t>
      </w:r>
      <w:r w:rsidR="0081300E">
        <w:t>.</w:t>
      </w:r>
    </w:p>
    <w:p w14:paraId="4D9DAD81" w14:textId="77777777" w:rsidR="0081300E" w:rsidRDefault="0081300E"/>
    <w:p w14:paraId="3515FF03" w14:textId="77777777" w:rsidR="0081300E" w:rsidRPr="000A5345" w:rsidRDefault="0081300E" w:rsidP="0081300E">
      <w:r>
        <w:t>Data is tabulated in Supplementary Table 5.</w:t>
      </w:r>
    </w:p>
    <w:p w14:paraId="133481E3" w14:textId="77777777" w:rsidR="0081300E" w:rsidRDefault="0081300E"/>
    <w:p w14:paraId="45164EE3" w14:textId="27E4E511" w:rsidR="00E95F8E" w:rsidRDefault="00E95F8E">
      <w:r>
        <w:br w:type="page"/>
      </w:r>
    </w:p>
    <w:p w14:paraId="3F4C3E1E" w14:textId="6853343F" w:rsidR="00292C00" w:rsidRPr="00A16DB6" w:rsidRDefault="00292C00" w:rsidP="00292C00">
      <w:pPr>
        <w:spacing w:before="120" w:after="120" w:line="480" w:lineRule="auto"/>
        <w:rPr>
          <w:b/>
        </w:rPr>
      </w:pPr>
      <w:r w:rsidRPr="00A16DB6">
        <w:rPr>
          <w:b/>
        </w:rPr>
        <w:lastRenderedPageBreak/>
        <w:t xml:space="preserve">Supplementary Figure </w:t>
      </w:r>
      <w:r w:rsidR="0081300E">
        <w:rPr>
          <w:b/>
        </w:rPr>
        <w:t>5</w:t>
      </w:r>
      <w:r w:rsidRPr="00A16DB6">
        <w:rPr>
          <w:b/>
        </w:rPr>
        <w:t xml:space="preserve">: </w:t>
      </w:r>
      <w:r>
        <w:rPr>
          <w:b/>
        </w:rPr>
        <w:t>Elective surgery case-mix, by HDI quintile, based on Surgical Outcomes Studies data</w:t>
      </w:r>
    </w:p>
    <w:p w14:paraId="6AA66383" w14:textId="42168034" w:rsidR="00A16DB6" w:rsidRDefault="00A16DB6" w:rsidP="009F3D33">
      <w:pPr>
        <w:spacing w:before="120" w:after="120" w:line="480" w:lineRule="auto"/>
      </w:pPr>
    </w:p>
    <w:p w14:paraId="74411178" w14:textId="42EB4548" w:rsidR="00292C00" w:rsidRDefault="00292C00" w:rsidP="009F3D33">
      <w:pPr>
        <w:spacing w:before="120" w:after="120" w:line="480" w:lineRule="auto"/>
      </w:pPr>
      <w:r>
        <w:rPr>
          <w:noProof/>
          <w:lang w:val="en-US"/>
        </w:rPr>
        <w:drawing>
          <wp:inline distT="0" distB="0" distL="0" distR="0" wp14:anchorId="56CDA9E8" wp14:editId="77A79E91">
            <wp:extent cx="5943600" cy="2871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cialty case mix.pdf"/>
                    <pic:cNvPicPr/>
                  </pic:nvPicPr>
                  <pic:blipFill>
                    <a:blip r:embed="rId21">
                      <a:extLst>
                        <a:ext uri="{28A0092B-C50C-407E-A947-70E740481C1C}">
                          <a14:useLocalDpi xmlns:a14="http://schemas.microsoft.com/office/drawing/2010/main" val="0"/>
                        </a:ext>
                      </a:extLst>
                    </a:blip>
                    <a:stretch>
                      <a:fillRect/>
                    </a:stretch>
                  </pic:blipFill>
                  <pic:spPr>
                    <a:xfrm>
                      <a:off x="0" y="0"/>
                      <a:ext cx="5943600" cy="2871470"/>
                    </a:xfrm>
                    <a:prstGeom prst="rect">
                      <a:avLst/>
                    </a:prstGeom>
                  </pic:spPr>
                </pic:pic>
              </a:graphicData>
            </a:graphic>
          </wp:inline>
        </w:drawing>
      </w:r>
    </w:p>
    <w:p w14:paraId="6888146A" w14:textId="77777777" w:rsidR="0081300E" w:rsidRDefault="00292C00" w:rsidP="00292C00">
      <w:pPr>
        <w:spacing w:before="120" w:after="120" w:line="480" w:lineRule="auto"/>
      </w:pPr>
      <w:r>
        <w:t>HDI: human development index; O&amp;G: Obstetrics and gyn</w:t>
      </w:r>
      <w:r w:rsidR="00BE60F4">
        <w:t>a</w:t>
      </w:r>
      <w:r>
        <w:t>ecology; UGI: upper gastrointestinal and hepatobiliary</w:t>
      </w:r>
      <w:r w:rsidR="0081300E">
        <w:t>.</w:t>
      </w:r>
    </w:p>
    <w:p w14:paraId="47841062" w14:textId="77777777" w:rsidR="0081300E" w:rsidRPr="000A5345" w:rsidRDefault="0081300E" w:rsidP="0081300E">
      <w:r>
        <w:t>Data is tabulated in Supplementary Table 5.</w:t>
      </w:r>
    </w:p>
    <w:p w14:paraId="019FFEB9" w14:textId="0A9DF336" w:rsidR="00E95F8E" w:rsidRDefault="00E95F8E" w:rsidP="00292C00">
      <w:pPr>
        <w:spacing w:before="120" w:after="120" w:line="480" w:lineRule="auto"/>
      </w:pPr>
      <w:r>
        <w:br w:type="page"/>
      </w:r>
    </w:p>
    <w:p w14:paraId="7978CF7B" w14:textId="64F53BBB" w:rsidR="00E95F8E" w:rsidRDefault="00E95F8E" w:rsidP="00E95F8E">
      <w:pPr>
        <w:spacing w:before="120" w:after="120" w:line="480" w:lineRule="auto"/>
        <w:rPr>
          <w:b/>
        </w:rPr>
      </w:pPr>
      <w:r w:rsidRPr="00A16DB6">
        <w:rPr>
          <w:b/>
        </w:rPr>
        <w:lastRenderedPageBreak/>
        <w:t xml:space="preserve">Supplementary Figure </w:t>
      </w:r>
      <w:r w:rsidR="0081300E">
        <w:rPr>
          <w:b/>
        </w:rPr>
        <w:t>6</w:t>
      </w:r>
      <w:r w:rsidRPr="00A16DB6">
        <w:rPr>
          <w:b/>
        </w:rPr>
        <w:t xml:space="preserve">: </w:t>
      </w:r>
      <w:r w:rsidR="00143873">
        <w:rPr>
          <w:b/>
        </w:rPr>
        <w:t>Case-mix for obstetrics versus gynaecology case-mix, by HDI quintile, based on data submitted to expert response study</w:t>
      </w:r>
    </w:p>
    <w:p w14:paraId="54C74435" w14:textId="7B90756D" w:rsidR="00143873" w:rsidRDefault="00143873" w:rsidP="00E95F8E">
      <w:pPr>
        <w:spacing w:before="120" w:after="120" w:line="480" w:lineRule="auto"/>
        <w:rPr>
          <w:b/>
        </w:rPr>
      </w:pPr>
    </w:p>
    <w:p w14:paraId="6FF5BE12" w14:textId="5AA0ECDB" w:rsidR="00143873" w:rsidRPr="00A16DB6" w:rsidRDefault="00143873" w:rsidP="00E95F8E">
      <w:pPr>
        <w:spacing w:before="120" w:after="120" w:line="480" w:lineRule="auto"/>
        <w:rPr>
          <w:b/>
        </w:rPr>
      </w:pPr>
      <w:r>
        <w:rPr>
          <w:b/>
          <w:noProof/>
          <w:lang w:val="en-US"/>
        </w:rPr>
        <w:drawing>
          <wp:inline distT="0" distB="0" distL="0" distR="0" wp14:anchorId="6AAB7C73" wp14:editId="5023453C">
            <wp:extent cx="5943600" cy="330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 casemix.pdf"/>
                    <pic:cNvPicPr/>
                  </pic:nvPicPr>
                  <pic:blipFill>
                    <a:blip r:embed="rId22">
                      <a:extLst>
                        <a:ext uri="{28A0092B-C50C-407E-A947-70E740481C1C}">
                          <a14:useLocalDpi xmlns:a14="http://schemas.microsoft.com/office/drawing/2010/main" val="0"/>
                        </a:ext>
                      </a:extLst>
                    </a:blip>
                    <a:stretch>
                      <a:fillRect/>
                    </a:stretch>
                  </pic:blipFill>
                  <pic:spPr>
                    <a:xfrm>
                      <a:off x="0" y="0"/>
                      <a:ext cx="5943600" cy="3302000"/>
                    </a:xfrm>
                    <a:prstGeom prst="rect">
                      <a:avLst/>
                    </a:prstGeom>
                  </pic:spPr>
                </pic:pic>
              </a:graphicData>
            </a:graphic>
          </wp:inline>
        </w:drawing>
      </w:r>
    </w:p>
    <w:p w14:paraId="238D0725" w14:textId="30754C54" w:rsidR="00143873" w:rsidRPr="00DA21CB" w:rsidRDefault="00143873" w:rsidP="00143873">
      <w:pPr>
        <w:spacing w:before="120" w:after="120" w:line="480" w:lineRule="auto"/>
      </w:pPr>
      <w:r>
        <w:t>HDI: human development index</w:t>
      </w:r>
      <w:r w:rsidR="0081300E">
        <w:t>.</w:t>
      </w:r>
    </w:p>
    <w:p w14:paraId="19D41D68" w14:textId="4D7E8215" w:rsidR="00A16DB6" w:rsidRDefault="0081300E" w:rsidP="0081300E">
      <w:r>
        <w:t>Data is tabulated in Supplementary Table 5.</w:t>
      </w:r>
    </w:p>
    <w:p w14:paraId="2C107BC5" w14:textId="042E2F43" w:rsidR="00E95F8E" w:rsidRDefault="00E95F8E">
      <w:r>
        <w:br w:type="page"/>
      </w:r>
    </w:p>
    <w:p w14:paraId="43FFB8C5" w14:textId="62AD5747" w:rsidR="00E95F8E" w:rsidRPr="00A16DB6" w:rsidRDefault="00E95F8E" w:rsidP="00E95F8E">
      <w:pPr>
        <w:spacing w:before="120" w:after="120" w:line="480" w:lineRule="auto"/>
        <w:rPr>
          <w:b/>
        </w:rPr>
      </w:pPr>
      <w:r w:rsidRPr="00A16DB6">
        <w:rPr>
          <w:b/>
        </w:rPr>
        <w:lastRenderedPageBreak/>
        <w:t xml:space="preserve">Supplementary Figure </w:t>
      </w:r>
      <w:r w:rsidR="0081300E">
        <w:rPr>
          <w:b/>
        </w:rPr>
        <w:t>7</w:t>
      </w:r>
      <w:r w:rsidRPr="00A16DB6">
        <w:rPr>
          <w:b/>
        </w:rPr>
        <w:t xml:space="preserve">: </w:t>
      </w:r>
      <w:r>
        <w:rPr>
          <w:b/>
        </w:rPr>
        <w:t>Case-mix for cancer versus benign surgery by specialty, by HDI quintile, based on data submitted to expert response study</w:t>
      </w:r>
    </w:p>
    <w:p w14:paraId="7AD7CDD1" w14:textId="3D922BB2" w:rsidR="00803145" w:rsidRDefault="00E95F8E" w:rsidP="00DA21CB">
      <w:pPr>
        <w:spacing w:before="120" w:after="120" w:line="480" w:lineRule="auto"/>
      </w:pPr>
      <w:r>
        <w:rPr>
          <w:noProof/>
          <w:lang w:val="en-US"/>
        </w:rPr>
        <w:drawing>
          <wp:inline distT="0" distB="0" distL="0" distR="0" wp14:anchorId="7B5B80A7" wp14:editId="7C8CB895">
            <wp:extent cx="5943600" cy="3679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cer case mix.pdf"/>
                    <pic:cNvPicPr/>
                  </pic:nvPicPr>
                  <pic:blipFill>
                    <a:blip r:embed="rId23">
                      <a:extLst>
                        <a:ext uri="{28A0092B-C50C-407E-A947-70E740481C1C}">
                          <a14:useLocalDpi xmlns:a14="http://schemas.microsoft.com/office/drawing/2010/main" val="0"/>
                        </a:ext>
                      </a:extLst>
                    </a:blip>
                    <a:stretch>
                      <a:fillRect/>
                    </a:stretch>
                  </pic:blipFill>
                  <pic:spPr>
                    <a:xfrm>
                      <a:off x="0" y="0"/>
                      <a:ext cx="5943600" cy="3679825"/>
                    </a:xfrm>
                    <a:prstGeom prst="rect">
                      <a:avLst/>
                    </a:prstGeom>
                  </pic:spPr>
                </pic:pic>
              </a:graphicData>
            </a:graphic>
          </wp:inline>
        </w:drawing>
      </w:r>
    </w:p>
    <w:p w14:paraId="2BA31BC4" w14:textId="1EFE0C5B" w:rsidR="00E95F8E" w:rsidRDefault="00E95F8E" w:rsidP="00DA21CB">
      <w:pPr>
        <w:spacing w:before="120" w:after="120" w:line="480" w:lineRule="auto"/>
      </w:pPr>
      <w:r>
        <w:t>HDI: human development index; UGI: upper gastrointestinal and hepatobiliary</w:t>
      </w:r>
      <w:r w:rsidR="0081300E">
        <w:t>.</w:t>
      </w:r>
    </w:p>
    <w:p w14:paraId="1451F6BC" w14:textId="1A3592E8" w:rsidR="00366886" w:rsidRDefault="0081300E" w:rsidP="006655BC">
      <w:r>
        <w:t>Data is tabulated in Supplementary Table 5.</w:t>
      </w:r>
    </w:p>
    <w:p w14:paraId="14518488" w14:textId="16561C5E" w:rsidR="00BE625B" w:rsidRDefault="00BE625B">
      <w:r>
        <w:br w:type="page"/>
      </w:r>
    </w:p>
    <w:p w14:paraId="6E11EBE4" w14:textId="77777777" w:rsidR="00BE625B" w:rsidRDefault="00BE625B" w:rsidP="00BE625B">
      <w:pPr>
        <w:rPr>
          <w:b/>
          <w:sz w:val="20"/>
          <w:szCs w:val="20"/>
        </w:rPr>
      </w:pPr>
      <w:r w:rsidRPr="009874AE">
        <w:rPr>
          <w:b/>
          <w:sz w:val="20"/>
          <w:szCs w:val="20"/>
        </w:rPr>
        <w:lastRenderedPageBreak/>
        <w:t>Appendix S1: Authorship (all co-authors PubMed citable)</w:t>
      </w:r>
    </w:p>
    <w:p w14:paraId="40936CBC" w14:textId="77777777" w:rsidR="00BE625B" w:rsidRPr="009874AE" w:rsidRDefault="00BE625B" w:rsidP="00BE625B">
      <w:pPr>
        <w:rPr>
          <w:sz w:val="20"/>
          <w:szCs w:val="20"/>
        </w:rPr>
      </w:pPr>
    </w:p>
    <w:p w14:paraId="72BF44AE" w14:textId="77777777" w:rsidR="00BE625B" w:rsidRPr="009874AE" w:rsidRDefault="00BE625B" w:rsidP="00BE625B">
      <w:pPr>
        <w:rPr>
          <w:sz w:val="20"/>
          <w:szCs w:val="20"/>
        </w:rPr>
      </w:pPr>
      <w:r w:rsidRPr="009874AE">
        <w:rPr>
          <w:b/>
          <w:sz w:val="20"/>
          <w:szCs w:val="20"/>
        </w:rPr>
        <w:t>Writing group:</w:t>
      </w:r>
      <w:r w:rsidRPr="009874AE">
        <w:rPr>
          <w:sz w:val="20"/>
          <w:szCs w:val="20"/>
        </w:rPr>
        <w:t xml:space="preserve"> </w:t>
      </w:r>
      <w:r w:rsidRPr="009874AE">
        <w:rPr>
          <w:color w:val="000000" w:themeColor="text1"/>
          <w:sz w:val="20"/>
          <w:szCs w:val="20"/>
        </w:rPr>
        <w:t>Dmitri Nepogodiev</w:t>
      </w:r>
      <w:r>
        <w:rPr>
          <w:color w:val="000000" w:themeColor="text1"/>
          <w:sz w:val="20"/>
          <w:szCs w:val="20"/>
        </w:rPr>
        <w:t xml:space="preserve"> (first author)</w:t>
      </w:r>
      <w:r w:rsidRPr="009874AE">
        <w:rPr>
          <w:color w:val="000000" w:themeColor="text1"/>
          <w:sz w:val="20"/>
          <w:szCs w:val="20"/>
        </w:rPr>
        <w:t xml:space="preserve">, Omar M Omar, Tom Abbott, Adesoji O Ademuyiwa, Bruce M Biccard, Giana H Davidson, Salomone Di Saverio, Gaetano Gallo, Dhruv Ghosh, James C Glasbey, Rohan R Gujjuri, Ewen M Harrison, Peter J Hutchinson, Haytham MA Kaafarani, </w:t>
      </w:r>
      <w:r w:rsidRPr="009874AE">
        <w:rPr>
          <w:rFonts w:eastAsia="Times New Roman"/>
          <w:color w:val="000000" w:themeColor="text1"/>
          <w:sz w:val="20"/>
          <w:szCs w:val="20"/>
          <w:lang w:val="pt-BR"/>
        </w:rPr>
        <w:t>Deborah S Keller</w:t>
      </w:r>
      <w:r w:rsidRPr="009874AE">
        <w:rPr>
          <w:color w:val="000000" w:themeColor="text1"/>
          <w:sz w:val="20"/>
          <w:szCs w:val="20"/>
        </w:rPr>
        <w:t>, Ismail Lawani, Elizabeth Li, Ana Minaya-Bravo, Rachel Moore, Dion Morton</w:t>
      </w:r>
      <w:r w:rsidRPr="009874AE">
        <w:rPr>
          <w:color w:val="000000" w:themeColor="text1"/>
          <w:sz w:val="20"/>
          <w:szCs w:val="20"/>
          <w:lang w:eastAsia="en-GB"/>
        </w:rPr>
        <w:t>, Faustin Ntirenganya</w:t>
      </w:r>
      <w:r w:rsidRPr="009874AE">
        <w:rPr>
          <w:color w:val="000000" w:themeColor="text1"/>
          <w:sz w:val="20"/>
          <w:szCs w:val="20"/>
        </w:rPr>
        <w:t xml:space="preserve">, Francesco Pata, Rupert M Pearse, Antonio Ramos-De la Medina, Joana FF Simoes, Stephen Tabiri, Mary L Venn, Aneel Bhangu </w:t>
      </w:r>
      <w:r w:rsidRPr="009874AE">
        <w:rPr>
          <w:sz w:val="20"/>
          <w:szCs w:val="20"/>
        </w:rPr>
        <w:t>(senior author &amp; overall guarantor).</w:t>
      </w:r>
    </w:p>
    <w:p w14:paraId="2EBAC5FE" w14:textId="77777777" w:rsidR="00BE625B" w:rsidRPr="009874AE" w:rsidRDefault="00BE625B" w:rsidP="00BE625B">
      <w:pPr>
        <w:rPr>
          <w:sz w:val="20"/>
          <w:szCs w:val="20"/>
        </w:rPr>
      </w:pPr>
    </w:p>
    <w:p w14:paraId="008AF627" w14:textId="5B11DC65" w:rsidR="00BE625B" w:rsidRDefault="00BE625B" w:rsidP="006655BC">
      <w:pPr>
        <w:rPr>
          <w:sz w:val="20"/>
          <w:szCs w:val="20"/>
        </w:rPr>
      </w:pPr>
      <w:r w:rsidRPr="009874AE">
        <w:rPr>
          <w:b/>
          <w:sz w:val="20"/>
          <w:szCs w:val="20"/>
        </w:rPr>
        <w:t>Statistical analysis:</w:t>
      </w:r>
      <w:r w:rsidRPr="009874AE">
        <w:rPr>
          <w:sz w:val="20"/>
          <w:szCs w:val="20"/>
        </w:rPr>
        <w:t xml:space="preserve"> Omar M Omar (lead statistician), Dmitri Nepogodiev, Ewen M Harrison.</w:t>
      </w:r>
    </w:p>
    <w:p w14:paraId="5740F15F" w14:textId="7178ABD1" w:rsidR="00BE625B" w:rsidRDefault="00BE625B" w:rsidP="006655BC">
      <w:pPr>
        <w:rPr>
          <w:sz w:val="20"/>
          <w:szCs w:val="20"/>
        </w:rPr>
      </w:pPr>
    </w:p>
    <w:p w14:paraId="3D6456C1" w14:textId="47D8EFA3" w:rsidR="00BE625B" w:rsidRPr="00BE625B" w:rsidRDefault="00BE625B" w:rsidP="006655BC">
      <w:pPr>
        <w:rPr>
          <w:sz w:val="20"/>
          <w:szCs w:val="20"/>
        </w:rPr>
      </w:pPr>
      <w:r>
        <w:rPr>
          <w:sz w:val="20"/>
          <w:szCs w:val="20"/>
        </w:rPr>
        <w:t>The authorship list is continued in a separate document (</w:t>
      </w:r>
      <w:r w:rsidR="004955EE" w:rsidRPr="004955EE">
        <w:rPr>
          <w:sz w:val="20"/>
          <w:szCs w:val="20"/>
        </w:rPr>
        <w:t>Appendix S1 Authorship</w:t>
      </w:r>
      <w:r>
        <w:rPr>
          <w:sz w:val="20"/>
          <w:szCs w:val="20"/>
        </w:rPr>
        <w:t>)</w:t>
      </w:r>
    </w:p>
    <w:sectPr w:rsidR="00BE625B" w:rsidRPr="00BE62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D15"/>
    <w:multiLevelType w:val="hybridMultilevel"/>
    <w:tmpl w:val="5874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C2CF4"/>
    <w:multiLevelType w:val="hybridMultilevel"/>
    <w:tmpl w:val="B66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zvw22pus0et6es9dapz2pv5fs2pzdttzer&quot;&gt;covid&lt;record-ids&gt;&lt;item&gt;7&lt;/item&gt;&lt;item&gt;13&lt;/item&gt;&lt;item&gt;14&lt;/item&gt;&lt;item&gt;16&lt;/item&gt;&lt;item&gt;22&lt;/item&gt;&lt;item&gt;25&lt;/item&gt;&lt;item&gt;27&lt;/item&gt;&lt;item&gt;30&lt;/item&gt;&lt;item&gt;31&lt;/item&gt;&lt;item&gt;41&lt;/item&gt;&lt;item&gt;42&lt;/item&gt;&lt;item&gt;43&lt;/item&gt;&lt;item&gt;44&lt;/item&gt;&lt;item&gt;45&lt;/item&gt;&lt;item&gt;46&lt;/item&gt;&lt;item&gt;47&lt;/item&gt;&lt;item&gt;48&lt;/item&gt;&lt;item&gt;49&lt;/item&gt;&lt;item&gt;51&lt;/item&gt;&lt;item&gt;52&lt;/item&gt;&lt;item&gt;53&lt;/item&gt;&lt;item&gt;54&lt;/item&gt;&lt;item&gt;55&lt;/item&gt;&lt;item&gt;56&lt;/item&gt;&lt;item&gt;62&lt;/item&gt;&lt;item&gt;63&lt;/item&gt;&lt;item&gt;64&lt;/item&gt;&lt;item&gt;65&lt;/item&gt;&lt;/record-ids&gt;&lt;/item&gt;&lt;/Libraries&gt;"/>
  </w:docVars>
  <w:rsids>
    <w:rsidRoot w:val="00E635C4"/>
    <w:rsid w:val="00002424"/>
    <w:rsid w:val="000121BE"/>
    <w:rsid w:val="000131F3"/>
    <w:rsid w:val="00021E99"/>
    <w:rsid w:val="00037F21"/>
    <w:rsid w:val="00062C79"/>
    <w:rsid w:val="000731EF"/>
    <w:rsid w:val="00074E2E"/>
    <w:rsid w:val="00082C91"/>
    <w:rsid w:val="000A22F4"/>
    <w:rsid w:val="000A5345"/>
    <w:rsid w:val="000B1B03"/>
    <w:rsid w:val="000E7695"/>
    <w:rsid w:val="000F5BE8"/>
    <w:rsid w:val="00103BE9"/>
    <w:rsid w:val="001063F9"/>
    <w:rsid w:val="0011214D"/>
    <w:rsid w:val="00116863"/>
    <w:rsid w:val="001375B4"/>
    <w:rsid w:val="0014153D"/>
    <w:rsid w:val="00143873"/>
    <w:rsid w:val="001451DF"/>
    <w:rsid w:val="001704FD"/>
    <w:rsid w:val="0018018C"/>
    <w:rsid w:val="0019064B"/>
    <w:rsid w:val="001A5C21"/>
    <w:rsid w:val="001C399A"/>
    <w:rsid w:val="001C752A"/>
    <w:rsid w:val="001D44AE"/>
    <w:rsid w:val="001E48D6"/>
    <w:rsid w:val="0022527B"/>
    <w:rsid w:val="00225D28"/>
    <w:rsid w:val="00234218"/>
    <w:rsid w:val="00236A31"/>
    <w:rsid w:val="00243B2B"/>
    <w:rsid w:val="00245D40"/>
    <w:rsid w:val="002462EC"/>
    <w:rsid w:val="002661F2"/>
    <w:rsid w:val="00292C00"/>
    <w:rsid w:val="002A117E"/>
    <w:rsid w:val="002A37A2"/>
    <w:rsid w:val="002C4A4B"/>
    <w:rsid w:val="002D4684"/>
    <w:rsid w:val="002E0804"/>
    <w:rsid w:val="002E4EA7"/>
    <w:rsid w:val="00301B75"/>
    <w:rsid w:val="00335BC7"/>
    <w:rsid w:val="00336AE1"/>
    <w:rsid w:val="00357454"/>
    <w:rsid w:val="00366886"/>
    <w:rsid w:val="00382C59"/>
    <w:rsid w:val="00383749"/>
    <w:rsid w:val="00395B84"/>
    <w:rsid w:val="00396EF1"/>
    <w:rsid w:val="00397BE0"/>
    <w:rsid w:val="003A330F"/>
    <w:rsid w:val="003A79E9"/>
    <w:rsid w:val="003D1CBB"/>
    <w:rsid w:val="003F3362"/>
    <w:rsid w:val="004051AD"/>
    <w:rsid w:val="00415523"/>
    <w:rsid w:val="00420BCC"/>
    <w:rsid w:val="00431DD1"/>
    <w:rsid w:val="00433EA8"/>
    <w:rsid w:val="0043697C"/>
    <w:rsid w:val="00443611"/>
    <w:rsid w:val="00454D98"/>
    <w:rsid w:val="004955EE"/>
    <w:rsid w:val="00495DE6"/>
    <w:rsid w:val="004A1FC8"/>
    <w:rsid w:val="004A61ED"/>
    <w:rsid w:val="004B24EB"/>
    <w:rsid w:val="004C0E66"/>
    <w:rsid w:val="004C2D4E"/>
    <w:rsid w:val="004D16F8"/>
    <w:rsid w:val="004D5A43"/>
    <w:rsid w:val="004E520F"/>
    <w:rsid w:val="00500D6F"/>
    <w:rsid w:val="005101BA"/>
    <w:rsid w:val="0052500F"/>
    <w:rsid w:val="0054341F"/>
    <w:rsid w:val="00552266"/>
    <w:rsid w:val="00556B39"/>
    <w:rsid w:val="00556E1E"/>
    <w:rsid w:val="005E3A3D"/>
    <w:rsid w:val="005F023B"/>
    <w:rsid w:val="006016A9"/>
    <w:rsid w:val="0060793D"/>
    <w:rsid w:val="00622D7B"/>
    <w:rsid w:val="0062413A"/>
    <w:rsid w:val="00647E9B"/>
    <w:rsid w:val="00650482"/>
    <w:rsid w:val="00652252"/>
    <w:rsid w:val="006655BC"/>
    <w:rsid w:val="00667D47"/>
    <w:rsid w:val="006B6C31"/>
    <w:rsid w:val="006F7EC4"/>
    <w:rsid w:val="007177B7"/>
    <w:rsid w:val="00742EFB"/>
    <w:rsid w:val="007440CE"/>
    <w:rsid w:val="007540E7"/>
    <w:rsid w:val="0076014C"/>
    <w:rsid w:val="00766DDB"/>
    <w:rsid w:val="00766F15"/>
    <w:rsid w:val="00786800"/>
    <w:rsid w:val="007C7012"/>
    <w:rsid w:val="007D465C"/>
    <w:rsid w:val="007F4B2D"/>
    <w:rsid w:val="00803145"/>
    <w:rsid w:val="0081300E"/>
    <w:rsid w:val="00825493"/>
    <w:rsid w:val="00847249"/>
    <w:rsid w:val="008647FC"/>
    <w:rsid w:val="00881B68"/>
    <w:rsid w:val="00884FAA"/>
    <w:rsid w:val="008A1BB3"/>
    <w:rsid w:val="008A69B1"/>
    <w:rsid w:val="008C5951"/>
    <w:rsid w:val="008D2FC3"/>
    <w:rsid w:val="008D709B"/>
    <w:rsid w:val="008F0AD5"/>
    <w:rsid w:val="009177AD"/>
    <w:rsid w:val="00934FF9"/>
    <w:rsid w:val="009375C9"/>
    <w:rsid w:val="0094542A"/>
    <w:rsid w:val="00945BF1"/>
    <w:rsid w:val="00963E06"/>
    <w:rsid w:val="0097437C"/>
    <w:rsid w:val="009759A1"/>
    <w:rsid w:val="009813C9"/>
    <w:rsid w:val="009A0A4D"/>
    <w:rsid w:val="009A6D12"/>
    <w:rsid w:val="009B0AAC"/>
    <w:rsid w:val="009B78DD"/>
    <w:rsid w:val="009C6929"/>
    <w:rsid w:val="009D6CDA"/>
    <w:rsid w:val="009F3D33"/>
    <w:rsid w:val="00A011E9"/>
    <w:rsid w:val="00A11AFC"/>
    <w:rsid w:val="00A11D49"/>
    <w:rsid w:val="00A16DB6"/>
    <w:rsid w:val="00A22C42"/>
    <w:rsid w:val="00A53606"/>
    <w:rsid w:val="00A65319"/>
    <w:rsid w:val="00A710D2"/>
    <w:rsid w:val="00A7768E"/>
    <w:rsid w:val="00A8504C"/>
    <w:rsid w:val="00AB4C83"/>
    <w:rsid w:val="00AC6A97"/>
    <w:rsid w:val="00AD15EF"/>
    <w:rsid w:val="00AE02BD"/>
    <w:rsid w:val="00AE3D37"/>
    <w:rsid w:val="00B1255F"/>
    <w:rsid w:val="00B26CC6"/>
    <w:rsid w:val="00B329E6"/>
    <w:rsid w:val="00B5335D"/>
    <w:rsid w:val="00B635AC"/>
    <w:rsid w:val="00B82B5B"/>
    <w:rsid w:val="00B941A1"/>
    <w:rsid w:val="00BB1B9C"/>
    <w:rsid w:val="00BB3CD7"/>
    <w:rsid w:val="00BB3DB0"/>
    <w:rsid w:val="00BC228E"/>
    <w:rsid w:val="00BD7781"/>
    <w:rsid w:val="00BE60F4"/>
    <w:rsid w:val="00BE625B"/>
    <w:rsid w:val="00C05AE1"/>
    <w:rsid w:val="00C16AA1"/>
    <w:rsid w:val="00C24B4B"/>
    <w:rsid w:val="00C64EFE"/>
    <w:rsid w:val="00C744EF"/>
    <w:rsid w:val="00C9036E"/>
    <w:rsid w:val="00CA5102"/>
    <w:rsid w:val="00CA66BF"/>
    <w:rsid w:val="00CB1038"/>
    <w:rsid w:val="00CB3566"/>
    <w:rsid w:val="00CC4CD8"/>
    <w:rsid w:val="00CC523F"/>
    <w:rsid w:val="00CD5871"/>
    <w:rsid w:val="00CE2451"/>
    <w:rsid w:val="00CE7E88"/>
    <w:rsid w:val="00CF6D09"/>
    <w:rsid w:val="00D00181"/>
    <w:rsid w:val="00D02B22"/>
    <w:rsid w:val="00D236F3"/>
    <w:rsid w:val="00D46B49"/>
    <w:rsid w:val="00D50AC0"/>
    <w:rsid w:val="00D71B04"/>
    <w:rsid w:val="00DA21CB"/>
    <w:rsid w:val="00DA55D4"/>
    <w:rsid w:val="00DB43F5"/>
    <w:rsid w:val="00DE393C"/>
    <w:rsid w:val="00DF215D"/>
    <w:rsid w:val="00DF53AE"/>
    <w:rsid w:val="00E16248"/>
    <w:rsid w:val="00E2035F"/>
    <w:rsid w:val="00E221EF"/>
    <w:rsid w:val="00E35A4E"/>
    <w:rsid w:val="00E539C0"/>
    <w:rsid w:val="00E621AC"/>
    <w:rsid w:val="00E635C4"/>
    <w:rsid w:val="00E95F8E"/>
    <w:rsid w:val="00EA255A"/>
    <w:rsid w:val="00EB38C0"/>
    <w:rsid w:val="00EF3FE0"/>
    <w:rsid w:val="00F11788"/>
    <w:rsid w:val="00F27CD2"/>
    <w:rsid w:val="00F3201D"/>
    <w:rsid w:val="00F41FBC"/>
    <w:rsid w:val="00F5713B"/>
    <w:rsid w:val="00F60095"/>
    <w:rsid w:val="00F61F99"/>
    <w:rsid w:val="00F918F7"/>
    <w:rsid w:val="00F93764"/>
    <w:rsid w:val="00FB526D"/>
    <w:rsid w:val="00FC646E"/>
    <w:rsid w:val="00FE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91EA"/>
  <w15:docId w15:val="{FDDB0276-EA24-EC4A-A62F-F7C0FBAC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1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1CB"/>
    <w:rPr>
      <w:rFonts w:ascii="Times New Roman" w:hAnsi="Times New Roman" w:cs="Times New Roman"/>
      <w:sz w:val="18"/>
      <w:szCs w:val="18"/>
    </w:rPr>
  </w:style>
  <w:style w:type="paragraph" w:styleId="NormalWeb">
    <w:name w:val="Normal (Web)"/>
    <w:basedOn w:val="Normal"/>
    <w:uiPriority w:val="99"/>
    <w:semiHidden/>
    <w:unhideWhenUsed/>
    <w:rsid w:val="00742EFB"/>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EndNoteBibliographyTitle">
    <w:name w:val="EndNote Bibliography Title"/>
    <w:basedOn w:val="Normal"/>
    <w:link w:val="EndNoteBibliographyTitleChar"/>
    <w:rsid w:val="000B1B03"/>
    <w:pPr>
      <w:jc w:val="center"/>
    </w:pPr>
    <w:rPr>
      <w:lang w:val="en-US"/>
    </w:rPr>
  </w:style>
  <w:style w:type="character" w:customStyle="1" w:styleId="EndNoteBibliographyTitleChar">
    <w:name w:val="EndNote Bibliography Title Char"/>
    <w:basedOn w:val="DefaultParagraphFont"/>
    <w:link w:val="EndNoteBibliographyTitle"/>
    <w:rsid w:val="000B1B03"/>
    <w:rPr>
      <w:lang w:val="en-US"/>
    </w:rPr>
  </w:style>
  <w:style w:type="paragraph" w:customStyle="1" w:styleId="EndNoteBibliography">
    <w:name w:val="EndNote Bibliography"/>
    <w:basedOn w:val="Normal"/>
    <w:link w:val="EndNoteBibliographyChar"/>
    <w:rsid w:val="000B1B03"/>
    <w:pPr>
      <w:spacing w:line="240" w:lineRule="auto"/>
    </w:pPr>
    <w:rPr>
      <w:lang w:val="en-US"/>
    </w:rPr>
  </w:style>
  <w:style w:type="character" w:customStyle="1" w:styleId="EndNoteBibliographyChar">
    <w:name w:val="EndNote Bibliography Char"/>
    <w:basedOn w:val="DefaultParagraphFont"/>
    <w:link w:val="EndNoteBibliography"/>
    <w:rsid w:val="000B1B03"/>
    <w:rPr>
      <w:lang w:val="en-US"/>
    </w:rPr>
  </w:style>
  <w:style w:type="character" w:styleId="Hyperlink">
    <w:name w:val="Hyperlink"/>
    <w:basedOn w:val="DefaultParagraphFont"/>
    <w:uiPriority w:val="99"/>
    <w:unhideWhenUsed/>
    <w:rsid w:val="00F5713B"/>
    <w:rPr>
      <w:color w:val="0000FF" w:themeColor="hyperlink"/>
      <w:u w:val="single"/>
    </w:rPr>
  </w:style>
  <w:style w:type="character" w:customStyle="1" w:styleId="UnresolvedMention1">
    <w:name w:val="Unresolved Mention1"/>
    <w:basedOn w:val="DefaultParagraphFont"/>
    <w:uiPriority w:val="99"/>
    <w:semiHidden/>
    <w:unhideWhenUsed/>
    <w:rsid w:val="00F5713B"/>
    <w:rPr>
      <w:color w:val="605E5C"/>
      <w:shd w:val="clear" w:color="auto" w:fill="E1DFDD"/>
    </w:rPr>
  </w:style>
  <w:style w:type="paragraph" w:styleId="ListParagraph">
    <w:name w:val="List Paragraph"/>
    <w:basedOn w:val="Normal"/>
    <w:uiPriority w:val="34"/>
    <w:qFormat/>
    <w:rsid w:val="00A65319"/>
    <w:pPr>
      <w:ind w:left="720"/>
      <w:contextualSpacing/>
    </w:pPr>
  </w:style>
  <w:style w:type="character" w:customStyle="1" w:styleId="UnresolvedMention2">
    <w:name w:val="Unresolved Mention2"/>
    <w:basedOn w:val="DefaultParagraphFont"/>
    <w:uiPriority w:val="99"/>
    <w:semiHidden/>
    <w:unhideWhenUsed/>
    <w:rsid w:val="002E4EA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131F3"/>
    <w:rPr>
      <w:b/>
      <w:bCs/>
    </w:rPr>
  </w:style>
  <w:style w:type="character" w:customStyle="1" w:styleId="CommentSubjectChar">
    <w:name w:val="Comment Subject Char"/>
    <w:basedOn w:val="CommentTextChar"/>
    <w:link w:val="CommentSubject"/>
    <w:uiPriority w:val="99"/>
    <w:semiHidden/>
    <w:rsid w:val="000131F3"/>
    <w:rPr>
      <w:b/>
      <w:bCs/>
      <w:sz w:val="20"/>
      <w:szCs w:val="20"/>
    </w:rPr>
  </w:style>
  <w:style w:type="table" w:styleId="TableGrid">
    <w:name w:val="Table Grid"/>
    <w:basedOn w:val="TableNormal"/>
    <w:uiPriority w:val="39"/>
    <w:rsid w:val="00D71B04"/>
    <w:pPr>
      <w:spacing w:line="240" w:lineRule="auto"/>
    </w:pPr>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602">
      <w:bodyDiv w:val="1"/>
      <w:marLeft w:val="0"/>
      <w:marRight w:val="0"/>
      <w:marTop w:val="0"/>
      <w:marBottom w:val="0"/>
      <w:divBdr>
        <w:top w:val="none" w:sz="0" w:space="0" w:color="auto"/>
        <w:left w:val="none" w:sz="0" w:space="0" w:color="auto"/>
        <w:bottom w:val="none" w:sz="0" w:space="0" w:color="auto"/>
        <w:right w:val="none" w:sz="0" w:space="0" w:color="auto"/>
      </w:divBdr>
    </w:div>
    <w:div w:id="418716548">
      <w:bodyDiv w:val="1"/>
      <w:marLeft w:val="0"/>
      <w:marRight w:val="0"/>
      <w:marTop w:val="0"/>
      <w:marBottom w:val="0"/>
      <w:divBdr>
        <w:top w:val="none" w:sz="0" w:space="0" w:color="auto"/>
        <w:left w:val="none" w:sz="0" w:space="0" w:color="auto"/>
        <w:bottom w:val="none" w:sz="0" w:space="0" w:color="auto"/>
        <w:right w:val="none" w:sz="0" w:space="0" w:color="auto"/>
      </w:divBdr>
    </w:div>
    <w:div w:id="1017929541">
      <w:bodyDiv w:val="1"/>
      <w:marLeft w:val="0"/>
      <w:marRight w:val="0"/>
      <w:marTop w:val="0"/>
      <w:marBottom w:val="0"/>
      <w:divBdr>
        <w:top w:val="none" w:sz="0" w:space="0" w:color="auto"/>
        <w:left w:val="none" w:sz="0" w:space="0" w:color="auto"/>
        <w:bottom w:val="none" w:sz="0" w:space="0" w:color="auto"/>
        <w:right w:val="none" w:sz="0" w:space="0" w:color="auto"/>
      </w:divBdr>
    </w:div>
    <w:div w:id="1048410901">
      <w:bodyDiv w:val="1"/>
      <w:marLeft w:val="0"/>
      <w:marRight w:val="0"/>
      <w:marTop w:val="0"/>
      <w:marBottom w:val="0"/>
      <w:divBdr>
        <w:top w:val="none" w:sz="0" w:space="0" w:color="auto"/>
        <w:left w:val="none" w:sz="0" w:space="0" w:color="auto"/>
        <w:bottom w:val="none" w:sz="0" w:space="0" w:color="auto"/>
        <w:right w:val="none" w:sz="0" w:space="0" w:color="auto"/>
      </w:divBdr>
    </w:div>
    <w:div w:id="1195654495">
      <w:bodyDiv w:val="1"/>
      <w:marLeft w:val="0"/>
      <w:marRight w:val="0"/>
      <w:marTop w:val="0"/>
      <w:marBottom w:val="0"/>
      <w:divBdr>
        <w:top w:val="none" w:sz="0" w:space="0" w:color="auto"/>
        <w:left w:val="none" w:sz="0" w:space="0" w:color="auto"/>
        <w:bottom w:val="none" w:sz="0" w:space="0" w:color="auto"/>
        <w:right w:val="none" w:sz="0" w:space="0" w:color="auto"/>
      </w:divBdr>
    </w:div>
    <w:div w:id="1453590570">
      <w:bodyDiv w:val="1"/>
      <w:marLeft w:val="0"/>
      <w:marRight w:val="0"/>
      <w:marTop w:val="0"/>
      <w:marBottom w:val="0"/>
      <w:divBdr>
        <w:top w:val="none" w:sz="0" w:space="0" w:color="auto"/>
        <w:left w:val="none" w:sz="0" w:space="0" w:color="auto"/>
        <w:bottom w:val="none" w:sz="0" w:space="0" w:color="auto"/>
        <w:right w:val="none" w:sz="0" w:space="0" w:color="auto"/>
      </w:divBdr>
    </w:div>
    <w:div w:id="1706827358">
      <w:bodyDiv w:val="1"/>
      <w:marLeft w:val="0"/>
      <w:marRight w:val="0"/>
      <w:marTop w:val="0"/>
      <w:marBottom w:val="0"/>
      <w:divBdr>
        <w:top w:val="none" w:sz="0" w:space="0" w:color="auto"/>
        <w:left w:val="none" w:sz="0" w:space="0" w:color="auto"/>
        <w:bottom w:val="none" w:sz="0" w:space="0" w:color="auto"/>
        <w:right w:val="none" w:sz="0" w:space="0" w:color="auto"/>
      </w:divBdr>
    </w:div>
    <w:div w:id="192213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221-specialty-guide-surgical-prioritisation-v1.pdf"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hyperlink" Target="https://www.england.nhs.uk/coronavirus/wp-content/uploads/sites/52/2020/03/urgent-next-steps-on-nhs-response-to-covid-19-letter-simon-stevens.pdf" TargetMode="Externa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hyperlink" Target="https://www.facs.org/covid-19/clinical-guidance/elective-case" TargetMode="External"/><Relationship Id="rId11" Type="http://schemas.openxmlformats.org/officeDocument/2006/relationships/hyperlink" Target="https://clinicaltrials.gov/ct2/show/NCT043035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hyperlink" Target="https://doi.org/10.1186/ISRCTN83971151"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doi.org/10.1186/ISRCTN50189673" TargetMode="Externa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168C-0E34-F54B-B6B3-6B6D613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6969</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 Nepogodiev</cp:lastModifiedBy>
  <cp:revision>2</cp:revision>
  <cp:lastPrinted>2020-04-24T01:21:00Z</cp:lastPrinted>
  <dcterms:created xsi:type="dcterms:W3CDTF">2020-05-06T12:10:00Z</dcterms:created>
  <dcterms:modified xsi:type="dcterms:W3CDTF">2020-05-06T12:10:00Z</dcterms:modified>
</cp:coreProperties>
</file>