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06726" w14:textId="77777777" w:rsidR="000A6034" w:rsidRPr="00946054" w:rsidRDefault="000A6034" w:rsidP="000A6034">
      <w:pPr>
        <w:spacing w:line="480" w:lineRule="auto"/>
        <w:rPr>
          <w:rFonts w:ascii="Arial" w:hAnsi="Arial" w:cs="Arial"/>
        </w:rPr>
      </w:pPr>
      <w:r w:rsidRPr="002F3A15">
        <w:rPr>
          <w:rFonts w:ascii="Arial" w:hAnsi="Arial" w:cs="Arial"/>
          <w:b/>
        </w:rPr>
        <w:t>Acknowledgments</w:t>
      </w:r>
      <w:r>
        <w:rPr>
          <w:rFonts w:ascii="Arial" w:hAnsi="Arial" w:cs="Arial"/>
        </w:rPr>
        <w:t>:</w:t>
      </w:r>
      <w:r w:rsidRPr="008107CB">
        <w:rPr>
          <w:rFonts w:ascii="Arial" w:hAnsi="Arial" w:cs="Arial"/>
        </w:rPr>
        <w:t xml:space="preserve"> </w:t>
      </w:r>
      <w:r>
        <w:rPr>
          <w:rFonts w:ascii="Arial" w:hAnsi="Arial" w:cs="Arial"/>
        </w:rPr>
        <w:t xml:space="preserve">We are grateful for the involvement of the WWEF Platform for making this study possible, and in particular </w:t>
      </w:r>
      <w:r w:rsidRPr="009149B3">
        <w:rPr>
          <w:rFonts w:ascii="Arial" w:hAnsi="Arial" w:cs="Arial"/>
        </w:rPr>
        <w:t xml:space="preserve">Ms. </w:t>
      </w:r>
      <w:proofErr w:type="spellStart"/>
      <w:r w:rsidRPr="009149B3">
        <w:rPr>
          <w:rFonts w:ascii="Arial" w:hAnsi="Arial" w:cs="Arial"/>
        </w:rPr>
        <w:t>Gulsum</w:t>
      </w:r>
      <w:proofErr w:type="spellEnd"/>
      <w:r w:rsidRPr="009149B3">
        <w:rPr>
          <w:rFonts w:ascii="Arial" w:hAnsi="Arial" w:cs="Arial"/>
        </w:rPr>
        <w:t xml:space="preserve"> </w:t>
      </w:r>
      <w:proofErr w:type="spellStart"/>
      <w:r w:rsidRPr="009149B3">
        <w:rPr>
          <w:rFonts w:ascii="Arial" w:hAnsi="Arial" w:cs="Arial"/>
        </w:rPr>
        <w:t>Onal</w:t>
      </w:r>
      <w:proofErr w:type="spellEnd"/>
      <w:r w:rsidRPr="009149B3">
        <w:rPr>
          <w:rFonts w:ascii="Arial" w:hAnsi="Arial" w:cs="Arial"/>
        </w:rPr>
        <w:t xml:space="preserve">, M.D. and </w:t>
      </w:r>
      <w:proofErr w:type="spellStart"/>
      <w:r w:rsidRPr="009149B3">
        <w:rPr>
          <w:rFonts w:ascii="Arial" w:hAnsi="Arial" w:cs="Arial"/>
        </w:rPr>
        <w:t>Ms</w:t>
      </w:r>
      <w:proofErr w:type="spellEnd"/>
      <w:r w:rsidRPr="009149B3">
        <w:rPr>
          <w:rFonts w:ascii="Arial" w:hAnsi="Arial" w:cs="Arial"/>
        </w:rPr>
        <w:t xml:space="preserve"> </w:t>
      </w:r>
      <w:proofErr w:type="spellStart"/>
      <w:r w:rsidRPr="009149B3">
        <w:rPr>
          <w:rFonts w:ascii="Arial" w:hAnsi="Arial" w:cs="Arial"/>
        </w:rPr>
        <w:t>Aysen</w:t>
      </w:r>
      <w:proofErr w:type="spellEnd"/>
      <w:r w:rsidRPr="009149B3">
        <w:rPr>
          <w:rFonts w:ascii="Arial" w:hAnsi="Arial" w:cs="Arial"/>
        </w:rPr>
        <w:t xml:space="preserve"> </w:t>
      </w:r>
      <w:proofErr w:type="spellStart"/>
      <w:r w:rsidRPr="009149B3">
        <w:rPr>
          <w:rFonts w:ascii="Arial" w:hAnsi="Arial" w:cs="Arial"/>
        </w:rPr>
        <w:t>Ece</w:t>
      </w:r>
      <w:proofErr w:type="spellEnd"/>
      <w:r w:rsidRPr="009149B3">
        <w:rPr>
          <w:rFonts w:ascii="Arial" w:hAnsi="Arial" w:cs="Arial"/>
        </w:rPr>
        <w:t xml:space="preserve"> Kavas</w:t>
      </w:r>
      <w:r>
        <w:rPr>
          <w:rFonts w:ascii="Arial" w:hAnsi="Arial" w:cs="Arial"/>
        </w:rPr>
        <w:t xml:space="preserve"> who were instrumental in contacting potential participants. We would also like to sincerely thank the women who participated in the study and agreed to tell us their personal stories.</w:t>
      </w:r>
    </w:p>
    <w:p w14:paraId="3251D5FA" w14:textId="77777777" w:rsidR="000A6034" w:rsidRPr="00A4138C" w:rsidRDefault="000A6034" w:rsidP="000A6034">
      <w:pPr>
        <w:spacing w:line="480" w:lineRule="auto"/>
        <w:rPr>
          <w:rFonts w:ascii="Arial" w:hAnsi="Arial" w:cs="Arial"/>
        </w:rPr>
      </w:pPr>
      <w:r w:rsidRPr="009149B3">
        <w:rPr>
          <w:rFonts w:ascii="Arial" w:hAnsi="Arial" w:cs="Arial"/>
          <w:b/>
        </w:rPr>
        <w:t>Author contributions</w:t>
      </w:r>
      <w:r w:rsidRPr="009149B3">
        <w:rPr>
          <w:rFonts w:ascii="Arial" w:hAnsi="Arial" w:cs="Arial"/>
        </w:rPr>
        <w:t>: JM conceptualized the paper and the first draft was written collaboratively by KM and JM. GS and YU did the data collection in Turkey with input from NM and JM on methods and ethical guidelines. AA, GS, YU, LBS, SP all provided original written content for the introduction, conceptual framework and discussion. JM, AA, YU, LBS, LA, SA, SP, PH are investigators on the SHAER study to explore the potential for storytelling to alleviate the mental health impacts of violence against women in high-prevalence settings, funded by the UK’s Medical Research Council and Art and Humanities Research Council. This project was a multi-disciplinary collaboration of scholars from psychology, psychiatry, political science, philosophy, bioethics and literary theory. This paper reflects the diversity of our disciplinary perspectives. All authors contributed to editing and approving the final paper.</w:t>
      </w:r>
      <w:r>
        <w:rPr>
          <w:rFonts w:ascii="Arial" w:hAnsi="Arial" w:cs="Arial"/>
        </w:rPr>
        <w:t xml:space="preserve"> </w:t>
      </w:r>
    </w:p>
    <w:p w14:paraId="088AA201" w14:textId="77777777" w:rsidR="000A6034" w:rsidRPr="00A4138C" w:rsidRDefault="000A6034" w:rsidP="000A6034">
      <w:pPr>
        <w:spacing w:line="480" w:lineRule="auto"/>
        <w:rPr>
          <w:rFonts w:ascii="Arial" w:hAnsi="Arial" w:cs="Arial"/>
        </w:rPr>
      </w:pPr>
      <w:r w:rsidRPr="00A4138C">
        <w:rPr>
          <w:rFonts w:ascii="Arial" w:hAnsi="Arial" w:cs="Arial"/>
          <w:b/>
        </w:rPr>
        <w:t>Disclosure statement</w:t>
      </w:r>
      <w:r>
        <w:rPr>
          <w:rFonts w:ascii="Arial" w:hAnsi="Arial" w:cs="Arial"/>
        </w:rPr>
        <w:t xml:space="preserve">: We have no conflicts of interest to declare. </w:t>
      </w:r>
    </w:p>
    <w:p w14:paraId="4975AD18" w14:textId="77777777" w:rsidR="000A6034" w:rsidRPr="00A4138C" w:rsidRDefault="000A6034" w:rsidP="000A6034">
      <w:pPr>
        <w:spacing w:line="480" w:lineRule="auto"/>
        <w:rPr>
          <w:rFonts w:ascii="Arial" w:hAnsi="Arial" w:cs="Arial"/>
        </w:rPr>
      </w:pPr>
      <w:r w:rsidRPr="00A4138C">
        <w:rPr>
          <w:rFonts w:ascii="Arial" w:hAnsi="Arial" w:cs="Arial"/>
          <w:b/>
        </w:rPr>
        <w:t>Ethics and consent</w:t>
      </w:r>
      <w:r>
        <w:rPr>
          <w:rFonts w:ascii="Arial" w:hAnsi="Arial" w:cs="Arial"/>
        </w:rPr>
        <w:t xml:space="preserve">: Ethical approval for the study was granted by UCL’s Ethics Committee (14293.001) and </w:t>
      </w:r>
      <w:proofErr w:type="spellStart"/>
      <w:r>
        <w:rPr>
          <w:rFonts w:ascii="Arial" w:hAnsi="Arial" w:cs="Arial"/>
        </w:rPr>
        <w:t>Acibadem</w:t>
      </w:r>
      <w:proofErr w:type="spellEnd"/>
      <w:r>
        <w:rPr>
          <w:rFonts w:ascii="Arial" w:hAnsi="Arial" w:cs="Arial"/>
        </w:rPr>
        <w:t xml:space="preserve"> University in Turkey (ATADEK-2019/3)</w:t>
      </w:r>
      <w:r w:rsidRPr="00A4138C">
        <w:rPr>
          <w:rFonts w:ascii="Arial" w:hAnsi="Arial" w:cs="Arial"/>
        </w:rPr>
        <w:t xml:space="preserve"> </w:t>
      </w:r>
    </w:p>
    <w:p w14:paraId="427E5C6B" w14:textId="77777777" w:rsidR="000A6034" w:rsidRPr="00A4138C" w:rsidRDefault="000A6034" w:rsidP="000A6034">
      <w:pPr>
        <w:spacing w:line="480" w:lineRule="auto"/>
        <w:rPr>
          <w:rFonts w:ascii="Arial" w:hAnsi="Arial" w:cs="Arial"/>
        </w:rPr>
      </w:pPr>
      <w:r w:rsidRPr="00A4138C">
        <w:rPr>
          <w:rFonts w:ascii="Arial" w:hAnsi="Arial" w:cs="Arial"/>
          <w:b/>
        </w:rPr>
        <w:t>Funding information</w:t>
      </w:r>
      <w:r>
        <w:rPr>
          <w:rFonts w:ascii="Arial" w:hAnsi="Arial" w:cs="Arial"/>
        </w:rPr>
        <w:t>: Support provided by the UK’s Medical Research Council and Art and Humanities Research Council</w:t>
      </w:r>
    </w:p>
    <w:p w14:paraId="04AC4187" w14:textId="77777777" w:rsidR="000A6034" w:rsidRPr="00A4138C" w:rsidRDefault="000A6034" w:rsidP="000A6034">
      <w:pPr>
        <w:spacing w:line="480" w:lineRule="auto"/>
        <w:rPr>
          <w:rFonts w:ascii="Arial" w:hAnsi="Arial" w:cs="Arial"/>
        </w:rPr>
      </w:pPr>
      <w:r w:rsidRPr="00A4138C">
        <w:rPr>
          <w:rFonts w:ascii="Arial" w:hAnsi="Arial" w:cs="Arial"/>
          <w:b/>
        </w:rPr>
        <w:t>Paper context</w:t>
      </w:r>
      <w:r>
        <w:rPr>
          <w:rFonts w:ascii="Arial" w:hAnsi="Arial" w:cs="Arial"/>
        </w:rPr>
        <w:t xml:space="preserve">: All data was collected in Turkey and </w:t>
      </w:r>
      <w:proofErr w:type="spellStart"/>
      <w:r>
        <w:rPr>
          <w:rFonts w:ascii="Arial" w:hAnsi="Arial" w:cs="Arial"/>
        </w:rPr>
        <w:t>analysed</w:t>
      </w:r>
      <w:proofErr w:type="spellEnd"/>
      <w:r>
        <w:rPr>
          <w:rFonts w:ascii="Arial" w:hAnsi="Arial" w:cs="Arial"/>
        </w:rPr>
        <w:t xml:space="preserve"> by an international team of collaborators as part of the SHAER Project (www. shaercircle.com)</w:t>
      </w:r>
    </w:p>
    <w:p w14:paraId="79A71D2B" w14:textId="77777777" w:rsidR="000D7BFB" w:rsidRDefault="000D7BFB">
      <w:bookmarkStart w:id="0" w:name="_GoBack"/>
      <w:bookmarkEnd w:id="0"/>
    </w:p>
    <w:sectPr w:rsidR="000D7BFB" w:rsidSect="00C876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34"/>
    <w:rsid w:val="00020762"/>
    <w:rsid w:val="00020F5F"/>
    <w:rsid w:val="00026669"/>
    <w:rsid w:val="00040CF0"/>
    <w:rsid w:val="00043A9A"/>
    <w:rsid w:val="00055EC2"/>
    <w:rsid w:val="0006003F"/>
    <w:rsid w:val="00075216"/>
    <w:rsid w:val="00084735"/>
    <w:rsid w:val="000A6034"/>
    <w:rsid w:val="000B23E0"/>
    <w:rsid w:val="000C174F"/>
    <w:rsid w:val="000D7BFB"/>
    <w:rsid w:val="000E2A8A"/>
    <w:rsid w:val="001725F9"/>
    <w:rsid w:val="001C510A"/>
    <w:rsid w:val="00200963"/>
    <w:rsid w:val="00212C5B"/>
    <w:rsid w:val="00246E78"/>
    <w:rsid w:val="00280152"/>
    <w:rsid w:val="00335E7A"/>
    <w:rsid w:val="00373D4E"/>
    <w:rsid w:val="0038490A"/>
    <w:rsid w:val="00423DDA"/>
    <w:rsid w:val="00434D2D"/>
    <w:rsid w:val="00471DCC"/>
    <w:rsid w:val="004A38FF"/>
    <w:rsid w:val="004B6AF3"/>
    <w:rsid w:val="004C2F97"/>
    <w:rsid w:val="004C3680"/>
    <w:rsid w:val="005110B0"/>
    <w:rsid w:val="0057189F"/>
    <w:rsid w:val="0058275D"/>
    <w:rsid w:val="005879EA"/>
    <w:rsid w:val="00597BE1"/>
    <w:rsid w:val="005A3156"/>
    <w:rsid w:val="005E28FC"/>
    <w:rsid w:val="005F7633"/>
    <w:rsid w:val="00614C71"/>
    <w:rsid w:val="00657617"/>
    <w:rsid w:val="00674B45"/>
    <w:rsid w:val="00685583"/>
    <w:rsid w:val="00686299"/>
    <w:rsid w:val="006B4808"/>
    <w:rsid w:val="006D50C3"/>
    <w:rsid w:val="00723494"/>
    <w:rsid w:val="0072722A"/>
    <w:rsid w:val="00780687"/>
    <w:rsid w:val="007B3E54"/>
    <w:rsid w:val="007C7CD6"/>
    <w:rsid w:val="007D7BDC"/>
    <w:rsid w:val="008159B5"/>
    <w:rsid w:val="00832D0E"/>
    <w:rsid w:val="00836C1D"/>
    <w:rsid w:val="00854D32"/>
    <w:rsid w:val="00893DB7"/>
    <w:rsid w:val="008A0698"/>
    <w:rsid w:val="008A27BE"/>
    <w:rsid w:val="008E5ED0"/>
    <w:rsid w:val="008F7756"/>
    <w:rsid w:val="00901922"/>
    <w:rsid w:val="00916893"/>
    <w:rsid w:val="0094314F"/>
    <w:rsid w:val="00964A73"/>
    <w:rsid w:val="009768B4"/>
    <w:rsid w:val="009F10F5"/>
    <w:rsid w:val="009F145C"/>
    <w:rsid w:val="00A408D0"/>
    <w:rsid w:val="00A510BC"/>
    <w:rsid w:val="00A5676B"/>
    <w:rsid w:val="00AA7E0A"/>
    <w:rsid w:val="00B1597E"/>
    <w:rsid w:val="00B57CE0"/>
    <w:rsid w:val="00BB59BF"/>
    <w:rsid w:val="00C14735"/>
    <w:rsid w:val="00C85714"/>
    <w:rsid w:val="00C876F8"/>
    <w:rsid w:val="00C93BB0"/>
    <w:rsid w:val="00D62E47"/>
    <w:rsid w:val="00D67188"/>
    <w:rsid w:val="00E022B2"/>
    <w:rsid w:val="00E9117B"/>
    <w:rsid w:val="00ED584E"/>
    <w:rsid w:val="00F041E4"/>
    <w:rsid w:val="00F22318"/>
    <w:rsid w:val="00F40346"/>
    <w:rsid w:val="00F80D4C"/>
    <w:rsid w:val="00FC789A"/>
    <w:rsid w:val="00FC7B9C"/>
    <w:rsid w:val="00FD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33C8"/>
  <w15:chartTrackingRefBased/>
  <w15:docId w15:val="{44FE8210-4DD0-2846-8B3F-86D786D1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034"/>
    <w:pPr>
      <w:autoSpaceDE w:val="0"/>
      <w:autoSpaceDN w:val="0"/>
      <w:adjustRightInd w:val="0"/>
      <w:spacing w:after="160" w:line="259" w:lineRule="auto"/>
    </w:pPr>
    <w:rPr>
      <w:rFonts w:ascii="Calibri"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Jenevieve Mannell</dc:creator>
  <cp:keywords/>
  <dc:description/>
  <cp:lastModifiedBy>Jenevieve Mannell</cp:lastModifiedBy>
  <cp:revision>1</cp:revision>
  <dcterms:created xsi:type="dcterms:W3CDTF">2020-11-26T12:10:00Z</dcterms:created>
  <dcterms:modified xsi:type="dcterms:W3CDTF">2020-11-26T12:10:00Z</dcterms:modified>
</cp:coreProperties>
</file>