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77CB9" w14:textId="368EFAEB" w:rsidR="004342F3" w:rsidRDefault="006E258D" w:rsidP="007C1158">
      <w:pPr>
        <w:spacing w:before="240" w:line="480" w:lineRule="auto"/>
        <w:jc w:val="center"/>
        <w:rPr>
          <w:rFonts w:ascii="Arial" w:hAnsi="Arial" w:cs="Arial"/>
          <w:b/>
          <w:sz w:val="36"/>
        </w:rPr>
      </w:pPr>
      <w:r w:rsidRPr="006E258D">
        <w:rPr>
          <w:rFonts w:ascii="Arial" w:hAnsi="Arial" w:cs="Arial"/>
          <w:b/>
          <w:sz w:val="36"/>
        </w:rPr>
        <w:t xml:space="preserve">Genetic evidence for repurposing of </w:t>
      </w:r>
      <w:r w:rsidR="00B96894" w:rsidRPr="00B96894">
        <w:rPr>
          <w:rFonts w:ascii="Arial" w:hAnsi="Arial" w:cs="Arial"/>
          <w:b/>
          <w:sz w:val="36"/>
        </w:rPr>
        <w:t xml:space="preserve">glucagon-like peptide-1 receptor </w:t>
      </w:r>
      <w:r w:rsidRPr="006E258D">
        <w:rPr>
          <w:rFonts w:ascii="Arial" w:hAnsi="Arial" w:cs="Arial"/>
          <w:b/>
          <w:sz w:val="36"/>
        </w:rPr>
        <w:t xml:space="preserve">agonists </w:t>
      </w:r>
      <w:r>
        <w:rPr>
          <w:rFonts w:ascii="Arial" w:hAnsi="Arial" w:cs="Arial"/>
          <w:b/>
          <w:sz w:val="36"/>
        </w:rPr>
        <w:t>to prevent</w:t>
      </w:r>
      <w:r w:rsidRPr="006E258D">
        <w:rPr>
          <w:rFonts w:ascii="Arial" w:hAnsi="Arial" w:cs="Arial"/>
          <w:b/>
          <w:sz w:val="36"/>
        </w:rPr>
        <w:t xml:space="preserve"> heart failure</w:t>
      </w:r>
    </w:p>
    <w:p w14:paraId="34556762" w14:textId="77777777" w:rsidR="00237FCB" w:rsidRDefault="00237FCB" w:rsidP="004342F3">
      <w:pPr>
        <w:spacing w:line="480" w:lineRule="auto"/>
        <w:jc w:val="center"/>
        <w:rPr>
          <w:rFonts w:ascii="Arial" w:hAnsi="Arial" w:cs="Arial"/>
        </w:rPr>
      </w:pPr>
    </w:p>
    <w:p w14:paraId="6CD315A1" w14:textId="140D3677" w:rsidR="0032635C" w:rsidRDefault="005F6A34" w:rsidP="004342F3">
      <w:pPr>
        <w:spacing w:line="480" w:lineRule="auto"/>
        <w:jc w:val="center"/>
        <w:rPr>
          <w:rFonts w:ascii="Arial" w:hAnsi="Arial" w:cs="Arial"/>
          <w:vertAlign w:val="superscript"/>
        </w:rPr>
      </w:pPr>
      <w:r w:rsidRPr="00ED6096">
        <w:rPr>
          <w:rFonts w:ascii="Arial" w:hAnsi="Arial" w:cs="Arial"/>
        </w:rPr>
        <w:t>Iyas Daghlas BS</w:t>
      </w:r>
      <w:r w:rsidR="00D81567">
        <w:rPr>
          <w:rFonts w:ascii="Arial" w:hAnsi="Arial" w:cs="Arial"/>
        </w:rPr>
        <w:t xml:space="preserve"> (</w:t>
      </w:r>
      <w:r w:rsidR="00D81567" w:rsidRPr="00D81567">
        <w:rPr>
          <w:rFonts w:ascii="Arial" w:hAnsi="Arial" w:cs="Arial"/>
        </w:rPr>
        <w:t>iyas_daghlas@hms.harvard.edu</w:t>
      </w:r>
      <w:r w:rsidR="00D81567">
        <w:rPr>
          <w:rFonts w:ascii="Arial" w:hAnsi="Arial" w:cs="Arial"/>
        </w:rPr>
        <w:t>)</w:t>
      </w:r>
      <w:r w:rsidRPr="00ED6096">
        <w:rPr>
          <w:rFonts w:ascii="Arial" w:hAnsi="Arial" w:cs="Arial"/>
          <w:vertAlign w:val="superscript"/>
        </w:rPr>
        <w:t>1</w:t>
      </w:r>
      <w:r w:rsidR="0032635C" w:rsidRPr="00ED6096">
        <w:rPr>
          <w:rFonts w:ascii="Arial" w:hAnsi="Arial" w:cs="Arial"/>
        </w:rPr>
        <w:t xml:space="preserve">, </w:t>
      </w:r>
      <w:r w:rsidR="00183DA6" w:rsidRPr="00183DA6">
        <w:rPr>
          <w:rFonts w:ascii="Arial" w:hAnsi="Arial" w:cs="Arial"/>
        </w:rPr>
        <w:t>Ville Karhunen</w:t>
      </w:r>
      <w:r w:rsidR="00183DA6">
        <w:rPr>
          <w:rFonts w:ascii="Arial" w:hAnsi="Arial" w:cs="Arial"/>
        </w:rPr>
        <w:t xml:space="preserve"> </w:t>
      </w:r>
      <w:r w:rsidR="004C7CD8">
        <w:rPr>
          <w:rFonts w:ascii="Arial" w:hAnsi="Arial" w:cs="Arial"/>
        </w:rPr>
        <w:t>PhD</w:t>
      </w:r>
      <w:r w:rsidR="00D81567">
        <w:rPr>
          <w:rFonts w:ascii="Arial" w:hAnsi="Arial" w:cs="Arial"/>
        </w:rPr>
        <w:t xml:space="preserve"> (</w:t>
      </w:r>
      <w:r w:rsidR="00D81567" w:rsidRPr="00D81567">
        <w:rPr>
          <w:rFonts w:ascii="Arial" w:hAnsi="Arial" w:cs="Arial"/>
        </w:rPr>
        <w:t>v.karhunen@imperial.ac.uk</w:t>
      </w:r>
      <w:r w:rsidR="00D81567">
        <w:rPr>
          <w:rFonts w:ascii="Arial" w:hAnsi="Arial" w:cs="Arial"/>
        </w:rPr>
        <w:t>)</w:t>
      </w:r>
      <w:r w:rsidR="00183DA6">
        <w:rPr>
          <w:rFonts w:ascii="Arial" w:hAnsi="Arial" w:cs="Arial"/>
          <w:vertAlign w:val="superscript"/>
        </w:rPr>
        <w:t>2</w:t>
      </w:r>
      <w:r w:rsidR="00183DA6">
        <w:rPr>
          <w:rFonts w:ascii="Arial" w:hAnsi="Arial" w:cs="Arial"/>
        </w:rPr>
        <w:t>,</w:t>
      </w:r>
      <w:r w:rsidR="00183DA6" w:rsidRPr="00183DA6">
        <w:rPr>
          <w:rFonts w:ascii="Arial" w:hAnsi="Arial" w:cs="Arial"/>
        </w:rPr>
        <w:t xml:space="preserve"> </w:t>
      </w:r>
      <w:proofErr w:type="spellStart"/>
      <w:r w:rsidR="00D81567">
        <w:rPr>
          <w:rFonts w:ascii="Arial" w:hAnsi="Arial" w:cs="Arial"/>
        </w:rPr>
        <w:t>Devleena</w:t>
      </w:r>
      <w:proofErr w:type="spellEnd"/>
      <w:r w:rsidR="00D81567">
        <w:rPr>
          <w:rFonts w:ascii="Arial" w:hAnsi="Arial" w:cs="Arial"/>
        </w:rPr>
        <w:t xml:space="preserve"> Ray BSc (</w:t>
      </w:r>
      <w:r w:rsidR="00D81567" w:rsidRPr="00D81567">
        <w:rPr>
          <w:rFonts w:ascii="Arial" w:hAnsi="Arial" w:cs="Arial"/>
        </w:rPr>
        <w:t>devleena.ray19@imperial.ac.uk</w:t>
      </w:r>
      <w:r w:rsidR="00D81567">
        <w:rPr>
          <w:rFonts w:ascii="Arial" w:hAnsi="Arial" w:cs="Arial"/>
        </w:rPr>
        <w:t>)</w:t>
      </w:r>
      <w:r w:rsidR="00D81567">
        <w:rPr>
          <w:rFonts w:ascii="Arial" w:hAnsi="Arial" w:cs="Arial"/>
          <w:vertAlign w:val="superscript"/>
        </w:rPr>
        <w:t>2</w:t>
      </w:r>
      <w:r w:rsidR="00D81567">
        <w:rPr>
          <w:rFonts w:ascii="Arial" w:hAnsi="Arial" w:cs="Arial"/>
        </w:rPr>
        <w:t xml:space="preserve">, </w:t>
      </w:r>
      <w:r w:rsidR="00183DA6" w:rsidRPr="00183DA6">
        <w:rPr>
          <w:rFonts w:ascii="Arial" w:hAnsi="Arial" w:cs="Arial"/>
        </w:rPr>
        <w:t>Verena Zuber</w:t>
      </w:r>
      <w:r w:rsidR="00183DA6">
        <w:rPr>
          <w:rFonts w:ascii="Arial" w:hAnsi="Arial" w:cs="Arial"/>
        </w:rPr>
        <w:t xml:space="preserve"> PhD</w:t>
      </w:r>
      <w:r w:rsidR="00D81567">
        <w:rPr>
          <w:rFonts w:ascii="Arial" w:hAnsi="Arial" w:cs="Arial"/>
        </w:rPr>
        <w:t xml:space="preserve"> (</w:t>
      </w:r>
      <w:r w:rsidR="00D81567" w:rsidRPr="00D81567">
        <w:rPr>
          <w:rFonts w:ascii="Arial" w:hAnsi="Arial" w:cs="Arial"/>
        </w:rPr>
        <w:t>v.zuber@imperial.ac.uk</w:t>
      </w:r>
      <w:r w:rsidR="00D81567">
        <w:rPr>
          <w:rFonts w:ascii="Arial" w:hAnsi="Arial" w:cs="Arial"/>
        </w:rPr>
        <w:t>)</w:t>
      </w:r>
      <w:r w:rsidR="00183DA6">
        <w:rPr>
          <w:rFonts w:ascii="Arial" w:hAnsi="Arial" w:cs="Arial"/>
          <w:vertAlign w:val="superscript"/>
        </w:rPr>
        <w:t>2,3</w:t>
      </w:r>
      <w:r w:rsidR="00183DA6">
        <w:rPr>
          <w:rFonts w:ascii="Arial" w:hAnsi="Arial" w:cs="Arial"/>
        </w:rPr>
        <w:t>,</w:t>
      </w:r>
      <w:r w:rsidR="00183DA6" w:rsidRPr="00183DA6">
        <w:rPr>
          <w:rFonts w:ascii="Arial" w:hAnsi="Arial" w:cs="Arial"/>
        </w:rPr>
        <w:t xml:space="preserve"> </w:t>
      </w:r>
      <w:r w:rsidR="006E258D">
        <w:rPr>
          <w:rFonts w:ascii="Arial" w:hAnsi="Arial" w:cs="Arial"/>
        </w:rPr>
        <w:t>Stephen Burgess PhD</w:t>
      </w:r>
      <w:r w:rsidR="00D81567">
        <w:rPr>
          <w:rFonts w:ascii="Arial" w:hAnsi="Arial" w:cs="Arial"/>
        </w:rPr>
        <w:t xml:space="preserve"> (</w:t>
      </w:r>
      <w:r w:rsidR="00D81567" w:rsidRPr="00D81567">
        <w:rPr>
          <w:rFonts w:ascii="Arial" w:hAnsi="Arial" w:cs="Arial"/>
        </w:rPr>
        <w:t>sb452@medschl.cam.ac.uk</w:t>
      </w:r>
      <w:r w:rsidR="00D81567">
        <w:rPr>
          <w:rFonts w:ascii="Arial" w:hAnsi="Arial" w:cs="Arial"/>
        </w:rPr>
        <w:t>)</w:t>
      </w:r>
      <w:r w:rsidR="006E258D">
        <w:rPr>
          <w:rFonts w:ascii="Arial" w:hAnsi="Arial" w:cs="Arial"/>
          <w:vertAlign w:val="superscript"/>
        </w:rPr>
        <w:t>3,4</w:t>
      </w:r>
      <w:r w:rsidR="006E258D">
        <w:rPr>
          <w:rFonts w:ascii="Arial" w:hAnsi="Arial" w:cs="Arial"/>
        </w:rPr>
        <w:t xml:space="preserve">, </w:t>
      </w:r>
      <w:r w:rsidR="00183DA6" w:rsidRPr="00183DA6">
        <w:rPr>
          <w:rFonts w:ascii="Arial" w:hAnsi="Arial" w:cs="Arial"/>
        </w:rPr>
        <w:t>VA Million Veteran Program</w:t>
      </w:r>
      <w:r w:rsidR="00183DA6">
        <w:rPr>
          <w:rFonts w:ascii="Arial" w:hAnsi="Arial" w:cs="Arial"/>
        </w:rPr>
        <w:t>,</w:t>
      </w:r>
      <w:r w:rsidR="00183DA6" w:rsidRPr="00183DA6">
        <w:rPr>
          <w:rFonts w:ascii="Arial" w:hAnsi="Arial" w:cs="Arial"/>
        </w:rPr>
        <w:t xml:space="preserve"> </w:t>
      </w:r>
      <w:r w:rsidR="00183DA6">
        <w:rPr>
          <w:rFonts w:ascii="Arial" w:hAnsi="Arial" w:cs="Arial"/>
        </w:rPr>
        <w:t xml:space="preserve">Philip S. </w:t>
      </w:r>
      <w:proofErr w:type="spellStart"/>
      <w:r w:rsidR="00183DA6">
        <w:rPr>
          <w:rFonts w:ascii="Arial" w:hAnsi="Arial" w:cs="Arial"/>
        </w:rPr>
        <w:t>Tsao</w:t>
      </w:r>
      <w:proofErr w:type="spellEnd"/>
      <w:r w:rsidR="0015688C">
        <w:rPr>
          <w:rFonts w:ascii="Arial" w:hAnsi="Arial" w:cs="Arial"/>
        </w:rPr>
        <w:t xml:space="preserve"> PhD</w:t>
      </w:r>
      <w:r w:rsidR="00D81567">
        <w:rPr>
          <w:rFonts w:ascii="Arial" w:hAnsi="Arial" w:cs="Arial"/>
        </w:rPr>
        <w:t xml:space="preserve"> (</w:t>
      </w:r>
      <w:r w:rsidR="00D81567" w:rsidRPr="00D81567">
        <w:rPr>
          <w:rFonts w:ascii="Arial" w:hAnsi="Arial" w:cs="Arial"/>
        </w:rPr>
        <w:t>ptsao@stanford.edu</w:t>
      </w:r>
      <w:r w:rsidR="00D81567">
        <w:rPr>
          <w:rFonts w:ascii="Arial" w:hAnsi="Arial" w:cs="Arial"/>
        </w:rPr>
        <w:t>)</w:t>
      </w:r>
      <w:r w:rsidR="0015688C">
        <w:rPr>
          <w:rFonts w:ascii="Arial" w:hAnsi="Arial" w:cs="Arial"/>
          <w:vertAlign w:val="superscript"/>
        </w:rPr>
        <w:t>5</w:t>
      </w:r>
      <w:r w:rsidR="006E258D">
        <w:rPr>
          <w:rFonts w:ascii="Arial" w:hAnsi="Arial" w:cs="Arial"/>
          <w:vertAlign w:val="superscript"/>
        </w:rPr>
        <w:t>,6</w:t>
      </w:r>
      <w:r w:rsidR="00183DA6" w:rsidRPr="00183DA6">
        <w:rPr>
          <w:rFonts w:ascii="Arial" w:hAnsi="Arial" w:cs="Arial"/>
        </w:rPr>
        <w:t>, Julie A. Lynch</w:t>
      </w:r>
      <w:r w:rsidR="0015688C">
        <w:rPr>
          <w:rFonts w:ascii="Arial" w:hAnsi="Arial" w:cs="Arial"/>
        </w:rPr>
        <w:t xml:space="preserve"> PhD RN</w:t>
      </w:r>
      <w:r w:rsidR="00D81567">
        <w:rPr>
          <w:rFonts w:ascii="Arial" w:hAnsi="Arial" w:cs="Arial"/>
        </w:rPr>
        <w:t xml:space="preserve"> (</w:t>
      </w:r>
      <w:r w:rsidR="00D81567" w:rsidRPr="00D81567">
        <w:rPr>
          <w:rFonts w:ascii="Arial" w:hAnsi="Arial" w:cs="Arial"/>
        </w:rPr>
        <w:t>Julie.Lynch@va.gov</w:t>
      </w:r>
      <w:r w:rsidR="00D81567">
        <w:rPr>
          <w:rFonts w:ascii="Arial" w:hAnsi="Arial" w:cs="Arial"/>
        </w:rPr>
        <w:t>)</w:t>
      </w:r>
      <w:r w:rsidR="0015688C">
        <w:rPr>
          <w:rFonts w:ascii="Arial" w:hAnsi="Arial" w:cs="Arial"/>
          <w:vertAlign w:val="superscript"/>
        </w:rPr>
        <w:t>7</w:t>
      </w:r>
      <w:r w:rsidR="006E258D">
        <w:rPr>
          <w:rFonts w:ascii="Arial" w:hAnsi="Arial" w:cs="Arial"/>
          <w:vertAlign w:val="superscript"/>
        </w:rPr>
        <w:t>,8</w:t>
      </w:r>
      <w:r w:rsidR="00183DA6" w:rsidRPr="00183DA6">
        <w:rPr>
          <w:rFonts w:ascii="Arial" w:hAnsi="Arial" w:cs="Arial"/>
        </w:rPr>
        <w:t>, Kyung M</w:t>
      </w:r>
      <w:r w:rsidR="00D35F44">
        <w:rPr>
          <w:rFonts w:ascii="Arial" w:hAnsi="Arial" w:cs="Arial"/>
        </w:rPr>
        <w:t>in</w:t>
      </w:r>
      <w:r w:rsidR="00183DA6" w:rsidRPr="00183DA6">
        <w:rPr>
          <w:rFonts w:ascii="Arial" w:hAnsi="Arial" w:cs="Arial"/>
        </w:rPr>
        <w:t xml:space="preserve"> Lee</w:t>
      </w:r>
      <w:r w:rsidR="0015688C">
        <w:rPr>
          <w:rFonts w:ascii="Arial" w:hAnsi="Arial" w:cs="Arial"/>
        </w:rPr>
        <w:t xml:space="preserve"> PhD</w:t>
      </w:r>
      <w:r w:rsidR="00D81567">
        <w:rPr>
          <w:rFonts w:ascii="Arial" w:hAnsi="Arial" w:cs="Arial"/>
        </w:rPr>
        <w:t xml:space="preserve"> (</w:t>
      </w:r>
      <w:r w:rsidR="00D81567" w:rsidRPr="00D81567">
        <w:rPr>
          <w:rFonts w:ascii="Arial" w:hAnsi="Arial" w:cs="Arial"/>
        </w:rPr>
        <w:t>Kyung.Lee2@va.gov</w:t>
      </w:r>
      <w:r w:rsidR="00D81567">
        <w:rPr>
          <w:rFonts w:ascii="Arial" w:hAnsi="Arial" w:cs="Arial"/>
        </w:rPr>
        <w:t>)</w:t>
      </w:r>
      <w:r w:rsidR="006E258D">
        <w:rPr>
          <w:rFonts w:ascii="Arial" w:hAnsi="Arial" w:cs="Arial"/>
          <w:vertAlign w:val="superscript"/>
        </w:rPr>
        <w:t>7</w:t>
      </w:r>
      <w:r w:rsidR="00183DA6">
        <w:rPr>
          <w:rFonts w:ascii="Arial" w:hAnsi="Arial" w:cs="Arial"/>
        </w:rPr>
        <w:t>,</w:t>
      </w:r>
      <w:r w:rsidR="00183DA6" w:rsidRPr="00183DA6">
        <w:rPr>
          <w:rFonts w:ascii="Arial" w:hAnsi="Arial" w:cs="Arial"/>
        </w:rPr>
        <w:t xml:space="preserve"> </w:t>
      </w:r>
      <w:r w:rsidR="0091618E" w:rsidRPr="00183DA6">
        <w:rPr>
          <w:rFonts w:ascii="Arial" w:hAnsi="Arial" w:cs="Arial"/>
        </w:rPr>
        <w:t>Benjamin F. V</w:t>
      </w:r>
      <w:r w:rsidR="0091618E">
        <w:rPr>
          <w:rFonts w:ascii="Arial" w:hAnsi="Arial" w:cs="Arial"/>
        </w:rPr>
        <w:t>oight</w:t>
      </w:r>
      <w:r w:rsidR="00FA7624">
        <w:rPr>
          <w:rFonts w:ascii="Arial" w:hAnsi="Arial" w:cs="Arial"/>
        </w:rPr>
        <w:t xml:space="preserve"> PhD</w:t>
      </w:r>
      <w:r w:rsidR="0015688C">
        <w:rPr>
          <w:rFonts w:ascii="Arial" w:hAnsi="Arial" w:cs="Arial"/>
        </w:rPr>
        <w:t xml:space="preserve"> </w:t>
      </w:r>
      <w:r w:rsidR="00D81567">
        <w:rPr>
          <w:rFonts w:ascii="Arial" w:hAnsi="Arial" w:cs="Arial"/>
        </w:rPr>
        <w:t>(</w:t>
      </w:r>
      <w:r w:rsidR="00D81567" w:rsidRPr="00D81567">
        <w:rPr>
          <w:rFonts w:ascii="Arial" w:hAnsi="Arial" w:cs="Arial"/>
        </w:rPr>
        <w:t>bvoight@pennmedicine.upenn.edu</w:t>
      </w:r>
      <w:r w:rsidR="00D81567">
        <w:rPr>
          <w:rFonts w:ascii="Arial" w:hAnsi="Arial" w:cs="Arial"/>
        </w:rPr>
        <w:t>)</w:t>
      </w:r>
      <w:r w:rsidR="006E258D">
        <w:rPr>
          <w:rFonts w:ascii="Arial" w:hAnsi="Arial" w:cs="Arial"/>
          <w:vertAlign w:val="superscript"/>
        </w:rPr>
        <w:t>9</w:t>
      </w:r>
      <w:r w:rsidR="00FA7624">
        <w:rPr>
          <w:rFonts w:ascii="Arial" w:hAnsi="Arial" w:cs="Arial"/>
          <w:vertAlign w:val="superscript"/>
        </w:rPr>
        <w:t>-1</w:t>
      </w:r>
      <w:r w:rsidR="006E258D">
        <w:rPr>
          <w:rFonts w:ascii="Arial" w:hAnsi="Arial" w:cs="Arial"/>
          <w:vertAlign w:val="superscript"/>
        </w:rPr>
        <w:t>2</w:t>
      </w:r>
      <w:r w:rsidR="0091618E">
        <w:rPr>
          <w:rFonts w:ascii="Arial" w:hAnsi="Arial" w:cs="Arial"/>
        </w:rPr>
        <w:t xml:space="preserve">, </w:t>
      </w:r>
      <w:proofErr w:type="spellStart"/>
      <w:r w:rsidR="0091618E">
        <w:rPr>
          <w:rFonts w:ascii="Arial" w:hAnsi="Arial" w:cs="Arial"/>
        </w:rPr>
        <w:t>Kyong-Mi</w:t>
      </w:r>
      <w:proofErr w:type="spellEnd"/>
      <w:r w:rsidR="0091618E">
        <w:rPr>
          <w:rFonts w:ascii="Arial" w:hAnsi="Arial" w:cs="Arial"/>
        </w:rPr>
        <w:t xml:space="preserve"> Chang</w:t>
      </w:r>
      <w:r w:rsidR="0015688C">
        <w:rPr>
          <w:rFonts w:ascii="Arial" w:hAnsi="Arial" w:cs="Arial"/>
        </w:rPr>
        <w:t xml:space="preserve"> MD</w:t>
      </w:r>
      <w:r w:rsidR="00D81567">
        <w:rPr>
          <w:rFonts w:ascii="Arial" w:hAnsi="Arial" w:cs="Arial"/>
        </w:rPr>
        <w:t xml:space="preserve"> (</w:t>
      </w:r>
      <w:r w:rsidR="00D81567" w:rsidRPr="00D81567">
        <w:rPr>
          <w:rFonts w:ascii="Arial" w:hAnsi="Arial" w:cs="Arial"/>
        </w:rPr>
        <w:t>kmchang@pennmedicine.upenn.edu</w:t>
      </w:r>
      <w:r w:rsidR="00D81567">
        <w:rPr>
          <w:rFonts w:ascii="Arial" w:hAnsi="Arial" w:cs="Arial"/>
        </w:rPr>
        <w:t>)</w:t>
      </w:r>
      <w:r w:rsidR="006E258D">
        <w:rPr>
          <w:rFonts w:ascii="Arial" w:hAnsi="Arial" w:cs="Arial"/>
          <w:vertAlign w:val="superscript"/>
        </w:rPr>
        <w:t>9</w:t>
      </w:r>
      <w:r w:rsidR="0015688C">
        <w:rPr>
          <w:rFonts w:ascii="Arial" w:hAnsi="Arial" w:cs="Arial"/>
          <w:vertAlign w:val="superscript"/>
        </w:rPr>
        <w:t>,1</w:t>
      </w:r>
      <w:r w:rsidR="006E258D">
        <w:rPr>
          <w:rFonts w:ascii="Arial" w:hAnsi="Arial" w:cs="Arial"/>
          <w:vertAlign w:val="superscript"/>
        </w:rPr>
        <w:t>3</w:t>
      </w:r>
      <w:r w:rsidR="0091618E">
        <w:rPr>
          <w:rFonts w:ascii="Arial" w:hAnsi="Arial" w:cs="Arial"/>
        </w:rPr>
        <w:t xml:space="preserve">, </w:t>
      </w:r>
      <w:r w:rsidR="00FA7624">
        <w:rPr>
          <w:rFonts w:ascii="Arial" w:hAnsi="Arial" w:cs="Arial"/>
        </w:rPr>
        <w:t>Emma H. Baker PhD FRCP</w:t>
      </w:r>
      <w:r w:rsidR="00D81567">
        <w:rPr>
          <w:rFonts w:ascii="Arial" w:hAnsi="Arial" w:cs="Arial"/>
        </w:rPr>
        <w:t xml:space="preserve"> (</w:t>
      </w:r>
      <w:r w:rsidR="00D81567" w:rsidRPr="00D81567">
        <w:rPr>
          <w:rFonts w:ascii="Arial" w:hAnsi="Arial" w:cs="Arial"/>
        </w:rPr>
        <w:t>ebaker@sgul.ac.uk</w:t>
      </w:r>
      <w:r w:rsidR="00D81567">
        <w:rPr>
          <w:rFonts w:ascii="Arial" w:hAnsi="Arial" w:cs="Arial"/>
        </w:rPr>
        <w:t>)</w:t>
      </w:r>
      <w:r w:rsidR="006E258D">
        <w:rPr>
          <w:rFonts w:ascii="Arial" w:hAnsi="Arial" w:cs="Arial"/>
          <w:vertAlign w:val="superscript"/>
        </w:rPr>
        <w:t>14</w:t>
      </w:r>
      <w:r w:rsidR="00FA7624">
        <w:rPr>
          <w:rFonts w:ascii="Arial" w:hAnsi="Arial" w:cs="Arial"/>
          <w:vertAlign w:val="superscript"/>
        </w:rPr>
        <w:t>,1</w:t>
      </w:r>
      <w:r w:rsidR="006E258D">
        <w:rPr>
          <w:rFonts w:ascii="Arial" w:hAnsi="Arial" w:cs="Arial"/>
          <w:vertAlign w:val="superscript"/>
        </w:rPr>
        <w:t>5</w:t>
      </w:r>
      <w:r w:rsidR="00FA7624">
        <w:rPr>
          <w:rFonts w:ascii="Arial" w:hAnsi="Arial" w:cs="Arial"/>
        </w:rPr>
        <w:t>,</w:t>
      </w:r>
      <w:r w:rsidR="00183DA6" w:rsidRPr="00183DA6">
        <w:rPr>
          <w:rFonts w:ascii="Arial" w:hAnsi="Arial" w:cs="Arial"/>
        </w:rPr>
        <w:t xml:space="preserve"> </w:t>
      </w:r>
      <w:r w:rsidR="006E258D" w:rsidRPr="006E258D">
        <w:rPr>
          <w:rFonts w:ascii="Arial" w:hAnsi="Arial" w:cs="Arial"/>
        </w:rPr>
        <w:t>Scott M Damrauer MD</w:t>
      </w:r>
      <w:r w:rsidR="00D81567">
        <w:rPr>
          <w:rFonts w:ascii="Arial" w:hAnsi="Arial" w:cs="Arial"/>
        </w:rPr>
        <w:t xml:space="preserve"> (</w:t>
      </w:r>
      <w:r w:rsidR="00D81567" w:rsidRPr="00D81567">
        <w:rPr>
          <w:rFonts w:ascii="Arial" w:hAnsi="Arial" w:cs="Arial"/>
        </w:rPr>
        <w:t>Scott.Damrauer@pennmedicine.upenn.edu</w:t>
      </w:r>
      <w:r w:rsidR="00D81567">
        <w:rPr>
          <w:rFonts w:ascii="Arial" w:hAnsi="Arial" w:cs="Arial"/>
        </w:rPr>
        <w:t>)</w:t>
      </w:r>
      <w:r w:rsidR="00237FCB">
        <w:rPr>
          <w:rFonts w:ascii="Arial" w:hAnsi="Arial" w:cs="Arial"/>
          <w:vertAlign w:val="superscript"/>
        </w:rPr>
        <w:t>9,16</w:t>
      </w:r>
      <w:r w:rsidR="006E258D">
        <w:rPr>
          <w:rFonts w:ascii="Arial" w:hAnsi="Arial" w:cs="Arial"/>
        </w:rPr>
        <w:t>,</w:t>
      </w:r>
      <w:r w:rsidR="006E258D" w:rsidRPr="006E258D">
        <w:rPr>
          <w:rFonts w:ascii="Arial" w:hAnsi="Arial" w:cs="Arial"/>
        </w:rPr>
        <w:t xml:space="preserve"> </w:t>
      </w:r>
      <w:r w:rsidR="00183DA6" w:rsidRPr="00183DA6">
        <w:rPr>
          <w:rFonts w:ascii="Arial" w:hAnsi="Arial" w:cs="Arial"/>
        </w:rPr>
        <w:t xml:space="preserve">Joanna </w:t>
      </w:r>
      <w:r w:rsidR="0091618E">
        <w:rPr>
          <w:rFonts w:ascii="Arial" w:hAnsi="Arial" w:cs="Arial"/>
        </w:rPr>
        <w:t xml:space="preserve">M. M. </w:t>
      </w:r>
      <w:r w:rsidR="00183DA6" w:rsidRPr="00183DA6">
        <w:rPr>
          <w:rFonts w:ascii="Arial" w:hAnsi="Arial" w:cs="Arial"/>
        </w:rPr>
        <w:t>Howson</w:t>
      </w:r>
      <w:r w:rsidR="0015688C">
        <w:rPr>
          <w:rFonts w:ascii="Arial" w:hAnsi="Arial" w:cs="Arial"/>
        </w:rPr>
        <w:t xml:space="preserve"> PhD</w:t>
      </w:r>
      <w:r w:rsidR="00D81567">
        <w:rPr>
          <w:rFonts w:ascii="Arial" w:hAnsi="Arial" w:cs="Arial"/>
        </w:rPr>
        <w:t xml:space="preserve"> (</w:t>
      </w:r>
      <w:r w:rsidR="00D81567" w:rsidRPr="00D81567">
        <w:rPr>
          <w:rFonts w:ascii="Arial" w:hAnsi="Arial" w:cs="Arial"/>
        </w:rPr>
        <w:t>ZJHW@novonordisk.com</w:t>
      </w:r>
      <w:r w:rsidR="00D81567">
        <w:rPr>
          <w:rFonts w:ascii="Arial" w:hAnsi="Arial" w:cs="Arial"/>
        </w:rPr>
        <w:t>)</w:t>
      </w:r>
      <w:r w:rsidR="0015688C">
        <w:rPr>
          <w:rFonts w:ascii="Arial" w:hAnsi="Arial" w:cs="Arial"/>
          <w:vertAlign w:val="superscript"/>
        </w:rPr>
        <w:t>1</w:t>
      </w:r>
      <w:r w:rsidR="00237FCB">
        <w:rPr>
          <w:rFonts w:ascii="Arial" w:hAnsi="Arial" w:cs="Arial"/>
          <w:vertAlign w:val="superscript"/>
        </w:rPr>
        <w:t>7</w:t>
      </w:r>
      <w:r w:rsidR="00183DA6">
        <w:rPr>
          <w:rFonts w:ascii="Arial" w:hAnsi="Arial" w:cs="Arial"/>
        </w:rPr>
        <w:t>,</w:t>
      </w:r>
      <w:r w:rsidR="00183DA6" w:rsidRPr="00183DA6">
        <w:rPr>
          <w:rFonts w:ascii="Arial" w:hAnsi="Arial" w:cs="Arial"/>
        </w:rPr>
        <w:t xml:space="preserve"> </w:t>
      </w:r>
      <w:proofErr w:type="spellStart"/>
      <w:r w:rsidR="00183DA6" w:rsidRPr="00183DA6">
        <w:rPr>
          <w:rFonts w:ascii="Arial" w:hAnsi="Arial" w:cs="Arial"/>
        </w:rPr>
        <w:t>Marijana</w:t>
      </w:r>
      <w:proofErr w:type="spellEnd"/>
      <w:r w:rsidR="00183DA6" w:rsidRPr="00183DA6">
        <w:rPr>
          <w:rFonts w:ascii="Arial" w:hAnsi="Arial" w:cs="Arial"/>
        </w:rPr>
        <w:t xml:space="preserve"> </w:t>
      </w:r>
      <w:proofErr w:type="spellStart"/>
      <w:r w:rsidR="00183DA6" w:rsidRPr="00183DA6">
        <w:rPr>
          <w:rFonts w:ascii="Arial" w:hAnsi="Arial" w:cs="Arial"/>
        </w:rPr>
        <w:t>Vujkovic</w:t>
      </w:r>
      <w:proofErr w:type="spellEnd"/>
      <w:r w:rsidR="0091618E">
        <w:rPr>
          <w:rFonts w:ascii="Arial" w:hAnsi="Arial" w:cs="Arial"/>
        </w:rPr>
        <w:t xml:space="preserve"> PhD MSCE</w:t>
      </w:r>
      <w:r w:rsidR="00D81567">
        <w:rPr>
          <w:rFonts w:ascii="Arial" w:hAnsi="Arial" w:cs="Arial"/>
        </w:rPr>
        <w:t xml:space="preserve"> (</w:t>
      </w:r>
      <w:r w:rsidR="00D81567" w:rsidRPr="00D81567">
        <w:rPr>
          <w:rFonts w:ascii="Arial" w:hAnsi="Arial" w:cs="Arial"/>
        </w:rPr>
        <w:t>vujkovic@pennmedicine.upenn.edu</w:t>
      </w:r>
      <w:r w:rsidR="00D81567">
        <w:rPr>
          <w:rFonts w:ascii="Arial" w:hAnsi="Arial" w:cs="Arial"/>
        </w:rPr>
        <w:t>)</w:t>
      </w:r>
      <w:r w:rsidR="006E258D">
        <w:rPr>
          <w:rFonts w:ascii="Arial" w:hAnsi="Arial" w:cs="Arial"/>
          <w:vertAlign w:val="superscript"/>
        </w:rPr>
        <w:t>9</w:t>
      </w:r>
      <w:r w:rsidR="0015688C">
        <w:rPr>
          <w:rFonts w:ascii="Arial" w:hAnsi="Arial" w:cs="Arial"/>
          <w:vertAlign w:val="superscript"/>
        </w:rPr>
        <w:t>,1</w:t>
      </w:r>
      <w:r w:rsidR="006E258D">
        <w:rPr>
          <w:rFonts w:ascii="Arial" w:hAnsi="Arial" w:cs="Arial"/>
          <w:vertAlign w:val="superscript"/>
        </w:rPr>
        <w:t>3</w:t>
      </w:r>
      <w:r w:rsidR="00183DA6">
        <w:rPr>
          <w:rFonts w:ascii="Arial" w:hAnsi="Arial" w:cs="Arial"/>
        </w:rPr>
        <w:t>,</w:t>
      </w:r>
      <w:r w:rsidR="00183DA6" w:rsidRPr="00183DA6">
        <w:rPr>
          <w:rFonts w:ascii="Arial" w:hAnsi="Arial" w:cs="Arial"/>
        </w:rPr>
        <w:t xml:space="preserve"> </w:t>
      </w:r>
      <w:r w:rsidR="0032635C" w:rsidRPr="00ED6096">
        <w:rPr>
          <w:rFonts w:ascii="Arial" w:hAnsi="Arial" w:cs="Arial"/>
        </w:rPr>
        <w:t>Dipender Gill</w:t>
      </w:r>
      <w:r w:rsidR="00A55C5C" w:rsidRPr="00ED6096">
        <w:rPr>
          <w:rFonts w:ascii="Arial" w:hAnsi="Arial" w:cs="Arial"/>
        </w:rPr>
        <w:t xml:space="preserve"> </w:t>
      </w:r>
      <w:proofErr w:type="spellStart"/>
      <w:r w:rsidR="00A55C5C" w:rsidRPr="00ED6096">
        <w:rPr>
          <w:rFonts w:ascii="Arial" w:hAnsi="Arial" w:cs="Arial"/>
        </w:rPr>
        <w:t>BMBCh</w:t>
      </w:r>
      <w:proofErr w:type="spellEnd"/>
      <w:r w:rsidR="00A55C5C" w:rsidRPr="00ED6096">
        <w:rPr>
          <w:rFonts w:ascii="Arial" w:hAnsi="Arial" w:cs="Arial"/>
        </w:rPr>
        <w:t xml:space="preserve"> PhD</w:t>
      </w:r>
      <w:r w:rsidR="00D81567">
        <w:rPr>
          <w:rFonts w:ascii="Arial" w:hAnsi="Arial" w:cs="Arial"/>
        </w:rPr>
        <w:t xml:space="preserve"> (</w:t>
      </w:r>
      <w:r w:rsidR="00D81567" w:rsidRPr="00D81567">
        <w:rPr>
          <w:rFonts w:ascii="Arial" w:hAnsi="Arial" w:cs="Arial"/>
        </w:rPr>
        <w:t>dipender.gill@imperial.ac.uk</w:t>
      </w:r>
      <w:r w:rsidR="00D81567">
        <w:rPr>
          <w:rFonts w:ascii="Arial" w:hAnsi="Arial" w:cs="Arial"/>
        </w:rPr>
        <w:t>)</w:t>
      </w:r>
      <w:r w:rsidR="0015688C">
        <w:rPr>
          <w:rFonts w:ascii="Arial" w:hAnsi="Arial" w:cs="Arial"/>
          <w:vertAlign w:val="superscript"/>
        </w:rPr>
        <w:t>2,</w:t>
      </w:r>
      <w:r w:rsidR="00FA7624">
        <w:rPr>
          <w:rFonts w:ascii="Arial" w:hAnsi="Arial" w:cs="Arial"/>
          <w:vertAlign w:val="superscript"/>
        </w:rPr>
        <w:t>1</w:t>
      </w:r>
      <w:r w:rsidR="00237FCB">
        <w:rPr>
          <w:rFonts w:ascii="Arial" w:hAnsi="Arial" w:cs="Arial"/>
          <w:vertAlign w:val="superscript"/>
        </w:rPr>
        <w:t>4,15,17</w:t>
      </w:r>
    </w:p>
    <w:p w14:paraId="0519E8C1" w14:textId="77777777" w:rsidR="004342F3" w:rsidRPr="004342F3" w:rsidRDefault="004342F3" w:rsidP="004342F3">
      <w:pPr>
        <w:spacing w:line="480" w:lineRule="auto"/>
      </w:pPr>
    </w:p>
    <w:p w14:paraId="69A44734" w14:textId="77777777" w:rsidR="00F25563" w:rsidRPr="00713304" w:rsidRDefault="00F25563" w:rsidP="004342F3">
      <w:pPr>
        <w:pStyle w:val="Heading2"/>
        <w:spacing w:line="480" w:lineRule="auto"/>
        <w:rPr>
          <w:rFonts w:ascii="Arial" w:hAnsi="Arial" w:cs="Arial"/>
          <w:b/>
          <w:color w:val="auto"/>
          <w:sz w:val="22"/>
          <w:szCs w:val="22"/>
          <w:lang w:val="en-US"/>
        </w:rPr>
      </w:pPr>
      <w:r w:rsidRPr="00713304">
        <w:rPr>
          <w:rFonts w:ascii="Arial" w:hAnsi="Arial" w:cs="Arial"/>
          <w:b/>
          <w:color w:val="auto"/>
          <w:sz w:val="22"/>
          <w:szCs w:val="22"/>
          <w:lang w:val="en-US"/>
        </w:rPr>
        <w:t>Affiliations</w:t>
      </w:r>
    </w:p>
    <w:p w14:paraId="5E4C9139" w14:textId="7FFEAC1A" w:rsidR="00F25563" w:rsidRPr="00713304" w:rsidRDefault="00183DA6" w:rsidP="004342F3">
      <w:pPr>
        <w:spacing w:line="480" w:lineRule="auto"/>
        <w:rPr>
          <w:rFonts w:ascii="Arial" w:hAnsi="Arial" w:cs="Arial"/>
          <w:sz w:val="22"/>
          <w:szCs w:val="22"/>
        </w:rPr>
      </w:pPr>
      <w:r w:rsidRPr="00713304">
        <w:rPr>
          <w:rFonts w:ascii="Arial" w:hAnsi="Arial" w:cs="Arial"/>
          <w:sz w:val="22"/>
          <w:szCs w:val="22"/>
          <w:vertAlign w:val="superscript"/>
        </w:rPr>
        <w:t>1</w:t>
      </w:r>
      <w:r w:rsidR="00F25563" w:rsidRPr="00713304">
        <w:rPr>
          <w:rFonts w:ascii="Arial" w:hAnsi="Arial" w:cs="Arial"/>
          <w:sz w:val="22"/>
          <w:szCs w:val="22"/>
        </w:rPr>
        <w:t>Harvard Medical School, Boston, MA, USA.</w:t>
      </w:r>
    </w:p>
    <w:p w14:paraId="3A6C10CC" w14:textId="22AEBF1F" w:rsidR="00F25563" w:rsidRPr="00713304" w:rsidRDefault="00183DA6" w:rsidP="006357FF">
      <w:pPr>
        <w:spacing w:after="100" w:afterAutospacing="1" w:line="480" w:lineRule="auto"/>
        <w:contextualSpacing/>
        <w:rPr>
          <w:rFonts w:ascii="Arial" w:hAnsi="Arial" w:cs="Arial"/>
          <w:bCs/>
          <w:sz w:val="22"/>
          <w:szCs w:val="22"/>
        </w:rPr>
      </w:pPr>
      <w:r w:rsidRPr="00713304">
        <w:rPr>
          <w:rFonts w:ascii="Arial" w:hAnsi="Arial" w:cs="Arial"/>
          <w:bCs/>
          <w:sz w:val="22"/>
          <w:szCs w:val="22"/>
          <w:vertAlign w:val="superscript"/>
        </w:rPr>
        <w:t>2</w:t>
      </w:r>
      <w:r w:rsidR="00F25563" w:rsidRPr="00713304">
        <w:rPr>
          <w:rFonts w:ascii="Arial" w:hAnsi="Arial" w:cs="Arial"/>
          <w:bCs/>
          <w:sz w:val="22"/>
          <w:szCs w:val="22"/>
        </w:rPr>
        <w:t>Department of Epidemiology and Biostatistics, School of Public Health, Imperial College London, London, UK.</w:t>
      </w:r>
    </w:p>
    <w:p w14:paraId="24E6CE52" w14:textId="21F4D675" w:rsidR="00183DA6" w:rsidRPr="00713304" w:rsidRDefault="00183DA6" w:rsidP="006357FF">
      <w:pPr>
        <w:spacing w:after="100" w:afterAutospacing="1" w:line="480" w:lineRule="auto"/>
        <w:contextualSpacing/>
        <w:rPr>
          <w:rFonts w:ascii="Arial" w:hAnsi="Arial" w:cs="Arial"/>
          <w:bCs/>
          <w:sz w:val="22"/>
          <w:szCs w:val="22"/>
        </w:rPr>
      </w:pPr>
      <w:r w:rsidRPr="00713304">
        <w:rPr>
          <w:rFonts w:ascii="Arial" w:hAnsi="Arial" w:cs="Arial"/>
          <w:bCs/>
          <w:sz w:val="22"/>
          <w:szCs w:val="22"/>
          <w:vertAlign w:val="superscript"/>
        </w:rPr>
        <w:lastRenderedPageBreak/>
        <w:t>3</w:t>
      </w:r>
      <w:r w:rsidRPr="00713304">
        <w:rPr>
          <w:rFonts w:ascii="Arial" w:hAnsi="Arial" w:cs="Arial"/>
          <w:bCs/>
          <w:sz w:val="22"/>
          <w:szCs w:val="22"/>
        </w:rPr>
        <w:t>Medical Research Council Biostatistics Unit, Cambridge Institute of Public Health, Cambridge, UK.</w:t>
      </w:r>
    </w:p>
    <w:p w14:paraId="48D41B2C" w14:textId="555269E7" w:rsidR="006E258D" w:rsidRPr="00713304" w:rsidRDefault="006E258D" w:rsidP="006357FF">
      <w:pPr>
        <w:spacing w:after="100" w:afterAutospacing="1" w:line="480" w:lineRule="auto"/>
        <w:contextualSpacing/>
        <w:rPr>
          <w:rFonts w:ascii="Arial" w:hAnsi="Arial" w:cs="Arial"/>
          <w:bCs/>
          <w:sz w:val="22"/>
          <w:szCs w:val="22"/>
        </w:rPr>
      </w:pPr>
      <w:r w:rsidRPr="00713304">
        <w:rPr>
          <w:rFonts w:ascii="Arial" w:hAnsi="Arial" w:cs="Arial"/>
          <w:bCs/>
          <w:sz w:val="22"/>
          <w:szCs w:val="22"/>
          <w:vertAlign w:val="superscript"/>
        </w:rPr>
        <w:t>4</w:t>
      </w:r>
      <w:r w:rsidRPr="00713304">
        <w:rPr>
          <w:rFonts w:ascii="Arial" w:hAnsi="Arial" w:cs="Arial"/>
          <w:bCs/>
          <w:sz w:val="22"/>
          <w:szCs w:val="22"/>
        </w:rPr>
        <w:t>Department of Public Health and Primary Care, University of Cambridge, Cambridge, UK.</w:t>
      </w:r>
    </w:p>
    <w:p w14:paraId="7EB4FF52" w14:textId="42D3B7D1" w:rsidR="0015688C" w:rsidRPr="00713304" w:rsidRDefault="006E258D" w:rsidP="0015688C">
      <w:pPr>
        <w:spacing w:after="100" w:afterAutospacing="1" w:line="480" w:lineRule="auto"/>
        <w:contextualSpacing/>
        <w:rPr>
          <w:rFonts w:ascii="Arial" w:hAnsi="Arial" w:cs="Arial"/>
          <w:bCs/>
          <w:sz w:val="22"/>
          <w:szCs w:val="22"/>
        </w:rPr>
      </w:pPr>
      <w:r w:rsidRPr="00713304">
        <w:rPr>
          <w:rFonts w:ascii="Arial" w:hAnsi="Arial" w:cs="Arial"/>
          <w:bCs/>
          <w:sz w:val="22"/>
          <w:szCs w:val="22"/>
          <w:vertAlign w:val="superscript"/>
        </w:rPr>
        <w:t>5</w:t>
      </w:r>
      <w:r w:rsidR="0015688C" w:rsidRPr="00713304">
        <w:rPr>
          <w:rFonts w:ascii="Arial" w:hAnsi="Arial" w:cs="Arial"/>
          <w:bCs/>
          <w:sz w:val="22"/>
          <w:szCs w:val="22"/>
        </w:rPr>
        <w:t>VA Palo Alto Health Care System, Palo Alto, CA, USA</w:t>
      </w:r>
    </w:p>
    <w:p w14:paraId="7686FF5B" w14:textId="4F3F959B" w:rsidR="0015688C" w:rsidRPr="00713304" w:rsidRDefault="006E258D" w:rsidP="0015688C">
      <w:pPr>
        <w:spacing w:after="100" w:afterAutospacing="1" w:line="480" w:lineRule="auto"/>
        <w:contextualSpacing/>
        <w:rPr>
          <w:rFonts w:ascii="Arial" w:hAnsi="Arial" w:cs="Arial"/>
          <w:bCs/>
          <w:sz w:val="22"/>
          <w:szCs w:val="22"/>
        </w:rPr>
      </w:pPr>
      <w:r w:rsidRPr="00713304">
        <w:rPr>
          <w:rFonts w:ascii="Arial" w:hAnsi="Arial" w:cs="Arial"/>
          <w:bCs/>
          <w:sz w:val="22"/>
          <w:szCs w:val="22"/>
          <w:vertAlign w:val="superscript"/>
        </w:rPr>
        <w:t>6</w:t>
      </w:r>
      <w:r w:rsidR="0015688C" w:rsidRPr="00713304">
        <w:rPr>
          <w:rFonts w:ascii="Arial" w:hAnsi="Arial" w:cs="Arial"/>
          <w:bCs/>
          <w:sz w:val="22"/>
          <w:szCs w:val="22"/>
        </w:rPr>
        <w:t>Department of Medicine, Stanford University School of Medicine, Stanford, CA, USA,</w:t>
      </w:r>
    </w:p>
    <w:p w14:paraId="78CE6C22" w14:textId="43E57471" w:rsidR="00D35F44" w:rsidRPr="00713304" w:rsidRDefault="00237FCB" w:rsidP="00D35F44">
      <w:pPr>
        <w:spacing w:after="100" w:afterAutospacing="1" w:line="480" w:lineRule="auto"/>
        <w:contextualSpacing/>
        <w:rPr>
          <w:rFonts w:ascii="Arial" w:hAnsi="Arial" w:cs="Arial"/>
          <w:bCs/>
          <w:sz w:val="22"/>
          <w:szCs w:val="22"/>
        </w:rPr>
      </w:pPr>
      <w:r w:rsidRPr="00713304">
        <w:rPr>
          <w:rFonts w:ascii="Arial" w:hAnsi="Arial" w:cs="Arial"/>
          <w:bCs/>
          <w:sz w:val="22"/>
          <w:szCs w:val="22"/>
          <w:vertAlign w:val="superscript"/>
        </w:rPr>
        <w:t>7</w:t>
      </w:r>
      <w:r w:rsidR="00D35F44" w:rsidRPr="00713304">
        <w:rPr>
          <w:rFonts w:ascii="Arial" w:hAnsi="Arial" w:cs="Arial"/>
          <w:bCs/>
          <w:sz w:val="22"/>
          <w:szCs w:val="22"/>
        </w:rPr>
        <w:t>Department of Veterans Affairs, VA Informatics and Computing Infrastructure, Salt Lake City Health Care System, Salt Lake City, UT, USA.</w:t>
      </w:r>
    </w:p>
    <w:p w14:paraId="7219B417" w14:textId="1149405E" w:rsidR="00D35F44" w:rsidRPr="00713304" w:rsidRDefault="00237FCB" w:rsidP="00D35F44">
      <w:pPr>
        <w:spacing w:after="100" w:afterAutospacing="1" w:line="480" w:lineRule="auto"/>
        <w:contextualSpacing/>
        <w:rPr>
          <w:rFonts w:ascii="Arial" w:hAnsi="Arial" w:cs="Arial"/>
          <w:bCs/>
          <w:sz w:val="22"/>
          <w:szCs w:val="22"/>
        </w:rPr>
      </w:pPr>
      <w:r w:rsidRPr="00713304">
        <w:rPr>
          <w:rFonts w:ascii="Arial" w:hAnsi="Arial" w:cs="Arial"/>
          <w:bCs/>
          <w:sz w:val="22"/>
          <w:szCs w:val="22"/>
          <w:vertAlign w:val="superscript"/>
        </w:rPr>
        <w:t>8</w:t>
      </w:r>
      <w:r w:rsidR="00D35F44" w:rsidRPr="00713304">
        <w:rPr>
          <w:rFonts w:ascii="Arial" w:hAnsi="Arial" w:cs="Arial"/>
          <w:bCs/>
          <w:sz w:val="22"/>
          <w:szCs w:val="22"/>
        </w:rPr>
        <w:t>Department of Internal Medicine, University of Utah School of Medicine, Salt Lake</w:t>
      </w:r>
    </w:p>
    <w:p w14:paraId="5F1ED97A" w14:textId="77777777" w:rsidR="00D35F44" w:rsidRPr="00713304" w:rsidRDefault="00D35F44" w:rsidP="00D35F44">
      <w:pPr>
        <w:spacing w:after="100" w:afterAutospacing="1" w:line="480" w:lineRule="auto"/>
        <w:contextualSpacing/>
        <w:rPr>
          <w:rFonts w:ascii="Arial" w:hAnsi="Arial" w:cs="Arial"/>
          <w:bCs/>
          <w:sz w:val="22"/>
          <w:szCs w:val="22"/>
        </w:rPr>
      </w:pPr>
      <w:r w:rsidRPr="00713304">
        <w:rPr>
          <w:rFonts w:ascii="Arial" w:hAnsi="Arial" w:cs="Arial"/>
          <w:bCs/>
          <w:sz w:val="22"/>
          <w:szCs w:val="22"/>
        </w:rPr>
        <w:t>City, UT, USA.</w:t>
      </w:r>
    </w:p>
    <w:p w14:paraId="57A5AF58" w14:textId="01F968B9" w:rsidR="0015688C" w:rsidRPr="00713304" w:rsidRDefault="00237FCB" w:rsidP="0015688C">
      <w:pPr>
        <w:spacing w:after="100" w:afterAutospacing="1" w:line="480" w:lineRule="auto"/>
        <w:contextualSpacing/>
        <w:rPr>
          <w:rFonts w:ascii="Arial" w:hAnsi="Arial" w:cs="Arial"/>
          <w:bCs/>
          <w:sz w:val="22"/>
          <w:szCs w:val="22"/>
        </w:rPr>
      </w:pPr>
      <w:r w:rsidRPr="00713304">
        <w:rPr>
          <w:rFonts w:ascii="Arial" w:hAnsi="Arial" w:cs="Arial"/>
          <w:bCs/>
          <w:sz w:val="22"/>
          <w:szCs w:val="22"/>
          <w:vertAlign w:val="superscript"/>
        </w:rPr>
        <w:t>9</w:t>
      </w:r>
      <w:r w:rsidR="0015688C" w:rsidRPr="00713304">
        <w:rPr>
          <w:rFonts w:ascii="Arial" w:hAnsi="Arial" w:cs="Arial"/>
          <w:bCs/>
          <w:sz w:val="22"/>
          <w:szCs w:val="22"/>
        </w:rPr>
        <w:t xml:space="preserve">Corporal Michael J. </w:t>
      </w:r>
      <w:proofErr w:type="spellStart"/>
      <w:r w:rsidR="0015688C" w:rsidRPr="00713304">
        <w:rPr>
          <w:rFonts w:ascii="Arial" w:hAnsi="Arial" w:cs="Arial"/>
          <w:bCs/>
          <w:sz w:val="22"/>
          <w:szCs w:val="22"/>
        </w:rPr>
        <w:t>Crescenz</w:t>
      </w:r>
      <w:proofErr w:type="spellEnd"/>
      <w:r w:rsidR="0015688C" w:rsidRPr="00713304">
        <w:rPr>
          <w:rFonts w:ascii="Arial" w:hAnsi="Arial" w:cs="Arial"/>
          <w:bCs/>
          <w:sz w:val="22"/>
          <w:szCs w:val="22"/>
        </w:rPr>
        <w:t xml:space="preserve"> VA Medical</w:t>
      </w:r>
      <w:r w:rsidR="009D6241" w:rsidRPr="00713304">
        <w:rPr>
          <w:rFonts w:ascii="Arial" w:hAnsi="Arial" w:cs="Arial"/>
          <w:bCs/>
          <w:sz w:val="22"/>
          <w:szCs w:val="22"/>
        </w:rPr>
        <w:t xml:space="preserve"> Center, Philadelphia, PA, USA.</w:t>
      </w:r>
    </w:p>
    <w:p w14:paraId="6A36E81D" w14:textId="5958DBF3" w:rsidR="0015688C" w:rsidRPr="00713304" w:rsidRDefault="00237FCB" w:rsidP="0015688C">
      <w:pPr>
        <w:spacing w:after="100" w:afterAutospacing="1" w:line="480" w:lineRule="auto"/>
        <w:contextualSpacing/>
        <w:rPr>
          <w:rFonts w:ascii="Arial" w:hAnsi="Arial" w:cs="Arial"/>
          <w:bCs/>
          <w:sz w:val="22"/>
          <w:szCs w:val="22"/>
        </w:rPr>
      </w:pPr>
      <w:r w:rsidRPr="00713304">
        <w:rPr>
          <w:rFonts w:ascii="Arial" w:hAnsi="Arial" w:cs="Arial"/>
          <w:bCs/>
          <w:sz w:val="22"/>
          <w:szCs w:val="22"/>
          <w:vertAlign w:val="superscript"/>
        </w:rPr>
        <w:t>10</w:t>
      </w:r>
      <w:r w:rsidR="0015688C" w:rsidRPr="00713304">
        <w:rPr>
          <w:rFonts w:ascii="Arial" w:hAnsi="Arial" w:cs="Arial"/>
          <w:bCs/>
          <w:sz w:val="22"/>
          <w:szCs w:val="22"/>
        </w:rPr>
        <w:t>Department of Genetics, University of Pennsylvania Perelman School of</w:t>
      </w:r>
    </w:p>
    <w:p w14:paraId="73ABA14E" w14:textId="1133A8D0" w:rsidR="0015688C" w:rsidRPr="00713304" w:rsidRDefault="009D6241" w:rsidP="0015688C">
      <w:pPr>
        <w:spacing w:after="100" w:afterAutospacing="1" w:line="480" w:lineRule="auto"/>
        <w:contextualSpacing/>
        <w:rPr>
          <w:rFonts w:ascii="Arial" w:hAnsi="Arial" w:cs="Arial"/>
          <w:bCs/>
          <w:sz w:val="22"/>
          <w:szCs w:val="22"/>
        </w:rPr>
      </w:pPr>
      <w:r w:rsidRPr="00713304">
        <w:rPr>
          <w:rFonts w:ascii="Arial" w:hAnsi="Arial" w:cs="Arial"/>
          <w:bCs/>
          <w:sz w:val="22"/>
          <w:szCs w:val="22"/>
        </w:rPr>
        <w:t>Medicine, Philadelphia, PA, USA.</w:t>
      </w:r>
    </w:p>
    <w:p w14:paraId="18C29235" w14:textId="76E34F6B" w:rsidR="00FA7624" w:rsidRPr="00713304" w:rsidRDefault="00FA7624" w:rsidP="00FA7624">
      <w:pPr>
        <w:spacing w:line="480" w:lineRule="auto"/>
        <w:rPr>
          <w:rFonts w:ascii="Arial" w:hAnsi="Arial" w:cs="Arial"/>
          <w:sz w:val="22"/>
          <w:szCs w:val="22"/>
        </w:rPr>
      </w:pPr>
      <w:r w:rsidRPr="00713304">
        <w:rPr>
          <w:rFonts w:ascii="Arial" w:hAnsi="Arial" w:cs="Arial"/>
          <w:sz w:val="22"/>
          <w:szCs w:val="22"/>
          <w:vertAlign w:val="superscript"/>
        </w:rPr>
        <w:t>1</w:t>
      </w:r>
      <w:r w:rsidR="00237FCB" w:rsidRPr="00713304">
        <w:rPr>
          <w:rFonts w:ascii="Arial" w:hAnsi="Arial" w:cs="Arial"/>
          <w:sz w:val="22"/>
          <w:szCs w:val="22"/>
          <w:vertAlign w:val="superscript"/>
        </w:rPr>
        <w:t>1</w:t>
      </w:r>
      <w:r w:rsidRPr="00713304">
        <w:rPr>
          <w:rFonts w:ascii="Arial" w:hAnsi="Arial" w:cs="Arial"/>
          <w:sz w:val="22"/>
          <w:szCs w:val="22"/>
        </w:rPr>
        <w:t>Department of Systems Pharmacology and Translational Therapeutics, University of Pennsylvania Perelman School of Medicine, Philadelphia PA, USA.</w:t>
      </w:r>
    </w:p>
    <w:p w14:paraId="423F7D9C" w14:textId="077EFA70" w:rsidR="00FA7624" w:rsidRPr="00713304" w:rsidRDefault="00FA7624" w:rsidP="00237FCB">
      <w:pPr>
        <w:spacing w:line="480" w:lineRule="auto"/>
        <w:rPr>
          <w:rFonts w:ascii="Arial" w:hAnsi="Arial" w:cs="Arial"/>
          <w:sz w:val="22"/>
          <w:szCs w:val="22"/>
        </w:rPr>
      </w:pPr>
      <w:r w:rsidRPr="00713304">
        <w:rPr>
          <w:rFonts w:ascii="Arial" w:hAnsi="Arial" w:cs="Arial"/>
          <w:sz w:val="22"/>
          <w:szCs w:val="22"/>
          <w:vertAlign w:val="superscript"/>
        </w:rPr>
        <w:t>1</w:t>
      </w:r>
      <w:r w:rsidR="00237FCB" w:rsidRPr="00713304">
        <w:rPr>
          <w:rFonts w:ascii="Arial" w:hAnsi="Arial" w:cs="Arial"/>
          <w:sz w:val="22"/>
          <w:szCs w:val="22"/>
          <w:vertAlign w:val="superscript"/>
        </w:rPr>
        <w:t>2</w:t>
      </w:r>
      <w:r w:rsidRPr="00713304">
        <w:rPr>
          <w:rFonts w:ascii="Arial" w:hAnsi="Arial" w:cs="Arial"/>
          <w:sz w:val="22"/>
          <w:szCs w:val="22"/>
        </w:rPr>
        <w:t>Institute of Translational Medicine and Therapeutics, University of Pennsylvania Perelman School of Medicine, Philadelphia PA, USA.</w:t>
      </w:r>
    </w:p>
    <w:p w14:paraId="2028B9BD" w14:textId="790A9D9D" w:rsidR="0015688C" w:rsidRPr="00713304" w:rsidRDefault="0015688C" w:rsidP="0015688C">
      <w:pPr>
        <w:spacing w:after="100" w:afterAutospacing="1" w:line="480" w:lineRule="auto"/>
        <w:contextualSpacing/>
        <w:rPr>
          <w:rFonts w:ascii="Arial" w:hAnsi="Arial" w:cs="Arial"/>
          <w:bCs/>
          <w:sz w:val="22"/>
          <w:szCs w:val="22"/>
        </w:rPr>
      </w:pPr>
      <w:r w:rsidRPr="00713304">
        <w:rPr>
          <w:rFonts w:ascii="Arial" w:hAnsi="Arial" w:cs="Arial"/>
          <w:bCs/>
          <w:sz w:val="22"/>
          <w:szCs w:val="22"/>
          <w:vertAlign w:val="superscript"/>
        </w:rPr>
        <w:t>1</w:t>
      </w:r>
      <w:r w:rsidR="00237FCB" w:rsidRPr="00713304">
        <w:rPr>
          <w:rFonts w:ascii="Arial" w:hAnsi="Arial" w:cs="Arial"/>
          <w:bCs/>
          <w:sz w:val="22"/>
          <w:szCs w:val="22"/>
          <w:vertAlign w:val="superscript"/>
        </w:rPr>
        <w:t>3</w:t>
      </w:r>
      <w:r w:rsidRPr="00713304">
        <w:rPr>
          <w:rFonts w:ascii="Arial" w:hAnsi="Arial" w:cs="Arial"/>
          <w:bCs/>
          <w:sz w:val="22"/>
          <w:szCs w:val="22"/>
        </w:rPr>
        <w:t xml:space="preserve">Department of Medicine, University of Pennsylvania Perelman School of </w:t>
      </w:r>
      <w:r w:rsidR="009D6241" w:rsidRPr="00713304">
        <w:rPr>
          <w:rFonts w:ascii="Arial" w:hAnsi="Arial" w:cs="Arial"/>
          <w:bCs/>
          <w:sz w:val="22"/>
          <w:szCs w:val="22"/>
        </w:rPr>
        <w:t>Medicine, Philadelphia, PA, USA.</w:t>
      </w:r>
    </w:p>
    <w:p w14:paraId="1BE0ADDE" w14:textId="4B4A3EEE" w:rsidR="00FA7624" w:rsidRPr="00713304" w:rsidRDefault="00FA7624" w:rsidP="00FA7624">
      <w:pPr>
        <w:spacing w:after="100" w:afterAutospacing="1" w:line="480" w:lineRule="auto"/>
        <w:contextualSpacing/>
        <w:rPr>
          <w:rFonts w:ascii="Arial" w:hAnsi="Arial" w:cs="Arial"/>
          <w:bCs/>
          <w:sz w:val="22"/>
          <w:szCs w:val="22"/>
        </w:rPr>
      </w:pPr>
      <w:r w:rsidRPr="00713304">
        <w:rPr>
          <w:rFonts w:ascii="Arial" w:hAnsi="Arial" w:cs="Arial"/>
          <w:bCs/>
          <w:sz w:val="22"/>
          <w:szCs w:val="22"/>
          <w:vertAlign w:val="superscript"/>
        </w:rPr>
        <w:t>1</w:t>
      </w:r>
      <w:r w:rsidR="00237FCB" w:rsidRPr="00713304">
        <w:rPr>
          <w:rFonts w:ascii="Arial" w:hAnsi="Arial" w:cs="Arial"/>
          <w:bCs/>
          <w:sz w:val="22"/>
          <w:szCs w:val="22"/>
          <w:vertAlign w:val="superscript"/>
        </w:rPr>
        <w:t>4</w:t>
      </w:r>
      <w:r w:rsidRPr="00713304">
        <w:rPr>
          <w:rFonts w:ascii="Arial" w:hAnsi="Arial" w:cs="Arial"/>
          <w:bCs/>
          <w:sz w:val="22"/>
          <w:szCs w:val="22"/>
        </w:rPr>
        <w:t>Clinical Pharmacology and Therapeutics Section, Institute of Medical and Biomedical Education and Institute for Infection and Immunity, St George’s, University of London, London, UK.</w:t>
      </w:r>
    </w:p>
    <w:p w14:paraId="0848341D" w14:textId="58901428" w:rsidR="00FA7624" w:rsidRPr="00713304" w:rsidRDefault="00FA7624" w:rsidP="0015688C">
      <w:pPr>
        <w:spacing w:after="100" w:afterAutospacing="1" w:line="480" w:lineRule="auto"/>
        <w:contextualSpacing/>
        <w:rPr>
          <w:rFonts w:ascii="Arial" w:hAnsi="Arial" w:cs="Arial"/>
          <w:bCs/>
          <w:sz w:val="22"/>
          <w:szCs w:val="22"/>
        </w:rPr>
      </w:pPr>
      <w:r w:rsidRPr="00713304">
        <w:rPr>
          <w:rFonts w:ascii="Arial" w:hAnsi="Arial" w:cs="Arial"/>
          <w:bCs/>
          <w:sz w:val="22"/>
          <w:szCs w:val="22"/>
          <w:vertAlign w:val="superscript"/>
        </w:rPr>
        <w:t>1</w:t>
      </w:r>
      <w:r w:rsidR="00237FCB" w:rsidRPr="00713304">
        <w:rPr>
          <w:rFonts w:ascii="Arial" w:hAnsi="Arial" w:cs="Arial"/>
          <w:bCs/>
          <w:sz w:val="22"/>
          <w:szCs w:val="22"/>
          <w:vertAlign w:val="superscript"/>
        </w:rPr>
        <w:t>5</w:t>
      </w:r>
      <w:r w:rsidRPr="00713304">
        <w:rPr>
          <w:rFonts w:ascii="Arial" w:hAnsi="Arial" w:cs="Arial"/>
          <w:bCs/>
          <w:sz w:val="22"/>
          <w:szCs w:val="22"/>
        </w:rPr>
        <w:t>Clinical Pharmacology Group, Pharmacy and Medicines Directorate, St George’s University Hospitals NHS Foundation Trust, London, UK.</w:t>
      </w:r>
    </w:p>
    <w:p w14:paraId="14456931" w14:textId="61D2B66C" w:rsidR="006E258D" w:rsidRPr="00713304" w:rsidRDefault="00237FCB" w:rsidP="006E258D">
      <w:pPr>
        <w:spacing w:after="100" w:afterAutospacing="1" w:line="480" w:lineRule="auto"/>
        <w:contextualSpacing/>
        <w:rPr>
          <w:rFonts w:ascii="Arial" w:hAnsi="Arial" w:cs="Arial"/>
          <w:bCs/>
          <w:sz w:val="22"/>
          <w:szCs w:val="22"/>
        </w:rPr>
      </w:pPr>
      <w:r w:rsidRPr="00713304">
        <w:rPr>
          <w:rFonts w:ascii="Arial" w:hAnsi="Arial" w:cs="Arial"/>
          <w:bCs/>
          <w:sz w:val="22"/>
          <w:szCs w:val="22"/>
          <w:vertAlign w:val="superscript"/>
        </w:rPr>
        <w:t>16</w:t>
      </w:r>
      <w:r w:rsidR="006E258D" w:rsidRPr="00713304">
        <w:rPr>
          <w:rFonts w:ascii="Arial" w:hAnsi="Arial" w:cs="Arial"/>
          <w:bCs/>
          <w:sz w:val="22"/>
          <w:szCs w:val="22"/>
        </w:rPr>
        <w:t>Perelman School of Medicine, University of Pennsylvania, Philadelphia, PA, USA.</w:t>
      </w:r>
    </w:p>
    <w:p w14:paraId="18B63893" w14:textId="662D3FB3" w:rsidR="0091618E" w:rsidRPr="00713304" w:rsidRDefault="00FA7624" w:rsidP="006357FF">
      <w:pPr>
        <w:spacing w:after="100" w:afterAutospacing="1" w:line="480" w:lineRule="auto"/>
        <w:contextualSpacing/>
        <w:rPr>
          <w:rFonts w:ascii="Arial" w:hAnsi="Arial" w:cs="Arial"/>
          <w:bCs/>
          <w:sz w:val="22"/>
          <w:szCs w:val="22"/>
        </w:rPr>
      </w:pPr>
      <w:r w:rsidRPr="00713304">
        <w:rPr>
          <w:rFonts w:ascii="Arial" w:hAnsi="Arial" w:cs="Arial"/>
          <w:bCs/>
          <w:sz w:val="22"/>
          <w:szCs w:val="22"/>
          <w:vertAlign w:val="superscript"/>
        </w:rPr>
        <w:t>1</w:t>
      </w:r>
      <w:r w:rsidR="00237FCB" w:rsidRPr="00713304">
        <w:rPr>
          <w:rFonts w:ascii="Arial" w:hAnsi="Arial" w:cs="Arial"/>
          <w:bCs/>
          <w:sz w:val="22"/>
          <w:szCs w:val="22"/>
          <w:vertAlign w:val="superscript"/>
        </w:rPr>
        <w:t>7</w:t>
      </w:r>
      <w:r w:rsidR="0091618E" w:rsidRPr="00713304">
        <w:rPr>
          <w:rFonts w:ascii="Arial" w:hAnsi="Arial" w:cs="Arial"/>
          <w:bCs/>
          <w:sz w:val="22"/>
          <w:szCs w:val="22"/>
        </w:rPr>
        <w:t>Novo Nordisk Research Centre Oxford, Old Road Campus, Oxford, UK.</w:t>
      </w:r>
    </w:p>
    <w:p w14:paraId="613C56D0" w14:textId="77777777" w:rsidR="004342F3" w:rsidRPr="00713304" w:rsidRDefault="004342F3" w:rsidP="004342F3">
      <w:pPr>
        <w:spacing w:line="480" w:lineRule="auto"/>
        <w:rPr>
          <w:sz w:val="22"/>
          <w:szCs w:val="22"/>
        </w:rPr>
      </w:pPr>
    </w:p>
    <w:p w14:paraId="5ECD3AD3" w14:textId="12F52295" w:rsidR="00F25563" w:rsidRPr="00713304" w:rsidRDefault="006808FF" w:rsidP="004342F3">
      <w:pPr>
        <w:pStyle w:val="Heading2"/>
        <w:spacing w:line="480" w:lineRule="auto"/>
        <w:rPr>
          <w:rFonts w:ascii="Arial" w:hAnsi="Arial" w:cs="Arial"/>
          <w:b/>
          <w:color w:val="auto"/>
          <w:sz w:val="22"/>
          <w:szCs w:val="22"/>
          <w:lang w:val="en-US"/>
        </w:rPr>
      </w:pPr>
      <w:r w:rsidRPr="00713304">
        <w:rPr>
          <w:rFonts w:ascii="Arial" w:hAnsi="Arial" w:cs="Arial"/>
          <w:b/>
          <w:color w:val="auto"/>
          <w:sz w:val="22"/>
          <w:szCs w:val="22"/>
          <w:lang w:val="en-US"/>
        </w:rPr>
        <w:lastRenderedPageBreak/>
        <w:t>Correspondence</w:t>
      </w:r>
    </w:p>
    <w:p w14:paraId="3527BFF5" w14:textId="4EB6C5D7" w:rsidR="00183DA6" w:rsidRPr="00713304" w:rsidRDefault="008B2E33" w:rsidP="004342F3">
      <w:pPr>
        <w:spacing w:line="480" w:lineRule="auto"/>
        <w:rPr>
          <w:rFonts w:ascii="Arial" w:hAnsi="Arial" w:cs="Arial"/>
          <w:sz w:val="22"/>
          <w:szCs w:val="22"/>
          <w:lang w:val="en-GB"/>
        </w:rPr>
      </w:pPr>
      <w:r>
        <w:rPr>
          <w:rFonts w:ascii="Arial" w:hAnsi="Arial" w:cs="Arial"/>
          <w:sz w:val="22"/>
          <w:szCs w:val="22"/>
          <w:lang w:val="en-GB"/>
        </w:rPr>
        <w:t>Mr Iyas Daghlas</w:t>
      </w:r>
    </w:p>
    <w:p w14:paraId="50FBF3EB" w14:textId="6A1756FF" w:rsidR="00183DA6" w:rsidRPr="00713304" w:rsidRDefault="00183DA6" w:rsidP="004342F3">
      <w:pPr>
        <w:spacing w:line="480" w:lineRule="auto"/>
        <w:rPr>
          <w:rFonts w:ascii="Arial" w:hAnsi="Arial" w:cs="Arial"/>
          <w:sz w:val="22"/>
          <w:szCs w:val="22"/>
          <w:lang w:val="en-GB"/>
        </w:rPr>
      </w:pPr>
      <w:r w:rsidRPr="00713304">
        <w:rPr>
          <w:rFonts w:ascii="Arial" w:hAnsi="Arial" w:cs="Arial"/>
          <w:sz w:val="22"/>
          <w:szCs w:val="22"/>
          <w:lang w:val="en-GB"/>
        </w:rPr>
        <w:t xml:space="preserve">Address: </w:t>
      </w:r>
      <w:r w:rsidR="008B2E33">
        <w:rPr>
          <w:rFonts w:ascii="Arial" w:hAnsi="Arial" w:cs="Arial"/>
          <w:sz w:val="22"/>
          <w:szCs w:val="22"/>
          <w:lang w:val="en-GB"/>
        </w:rPr>
        <w:t xml:space="preserve">Harvard Medical School, </w:t>
      </w:r>
      <w:r w:rsidR="008B2E33" w:rsidRPr="008B2E33">
        <w:rPr>
          <w:rFonts w:ascii="Arial" w:hAnsi="Arial" w:cs="Arial"/>
          <w:sz w:val="22"/>
          <w:szCs w:val="22"/>
          <w:lang w:val="en-GB"/>
        </w:rPr>
        <w:t>25 Shattuck St, Boston, MA 02115</w:t>
      </w:r>
      <w:r w:rsidR="008B2E33">
        <w:rPr>
          <w:rFonts w:ascii="Arial" w:hAnsi="Arial" w:cs="Arial"/>
          <w:sz w:val="22"/>
          <w:szCs w:val="22"/>
          <w:lang w:val="en-GB"/>
        </w:rPr>
        <w:t>.</w:t>
      </w:r>
    </w:p>
    <w:p w14:paraId="6CC95702" w14:textId="55E7D5D9" w:rsidR="00183DA6" w:rsidRPr="00713304" w:rsidRDefault="00183DA6" w:rsidP="004342F3">
      <w:pPr>
        <w:spacing w:line="480" w:lineRule="auto"/>
        <w:rPr>
          <w:rFonts w:ascii="Arial" w:hAnsi="Arial" w:cs="Arial"/>
          <w:sz w:val="22"/>
          <w:szCs w:val="22"/>
          <w:lang w:val="en-GB"/>
        </w:rPr>
      </w:pPr>
      <w:r w:rsidRPr="00713304">
        <w:rPr>
          <w:rFonts w:ascii="Arial" w:hAnsi="Arial" w:cs="Arial"/>
          <w:sz w:val="22"/>
          <w:szCs w:val="22"/>
          <w:lang w:val="en-GB"/>
        </w:rPr>
        <w:t xml:space="preserve">Telephone: </w:t>
      </w:r>
      <w:r w:rsidR="008B2E33">
        <w:rPr>
          <w:rFonts w:ascii="Arial" w:hAnsi="Arial" w:cs="Arial"/>
          <w:sz w:val="22"/>
          <w:szCs w:val="22"/>
          <w:lang w:val="en-GB"/>
        </w:rPr>
        <w:t>+1-573-823-3483</w:t>
      </w:r>
    </w:p>
    <w:p w14:paraId="031BE35D" w14:textId="61E59CA5" w:rsidR="00183DA6" w:rsidRPr="00713304" w:rsidRDefault="00183DA6" w:rsidP="004342F3">
      <w:pPr>
        <w:spacing w:line="480" w:lineRule="auto"/>
        <w:rPr>
          <w:rFonts w:ascii="Arial" w:hAnsi="Arial" w:cs="Arial"/>
          <w:sz w:val="22"/>
          <w:szCs w:val="22"/>
          <w:lang w:val="en-GB"/>
        </w:rPr>
      </w:pPr>
      <w:r w:rsidRPr="00713304">
        <w:rPr>
          <w:rFonts w:ascii="Arial" w:hAnsi="Arial" w:cs="Arial"/>
          <w:sz w:val="22"/>
          <w:szCs w:val="22"/>
          <w:lang w:val="en-GB"/>
        </w:rPr>
        <w:t xml:space="preserve">E-mail: </w:t>
      </w:r>
      <w:hyperlink r:id="rId8" w:history="1">
        <w:r w:rsidR="008B2E33">
          <w:rPr>
            <w:rStyle w:val="Hyperlink"/>
            <w:rFonts w:ascii="Arial" w:hAnsi="Arial" w:cs="Arial"/>
            <w:sz w:val="22"/>
            <w:szCs w:val="22"/>
            <w:lang w:val="en-GB"/>
          </w:rPr>
          <w:t>iyas_daghlas@hms.harvard.edu</w:t>
        </w:r>
      </w:hyperlink>
    </w:p>
    <w:p w14:paraId="29351C1F" w14:textId="77777777" w:rsidR="00183DA6" w:rsidRPr="00713304" w:rsidRDefault="00183DA6" w:rsidP="004342F3">
      <w:pPr>
        <w:spacing w:line="480" w:lineRule="auto"/>
        <w:rPr>
          <w:sz w:val="22"/>
          <w:szCs w:val="22"/>
        </w:rPr>
      </w:pPr>
    </w:p>
    <w:p w14:paraId="5FE64786" w14:textId="53831D05" w:rsidR="00BF1F40" w:rsidRPr="0075606F" w:rsidRDefault="00C80200" w:rsidP="00D72B23">
      <w:pPr>
        <w:spacing w:line="480" w:lineRule="auto"/>
        <w:rPr>
          <w:rFonts w:ascii="Arial" w:hAnsi="Arial" w:cs="Arial"/>
          <w:b/>
          <w:sz w:val="22"/>
          <w:szCs w:val="22"/>
        </w:rPr>
      </w:pPr>
      <w:r w:rsidRPr="00713304">
        <w:rPr>
          <w:rFonts w:ascii="Arial" w:hAnsi="Arial" w:cs="Arial"/>
          <w:b/>
          <w:sz w:val="22"/>
          <w:szCs w:val="22"/>
        </w:rPr>
        <w:t>Manuscript word count</w:t>
      </w:r>
      <w:r w:rsidR="0075606F">
        <w:rPr>
          <w:rFonts w:ascii="Arial" w:hAnsi="Arial" w:cs="Arial"/>
          <w:b/>
          <w:sz w:val="22"/>
          <w:szCs w:val="22"/>
        </w:rPr>
        <w:t>:</w:t>
      </w:r>
      <w:r w:rsidR="00CA0536">
        <w:rPr>
          <w:rFonts w:ascii="Arial" w:hAnsi="Arial" w:cs="Arial"/>
          <w:sz w:val="22"/>
          <w:szCs w:val="22"/>
        </w:rPr>
        <w:t xml:space="preserve"> 2,</w:t>
      </w:r>
      <w:r w:rsidR="00C86015">
        <w:rPr>
          <w:rFonts w:ascii="Arial" w:hAnsi="Arial" w:cs="Arial"/>
          <w:sz w:val="22"/>
          <w:szCs w:val="22"/>
        </w:rPr>
        <w:t>173</w:t>
      </w:r>
      <w:r w:rsidRPr="00ED6096">
        <w:rPr>
          <w:rFonts w:ascii="Arial" w:hAnsi="Arial" w:cs="Arial"/>
        </w:rPr>
        <w:br w:type="page"/>
      </w:r>
    </w:p>
    <w:p w14:paraId="2A084C59" w14:textId="3A29C97E" w:rsidR="00721D55" w:rsidRPr="00721D55" w:rsidRDefault="001049E5" w:rsidP="00721D55">
      <w:pPr>
        <w:pStyle w:val="Heading1"/>
        <w:spacing w:line="480" w:lineRule="auto"/>
        <w:rPr>
          <w:rFonts w:ascii="Arial" w:hAnsi="Arial" w:cs="Arial"/>
          <w:b/>
          <w:color w:val="auto"/>
        </w:rPr>
      </w:pPr>
      <w:r w:rsidRPr="00ED6096">
        <w:rPr>
          <w:rFonts w:ascii="Arial" w:hAnsi="Arial" w:cs="Arial"/>
          <w:b/>
          <w:color w:val="auto"/>
        </w:rPr>
        <w:lastRenderedPageBreak/>
        <w:t>Abstract</w:t>
      </w:r>
    </w:p>
    <w:p w14:paraId="5EB73E71" w14:textId="0BDED510" w:rsidR="00721D55" w:rsidRDefault="00EA48F9" w:rsidP="0099304B">
      <w:pPr>
        <w:spacing w:line="480" w:lineRule="auto"/>
        <w:rPr>
          <w:rFonts w:ascii="Arial" w:hAnsi="Arial" w:cs="Arial"/>
          <w:bCs/>
        </w:rPr>
      </w:pPr>
      <w:r>
        <w:rPr>
          <w:rFonts w:ascii="Arial" w:hAnsi="Arial" w:cs="Arial"/>
          <w:b/>
        </w:rPr>
        <w:t>Background</w:t>
      </w:r>
      <w:r w:rsidR="00F5763B" w:rsidRPr="00ED6096">
        <w:rPr>
          <w:rFonts w:ascii="Arial" w:hAnsi="Arial" w:cs="Arial"/>
          <w:b/>
        </w:rPr>
        <w:t>:</w:t>
      </w:r>
      <w:r w:rsidR="00997D84">
        <w:rPr>
          <w:rFonts w:ascii="Arial" w:hAnsi="Arial" w:cs="Arial"/>
          <w:b/>
        </w:rPr>
        <w:t xml:space="preserve"> </w:t>
      </w:r>
      <w:r w:rsidR="00721D55">
        <w:rPr>
          <w:rFonts w:ascii="Arial" w:hAnsi="Arial" w:cs="Arial"/>
          <w:bCs/>
        </w:rPr>
        <w:t>To investigate the genetic evidence for repurposing of glucagon-like peptide-1 receptor (GLP1R) agonists to prevent heart failure (HF)</w:t>
      </w:r>
      <w:r w:rsidR="0092018B">
        <w:rPr>
          <w:rFonts w:ascii="Arial" w:hAnsi="Arial" w:cs="Arial"/>
          <w:bCs/>
        </w:rPr>
        <w:t xml:space="preserve"> and whether the potential benefit exceeds</w:t>
      </w:r>
      <w:r w:rsidR="002C2AB1">
        <w:rPr>
          <w:rFonts w:ascii="Arial" w:hAnsi="Arial" w:cs="Arial"/>
          <w:bCs/>
        </w:rPr>
        <w:t xml:space="preserve"> the benefit conferred by</w:t>
      </w:r>
      <w:r w:rsidR="0092018B">
        <w:rPr>
          <w:rFonts w:ascii="Arial" w:hAnsi="Arial" w:cs="Arial"/>
          <w:bCs/>
        </w:rPr>
        <w:t xml:space="preserve"> more general glycemic control</w:t>
      </w:r>
      <w:r w:rsidR="00721D55">
        <w:rPr>
          <w:rFonts w:ascii="Arial" w:hAnsi="Arial" w:cs="Arial"/>
          <w:bCs/>
        </w:rPr>
        <w:t>.</w:t>
      </w:r>
    </w:p>
    <w:p w14:paraId="076A18CD" w14:textId="7715C275" w:rsidR="009C4178" w:rsidRPr="00EA48F9" w:rsidRDefault="00721D55" w:rsidP="0099304B">
      <w:pPr>
        <w:spacing w:line="480" w:lineRule="auto"/>
        <w:rPr>
          <w:rFonts w:ascii="Arial" w:hAnsi="Arial" w:cs="Arial"/>
          <w:bCs/>
        </w:rPr>
      </w:pPr>
      <w:r w:rsidRPr="00721D55">
        <w:rPr>
          <w:rFonts w:ascii="Arial" w:hAnsi="Arial" w:cs="Arial"/>
          <w:b/>
        </w:rPr>
        <w:t>Methods</w:t>
      </w:r>
      <w:r w:rsidR="00EA48F9">
        <w:rPr>
          <w:rFonts w:ascii="Arial" w:hAnsi="Arial" w:cs="Arial"/>
          <w:b/>
        </w:rPr>
        <w:t xml:space="preserve"> and Results</w:t>
      </w:r>
      <w:r w:rsidRPr="00721D55">
        <w:rPr>
          <w:rFonts w:ascii="Arial" w:hAnsi="Arial" w:cs="Arial"/>
          <w:b/>
        </w:rPr>
        <w:t>:</w:t>
      </w:r>
      <w:r>
        <w:rPr>
          <w:rFonts w:ascii="Arial" w:hAnsi="Arial" w:cs="Arial"/>
          <w:bCs/>
        </w:rPr>
        <w:t xml:space="preserve"> We applied two-sample Mendelian randomization</w:t>
      </w:r>
      <w:r w:rsidR="009C4178">
        <w:rPr>
          <w:rFonts w:ascii="Arial" w:hAnsi="Arial" w:cs="Arial"/>
          <w:bCs/>
        </w:rPr>
        <w:t xml:space="preserve"> of genetically proxied GLP1R </w:t>
      </w:r>
      <w:proofErr w:type="spellStart"/>
      <w:r w:rsidR="009C4178">
        <w:rPr>
          <w:rFonts w:ascii="Arial" w:hAnsi="Arial" w:cs="Arial"/>
          <w:bCs/>
        </w:rPr>
        <w:t>agonism</w:t>
      </w:r>
      <w:proofErr w:type="spellEnd"/>
      <w:r w:rsidR="009C4178">
        <w:rPr>
          <w:rFonts w:ascii="Arial" w:hAnsi="Arial" w:cs="Arial"/>
          <w:bCs/>
        </w:rPr>
        <w:t xml:space="preserve"> on HF as the main outcome and left ventricular ejection fraction (LVEF) as </w:t>
      </w:r>
      <w:r w:rsidR="005D5135">
        <w:rPr>
          <w:rFonts w:ascii="Arial" w:hAnsi="Arial" w:cs="Arial"/>
          <w:bCs/>
        </w:rPr>
        <w:t>the</w:t>
      </w:r>
      <w:r w:rsidR="009C4178">
        <w:rPr>
          <w:rFonts w:ascii="Arial" w:hAnsi="Arial" w:cs="Arial"/>
          <w:bCs/>
        </w:rPr>
        <w:t xml:space="preserve"> secondary outcome.</w:t>
      </w:r>
      <w:r>
        <w:rPr>
          <w:rFonts w:ascii="Arial" w:hAnsi="Arial" w:cs="Arial"/>
          <w:bCs/>
        </w:rPr>
        <w:t xml:space="preserve"> </w:t>
      </w:r>
      <w:r w:rsidR="009C4178">
        <w:rPr>
          <w:rFonts w:ascii="Arial" w:hAnsi="Arial" w:cs="Arial"/>
          <w:bCs/>
        </w:rPr>
        <w:t>The associations were compared to those of general glycemic control</w:t>
      </w:r>
      <w:r w:rsidR="00DC4900">
        <w:rPr>
          <w:rFonts w:ascii="Arial" w:hAnsi="Arial" w:cs="Arial"/>
          <w:bCs/>
        </w:rPr>
        <w:t xml:space="preserve"> on the same outcomes</w:t>
      </w:r>
      <w:r w:rsidR="009C4178">
        <w:rPr>
          <w:rFonts w:ascii="Arial" w:hAnsi="Arial" w:cs="Arial"/>
          <w:bCs/>
        </w:rPr>
        <w:t xml:space="preserve">. </w:t>
      </w:r>
      <w:r w:rsidR="0092018B">
        <w:rPr>
          <w:rFonts w:ascii="Arial" w:hAnsi="Arial" w:cs="Arial"/>
          <w:bCs/>
        </w:rPr>
        <w:t>Genetic associations</w:t>
      </w:r>
      <w:r>
        <w:rPr>
          <w:rFonts w:ascii="Arial" w:hAnsi="Arial" w:cs="Arial"/>
          <w:bCs/>
        </w:rPr>
        <w:t xml:space="preserve"> </w:t>
      </w:r>
      <w:r w:rsidR="0092018B">
        <w:rPr>
          <w:rFonts w:ascii="Arial" w:hAnsi="Arial" w:cs="Arial"/>
          <w:bCs/>
        </w:rPr>
        <w:t xml:space="preserve">were obtained </w:t>
      </w:r>
      <w:r>
        <w:rPr>
          <w:rFonts w:ascii="Arial" w:hAnsi="Arial" w:cs="Arial"/>
          <w:bCs/>
        </w:rPr>
        <w:t>from genome-wide association stud</w:t>
      </w:r>
      <w:r w:rsidR="0092018B">
        <w:rPr>
          <w:rFonts w:ascii="Arial" w:hAnsi="Arial" w:cs="Arial"/>
          <w:bCs/>
        </w:rPr>
        <w:t>y summary statistics</w:t>
      </w:r>
      <w:r>
        <w:rPr>
          <w:rFonts w:ascii="Arial" w:hAnsi="Arial" w:cs="Arial"/>
          <w:bCs/>
        </w:rPr>
        <w:t xml:space="preserve"> of </w:t>
      </w:r>
      <w:r w:rsidR="00C10E6B">
        <w:rPr>
          <w:rFonts w:ascii="Arial" w:hAnsi="Arial" w:cs="Arial"/>
          <w:bCs/>
        </w:rPr>
        <w:t>t</w:t>
      </w:r>
      <w:r>
        <w:rPr>
          <w:rFonts w:ascii="Arial" w:hAnsi="Arial" w:cs="Arial"/>
          <w:bCs/>
        </w:rPr>
        <w:t xml:space="preserve">ype 2 </w:t>
      </w:r>
      <w:r w:rsidR="00C10E6B">
        <w:rPr>
          <w:rFonts w:ascii="Arial" w:hAnsi="Arial" w:cs="Arial"/>
          <w:bCs/>
        </w:rPr>
        <w:t>d</w:t>
      </w:r>
      <w:r>
        <w:rPr>
          <w:rFonts w:ascii="Arial" w:hAnsi="Arial" w:cs="Arial"/>
          <w:bCs/>
        </w:rPr>
        <w:t xml:space="preserve">iabetes </w:t>
      </w:r>
      <w:r>
        <w:rPr>
          <w:rFonts w:ascii="Arial" w:hAnsi="Arial" w:cs="Arial"/>
        </w:rPr>
        <w:t>(</w:t>
      </w:r>
      <w:r w:rsidRPr="00F137A9">
        <w:rPr>
          <w:rFonts w:ascii="Arial" w:hAnsi="Arial" w:cs="Arial"/>
        </w:rPr>
        <w:t>228,499 cases and 1,178,783 controls</w:t>
      </w:r>
      <w:r>
        <w:rPr>
          <w:rFonts w:ascii="Arial" w:hAnsi="Arial" w:cs="Arial"/>
        </w:rPr>
        <w:t>), glycated hemoglobin (</w:t>
      </w:r>
      <w:r>
        <w:rPr>
          <w:rFonts w:ascii="Arial" w:hAnsi="Arial" w:cs="Arial"/>
          <w:i/>
        </w:rPr>
        <w:t>n</w:t>
      </w:r>
      <w:r>
        <w:rPr>
          <w:rFonts w:ascii="Arial" w:hAnsi="Arial" w:cs="Arial"/>
        </w:rPr>
        <w:t>=</w:t>
      </w:r>
      <w:r w:rsidRPr="00074A33">
        <w:rPr>
          <w:rFonts w:ascii="Arial" w:hAnsi="Arial" w:cs="Arial"/>
        </w:rPr>
        <w:t>344</w:t>
      </w:r>
      <w:r>
        <w:rPr>
          <w:rFonts w:ascii="Arial" w:hAnsi="Arial" w:cs="Arial"/>
        </w:rPr>
        <w:t>,</w:t>
      </w:r>
      <w:r w:rsidRPr="00074A33">
        <w:rPr>
          <w:rFonts w:ascii="Arial" w:hAnsi="Arial" w:cs="Arial"/>
        </w:rPr>
        <w:t>182</w:t>
      </w:r>
      <w:r>
        <w:rPr>
          <w:rFonts w:ascii="Arial" w:hAnsi="Arial" w:cs="Arial"/>
        </w:rPr>
        <w:t>), HF (</w:t>
      </w:r>
      <w:r w:rsidRPr="00ED6096">
        <w:rPr>
          <w:rFonts w:ascii="Arial" w:hAnsi="Arial" w:cs="Arial"/>
        </w:rPr>
        <w:t>47,309 cases and 930,014 controls</w:t>
      </w:r>
      <w:r>
        <w:rPr>
          <w:rFonts w:ascii="Arial" w:hAnsi="Arial" w:cs="Arial"/>
        </w:rPr>
        <w:t>), and LVEF (</w:t>
      </w:r>
      <w:r w:rsidRPr="00ED6096">
        <w:rPr>
          <w:rFonts w:ascii="Arial" w:hAnsi="Arial" w:cs="Arial"/>
          <w:i/>
        </w:rPr>
        <w:t>n</w:t>
      </w:r>
      <w:r w:rsidRPr="00ED6096">
        <w:rPr>
          <w:rFonts w:ascii="Arial" w:hAnsi="Arial" w:cs="Arial"/>
        </w:rPr>
        <w:t>=16,923</w:t>
      </w:r>
      <w:r>
        <w:rPr>
          <w:rFonts w:ascii="Arial" w:hAnsi="Arial" w:cs="Arial"/>
        </w:rPr>
        <w:t>).</w:t>
      </w:r>
      <w:r w:rsidR="00EA48F9">
        <w:rPr>
          <w:rFonts w:ascii="Arial" w:hAnsi="Arial" w:cs="Arial"/>
          <w:bCs/>
        </w:rPr>
        <w:t xml:space="preserve"> </w:t>
      </w:r>
      <w:r w:rsidR="009C4178">
        <w:rPr>
          <w:rFonts w:ascii="Arial" w:hAnsi="Arial" w:cs="Arial"/>
        </w:rPr>
        <w:t>Genetic proxies for GLP1R agonism associated with reduced risk of HF (odds ratio</w:t>
      </w:r>
      <w:r w:rsidR="009C4178" w:rsidRPr="00ED6096">
        <w:rPr>
          <w:rFonts w:ascii="Arial" w:hAnsi="Arial" w:cs="Arial"/>
        </w:rPr>
        <w:t xml:space="preserve"> per </w:t>
      </w:r>
      <w:r w:rsidR="009C4178">
        <w:rPr>
          <w:rFonts w:ascii="Arial" w:hAnsi="Arial" w:cs="Arial"/>
        </w:rPr>
        <w:t>1mmol/mol</w:t>
      </w:r>
      <w:r w:rsidR="009C4178" w:rsidRPr="00ED6096">
        <w:rPr>
          <w:rFonts w:ascii="Arial" w:hAnsi="Arial" w:cs="Arial"/>
        </w:rPr>
        <w:t xml:space="preserve"> decrease in </w:t>
      </w:r>
      <w:r w:rsidR="009C4178">
        <w:rPr>
          <w:rFonts w:ascii="Arial" w:hAnsi="Arial" w:cs="Arial"/>
        </w:rPr>
        <w:t>glycated hemoglobin</w:t>
      </w:r>
      <w:r w:rsidR="009C4178" w:rsidRPr="00ED6096">
        <w:rPr>
          <w:rFonts w:ascii="Arial" w:hAnsi="Arial" w:cs="Arial"/>
        </w:rPr>
        <w:t xml:space="preserve"> 0.</w:t>
      </w:r>
      <w:r w:rsidR="009C4178">
        <w:rPr>
          <w:rFonts w:ascii="Arial" w:hAnsi="Arial" w:cs="Arial"/>
        </w:rPr>
        <w:t>75</w:t>
      </w:r>
      <w:r w:rsidR="009C4178" w:rsidRPr="00ED6096">
        <w:rPr>
          <w:rFonts w:ascii="Arial" w:hAnsi="Arial" w:cs="Arial"/>
        </w:rPr>
        <w:t xml:space="preserve">, 95% </w:t>
      </w:r>
      <w:r w:rsidR="009C4178">
        <w:rPr>
          <w:rFonts w:ascii="Arial" w:hAnsi="Arial" w:cs="Arial"/>
        </w:rPr>
        <w:t>confidence interval</w:t>
      </w:r>
      <w:r w:rsidR="009C4178" w:rsidRPr="00ED6096">
        <w:rPr>
          <w:rFonts w:ascii="Arial" w:hAnsi="Arial" w:cs="Arial"/>
        </w:rPr>
        <w:t xml:space="preserve"> 0.</w:t>
      </w:r>
      <w:r w:rsidR="009C4178">
        <w:rPr>
          <w:rFonts w:ascii="Arial" w:hAnsi="Arial" w:cs="Arial"/>
        </w:rPr>
        <w:t>64</w:t>
      </w:r>
      <w:r w:rsidR="009C4178" w:rsidRPr="00ED6096">
        <w:rPr>
          <w:rFonts w:ascii="Arial" w:hAnsi="Arial" w:cs="Arial"/>
        </w:rPr>
        <w:t>-0.</w:t>
      </w:r>
      <w:r w:rsidR="009C4178">
        <w:rPr>
          <w:rFonts w:ascii="Arial" w:hAnsi="Arial" w:cs="Arial"/>
        </w:rPr>
        <w:t>87</w:t>
      </w:r>
      <w:r w:rsidR="009C4178" w:rsidRPr="00ED6096">
        <w:rPr>
          <w:rFonts w:ascii="Arial" w:hAnsi="Arial" w:cs="Arial"/>
        </w:rPr>
        <w:t xml:space="preserve">, </w:t>
      </w:r>
      <w:r w:rsidR="009C4178" w:rsidRPr="00ED6096">
        <w:rPr>
          <w:rFonts w:ascii="Arial" w:hAnsi="Arial" w:cs="Arial"/>
          <w:i/>
        </w:rPr>
        <w:t>P</w:t>
      </w:r>
      <w:r w:rsidR="009C4178" w:rsidRPr="00ED6096">
        <w:rPr>
          <w:rFonts w:ascii="Arial" w:hAnsi="Arial" w:cs="Arial"/>
        </w:rPr>
        <w:t>=</w:t>
      </w:r>
      <w:r w:rsidR="009C4178">
        <w:rPr>
          <w:rFonts w:ascii="Arial" w:hAnsi="Arial" w:cs="Arial"/>
        </w:rPr>
        <w:t>1.69</w:t>
      </w:r>
      <w:r w:rsidR="009C4178" w:rsidRPr="00ED6096">
        <w:rPr>
          <w:rFonts w:ascii="Arial" w:hAnsi="Arial" w:cs="Arial"/>
        </w:rPr>
        <w:t>x10</w:t>
      </w:r>
      <w:r w:rsidR="009C4178" w:rsidRPr="00ED6096">
        <w:rPr>
          <w:rFonts w:ascii="Arial" w:hAnsi="Arial" w:cs="Arial"/>
          <w:vertAlign w:val="superscript"/>
        </w:rPr>
        <w:t>-</w:t>
      </w:r>
      <w:r w:rsidR="009C4178">
        <w:rPr>
          <w:rFonts w:ascii="Arial" w:hAnsi="Arial" w:cs="Arial"/>
          <w:vertAlign w:val="superscript"/>
        </w:rPr>
        <w:t>4</w:t>
      </w:r>
      <w:r w:rsidR="009C4178">
        <w:rPr>
          <w:rFonts w:ascii="Arial" w:hAnsi="Arial" w:cs="Arial"/>
        </w:rPr>
        <w:t>), and higher LVEF (standard deviation</w:t>
      </w:r>
      <w:r w:rsidR="009C4178" w:rsidRPr="00ED6096">
        <w:rPr>
          <w:rFonts w:ascii="Arial" w:hAnsi="Arial" w:cs="Arial"/>
        </w:rPr>
        <w:t xml:space="preserve"> change in LVEF per </w:t>
      </w:r>
      <w:r w:rsidR="009C4178">
        <w:rPr>
          <w:rFonts w:ascii="Arial" w:hAnsi="Arial" w:cs="Arial"/>
        </w:rPr>
        <w:t>1mmol/mol</w:t>
      </w:r>
      <w:r w:rsidR="009C4178" w:rsidRPr="00ED6096">
        <w:rPr>
          <w:rFonts w:ascii="Arial" w:hAnsi="Arial" w:cs="Arial"/>
        </w:rPr>
        <w:t xml:space="preserve"> decrease in </w:t>
      </w:r>
      <w:r w:rsidR="009C4178">
        <w:rPr>
          <w:rFonts w:ascii="Arial" w:hAnsi="Arial" w:cs="Arial"/>
        </w:rPr>
        <w:t>glycated hemoglobin</w:t>
      </w:r>
      <w:r w:rsidR="009C4178" w:rsidRPr="00ED6096">
        <w:rPr>
          <w:rFonts w:ascii="Arial" w:hAnsi="Arial" w:cs="Arial"/>
        </w:rPr>
        <w:t xml:space="preserve"> 0.</w:t>
      </w:r>
      <w:r w:rsidR="009C4178">
        <w:rPr>
          <w:rFonts w:ascii="Arial" w:hAnsi="Arial" w:cs="Arial"/>
        </w:rPr>
        <w:t>22</w:t>
      </w:r>
      <w:r w:rsidR="009C4178" w:rsidRPr="00ED6096">
        <w:rPr>
          <w:rFonts w:ascii="Arial" w:hAnsi="Arial" w:cs="Arial"/>
        </w:rPr>
        <w:t xml:space="preserve">, 95% </w:t>
      </w:r>
      <w:r w:rsidR="009C4178">
        <w:rPr>
          <w:rFonts w:ascii="Arial" w:hAnsi="Arial" w:cs="Arial"/>
        </w:rPr>
        <w:t>confidence interval</w:t>
      </w:r>
      <w:r w:rsidR="009C4178" w:rsidRPr="00ED6096">
        <w:rPr>
          <w:rFonts w:ascii="Arial" w:hAnsi="Arial" w:cs="Arial"/>
        </w:rPr>
        <w:t xml:space="preserve"> 0.03-0.</w:t>
      </w:r>
      <w:r w:rsidR="009C4178">
        <w:rPr>
          <w:rFonts w:ascii="Arial" w:hAnsi="Arial" w:cs="Arial"/>
        </w:rPr>
        <w:t>42</w:t>
      </w:r>
      <w:r w:rsidR="009C4178" w:rsidRPr="00ED6096">
        <w:rPr>
          <w:rFonts w:ascii="Arial" w:hAnsi="Arial" w:cs="Arial"/>
        </w:rPr>
        <w:t xml:space="preserve">, </w:t>
      </w:r>
      <w:r w:rsidR="009C4178" w:rsidRPr="00ED6096">
        <w:rPr>
          <w:rFonts w:ascii="Arial" w:hAnsi="Arial" w:cs="Arial"/>
          <w:i/>
        </w:rPr>
        <w:t>P</w:t>
      </w:r>
      <w:r w:rsidR="009C4178" w:rsidRPr="00ED6096">
        <w:rPr>
          <w:rFonts w:ascii="Arial" w:hAnsi="Arial" w:cs="Arial"/>
        </w:rPr>
        <w:t>=0.0</w:t>
      </w:r>
      <w:r w:rsidR="009C4178">
        <w:rPr>
          <w:rFonts w:ascii="Arial" w:hAnsi="Arial" w:cs="Arial"/>
        </w:rPr>
        <w:t>3). The magnitude of these benefits exceeded those expected from improved glycemic control more generally.</w:t>
      </w:r>
      <w:r w:rsidR="00977047">
        <w:rPr>
          <w:rFonts w:ascii="Arial" w:hAnsi="Arial" w:cs="Arial"/>
        </w:rPr>
        <w:t xml:space="preserve"> The results were </w:t>
      </w:r>
      <w:r w:rsidR="00AA2B18">
        <w:rPr>
          <w:rFonts w:ascii="Arial" w:hAnsi="Arial" w:cs="Arial"/>
        </w:rPr>
        <w:t>similar</w:t>
      </w:r>
      <w:r w:rsidR="00977047">
        <w:rPr>
          <w:rFonts w:ascii="Arial" w:hAnsi="Arial" w:cs="Arial"/>
        </w:rPr>
        <w:t xml:space="preserve"> in sensitivity analyses, and we did not find evidence to suggest that these </w:t>
      </w:r>
      <w:r w:rsidR="007321BC">
        <w:rPr>
          <w:rFonts w:ascii="Arial" w:hAnsi="Arial" w:cs="Arial"/>
        </w:rPr>
        <w:t xml:space="preserve">associations </w:t>
      </w:r>
      <w:r w:rsidR="00977047">
        <w:rPr>
          <w:rFonts w:ascii="Arial" w:hAnsi="Arial" w:cs="Arial"/>
        </w:rPr>
        <w:t>were mediated by reduced coronary artery disease risk.</w:t>
      </w:r>
    </w:p>
    <w:p w14:paraId="1A288920" w14:textId="0DE19BDD" w:rsidR="009C4178" w:rsidRDefault="009C4178" w:rsidP="009C4178">
      <w:pPr>
        <w:spacing w:line="480" w:lineRule="auto"/>
        <w:rPr>
          <w:rFonts w:ascii="Arial" w:hAnsi="Arial" w:cs="Arial"/>
        </w:rPr>
      </w:pPr>
      <w:r w:rsidRPr="009C4178">
        <w:rPr>
          <w:rFonts w:ascii="Arial" w:hAnsi="Arial" w:cs="Arial"/>
          <w:b/>
          <w:bCs/>
        </w:rPr>
        <w:t>Conclusion</w:t>
      </w:r>
      <w:r w:rsidR="00EA48F9">
        <w:rPr>
          <w:rFonts w:ascii="Arial" w:hAnsi="Arial" w:cs="Arial"/>
          <w:b/>
          <w:bCs/>
        </w:rPr>
        <w:t>s</w:t>
      </w:r>
      <w:r w:rsidRPr="009C4178">
        <w:rPr>
          <w:rFonts w:ascii="Arial" w:hAnsi="Arial" w:cs="Arial"/>
          <w:b/>
          <w:bCs/>
        </w:rPr>
        <w:t>:</w:t>
      </w:r>
      <w:r>
        <w:rPr>
          <w:rFonts w:ascii="Arial" w:hAnsi="Arial" w:cs="Arial"/>
        </w:rPr>
        <w:t xml:space="preserve"> This genetic evidence supports the re-purposing of GLP1R agonists for preventing HF.</w:t>
      </w:r>
    </w:p>
    <w:p w14:paraId="5661A1B3" w14:textId="77777777" w:rsidR="000B3774" w:rsidRPr="00997D84" w:rsidRDefault="000B3774" w:rsidP="0099304B">
      <w:pPr>
        <w:spacing w:line="480" w:lineRule="auto"/>
        <w:rPr>
          <w:rFonts w:ascii="Arial" w:hAnsi="Arial" w:cs="Arial"/>
          <w:b/>
        </w:rPr>
      </w:pPr>
    </w:p>
    <w:p w14:paraId="662DC808" w14:textId="77777777" w:rsidR="000B3774" w:rsidRDefault="006808FF" w:rsidP="00997D84">
      <w:pPr>
        <w:spacing w:after="100" w:afterAutospacing="1" w:line="480" w:lineRule="auto"/>
        <w:rPr>
          <w:rFonts w:ascii="Arial" w:hAnsi="Arial" w:cs="Arial"/>
        </w:rPr>
      </w:pPr>
      <w:r w:rsidRPr="00ED6096">
        <w:rPr>
          <w:rFonts w:ascii="Arial" w:hAnsi="Arial" w:cs="Arial"/>
          <w:b/>
        </w:rPr>
        <w:t>Key words</w:t>
      </w:r>
      <w:r w:rsidR="00253F8E" w:rsidRPr="00ED6096">
        <w:rPr>
          <w:rFonts w:ascii="Arial" w:hAnsi="Arial" w:cs="Arial"/>
          <w:b/>
        </w:rPr>
        <w:t>:</w:t>
      </w:r>
      <w:r w:rsidR="00E26AE3">
        <w:rPr>
          <w:rFonts w:ascii="Arial" w:hAnsi="Arial" w:cs="Arial"/>
          <w:b/>
        </w:rPr>
        <w:t xml:space="preserve"> </w:t>
      </w:r>
      <w:r w:rsidR="00E26AE3">
        <w:rPr>
          <w:rFonts w:ascii="Arial" w:hAnsi="Arial" w:cs="Arial"/>
        </w:rPr>
        <w:t>diabetes, ejection fraction, GLP1R, heart failure, Mendelian randomization</w:t>
      </w:r>
    </w:p>
    <w:p w14:paraId="13C18E70" w14:textId="65212B15" w:rsidR="008B2E33" w:rsidRDefault="008B2E33" w:rsidP="008B2E33">
      <w:pPr>
        <w:spacing w:after="100" w:afterAutospacing="1" w:line="480" w:lineRule="auto"/>
        <w:rPr>
          <w:rFonts w:ascii="Arial" w:hAnsi="Arial" w:cs="Arial"/>
        </w:rPr>
      </w:pPr>
      <w:r>
        <w:rPr>
          <w:rFonts w:ascii="Arial" w:hAnsi="Arial" w:cs="Arial"/>
        </w:rPr>
        <w:br w:type="page"/>
      </w:r>
    </w:p>
    <w:p w14:paraId="7599FABA" w14:textId="53B55FBA" w:rsidR="00A15C22" w:rsidRPr="00ED6096" w:rsidRDefault="00A15C22" w:rsidP="00F86C7B">
      <w:pPr>
        <w:spacing w:after="100" w:afterAutospacing="1" w:line="480" w:lineRule="auto"/>
        <w:rPr>
          <w:rFonts w:ascii="Arial" w:hAnsi="Arial" w:cs="Arial"/>
          <w:b/>
          <w:sz w:val="32"/>
          <w:szCs w:val="32"/>
        </w:rPr>
      </w:pPr>
      <w:r w:rsidRPr="00ED6096">
        <w:rPr>
          <w:rFonts w:ascii="Arial" w:hAnsi="Arial" w:cs="Arial"/>
          <w:b/>
          <w:sz w:val="32"/>
          <w:szCs w:val="32"/>
        </w:rPr>
        <w:lastRenderedPageBreak/>
        <w:t>Introduction</w:t>
      </w:r>
    </w:p>
    <w:p w14:paraId="4D9BE6AB" w14:textId="002B65C7" w:rsidR="00561C7C" w:rsidRPr="00ED6096" w:rsidRDefault="00B7593E" w:rsidP="00F86C7B">
      <w:pPr>
        <w:spacing w:after="100" w:afterAutospacing="1" w:line="480" w:lineRule="auto"/>
        <w:rPr>
          <w:rFonts w:ascii="Arial" w:hAnsi="Arial" w:cs="Arial"/>
        </w:rPr>
      </w:pPr>
      <w:r>
        <w:rPr>
          <w:rFonts w:ascii="Arial" w:hAnsi="Arial" w:cs="Arial"/>
        </w:rPr>
        <w:t>Patients with type 2 diabetes mellitus are at increased risk of developing heart failure and e</w:t>
      </w:r>
      <w:r w:rsidR="00200BE0" w:rsidRPr="00ED6096">
        <w:rPr>
          <w:rFonts w:ascii="Arial" w:hAnsi="Arial" w:cs="Arial"/>
        </w:rPr>
        <w:t>vidence from</w:t>
      </w:r>
      <w:r w:rsidR="00CD63D5" w:rsidRPr="00ED6096">
        <w:rPr>
          <w:rFonts w:ascii="Arial" w:hAnsi="Arial" w:cs="Arial"/>
        </w:rPr>
        <w:t xml:space="preserve"> randomized controlled trials support</w:t>
      </w:r>
      <w:r w:rsidR="001C7E3D" w:rsidRPr="00ED6096">
        <w:rPr>
          <w:rFonts w:ascii="Arial" w:hAnsi="Arial" w:cs="Arial"/>
        </w:rPr>
        <w:t>s</w:t>
      </w:r>
      <w:r w:rsidR="00CD63D5" w:rsidRPr="00ED6096">
        <w:rPr>
          <w:rFonts w:ascii="Arial" w:hAnsi="Arial" w:cs="Arial"/>
        </w:rPr>
        <w:t xml:space="preserve"> </w:t>
      </w:r>
      <w:r>
        <w:rPr>
          <w:rFonts w:ascii="Arial" w:hAnsi="Arial" w:cs="Arial"/>
        </w:rPr>
        <w:t>that</w:t>
      </w:r>
      <w:r w:rsidR="00CD63D5" w:rsidRPr="00ED6096">
        <w:rPr>
          <w:rFonts w:ascii="Arial" w:hAnsi="Arial" w:cs="Arial"/>
        </w:rPr>
        <w:t xml:space="preserve"> glucagon-like peptide-1 receptor </w:t>
      </w:r>
      <w:r>
        <w:rPr>
          <w:rFonts w:ascii="Arial" w:hAnsi="Arial" w:cs="Arial"/>
        </w:rPr>
        <w:t xml:space="preserve">(GLP1R) </w:t>
      </w:r>
      <w:r w:rsidR="00CD63D5" w:rsidRPr="00ED6096">
        <w:rPr>
          <w:rFonts w:ascii="Arial" w:hAnsi="Arial" w:cs="Arial"/>
        </w:rPr>
        <w:t>agonists</w:t>
      </w:r>
      <w:r w:rsidR="0097361C">
        <w:rPr>
          <w:rFonts w:ascii="Arial" w:hAnsi="Arial" w:cs="Arial"/>
        </w:rPr>
        <w:t xml:space="preserve"> </w:t>
      </w:r>
      <w:r>
        <w:rPr>
          <w:rFonts w:ascii="Arial" w:hAnsi="Arial" w:cs="Arial"/>
        </w:rPr>
        <w:t>reduce this risk</w:t>
      </w:r>
      <w:r w:rsidR="00082FEB">
        <w:rPr>
          <w:rFonts w:ascii="Arial" w:hAnsi="Arial" w:cs="Arial"/>
        </w:rPr>
        <w:fldChar w:fldCharType="begin" w:fldLock="1"/>
      </w:r>
      <w:r w:rsidR="00082FEB">
        <w:rPr>
          <w:rFonts w:ascii="Arial" w:hAnsi="Arial" w:cs="Arial"/>
        </w:rPr>
        <w:instrText>ADDIN CSL_CITATION {"citationItems":[{"id":"ITEM-1","itemData":{"DOI":"10.1016/S2213-8587(19)30249-9","ISSN":"22138587","PMID":"31422062","abstract":"Background: Glucagon-like peptide-1 (GLP-1) receptor agonists differ in their structure and duration of action and have been studied in trials of varying sizes and with different patient populations, with inconsistent effects on cardiovascular outcomes reported. We aimed to synthesise the available evidence by doing a systematic review and meta-analysis of cardiovascular outcome trials of these drugs. Methods: We searched MEDLINE (via PubMed) and the Cochrane Central Register of Controlled Trials for eligible placebo-controlled trials reporting major adverse cardiovascular events (MACE; ie, cardiovascular death, stroke, or myocardial infarction) up to June 15, 2019. We did a meta-analysis using a random-effects model to estimate overall hazard ratios (HRs) for MACE, its components, death from any cause, hospital admission for heart failure, kidney outcomes, and key safety outcomes (severe hypoglycaemia, pancreatitis, and pancreatic cancer). We also examined MACE in several subgroups based on patient characteristics (history of cardiovascular disease, BMI, age, baseline HbA1c, and baseline estimated glomerular filtration rate), trial duration, treatment dosing interval, and structural homology. Findings: Of 27 publications screened, seven trials, with a combined total of 56 004 participants, were included: ELIXA (lixisenatide), LEADER (liraglutide), SUSTAIN-6 (semaglutide), EXSCEL (exenatide), Harmony Outcomes (albiglutide), REWIND (dulaglutide), and PIONEER 6 (oral semaglutide). Overall, GLP-1 receptor agonist treatment reduced MACE by 12% (HR 0·88, 95% CI 0·82–0·94; p&lt;0·0001). There was no statistically significant heterogeneity across the subgroups examined. HRs were 0·88 (95% CI 0·81–0·96; p=0·003) for death from cardiovascular causes, 0·84 (0·76–0·93; p&lt;0·0001) for fatal or non-fatal stroke, and 0·91 (0·84–1·00; p=0·043) for fatal or non-fatal myocardial infarction. GLP-1 receptor agonist treatment reduced all-cause mortality by 12% (0·88, 0·83–0·95; p=0·001), hospital admission for heart failure by 9% (0·91, 0·83–0·99; p=0·028), and a broad composite kidney outcome (development of new-onset macroalbuminuria, decline in estimated glomerular filtration rate [or increase in creatinine], progression to end-stage kidney disease, or death attributable to kidney causes) by 17% (0·83, 0·78–0·89; p&lt;0·0001), mainly due to a reduction in urinary albumin excretion. There was no increase in risk of severe hypoglycaemia, pancreatitis, or pancreatic cancer. Inter…","author":[{"dropping-particle":"","family":"Kristensen","given":"Søren L.","non-dropping-particle":"","parse-names":false,"suffix":""},{"dropping-particle":"","family":"Rørth","given":"Rasmus","non-dropping-particle":"","parse-names":false,"suffix":""},{"dropping-particle":"","family":"Jhund","given":"Pardeep S.","non-dropping-particle":"","parse-names":false,"suffix":""},{"dropping-particle":"","family":"Docherty","given":"Kieran F.","non-dropping-particle":"","parse-names":false,"suffix":""},{"dropping-particle":"","family":"Sattar","given":"Naveed","non-dropping-particle":"","parse-names":false,"suffix":""},{"dropping-particle":"","family":"Preiss","given":"David","non-dropping-particle":"","parse-names":false,"suffix":""},{"dropping-particle":"","family":"Køber","given":"Lars","non-dropping-particle":"","parse-names":false,"suffix":""},{"dropping-particle":"","family":"Petrie","given":"Mark C.","non-dropping-particle":"","parse-names":false,"suffix":""},{"dropping-particle":"V","family":"McMurray","given":"John J","non-dropping-particle":"","parse-names":false,"suffix":""}],"container-title":"The Lancet Diabetes &amp; Endocrinology","id":"ITEM-1","issue":"10","issued":{"date-parts":[["2019","10"]]},"page":"776-785","title":"Cardiovascular, mortality, and kidney outcomes with GLP-1 receptor agonists in patients with type 2 diabetes: a systematic review and meta-analysis of cardiovascular outcome trials","type":"article-journal","volume":"7"},"uris":["http://www.mendeley.com/documents/?uuid=9ec3523f-38a0-4321-a265-c2337b8c99b5"]},{"id":"ITEM-2","itemData":{"DOI":"10.1001/jamacardio.2020.1966","ISSN":"2380-6583","abstract":"Importance Recent randomized clinical trials have demonstrated that glucagon-like peptide-1 receptor agonists (GLP-1RAs) reduce cardiovascular events in at-risk individuals with type 2 diabetes. Despite these findings, GLP-1RAs are underused in eligible patients, particularly by cardiologists. Observations To date, randomized clinical trials of albiglutide, dulaglutide, liraglutide, and injectable semaglutide have reported favorable cardiovascular outcomes. Most recently approved for clinical use, oral semaglutide has a favorable safety profile and is currently undergoing regulatory evaluation and further study for cardiovascular outcomes. Professional society guidelines now recommend GLP-1RA therapy for cardiovascular risk mitigation in patients with type 2 diabetes and established atherosclerotic cardiovascular disease (ASCVD) or multiple ASCVD risk factors, independent of glucose control or background antihyperglycemic therapy (other diabetes medications being used). Additional conditions suitable for GLP-1RA therapy include obesity and advanced chronic kidney disease (estimated glomerular filtration rate &lt;30 mL/min/1.73 m2), for which cardiovascular risk-reducing options are limited. Out-of-pocket costs and secondary advantages (eg, weight loss) may inform shared decision-making discussions regarding potential therapies. GLP-1RA therapy has a favorable safety profile. Its most common adverse effect is gastrointestinal upset, which typically wanes during the early weeks of therapy and may be mitigated by starting at the lowest dose and escalating as tolerated. Depending on baseline glycemic control, sulfonylureas and insulin may need to be decreased before GLP-1RA initiation; without concurrent use of insulin or sulfonylureas, GLP-1RAs are not associated with hypoglycemia. Multidisciplinary follow-up and collaborative care with primary care physicians and/or endocrinologists are important. Conclusions and Relevance Findings from this review suggest that GLP-1RAs are safe, are well tolerated, and improve cardiovascular outcomes, largely independent of their antihyperglycemic properties, but they remain underused by cardiologists. This review provides a practical resource for cardiologists for initiating GLP-1RAs and managing the therapy in patients with type 2 diabetes and established ASCVD or high risk for ASCVD.","author":[{"dropping-particle":"","family":"Honigberg","given":"Michael C.","non-dropping-particle":"","parse-names":false,"suffix":""},{"dropping-particle":"","family":"Chang","given":"Lee-Shing","non-dropping-particle":"","parse-names":false,"suffix":""},{"dropping-particle":"","family":"McGuire","given":"Darren K.","non-dropping-particle":"","parse-names":false,"suffix":""},{"dropping-particle":"","family":"Plutzky","given":"Jorge","non-dropping-particle":"","parse-names":false,"suffix":""},{"dropping-particle":"","family":"Aroda","given":"Vanita R.","non-dropping-particle":"","parse-names":false,"suffix":""},{"dropping-particle":"","family":"Vaduganathan","given":"Muthiah","non-dropping-particle":"","parse-names":false,"suffix":""}],"container-title":"JAMA Cardiology","id":"ITEM-2","issue":"10","issued":{"date-parts":[["2020","10","1"]]},"page":"1182","title":"Use of Glucagon-Like Peptide-1 Receptor Agonists in Patients With Type 2 Diabetes and Cardiovascular Disease","type":"article-journal","volume":"5"},"uris":["http://www.mendeley.com/documents/?uuid=c5dec6d1-e942-4fc0-8b54-1f2a7e2464b0"]}],"mendeley":{"formattedCitation":"&lt;sup&gt;1,2&lt;/sup&gt;","plainTextFormattedCitation":"1,2","previouslyFormattedCitation":"&lt;sup&gt;1,2&lt;/sup&gt;"},"properties":{"noteIndex":0},"schema":"https://github.com/citation-style-language/schema/raw/master/csl-citation.json"}</w:instrText>
      </w:r>
      <w:r w:rsidR="00082FEB">
        <w:rPr>
          <w:rFonts w:ascii="Arial" w:hAnsi="Arial" w:cs="Arial"/>
        </w:rPr>
        <w:fldChar w:fldCharType="separate"/>
      </w:r>
      <w:r w:rsidR="00082FEB" w:rsidRPr="00082FEB">
        <w:rPr>
          <w:rFonts w:ascii="Arial" w:hAnsi="Arial" w:cs="Arial"/>
          <w:noProof/>
          <w:vertAlign w:val="superscript"/>
        </w:rPr>
        <w:t>1,2</w:t>
      </w:r>
      <w:r w:rsidR="00082FEB">
        <w:rPr>
          <w:rFonts w:ascii="Arial" w:hAnsi="Arial" w:cs="Arial"/>
        </w:rPr>
        <w:fldChar w:fldCharType="end"/>
      </w:r>
      <w:r w:rsidR="00BF1FDB">
        <w:rPr>
          <w:rFonts w:ascii="Arial" w:hAnsi="Arial" w:cs="Arial"/>
        </w:rPr>
        <w:fldChar w:fldCharType="begin">
          <w:fldData xml:space="preserve">PEVuZE5vdGU+PENpdGU+PEF1dGhvcj5LcmlzdGVuc2VuPC9BdXRob3I+PFllYXI+MjAxOTwvWWVh
cj48UmVjTnVtPjE8L1JlY051bT48RGlzcGxheVRleHQ+WzEsIDJdPC9EaXNwbGF5VGV4dD48cmVj
b3JkPjxyZWMtbnVtYmVyPjE8L3JlYy1udW1iZXI+PGZvcmVpZ24ta2V5cz48a2V5IGFwcD0iRU4i
IGRiLWlkPSJkejV2NWV3OWh6emRmaWVmNXRxdnc1c2RwZXpzeHZhNTl3OWYiIHRpbWVzdGFtcD0i
MTYwNTg4MTg5NCI+MTwva2V5PjwvZm9yZWlnbi1rZXlzPjxyZWYtdHlwZSBuYW1lPSJKb3VybmFs
IEFydGljbGUiPjE3PC9yZWYtdHlwZT48Y29udHJpYnV0b3JzPjxhdXRob3JzPjxhdXRob3I+S3Jp
c3RlbnNlbiwgU8O4cmVuIEwuPC9hdXRob3I+PGF1dGhvcj5Sw7hydGgsIFJhc211czwvYXV0aG9y
PjxhdXRob3I+Smh1bmQsIFBhcmRlZXAgUy48L2F1dGhvcj48YXV0aG9yPkRvY2hlcnR5LCBLaWVy
YW4gRi48L2F1dGhvcj48YXV0aG9yPlNhdHRhciwgTmF2ZWVkPC9hdXRob3I+PGF1dGhvcj5QcmVp
c3MsIERhdmlkPC9hdXRob3I+PGF1dGhvcj5Lw7hiZXIsIExhcnM8L2F1dGhvcj48YXV0aG9yPlBl
dHJpZSwgTWFyayBDLjwvYXV0aG9yPjxhdXRob3I+TWNNdXJyYXksIEpvaG4gSi4gVi48L2F1dGhv
cj48L2F1dGhvcnM+PC9jb250cmlidXRvcnM+PHRpdGxlcz48dGl0bGU+Q2FyZGlvdmFzY3VsYXIs
IG1vcnRhbGl0eSwgYW5kIGtpZG5leSBvdXRjb21lcyB3aXRoIEdMUC0xIHJlY2VwdG9yIGFnb25p
c3RzIGluIHBhdGllbnRzIHdpdGggdHlwZSAyIGRpYWJldGVzOiBhIHN5c3RlbWF0aWMgcmV2aWV3
IGFuZCBtZXRhLWFuYWx5c2lzIG9mIGNhcmRpb3Zhc2N1bGFyIG91dGNvbWUgdHJpYWxzPC90aXRs
ZT48c2Vjb25kYXJ5LXRpdGxlPlRoZSBMYW5jZXQgRGlhYmV0ZXMgJmFtcDsgRW5kb2NyaW5vbG9n
eTwvc2Vjb25kYXJ5LXRpdGxlPjwvdGl0bGVzPjxwZXJpb2RpY2FsPjxmdWxsLXRpdGxlPlRoZSBM
YW5jZXQgRGlhYmV0ZXMgJmFtcDsgRW5kb2NyaW5vbG9neTwvZnVsbC10aXRsZT48L3BlcmlvZGlj
YWw+PHBhZ2VzPjc3Ni03ODU8L3BhZ2VzPjx2b2x1bWU+Nzwvdm9sdW1lPjxudW1iZXI+MTA8L251
bWJlcj48ZGF0ZXM+PHllYXI+MjAxOTwveWVhcj48cHViLWRhdGVzPjxkYXRlPjIwMTkvMTAvMDEv
PC9kYXRlPjwvcHViLWRhdGVzPjwvZGF0ZXM+PGlzYm4+MjIxMy04NTg3PC9pc2JuPjx1cmxzPjxy
ZWxhdGVkLXVybHM+PHVybD5odHRwOi8vd3d3LnNjaWVuY2VkaXJlY3QuY29tL3NjaWVuY2UvYXJ0
aWNsZS9waWkvUzIyMTM4NTg3MTkzMDI0OTk8L3VybD48L3JlbGF0ZWQtdXJscz48L3VybHM+PGVs
ZWN0cm9uaWMtcmVzb3VyY2UtbnVtPmh0dHBzOi8vZG9pLm9yZy8xMC4xMDE2L1MyMjEzLTg1ODco
MTkpMzAyNDktOTwvZWxlY3Ryb25pYy1yZXNvdXJjZS1udW0+PC9yZWNvcmQ+PC9DaXRlPjxDaXRl
PjxBdXRob3I+SG9uaWdiZXJnPC9BdXRob3I+PFllYXI+MjAyMDwvWWVhcj48UmVjTnVtPjI8L1Jl
Y051bT48cmVjb3JkPjxyZWMtbnVtYmVyPjI8L3JlYy1udW1iZXI+PGZvcmVpZ24ta2V5cz48a2V5
IGFwcD0iRU4iIGRiLWlkPSJkejV2NWV3OWh6emRmaWVmNXRxdnc1c2RwZXpzeHZhNTl3OWYiIHRp
bWVzdGFtcD0iMTYwNTg4MTg5NSI+Mjwva2V5PjwvZm9yZWlnbi1rZXlzPjxyZWYtdHlwZSBuYW1l
PSJKb3VybmFsIEFydGljbGUiPjE3PC9yZWYtdHlwZT48Y29udHJpYnV0b3JzPjxhdXRob3JzPjxh
dXRob3I+SG9uaWdiZXJnLCBNaWNoYWVsIEMuPC9hdXRob3I+PGF1dGhvcj5DaGFuZywgTGVlLVNo
aW5nPC9hdXRob3I+PGF1dGhvcj5NY0d1aXJlLCBEYXJyZW4gSy48L2F1dGhvcj48YXV0aG9yPlBs
dXR6a3ksIEpvcmdlPC9hdXRob3I+PGF1dGhvcj5Bcm9kYSwgVmFuaXRhIFIuPC9hdXRob3I+PGF1
dGhvcj5WYWR1Z2FuYXRoYW4sIE11dGhpYWg8L2F1dGhvcj48L2F1dGhvcnM+PC9jb250cmlidXRv
cnM+PHRpdGxlcz48dGl0bGU+VXNlIG9mIEdsdWNhZ29uLUxpa2UgUGVwdGlkZS0xIFJlY2VwdG9y
IEFnb25pc3RzIGluIFBhdGllbnRzIFdpdGggVHlwZSAyIERpYWJldGVzIGFuZCBDYXJkaW92YXNj
dWxhciBEaXNlYXNlOiBBIFJldmlldzwvdGl0bGU+PHNlY29uZGFyeS10aXRsZT5KQU1BIENhcmRp
b2xvZ3k8L3NlY29uZGFyeS10aXRsZT48L3RpdGxlcz48cGVyaW9kaWNhbD48ZnVsbC10aXRsZT5K
QU1BIENhcmRpb2xvZ3k8L2Z1bGwtdGl0bGU+PC9wZXJpb2RpY2FsPjxwYWdlcz4xMTgyLTExOTA8
L3BhZ2VzPjx2b2x1bWU+NTwvdm9sdW1lPjxudW1iZXI+MTA8L251bWJlcj48ZGF0ZXM+PHllYXI+
MjAyMDwveWVhcj48L2RhdGVzPjxpc2JuPjIzODAtNjU4MzwvaXNibj48dXJscz48cmVsYXRlZC11
cmxzPjx1cmw+aHR0cHM6Ly9kb2kub3JnLzEwLjEwMDEvamFtYWNhcmRpby4yMDIwLjE5NjY8L3Vy
bD48L3JlbGF0ZWQtdXJscz48L3VybHM+PGVsZWN0cm9uaWMtcmVzb3VyY2UtbnVtPjEwLjEwMDEv
amFtYWNhcmRpby4yMDIwLjE5NjY8L2VsZWN0cm9uaWMtcmVzb3VyY2UtbnVtPjxhY2Nlc3MtZGF0
ZT4xMS8yMC8yMDIwPC9hY2Nlc3MtZGF0ZT48L3JlY29yZD48L0NpdGU+PC9FbmROb3RlPn==
</w:fldData>
        </w:fldChar>
      </w:r>
      <w:r w:rsidR="004757CB" w:rsidRPr="00082FEB">
        <w:rPr>
          <w:rFonts w:ascii="Arial" w:hAnsi="Arial" w:cs="Arial"/>
        </w:rPr>
        <w:instrText xml:space="preserve"> ADDIN EN.CITE </w:instrText>
      </w:r>
      <w:r w:rsidR="004757CB" w:rsidRPr="00082FEB">
        <w:rPr>
          <w:rFonts w:ascii="Arial" w:hAnsi="Arial" w:cs="Arial"/>
        </w:rPr>
        <w:fldChar w:fldCharType="begin">
          <w:fldData xml:space="preserve">PEVuZE5vdGU+PENpdGU+PEF1dGhvcj5LcmlzdGVuc2VuPC9BdXRob3I+PFllYXI+MjAxOTwvWWVh
cj48UmVjTnVtPjE8L1JlY051bT48RGlzcGxheVRleHQ+WzEsIDJdPC9EaXNwbGF5VGV4dD48cmVj
b3JkPjxyZWMtbnVtYmVyPjE8L3JlYy1udW1iZXI+PGZvcmVpZ24ta2V5cz48a2V5IGFwcD0iRU4i
IGRiLWlkPSJkejV2NWV3OWh6emRmaWVmNXRxdnc1c2RwZXpzeHZhNTl3OWYiIHRpbWVzdGFtcD0i
MTYwNTg4MTg5NCI+MTwva2V5PjwvZm9yZWlnbi1rZXlzPjxyZWYtdHlwZSBuYW1lPSJKb3VybmFs
IEFydGljbGUiPjE3PC9yZWYtdHlwZT48Y29udHJpYnV0b3JzPjxhdXRob3JzPjxhdXRob3I+S3Jp
c3RlbnNlbiwgU8O4cmVuIEwuPC9hdXRob3I+PGF1dGhvcj5Sw7hydGgsIFJhc211czwvYXV0aG9y
PjxhdXRob3I+Smh1bmQsIFBhcmRlZXAgUy48L2F1dGhvcj48YXV0aG9yPkRvY2hlcnR5LCBLaWVy
YW4gRi48L2F1dGhvcj48YXV0aG9yPlNhdHRhciwgTmF2ZWVkPC9hdXRob3I+PGF1dGhvcj5QcmVp
c3MsIERhdmlkPC9hdXRob3I+PGF1dGhvcj5Lw7hiZXIsIExhcnM8L2F1dGhvcj48YXV0aG9yPlBl
dHJpZSwgTWFyayBDLjwvYXV0aG9yPjxhdXRob3I+TWNNdXJyYXksIEpvaG4gSi4gVi48L2F1dGhv
cj48L2F1dGhvcnM+PC9jb250cmlidXRvcnM+PHRpdGxlcz48dGl0bGU+Q2FyZGlvdmFzY3VsYXIs
IG1vcnRhbGl0eSwgYW5kIGtpZG5leSBvdXRjb21lcyB3aXRoIEdMUC0xIHJlY2VwdG9yIGFnb25p
c3RzIGluIHBhdGllbnRzIHdpdGggdHlwZSAyIGRpYWJldGVzOiBhIHN5c3RlbWF0aWMgcmV2aWV3
IGFuZCBtZXRhLWFuYWx5c2lzIG9mIGNhcmRpb3Zhc2N1bGFyIG91dGNvbWUgdHJpYWxzPC90aXRs
ZT48c2Vjb25kYXJ5LXRpdGxlPlRoZSBMYW5jZXQgRGlhYmV0ZXMgJmFtcDsgRW5kb2NyaW5vbG9n
eTwvc2Vjb25kYXJ5LXRpdGxlPjwvdGl0bGVzPjxwZXJpb2RpY2FsPjxmdWxsLXRpdGxlPlRoZSBM
YW5jZXQgRGlhYmV0ZXMgJmFtcDsgRW5kb2NyaW5vbG9neTwvZnVsbC10aXRsZT48L3BlcmlvZGlj
YWw+PHBhZ2VzPjc3Ni03ODU8L3BhZ2VzPjx2b2x1bWU+Nzwvdm9sdW1lPjxudW1iZXI+MTA8L251
bWJlcj48ZGF0ZXM+PHllYXI+MjAxOTwveWVhcj48cHViLWRhdGVzPjxkYXRlPjIwMTkvMTAvMDEv
PC9kYXRlPjwvcHViLWRhdGVzPjwvZGF0ZXM+PGlzYm4+MjIxMy04NTg3PC9pc2JuPjx1cmxzPjxy
ZWxhdGVkLXVybHM+PHVybD5odHRwOi8vd3d3LnNjaWVuY2VkaXJlY3QuY29tL3NjaWVuY2UvYXJ0
aWNsZS9waWkvUzIyMTM4NTg3MTkzMDI0OTk8L3VybD48L3JlbGF0ZWQtdXJscz48L3VybHM+PGVs
ZWN0cm9uaWMtcmVzb3VyY2UtbnVtPmh0dHBzOi8vZG9pLm9yZy8xMC4xMDE2L1MyMjEzLTg1ODco
MTkpMzAyNDktOTwvZWxlY3Ryb25pYy1yZXNvdXJjZS1udW0+PC9yZWNvcmQ+PC9DaXRlPjxDaXRl
PjxBdXRob3I+SG9uaWdiZXJnPC9BdXRob3I+PFllYXI+MjAyMDwvWWVhcj48UmVjTnVtPjI8L1Jl
Y051bT48cmVjb3JkPjxyZWMtbnVtYmVyPjI8L3JlYy1udW1iZXI+PGZvcmVpZ24ta2V5cz48a2V5
IGFwcD0iRU4iIGRiLWlkPSJkejV2NWV3OWh6emRmaWVmNXRxdnc1c2RwZXpzeHZhNTl3OWYiIHRp
bWVzdGFtcD0iMTYwNTg4MTg5NSI+Mjwva2V5PjwvZm9yZWlnbi1rZXlzPjxyZWYtdHlwZSBuYW1l
PSJKb3VybmFsIEFydGljbGUiPjE3PC9yZWYtdHlwZT48Y29udHJpYnV0b3JzPjxhdXRob3JzPjxh
dXRob3I+SG9uaWdiZXJnLCBNaWNoYWVsIEMuPC9hdXRob3I+PGF1dGhvcj5DaGFuZywgTGVlLVNo
aW5nPC9hdXRob3I+PGF1dGhvcj5NY0d1aXJlLCBEYXJyZW4gSy48L2F1dGhvcj48YXV0aG9yPlBs
dXR6a3ksIEpvcmdlPC9hdXRob3I+PGF1dGhvcj5Bcm9kYSwgVmFuaXRhIFIuPC9hdXRob3I+PGF1
dGhvcj5WYWR1Z2FuYXRoYW4sIE11dGhpYWg8L2F1dGhvcj48L2F1dGhvcnM+PC9jb250cmlidXRv
cnM+PHRpdGxlcz48dGl0bGU+VXNlIG9mIEdsdWNhZ29uLUxpa2UgUGVwdGlkZS0xIFJlY2VwdG9y
IEFnb25pc3RzIGluIFBhdGllbnRzIFdpdGggVHlwZSAyIERpYWJldGVzIGFuZCBDYXJkaW92YXNj
dWxhciBEaXNlYXNlOiBBIFJldmlldzwvdGl0bGU+PHNlY29uZGFyeS10aXRsZT5KQU1BIENhcmRp
b2xvZ3k8L3NlY29uZGFyeS10aXRsZT48L3RpdGxlcz48cGVyaW9kaWNhbD48ZnVsbC10aXRsZT5K
QU1BIENhcmRpb2xvZ3k8L2Z1bGwtdGl0bGU+PC9wZXJpb2RpY2FsPjxwYWdlcz4xMTgyLTExOTA8
L3BhZ2VzPjx2b2x1bWU+NTwvdm9sdW1lPjxudW1iZXI+MTA8L251bWJlcj48ZGF0ZXM+PHllYXI+
MjAyMDwveWVhcj48L2RhdGVzPjxpc2JuPjIzODAtNjU4MzwvaXNibj48dXJscz48cmVsYXRlZC11
cmxzPjx1cmw+aHR0cHM6Ly9kb2kub3JnLzEwLjEwMDEvamFtYWNhcmRpby4yMDIwLjE5NjY8L3Vy
bD48L3JlbGF0ZWQtdXJscz48L3VybHM+PGVsZWN0cm9uaWMtcmVzb3VyY2UtbnVtPjEwLjEwMDEv
amFtYWNhcmRpby4yMDIwLjE5NjY8L2VsZWN0cm9uaWMtcmVzb3VyY2UtbnVtPjxhY2Nlc3MtZGF0
ZT4xMS8yMC8yMDIwPC9hY2Nlc3MtZGF0ZT48L3JlY29yZD48L0NpdGU+PC9FbmROb3RlPn==
</w:fldData>
        </w:fldChar>
      </w:r>
      <w:r w:rsidR="004757CB" w:rsidRPr="00082FEB">
        <w:rPr>
          <w:rFonts w:ascii="Arial" w:hAnsi="Arial" w:cs="Arial"/>
        </w:rPr>
        <w:instrText xml:space="preserve"> ADDIN EN.CITE.DATA </w:instrText>
      </w:r>
      <w:r w:rsidR="004757CB" w:rsidRPr="00082FEB">
        <w:rPr>
          <w:rFonts w:ascii="Arial" w:hAnsi="Arial" w:cs="Arial"/>
        </w:rPr>
      </w:r>
      <w:r w:rsidR="004757CB" w:rsidRPr="00082FEB">
        <w:rPr>
          <w:rFonts w:ascii="Arial" w:hAnsi="Arial" w:cs="Arial"/>
        </w:rPr>
        <w:fldChar w:fldCharType="end"/>
      </w:r>
      <w:r w:rsidR="00BF1FDB">
        <w:rPr>
          <w:rFonts w:ascii="Arial" w:hAnsi="Arial" w:cs="Arial"/>
        </w:rPr>
      </w:r>
      <w:r w:rsidR="00BF1FDB">
        <w:rPr>
          <w:rFonts w:ascii="Arial" w:hAnsi="Arial" w:cs="Arial"/>
        </w:rPr>
        <w:fldChar w:fldCharType="end"/>
      </w:r>
      <w:r w:rsidR="00200BE0" w:rsidRPr="00ED6096">
        <w:rPr>
          <w:rFonts w:ascii="Arial" w:hAnsi="Arial" w:cs="Arial"/>
        </w:rPr>
        <w:t>. The aim of this study was to leverag</w:t>
      </w:r>
      <w:r w:rsidR="00DC76B9" w:rsidRPr="00ED6096">
        <w:rPr>
          <w:rFonts w:ascii="Arial" w:hAnsi="Arial" w:cs="Arial"/>
        </w:rPr>
        <w:t>e</w:t>
      </w:r>
      <w:r w:rsidR="00200BE0" w:rsidRPr="00ED6096">
        <w:rPr>
          <w:rFonts w:ascii="Arial" w:hAnsi="Arial" w:cs="Arial"/>
        </w:rPr>
        <w:t xml:space="preserve"> </w:t>
      </w:r>
      <w:r w:rsidR="0035447A" w:rsidRPr="00ED6096">
        <w:rPr>
          <w:rFonts w:ascii="Arial" w:hAnsi="Arial" w:cs="Arial"/>
        </w:rPr>
        <w:t>human genetic</w:t>
      </w:r>
      <w:r w:rsidR="00E10835">
        <w:rPr>
          <w:rFonts w:ascii="Arial" w:hAnsi="Arial" w:cs="Arial"/>
        </w:rPr>
        <w:t xml:space="preserve"> data</w:t>
      </w:r>
      <w:r w:rsidR="00CD63D5" w:rsidRPr="00ED6096">
        <w:rPr>
          <w:rFonts w:ascii="Arial" w:hAnsi="Arial" w:cs="Arial"/>
        </w:rPr>
        <w:t xml:space="preserve"> </w:t>
      </w:r>
      <w:r w:rsidR="009C4320">
        <w:rPr>
          <w:rFonts w:ascii="Arial" w:hAnsi="Arial" w:cs="Arial"/>
        </w:rPr>
        <w:t xml:space="preserve">within the Mendelian randomization paradigm </w:t>
      </w:r>
      <w:r w:rsidR="00AA76D9" w:rsidRPr="00ED6096">
        <w:rPr>
          <w:rFonts w:ascii="Arial" w:hAnsi="Arial" w:cs="Arial"/>
        </w:rPr>
        <w:t>to</w:t>
      </w:r>
      <w:r w:rsidR="00CD63D5" w:rsidRPr="00ED6096">
        <w:rPr>
          <w:rFonts w:ascii="Arial" w:hAnsi="Arial" w:cs="Arial"/>
        </w:rPr>
        <w:t xml:space="preserve"> </w:t>
      </w:r>
      <w:r w:rsidR="00553969">
        <w:rPr>
          <w:rFonts w:ascii="Arial" w:hAnsi="Arial" w:cs="Arial"/>
        </w:rPr>
        <w:t>investigate</w:t>
      </w:r>
      <w:r w:rsidR="006F37E6" w:rsidRPr="00ED6096">
        <w:rPr>
          <w:rFonts w:ascii="Arial" w:hAnsi="Arial" w:cs="Arial"/>
        </w:rPr>
        <w:t xml:space="preserve"> </w:t>
      </w:r>
      <w:r w:rsidR="00DC76B9" w:rsidRPr="00ED6096">
        <w:rPr>
          <w:rFonts w:ascii="Arial" w:hAnsi="Arial" w:cs="Arial"/>
        </w:rPr>
        <w:t xml:space="preserve">whether effects of </w:t>
      </w:r>
      <w:r>
        <w:rPr>
          <w:rFonts w:ascii="Arial" w:hAnsi="Arial" w:cs="Arial"/>
        </w:rPr>
        <w:t>GLP1R</w:t>
      </w:r>
      <w:r w:rsidR="00DC76B9" w:rsidRPr="00ED6096">
        <w:rPr>
          <w:rFonts w:ascii="Arial" w:hAnsi="Arial" w:cs="Arial"/>
        </w:rPr>
        <w:t xml:space="preserve"> agonists on heart failure </w:t>
      </w:r>
      <w:r w:rsidR="009C4320">
        <w:rPr>
          <w:rFonts w:ascii="Arial" w:hAnsi="Arial" w:cs="Arial"/>
        </w:rPr>
        <w:t>risk</w:t>
      </w:r>
      <w:r w:rsidR="00460789">
        <w:rPr>
          <w:rFonts w:ascii="Arial" w:hAnsi="Arial" w:cs="Arial"/>
        </w:rPr>
        <w:t xml:space="preserve"> and left ventricular ejection fraction</w:t>
      </w:r>
      <w:r w:rsidR="002B7BD2">
        <w:rPr>
          <w:rFonts w:ascii="Arial" w:hAnsi="Arial" w:cs="Arial"/>
        </w:rPr>
        <w:t xml:space="preserve"> (LVEF)</w:t>
      </w:r>
      <w:r w:rsidR="009C4320">
        <w:rPr>
          <w:rFonts w:ascii="Arial" w:hAnsi="Arial" w:cs="Arial"/>
        </w:rPr>
        <w:t xml:space="preserve"> </w:t>
      </w:r>
      <w:r w:rsidR="00DC76B9" w:rsidRPr="00ED6096">
        <w:rPr>
          <w:rFonts w:ascii="Arial" w:hAnsi="Arial" w:cs="Arial"/>
        </w:rPr>
        <w:t>exceed th</w:t>
      </w:r>
      <w:r w:rsidR="00435F40">
        <w:rPr>
          <w:rFonts w:ascii="Arial" w:hAnsi="Arial" w:cs="Arial"/>
        </w:rPr>
        <w:t>ose of improved</w:t>
      </w:r>
      <w:r w:rsidR="00DC76B9" w:rsidRPr="00ED6096">
        <w:rPr>
          <w:rFonts w:ascii="Arial" w:hAnsi="Arial" w:cs="Arial"/>
        </w:rPr>
        <w:t xml:space="preserve"> </w:t>
      </w:r>
      <w:r w:rsidR="00D35F44">
        <w:rPr>
          <w:rFonts w:ascii="Arial" w:hAnsi="Arial" w:cs="Arial"/>
        </w:rPr>
        <w:t>glycemic</w:t>
      </w:r>
      <w:r w:rsidR="00D35F44" w:rsidRPr="00ED6096">
        <w:rPr>
          <w:rFonts w:ascii="Arial" w:hAnsi="Arial" w:cs="Arial"/>
        </w:rPr>
        <w:t xml:space="preserve"> </w:t>
      </w:r>
      <w:r w:rsidR="00DC76B9" w:rsidRPr="00ED6096">
        <w:rPr>
          <w:rFonts w:ascii="Arial" w:hAnsi="Arial" w:cs="Arial"/>
        </w:rPr>
        <w:t>control more generally</w:t>
      </w:r>
      <w:r w:rsidR="00460789">
        <w:rPr>
          <w:rFonts w:ascii="Arial" w:hAnsi="Arial" w:cs="Arial"/>
        </w:rPr>
        <w:t>.</w:t>
      </w:r>
    </w:p>
    <w:p w14:paraId="19C2EC24" w14:textId="555039D0" w:rsidR="00525CDE" w:rsidRPr="00ED6096" w:rsidRDefault="001A71BB" w:rsidP="00155485">
      <w:pPr>
        <w:pStyle w:val="Heading1"/>
        <w:spacing w:line="480" w:lineRule="auto"/>
        <w:rPr>
          <w:rFonts w:ascii="Arial" w:hAnsi="Arial" w:cs="Arial"/>
          <w:b/>
          <w:color w:val="auto"/>
        </w:rPr>
      </w:pPr>
      <w:r>
        <w:rPr>
          <w:rFonts w:ascii="Arial" w:hAnsi="Arial" w:cs="Arial"/>
          <w:b/>
          <w:color w:val="auto"/>
        </w:rPr>
        <w:t>Methods</w:t>
      </w:r>
    </w:p>
    <w:p w14:paraId="6F41BF24" w14:textId="3EF7BEAD" w:rsidR="00842ED3" w:rsidRPr="00ED6096" w:rsidRDefault="00AD292C" w:rsidP="00842ED3">
      <w:pPr>
        <w:spacing w:line="480" w:lineRule="auto"/>
        <w:rPr>
          <w:rFonts w:ascii="Arial" w:hAnsi="Arial" w:cs="Arial"/>
        </w:rPr>
      </w:pPr>
      <w:r w:rsidRPr="00ED6096">
        <w:rPr>
          <w:rFonts w:ascii="Arial" w:hAnsi="Arial" w:cs="Arial"/>
          <w:b/>
        </w:rPr>
        <w:t>Methodologic overview</w:t>
      </w:r>
    </w:p>
    <w:p w14:paraId="44777CE8" w14:textId="475384B6" w:rsidR="00B93DAD" w:rsidRPr="00ED6096" w:rsidRDefault="00B93DAD" w:rsidP="006357FF">
      <w:pPr>
        <w:spacing w:line="480" w:lineRule="auto"/>
        <w:rPr>
          <w:rFonts w:ascii="Arial" w:hAnsi="Arial" w:cs="Arial"/>
        </w:rPr>
      </w:pPr>
      <w:r w:rsidRPr="00ED6096">
        <w:rPr>
          <w:rFonts w:ascii="Arial" w:hAnsi="Arial" w:cs="Arial"/>
        </w:rPr>
        <w:t>The Mendelian randomization (MR) approach uses genetic variants as proxies to investigate the</w:t>
      </w:r>
      <w:r w:rsidR="001E2B8F" w:rsidRPr="00ED6096">
        <w:rPr>
          <w:rFonts w:ascii="Arial" w:hAnsi="Arial" w:cs="Arial"/>
        </w:rPr>
        <w:t xml:space="preserve"> causal</w:t>
      </w:r>
      <w:r w:rsidRPr="00ED6096">
        <w:rPr>
          <w:rFonts w:ascii="Arial" w:hAnsi="Arial" w:cs="Arial"/>
        </w:rPr>
        <w:t xml:space="preserve"> effect of an exposure on an outcome</w:t>
      </w:r>
      <w:r w:rsidR="00082FEB">
        <w:rPr>
          <w:rFonts w:ascii="Arial" w:hAnsi="Arial" w:cs="Arial"/>
        </w:rPr>
        <w:fldChar w:fldCharType="begin" w:fldLock="1"/>
      </w:r>
      <w:r w:rsidR="00082FEB">
        <w:rPr>
          <w:rFonts w:ascii="Arial" w:hAnsi="Arial" w:cs="Arial"/>
        </w:rPr>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 http://www.mrbase.org ):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C","non-dropping-particle":"","parse-names":false,"suffix":""}],"container-title":"eLife","id":"ITEM-1","issued":{"date-parts":[["2018","5","30"]]},"note":"Notes\n- maximum likelihood is analogous to a fixed effects model; good for measurement error in SNP-exposure effects, but provides overly precise CIs","page":"e34408","title":"The MR-Base platform supports systematic causal inference across the human phenome","type":"article-journal","volume":"7"},"uris":["http://www.mendeley.com/documents/?uuid=eb52135b-35cf-4230-be32-577601894e13"]},{"id":"ITEM-2","itemData":{"DOI":"10.1093/ije/dyg070","ISSN":"1464-3685","author":[{"dropping-particle":"","family":"Davey Smith","given":"George","non-dropping-particle":"","parse-names":false,"suffix":""},{"dropping-particle":"","family":"Ebrahim","given":"Shah","non-dropping-particle":"","parse-names":false,"suffix":""}],"container-title":"International Journal of Epidemiology","id":"ITEM-2","issue":"1","issued":{"date-parts":[["2003","2"]]},"page":"1-22","title":"‘Mendelian randomization’: can genetic epidemiology contribute to understanding environmental determinants of disease?","type":"article-journal","volume":"32"},"uris":["http://www.mendeley.com/documents/?uuid=f330d3af-5012-4e2f-b078-cece4791cff9"]}],"mendeley":{"formattedCitation":"&lt;sup&gt;3,4&lt;/sup&gt;","plainTextFormattedCitation":"3,4","previouslyFormattedCitation":"&lt;sup&gt;3,4&lt;/sup&gt;"},"properties":{"noteIndex":0},"schema":"https://github.com/citation-style-language/schema/raw/master/csl-citation.json"}</w:instrText>
      </w:r>
      <w:r w:rsidR="00082FEB">
        <w:rPr>
          <w:rFonts w:ascii="Arial" w:hAnsi="Arial" w:cs="Arial"/>
        </w:rPr>
        <w:fldChar w:fldCharType="separate"/>
      </w:r>
      <w:r w:rsidR="00082FEB" w:rsidRPr="00082FEB">
        <w:rPr>
          <w:rFonts w:ascii="Arial" w:hAnsi="Arial" w:cs="Arial"/>
          <w:noProof/>
          <w:vertAlign w:val="superscript"/>
        </w:rPr>
        <w:t>3,4</w:t>
      </w:r>
      <w:r w:rsidR="00082FEB">
        <w:rPr>
          <w:rFonts w:ascii="Arial" w:hAnsi="Arial" w:cs="Arial"/>
        </w:rPr>
        <w:fldChar w:fldCharType="end"/>
      </w:r>
      <w:r w:rsidRPr="00ED6096">
        <w:rPr>
          <w:rFonts w:ascii="Arial" w:hAnsi="Arial" w:cs="Arial"/>
        </w:rPr>
        <w:t xml:space="preserve">. </w:t>
      </w:r>
      <w:r w:rsidR="001E2B8F" w:rsidRPr="00ED6096">
        <w:rPr>
          <w:rFonts w:ascii="Arial" w:hAnsi="Arial" w:cs="Arial"/>
        </w:rPr>
        <w:t xml:space="preserve">This </w:t>
      </w:r>
      <w:r w:rsidR="00055951" w:rsidRPr="00ED6096">
        <w:rPr>
          <w:rFonts w:ascii="Arial" w:hAnsi="Arial" w:cs="Arial"/>
        </w:rPr>
        <w:t>method</w:t>
      </w:r>
      <w:r w:rsidR="001E2B8F" w:rsidRPr="00ED6096">
        <w:rPr>
          <w:rFonts w:ascii="Arial" w:hAnsi="Arial" w:cs="Arial"/>
        </w:rPr>
        <w:t xml:space="preserve"> </w:t>
      </w:r>
      <w:r w:rsidR="002B7BD2">
        <w:rPr>
          <w:rFonts w:ascii="Arial" w:hAnsi="Arial" w:cs="Arial"/>
        </w:rPr>
        <w:t>leverages</w:t>
      </w:r>
      <w:r w:rsidR="002B7BD2" w:rsidRPr="00ED6096">
        <w:rPr>
          <w:rFonts w:ascii="Arial" w:hAnsi="Arial" w:cs="Arial"/>
        </w:rPr>
        <w:t xml:space="preserve"> </w:t>
      </w:r>
      <w:r w:rsidR="001E2B8F" w:rsidRPr="00ED6096">
        <w:rPr>
          <w:rFonts w:ascii="Arial" w:hAnsi="Arial" w:cs="Arial"/>
        </w:rPr>
        <w:t xml:space="preserve">the random allocation of genetic variants at </w:t>
      </w:r>
      <w:r w:rsidR="005154BD" w:rsidRPr="00ED6096">
        <w:rPr>
          <w:rFonts w:ascii="Arial" w:hAnsi="Arial" w:cs="Arial"/>
        </w:rPr>
        <w:t>conception</w:t>
      </w:r>
      <w:r w:rsidR="002B7BD2">
        <w:rPr>
          <w:rFonts w:ascii="Arial" w:hAnsi="Arial" w:cs="Arial"/>
        </w:rPr>
        <w:t xml:space="preserve"> to reduce any</w:t>
      </w:r>
      <w:r w:rsidR="005154BD" w:rsidRPr="00ED6096">
        <w:rPr>
          <w:rFonts w:ascii="Arial" w:hAnsi="Arial" w:cs="Arial"/>
        </w:rPr>
        <w:t xml:space="preserve"> </w:t>
      </w:r>
      <w:r w:rsidR="001E2B8F" w:rsidRPr="00ED6096">
        <w:rPr>
          <w:rFonts w:ascii="Arial" w:hAnsi="Arial" w:cs="Arial"/>
        </w:rPr>
        <w:t>bias due to confounding and reverse causation</w:t>
      </w:r>
      <w:r w:rsidR="005154BD" w:rsidRPr="00ED6096">
        <w:rPr>
          <w:rFonts w:ascii="Arial" w:hAnsi="Arial" w:cs="Arial"/>
        </w:rPr>
        <w:t xml:space="preserve"> that can limit causal inference in observational research</w:t>
      </w:r>
      <w:r w:rsidR="001E2B8F" w:rsidRPr="00ED6096">
        <w:rPr>
          <w:rFonts w:ascii="Arial" w:hAnsi="Arial" w:cs="Arial"/>
        </w:rPr>
        <w:t>. MR</w:t>
      </w:r>
      <w:r w:rsidRPr="00ED6096">
        <w:rPr>
          <w:rFonts w:ascii="Arial" w:hAnsi="Arial" w:cs="Arial"/>
        </w:rPr>
        <w:t xml:space="preserve"> </w:t>
      </w:r>
      <w:r w:rsidR="005154BD" w:rsidRPr="00ED6096">
        <w:rPr>
          <w:rFonts w:ascii="Arial" w:hAnsi="Arial" w:cs="Arial"/>
        </w:rPr>
        <w:t xml:space="preserve">can </w:t>
      </w:r>
      <w:r w:rsidRPr="00ED6096">
        <w:rPr>
          <w:rFonts w:ascii="Arial" w:hAnsi="Arial" w:cs="Arial"/>
        </w:rPr>
        <w:t xml:space="preserve">be </w:t>
      </w:r>
      <w:r w:rsidR="00FA7624">
        <w:rPr>
          <w:rFonts w:ascii="Arial" w:hAnsi="Arial" w:cs="Arial"/>
        </w:rPr>
        <w:t>extended</w:t>
      </w:r>
      <w:r w:rsidR="00FA7624" w:rsidRPr="00ED6096">
        <w:rPr>
          <w:rFonts w:ascii="Arial" w:hAnsi="Arial" w:cs="Arial"/>
        </w:rPr>
        <w:t xml:space="preserve"> </w:t>
      </w:r>
      <w:r w:rsidRPr="00ED6096">
        <w:rPr>
          <w:rFonts w:ascii="Arial" w:hAnsi="Arial" w:cs="Arial"/>
        </w:rPr>
        <w:t>to investigate drug effects by leveraging genetic variation in genes</w:t>
      </w:r>
      <w:r w:rsidR="000443A9" w:rsidRPr="00ED6096">
        <w:rPr>
          <w:rFonts w:ascii="Arial" w:hAnsi="Arial" w:cs="Arial"/>
        </w:rPr>
        <w:t xml:space="preserve"> (e.g. </w:t>
      </w:r>
      <w:r w:rsidR="000443A9" w:rsidRPr="00ED6096">
        <w:rPr>
          <w:rFonts w:ascii="Arial" w:hAnsi="Arial" w:cs="Arial"/>
          <w:i/>
        </w:rPr>
        <w:t>GLP1R</w:t>
      </w:r>
      <w:r w:rsidR="000443A9" w:rsidRPr="00ED6096">
        <w:rPr>
          <w:rFonts w:ascii="Arial" w:hAnsi="Arial" w:cs="Arial"/>
        </w:rPr>
        <w:t>)</w:t>
      </w:r>
      <w:r w:rsidRPr="00ED6096">
        <w:rPr>
          <w:rFonts w:ascii="Arial" w:hAnsi="Arial" w:cs="Arial"/>
        </w:rPr>
        <w:t xml:space="preserve"> encoding proteins </w:t>
      </w:r>
      <w:r w:rsidR="005154BD" w:rsidRPr="00ED6096">
        <w:rPr>
          <w:rFonts w:ascii="Arial" w:hAnsi="Arial" w:cs="Arial"/>
        </w:rPr>
        <w:t>corresponding to drug</w:t>
      </w:r>
      <w:r w:rsidRPr="00ED6096">
        <w:rPr>
          <w:rFonts w:ascii="Arial" w:hAnsi="Arial" w:cs="Arial"/>
        </w:rPr>
        <w:t xml:space="preserve"> targets</w:t>
      </w:r>
      <w:r w:rsidR="00082FEB">
        <w:rPr>
          <w:rFonts w:ascii="Arial" w:hAnsi="Arial" w:cs="Arial"/>
        </w:rPr>
        <w:fldChar w:fldCharType="begin" w:fldLock="1"/>
      </w:r>
      <w:r w:rsidR="00082FEB">
        <w:rPr>
          <w:rFonts w:ascii="Arial" w:hAnsi="Arial" w:cs="Arial"/>
        </w:rPr>
        <w:instrText>ADDIN CSL_CITATION {"citationItems":[{"id":"ITEM-1","itemData":{"DOI":"10.1161/CIRCULATIONAHA.118.038814","ISSN":"0009-7322","PMID":"31234639","abstract":"Background: Drug effects can be investigated through natural variation in the genes for their protein targets. The present study aimed to use this approach to explore the potential side effects and repurposing potential of antihypertensive drugs, which are among the most commonly used medications worldwide. Methods: Genetic proxies for the effect of antihypertensive drug classes were identified as variants in the genes for the corresponding targets that associated with systolic blood pressure at genome-wide significance. Mendelian randomization estimates for drug effects on coronary heart disease and stroke risk were compared with randomized, controlled trial results. A phenome-wide association study in the UK Biobank was performed to identify potential side effects and repurposing opportunities, with findings investigated in the Vanderbilt University biobank (BioVU) and in observational analysis of the UK Biobank. Results: Suitable genetic proxies for angiotensin-converting enzyme inhibitors, β-blockers, and calcium channel blockers (CCBs) were identified. Mendelian randomization estimates for their effect on coronary heart disease and stroke risk, respectively, were comparable to results from randomized, controlled trials against placebo. A phenome-wide association study in the UK Biobank identified an association of the CCB standardized genetic risk score with increased risk of diverticulosis (odds ratio, 1.02 per standard deviation increase; 95% CI, 1.01-1.04), with a consistent estimate found in BioVU (odds ratio, 1.01; 95% CI, 1.00-1.02). Cox regression analysis of drug use in the UK Biobank suggested that this association was specific to nondihydropyridine CCBs (hazard ratio 1.49 considering thiazide diuretic agents as a comparator; 95% CI, 1.04-2.14) but not dihydropyridine CCBs (hazard ratio, 1.04; 95% CI, 0.83-1.32). Conclusions: Genetic variants can be used to explore the efficacy and side effects of antihypertensive medications. The identified potential effect of nondihydropyridine CCBs on diverticulosis risk could have clinical implications and warrants further investigation.","author":[{"dropping-particle":"","family":"Gill","given":"Dipender","non-dropping-particle":"","parse-names":false,"suffix":""},{"dropping-particle":"","family":"Georgakis","given":"Marios K.","non-dropping-particle":"","parse-names":false,"suffix":""},{"dropping-particle":"","family":"Koskeridis","given":"Fotios","non-dropping-particle":"","parse-names":false,"suffix":""},{"dropping-particle":"","family":"Jiang","given":"Lan","non-dropping-particle":"","parse-names":false,"suffix":""},{"dropping-particle":"","family":"Feng","given":"Qiping","non-dropping-particle":"","parse-names":false,"suffix":""},{"dropping-particle":"","family":"Wei","given":"Wei-Qi","non-dropping-particle":"","parse-names":false,"suffix":""},{"dropping-particle":"","family":"Theodoratou","given":"Evropi","non-dropping-particle":"","parse-names":false,"suffix":""},{"dropping-particle":"","family":"Elliott","given":"Paul","non-dropping-particle":"","parse-names":false,"suffix":""},{"dropping-particle":"","family":"Denny","given":"Joshua C.","non-dropping-particle":"","parse-names":false,"suffix":""},{"dropping-particle":"","family":"Malik","given":"Rainer","non-dropping-particle":"","parse-names":false,"suffix":""},{"dropping-particle":"","family":"Evangelou","given":"Evangelos","non-dropping-particle":"","parse-names":false,"suffix":""},{"dropping-particle":"","family":"Dehghan","given":"Abbas","non-dropping-particle":"","parse-names":false,"suffix":""},{"dropping-particle":"","family":"Dichgans","given":"Martin","non-dropping-particle":"","parse-names":false,"suffix":""},{"dropping-particle":"","family":"Tzoulaki","given":"Ioanna","non-dropping-particle":"","parse-names":false,"suffix":""}],"container-title":"Circulation","id":"ITEM-1","issue":"4","issued":{"date-parts":[["2019","7","23"]]},"page":"270-279","title":"Use of Genetic Variants Related to Antihypertensive Drugs to Inform on Efficacy and Side Effects","type":"article-journal","volume":"140"},"uris":["http://www.mendeley.com/documents/?uuid=2ef15f37-c295-46a5-9abd-2d7d3dd685c7"]}],"mendeley":{"formattedCitation":"&lt;sup&gt;5&lt;/sup&gt;","plainTextFormattedCitation":"5","previouslyFormattedCitation":"&lt;sup&gt;5&lt;/sup&gt;"},"properties":{"noteIndex":0},"schema":"https://github.com/citation-style-language/schema/raw/master/csl-citation.json"}</w:instrText>
      </w:r>
      <w:r w:rsidR="00082FEB">
        <w:rPr>
          <w:rFonts w:ascii="Arial" w:hAnsi="Arial" w:cs="Arial"/>
        </w:rPr>
        <w:fldChar w:fldCharType="separate"/>
      </w:r>
      <w:r w:rsidR="00082FEB" w:rsidRPr="00082FEB">
        <w:rPr>
          <w:rFonts w:ascii="Arial" w:hAnsi="Arial" w:cs="Arial"/>
          <w:noProof/>
          <w:vertAlign w:val="superscript"/>
        </w:rPr>
        <w:t>5</w:t>
      </w:r>
      <w:r w:rsidR="00082FEB">
        <w:rPr>
          <w:rFonts w:ascii="Arial" w:hAnsi="Arial" w:cs="Arial"/>
        </w:rPr>
        <w:fldChar w:fldCharType="end"/>
      </w:r>
      <w:r w:rsidR="00BF1FDB">
        <w:rPr>
          <w:rFonts w:ascii="Arial" w:hAnsi="Arial" w:cs="Arial"/>
        </w:rPr>
        <w:fldChar w:fldCharType="begin"/>
      </w:r>
      <w:r w:rsidR="004757CB">
        <w:rPr>
          <w:rFonts w:ascii="Arial" w:hAnsi="Arial" w:cs="Arial"/>
        </w:rPr>
        <w:instrText xml:space="preserve"> ADDIN EN.CITE &lt;EndNote&gt;&lt;Cite&gt;&lt;Author&gt;Gill&lt;/Author&gt;&lt;Year&gt;2019&lt;/Year&gt;&lt;RecNum&gt;5&lt;/RecNum&gt;&lt;DisplayText&gt;[5]&lt;/DisplayText&gt;&lt;record&gt;&lt;rec-number&gt;5&lt;/rec-number&gt;&lt;foreign-keys&gt;&lt;key app="EN" db-id="dz5v5ew9hzzdfief5tqvw5sdpezsxva59w9f" timestamp="1605881898"&gt;5&lt;/key&gt;&lt;/foreign-keys&gt;&lt;ref-type name="Journal Article"&gt;17&lt;/ref-type&gt;&lt;contributors&gt;&lt;authors&gt;&lt;author&gt;Dipender Gill&lt;/author&gt;&lt;author&gt;Marios K. Georgakis&lt;/author&gt;&lt;author&gt;Fotios Koskeridis&lt;/author&gt;&lt;author&gt;Lan Jiang&lt;/author&gt;&lt;author&gt;Qiping Feng&lt;/author&gt;&lt;author&gt;Wei-Qi Wei&lt;/author&gt;&lt;author&gt;Evropi Theodoratou&lt;/author&gt;&lt;author&gt;Paul Elliott&lt;/author&gt;&lt;author&gt;Joshua C. Denny&lt;/author&gt;&lt;author&gt;Rainer Malik&lt;/author&gt;&lt;author&gt;Evangelos Evangelou&lt;/author&gt;&lt;author&gt;Abbas Dehghan&lt;/author&gt;&lt;author&gt;Martin Dichgans&lt;/author&gt;&lt;author&gt;Ioanna Tzoulaki&lt;/author&gt;&lt;/authors&gt;&lt;/contributors&gt;&lt;titles&gt;&lt;title&gt;Use of Genetic Variants Related to Antihypertensive Drugs to Inform on Efficacy and Side Effects&lt;/title&gt;&lt;secondary-title&gt;Circulation&lt;/secondary-title&gt;&lt;/titles&gt;&lt;periodical&gt;&lt;full-title&gt;Circulation&lt;/full-title&gt;&lt;/periodical&gt;&lt;pages&gt;270-279&lt;/pages&gt;&lt;volume&gt;140&lt;/volume&gt;&lt;number&gt;4&lt;/number&gt;&lt;dates&gt;&lt;year&gt;2019&lt;/year&gt;&lt;/dates&gt;&lt;urls&gt;&lt;related-urls&gt;&lt;url&gt;https://www.ahajournals.org/doi/abs/10.1161/CIRCULATIONAHA.118.038814&lt;/url&gt;&lt;/related-urls&gt;&lt;/urls&gt;&lt;electronic-resource-num&gt;doi:10.1161/CIRCULATIONAHA.118.038814&lt;/electronic-resource-num&gt;&lt;/record&gt;&lt;/Cite&gt;&lt;/EndNote&gt;</w:instrText>
      </w:r>
      <w:r w:rsidR="00BF1FDB">
        <w:rPr>
          <w:rFonts w:ascii="Arial" w:hAnsi="Arial" w:cs="Arial"/>
        </w:rPr>
        <w:fldChar w:fldCharType="end"/>
      </w:r>
      <w:r w:rsidR="00EA775D">
        <w:rPr>
          <w:rFonts w:ascii="Arial" w:hAnsi="Arial" w:cs="Arial"/>
        </w:rPr>
        <w:t>.</w:t>
      </w:r>
    </w:p>
    <w:p w14:paraId="4D2C1E48" w14:textId="77777777" w:rsidR="00842ED3" w:rsidRPr="00ED6096" w:rsidRDefault="00842ED3" w:rsidP="006357FF">
      <w:pPr>
        <w:spacing w:line="480" w:lineRule="auto"/>
        <w:rPr>
          <w:rFonts w:ascii="Arial" w:hAnsi="Arial" w:cs="Arial"/>
        </w:rPr>
      </w:pPr>
    </w:p>
    <w:p w14:paraId="3FD72EB5" w14:textId="2C3DC8FE" w:rsidR="00AD292C" w:rsidRPr="00ED6096" w:rsidRDefault="0002325C" w:rsidP="006357FF">
      <w:pPr>
        <w:spacing w:line="480" w:lineRule="auto"/>
        <w:rPr>
          <w:rFonts w:ascii="Arial" w:hAnsi="Arial" w:cs="Arial"/>
        </w:rPr>
      </w:pPr>
      <w:r>
        <w:rPr>
          <w:rFonts w:ascii="Arial" w:hAnsi="Arial" w:cs="Arial"/>
          <w:b/>
        </w:rPr>
        <w:t>Genetic proxies</w:t>
      </w:r>
      <w:r w:rsidR="002C2AB1">
        <w:rPr>
          <w:rFonts w:ascii="Arial" w:hAnsi="Arial" w:cs="Arial"/>
          <w:b/>
        </w:rPr>
        <w:t xml:space="preserve"> for GLP1R agonism and glycemic control</w:t>
      </w:r>
    </w:p>
    <w:p w14:paraId="6CC97CB8" w14:textId="18D1EFFA" w:rsidR="00EC0305" w:rsidRDefault="00E37C6A" w:rsidP="000C0839">
      <w:pPr>
        <w:spacing w:line="480" w:lineRule="auto"/>
        <w:rPr>
          <w:rFonts w:ascii="Arial" w:hAnsi="Arial" w:cs="Arial"/>
        </w:rPr>
      </w:pPr>
      <w:r w:rsidRPr="00ED6096">
        <w:rPr>
          <w:rFonts w:ascii="Arial" w:hAnsi="Arial" w:cs="Arial"/>
        </w:rPr>
        <w:t>We identified</w:t>
      </w:r>
      <w:r w:rsidR="008F6AD5" w:rsidRPr="00ED6096">
        <w:rPr>
          <w:rFonts w:ascii="Arial" w:hAnsi="Arial" w:cs="Arial"/>
        </w:rPr>
        <w:t xml:space="preserve"> </w:t>
      </w:r>
      <w:r w:rsidRPr="00ED6096">
        <w:rPr>
          <w:rFonts w:ascii="Arial" w:hAnsi="Arial" w:cs="Arial"/>
        </w:rPr>
        <w:t xml:space="preserve">genetic proxies for the effect of </w:t>
      </w:r>
      <w:r w:rsidR="002B7BD2">
        <w:rPr>
          <w:rFonts w:ascii="Arial" w:hAnsi="Arial" w:cs="Arial"/>
        </w:rPr>
        <w:t>GLP1R</w:t>
      </w:r>
      <w:r w:rsidRPr="00ED6096">
        <w:rPr>
          <w:rFonts w:ascii="Arial" w:hAnsi="Arial" w:cs="Arial"/>
        </w:rPr>
        <w:t xml:space="preserve"> agonis</w:t>
      </w:r>
      <w:r w:rsidR="00435F40">
        <w:rPr>
          <w:rFonts w:ascii="Arial" w:hAnsi="Arial" w:cs="Arial"/>
        </w:rPr>
        <w:t>m</w:t>
      </w:r>
      <w:r w:rsidRPr="00ED6096">
        <w:rPr>
          <w:rFonts w:ascii="Arial" w:hAnsi="Arial" w:cs="Arial"/>
        </w:rPr>
        <w:t xml:space="preserve"> as</w:t>
      </w:r>
      <w:r w:rsidR="001E2B8F" w:rsidRPr="00ED6096">
        <w:rPr>
          <w:rFonts w:ascii="Arial" w:hAnsi="Arial" w:cs="Arial"/>
        </w:rPr>
        <w:t xml:space="preserve"> genome-wide significant (</w:t>
      </w:r>
      <w:r w:rsidR="001E2B8F" w:rsidRPr="00ED6096">
        <w:rPr>
          <w:rFonts w:ascii="Arial" w:hAnsi="Arial" w:cs="Arial"/>
          <w:i/>
        </w:rPr>
        <w:t>P</w:t>
      </w:r>
      <w:r w:rsidR="001E2B8F" w:rsidRPr="00ED6096">
        <w:rPr>
          <w:rFonts w:ascii="Arial" w:hAnsi="Arial" w:cs="Arial"/>
        </w:rPr>
        <w:t>&lt;5x10</w:t>
      </w:r>
      <w:r w:rsidR="001E2B8F" w:rsidRPr="00ED6096">
        <w:rPr>
          <w:rFonts w:ascii="Arial" w:hAnsi="Arial" w:cs="Arial"/>
          <w:vertAlign w:val="superscript"/>
        </w:rPr>
        <w:t>-8</w:t>
      </w:r>
      <w:r w:rsidR="001E2B8F" w:rsidRPr="00ED6096">
        <w:rPr>
          <w:rFonts w:ascii="Arial" w:hAnsi="Arial" w:cs="Arial"/>
        </w:rPr>
        <w:t xml:space="preserve">) and </w:t>
      </w:r>
      <w:r w:rsidR="006F37E6">
        <w:rPr>
          <w:rFonts w:ascii="Arial" w:hAnsi="Arial" w:cs="Arial"/>
        </w:rPr>
        <w:t>uncorrelated</w:t>
      </w:r>
      <w:r w:rsidR="006F37E6" w:rsidRPr="00ED6096">
        <w:rPr>
          <w:rFonts w:ascii="Arial" w:hAnsi="Arial" w:cs="Arial"/>
        </w:rPr>
        <w:t xml:space="preserve"> </w:t>
      </w:r>
      <w:r w:rsidR="001E2B8F" w:rsidRPr="00ED6096">
        <w:rPr>
          <w:rFonts w:ascii="Arial" w:hAnsi="Arial" w:cs="Arial"/>
        </w:rPr>
        <w:t>(</w:t>
      </w:r>
      <w:r w:rsidR="001E2B8F" w:rsidRPr="00ED6096">
        <w:rPr>
          <w:rFonts w:ascii="Arial" w:hAnsi="Arial" w:cs="Arial"/>
          <w:i/>
        </w:rPr>
        <w:t>r</w:t>
      </w:r>
      <w:r w:rsidR="001E2B8F" w:rsidRPr="00ED6096">
        <w:rPr>
          <w:rFonts w:ascii="Arial" w:hAnsi="Arial" w:cs="Arial"/>
          <w:vertAlign w:val="superscript"/>
        </w:rPr>
        <w:t>2</w:t>
      </w:r>
      <w:r w:rsidR="001E2B8F" w:rsidRPr="00ED6096">
        <w:rPr>
          <w:rFonts w:ascii="Arial" w:hAnsi="Arial" w:cs="Arial"/>
        </w:rPr>
        <w:t>&lt;0.1)</w:t>
      </w:r>
      <w:r w:rsidRPr="00ED6096">
        <w:rPr>
          <w:rFonts w:ascii="Arial" w:hAnsi="Arial" w:cs="Arial"/>
        </w:rPr>
        <w:t xml:space="preserve"> variants in the </w:t>
      </w:r>
      <w:r w:rsidRPr="00ED6096">
        <w:rPr>
          <w:rFonts w:ascii="Arial" w:hAnsi="Arial" w:cs="Arial"/>
          <w:i/>
        </w:rPr>
        <w:t>GLP1R</w:t>
      </w:r>
      <w:r w:rsidRPr="00ED6096">
        <w:rPr>
          <w:rFonts w:ascii="Arial" w:hAnsi="Arial" w:cs="Arial"/>
        </w:rPr>
        <w:t xml:space="preserve"> gene (genomic position on </w:t>
      </w:r>
      <w:r w:rsidR="008C6DEF" w:rsidRPr="00ED6096">
        <w:rPr>
          <w:rFonts w:ascii="Arial" w:hAnsi="Arial" w:cs="Arial"/>
        </w:rPr>
        <w:t xml:space="preserve">build </w:t>
      </w:r>
      <w:r w:rsidRPr="00ED6096">
        <w:rPr>
          <w:rFonts w:ascii="Arial" w:hAnsi="Arial" w:cs="Arial"/>
        </w:rPr>
        <w:t>GRCh37/hg19: chr</w:t>
      </w:r>
      <w:r w:rsidR="000C0839" w:rsidRPr="00ED6096">
        <w:rPr>
          <w:rFonts w:ascii="Arial" w:hAnsi="Arial" w:cs="Arial"/>
        </w:rPr>
        <w:t xml:space="preserve">omosome </w:t>
      </w:r>
      <w:r w:rsidRPr="00ED6096">
        <w:rPr>
          <w:rFonts w:ascii="Arial" w:hAnsi="Arial" w:cs="Arial"/>
        </w:rPr>
        <w:t>6:39,016,5</w:t>
      </w:r>
      <w:r w:rsidR="004C22FD">
        <w:rPr>
          <w:rFonts w:ascii="Arial" w:hAnsi="Arial" w:cs="Arial"/>
        </w:rPr>
        <w:t>74</w:t>
      </w:r>
      <w:r w:rsidRPr="00ED6096">
        <w:rPr>
          <w:rFonts w:ascii="Arial" w:hAnsi="Arial" w:cs="Arial"/>
        </w:rPr>
        <w:t>-39,055,5</w:t>
      </w:r>
      <w:r w:rsidR="004C22FD">
        <w:rPr>
          <w:rFonts w:ascii="Arial" w:hAnsi="Arial" w:cs="Arial"/>
        </w:rPr>
        <w:t>19</w:t>
      </w:r>
      <w:r w:rsidRPr="00ED6096">
        <w:rPr>
          <w:rFonts w:ascii="Arial" w:hAnsi="Arial" w:cs="Arial"/>
        </w:rPr>
        <w:t>) that associated with type 2 diabetes</w:t>
      </w:r>
      <w:r w:rsidR="002B7BD2">
        <w:rPr>
          <w:rFonts w:ascii="Arial" w:hAnsi="Arial" w:cs="Arial"/>
        </w:rPr>
        <w:t xml:space="preserve"> liability</w:t>
      </w:r>
      <w:r w:rsidR="00A912C2" w:rsidRPr="00ED6096">
        <w:rPr>
          <w:rFonts w:ascii="Arial" w:hAnsi="Arial" w:cs="Arial"/>
        </w:rPr>
        <w:t xml:space="preserve"> in the largest published </w:t>
      </w:r>
      <w:r w:rsidR="002B7BD2">
        <w:rPr>
          <w:rFonts w:ascii="Arial" w:hAnsi="Arial" w:cs="Arial"/>
        </w:rPr>
        <w:t xml:space="preserve">genome-wide association study </w:t>
      </w:r>
      <w:r w:rsidR="00A912C2" w:rsidRPr="00ED6096">
        <w:rPr>
          <w:rFonts w:ascii="Arial" w:hAnsi="Arial" w:cs="Arial"/>
        </w:rPr>
        <w:t>meta-analysis</w:t>
      </w:r>
      <w:r w:rsidR="00D35F44">
        <w:rPr>
          <w:rFonts w:ascii="Arial" w:hAnsi="Arial" w:cs="Arial"/>
        </w:rPr>
        <w:t xml:space="preserve"> </w:t>
      </w:r>
      <w:r w:rsidR="001E2B8F" w:rsidRPr="00ED6096">
        <w:rPr>
          <w:rFonts w:ascii="Arial" w:hAnsi="Arial" w:cs="Arial"/>
        </w:rPr>
        <w:t>(</w:t>
      </w:r>
      <w:r w:rsidRPr="00ED6096">
        <w:rPr>
          <w:rFonts w:ascii="Arial" w:hAnsi="Arial" w:cs="Arial"/>
        </w:rPr>
        <w:t>228,499 cases and 1,178,783 controls</w:t>
      </w:r>
      <w:r w:rsidR="00A912C2" w:rsidRPr="00ED6096">
        <w:rPr>
          <w:rFonts w:ascii="Arial" w:hAnsi="Arial" w:cs="Arial"/>
        </w:rPr>
        <w:t xml:space="preserve">; 79% European </w:t>
      </w:r>
      <w:r w:rsidR="00A912C2" w:rsidRPr="00ED6096">
        <w:rPr>
          <w:rFonts w:ascii="Arial" w:hAnsi="Arial" w:cs="Arial"/>
        </w:rPr>
        <w:lastRenderedPageBreak/>
        <w:t>ancestry</w:t>
      </w:r>
      <w:r w:rsidR="001E2B8F" w:rsidRPr="00ED6096">
        <w:rPr>
          <w:rFonts w:ascii="Arial" w:hAnsi="Arial" w:cs="Arial"/>
        </w:rPr>
        <w:t>)</w:t>
      </w:r>
      <w:r w:rsidR="00082FEB">
        <w:rPr>
          <w:rFonts w:ascii="Arial" w:hAnsi="Arial" w:cs="Arial"/>
        </w:rPr>
        <w:fldChar w:fldCharType="begin" w:fldLock="1"/>
      </w:r>
      <w:r w:rsidR="00082FEB">
        <w:rPr>
          <w:rFonts w:ascii="Arial" w:hAnsi="Arial" w:cs="Arial"/>
        </w:rPr>
        <w:instrText>ADDIN CSL_CITATION {"citationItems":[{"id":"ITEM-1","itemData":{"DOI":"10.1038/s41588-020-0637-y","ISSN":"1061-4036","PMID":"32541925","abstract":"We investigated type 2 diabetes (T2D) genetic susceptibility via multi-ancestry meta-analysis of 228,499 cases and 1,178,783 controls in the Million Veteran Program (MVP), DIAMANTE, Biobank Japan and other studies. We report 568 associations, including 286 autosomal, 7 X-chromosomal and 25 identified in ancestry-specific analyses that were previously unreported. Transcriptome-wide association analysis detected 3,568 T2D associations with genetically predicted gene expression in 687 novel genes; of these, 54 are known to interact with FDA-approved drugs. A polygenic risk score (PRS) was strongly associated with increased risk of T2D-related retinopathy and modestly associated with chronic kidney disease (CKD), peripheral artery disease (PAD) and neuropathy. We investigated the genetic etiology of T2D-related vascular outcomes in the MVP and observed statistical SNP-T2D interactions at 13 variants, including coronary heart disease (CHD), CKD, PAD and neuropathy. These findings may help to identify potential therapeutic targets for T2D and genomic pathways that link T2D to vascular outcomes.","author":[{"dropping-particle":"","family":"Vujkovic","given":"Marijana","non-dropping-particle":"","parse-names":false,"suffix":""},{"dropping-particle":"","family":"Keaton","given":"Jacob M","non-dropping-particle":"","parse-names":false,"suffix":""},{"dropping-particle":"","family":"Lynch","given":"Julie A","non-dropping-particle":"","parse-names":false,"suffix":""},{"dropping-particle":"","family":"Miller","given":"Donald R","non-dropping-particle":"","parse-names":false,"suffix":""},{"dropping-particle":"","family":"Zhou","given":"Jin","non-dropping-particle":"","parse-names":false,"suffix":""},{"dropping-particle":"","family":"Tcheandjieu","given":"Catherine","non-dropping-particle":"","parse-names":false,"suffix":""},{"dropping-particle":"","family":"Huffman","given":"Jennifer E","non-dropping-particle":"","parse-names":false,"suffix":""},{"dropping-particle":"","family":"Assimes","given":"Themistocles L","non-dropping-particle":"","parse-names":false,"suffix":""},{"dropping-particle":"","family":"Lorenz","given":"Kimberly","non-dropping-particle":"","parse-names":false,"suffix":""},{"dropping-particle":"","family":"Zhu","given":"Xiang","non-dropping-particle":"","parse-names":false,"suffix":""},{"dropping-particle":"","family":"Hilliard","given":"Austin T","non-dropping-particle":"","parse-names":false,"suffix":""},{"dropping-particle":"","family":"Judy","given":"Renae L","non-dropping-particle":"","parse-names":false,"suffix":""},{"dropping-particle":"","family":"Huang","given":"Jie","non-dropping-particle":"","parse-names":false,"suffix":""},{"dropping-particle":"","family":"Lee","given":"Kyung M.","non-dropping-particle":"","parse-names":false,"suffix":""},{"dropping-particle":"","family":"Klarin","given":"Derek","non-dropping-particle":"","parse-names":false,"suffix":""},{"dropping-particle":"","family":"Pyarajan","given":"Saiju","non-dropping-particle":"","parse-names":false,"suffix":""},{"dropping-particle":"","family":"Danesh","given":"John","non-dropping-particle":"","parse-names":false,"suffix":""},{"dropping-particle":"","family":"Melander","given":"Olle","non-dropping-particle":"","parse-names":false,"suffix":""},{"dropping-particle":"","family":"Rasheed","given":"Asif","non-dropping-particle":"","parse-names":false,"suffix":""},{"dropping-particle":"","family":"Mallick","given":"Nadeem H","non-dropping-particle":"","parse-names":false,"suffix":""},{"dropping-particle":"","family":"Hameed","given":"Shahid","non-dropping-particle":"","parse-names":false,"suffix":""},{"dropping-particle":"","family":"Qureshi","given":"Irshad H","non-dropping-particle":"","parse-names":false,"suffix":""},{"dropping-particle":"","family":"Afzal","given":"Muhammad Naeem","non-dropping-particle":"","parse-names":false,"suffix":""},{"dropping-particle":"","family":"Malik","given":"Uzma","non-dropping-particle":"","parse-names":false,"suffix":""},{"dropping-particle":"","family":"Jalal","given":"Anjum","non-dropping-particle":"","parse-names":false,"suffix":""},{"dropping-particle":"","family":"Abbas","given":"Shahid","non-dropping-particle":"","parse-names":false,"suffix":""},{"dropping-particle":"","family":"Sheng","given":"Xin","non-dropping-particle":"","parse-names":false,"suffix":""},{"dropping-particle":"","family":"Gao","given":"Long","non-dropping-particle":"","parse-names":false,"suffix":""},{"dropping-particle":"","family":"Kaestner","given":"Klaus H","non-dropping-particle":"","parse-names":false,"suffix":""},{"dropping-particle":"","family":"Susztak","given":"Katalin","non-dropping-particle":"","parse-names":false,"suffix":""},{"dropping-particle":"V","family":"Sun","given":"Yan","non-dropping-particle":"","parse-names":false,"suffix":""},{"dropping-particle":"","family":"DuVall","given":"Scott L","non-dropping-particle":"","parse-names":false,"suffix":""},{"dropping-particle":"","family":"Cho","given":"Kelly","non-dropping-particle":"","parse-names":false,"suffix":""},{"dropping-particle":"","family":"Lee","given":"Jennifer S","non-dropping-particle":"","parse-names":false,"suffix":""},{"dropping-particle":"","family":"Gaziano","given":"J Michael","non-dropping-particle":"","parse-names":false,"suffix":""},{"dropping-particle":"","family":"Phillips","given":"Lawrence S","non-dropping-particle":"","parse-names":false,"suffix":""},{"dropping-particle":"","family":"Meigs","given":"James B","non-dropping-particle":"","parse-names":false,"suffix":""},{"dropping-particle":"","family":"Reaven","given":"Peter D","non-dropping-particle":"","parse-names":false,"suffix":""},{"dropping-particle":"","family":"Wilson","given":"Peter W","non-dropping-particle":"","parse-names":false,"suffix":""},{"dropping-particle":"","family":"Edwards","given":"Todd L","non-dropping-particle":"","parse-names":false,"suffix":""},{"dropping-particle":"","family":"Rader","given":"Daniel J","non-dropping-particle":"","parse-names":false,"suffix":""},{"dropping-particle":"","family":"Damrauer","given":"Scott M","non-dropping-particle":"","parse-names":false,"suffix":""},{"dropping-particle":"","family":"O’Donnell","given":"Christopher J.","non-dropping-particle":"","parse-names":false,"suffix":""},{"dropping-particle":"","family":"Tsao","given":"Philip S","non-dropping-particle":"","parse-names":false,"suffix":""},{"dropping-particle":"","family":"Chang","given":"Kyong-Mi","non-dropping-particle":"","parse-names":false,"suffix":""},{"dropping-particle":"","family":"Voight","given":"Benjamin F","non-dropping-particle":"","parse-names":false,"suffix":""},{"dropping-particle":"","family":"Saleheen","given":"Danish","non-dropping-particle":"","parse-names":false,"suffix":""}],"container-title":"Nature Genetics","id":"ITEM-1","issue":"7","issued":{"date-parts":[["2020","7","15"]]},"page":"680-691","title":"Discovery of 318 new risk loci for type 2 diabetes and related vascular outcomes among 1.4 million participants in a multi-ancestry meta-analysis","type":"article-journal","volume":"52"},"uris":["http://www.mendeley.com/documents/?uuid=1c4a2bf1-90bf-4040-a3e3-2b326d584688"]}],"mendeley":{"formattedCitation":"&lt;sup&gt;6&lt;/sup&gt;","plainTextFormattedCitation":"6","previouslyFormattedCitation":"&lt;sup&gt;6&lt;/sup&gt;"},"properties":{"noteIndex":0},"schema":"https://github.com/citation-style-language/schema/raw/master/csl-citation.json"}</w:instrText>
      </w:r>
      <w:r w:rsidR="00082FEB">
        <w:rPr>
          <w:rFonts w:ascii="Arial" w:hAnsi="Arial" w:cs="Arial"/>
        </w:rPr>
        <w:fldChar w:fldCharType="separate"/>
      </w:r>
      <w:r w:rsidR="00082FEB" w:rsidRPr="00082FEB">
        <w:rPr>
          <w:rFonts w:ascii="Arial" w:hAnsi="Arial" w:cs="Arial"/>
          <w:noProof/>
          <w:vertAlign w:val="superscript"/>
        </w:rPr>
        <w:t>6</w:t>
      </w:r>
      <w:r w:rsidR="00082FEB">
        <w:rPr>
          <w:rFonts w:ascii="Arial" w:hAnsi="Arial" w:cs="Arial"/>
        </w:rPr>
        <w:fldChar w:fldCharType="end"/>
      </w:r>
      <w:r w:rsidR="00BF1FDB">
        <w:rPr>
          <w:rFonts w:ascii="Arial" w:hAnsi="Arial" w:cs="Arial"/>
        </w:rPr>
        <w:fldChar w:fldCharType="begin">
          <w:fldData xml:space="preserve">PEVuZE5vdGU+PENpdGU+PEF1dGhvcj5WdWprb3ZpYzwvQXV0aG9yPjxZZWFyPjIwMjA8L1llYXI+
PFJlY051bT42PC9SZWNOdW0+PERpc3BsYXlUZXh0Pls2XTwvRGlzcGxheVRleHQ+PHJlY29yZD48
cmVjLW51bWJlcj42PC9yZWMtbnVtYmVyPjxmb3JlaWduLWtleXM+PGtleSBhcHA9IkVOIiBkYi1p
ZD0iZHo1djVldzloenpkZmllZjV0cXZ3NXNkcGV6c3h2YTU5dzlmIiB0aW1lc3RhbXA9IjE2MDU4
ODE4OTgiPjY8L2tleT48L2ZvcmVpZ24ta2V5cz48cmVmLXR5cGUgbmFtZT0iSm91cm5hbCBBcnRp
Y2xlIj4xNzwvcmVmLXR5cGU+PGNvbnRyaWJ1dG9ycz48YXV0aG9ycz48YXV0aG9yPlZ1amtvdmlj
LCBNYXJpamFuYTwvYXV0aG9yPjxhdXRob3I+S2VhdG9uLCBKYWNvYiBNLjwvYXV0aG9yPjxhdXRo
b3I+THluY2gsIEp1bGllIEEuPC9hdXRob3I+PGF1dGhvcj5NaWxsZXIsIERvbmFsZCBSLjwvYXV0
aG9yPjxhdXRob3I+WmhvdSwgSmluPC9hdXRob3I+PGF1dGhvcj5UY2hlYW5kamlldSwgQ2F0aGVy
aW5lPC9hdXRob3I+PGF1dGhvcj5IdWZmbWFuLCBKZW5uaWZlciBFLjwvYXV0aG9yPjxhdXRob3I+
QXNzaW1lcywgVGhlbWlzdG9jbGVzIEwuPC9hdXRob3I+PGF1dGhvcj5Mb3JlbnosIEtpbWJlcmx5
PC9hdXRob3I+PGF1dGhvcj5aaHUsIFhpYW5nPC9hdXRob3I+PGF1dGhvcj5IaWxsaWFyZCwgQXVz
dGluIFQuPC9hdXRob3I+PGF1dGhvcj5KdWR5LCBSZW5hZSBMLjwvYXV0aG9yPjxhdXRob3I+SHVh
bmcsIEppZTwvYXV0aG9yPjxhdXRob3I+TGVlLCBLeXVuZyBNLjwvYXV0aG9yPjxhdXRob3I+S2xh
cmluLCBEZXJlazwvYXV0aG9yPjxhdXRob3I+UHlhcmFqYW4sIFNhaWp1PC9hdXRob3I+PGF1dGhv
cj5EYW5lc2gsIEpvaG48L2F1dGhvcj48YXV0aG9yPk1lbGFuZGVyLCBPbGxlPC9hdXRob3I+PGF1
dGhvcj5SYXNoZWVkLCBBc2lmPC9hdXRob3I+PGF1dGhvcj5NYWxsaWNrLCBOYWRlZW0gSC48L2F1
dGhvcj48YXV0aG9yPkhhbWVlZCwgU2hhaGlkPC9hdXRob3I+PGF1dGhvcj5RdXJlc2hpLCBJcnNo
YWQgSC48L2F1dGhvcj48YXV0aG9yPkFmemFsLCBNdWhhbW1hZCBOYWVlbTwvYXV0aG9yPjxhdXRo
b3I+TWFsaWssIFV6bWE8L2F1dGhvcj48YXV0aG9yPkphbGFsLCBBbmp1bTwvYXV0aG9yPjxhdXRo
b3I+QWJiYXMsIFNoYWhpZDwvYXV0aG9yPjxhdXRob3I+U2hlbmcsIFhpbjwvYXV0aG9yPjxhdXRo
b3I+R2FvLCBMb25nPC9hdXRob3I+PGF1dGhvcj5LYWVzdG5lciwgS2xhdXMgSC48L2F1dGhvcj48
YXV0aG9yPlN1c3p0YWssIEthdGFsaW48L2F1dGhvcj48YXV0aG9yPlN1biwgWWFuIFYuPC9hdXRo
b3I+PGF1dGhvcj5EdVZhbGwsIFNjb3R0IEwuPC9hdXRob3I+PGF1dGhvcj5DaG8sIEtlbGx5PC9h
dXRob3I+PGF1dGhvcj5MZWUsIEplbm5pZmVyIFMuPC9hdXRob3I+PGF1dGhvcj5HYXppYW5vLCBK
LiBNaWNoYWVsPC9hdXRob3I+PGF1dGhvcj5QaGlsbGlwcywgTGF3cmVuY2UgUy48L2F1dGhvcj48
YXV0aG9yPk1laWdzLCBKYW1lcyBCLjwvYXV0aG9yPjxhdXRob3I+UmVhdmVuLCBQZXRlciBELjwv
YXV0aG9yPjxhdXRob3I+V2lsc29uLCBQZXRlciBXLjwvYXV0aG9yPjxhdXRob3I+RWR3YXJkcywg
VG9kZCBMLjwvYXV0aG9yPjxhdXRob3I+UmFkZXIsIERhbmllbCBKLjwvYXV0aG9yPjxhdXRob3I+
RGFtcmF1ZXIsIFNjb3R0IE0uPC9hdXRob3I+PGF1dGhvcj5P4oCZRG9ubmVsbCwgQ2hyaXN0b3Bo
ZXIgSi48L2F1dGhvcj48YXV0aG9yPlRzYW8sIFBoaWxpcCBTLjwvYXV0aG9yPjxhdXRob3I+QXRr
aW5zb24sIE1hcmsgQS48L2F1dGhvcj48YXV0aG9yPlBvd2VycywgQWwgQy48L2F1dGhvcj48YXV0
aG9yPk5hamksIEFsaTwvYXV0aG9yPjxhdXRob3I+S2Flc3RuZXIsIEtsYXVzIEguPC9hdXRob3I+
PGF1dGhvcj5BYmVjYXNpcywgR29uY2FsbyBSLjwvYXV0aG9yPjxhdXRob3I+QmFyYXMsIEFyaXM8
L2F1dGhvcj48YXV0aG9yPkNhbnRvciwgTWljaGFlbCBOLjwvYXV0aG9yPjxhdXRob3I+Q29wcG9s
YSwgR2lvdmFubmk8L2F1dGhvcj48YXV0aG9yPkVjb25vbWlkZXMsIEFyaXMgTi48L2F1dGhvcj48
YXV0aG9yPkxvdHRhLCBMdWNhIEEuPC9hdXRob3I+PGF1dGhvcj5PdmVydG9uLCBKb2huIEQuPC9h
dXRob3I+PGF1dGhvcj5SZWlkLCBKZWZmcmV5IEcuPC9hdXRob3I+PGF1dGhvcj5TaHVsZGluZXIs
IEFsYW4gUi48L2F1dGhvcj48YXV0aG9yPkJlZWNoZXJ0LCBDaHJpc3RpbmE8L2F1dGhvcj48YXV0
aG9yPkZvcnN5dGhlLCBDYWl0bGluPC9hdXRob3I+PGF1dGhvcj5GdWxsZXIsIEVyaW4gRC48L2F1
dGhvcj48YXV0aG9yPkd1LCBaaGVuaHVhPC9hdXRob3I+PGF1dGhvcj5MYXR0YXJpLCBNaWNoYWVs
PC9hdXRob3I+PGF1dGhvcj5Mb3BleiwgQWxleGFuZGVyIEUuPC9hdXRob3I+PGF1dGhvcj5TY2hs
ZWljaGVyLCBUaG9tYXMgRC48L2F1dGhvcj48YXV0aG9yPlBhZGlsbGEsIE1hcmlhIFNvdGlyb3Bv
dWxvczwvYXV0aG9yPjxhdXRob3I+VG9sZWRvLCBLYXJpbmE8L2F1dGhvcj48YXV0aG9yPldpZG9t
LCBMb3VpczwvYXV0aG9yPjxhdXRob3I+V29sZiwgU2FyYWggRS48L2F1dGhvcj48YXV0aG9yPlBy
YWRoYW4sIE1hbmFzaTwvYXV0aG9yPjxhdXRob3I+TWFub29jaGVocmksIEtpYTwvYXV0aG9yPjxh
dXRob3I+VWxsb2EsIFJpY2FyZG8gSC48L2F1dGhvcj48YXV0aG9yPkJhaSwgWGlhb2Rvbmc8L2F1
dGhvcj48YXV0aG9yPkJhbGFzdWJyYW1hbmlhbiwgU3VnYW50aGk8L2F1dGhvcj48YXV0aG9yPkJh
cm5hcmQsIExlbGFuZDwvYXV0aG9yPjxhdXRob3I+Qmx1bWVuZmVsZCwgQW5kcmV3IEwuPC9hdXRo
b3I+PGF1dGhvcj5Fb20sIEdpc3U8L2F1dGhvcj48YXV0aG9yPkhhYmVnZ2VyLCBMdWthczwvYXV0
aG9yPjxhdXRob3I+SGF3ZXMsIEFsaWNpYTwvYXV0aG9yPjxhdXRob3I+S2hhbGlkLCBTaGFyZWVm
PC9hdXRob3I+PGF1dGhvcj5NYXh3ZWxsLCBFdmFuIEsuPC9hdXRob3I+PGF1dGhvcj5TYWxlcm5v
LCBXaWxsaWFtIEouPC9hdXRob3I+PGF1dGhvcj5TdGFwbGVzLCBKZWZmcmV5IEMuPC9hdXRob3I+
PGF1dGhvcj5ZYWRhdiwgQXNoaXNoPC9hdXRob3I+PGF1dGhvcj5Kb25lcywgTWFyY3VzIEIuPC9h
dXRob3I+PGF1dGhvcj5NaXRuYXVsLCBMeW5kb24gSi48L2F1dGhvcj48YXV0aG9yPkFndWF5bywg
U2FtdWVsIE0uPC9hdXRob3I+PGF1dGhvcj5BaHVqYSwgU3VuaWwgSy48L2F1dGhvcj48YXV0aG9y
PkJhbGxhcywgWnVoYWlyIEsuPC9hdXRob3I+PGF1dGhvcj5CaHVzaGFuLCBTdWphdGE8L2F1dGhv
cj48YXV0aG9yPkJveWtvLCBFZHdhcmQgSi48L2F1dGhvcj48YXV0aG9yPkNvaGVuLCBEYXZpZCBN
LjwvYXV0aG9yPjxhdXRob3I+Q29uY2F0bywgSm9objwvYXV0aG9yPjxhdXRob3I+Q29uc3RhbnMs
IEpvc2VwaCBJLjwvYXV0aG9yPjxhdXRob3I+RGVsbGl0YWxpYSwgTG91aXMgSi48L2F1dGhvcj48
YXV0aG9yPkZheWFkLCBKb3NlcGggTS48L2F1dGhvcj48YXV0aG9yPkZlcm5hbmRvLCBSb25hbGQg
Uy48L2F1dGhvcj48YXV0aG9yPkZsb3JleiwgSGVybWVzIEouPC9hdXRob3I+PGF1dGhvcj5HYWRk
eSwgTWVsaW5kYSBBLjwvYXV0aG9yPjxhdXRob3I+R2FwcHksIFNhaWIgUy48L2F1dGhvcj48YXV0
aG9yPkdpYnNvbiwgR3JldGNoZW48L2F1dGhvcj48YXV0aG9yPkdvZHNjaGFsaywgTWljaGFlbDwv
YXV0aG9yPjxhdXRob3I+R3JlY28sIEplbm5pZmVyIEEuPC9hdXRob3I+PGF1dGhvcj5HdXB0YSwg
U2FtaXI8L2F1dGhvcj48YXV0aG9yPkd1dGllcnJleiwgU2FsdmFkb3I8L2F1dGhvcj48YXV0aG9y
PkhhbW1lciwgS2ltYmVybHkgRC48L2F1dGhvcj48YXV0aG9yPkhhbW5lciwgTWFyayBCLjwvYXV0
aG9yPjxhdXRob3I+SGFybGV5LCBKb2huIEIuPC9hdXRob3I+PGF1dGhvcj5IdW5nLCBBZHJpYW5h
IE0uPC9hdXRob3I+PGF1dGhvcj5IdXEsIE1vc3RhcXVsPC9hdXRob3I+PGF1dGhvcj5IdXJsZXks
IFJvYmluIEEuPC9hdXRob3I+PGF1dGhvcj5JcnV2YW50aSwgUHJhbiBSLjwvYXV0aG9yPjxhdXRo
b3I+SXZpbnMsIERvdWdsYXMgSi48L2F1dGhvcj48YXV0aG9yPkphY29ubywgRnJhbmsgSi48L2F1
dGhvcj48YXV0aG9yPkpoYWxhLCBEYXJzaGFuYSBOLjwvYXV0aG9yPjxhdXRob3I+S2FtaW5za3ks
IExhdXJlbmNlIFMuPC9hdXRob3I+PGF1dGhvcj5LaW5sYXksIFNjb3R0PC9hdXRob3I+PGF1dGhv
cj5LbGVpbiwgSm9uIEIuPC9hdXRob3I+PGF1dGhvcj5MaWFuZ3B1bnNha3VsLCBTdXRoYXQ8L2F1
dGhvcj48YXV0aG9yPkxpY2h5LCBKYWNrIEguPC9hdXRob3I+PGF1dGhvcj5NYXN0b3JpZGVzLCBT
dGVwaGVuIE0uPC9hdXRob3I+PGF1dGhvcj5NYXRoZXcsIFJveSBPLjwvYXV0aG9yPjxhdXRob3I+
TWF0dG9ja3MsIEtyaXN0aW4gTS48L2F1dGhvcj48YXV0aG9yPk1jQXJkbGUsIFJhY2hlbDwvYXV0
aG9yPjxhdXRob3I+TWV5ZXIsIFBhdWwgTi48L2F1dGhvcj48YXV0aG9yPk1leWVyLCBMYXVyZW5j
ZSBKLjwvYXV0aG9yPjxhdXRob3I+TW9vcm1hbiwgSm9uYXRoYW4gUC48L2F1dGhvcj48YXV0aG9y
Pk1vcmdhbiwgVGltb3RoeSBSLjwvYXV0aG9yPjxhdXRob3I+TXVyZG9jaCwgTWF1cmVlbjwvYXV0
aG9yPjxhdXRob3I+Tmd1eWVuLCBYdWFuLU1haSBULjwvYXV0aG9yPjxhdXRob3I+T2t1c2FnYSwg
T2xhb2x1d2EgTy48L2F1dGhvcj48YXV0aG9yPk91cnNsZXIsIEtyaXMtQW5uIEsuPC9hdXRob3I+
PGF1dGhvcj5SYXRjbGlmZmUsIE5vcmEgUi48L2F1dGhvcj48YXV0aG9yPlJhdWNobWFuLCBNaWNo
YWVsIEkuPC9hdXRob3I+PGF1dGhvcj5Sb2JleSwgUi4gQnJvb2tzPC9hdXRob3I+PGF1dGhvcj5S
b3NzLCBHZW9yZ2UgVy48L2F1dGhvcj48YXV0aG9yPlNlcnZhdGl1cywgUmljaGFyZCBKLjwvYXV0
aG9yPjxhdXRob3I+U2hhcm1hLCBTYXRpc2ggQy48L2F1dGhvcj48YXV0aG9yPlNoZXJtYW4sIFNj
b3R0IEUuPC9hdXRob3I+PGF1dGhvcj5Tb25lbCwgRWxpZjwvYXV0aG9yPjxhdXRob3I+U3JpcmFt
LCBQZXJ1dmVtYmE8L2F1dGhvcj48YXV0aG9yPlN0YXBsZXksIFRvZGQ8L2F1dGhvcj48YXV0aG9y
PlN0cmlrZXIsIFJvYmVydCBULjwvYXV0aG9yPjxhdXRob3I+VGFuZG9uLCBOZWVyYWo8L2F1dGhv
cj48YXV0aG9yPlZpbGxhcmVhbCwgR2VyYXJkbzwvYXV0aG9yPjxhdXRob3I+V2FsbGJvbSwgQWdu
ZXMgUy48L2F1dGhvcj48YXV0aG9yPldlbGxzLCBKb2huIE0uPC9hdXRob3I+PGF1dGhvcj5XaGl0
dGxlLCBKZWZmcmV5IEMuPC9hdXRob3I+PGF1dGhvcj5XaG9vbGV5LCBNYXJ5IEEuPC9hdXRob3I+
PGF1dGhvcj5YdSwgSnVuemhlPC9hdXRob3I+PGF1dGhvcj5ZZWgsIFNoaW5nLVNoaW5nPC9hdXRo
b3I+PGF1dGhvcj5Bc2xhbiwgTWljaGFlbGE8L2F1dGhvcj48YXV0aG9yPkJyZXdlciwgSmVzc2lj
YSBWLjwvYXV0aG9yPjxhdXRob3I+QnJvcGh5LCBNYXJ5IFQuPC9hdXRob3I+PGF1dGhvcj5Db25u
b3IsIFRvZGQ8L2F1dGhvcj48YXV0aG9yPkFyZ3lyZXMsIERlYW4gUC48L2F1dGhvcj48YXV0aG9y
PkRvLCBOaGFuIFYuPC9hdXRob3I+PGF1dGhvcj5IYXVzZXIsIEVsaXphYmV0aCBSLjwvYXV0aG9y
PjxhdXRob3I+SHVtcGhyaWVzLCBEb25hbGQgRS48L2F1dGhvcj48YXV0aG9yPlNlbHZhLCBMdWlz
IEUuPC9hdXRob3I+PGF1dGhvcj5TaGF5YW4sIFNoYWhwb29yPC9hdXRob3I+PGF1dGhvcj5TdGVw
aGVucywgQnJhZHk8L2F1dGhvcj48YXV0aG9yPldoaXRib3VybmUsIFN0YWNleSBCLjwvYXV0aG9y
PjxhdXRob3I+WmhhbywgSG9uZ3l1PC9hdXRob3I+PGF1dGhvcj5Nb3NlciwgSmVubmlmZXI8L2F1
dGhvcj48YXV0aG9yPkJlY2toYW0sIEplYW4gQy48L2F1dGhvcj48YXV0aG9yPkJyZWVsaW5nLCBK
aW0gTC48L2F1dGhvcj48YXV0aG9yPlJvbWVybywgSi4gUC4gQ2FzYXM8L2F1dGhvcj48YXV0aG9y
Pkh1YW5nLCBHcmFudCBELjwvYXV0aG9yPjxhdXRob3I+UmFtb25pLCBSYWNoZWwgQi48L2F1dGhv
cj48YXV0aG9yPlB5YXJhamFuLCBTYWlqdTwvYXV0aG9yPjxhdXRob3I+U3VuLCBZYW4gVi48L2F1
dGhvcj48YXV0aG9yPkNobywgS2VsbHk8L2F1dGhvcj48YXV0aG9yPldpbHNvbiwgUGV0ZXIgVy48
L2F1dGhvcj48YXV0aG9yPk/igJlEb25uZWxsLCBDaHJpc3RvcGhlciBKLjwvYXV0aG9yPjxhdXRo
b3I+VHNhbywgUGhpbGlwIFMuPC9hdXRob3I+PGF1dGhvcj5DaGFuZywgS3lvbmctTWk8L2F1dGhv
cj48YXV0aG9yPkdhemlhbm8sIEouIE1pY2hhZWw8L2F1dGhvcj48YXV0aG9yPk11cmFsaWRoYXIs
IFN1bWl0cmE8L2F1dGhvcj48YXV0aG9yPkNoYW5nLCBLeW9uZy1NaTwvYXV0aG9yPjxhdXRob3I+
Vm9pZ2h0LCBCZW5qYW1pbiBGLjwvYXV0aG9yPjxhdXRob3I+U2FsZWhlZW4sIERhbmlzaDwvYXV0
aG9yPjxhdXRob3I+VGhlLCBIcGFwIENvbnNvcnRpdW08L2F1dGhvcj48YXV0aG9yPlJlZ2VuZXJv
biBHZW5ldGljcywgQ2VudGVyPC9hdXRob3I+PGF1dGhvcj5WLiBBLiBNaWxsaW9uIFZldGVyYW4g
UHJvZ3JhbTwvYXV0aG9yPjwvYXV0aG9ycz48L2NvbnRyaWJ1dG9ycz48dGl0bGVzPjx0aXRsZT5E
aXNjb3Zlcnkgb2YgMzE4IG5ldyByaXNrIGxvY2kgZm9yIHR5cGUgMiBkaWFiZXRlcyBhbmQgcmVs
YXRlZCB2YXNjdWxhciBvdXRjb21lcyBhbW9uZyAxLjQgbWlsbGlvbiBwYXJ0aWNpcGFudHMgaW4g
YSBtdWx0aS1hbmNlc3RyeSBtZXRhLWFuYWx5c2lzPC90aXRsZT48c2Vjb25kYXJ5LXRpdGxlPk5h
dHVyZSBHZW5ldGljczwvc2Vjb25kYXJ5LXRpdGxlPjwvdGl0bGVzPjxwZXJpb2RpY2FsPjxmdWxs
LXRpdGxlPk5hdHVyZSBHZW5ldGljczwvZnVsbC10aXRsZT48L3BlcmlvZGljYWw+PHBhZ2VzPjY4
MC02OTE8L3BhZ2VzPjx2b2x1bWU+NTI8L3ZvbHVtZT48bnVtYmVyPjc8L251bWJlcj48ZGF0ZXM+
PHllYXI+MjAyMDwveWVhcj48cHViLWRhdGVzPjxkYXRlPjIwMjAvMDcvMDE8L2RhdGU+PC9wdWIt
ZGF0ZXM+PC9kYXRlcz48aXNibj4xNTQ2LTE3MTg8L2lzYm4+PHVybHM+PHJlbGF0ZWQtdXJscz48
dXJsPmh0dHBzOi8vZG9pLm9yZy8xMC4xMDM4L3M0MTU4OC0wMjAtMDYzNy15PC91cmw+PC9yZWxh
dGVkLXVybHM+PC91cmxzPjxlbGVjdHJvbmljLXJlc291cmNlLW51bT4xMC4xMDM4L3M0MTU4OC0w
MjAtMDYzNy15PC9lbGVjdHJvbmljLXJlc291cmNlLW51bT48L3JlY29yZD48L0NpdGU+PC9FbmRO
b3RlPgB=
</w:fldData>
        </w:fldChar>
      </w:r>
      <w:r w:rsidR="004757CB" w:rsidRPr="00082FEB">
        <w:rPr>
          <w:rFonts w:ascii="Arial" w:hAnsi="Arial" w:cs="Arial"/>
        </w:rPr>
        <w:instrText xml:space="preserve"> ADDIN EN.CITE </w:instrText>
      </w:r>
      <w:r w:rsidR="004757CB" w:rsidRPr="00082FEB">
        <w:rPr>
          <w:rFonts w:ascii="Arial" w:hAnsi="Arial" w:cs="Arial"/>
        </w:rPr>
        <w:fldChar w:fldCharType="begin">
          <w:fldData xml:space="preserve">PEVuZE5vdGU+PENpdGU+PEF1dGhvcj5WdWprb3ZpYzwvQXV0aG9yPjxZZWFyPjIwMjA8L1llYXI+
PFJlY051bT42PC9SZWNOdW0+PERpc3BsYXlUZXh0Pls2XTwvRGlzcGxheVRleHQ+PHJlY29yZD48
cmVjLW51bWJlcj42PC9yZWMtbnVtYmVyPjxmb3JlaWduLWtleXM+PGtleSBhcHA9IkVOIiBkYi1p
ZD0iZHo1djVldzloenpkZmllZjV0cXZ3NXNkcGV6c3h2YTU5dzlmIiB0aW1lc3RhbXA9IjE2MDU4
ODE4OTgiPjY8L2tleT48L2ZvcmVpZ24ta2V5cz48cmVmLXR5cGUgbmFtZT0iSm91cm5hbCBBcnRp
Y2xlIj4xNzwvcmVmLXR5cGU+PGNvbnRyaWJ1dG9ycz48YXV0aG9ycz48YXV0aG9yPlZ1amtvdmlj
LCBNYXJpamFuYTwvYXV0aG9yPjxhdXRob3I+S2VhdG9uLCBKYWNvYiBNLjwvYXV0aG9yPjxhdXRo
b3I+THluY2gsIEp1bGllIEEuPC9hdXRob3I+PGF1dGhvcj5NaWxsZXIsIERvbmFsZCBSLjwvYXV0
aG9yPjxhdXRob3I+WmhvdSwgSmluPC9hdXRob3I+PGF1dGhvcj5UY2hlYW5kamlldSwgQ2F0aGVy
aW5lPC9hdXRob3I+PGF1dGhvcj5IdWZmbWFuLCBKZW5uaWZlciBFLjwvYXV0aG9yPjxhdXRob3I+
QXNzaW1lcywgVGhlbWlzdG9jbGVzIEwuPC9hdXRob3I+PGF1dGhvcj5Mb3JlbnosIEtpbWJlcmx5
PC9hdXRob3I+PGF1dGhvcj5aaHUsIFhpYW5nPC9hdXRob3I+PGF1dGhvcj5IaWxsaWFyZCwgQXVz
dGluIFQuPC9hdXRob3I+PGF1dGhvcj5KdWR5LCBSZW5hZSBMLjwvYXV0aG9yPjxhdXRob3I+SHVh
bmcsIEppZTwvYXV0aG9yPjxhdXRob3I+TGVlLCBLeXVuZyBNLjwvYXV0aG9yPjxhdXRob3I+S2xh
cmluLCBEZXJlazwvYXV0aG9yPjxhdXRob3I+UHlhcmFqYW4sIFNhaWp1PC9hdXRob3I+PGF1dGhv
cj5EYW5lc2gsIEpvaG48L2F1dGhvcj48YXV0aG9yPk1lbGFuZGVyLCBPbGxlPC9hdXRob3I+PGF1
dGhvcj5SYXNoZWVkLCBBc2lmPC9hdXRob3I+PGF1dGhvcj5NYWxsaWNrLCBOYWRlZW0gSC48L2F1
dGhvcj48YXV0aG9yPkhhbWVlZCwgU2hhaGlkPC9hdXRob3I+PGF1dGhvcj5RdXJlc2hpLCBJcnNo
YWQgSC48L2F1dGhvcj48YXV0aG9yPkFmemFsLCBNdWhhbW1hZCBOYWVlbTwvYXV0aG9yPjxhdXRo
b3I+TWFsaWssIFV6bWE8L2F1dGhvcj48YXV0aG9yPkphbGFsLCBBbmp1bTwvYXV0aG9yPjxhdXRo
b3I+QWJiYXMsIFNoYWhpZDwvYXV0aG9yPjxhdXRob3I+U2hlbmcsIFhpbjwvYXV0aG9yPjxhdXRo
b3I+R2FvLCBMb25nPC9hdXRob3I+PGF1dGhvcj5LYWVzdG5lciwgS2xhdXMgSC48L2F1dGhvcj48
YXV0aG9yPlN1c3p0YWssIEthdGFsaW48L2F1dGhvcj48YXV0aG9yPlN1biwgWWFuIFYuPC9hdXRo
b3I+PGF1dGhvcj5EdVZhbGwsIFNjb3R0IEwuPC9hdXRob3I+PGF1dGhvcj5DaG8sIEtlbGx5PC9h
dXRob3I+PGF1dGhvcj5MZWUsIEplbm5pZmVyIFMuPC9hdXRob3I+PGF1dGhvcj5HYXppYW5vLCBK
LiBNaWNoYWVsPC9hdXRob3I+PGF1dGhvcj5QaGlsbGlwcywgTGF3cmVuY2UgUy48L2F1dGhvcj48
YXV0aG9yPk1laWdzLCBKYW1lcyBCLjwvYXV0aG9yPjxhdXRob3I+UmVhdmVuLCBQZXRlciBELjwv
YXV0aG9yPjxhdXRob3I+V2lsc29uLCBQZXRlciBXLjwvYXV0aG9yPjxhdXRob3I+RWR3YXJkcywg
VG9kZCBMLjwvYXV0aG9yPjxhdXRob3I+UmFkZXIsIERhbmllbCBKLjwvYXV0aG9yPjxhdXRob3I+
RGFtcmF1ZXIsIFNjb3R0IE0uPC9hdXRob3I+PGF1dGhvcj5P4oCZRG9ubmVsbCwgQ2hyaXN0b3Bo
ZXIgSi48L2F1dGhvcj48YXV0aG9yPlRzYW8sIFBoaWxpcCBTLjwvYXV0aG9yPjxhdXRob3I+QXRr
aW5zb24sIE1hcmsgQS48L2F1dGhvcj48YXV0aG9yPlBvd2VycywgQWwgQy48L2F1dGhvcj48YXV0
aG9yPk5hamksIEFsaTwvYXV0aG9yPjxhdXRob3I+S2Flc3RuZXIsIEtsYXVzIEguPC9hdXRob3I+
PGF1dGhvcj5BYmVjYXNpcywgR29uY2FsbyBSLjwvYXV0aG9yPjxhdXRob3I+QmFyYXMsIEFyaXM8
L2F1dGhvcj48YXV0aG9yPkNhbnRvciwgTWljaGFlbCBOLjwvYXV0aG9yPjxhdXRob3I+Q29wcG9s
YSwgR2lvdmFubmk8L2F1dGhvcj48YXV0aG9yPkVjb25vbWlkZXMsIEFyaXMgTi48L2F1dGhvcj48
YXV0aG9yPkxvdHRhLCBMdWNhIEEuPC9hdXRob3I+PGF1dGhvcj5PdmVydG9uLCBKb2huIEQuPC9h
dXRob3I+PGF1dGhvcj5SZWlkLCBKZWZmcmV5IEcuPC9hdXRob3I+PGF1dGhvcj5TaHVsZGluZXIs
IEFsYW4gUi48L2F1dGhvcj48YXV0aG9yPkJlZWNoZXJ0LCBDaHJpc3RpbmE8L2F1dGhvcj48YXV0
aG9yPkZvcnN5dGhlLCBDYWl0bGluPC9hdXRob3I+PGF1dGhvcj5GdWxsZXIsIEVyaW4gRC48L2F1
dGhvcj48YXV0aG9yPkd1LCBaaGVuaHVhPC9hdXRob3I+PGF1dGhvcj5MYXR0YXJpLCBNaWNoYWVs
PC9hdXRob3I+PGF1dGhvcj5Mb3BleiwgQWxleGFuZGVyIEUuPC9hdXRob3I+PGF1dGhvcj5TY2hs
ZWljaGVyLCBUaG9tYXMgRC48L2F1dGhvcj48YXV0aG9yPlBhZGlsbGEsIE1hcmlhIFNvdGlyb3Bv
dWxvczwvYXV0aG9yPjxhdXRob3I+VG9sZWRvLCBLYXJpbmE8L2F1dGhvcj48YXV0aG9yPldpZG9t
LCBMb3VpczwvYXV0aG9yPjxhdXRob3I+V29sZiwgU2FyYWggRS48L2F1dGhvcj48YXV0aG9yPlBy
YWRoYW4sIE1hbmFzaTwvYXV0aG9yPjxhdXRob3I+TWFub29jaGVocmksIEtpYTwvYXV0aG9yPjxh
dXRob3I+VWxsb2EsIFJpY2FyZG8gSC48L2F1dGhvcj48YXV0aG9yPkJhaSwgWGlhb2Rvbmc8L2F1
dGhvcj48YXV0aG9yPkJhbGFzdWJyYW1hbmlhbiwgU3VnYW50aGk8L2F1dGhvcj48YXV0aG9yPkJh
cm5hcmQsIExlbGFuZDwvYXV0aG9yPjxhdXRob3I+Qmx1bWVuZmVsZCwgQW5kcmV3IEwuPC9hdXRo
b3I+PGF1dGhvcj5Fb20sIEdpc3U8L2F1dGhvcj48YXV0aG9yPkhhYmVnZ2VyLCBMdWthczwvYXV0
aG9yPjxhdXRob3I+SGF3ZXMsIEFsaWNpYTwvYXV0aG9yPjxhdXRob3I+S2hhbGlkLCBTaGFyZWVm
PC9hdXRob3I+PGF1dGhvcj5NYXh3ZWxsLCBFdmFuIEsuPC9hdXRob3I+PGF1dGhvcj5TYWxlcm5v
LCBXaWxsaWFtIEouPC9hdXRob3I+PGF1dGhvcj5TdGFwbGVzLCBKZWZmcmV5IEMuPC9hdXRob3I+
PGF1dGhvcj5ZYWRhdiwgQXNoaXNoPC9hdXRob3I+PGF1dGhvcj5Kb25lcywgTWFyY3VzIEIuPC9h
dXRob3I+PGF1dGhvcj5NaXRuYXVsLCBMeW5kb24gSi48L2F1dGhvcj48YXV0aG9yPkFndWF5bywg
U2FtdWVsIE0uPC9hdXRob3I+PGF1dGhvcj5BaHVqYSwgU3VuaWwgSy48L2F1dGhvcj48YXV0aG9y
PkJhbGxhcywgWnVoYWlyIEsuPC9hdXRob3I+PGF1dGhvcj5CaHVzaGFuLCBTdWphdGE8L2F1dGhv
cj48YXV0aG9yPkJveWtvLCBFZHdhcmQgSi48L2F1dGhvcj48YXV0aG9yPkNvaGVuLCBEYXZpZCBN
LjwvYXV0aG9yPjxhdXRob3I+Q29uY2F0bywgSm9objwvYXV0aG9yPjxhdXRob3I+Q29uc3RhbnMs
IEpvc2VwaCBJLjwvYXV0aG9yPjxhdXRob3I+RGVsbGl0YWxpYSwgTG91aXMgSi48L2F1dGhvcj48
YXV0aG9yPkZheWFkLCBKb3NlcGggTS48L2F1dGhvcj48YXV0aG9yPkZlcm5hbmRvLCBSb25hbGQg
Uy48L2F1dGhvcj48YXV0aG9yPkZsb3JleiwgSGVybWVzIEouPC9hdXRob3I+PGF1dGhvcj5HYWRk
eSwgTWVsaW5kYSBBLjwvYXV0aG9yPjxhdXRob3I+R2FwcHksIFNhaWIgUy48L2F1dGhvcj48YXV0
aG9yPkdpYnNvbiwgR3JldGNoZW48L2F1dGhvcj48YXV0aG9yPkdvZHNjaGFsaywgTWljaGFlbDwv
YXV0aG9yPjxhdXRob3I+R3JlY28sIEplbm5pZmVyIEEuPC9hdXRob3I+PGF1dGhvcj5HdXB0YSwg
U2FtaXI8L2F1dGhvcj48YXV0aG9yPkd1dGllcnJleiwgU2FsdmFkb3I8L2F1dGhvcj48YXV0aG9y
PkhhbW1lciwgS2ltYmVybHkgRC48L2F1dGhvcj48YXV0aG9yPkhhbW5lciwgTWFyayBCLjwvYXV0
aG9yPjxhdXRob3I+SGFybGV5LCBKb2huIEIuPC9hdXRob3I+PGF1dGhvcj5IdW5nLCBBZHJpYW5h
IE0uPC9hdXRob3I+PGF1dGhvcj5IdXEsIE1vc3RhcXVsPC9hdXRob3I+PGF1dGhvcj5IdXJsZXks
IFJvYmluIEEuPC9hdXRob3I+PGF1dGhvcj5JcnV2YW50aSwgUHJhbiBSLjwvYXV0aG9yPjxhdXRo
b3I+SXZpbnMsIERvdWdsYXMgSi48L2F1dGhvcj48YXV0aG9yPkphY29ubywgRnJhbmsgSi48L2F1
dGhvcj48YXV0aG9yPkpoYWxhLCBEYXJzaGFuYSBOLjwvYXV0aG9yPjxhdXRob3I+S2FtaW5za3ks
IExhdXJlbmNlIFMuPC9hdXRob3I+PGF1dGhvcj5LaW5sYXksIFNjb3R0PC9hdXRob3I+PGF1dGhv
cj5LbGVpbiwgSm9uIEIuPC9hdXRob3I+PGF1dGhvcj5MaWFuZ3B1bnNha3VsLCBTdXRoYXQ8L2F1
dGhvcj48YXV0aG9yPkxpY2h5LCBKYWNrIEguPC9hdXRob3I+PGF1dGhvcj5NYXN0b3JpZGVzLCBT
dGVwaGVuIE0uPC9hdXRob3I+PGF1dGhvcj5NYXRoZXcsIFJveSBPLjwvYXV0aG9yPjxhdXRob3I+
TWF0dG9ja3MsIEtyaXN0aW4gTS48L2F1dGhvcj48YXV0aG9yPk1jQXJkbGUsIFJhY2hlbDwvYXV0
aG9yPjxhdXRob3I+TWV5ZXIsIFBhdWwgTi48L2F1dGhvcj48YXV0aG9yPk1leWVyLCBMYXVyZW5j
ZSBKLjwvYXV0aG9yPjxhdXRob3I+TW9vcm1hbiwgSm9uYXRoYW4gUC48L2F1dGhvcj48YXV0aG9y
Pk1vcmdhbiwgVGltb3RoeSBSLjwvYXV0aG9yPjxhdXRob3I+TXVyZG9jaCwgTWF1cmVlbjwvYXV0
aG9yPjxhdXRob3I+Tmd1eWVuLCBYdWFuLU1haSBULjwvYXV0aG9yPjxhdXRob3I+T2t1c2FnYSwg
T2xhb2x1d2EgTy48L2F1dGhvcj48YXV0aG9yPk91cnNsZXIsIEtyaXMtQW5uIEsuPC9hdXRob3I+
PGF1dGhvcj5SYXRjbGlmZmUsIE5vcmEgUi48L2F1dGhvcj48YXV0aG9yPlJhdWNobWFuLCBNaWNo
YWVsIEkuPC9hdXRob3I+PGF1dGhvcj5Sb2JleSwgUi4gQnJvb2tzPC9hdXRob3I+PGF1dGhvcj5S
b3NzLCBHZW9yZ2UgVy48L2F1dGhvcj48YXV0aG9yPlNlcnZhdGl1cywgUmljaGFyZCBKLjwvYXV0
aG9yPjxhdXRob3I+U2hhcm1hLCBTYXRpc2ggQy48L2F1dGhvcj48YXV0aG9yPlNoZXJtYW4sIFNj
b3R0IEUuPC9hdXRob3I+PGF1dGhvcj5Tb25lbCwgRWxpZjwvYXV0aG9yPjxhdXRob3I+U3JpcmFt
LCBQZXJ1dmVtYmE8L2F1dGhvcj48YXV0aG9yPlN0YXBsZXksIFRvZGQ8L2F1dGhvcj48YXV0aG9y
PlN0cmlrZXIsIFJvYmVydCBULjwvYXV0aG9yPjxhdXRob3I+VGFuZG9uLCBOZWVyYWo8L2F1dGhv
cj48YXV0aG9yPlZpbGxhcmVhbCwgR2VyYXJkbzwvYXV0aG9yPjxhdXRob3I+V2FsbGJvbSwgQWdu
ZXMgUy48L2F1dGhvcj48YXV0aG9yPldlbGxzLCBKb2huIE0uPC9hdXRob3I+PGF1dGhvcj5XaGl0
dGxlLCBKZWZmcmV5IEMuPC9hdXRob3I+PGF1dGhvcj5XaG9vbGV5LCBNYXJ5IEEuPC9hdXRob3I+
PGF1dGhvcj5YdSwgSnVuemhlPC9hdXRob3I+PGF1dGhvcj5ZZWgsIFNoaW5nLVNoaW5nPC9hdXRo
b3I+PGF1dGhvcj5Bc2xhbiwgTWljaGFlbGE8L2F1dGhvcj48YXV0aG9yPkJyZXdlciwgSmVzc2lj
YSBWLjwvYXV0aG9yPjxhdXRob3I+QnJvcGh5LCBNYXJ5IFQuPC9hdXRob3I+PGF1dGhvcj5Db25u
b3IsIFRvZGQ8L2F1dGhvcj48YXV0aG9yPkFyZ3lyZXMsIERlYW4gUC48L2F1dGhvcj48YXV0aG9y
PkRvLCBOaGFuIFYuPC9hdXRob3I+PGF1dGhvcj5IYXVzZXIsIEVsaXphYmV0aCBSLjwvYXV0aG9y
PjxhdXRob3I+SHVtcGhyaWVzLCBEb25hbGQgRS48L2F1dGhvcj48YXV0aG9yPlNlbHZhLCBMdWlz
IEUuPC9hdXRob3I+PGF1dGhvcj5TaGF5YW4sIFNoYWhwb29yPC9hdXRob3I+PGF1dGhvcj5TdGVw
aGVucywgQnJhZHk8L2F1dGhvcj48YXV0aG9yPldoaXRib3VybmUsIFN0YWNleSBCLjwvYXV0aG9y
PjxhdXRob3I+WmhhbywgSG9uZ3l1PC9hdXRob3I+PGF1dGhvcj5Nb3NlciwgSmVubmlmZXI8L2F1
dGhvcj48YXV0aG9yPkJlY2toYW0sIEplYW4gQy48L2F1dGhvcj48YXV0aG9yPkJyZWVsaW5nLCBK
aW0gTC48L2F1dGhvcj48YXV0aG9yPlJvbWVybywgSi4gUC4gQ2FzYXM8L2F1dGhvcj48YXV0aG9y
Pkh1YW5nLCBHcmFudCBELjwvYXV0aG9yPjxhdXRob3I+UmFtb25pLCBSYWNoZWwgQi48L2F1dGhv
cj48YXV0aG9yPlB5YXJhamFuLCBTYWlqdTwvYXV0aG9yPjxhdXRob3I+U3VuLCBZYW4gVi48L2F1
dGhvcj48YXV0aG9yPkNobywgS2VsbHk8L2F1dGhvcj48YXV0aG9yPldpbHNvbiwgUGV0ZXIgVy48
L2F1dGhvcj48YXV0aG9yPk/igJlEb25uZWxsLCBDaHJpc3RvcGhlciBKLjwvYXV0aG9yPjxhdXRo
b3I+VHNhbywgUGhpbGlwIFMuPC9hdXRob3I+PGF1dGhvcj5DaGFuZywgS3lvbmctTWk8L2F1dGhv
cj48YXV0aG9yPkdhemlhbm8sIEouIE1pY2hhZWw8L2F1dGhvcj48YXV0aG9yPk11cmFsaWRoYXIs
IFN1bWl0cmE8L2F1dGhvcj48YXV0aG9yPkNoYW5nLCBLeW9uZy1NaTwvYXV0aG9yPjxhdXRob3I+
Vm9pZ2h0LCBCZW5qYW1pbiBGLjwvYXV0aG9yPjxhdXRob3I+U2FsZWhlZW4sIERhbmlzaDwvYXV0
aG9yPjxhdXRob3I+VGhlLCBIcGFwIENvbnNvcnRpdW08L2F1dGhvcj48YXV0aG9yPlJlZ2VuZXJv
biBHZW5ldGljcywgQ2VudGVyPC9hdXRob3I+PGF1dGhvcj5WLiBBLiBNaWxsaW9uIFZldGVyYW4g
UHJvZ3JhbTwvYXV0aG9yPjwvYXV0aG9ycz48L2NvbnRyaWJ1dG9ycz48dGl0bGVzPjx0aXRsZT5E
aXNjb3Zlcnkgb2YgMzE4IG5ldyByaXNrIGxvY2kgZm9yIHR5cGUgMiBkaWFiZXRlcyBhbmQgcmVs
YXRlZCB2YXNjdWxhciBvdXRjb21lcyBhbW9uZyAxLjQgbWlsbGlvbiBwYXJ0aWNpcGFudHMgaW4g
YSBtdWx0aS1hbmNlc3RyeSBtZXRhLWFuYWx5c2lzPC90aXRsZT48c2Vjb25kYXJ5LXRpdGxlPk5h
dHVyZSBHZW5ldGljczwvc2Vjb25kYXJ5LXRpdGxlPjwvdGl0bGVzPjxwZXJpb2RpY2FsPjxmdWxs
LXRpdGxlPk5hdHVyZSBHZW5ldGljczwvZnVsbC10aXRsZT48L3BlcmlvZGljYWw+PHBhZ2VzPjY4
MC02OTE8L3BhZ2VzPjx2b2x1bWU+NTI8L3ZvbHVtZT48bnVtYmVyPjc8L251bWJlcj48ZGF0ZXM+
PHllYXI+MjAyMDwveWVhcj48cHViLWRhdGVzPjxkYXRlPjIwMjAvMDcvMDE8L2RhdGU+PC9wdWIt
ZGF0ZXM+PC9kYXRlcz48aXNibj4xNTQ2LTE3MTg8L2lzYm4+PHVybHM+PHJlbGF0ZWQtdXJscz48
dXJsPmh0dHBzOi8vZG9pLm9yZy8xMC4xMDM4L3M0MTU4OC0wMjAtMDYzNy15PC91cmw+PC9yZWxh
dGVkLXVybHM+PC91cmxzPjxlbGVjdHJvbmljLXJlc291cmNlLW51bT4xMC4xMDM4L3M0MTU4OC0w
MjAtMDYzNy15PC9lbGVjdHJvbmljLXJlc291cmNlLW51bT48L3JlY29yZD48L0NpdGU+PC9FbmRO
b3RlPgB=
</w:fldData>
        </w:fldChar>
      </w:r>
      <w:r w:rsidR="004757CB" w:rsidRPr="00082FEB">
        <w:rPr>
          <w:rFonts w:ascii="Arial" w:hAnsi="Arial" w:cs="Arial"/>
        </w:rPr>
        <w:instrText xml:space="preserve"> ADDIN EN.CITE.DATA </w:instrText>
      </w:r>
      <w:r w:rsidR="004757CB" w:rsidRPr="00082FEB">
        <w:rPr>
          <w:rFonts w:ascii="Arial" w:hAnsi="Arial" w:cs="Arial"/>
        </w:rPr>
      </w:r>
      <w:r w:rsidR="004757CB" w:rsidRPr="00082FEB">
        <w:rPr>
          <w:rFonts w:ascii="Arial" w:hAnsi="Arial" w:cs="Arial"/>
        </w:rPr>
        <w:fldChar w:fldCharType="end"/>
      </w:r>
      <w:r w:rsidR="00BF1FDB">
        <w:rPr>
          <w:rFonts w:ascii="Arial" w:hAnsi="Arial" w:cs="Arial"/>
        </w:rPr>
      </w:r>
      <w:r w:rsidR="00BF1FDB">
        <w:rPr>
          <w:rFonts w:ascii="Arial" w:hAnsi="Arial" w:cs="Arial"/>
        </w:rPr>
        <w:fldChar w:fldCharType="end"/>
      </w:r>
      <w:r w:rsidR="00B33EC1">
        <w:rPr>
          <w:rFonts w:ascii="Arial" w:hAnsi="Arial" w:cs="Arial"/>
        </w:rPr>
        <w:t xml:space="preserve">, </w:t>
      </w:r>
      <w:r w:rsidR="00074A33">
        <w:rPr>
          <w:rFonts w:ascii="Arial" w:hAnsi="Arial" w:cs="Arial"/>
        </w:rPr>
        <w:t>with directionally concordant and nominally significant (</w:t>
      </w:r>
      <w:r w:rsidR="00074A33">
        <w:rPr>
          <w:rFonts w:ascii="Arial" w:hAnsi="Arial" w:cs="Arial"/>
          <w:i/>
        </w:rPr>
        <w:t>P</w:t>
      </w:r>
      <w:r w:rsidR="00074A33">
        <w:rPr>
          <w:rFonts w:ascii="Arial" w:hAnsi="Arial" w:cs="Arial"/>
        </w:rPr>
        <w:t>&lt;0.05) associations with glycated hemoglobin in the UK Biobank (</w:t>
      </w:r>
      <w:r w:rsidR="00074A33">
        <w:rPr>
          <w:rFonts w:ascii="Arial" w:hAnsi="Arial" w:cs="Arial"/>
          <w:i/>
        </w:rPr>
        <w:t>n</w:t>
      </w:r>
      <w:r w:rsidR="00074A33">
        <w:rPr>
          <w:rFonts w:ascii="Arial" w:hAnsi="Arial" w:cs="Arial"/>
        </w:rPr>
        <w:t>=344,182</w:t>
      </w:r>
      <w:r w:rsidR="00EA775D">
        <w:rPr>
          <w:rFonts w:ascii="Arial" w:hAnsi="Arial" w:cs="Arial"/>
        </w:rPr>
        <w:t>)</w:t>
      </w:r>
      <w:r w:rsidR="00082FEB">
        <w:rPr>
          <w:rFonts w:ascii="Arial" w:hAnsi="Arial" w:cs="Arial"/>
        </w:rPr>
        <w:fldChar w:fldCharType="begin" w:fldLock="1"/>
      </w:r>
      <w:r w:rsidR="00C74312">
        <w:rPr>
          <w:rFonts w:ascii="Arial" w:hAnsi="Arial" w:cs="Arial"/>
        </w:rPr>
        <w:instrText>ADDIN CSL_CITATION {"citationItems":[{"id":"ITEM-1","itemData":{"URL":"http://www.nealelab.is/uk-biobank/","accessed":{"date-parts":[["2020","6","16"]]},"author":[{"dropping-particle":"","family":"NealeLab","given":"","non-dropping-particle":"","parse-names":false,"suffix":""}],"id":"ITEM-1","issued":{"date-parts":[["2020"]]},"title":"Rapid GWAS of thousands of phenotypes for 337,000 samples in the UK Biobank.","type":"webpage"},"uris":["http://www.mendeley.com/documents/?uuid=bc734001-de39-4908-ab38-570c603bc38f"]}],"mendeley":{"formattedCitation":"&lt;sup&gt;7&lt;/sup&gt;","plainTextFormattedCitation":"7","previouslyFormattedCitation":"&lt;sup&gt;7&lt;/sup&gt;"},"properties":{"noteIndex":0},"schema":"https://github.com/citation-style-language/schema/raw/master/csl-citation.json"}</w:instrText>
      </w:r>
      <w:r w:rsidR="00082FEB">
        <w:rPr>
          <w:rFonts w:ascii="Arial" w:hAnsi="Arial" w:cs="Arial"/>
        </w:rPr>
        <w:fldChar w:fldCharType="separate"/>
      </w:r>
      <w:r w:rsidR="00082FEB" w:rsidRPr="00082FEB">
        <w:rPr>
          <w:rFonts w:ascii="Arial" w:hAnsi="Arial" w:cs="Arial"/>
          <w:noProof/>
          <w:vertAlign w:val="superscript"/>
        </w:rPr>
        <w:t>7</w:t>
      </w:r>
      <w:r w:rsidR="00082FEB">
        <w:rPr>
          <w:rFonts w:ascii="Arial" w:hAnsi="Arial" w:cs="Arial"/>
        </w:rPr>
        <w:fldChar w:fldCharType="end"/>
      </w:r>
      <w:r w:rsidR="00074A33">
        <w:rPr>
          <w:rFonts w:ascii="Arial" w:hAnsi="Arial" w:cs="Arial"/>
        </w:rPr>
        <w:t xml:space="preserve">. </w:t>
      </w:r>
      <w:r w:rsidR="009F00F3">
        <w:rPr>
          <w:rFonts w:ascii="Arial" w:hAnsi="Arial" w:cs="Arial"/>
        </w:rPr>
        <w:t xml:space="preserve">Unless otherwise stated, all </w:t>
      </w:r>
      <w:r w:rsidR="00074A33">
        <w:rPr>
          <w:rFonts w:ascii="Arial" w:hAnsi="Arial" w:cs="Arial"/>
        </w:rPr>
        <w:t xml:space="preserve">downstream analyses were weighted by the variant </w:t>
      </w:r>
      <w:r w:rsidR="007321BC">
        <w:rPr>
          <w:rFonts w:ascii="Arial" w:hAnsi="Arial" w:cs="Arial"/>
        </w:rPr>
        <w:t>association with</w:t>
      </w:r>
      <w:r w:rsidR="00074A33">
        <w:rPr>
          <w:rFonts w:ascii="Arial" w:hAnsi="Arial" w:cs="Arial"/>
        </w:rPr>
        <w:t xml:space="preserve"> glycated hemoglobin (</w:t>
      </w:r>
      <w:proofErr w:type="spellStart"/>
      <w:r w:rsidR="00074A33">
        <w:rPr>
          <w:rFonts w:ascii="Arial" w:hAnsi="Arial" w:cs="Arial"/>
        </w:rPr>
        <w:t>mmol</w:t>
      </w:r>
      <w:proofErr w:type="spellEnd"/>
      <w:r w:rsidR="00074A33">
        <w:rPr>
          <w:rFonts w:ascii="Arial" w:hAnsi="Arial" w:cs="Arial"/>
        </w:rPr>
        <w:t>/</w:t>
      </w:r>
      <w:proofErr w:type="spellStart"/>
      <w:r w:rsidR="00074A33">
        <w:rPr>
          <w:rFonts w:ascii="Arial" w:hAnsi="Arial" w:cs="Arial"/>
        </w:rPr>
        <w:t>mol</w:t>
      </w:r>
      <w:proofErr w:type="spellEnd"/>
      <w:r w:rsidR="00074A33">
        <w:rPr>
          <w:rFonts w:ascii="Arial" w:hAnsi="Arial" w:cs="Arial"/>
        </w:rPr>
        <w:t>).</w:t>
      </w:r>
      <w:r w:rsidR="00EC0305">
        <w:rPr>
          <w:rFonts w:ascii="Arial" w:hAnsi="Arial" w:cs="Arial"/>
        </w:rPr>
        <w:t xml:space="preserve"> These variants were annotated for their sequence effects (e.g. intron or missense), and we queried the </w:t>
      </w:r>
      <w:r w:rsidR="00EC0305" w:rsidRPr="00EC0305">
        <w:rPr>
          <w:rFonts w:ascii="Arial" w:hAnsi="Arial" w:cs="Arial"/>
        </w:rPr>
        <w:t>Genotype-Tissue Expression (</w:t>
      </w:r>
      <w:r w:rsidR="00EC0305" w:rsidRPr="003B1602">
        <w:rPr>
          <w:rFonts w:ascii="Arial" w:hAnsi="Arial" w:cs="Arial"/>
        </w:rPr>
        <w:t>GTEx</w:t>
      </w:r>
      <w:r w:rsidR="00EC0305" w:rsidRPr="00EC0305">
        <w:rPr>
          <w:rFonts w:ascii="Arial" w:hAnsi="Arial" w:cs="Arial"/>
        </w:rPr>
        <w:t>) v8 dataset</w:t>
      </w:r>
      <w:r w:rsidR="00EC0305">
        <w:rPr>
          <w:rFonts w:ascii="Arial" w:hAnsi="Arial" w:cs="Arial"/>
        </w:rPr>
        <w:t xml:space="preserve"> </w:t>
      </w:r>
      <w:r w:rsidR="005D5135">
        <w:rPr>
          <w:rFonts w:ascii="Arial" w:hAnsi="Arial" w:cs="Arial"/>
        </w:rPr>
        <w:t xml:space="preserve">of 54 tissue types </w:t>
      </w:r>
      <w:r w:rsidR="00EC0305">
        <w:rPr>
          <w:rFonts w:ascii="Arial" w:hAnsi="Arial" w:cs="Arial"/>
        </w:rPr>
        <w:t xml:space="preserve">to determine </w:t>
      </w:r>
      <w:r w:rsidR="000A7B6A">
        <w:rPr>
          <w:rFonts w:ascii="Arial" w:hAnsi="Arial" w:cs="Arial"/>
        </w:rPr>
        <w:t>whether the variants were associated with gene expression</w:t>
      </w:r>
      <w:r w:rsidR="00756CB9">
        <w:rPr>
          <w:rFonts w:ascii="Arial" w:hAnsi="Arial" w:cs="Arial"/>
        </w:rPr>
        <w:fldChar w:fldCharType="begin" w:fldLock="1"/>
      </w:r>
      <w:r w:rsidR="00DC4900">
        <w:rPr>
          <w:rFonts w:ascii="Arial" w:hAnsi="Arial" w:cs="Arial"/>
        </w:rPr>
        <w:instrText>ADDIN CSL_CITATION {"citationItems":[{"id":"ITEM-1","itemData":{"DOI":"10.1038/nature24277","ISSN":"14764687","PMID":"29022597","abstract":"Characterization of the molecular function of the human genome and its variation across individuals is essential for identifying the cellular mechanisms that underlie human genetic traits and diseases. The Genotype-Tissue Expression (GTEx) project aims to characterize variation in gene expression levels across individuals and diverse tissues of the human body, many of which are not easily accessible. Here we describe genetic effects on gene expression levels across 44 human tissues. We find that local genetic variation affects gene expression levels for the majority of genes, and we further identify inter-chromosomal genetic effects for 93 genes and 112 loci. On the basis of the identified genetic effects, we characterize patterns of tissue specificity, compare local and distal effects, and evaluate the functional properties of the genetic effects. We also demonstrate that multi-tissue, multi-individual data can be used to identify genes and pathways affected by human disease-associated variation, enabling a mechanistic interpretation of gene regulation and the genetic basis of disease.","author":[{"dropping-particle":"","family":"Aguet","given":"François","non-dropping-particle":"","parse-names":false,"suffix":""},{"dropping-particle":"","family":"Brown","given":"Andrew A.","non-dropping-particle":"","parse-names":false,"suffix":""},{"dropping-particle":"","family":"Castel","given":"Stephane E.","non-dropping-particle":"","parse-names":false,"suffix":""},{"dropping-particle":"","family":"Davis","given":"Joe R.","non-dropping-particle":"","parse-names":false,"suffix":""},{"dropping-particle":"","family":"He","given":"Yuan","non-dropping-particle":"","parse-names":false,"suffix":""},{"dropping-particle":"","family":"Jo","given":"Brian","non-dropping-particle":"","parse-names":false,"suffix":""},{"dropping-particle":"","family":"Mohammadi","given":"Pejman","non-dropping-particle":"","parse-names":false,"suffix":""},{"dropping-particle":"","family":"Park","given":"Yo Son","non-dropping-particle":"","parse-names":false,"suffix":""},{"dropping-particle":"","family":"Parsana","given":"Princy","non-dropping-particle":"","parse-names":false,"suffix":""},{"dropping-particle":"V.","family":"Segrè","given":"Ayellet","non-dropping-particle":"","parse-names":false,"suffix":""},{"dropping-particle":"","family":"Strober","given":"Benjamin J.","non-dropping-particle":"","parse-names":false,"suffix":""},{"dropping-particle":"","family":"Zappala","given":"Zachary","non-dropping-particle":"","parse-names":false,"suffix":""},{"dropping-particle":"","family":"Cummings","given":"Beryl B.","non-dropping-particle":"","parse-names":false,"suffix":""},{"dropping-particle":"","family":"Gelfand","given":"Ellen T.","non-dropping-particle":"","parse-names":false,"suffix":""},{"dropping-particle":"","family":"Hadley","given":"Kane","non-dropping-particle":"","parse-names":false,"suffix":""},{"dropping-particle":"","family":"Huang","given":"Katherine H.","non-dropping-particle":"","parse-names":false,"suffix":""},{"dropping-particle":"","family":"Lek","given":"Monkol","non-dropping-particle":"","parse-names":false,"suffix":""},{"dropping-particle":"","family":"Li","given":"Xiao","non-dropping-particle":"","parse-names":false,"suffix":""},{"dropping-particle":"","family":"Nedzel","given":"Jared L.","non-dropping-particle":"","parse-names":false,"suffix":""},{"dropping-particle":"","family":"Nguyen","given":"Duyen Y.","non-dropping-particle":"","parse-names":false,"suffix":""},{"dropping-particle":"","family":"Noble","given":"Michael S.","non-dropping-particle":"","parse-names":false,"suffix":""},{"dropping-particle":"","family":"Sullivan","given":"Timothy J.","non-dropping-particle":"","parse-names":false,"suffix":""},{"dropping-particle":"","family":"Tukiainen","given":"Taru","non-dropping-particle":"","parse-names":false,"suffix":""},{"dropping-particle":"","family":"MacArthur","given":"Daniel G.","non-dropping-particle":"","parse-names":false,"suffix":""},{"dropping-particle":"","family":"Getz","given":"Gad","non-dropping-particle":"","parse-names":false,"suffix":""},{"dropping-particle":"","family":"Addington","given":"Anjene","non-dropping-particle":"","parse-names":false,"suffix":""},{"dropping-particle":"","family":"Guan","given":"Ping","non-dropping-particle":"","parse-names":false,"suffix":""},{"dropping-particle":"","family":"Koester","given":"Susan","non-dropping-particle":"","parse-names":false,"suffix":""},{"dropping-particle":"","family":"Little","given":"A. Roger","non-dropping-particle":"","parse-names":false,"suffix":""},{"dropping-particle":"","family":"Lockhart","given":"Nicole C.","non-dropping-particle":"","parse-names":false,"suffix":""},{"dropping-particle":"","family":"Moore","given":"Helen M.","non-dropping-particle":"","parse-names":false,"suffix":""},{"dropping-particle":"","family":"Rao","given":"Abhi","non-dropping-particle":"","parse-names":false,"suffix":""},{"dropping-particle":"","family":"Struewing","given":"Jeffery P.","non-dropping-particle":"","parse-names":false,"suffix":""},{"dropping-particle":"","family":"Volpi","given":"Simona","non-dropping-particle":"","parse-names":false,"suffix":""},{"dropping-particle":"","family":"Brigham","given":"Lori E.","non-dropping-particle":"","parse-names":false,"suffix":""},{"dropping-particle":"","family":"Hasz","given":"Richard","non-dropping-particle":"","parse-names":false,"suffix":""},{"dropping-particle":"","family":"Hunter","given":"Marcus","non-dropping-particle":"","parse-names":false,"suffix":""},{"dropping-particle":"","family":"Johns","given":"Christopher","non-dropping-particle":"","parse-names":false,"suffix":""},{"dropping-particle":"","family":"Johnson","given":"Mark","non-dropping-particle":"","parse-names":false,"suffix":""},{"dropping-particle":"","family":"Kopen","given":"Gene","non-dropping-particle":"","parse-names":false,"suffix":""},{"dropping-particle":"","family":"Leinweber","given":"William F.","non-dropping-particle":"","parse-names":false,"suffix":""},{"dropping-particle":"","family":"Lonsdale","given":"John T.","non-dropping-particle":"","parse-names":false,"suffix":""},{"dropping-particle":"","family":"McDonald","given":"Alisa","non-dropping-particle":"","parse-names":false,"suffix":""},{"dropping-particle":"","family":"Mestichelli","given":"Bernadette","non-dropping-particle":"","parse-names":false,"suffix":""},{"dropping-particle":"","family":"Myer","given":"Kevin","non-dropping-particle":"","parse-names":false,"suffix":""},{"dropping-particle":"","family":"Roe","given":"Bryan","non-dropping-particle":"","parse-names":false,"suffix":""},{"dropping-particle":"","family":"Salvatore","given":"Michael","non-dropping-particle":"","parse-names":false,"suffix":""},{"dropping-particle":"","family":"Shad","given":"Saboor","non-dropping-particle":"","parse-names":false,"suffix":""},{"dropping-particle":"","family":"Thomas","given":"Jeffrey A.","non-dropping-particle":"","parse-names":false,"suffix":""},{"dropping-particle":"","family":"Walters","given":"Gary","non-dropping-particle":"","parse-names":false,"suffix":""},{"dropping-particle":"","family":"Washington","given":"Michael","non-dropping-particle":"","parse-names":false,"suffix":""},{"dropping-particle":"","family":"Wheeler","given":"Joseph","non-dropping-particle":"","parse-names":false,"suffix":""},{"dropping-particle":"","family":"Bridge","given":"Jason","non-dropping-particle":"","parse-names":false,"suffix":""},{"dropping-particle":"","family":"Foster","given":"Barbara A.","non-dropping-particle":"","parse-names":false,"suffix":""},{"dropping-particle":"","family":"Gillard","given":"Bryan M.","non-dropping-particle":"","parse-names":false,"suffix":""},{"dropping-particle":"","family":"Karasik","given":"Ellen","non-dropping-particle":"","parse-names":false,"suffix":""},{"dropping-particle":"","family":"Kumar","given":"Rachna","non-dropping-particle":"","parse-names":false,"suffix":""},{"dropping-particle":"","family":"Miklos","given":"Mark","non-dropping-particle":"","parse-names":false,"suffix":""},{"dropping-particle":"","family":"Moser","given":"Michael T.","non-dropping-particle":"","parse-names":false,"suffix":""},{"dropping-particle":"","family":"Jewell","given":"Scott D.","non-dropping-particle":"","parse-names":false,"suffix":""},{"dropping-particle":"","family":"Montroy","given":"Robert G.","non-dropping-particle":"","parse-names":false,"suffix":""},{"dropping-particle":"","family":"Rohrer","given":"Daniel C.","non-dropping-particle":"","parse-names":false,"suffix":""},{"dropping-particle":"","family":"Valley","given":"Dana","non-dropping-particle":"","parse-names":false,"suffix":""},{"dropping-particle":"","family":"Mash","given":"Deborah C.","non-dropping-particle":"","parse-names":false,"suffix":""},{"dropping-particle":"","family":"Davis","given":"David A.","non-dropping-particle":"","parse-names":false,"suffix":""},{"dropping-particle":"","family":"Sobin","given":"Leslie","non-dropping-particle":"","parse-names":false,"suffix":""},{"dropping-particle":"","family":"Barcus","given":"Mary E.","non-dropping-particle":"","parse-names":false,"suffix":""},{"dropping-particle":"","family":"Branton","given":"Philip A.","non-dropping-particle":"","parse-names":false,"suffix":""},{"dropping-particle":"","family":"Abell","given":"Nathan S.","non-dropping-particle":"","parse-names":false,"suffix":""},{"dropping-particle":"","family":"Balliu","given":"Brunilda","non-dropping-particle":"","parse-names":false,"suffix":""},{"dropping-particle":"","family":"Delaneau","given":"Olivier","non-dropping-particle":"","parse-names":false,"suffix":""},{"dropping-particle":"","family":"Frésard","given":"Laure","non-dropping-particle":"","parse-names":false,"suffix":""},{"dropping-particle":"","family":"Gamazon","given":"Eric R.","non-dropping-particle":"","parse-names":false,"suffix":""},{"dropping-particle":"","family":"Garrido-Martín","given":"Diego","non-dropping-particle":"","parse-names":false,"suffix":""},{"dropping-particle":"","family":"Gewirtz","given":"Ariel D.H.","non-dropping-particle":"","parse-names":false,"suffix":""},{"dropping-particle":"","family":"Gliner","given":"Genna","non-dropping-particle":"","parse-names":false,"suffix":""},{"dropping-particle":"","family":"Gloudemans","given":"Michael J.","non-dropping-particle":"","parse-names":false,"suffix":""},{"dropping-particle":"","family":"Han","given":"Buhm","non-dropping-particle":"","parse-names":false,"suffix":""},{"dropping-particle":"","family":"He","given":"Amy Z.","non-dropping-particle":"","parse-names":false,"suffix":""},{"dropping-particle":"","family":"Hormozdiari","given":"Farhad","non-dropping-particle":"","parse-names":false,"suffix":""},{"dropping-particle":"","family":"Li","given":"Xin","non-dropping-particle":"","parse-names":false,"suffix":""},{"dropping-particle":"","family":"Liu","given":"Boxiang","non-dropping-particle":"","parse-names":false,"suffix":""},{"dropping-particle":"","family":"Kang","given":"Eun Yong","non-dropping-particle":"","parse-names":false,"suffix":""},{"dropping-particle":"","family":"McDowell","given":"Ian C.","non-dropping-particle":"","parse-names":false,"suffix":""},{"dropping-particle":"","family":"Ongen","given":"Halit","non-dropping-particle":"","parse-names":false,"suffix":""},{"dropping-particle":"","family":"Palowitch","given":"John J.","non-dropping-particle":"","parse-names":false,"suffix":""},{"dropping-particle":"","family":"Peterson","given":"Christine B.","non-dropping-particle":"","parse-names":false,"suffix":""},{"dropping-particle":"","family":"Quon","given":"Gerald","non-dropping-particle":"","parse-names":false,"suffix":""},{"dropping-particle":"","family":"Ripke","given":"Stephan","non-dropping-particle":"","parse-names":false,"suffix":""},{"dropping-particle":"","family":"Saha","given":"Ashis","non-dropping-particle":"","parse-names":false,"suffix":""},{"dropping-particle":"","family":"Shabalin","given":"Andrey A.","non-dropping-particle":"","parse-names":false,"suffix":""},{"dropping-particle":"","family":"Shimko","given":"Tyler C.","non-dropping-particle":"","parse-names":false,"suffix":""},{"dropping-particle":"","family":"Sul","given":"Jae Hoon","non-dropping-particle":"","parse-names":false,"suffix":""},{"dropping-particle":"","family":"Teran","given":"Nicole A.","non-dropping-particle":"","parse-names":false,"suffix":""},{"dropping-particle":"","family":"Tsang","given":"Emily K.","non-dropping-particle":"","parse-names":false,"suffix":""},{"dropping-particle":"","family":"Zhang","given":"Hailei","non-dropping-particle":"","parse-names":false,"suffix":""},{"dropping-particle":"","family":"Zhou","given":"Yi Hui","non-dropping-particle":"","parse-names":false,"suffix":""},{"dropping-particle":"","family":"Bustamante","given":"Carlos D.","non-dropping-particle":"","parse-names":false,"suffix":""},{"dropping-particle":"","family":"Cox","given":"Nancy J.","non-dropping-particle":"","parse-names":false,"suffix":""},{"dropping-particle":"","family":"Guigó","given":"Roderic","non-dropping-particle":"","parse-names":false,"suffix":""},{"dropping-particle":"","family":"Kellis","given":"Manolis","non-dropping-particle":"","parse-names":false,"suffix":""},{"dropping-particle":"","family":"McCarthy","given":"Mark I.","non-dropping-particle":"","parse-names":false,"suffix":""},{"dropping-particle":"","family":"Conrad","given":"Donald F.","non-dropping-particle":"","parse-names":false,"suffix":""},{"dropping-particle":"","family":"Eskin","given":"Eleazar","non-dropping-particle":"","parse-names":false,"suffix":""},{"dropping-particle":"","family":"Li","given":"Gen","non-dropping-particle":"","parse-names":false,"suffix":""},{"dropping-particle":"","family":"Nobel","given":"Andrew B.","non-dropping-particle":"","parse-names":false,"suffix":""},{"dropping-particle":"","family":"Sabatti","given":"Chiara","non-dropping-particle":"","parse-names":false,"suffix":""},{"dropping-particle":"","family":"Stranger","given":"Barbara E.","non-dropping-particle":"","parse-names":false,"suffix":""},{"dropping-particle":"","family":"Wen","given":"Xiaoquan","non-dropping-particle":"","parse-names":false,"suffix":""},{"dropping-particle":"","family":"Wright","given":"Fred A.","non-dropping-particle":"","parse-names":false,"suffix":""},{"dropping-particle":"","family":"Ardlie","given":"Kristin G.","non-dropping-particle":"","parse-names":false,"suffix":""},{"dropping-particle":"","family":"Dermitzakis","given":"Emmanouil T.","non-dropping-particle":"","parse-names":false,"suffix":""},{"dropping-particle":"","family":"Lappalainen","given":"Tuuli","non-dropping-particle":"","parse-names":false,"suffix":""},{"dropping-particle":"","family":"Battle","given":"Alexis","non-dropping-particle":"","parse-names":false,"suffix":""},{"dropping-particle":"","family":"Brown","given":"Christopher D.","non-dropping-particle":"","parse-names":false,"suffix":""},{"dropping-particle":"","family":"Engelhardt","given":"Barbara E.","non-dropping-particle":"","parse-names":false,"suffix":""},{"dropping-particle":"","family":"Montgomery","given":"Stephen B.","non-dropping-particle":"","parse-names":false,"suffix":""},{"dropping-particle":"","family":"Handsaker","given":"Robert E.","non-dropping-particle":"","parse-names":false,"suffix":""},{"dropping-particle":"","family":"Kashin","given":"Seva","non-dropping-particle":"","parse-names":false,"suffix":""},{"dropping-particle":"","family":"Karczewski","given":"Konrad J.","non-dropping-particle":"","parse-names":false,"suffix":""},{"dropping-particle":"","family":"Nguyen","given":"Duyen T.","non-dropping-particle":"","parse-names":false,"suffix":""},{"dropping-particle":"","family":"Trowbridge","given":"Casandra A.","non-dropping-particle":"","parse-names":false,"suffix":""},{"dropping-particle":"","family":"Barshir","given":"Ruth","non-dropping-particle":"","parse-names":false,"suffix":""},{"dropping-particle":"","family":"Basha","given":"Omer","non-dropping-particle":"","parse-names":false,"suffix":""},{"dropping-particle":"","family":"Bogu","given":"Gireesh K.","non-dropping-particle":"","parse-names":false,"suffix":""},{"dropping-particle":"","family":"Chen","given":"Lin S.","non-dropping-particle":"","parse-names":false,"suffix":""},{"dropping-particle":"","family":"Chiang","given":"Colby","non-dropping-particle":"","parse-names":false,"suffix":""},{"dropping-particle":"","family":"Damani","given":"Farhan N.","non-dropping-particle":"","parse-names":false,"suffix":""},{"dropping-particle":"","family":"Ferreira","given":"Pedro G.","non-dropping-particle":"","parse-names":false,"suffix":""},{"dropping-particle":"","family":"Hall","given":"Ira M.","non-dropping-particle":"","parse-names":false,"suffix":""},{"dropping-particle":"","family":"Howald","given":"Cedric","non-dropping-particle":"","parse-names":false,"suffix":""},{"dropping-particle":"","family":"Im","given":"Hae Kyung","non-dropping-particle":"","parse-names":false,"suffix":""},{"dropping-particle":"","family":"Kim","given":"Yungil","non-dropping-particle":"","parse-names":false,"suffix":""},{"dropping-particle":"","family":"Kim-Hellmuth","given":"Sarah","non-dropping-particle":"","parse-names":false,"suffix":""},{"dropping-particle":"","family":"Mangul","given":"Serghei","non-dropping-particle":"","parse-names":false,"suffix":""},{"dropping-particle":"","family":"Monlong","given":"Jean","non-dropping-particle":"","parse-names":false,"suffix":""},{"dropping-particle":"","family":"Muñoz-Aguirre","given":"Manuel","non-dropping-particle":"","parse-names":false,"suffix":""},{"dropping-particle":"","family":"Ndungu","given":"Anne W.","non-dropping-particle":"","parse-names":false,"suffix":""},{"dropping-particle":"","family":"Nicolae","given":"Dan L.","non-dropping-particle":"","parse-names":false,"suffix":""},{"dropping-particle":"","family":"Oliva","given":"Meritxell","non-dropping-particle":"","parse-names":false,"suffix":""},{"dropping-particle":"","family":"Panousis","given":"Nikolaos","non-dropping-particle":"","parse-names":false,"suffix":""},{"dropping-particle":"","family":"Papasaikas","given":"Panagiotis","non-dropping-particle":"","parse-names":false,"suffix":""},{"dropping-particle":"","family":"Payne","given":"Anthony J.","non-dropping-particle":"","parse-names":false,"suffix":""},{"dropping-particle":"","family":"Quan","given":"Jie","non-dropping-particle":"","parse-names":false,"suffix":""},{"dropping-particle":"","family":"Reverter","given":"Ferran","non-dropping-particle":"","parse-names":false,"suffix":""},{"dropping-particle":"","family":"Sammeth","given":"Michael","non-dropping-particle":"","parse-names":false,"suffix":""},{"dropping-particle":"","family":"Scott","given":"Alexandra J.","non-dropping-particle":"","parse-names":false,"suffix":""},{"dropping-particle":"","family":"Sodaei","given":"Reza","non-dropping-particle":"","parse-names":false,"suffix":""},{"dropping-particle":"","family":"Stephens","given":"Matthew","non-dropping-particle":"","parse-names":false,"suffix":""},{"dropping-particle":"","family":"Urbut","given":"Sarah","non-dropping-particle":"","parse-names":false,"suffix":""},{"dropping-particle":"","family":"Bunt","given":"Martijn","non-dropping-particle":"Van De","parse-names":false,"suffix":""},{"dropping-particle":"","family":"Wang","given":"Gao","non-dropping-particle":"","parse-names":false,"suffix":""},{"dropping-particle":"","family":"Xi","given":"Hualin S.","non-dropping-particle":"","parse-names":false,"suffix":""},{"dropping-particle":"","family":"Yeger-Lotem","given":"Esti","non-dropping-particle":"","parse-names":false,"suffix":""},{"dropping-particle":"","family":"Zaugg","given":"Judith B.","non-dropping-particle":"","parse-names":false,"suffix":""},{"dropping-particle":"","family":"Akey","given":"Joshua M.","non-dropping-particle":"","parse-names":false,"suffix":""},{"dropping-particle":"","family":"Bates","given":"Daniel","non-dropping-particle":"","parse-names":false,"suffix":""},{"dropping-particle":"","family":"Chan","given":"Joanne","non-dropping-particle":"","parse-names":false,"suffix":""},{"dropping-particle":"","family":"Claussnitzer","given":"Melina","non-dropping-particle":"","parse-names":false,"suffix":""},{"dropping-particle":"","family":"Demanelis","given":"Kathryn","non-dropping-particle":"","parse-names":false,"suffix":""},{"dropping-particle":"","family":"Diegel","given":"Morgan","non-dropping-particle":"","parse-names":false,"suffix":""},{"dropping-particle":"","family":"Doherty","given":"Jennifer A.","non-dropping-particle":"","parse-names":false,"suffix":""},{"dropping-particle":"","family":"Feinberg","given":"Andrew P.","non-dropping-particle":"","parse-names":false,"suffix":""},{"dropping-particle":"","family":"Fernando","given":"Marian S.","non-dropping-particle":"","parse-names":false,"suffix":""},{"dropping-particle":"","family":"Halow","given":"Jessica","non-dropping-particle":"","parse-names":false,"suffix":""},{"dropping-particle":"","family":"Hansen","given":"Kasper D.","non-dropping-particle":"","parse-names":false,"suffix":""},{"dropping-particle":"","family":"Haugen","given":"Eric","non-dropping-particle":"","parse-names":false,"suffix":""},{"dropping-particle":"","family":"Hickey","given":"Peter F.","non-dropping-particle":"","parse-names":false,"suffix":""},{"dropping-particle":"","family":"Hou","given":"Lei","non-dropping-particle":"","parse-names":false,"suffix":""},{"dropping-particle":"","family":"Jasmine","given":"Farzana","non-dropping-particle":"","parse-names":false,"suffix":""},{"dropping-particle":"","family":"Jian","given":"Ruiqi","non-dropping-particle":"","parse-names":false,"suffix":""},{"dropping-particle":"","family":"Jiang","given":"Lihua","non-dropping-particle":"","parse-names":false,"suffix":""},{"dropping-particle":"","family":"Johnson","given":"Audra","non-dropping-particle":"","parse-names":false,"suffix":""},{"dropping-particle":"","family":"Kaul","given":"Rajinder","non-dropping-particle":"","parse-names":false,"suffix":""},{"dropping-particle":"","family":"Kibriya","given":"Muhammad G.","non-dropping-particle":"","parse-names":false,"suffix":""},{"dropping-particle":"","family":"Lee","given":"Kristen","non-dropping-particle":"","parse-names":false,"suffix":""},{"dropping-particle":"","family":"Li","given":"Jin Billy","non-dropping-particle":"","parse-names":false,"suffix":""},{"dropping-particle":"","family":"Li","given":"Qin","non-dropping-particle":"","parse-names":false,"suffix":""},{"dropping-particle":"","family":"Lin","given":"Jessica","non-dropping-particle":"","parse-names":false,"suffix":""},{"dropping-particle":"","family":"Lin","given":"Shin","non-dropping-particle":"","parse-names":false,"suffix":""},{"dropping-particle":"","family":"Linder","given":"Sandra","non-dropping-particle":"","parse-names":false,"suffix":""},{"dropping-particle":"","family":"Linke","given":"Caroline","non-dropping-particle":"","parse-names":false,"suffix":""},{"dropping-particle":"","family":"Liu","given":"Yaping","non-dropping-particle":"","parse-names":false,"suffix":""},{"dropping-particle":"","family":"Maurano","given":"Matthew T.","non-dropping-particle":"","parse-names":false,"suffix":""},{"dropping-particle":"","family":"Molinie","given":"Benoit","non-dropping-particle":"","parse-names":false,"suffix":""},{"dropping-particle":"","family":"Nelson","given":"Jemma","non-dropping-particle":"","parse-names":false,"suffix":""},{"dropping-particle":"","family":"Neri","given":"Fidencio J.","non-dropping-particle":"","parse-names":false,"suffix":""},{"dropping-particle":"","family":"Park","given":"Yongjin","non-dropping-particle":"","parse-names":false,"suffix":""},{"dropping-particle":"","family":"Pierce","given":"Brandon L.","non-dropping-particle":"","parse-names":false,"suffix":""},{"dropping-particle":"","family":"Rinaldi","given":"Nicola J.","non-dropping-particle":"","parse-names":false,"suffix":""},{"dropping-particle":"","family":"Rizzardi","given":"Lindsay F.","non-dropping-particle":"","parse-names":false,"suffix":""},{"dropping-particle":"","family":"Sandstrom","given":"Richard","non-dropping-particle":"","parse-names":false,"suffix":""},{"dropping-particle":"","family":"Skol","given":"Andrew","non-dropping-particle":"","parse-names":false,"suffix":""},{"dropping-particle":"","family":"Smith","given":"Kevin S.","non-dropping-particle":"","parse-names":false,"suffix":""},{"dropping-particle":"","family":"Snyder","given":"Michael P.","non-dropping-particle":"","parse-names":false,"suffix":""},{"dropping-particle":"","family":"Stamatoyannopoulos","given":"John","non-dropping-particle":"","parse-names":false,"suffix":""},{"dropping-particle":"","family":"Tang","given":"Hua","non-dropping-particle":"","parse-names":false,"suffix":""},{"dropping-particle":"","family":"Wang","given":"Li","non-dropping-particle":"","parse-names":false,"suffix":""},{"dropping-particle":"","family":"Wang","given":"Meng","non-dropping-particle":"","parse-names":false,"suffix":""},{"dropping-particle":"","family":"Wittenberghe","given":"Nicholas","non-dropping-particle":"Van","parse-names":false,"suffix":""},{"dropping-particle":"","family":"Wu","given":"Fan","non-dropping-particle":"","parse-names":false,"suffix":""},{"dropping-particle":"","family":"Zhang","given":"Rui","non-dropping-particle":"","parse-names":false,"suffix":""},{"dropping-particle":"","family":"Nierras","given":"Concepcion R.","non-dropping-particle":"","parse-names":false,"suffix":""},{"dropping-particle":"","family":"Carithers","given":"Latarsha J.","non-dropping-particle":"","parse-names":false,"suffix":""},{"dropping-particle":"","family":"Vaught","given":"Jimmie B.","non-dropping-particle":"","parse-names":false,"suffix":""},{"dropping-particle":"","family":"Gould","given":"Sarah E.","non-dropping-particle":"","parse-names":false,"suffix":""},{"dropping-particle":"","family":"Lockart","given":"Nicole C.","non-dropping-particle":"","parse-names":false,"suffix":""},{"dropping-particle":"","family":"Martin","given":"Casey","non-dropping-particle":"","parse-names":false,"suffix":""},{"dropping-particle":"","family":"Addington","given":"Anjene M.","non-dropping-particle":"","parse-names":false,"suffix":""},{"dropping-particle":"","family":"Koester","given":"Susan E.","non-dropping-particle":"","parse-names":false,"suffix":""},{"dropping-particle":"","family":"Undale","given":"Anita H.","non-dropping-particle":"","parse-names":false,"suffix":""},{"dropping-particle":"","family":"Smith","given":"Anna M.","non-dropping-particle":"","parse-names":false,"suffix":""},{"dropping-particle":"","family":"Tabor","given":"David E.","non-dropping-particle":"","parse-names":false,"suffix":""},{"dropping-particle":"V.","family":"Roche","given":"Nancy","non-dropping-particle":"","parse-names":false,"suffix":""},{"dropping-particle":"","family":"McLean","given":"Jeffrey A.","non-dropping-particle":"","parse-names":false,"suffix":""},{"dropping-particle":"","family":"Vatanian","given":"Negin","non-dropping-particle":"","parse-names":false,"suffix":""},{"dropping-particle":"","family":"Robinson","given":"Karna L.","non-dropping-particle":"","parse-names":false,"suffix":""},{"dropping-particle":"","family":"Valentino","given":"Kimberly M.","non-dropping-particle":"","parse-names":false,"suffix":""},{"dropping-particle":"","family":"Qi","given":"Liqun","non-dropping-particle":"","parse-names":false,"suffix":""},{"dropping-particle":"","family":"Hunter","given":"Steven","non-dropping-particle":"","parse-names":false,"suffix":""},{"dropping-particle":"","family":"Hariharan","given":"Pushpa","non-dropping-particle":"","parse-names":false,"suffix":""},{"dropping-particle":"","family":"Singh","given":"Shilpi","non-dropping-particle":"","parse-names":false,"suffix":""},{"dropping-particle":"","family":"Um","given":"Ki Sung","non-dropping-particle":"","parse-names":false,"suffix":""},{"dropping-particle":"","family":"Matose","given":"Takunda","non-dropping-particle":"","parse-names":false,"suffix":""},{"dropping-particle":"","family":"Tomaszewski","given":"Maria M.","non-dropping-particle":"","parse-names":false,"suffix":""},{"dropping-particle":"","family":"Barker","given":"Laura K.","non-dropping-particle":"","parse-names":false,"suffix":""},{"dropping-particle":"","family":"Mosavel","given":"Maghboeba","non-dropping-particle":"","parse-names":false,"suffix":""},{"dropping-particle":"","family":"Siminoff","given":"Laura A.","non-dropping-particle":"","parse-names":false,"suffix":""},{"dropping-particle":"","family":"Traino","given":"Heather M.","non-dropping-particle":"","parse-names":false,"suffix":""},{"dropping-particle":"","family":"Flicek","given":"Paul","non-dropping-particle":"","parse-names":false,"suffix":""},{"dropping-particle":"","family":"Juettemann","given":"Thomas","non-dropping-particle":"","parse-names":false,"suffix":""},{"dropping-particle":"","family":"Ruffier","given":"Magali","non-dropping-particle":"","parse-names":false,"suffix":""},{"dropping-particle":"","family":"Sheppard","given":"Dan","non-dropping-particle":"","parse-names":false,"suffix":""},{"dropping-particle":"","family":"Taylor","given":"Kieron","non-dropping-particle":"","parse-names":false,"suffix":""},{"dropping-particle":"","family":"Trevanion","given":"Stephen J.","non-dropping-particle":"","parse-names":false,"suffix":""},{"dropping-particle":"","family":"Zerbino","given":"Daniel R.","non-dropping-particle":"","parse-names":false,"suffix":""},{"dropping-particle":"","family":"Craft","given":"Brian","non-dropping-particle":"","parse-names":false,"suffix":""},{"dropping-particle":"","family":"Goldman","given":"Mary","non-dropping-particle":"","parse-names":false,"suffix":""},{"dropping-particle":"","family":"Haeussler","given":"Maximilian","non-dropping-particle":"","parse-names":false,"suffix":""},{"dropping-particle":"","family":"Kent","given":"W. James","non-dropping-particle":"","parse-names":false,"suffix":""},{"dropping-particle":"","family":"Lee","given":"Christopher M.","non-dropping-particle":"","parse-names":false,"suffix":""},{"dropping-particle":"","family":"Paten","given":"Benedict","non-dropping-particle":"","parse-names":false,"suffix":""},{"dropping-particle":"","family":"Rosenbloom","given":"Kate R.","non-dropping-particle":"","parse-names":false,"suffix":""},{"dropping-particle":"","family":"Vivian","given":"John","non-dropping-particle":"","parse-names":false,"suffix":""},{"dropping-particle":"","family":"Zhu","given":"Jingchun","non-dropping-particle":"","parse-names":false,"suffix":""}],"container-title":"Nature","id":"ITEM-1","issue":"7675","issued":{"date-parts":[["2017"]]},"page":"204-213","title":"Genetic effects on gene expression across human tissues","type":"article-journal","volume":"550"},"uris":["http://www.mendeley.com/documents/?uuid=33501797-bc11-45a5-a104-b9307f5a89d2"]}],"mendeley":{"formattedCitation":"&lt;sup&gt;8&lt;/sup&gt;","plainTextFormattedCitation":"8","previouslyFormattedCitation":"&lt;sup&gt;8&lt;/sup&gt;"},"properties":{"noteIndex":0},"schema":"https://github.com/citation-style-language/schema/raw/master/csl-citation.json"}</w:instrText>
      </w:r>
      <w:r w:rsidR="00756CB9">
        <w:rPr>
          <w:rFonts w:ascii="Arial" w:hAnsi="Arial" w:cs="Arial"/>
        </w:rPr>
        <w:fldChar w:fldCharType="separate"/>
      </w:r>
      <w:r w:rsidR="00756CB9" w:rsidRPr="00756CB9">
        <w:rPr>
          <w:rFonts w:ascii="Arial" w:hAnsi="Arial" w:cs="Arial"/>
          <w:noProof/>
          <w:vertAlign w:val="superscript"/>
        </w:rPr>
        <w:t>8</w:t>
      </w:r>
      <w:r w:rsidR="00756CB9">
        <w:rPr>
          <w:rFonts w:ascii="Arial" w:hAnsi="Arial" w:cs="Arial"/>
        </w:rPr>
        <w:fldChar w:fldCharType="end"/>
      </w:r>
      <w:r w:rsidR="00EC0305">
        <w:rPr>
          <w:rFonts w:ascii="Arial" w:hAnsi="Arial" w:cs="Arial"/>
        </w:rPr>
        <w:t xml:space="preserve">. </w:t>
      </w:r>
      <w:r w:rsidR="00EC0305" w:rsidRPr="00EC0305">
        <w:rPr>
          <w:rFonts w:ascii="Arial" w:hAnsi="Arial" w:cs="Arial"/>
        </w:rPr>
        <w:t xml:space="preserve">Variants were annotated as </w:t>
      </w:r>
      <w:r w:rsidR="00AF3C86">
        <w:rPr>
          <w:rFonts w:ascii="Arial" w:hAnsi="Arial" w:cs="Arial"/>
        </w:rPr>
        <w:t xml:space="preserve">having </w:t>
      </w:r>
      <w:r w:rsidR="00EC0305" w:rsidRPr="00EC0305">
        <w:rPr>
          <w:rFonts w:ascii="Arial" w:hAnsi="Arial" w:cs="Arial"/>
        </w:rPr>
        <w:t>directionally concordant</w:t>
      </w:r>
      <w:r w:rsidR="00AF3C86">
        <w:rPr>
          <w:rFonts w:ascii="Arial" w:hAnsi="Arial" w:cs="Arial"/>
        </w:rPr>
        <w:t xml:space="preserve"> associations with gene expression</w:t>
      </w:r>
      <w:r w:rsidR="00EC0305" w:rsidRPr="00EC0305">
        <w:rPr>
          <w:rFonts w:ascii="Arial" w:hAnsi="Arial" w:cs="Arial"/>
        </w:rPr>
        <w:t xml:space="preserve"> if they were associated with lower glycated hemoglobin and greater expression of </w:t>
      </w:r>
      <w:r w:rsidR="00EC0305" w:rsidRPr="00EC0305">
        <w:rPr>
          <w:rFonts w:ascii="Arial" w:hAnsi="Arial" w:cs="Arial"/>
          <w:i/>
        </w:rPr>
        <w:t>GLP1R</w:t>
      </w:r>
      <w:r w:rsidR="00EC0305" w:rsidRPr="00EC0305">
        <w:rPr>
          <w:rFonts w:ascii="Arial" w:hAnsi="Arial" w:cs="Arial"/>
        </w:rPr>
        <w:t xml:space="preserve"> (or vice versa).</w:t>
      </w:r>
    </w:p>
    <w:p w14:paraId="28D5F527" w14:textId="77777777" w:rsidR="00EC0305" w:rsidRDefault="00EC0305" w:rsidP="000C0839">
      <w:pPr>
        <w:spacing w:line="480" w:lineRule="auto"/>
        <w:rPr>
          <w:rFonts w:ascii="Arial" w:hAnsi="Arial" w:cs="Arial"/>
        </w:rPr>
      </w:pPr>
    </w:p>
    <w:p w14:paraId="459A206C" w14:textId="50ABAC78" w:rsidR="00C47860" w:rsidRPr="00ED6096" w:rsidRDefault="0002325C" w:rsidP="000C0839">
      <w:pPr>
        <w:spacing w:line="480" w:lineRule="auto"/>
        <w:rPr>
          <w:rFonts w:ascii="Arial" w:hAnsi="Arial" w:cs="Arial"/>
        </w:rPr>
      </w:pPr>
      <w:r>
        <w:rPr>
          <w:rFonts w:ascii="Arial" w:hAnsi="Arial" w:cs="Arial"/>
        </w:rPr>
        <w:t>G</w:t>
      </w:r>
      <w:r w:rsidR="000C0839" w:rsidRPr="00ED6096">
        <w:rPr>
          <w:rFonts w:ascii="Arial" w:hAnsi="Arial" w:cs="Arial"/>
        </w:rPr>
        <w:t>enetic proxies</w:t>
      </w:r>
      <w:r w:rsidR="001E2B8F" w:rsidRPr="00ED6096">
        <w:rPr>
          <w:rFonts w:ascii="Arial" w:hAnsi="Arial" w:cs="Arial"/>
        </w:rPr>
        <w:t xml:space="preserve"> for </w:t>
      </w:r>
      <w:r w:rsidR="00961EC6">
        <w:rPr>
          <w:rFonts w:ascii="Arial" w:hAnsi="Arial" w:cs="Arial"/>
        </w:rPr>
        <w:t>glycemic control</w:t>
      </w:r>
      <w:r w:rsidR="002B7BD2">
        <w:rPr>
          <w:rFonts w:ascii="Arial" w:hAnsi="Arial" w:cs="Arial"/>
        </w:rPr>
        <w:t xml:space="preserve"> more </w:t>
      </w:r>
      <w:r w:rsidR="001E2B8F" w:rsidRPr="00ED6096">
        <w:rPr>
          <w:rFonts w:ascii="Arial" w:hAnsi="Arial" w:cs="Arial"/>
        </w:rPr>
        <w:t>generally</w:t>
      </w:r>
      <w:r>
        <w:rPr>
          <w:rFonts w:ascii="Arial" w:hAnsi="Arial" w:cs="Arial"/>
        </w:rPr>
        <w:t xml:space="preserve"> were identified through the same associations, but</w:t>
      </w:r>
      <w:r w:rsidR="000C0839" w:rsidRPr="00ED6096">
        <w:rPr>
          <w:rFonts w:ascii="Arial" w:hAnsi="Arial" w:cs="Arial"/>
        </w:rPr>
        <w:t xml:space="preserve"> considering</w:t>
      </w:r>
      <w:r w:rsidR="001E2B8F" w:rsidRPr="00ED6096">
        <w:rPr>
          <w:rFonts w:ascii="Arial" w:hAnsi="Arial" w:cs="Arial"/>
        </w:rPr>
        <w:t xml:space="preserve"> </w:t>
      </w:r>
      <w:r w:rsidR="002B7BD2">
        <w:rPr>
          <w:rFonts w:ascii="Arial" w:hAnsi="Arial" w:cs="Arial"/>
        </w:rPr>
        <w:t xml:space="preserve">genetic variants throughout the genome </w:t>
      </w:r>
      <w:r w:rsidR="00FF532E" w:rsidRPr="00ED6096">
        <w:rPr>
          <w:rFonts w:ascii="Arial" w:hAnsi="Arial" w:cs="Arial"/>
        </w:rPr>
        <w:t xml:space="preserve">that were not located within 1megabase of </w:t>
      </w:r>
      <w:r w:rsidR="00FF532E" w:rsidRPr="000C69B8">
        <w:rPr>
          <w:rFonts w:ascii="Arial" w:hAnsi="Arial" w:cs="Arial"/>
          <w:i/>
        </w:rPr>
        <w:t>GLP1R</w:t>
      </w:r>
      <w:r w:rsidR="009F0D39" w:rsidRPr="00ED6096">
        <w:rPr>
          <w:rFonts w:ascii="Arial" w:hAnsi="Arial" w:cs="Arial"/>
        </w:rPr>
        <w:t>.</w:t>
      </w:r>
      <w:r w:rsidR="00FA7624">
        <w:rPr>
          <w:rFonts w:ascii="Arial" w:hAnsi="Arial" w:cs="Arial"/>
        </w:rPr>
        <w:t xml:space="preserve"> Given the larger number of variants identified </w:t>
      </w:r>
      <w:r w:rsidR="00435F40">
        <w:rPr>
          <w:rFonts w:ascii="Arial" w:hAnsi="Arial" w:cs="Arial"/>
        </w:rPr>
        <w:t>from throughout the genome</w:t>
      </w:r>
      <w:r w:rsidR="00FA7624">
        <w:rPr>
          <w:rFonts w:ascii="Arial" w:hAnsi="Arial" w:cs="Arial"/>
        </w:rPr>
        <w:t xml:space="preserve">, we used a stricter clumping threshold of </w:t>
      </w:r>
      <w:r w:rsidR="00FA7624">
        <w:rPr>
          <w:rFonts w:ascii="Arial" w:hAnsi="Arial" w:cs="Arial"/>
          <w:i/>
        </w:rPr>
        <w:t>r</w:t>
      </w:r>
      <w:r w:rsidR="00FA7624">
        <w:rPr>
          <w:rFonts w:ascii="Arial" w:hAnsi="Arial" w:cs="Arial"/>
          <w:vertAlign w:val="superscript"/>
        </w:rPr>
        <w:t>2</w:t>
      </w:r>
      <w:r w:rsidR="00AA61C7" w:rsidRPr="00AA61C7">
        <w:rPr>
          <w:rFonts w:ascii="Arial" w:hAnsi="Arial" w:cs="Arial"/>
        </w:rPr>
        <w:t>&lt;</w:t>
      </w:r>
      <w:r w:rsidR="00FA7624">
        <w:rPr>
          <w:rFonts w:ascii="Arial" w:hAnsi="Arial" w:cs="Arial"/>
        </w:rPr>
        <w:t>0.001 to minimize bias due to linkage disequilibrium.</w:t>
      </w:r>
    </w:p>
    <w:p w14:paraId="484EC1FD" w14:textId="77777777" w:rsidR="00842ED3" w:rsidRPr="00ED6096" w:rsidRDefault="00842ED3" w:rsidP="006357FF">
      <w:pPr>
        <w:spacing w:line="480" w:lineRule="auto"/>
        <w:rPr>
          <w:rFonts w:ascii="Arial" w:hAnsi="Arial" w:cs="Arial"/>
        </w:rPr>
      </w:pPr>
    </w:p>
    <w:p w14:paraId="459ED7DA" w14:textId="5D1A6DF0" w:rsidR="003C5611" w:rsidRPr="00ED6096" w:rsidRDefault="0002325C" w:rsidP="006357FF">
      <w:pPr>
        <w:spacing w:line="480" w:lineRule="auto"/>
        <w:rPr>
          <w:rFonts w:ascii="Arial" w:hAnsi="Arial" w:cs="Arial"/>
        </w:rPr>
      </w:pPr>
      <w:r>
        <w:rPr>
          <w:rFonts w:ascii="Arial" w:hAnsi="Arial" w:cs="Arial"/>
          <w:b/>
        </w:rPr>
        <w:t>H</w:t>
      </w:r>
      <w:r w:rsidR="00253F8E" w:rsidRPr="00ED6096">
        <w:rPr>
          <w:rFonts w:ascii="Arial" w:hAnsi="Arial" w:cs="Arial"/>
          <w:b/>
        </w:rPr>
        <w:t xml:space="preserve">eart failure and </w:t>
      </w:r>
      <w:r w:rsidR="008B5921" w:rsidRPr="00ED6096">
        <w:rPr>
          <w:rFonts w:ascii="Arial" w:hAnsi="Arial" w:cs="Arial"/>
          <w:b/>
        </w:rPr>
        <w:t>left ventricular ejection fraction</w:t>
      </w:r>
      <w:r>
        <w:rPr>
          <w:rFonts w:ascii="Arial" w:hAnsi="Arial" w:cs="Arial"/>
          <w:b/>
        </w:rPr>
        <w:t xml:space="preserve"> genetic association estimates</w:t>
      </w:r>
    </w:p>
    <w:p w14:paraId="16D6EB55" w14:textId="5153C855" w:rsidR="00F80CFE" w:rsidRPr="00ED6096" w:rsidRDefault="00E11228" w:rsidP="006357FF">
      <w:pPr>
        <w:spacing w:line="480" w:lineRule="auto"/>
        <w:rPr>
          <w:rFonts w:ascii="Arial" w:hAnsi="Arial" w:cs="Arial"/>
        </w:rPr>
      </w:pPr>
      <w:r>
        <w:rPr>
          <w:rFonts w:ascii="Arial" w:hAnsi="Arial" w:cs="Arial"/>
        </w:rPr>
        <w:t>H</w:t>
      </w:r>
      <w:r w:rsidR="001D11CD">
        <w:rPr>
          <w:rFonts w:ascii="Arial" w:hAnsi="Arial" w:cs="Arial"/>
        </w:rPr>
        <w:t xml:space="preserve">eart failure </w:t>
      </w:r>
      <w:r w:rsidR="002C2AB1">
        <w:rPr>
          <w:rFonts w:ascii="Arial" w:hAnsi="Arial" w:cs="Arial"/>
        </w:rPr>
        <w:t>w</w:t>
      </w:r>
      <w:r w:rsidR="001D11CD">
        <w:rPr>
          <w:rFonts w:ascii="Arial" w:hAnsi="Arial" w:cs="Arial"/>
        </w:rPr>
        <w:t>a</w:t>
      </w:r>
      <w:r w:rsidR="001D11CD" w:rsidRPr="00ED6096">
        <w:rPr>
          <w:rFonts w:ascii="Arial" w:hAnsi="Arial" w:cs="Arial"/>
        </w:rPr>
        <w:t xml:space="preserve">s </w:t>
      </w:r>
      <w:r w:rsidR="004B24DD" w:rsidRPr="00ED6096">
        <w:rPr>
          <w:rFonts w:ascii="Arial" w:hAnsi="Arial" w:cs="Arial"/>
        </w:rPr>
        <w:t>the primary outcome for our analysis</w:t>
      </w:r>
      <w:r w:rsidR="002C2AB1">
        <w:rPr>
          <w:rFonts w:ascii="Arial" w:hAnsi="Arial" w:cs="Arial"/>
        </w:rPr>
        <w:t>.</w:t>
      </w:r>
      <w:r w:rsidR="004B24DD" w:rsidRPr="00ED6096">
        <w:rPr>
          <w:rFonts w:ascii="Arial" w:hAnsi="Arial" w:cs="Arial"/>
        </w:rPr>
        <w:t xml:space="preserve"> </w:t>
      </w:r>
      <w:r w:rsidR="002C2AB1">
        <w:rPr>
          <w:rFonts w:ascii="Arial" w:hAnsi="Arial" w:cs="Arial"/>
        </w:rPr>
        <w:t xml:space="preserve">We </w:t>
      </w:r>
      <w:r w:rsidR="004B24DD" w:rsidRPr="00ED6096">
        <w:rPr>
          <w:rFonts w:ascii="Arial" w:hAnsi="Arial" w:cs="Arial"/>
        </w:rPr>
        <w:t>obtain</w:t>
      </w:r>
      <w:r w:rsidR="001D11CD">
        <w:rPr>
          <w:rFonts w:ascii="Arial" w:hAnsi="Arial" w:cs="Arial"/>
        </w:rPr>
        <w:t>ed</w:t>
      </w:r>
      <w:r w:rsidR="004B24DD" w:rsidRPr="00ED6096">
        <w:rPr>
          <w:rFonts w:ascii="Arial" w:hAnsi="Arial" w:cs="Arial"/>
        </w:rPr>
        <w:t xml:space="preserve"> genetic association estimates </w:t>
      </w:r>
      <w:r w:rsidR="00EF0064" w:rsidRPr="00ED6096">
        <w:rPr>
          <w:rFonts w:ascii="Arial" w:hAnsi="Arial" w:cs="Arial"/>
        </w:rPr>
        <w:t xml:space="preserve">from </w:t>
      </w:r>
      <w:r w:rsidR="00D83434" w:rsidRPr="00ED6096">
        <w:rPr>
          <w:rFonts w:ascii="Arial" w:hAnsi="Arial" w:cs="Arial"/>
        </w:rPr>
        <w:t xml:space="preserve">the </w:t>
      </w:r>
      <w:r w:rsidR="00D35F44" w:rsidRPr="00E62ED3">
        <w:rPr>
          <w:rFonts w:ascii="Arial" w:hAnsi="Arial" w:cs="Arial"/>
        </w:rPr>
        <w:t>Heart Failure Molecular Epidemiology for Therapeutic Targets Consortium</w:t>
      </w:r>
      <w:r w:rsidR="001D11CD">
        <w:rPr>
          <w:rFonts w:ascii="Arial" w:hAnsi="Arial" w:cs="Arial"/>
        </w:rPr>
        <w:t xml:space="preserve"> consisting of </w:t>
      </w:r>
      <w:r w:rsidR="00D83434" w:rsidRPr="00ED6096">
        <w:rPr>
          <w:rFonts w:ascii="Arial" w:hAnsi="Arial" w:cs="Arial"/>
        </w:rPr>
        <w:t>47,309 cases and 930,014 controls</w:t>
      </w:r>
      <w:r w:rsidR="00D37EAC">
        <w:rPr>
          <w:rFonts w:ascii="Arial" w:hAnsi="Arial" w:cs="Arial"/>
        </w:rPr>
        <w:t xml:space="preserve"> of European ancestry</w:t>
      </w:r>
      <w:r w:rsidR="00C74312">
        <w:rPr>
          <w:rFonts w:ascii="Arial" w:hAnsi="Arial" w:cs="Arial"/>
        </w:rPr>
        <w:fldChar w:fldCharType="begin" w:fldLock="1"/>
      </w:r>
      <w:r w:rsidR="00DC4900">
        <w:rPr>
          <w:rFonts w:ascii="Arial" w:hAnsi="Arial" w:cs="Arial"/>
        </w:rPr>
        <w:instrText>ADDIN CSL_CITATION {"citationItems":[{"id":"ITEM-1","itemData":{"DOI":"10.1038/s41467-019-13690-5","ISSN":"2041-1723","PMID":"31919418","abstract":"Heart failure (HF) is a leading cause of morbidity and mortality worldwide. A small proportion of HF cases are attributable to monogenic cardiomyopathies and existing genome-wide association studies (GWAS) have yielded only limited insights, leaving the observed heritability of HF largely unexplained. We report results from a GWAS meta-analysis of HF comprising 47,309 cases and 930,014 controls. Twelve independent variants at 11 genomic loci are associated with HF, all of which demonstrate one or more associations with coronary artery disease (CAD), atrial fibrillation, or reduced left ventricular function, suggesting shared genetic aetiology. Functional analysis of non-CAD-associated loci implicate genes involved in cardiac development ( MYOZ1 , SYNPO2L ), protein homoeostasis ( BAG3 ), and cellular senescence ( CDKN1A ). Mendelian randomisation analysis supports causal roles for several HF risk factors, and demonstrates CAD-independent effects for atrial fibrillation, body mass index, and hypertension. These findings extend our knowledge of the pathways underlying HF and may inform new therapeutic strategies.","author":[{"dropping-particle":"","family":"Shah","given":"Sonia","non-dropping-particle":"","parse-names":false,"suffix":""},{"dropping-particle":"","family":"Henry","given":"Albert","non-dropping-particle":"","parse-names":false,"suffix":""},{"dropping-particle":"","family":"Roselli","given":"Carolina","non-dropping-particle":"","parse-names":false,"suffix":""},{"dropping-particle":"","family":"Lin","given":"Honghuang","non-dropping-particle":"","parse-names":false,"suffix":""},{"dropping-particle":"","family":"Sveinbjörnsson","given":"Garðar","non-dropping-particle":"","parse-names":false,"suffix":""},{"dropping-particle":"","family":"Fatemifar","given":"Ghazaleh","non-dropping-particle":"","parse-names":false,"suffix":""},{"dropping-particle":"","family":"Hedman","given":"Åsa K.","non-dropping-particle":"","parse-names":false,"suffix":""},{"dropping-particle":"","family":"Wilk","given":"Jemma B.","non-dropping-particle":"","parse-names":false,"suffix":""},{"dropping-particle":"","family":"Morley","given":"Michael P.","non-dropping-particle":"","parse-names":false,"suffix":""},{"dropping-particle":"","family":"Chaffin","given":"Mark D.","non-dropping-particle":"","parse-names":false,"suffix":""},{"dropping-particle":"","family":"Helgadottir","given":"Anna","non-dropping-particle":"","parse-names":false,"suffix":""},{"dropping-particle":"","family":"Verweij","given":"Niek","non-dropping-particle":"","parse-names":false,"suffix":""},{"dropping-particle":"","family":"Dehghan","given":"Abbas","non-dropping-particle":"","parse-names":false,"suffix":""},{"dropping-particle":"","family":"Almgren","given":"Peter","non-dropping-particle":"","parse-names":false,"suffix":""},{"dropping-particle":"","family":"Andersson","given":"Charlotte","non-dropping-particle":"","parse-names":false,"suffix":""},{"dropping-particle":"","family":"Aragam","given":"Krishna G.","non-dropping-particle":"","parse-names":false,"suffix":""},{"dropping-particle":"","family":"Ärnlöv","given":"Johan","non-dropping-particle":"","parse-names":false,"suffix":""},{"dropping-particle":"","family":"Backman","given":"Joshua D.","non-dropping-particle":"","parse-names":false,"suffix":""},{"dropping-particle":"","family":"Biggs","given":"Mary L.","non-dropping-particle":"","parse-names":false,"suffix":""},{"dropping-particle":"","family":"Bloom","given":"Heather L.","non-dropping-particle":"","parse-names":false,"suffix":""},{"dropping-particle":"","family":"Brandimarto","given":"Jeffrey","non-dropping-particle":"","parse-names":false,"suffix":""},{"dropping-particle":"","family":"Brown","given":"Michael R.","non-dropping-particle":"","parse-names":false,"suffix":""},{"dropping-particle":"","family":"Buckbinder","given":"Leonard","non-dropping-particle":"","parse-names":false,"suffix":""},{"dropping-particle":"","family":"Carey","given":"David J.","non-dropping-particle":"","parse-names":false,"suffix":""},{"dropping-particle":"","family":"Chasman","given":"Daniel I.","non-dropping-particle":"","parse-names":false,"suffix":""},{"dropping-particle":"","family":"Chen","given":"Xing","non-dropping-particle":"","parse-names":false,"suffix":""},{"dropping-particle":"","family":"Chen","given":"Xu","non-dropping-particle":"","parse-names":false,"suffix":""},{"dropping-particle":"","family":"Chung","given":"Jonathan","non-dropping-particle":"","parse-names":false,"suffix":""},{"dropping-particle":"","family":"Chutkow","given":"William","non-dropping-particle":"","parse-names":false,"suffix":""},{"dropping-particle":"","family":"Cook","given":"James P.","non-dropping-particle":"","parse-names":false,"suffix":""},{"dropping-particle":"","family":"Delgado","given":"Graciela E.","non-dropping-particle":"","parse-names":false,"suffix":""},{"dropping-particle":"","family":"Denaxas","given":"Spiros","non-dropping-particle":"","parse-names":false,"suffix":""},{"dropping-particle":"","family":"Doney","given":"Alexander S.","non-dropping-particle":"","parse-names":false,"suffix":""},{"dropping-particle":"","family":"Dörr","given":"Marcus","non-dropping-particle":"","parse-names":false,"suffix":""},{"dropping-particle":"","family":"Dudley","given":"Samuel C.","non-dropping-particle":"","parse-names":false,"suffix":""},{"dropping-particle":"","family":"Dunn","given":"Michael E.","non-dropping-particle":"","parse-names":false,"suffix":""},{"dropping-particle":"","family":"Engström","given":"Gunnar","non-dropping-particle":"","parse-names":false,"suffix":""},{"dropping-particle":"","family":"Esko","given":"Tõnu","non-dropping-particle":"","parse-names":false,"suffix":""},{"dropping-particle":"","family":"Felix","given":"Stephan B.","non-dropping-particle":"","parse-names":false,"suffix":""},{"dropping-particle":"","family":"Finan","given":"Chris","non-dropping-particle":"","parse-names":false,"suffix":""},{"dropping-particle":"","family":"Ford","given":"Ian","non-dropping-particle":"","parse-names":false,"suffix":""},{"dropping-particle":"","family":"Ghanbari","given":"Mohsen","non-dropping-particle":"","parse-names":false,"suffix":""},{"dropping-particle":"","family":"Ghasemi","given":"Sahar","non-dropping-particle":"","parse-names":false,"suffix":""},{"dropping-particle":"","family":"Giedraitis","given":"Vilmantas","non-dropping-particle":"","parse-names":false,"suffix":""},{"dropping-particle":"","family":"Giulianini","given":"Franco","non-dropping-particle":"","parse-names":false,"suffix":""},{"dropping-particle":"","family":"Gottdiener","given":"John S.","non-dropping-particle":"","parse-names":false,"suffix":""},{"dropping-particle":"","family":"Gross","given":"Stefan","non-dropping-particle":"","parse-names":false,"suffix":""},{"dropping-particle":"","family":"Guðbjartsson","given":"Daníel F.","non-dropping-particle":"","parse-names":false,"suffix":""},{"dropping-particle":"","family":"Gutmann","given":"Rebecca","non-dropping-particle":"","parse-names":false,"suffix":""},{"dropping-particle":"","family":"Haggerty","given":"Christopher M.","non-dropping-particle":"","parse-names":false,"suffix":""},{"dropping-particle":"","family":"Harst","given":"Pim","non-dropping-particle":"van der","parse-names":false,"suffix":""},{"dropping-particle":"","family":"Hyde","given":"Craig L.","non-dropping-particle":"","parse-names":false,"suffix":""},{"dropping-particle":"","family":"Ingelsson","given":"Erik","non-dropping-particle":"","parse-names":false,"suffix":""},{"dropping-particle":"","family":"Jukema","given":"J. Wouter","non-dropping-particle":"","parse-names":false,"suffix":""},{"dropping-particle":"","family":"Kavousi","given":"Maryam","non-dropping-particle":"","parse-names":false,"suffix":""},{"dropping-particle":"","family":"Khaw","given":"Kay-Tee","non-dropping-particle":"","parse-names":false,"suffix":""},{"dropping-particle":"","family":"Kleber","given":"Marcus E.","non-dropping-particle":"","parse-names":false,"suffix":""},{"dropping-particle":"","family":"Køber","given":"Lars","non-dropping-particle":"","parse-names":false,"suffix":""},{"dropping-particle":"","family":"Koekemoer","given":"Andrea","non-dropping-particle":"","parse-names":false,"suffix":""},{"dropping-particle":"","family":"Langenberg","given":"Claudia","non-dropping-particle":"","parse-names":false,"suffix":""},{"dropping-particle":"","family":"Lind","given":"Lars","non-dropping-particle":"","parse-names":false,"suffix":""},{"dropping-particle":"","family":"Lindgren","given":"Cecilia M.","non-dropping-particle":"","parse-names":false,"suffix":""},{"dropping-particle":"","family":"London","given":"Barry","non-dropping-particle":"","parse-names":false,"suffix":""},{"dropping-particle":"","family":"Lotta","given":"Luca A.","non-dropping-particle":"","parse-names":false,"suffix":""},{"dropping-particle":"","family":"Lovering","given":"Ruth C.","non-dropping-particle":"","parse-names":false,"suffix":""},{"dropping-particle":"","family":"Luan","given":"Jianan","non-dropping-particle":"","parse-names":false,"suffix":""},{"dropping-particle":"","family":"Magnusson","given":"Patrik","non-dropping-particle":"","parse-names":false,"suffix":""},{"dropping-particle":"","family":"Mahajan","given":"Anubha","non-dropping-particle":"","parse-names":false,"suffix":""},{"dropping-particle":"","family":"Margulies","given":"Kenneth B.","non-dropping-particle":"","parse-names":false,"suffix":""},{"dropping-particle":"","family":"März","given":"Winfried","non-dropping-particle":"","parse-names":false,"suffix":""},{"dropping-particle":"","family":"Melander","given":"Olle","non-dropping-particle":"","parse-names":false,"suffix":""},{"dropping-particle":"","family":"Mordi","given":"Ify R.","non-dropping-particle":"","parse-names":false,"suffix":""},{"dropping-particle":"","family":"Morgan","given":"Thomas","non-dropping-particle":"","parse-names":false,"suffix":""},{"dropping-particle":"","family":"Morris","given":"Andrew D.","non-dropping-particle":"","parse-names":false,"suffix":""},{"dropping-particle":"","family":"Morris","given":"Andrew P.","non-dropping-particle":"","parse-names":false,"suffix":""},{"dropping-particle":"","family":"Morrison","given":"Alanna C.","non-dropping-particle":"","parse-names":false,"suffix":""},{"dropping-particle":"","family":"Nagle","given":"Michael W.","non-dropping-particle":"","parse-names":false,"suffix":""},{"dropping-particle":"","family":"Nelson","given":"Christopher P.","non-dropping-particle":"","parse-names":false,"suffix":""},{"dropping-particle":"","family":"Niessner","given":"Alexander","non-dropping-particle":"","parse-names":false,"suffix":""},{"dropping-particle":"","family":"Niiranen","given":"Teemu","non-dropping-particle":"","parse-names":false,"suffix":""},{"dropping-particle":"","family":"O’Donoghue","given":"Michelle L.","non-dropping-particle":"","parse-names":false,"suffix":""},{"dropping-particle":"","family":"Owens","given":"Anjali T.","non-dropping-particle":"","parse-names":false,"suffix":""},{"dropping-particle":"","family":"Palmer","given":"Colin N. A.","non-dropping-particle":"","parse-names":false,"suffix":""},{"dropping-particle":"","family":"Parry","given":"Helen M.","non-dropping-particle":"","parse-names":false,"suffix":""},{"dropping-particle":"","family":"Perola","given":"Markus","non-dropping-particle":"","parse-names":false,"suffix":""},{"dropping-particle":"","family":"Portilla-Fernandez","given":"Eliana","non-dropping-particle":"","parse-names":false,"suffix":""},{"dropping-particle":"","family":"Psaty","given":"Bruce M.","non-dropping-particle":"","parse-names":false,"suffix":""},{"dropping-particle":"","family":"Rice","given":"Kenneth M.","non-dropping-particle":"","parse-names":false,"suffix":""},{"dropping-particle":"","family":"Ridker","given":"Paul M.","non-dropping-particle":"","parse-names":false,"suffix":""},{"dropping-particle":"","family":"Romaine","given":"Simon P. R.","non-dropping-particle":"","parse-names":false,"suffix":""},{"dropping-particle":"","family":"Rotter","given":"Jerome I.","non-dropping-particle":"","parse-names":false,"suffix":""},{"dropping-particle":"","family":"Salo","given":"Perttu","non-dropping-particle":"","parse-names":false,"suffix":""},{"dropping-particle":"","family":"Salomaa","given":"Veikko","non-dropping-particle":"","parse-names":false,"suffix":""},{"dropping-particle":"","family":"Setten","given":"Jessica","non-dropping-particle":"van","parse-names":false,"suffix":""},{"dropping-particle":"","family":"Shalaby","given":"Alaa A.","non-dropping-particle":"","parse-names":false,"suffix":""},{"dropping-particle":"","family":"Smelser","given":"Diane T.","non-dropping-particle":"","parse-names":false,"suffix":""},{"dropping-particle":"","family":"Smith","given":"Nicholas L.","non-dropping-particle":"","parse-names":false,"suffix":""},{"dropping-particle":"","family":"Stender","given":"Steen","non-dropping-particle":"","parse-names":false,"suffix":""},{"dropping-particle":"","family":"Stott","given":"David J.","non-dropping-particle":"","parse-names":false,"suffix":""},{"dropping-particle":"","family":"Svensson","given":"Per","non-dropping-particle":"","parse-names":false,"suffix":""},{"dropping-particle":"","family":"Tammesoo","given":"Mari-Liis","non-dropping-particle":"","parse-names":false,"suffix":""},{"dropping-particle":"","family":"Taylor","given":"Kent D.","non-dropping-particle":"","parse-names":false,"suffix":""},{"dropping-particle":"","family":"Teder-Laving","given":"Maris","non-dropping-particle":"","parse-names":false,"suffix":""},{"dropping-particle":"","family":"Teumer","given":"Alexander","non-dropping-particle":"","parse-names":false,"suffix":""},{"dropping-particle":"","family":"Thorgeirsson","given":"Guðmundur","non-dropping-particle":"","parse-names":false,"suffix":""},{"dropping-particle":"","family":"Thorsteinsdottir","given":"Unnur","non-dropping-particle":"","parse-names":false,"suffix":""},{"dropping-particle":"","family":"Torp-Pedersen","given":"Christian","non-dropping-particle":"","parse-names":false,"suffix":""},{"dropping-particle":"","family":"Trompet","given":"Stella","non-dropping-particle":"","parse-names":false,"suffix":""},{"dropping-particle":"","family":"Tyl","given":"Benoit","non-dropping-particle":"","parse-names":false,"suffix":""},{"dropping-particle":"","family":"Uitterlinden","given":"Andre G.","non-dropping-particle":"","parse-names":false,"suffix":""},{"dropping-particle":"","family":"Veluchamy","given":"Abirami","non-dropping-particle":"","parse-names":false,"suffix":""},{"dropping-particle":"","family":"Völker","given":"Uwe","non-dropping-particle":"","parse-names":false,"suffix":""},{"dropping-particle":"","family":"Voors","given":"Adriaan A.","non-dropping-particle":"","parse-names":false,"suffix":""},{"dropping-particle":"","family":"Wang","given":"Xiaosong","non-dropping-particle":"","parse-names":false,"suffix":""},{"dropping-particle":"","family":"Wareham","given":"Nicholas J.","non-dropping-particle":"","parse-names":false,"suffix":""},{"dropping-particle":"","family":"Waterworth","given":"Dawn","non-dropping-particle":"","parse-names":false,"suffix":""},{"dropping-particle":"","family":"Weeke","given":"Peter E.","non-dropping-particle":"","parse-names":false,"suffix":""},{"dropping-particle":"","family":"Weiss","given":"Raul","non-dropping-particle":"","parse-names":false,"suffix":""},{"dropping-particle":"","family":"Wiggins","given":"Kerri L.","non-dropping-particle":"","parse-names":false,"suffix":""},{"dropping-particle":"","family":"Xing","given":"Heming","non-dropping-particle":"","parse-names":false,"suffix":""},{"dropping-particle":"","family":"Yerges-Armstrong","given":"Laura M.","non-dropping-particle":"","parse-names":false,"suffix":""},{"dropping-particle":"","family":"Yu","given":"Bing","non-dropping-particle":"","parse-names":false,"suffix":""},{"dropping-particle":"","family":"Zannad","given":"Faiez","non-dropping-particle":"","parse-names":false,"suffix":""},{"dropping-particle":"","family":"Zhao","given":"Jing Hua","non-dropping-particle":"","parse-names":false,"suffix":""},{"dropping-particle":"","family":"Hemingway","given":"Harry","non-dropping-particle":"","parse-names":false,"suffix":""},{"dropping-particle":"","family":"Samani","given":"Nilesh J.","non-dropping-particle":"","parse-names":false,"suffix":""},{"dropping-particle":"V.","family":"McMurray","given":"John J.","non-dropping-particle":"","parse-names":false,"suffix":""},{"dropping-particle":"","family":"Yang","given":"Jian","non-dropping-particle":"","parse-names":false,"suffix":""},{"dropping-particle":"","family":"Visscher","given":"Peter M.","non-dropping-particle":"","parse-names":false,"suffix":""},{"dropping-particle":"","family":"Newton-Cheh","given":"Christopher","non-dropping-particle":"","parse-names":false,"suffix":""},{"dropping-particle":"","family":"Malarstig","given":"Anders","non-dropping-particle":"","parse-names":false,"suffix":""},{"dropping-particle":"","family":"Holm","given":"Hilma","non-dropping-particle":"","parse-names":false,"suffix":""},{"dropping-particle":"","family":"Lubitz","given":"Steven A.","non-dropping-particle":"","parse-names":false,"suffix":""},{"dropping-particle":"","family":"Sattar","given":"Naveed","non-dropping-particle":"","parse-names":false,"suffix":""},{"dropping-particle":"V.","family":"Holmes","given":"Michael","non-dropping-particle":"","parse-names":false,"suffix":""},{"dropping-particle":"","family":"Cappola","given":"Thomas P.","non-dropping-particle":"","parse-names":false,"suffix":""},{"dropping-particle":"","family":"Asselbergs","given":"Folkert W.","non-dropping-particle":"","parse-names":false,"suffix":""},{"dropping-particle":"","family":"Hingorani","given":"Aroon D.","non-dropping-particle":"","parse-names":false,"suffix":""},{"dropping-particle":"","family":"Kuchenbaecker","given":"Karoline","non-dropping-particle":"","parse-names":false,"suffix":""},{"dropping-particle":"","family":"Ellinor","given":"Patrick T.","non-dropping-particle":"","parse-names":false,"suffix":""},{"dropping-particle":"","family":"Lang","given":"Chim C.","non-dropping-particle":"","parse-names":false,"suffix":""},{"dropping-particle":"","family":"Stefansson","given":"Kari","non-dropping-particle":"","parse-names":false,"suffix":""},{"dropping-particle":"","family":"Smith","given":"J. Gustav","non-dropping-particle":"","parse-names":false,"suffix":""},{"dropping-particle":"","family":"Vasan","given":"Ramachandran S.","non-dropping-particle":"","parse-names":false,"suffix":""},{"dropping-particle":"","family":"Swerdlow","given":"Daniel I.","non-dropping-particle":"","parse-names":false,"suffix":""},{"dropping-particle":"","family":"Lumbers","given":"R. Thomas","non-dropping-particle":"","parse-names":false,"suffix":""}],"container-title":"Nature Communications","id":"ITEM-1","issue":"1","issued":{"date-parts":[["2020","12","9"]]},"page":"163","title":"Genome-wide association and Mendelian randomisation analysis provide insights into the pathogenesis of heart failure","type":"article-journal","volume":"11"},"uris":["http://www.mendeley.com/documents/?uuid=0e98e24e-cbe1-4d4f-a571-dae50cf71b56"]}],"mendeley":{"formattedCitation":"&lt;sup&gt;9&lt;/sup&gt;","plainTextFormattedCitation":"9","previouslyFormattedCitation":"&lt;sup&gt;9&lt;/sup&gt;"},"properties":{"noteIndex":0},"schema":"https://github.com/citation-style-language/schema/raw/master/csl-citation.json"}</w:instrText>
      </w:r>
      <w:r w:rsidR="00C74312">
        <w:rPr>
          <w:rFonts w:ascii="Arial" w:hAnsi="Arial" w:cs="Arial"/>
        </w:rPr>
        <w:fldChar w:fldCharType="separate"/>
      </w:r>
      <w:r w:rsidR="00756CB9" w:rsidRPr="00756CB9">
        <w:rPr>
          <w:rFonts w:ascii="Arial" w:hAnsi="Arial" w:cs="Arial"/>
          <w:noProof/>
          <w:vertAlign w:val="superscript"/>
        </w:rPr>
        <w:t>9</w:t>
      </w:r>
      <w:r w:rsidR="00C74312">
        <w:rPr>
          <w:rFonts w:ascii="Arial" w:hAnsi="Arial" w:cs="Arial"/>
        </w:rPr>
        <w:fldChar w:fldCharType="end"/>
      </w:r>
      <w:r w:rsidR="00D83434" w:rsidRPr="00ED6096">
        <w:rPr>
          <w:rFonts w:ascii="Arial" w:hAnsi="Arial" w:cs="Arial"/>
        </w:rPr>
        <w:t>.</w:t>
      </w:r>
      <w:r w:rsidR="00855178" w:rsidRPr="00ED6096">
        <w:rPr>
          <w:rFonts w:ascii="Arial" w:hAnsi="Arial" w:cs="Arial"/>
        </w:rPr>
        <w:t xml:space="preserve"> Cases </w:t>
      </w:r>
      <w:r w:rsidR="00E1702C" w:rsidRPr="00ED6096">
        <w:rPr>
          <w:rFonts w:ascii="Arial" w:hAnsi="Arial" w:cs="Arial"/>
        </w:rPr>
        <w:t>included</w:t>
      </w:r>
      <w:r w:rsidR="00855178" w:rsidRPr="00ED6096">
        <w:rPr>
          <w:rFonts w:ascii="Arial" w:hAnsi="Arial" w:cs="Arial"/>
        </w:rPr>
        <w:t xml:space="preserve"> </w:t>
      </w:r>
      <w:r w:rsidR="00A5517D" w:rsidRPr="00ED6096">
        <w:rPr>
          <w:rFonts w:ascii="Arial" w:hAnsi="Arial" w:cs="Arial"/>
        </w:rPr>
        <w:t>patients</w:t>
      </w:r>
      <w:r w:rsidR="00855178" w:rsidRPr="00ED6096">
        <w:rPr>
          <w:rFonts w:ascii="Arial" w:hAnsi="Arial" w:cs="Arial"/>
        </w:rPr>
        <w:t xml:space="preserve"> with a clinical diagnosis of heart failure, irrespective of the ejection fraction. </w:t>
      </w:r>
      <w:r w:rsidR="001D11CD">
        <w:rPr>
          <w:rFonts w:ascii="Arial" w:hAnsi="Arial" w:cs="Arial"/>
        </w:rPr>
        <w:t xml:space="preserve">We further investigated </w:t>
      </w:r>
      <w:r w:rsidR="00D37EAC">
        <w:rPr>
          <w:rFonts w:ascii="Arial" w:hAnsi="Arial" w:cs="Arial"/>
        </w:rPr>
        <w:t xml:space="preserve">left ventricular ejection fraction (LVEF) </w:t>
      </w:r>
      <w:r w:rsidR="001D11CD">
        <w:rPr>
          <w:rFonts w:ascii="Arial" w:hAnsi="Arial" w:cs="Arial"/>
        </w:rPr>
        <w:t>as a</w:t>
      </w:r>
      <w:r w:rsidR="005D4523">
        <w:rPr>
          <w:rFonts w:ascii="Arial" w:hAnsi="Arial" w:cs="Arial"/>
        </w:rPr>
        <w:t xml:space="preserve"> secondary</w:t>
      </w:r>
      <w:r w:rsidR="001D11CD">
        <w:rPr>
          <w:rFonts w:ascii="Arial" w:hAnsi="Arial" w:cs="Arial"/>
        </w:rPr>
        <w:t xml:space="preserve"> outcome using </w:t>
      </w:r>
      <w:r w:rsidR="00136E04" w:rsidRPr="00ED6096">
        <w:rPr>
          <w:rFonts w:ascii="Arial" w:hAnsi="Arial" w:cs="Arial"/>
        </w:rPr>
        <w:t xml:space="preserve">genetic association estimates </w:t>
      </w:r>
      <w:r w:rsidR="000A742C" w:rsidRPr="00ED6096">
        <w:rPr>
          <w:rFonts w:ascii="Arial" w:hAnsi="Arial" w:cs="Arial"/>
        </w:rPr>
        <w:t xml:space="preserve">from a study of cardiac </w:t>
      </w:r>
      <w:r w:rsidR="000A742C" w:rsidRPr="00ED6096">
        <w:rPr>
          <w:rFonts w:ascii="Arial" w:hAnsi="Arial" w:cs="Arial"/>
        </w:rPr>
        <w:lastRenderedPageBreak/>
        <w:t xml:space="preserve">magnetic resonance imaging derived </w:t>
      </w:r>
      <w:r w:rsidR="001D11CD">
        <w:rPr>
          <w:rFonts w:ascii="Arial" w:hAnsi="Arial" w:cs="Arial"/>
        </w:rPr>
        <w:t>LVEF</w:t>
      </w:r>
      <w:r w:rsidR="00D35F44">
        <w:rPr>
          <w:rFonts w:ascii="Arial" w:hAnsi="Arial" w:cs="Arial"/>
        </w:rPr>
        <w:t xml:space="preserve"> in the UK Biobank</w:t>
      </w:r>
      <w:r w:rsidR="000A742C" w:rsidRPr="00ED6096">
        <w:rPr>
          <w:rFonts w:ascii="Arial" w:hAnsi="Arial" w:cs="Arial"/>
        </w:rPr>
        <w:t xml:space="preserve"> (</w:t>
      </w:r>
      <w:r w:rsidR="000A742C" w:rsidRPr="00ED6096">
        <w:rPr>
          <w:rFonts w:ascii="Arial" w:hAnsi="Arial" w:cs="Arial"/>
          <w:i/>
        </w:rPr>
        <w:t>n</w:t>
      </w:r>
      <w:r w:rsidR="000A742C" w:rsidRPr="00ED6096">
        <w:rPr>
          <w:rFonts w:ascii="Arial" w:hAnsi="Arial" w:cs="Arial"/>
        </w:rPr>
        <w:t>=</w:t>
      </w:r>
      <w:r w:rsidR="00FF532E" w:rsidRPr="00ED6096">
        <w:rPr>
          <w:rFonts w:ascii="Arial" w:hAnsi="Arial" w:cs="Arial"/>
        </w:rPr>
        <w:t>16,923</w:t>
      </w:r>
      <w:r w:rsidR="00D37EAC">
        <w:rPr>
          <w:rFonts w:ascii="Arial" w:hAnsi="Arial" w:cs="Arial"/>
        </w:rPr>
        <w:t>, all of European ancestry</w:t>
      </w:r>
      <w:r w:rsidR="000A742C" w:rsidRPr="00ED6096">
        <w:rPr>
          <w:rFonts w:ascii="Arial" w:hAnsi="Arial" w:cs="Arial"/>
        </w:rPr>
        <w:t>)</w:t>
      </w:r>
      <w:r w:rsidR="00C74312">
        <w:rPr>
          <w:rFonts w:ascii="Arial" w:hAnsi="Arial" w:cs="Arial"/>
        </w:rPr>
        <w:fldChar w:fldCharType="begin" w:fldLock="1"/>
      </w:r>
      <w:r w:rsidR="00DC4900">
        <w:rPr>
          <w:rFonts w:ascii="Arial" w:hAnsi="Arial" w:cs="Arial"/>
        </w:rPr>
        <w:instrText>ADDIN CSL_CITATION {"citationItems":[{"id":"ITEM-1","itemData":{"DOI":"10.1161/CIRCULATIONAHA.119.041161","ISSN":"0009-7322","PMID":"31554410","abstract":"BACKGROUND: The genetic basis of left ventricular (LV) image-derived phenotypes, which play a vital role in the diagnosis, management, and risk stratification of cardiovascular diseases, is unclear at present. METHODS: The LV parameters were measured from the cardiovascular magnetic resonance studies of the UK Biobank. Genotyping was done using Affymetrix arrays, augmented by imputation. We performed genome-wide association studies of 6 LV traits-LV end-diastolic volume, LV end-systolic volume, LV stroke volume, LV ejection fraction, LV mass, and LV mass to end-diastolic volume ratio. The replication analysis was performed in the MESA study (Multi-Ethnic Study of Atherosclerosis). We identified the candidate genes at genome-wide significant loci based on the evidence from extensive bioinformatic analyses. Polygenic risk scores were constructed from the summary statistics of LV genome-wide association studies to predict the heart failure events. RESULTS: The study comprised 16 923 European UK Biobank participants (mean age 62.5 years; 45.8% men) without prevalent myocardial infarction or heart failure. We discovered 14 genomewide significant loci (3 loci each for LV end-diastolic volume, LV endsystolic volume, and LV mass to end-diastolic volume ratio; 4 loci for LV ejection fraction, and 1 locus for LV mass) at a stringent P&lt;1×10-8. Three loci were replicated at Bonferroni significance and 7 loci at nominal significance (P&lt;0.05 with concordant direction of effect) in the MESA study (n=4383). Follow-up bioinformatic analyses identified 28 candidate genes that were enriched in the cardiac developmental pathways and regulation of the LV contractile mechanism. Eight genes (TTN, BAG3, GRK5, HSPB7, MTSS1, ALPK3, NMB, and MMP11) supported by at least 2 independent lines of in silico evidence were implicated in the cardiac morphogenesis and heart failure development. The polygenic risk scores of LV phenotypes were predictive of heart failure in a holdout UK Biobank sample of 3106 cases and 224 134 controls (odds ratio 1.41, 95% CI 1.26 - 1.58, for the top quintile versus the bottom quintile of the LV end-systolic volume risk score). CONCLUSIONS: We report 14 genetic loci and indicate several candidate genes that not only enhance our understanding of the genetic architecture of prognostically important LV phenotypes but also shed light on potential novel therapeutic targets for LV remodeling.","author":[{"dropping-particle":"","family":"Aung","given":"Nay","non-dropping-particle":"","parse-names":false,"suffix":""},{"dropping-particle":"","family":"Vargas","given":"Jose D.","non-dropping-particle":"","parse-names":false,"suffix":""},{"dropping-particle":"","family":"Yang","given":"Chaojie","non-dropping-particle":"","parse-names":false,"suffix":""},{"dropping-particle":"","family":"Cabrera","given":"Claudia P.","non-dropping-particle":"","parse-names":false,"suffix":""},{"dropping-particle":"","family":"Warren","given":"Helen R.","non-dropping-particle":"","parse-names":false,"suffix":""},{"dropping-particle":"","family":"Fung","given":"Kenneth","non-dropping-particle":"","parse-names":false,"suffix":""},{"dropping-particle":"","family":"Tzanis","given":"Evan","non-dropping-particle":"","parse-names":false,"suffix":""},{"dropping-particle":"","family":"Barnes","given":"Michael R.","non-dropping-particle":"","parse-names":false,"suffix":""},{"dropping-particle":"","family":"Rotter","given":"Jerome I.","non-dropping-particle":"","parse-names":false,"suffix":""},{"dropping-particle":"","family":"Taylor","given":"Kent D.","non-dropping-particle":"","parse-names":false,"suffix":""},{"dropping-particle":"","family":"Manichaikul","given":"Ani W.","non-dropping-particle":"","parse-names":false,"suffix":""},{"dropping-particle":"","family":"Lima","given":"Joao A.C.","non-dropping-particle":"","parse-names":false,"suffix":""},{"dropping-particle":"","family":"Bluemke","given":"David A.","non-dropping-particle":"","parse-names":false,"suffix":""},{"dropping-particle":"","family":"Piechnik","given":"Stefan K.","non-dropping-particle":"","parse-names":false,"suffix":""},{"dropping-particle":"","family":"Neubauer","given":"Stefan","non-dropping-particle":"","parse-names":false,"suffix":""},{"dropping-particle":"","family":"Munroe","given":"Patricia B.","non-dropping-particle":"","parse-names":false,"suffix":""},{"dropping-particle":"","family":"Petersen","given":"Steffen E.","non-dropping-particle":"","parse-names":false,"suffix":""}],"container-title":"Circulation","id":"ITEM-1","issue":"16","issued":{"date-parts":[["2019","10","15"]]},"page":"1318-1330","title":"Genome-Wide Analysis of Left Ventricular Image-Derived Phenotypes Identifies Fourteen Loci Associated With Cardiac Morphogenesis and Heart Failure Development","type":"article-journal","volume":"140"},"uris":["http://www.mendeley.com/documents/?uuid=3246be46-b82f-42b7-937b-09ef97080719"]}],"mendeley":{"formattedCitation":"&lt;sup&gt;10&lt;/sup&gt;","plainTextFormattedCitation":"10","previouslyFormattedCitation":"&lt;sup&gt;10&lt;/sup&gt;"},"properties":{"noteIndex":0},"schema":"https://github.com/citation-style-language/schema/raw/master/csl-citation.json"}</w:instrText>
      </w:r>
      <w:r w:rsidR="00C74312">
        <w:rPr>
          <w:rFonts w:ascii="Arial" w:hAnsi="Arial" w:cs="Arial"/>
        </w:rPr>
        <w:fldChar w:fldCharType="separate"/>
      </w:r>
      <w:r w:rsidR="00756CB9" w:rsidRPr="00756CB9">
        <w:rPr>
          <w:rFonts w:ascii="Arial" w:hAnsi="Arial" w:cs="Arial"/>
          <w:noProof/>
          <w:vertAlign w:val="superscript"/>
        </w:rPr>
        <w:t>10</w:t>
      </w:r>
      <w:r w:rsidR="00C74312">
        <w:rPr>
          <w:rFonts w:ascii="Arial" w:hAnsi="Arial" w:cs="Arial"/>
        </w:rPr>
        <w:fldChar w:fldCharType="end"/>
      </w:r>
      <w:r w:rsidR="000A742C" w:rsidRPr="00ED6096">
        <w:rPr>
          <w:rFonts w:ascii="Arial" w:hAnsi="Arial" w:cs="Arial"/>
        </w:rPr>
        <w:t>.</w:t>
      </w:r>
      <w:r w:rsidR="00EE50E5" w:rsidRPr="00ED6096">
        <w:rPr>
          <w:rFonts w:ascii="Arial" w:hAnsi="Arial" w:cs="Arial"/>
        </w:rPr>
        <w:t xml:space="preserve"> </w:t>
      </w:r>
      <w:r w:rsidR="00D37EAC">
        <w:rPr>
          <w:rFonts w:ascii="Arial" w:hAnsi="Arial" w:cs="Arial"/>
        </w:rPr>
        <w:t xml:space="preserve">LVEF </w:t>
      </w:r>
      <w:r w:rsidR="00EE50E5" w:rsidRPr="00ED6096">
        <w:rPr>
          <w:rFonts w:ascii="Arial" w:hAnsi="Arial" w:cs="Arial"/>
        </w:rPr>
        <w:t>was inverse normal-transformed</w:t>
      </w:r>
      <w:r w:rsidR="00D35F44">
        <w:rPr>
          <w:rFonts w:ascii="Arial" w:hAnsi="Arial" w:cs="Arial"/>
        </w:rPr>
        <w:t>,</w:t>
      </w:r>
      <w:r w:rsidR="00EE50E5" w:rsidRPr="00ED6096">
        <w:rPr>
          <w:rFonts w:ascii="Arial" w:hAnsi="Arial" w:cs="Arial"/>
        </w:rPr>
        <w:t xml:space="preserve"> and the genetic association estimates are </w:t>
      </w:r>
      <w:r w:rsidR="00D35F44">
        <w:rPr>
          <w:rFonts w:ascii="Arial" w:hAnsi="Arial" w:cs="Arial"/>
        </w:rPr>
        <w:t>therefore presented in</w:t>
      </w:r>
      <w:r w:rsidR="00D35F44" w:rsidRPr="00ED6096">
        <w:rPr>
          <w:rFonts w:ascii="Arial" w:hAnsi="Arial" w:cs="Arial"/>
        </w:rPr>
        <w:t xml:space="preserve"> </w:t>
      </w:r>
      <w:r w:rsidR="001D11CD">
        <w:rPr>
          <w:rFonts w:ascii="Arial" w:hAnsi="Arial" w:cs="Arial"/>
        </w:rPr>
        <w:t xml:space="preserve">approximate </w:t>
      </w:r>
      <w:r w:rsidR="00EE50E5" w:rsidRPr="00ED6096">
        <w:rPr>
          <w:rFonts w:ascii="Arial" w:hAnsi="Arial" w:cs="Arial"/>
        </w:rPr>
        <w:t>standard deviation (SD)</w:t>
      </w:r>
      <w:r w:rsidR="00D37EAC">
        <w:rPr>
          <w:rFonts w:ascii="Arial" w:hAnsi="Arial" w:cs="Arial"/>
        </w:rPr>
        <w:t xml:space="preserve"> </w:t>
      </w:r>
      <w:r w:rsidR="00EE50E5" w:rsidRPr="00ED6096">
        <w:rPr>
          <w:rFonts w:ascii="Arial" w:hAnsi="Arial" w:cs="Arial"/>
        </w:rPr>
        <w:t>units.</w:t>
      </w:r>
    </w:p>
    <w:p w14:paraId="7BDBE556" w14:textId="77777777" w:rsidR="00E2735D" w:rsidRPr="00ED6096" w:rsidRDefault="00E2735D" w:rsidP="006357FF">
      <w:pPr>
        <w:spacing w:line="480" w:lineRule="auto"/>
        <w:rPr>
          <w:rFonts w:ascii="Arial" w:hAnsi="Arial" w:cs="Arial"/>
          <w:b/>
        </w:rPr>
      </w:pPr>
    </w:p>
    <w:p w14:paraId="37451783" w14:textId="44FB5D19" w:rsidR="003C5611" w:rsidRPr="00ED6096" w:rsidRDefault="008B5921" w:rsidP="006357FF">
      <w:pPr>
        <w:spacing w:line="480" w:lineRule="auto"/>
        <w:rPr>
          <w:rFonts w:ascii="Arial" w:hAnsi="Arial" w:cs="Arial"/>
          <w:b/>
        </w:rPr>
      </w:pPr>
      <w:r w:rsidRPr="00ED6096">
        <w:rPr>
          <w:rFonts w:ascii="Arial" w:hAnsi="Arial" w:cs="Arial"/>
          <w:b/>
        </w:rPr>
        <w:t>Statistical analysis</w:t>
      </w:r>
    </w:p>
    <w:p w14:paraId="495DBEEB" w14:textId="048635E0" w:rsidR="00E11228" w:rsidRPr="00AB1039" w:rsidRDefault="00EF0064" w:rsidP="00855178">
      <w:pPr>
        <w:spacing w:line="480" w:lineRule="auto"/>
        <w:rPr>
          <w:rFonts w:ascii="Arial" w:hAnsi="Arial" w:cs="Arial"/>
        </w:rPr>
      </w:pPr>
      <w:r w:rsidRPr="00ED6096">
        <w:rPr>
          <w:rFonts w:ascii="Arial" w:hAnsi="Arial" w:cs="Arial"/>
        </w:rPr>
        <w:t xml:space="preserve">For each of the variants used </w:t>
      </w:r>
      <w:r w:rsidR="001D11CD">
        <w:rPr>
          <w:rFonts w:ascii="Arial" w:hAnsi="Arial" w:cs="Arial"/>
        </w:rPr>
        <w:t>in MR</w:t>
      </w:r>
      <w:r w:rsidR="001D11CD" w:rsidRPr="00ED6096">
        <w:rPr>
          <w:rFonts w:ascii="Arial" w:hAnsi="Arial" w:cs="Arial"/>
        </w:rPr>
        <w:t xml:space="preserve"> </w:t>
      </w:r>
      <w:r w:rsidR="00EE50E5" w:rsidRPr="00ED6096">
        <w:rPr>
          <w:rFonts w:ascii="Arial" w:hAnsi="Arial" w:cs="Arial"/>
        </w:rPr>
        <w:t>analysis</w:t>
      </w:r>
      <w:r w:rsidRPr="00ED6096">
        <w:rPr>
          <w:rFonts w:ascii="Arial" w:hAnsi="Arial" w:cs="Arial"/>
        </w:rPr>
        <w:t>, we harmonized</w:t>
      </w:r>
      <w:r w:rsidR="00855178" w:rsidRPr="00ED6096">
        <w:rPr>
          <w:rFonts w:ascii="Arial" w:hAnsi="Arial" w:cs="Arial"/>
        </w:rPr>
        <w:t xml:space="preserve"> </w:t>
      </w:r>
      <w:r w:rsidR="00B571E7" w:rsidRPr="00ED6096">
        <w:rPr>
          <w:rFonts w:ascii="Arial" w:hAnsi="Arial" w:cs="Arial"/>
        </w:rPr>
        <w:t xml:space="preserve">genetic associations with </w:t>
      </w:r>
      <w:r w:rsidRPr="00ED6096">
        <w:rPr>
          <w:rFonts w:ascii="Arial" w:hAnsi="Arial" w:cs="Arial"/>
        </w:rPr>
        <w:t xml:space="preserve">the exposure and outcome </w:t>
      </w:r>
      <w:r w:rsidR="00855178" w:rsidRPr="00ED6096">
        <w:rPr>
          <w:rFonts w:ascii="Arial" w:hAnsi="Arial" w:cs="Arial"/>
        </w:rPr>
        <w:t xml:space="preserve">by aligning effect alleles, with no exclusion made for palindromic variants. We </w:t>
      </w:r>
      <w:r w:rsidRPr="00ED6096">
        <w:rPr>
          <w:rFonts w:ascii="Arial" w:hAnsi="Arial" w:cs="Arial"/>
        </w:rPr>
        <w:t>derived</w:t>
      </w:r>
      <w:r w:rsidR="00855178" w:rsidRPr="00ED6096">
        <w:rPr>
          <w:rFonts w:ascii="Arial" w:hAnsi="Arial" w:cs="Arial"/>
        </w:rPr>
        <w:t xml:space="preserve"> MR </w:t>
      </w:r>
      <w:r w:rsidRPr="00ED6096">
        <w:rPr>
          <w:rFonts w:ascii="Arial" w:hAnsi="Arial" w:cs="Arial"/>
        </w:rPr>
        <w:t>estimates</w:t>
      </w:r>
      <w:r w:rsidR="0002325C">
        <w:rPr>
          <w:rFonts w:ascii="Arial" w:hAnsi="Arial" w:cs="Arial"/>
        </w:rPr>
        <w:t xml:space="preserve"> considering genetically proxied GLP1R agonism and glycemic control more generally</w:t>
      </w:r>
      <w:r w:rsidR="00855178" w:rsidRPr="00ED6096">
        <w:rPr>
          <w:rFonts w:ascii="Arial" w:hAnsi="Arial" w:cs="Arial"/>
        </w:rPr>
        <w:t xml:space="preserve"> using the random-effects inverse-variance weighted method</w:t>
      </w:r>
      <w:r w:rsidR="006C3C10">
        <w:rPr>
          <w:rFonts w:ascii="Arial" w:hAnsi="Arial" w:cs="Arial"/>
        </w:rPr>
        <w:t xml:space="preserve"> with intercept fixed at the origin</w:t>
      </w:r>
      <w:r w:rsidR="00C74312">
        <w:rPr>
          <w:rFonts w:ascii="Arial" w:hAnsi="Arial" w:cs="Arial"/>
        </w:rPr>
        <w:fldChar w:fldCharType="begin" w:fldLock="1"/>
      </w:r>
      <w:r w:rsidR="00C74312">
        <w:rPr>
          <w:rFonts w:ascii="Arial" w:hAnsi="Arial" w:cs="Arial"/>
        </w:rPr>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 http://www.mrbase.org ):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C","non-dropping-particle":"","parse-names":false,"suffix":""}],"container-title":"eLife","id":"ITEM-1","issued":{"date-parts":[["2018","5","30"]]},"note":"Notes\n- maximum likelihood is analogous to a fixed effects model; good for measurement error in SNP-exposure effects, but provides overly precise CIs","page":"e34408","title":"The MR-Base platform supports systematic causal inference across the human phenome","type":"article-journal","volume":"7"},"uris":["http://www.mendeley.com/documents/?uuid=eb52135b-35cf-4230-be32-577601894e13"]}],"mendeley":{"formattedCitation":"&lt;sup&gt;3&lt;/sup&gt;","plainTextFormattedCitation":"3","previouslyFormattedCitation":"&lt;sup&gt;3&lt;/sup&gt;"},"properties":{"noteIndex":0},"schema":"https://github.com/citation-style-language/schema/raw/master/csl-citation.json"}</w:instrText>
      </w:r>
      <w:r w:rsidR="00C74312">
        <w:rPr>
          <w:rFonts w:ascii="Arial" w:hAnsi="Arial" w:cs="Arial"/>
        </w:rPr>
        <w:fldChar w:fldCharType="separate"/>
      </w:r>
      <w:r w:rsidR="00C74312" w:rsidRPr="00C74312">
        <w:rPr>
          <w:rFonts w:ascii="Arial" w:hAnsi="Arial" w:cs="Arial"/>
          <w:noProof/>
          <w:vertAlign w:val="superscript"/>
        </w:rPr>
        <w:t>3</w:t>
      </w:r>
      <w:r w:rsidR="00C74312">
        <w:rPr>
          <w:rFonts w:ascii="Arial" w:hAnsi="Arial" w:cs="Arial"/>
        </w:rPr>
        <w:fldChar w:fldCharType="end"/>
      </w:r>
      <w:r w:rsidR="001D11CD">
        <w:rPr>
          <w:rFonts w:ascii="Arial" w:hAnsi="Arial" w:cs="Arial"/>
        </w:rPr>
        <w:t>, orientating</w:t>
      </w:r>
      <w:r w:rsidR="00FF532E" w:rsidRPr="00ED6096">
        <w:rPr>
          <w:rFonts w:ascii="Arial" w:hAnsi="Arial" w:cs="Arial"/>
        </w:rPr>
        <w:t xml:space="preserve"> estimates to reduction in </w:t>
      </w:r>
      <w:r w:rsidR="00074A33">
        <w:rPr>
          <w:rFonts w:ascii="Arial" w:hAnsi="Arial" w:cs="Arial"/>
        </w:rPr>
        <w:t>glycated hemoglobin</w:t>
      </w:r>
      <w:r w:rsidR="00FC461D">
        <w:rPr>
          <w:rFonts w:ascii="Arial" w:hAnsi="Arial" w:cs="Arial"/>
        </w:rPr>
        <w:t xml:space="preserve"> (i.e. the direction of drug effect)</w:t>
      </w:r>
      <w:r w:rsidR="00FF532E" w:rsidRPr="00ED6096">
        <w:rPr>
          <w:rFonts w:ascii="Arial" w:hAnsi="Arial" w:cs="Arial"/>
        </w:rPr>
        <w:t>.</w:t>
      </w:r>
      <w:r w:rsidR="00636660">
        <w:rPr>
          <w:rFonts w:ascii="Arial" w:hAnsi="Arial" w:cs="Arial"/>
        </w:rPr>
        <w:t xml:space="preserve"> </w:t>
      </w:r>
      <w:r w:rsidR="00B40F47" w:rsidRPr="00ED6096">
        <w:rPr>
          <w:rFonts w:ascii="Arial" w:hAnsi="Arial" w:cs="Arial"/>
        </w:rPr>
        <w:t xml:space="preserve">All </w:t>
      </w:r>
      <w:r w:rsidR="001D11CD">
        <w:rPr>
          <w:rFonts w:ascii="Arial" w:hAnsi="Arial" w:cs="Arial"/>
        </w:rPr>
        <w:t xml:space="preserve">MR </w:t>
      </w:r>
      <w:r w:rsidR="00B40F47" w:rsidRPr="00ED6096">
        <w:rPr>
          <w:rFonts w:ascii="Arial" w:hAnsi="Arial" w:cs="Arial"/>
        </w:rPr>
        <w:t xml:space="preserve">analyses were performed </w:t>
      </w:r>
      <w:r w:rsidR="00AF407E" w:rsidRPr="00ED6096">
        <w:rPr>
          <w:rFonts w:ascii="Arial" w:hAnsi="Arial" w:cs="Arial"/>
        </w:rPr>
        <w:t>using the TwoSampleMR package in R</w:t>
      </w:r>
      <w:r w:rsidR="00C74312">
        <w:rPr>
          <w:rFonts w:ascii="Arial" w:hAnsi="Arial" w:cs="Arial"/>
        </w:rPr>
        <w:fldChar w:fldCharType="begin" w:fldLock="1"/>
      </w:r>
      <w:r w:rsidR="00C74312">
        <w:rPr>
          <w:rFonts w:ascii="Arial" w:hAnsi="Arial" w:cs="Arial"/>
        </w:rPr>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 http://www.mrbase.org ):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C","non-dropping-particle":"","parse-names":false,"suffix":""}],"container-title":"eLife","id":"ITEM-1","issued":{"date-parts":[["2018","5","30"]]},"note":"Notes\n- maximum likelihood is analogous to a fixed effects model; good for measurement error in SNP-exposure effects, but provides overly precise CIs","page":"e34408","title":"The MR-Base platform supports systematic causal inference across the human phenome","type":"article-journal","volume":"7"},"uris":["http://www.mendeley.com/documents/?uuid=eb52135b-35cf-4230-be32-577601894e13"]}],"mendeley":{"formattedCitation":"&lt;sup&gt;3&lt;/sup&gt;","plainTextFormattedCitation":"3","previouslyFormattedCitation":"&lt;sup&gt;3&lt;/sup&gt;"},"properties":{"noteIndex":0},"schema":"https://github.com/citation-style-language/schema/raw/master/csl-citation.json"}</w:instrText>
      </w:r>
      <w:r w:rsidR="00C74312">
        <w:rPr>
          <w:rFonts w:ascii="Arial" w:hAnsi="Arial" w:cs="Arial"/>
        </w:rPr>
        <w:fldChar w:fldCharType="separate"/>
      </w:r>
      <w:r w:rsidR="00C74312" w:rsidRPr="00C74312">
        <w:rPr>
          <w:rFonts w:ascii="Arial" w:hAnsi="Arial" w:cs="Arial"/>
          <w:noProof/>
          <w:vertAlign w:val="superscript"/>
        </w:rPr>
        <w:t>3</w:t>
      </w:r>
      <w:r w:rsidR="00C74312">
        <w:rPr>
          <w:rFonts w:ascii="Arial" w:hAnsi="Arial" w:cs="Arial"/>
        </w:rPr>
        <w:fldChar w:fldCharType="end"/>
      </w:r>
      <w:r w:rsidR="00AF407E" w:rsidRPr="00ED6096">
        <w:rPr>
          <w:rFonts w:ascii="Arial" w:hAnsi="Arial" w:cs="Arial"/>
        </w:rPr>
        <w:t xml:space="preserve">. </w:t>
      </w:r>
      <w:r w:rsidR="001D11CD" w:rsidRPr="00ED6096">
        <w:rPr>
          <w:rFonts w:ascii="Arial" w:hAnsi="Arial" w:cs="Arial"/>
        </w:rPr>
        <w:t xml:space="preserve">To assess for a </w:t>
      </w:r>
      <w:r w:rsidR="0002325C">
        <w:rPr>
          <w:rFonts w:ascii="Arial" w:hAnsi="Arial" w:cs="Arial"/>
        </w:rPr>
        <w:t xml:space="preserve">GLP1R agonism </w:t>
      </w:r>
      <w:r w:rsidR="001D11CD" w:rsidRPr="00ED6096">
        <w:rPr>
          <w:rFonts w:ascii="Arial" w:hAnsi="Arial" w:cs="Arial"/>
        </w:rPr>
        <w:t>drug class effect</w:t>
      </w:r>
      <w:r w:rsidR="001D11CD">
        <w:rPr>
          <w:rFonts w:ascii="Arial" w:hAnsi="Arial" w:cs="Arial"/>
        </w:rPr>
        <w:t xml:space="preserve"> </w:t>
      </w:r>
      <w:r w:rsidR="004C22FD">
        <w:rPr>
          <w:rFonts w:ascii="Arial" w:hAnsi="Arial" w:cs="Arial"/>
        </w:rPr>
        <w:t>that exceed</w:t>
      </w:r>
      <w:r w:rsidR="0002325C">
        <w:rPr>
          <w:rFonts w:ascii="Arial" w:hAnsi="Arial" w:cs="Arial"/>
        </w:rPr>
        <w:t>s</w:t>
      </w:r>
      <w:r w:rsidR="004C22FD">
        <w:rPr>
          <w:rFonts w:ascii="Arial" w:hAnsi="Arial" w:cs="Arial"/>
        </w:rPr>
        <w:t xml:space="preserve"> the anticipated effect of</w:t>
      </w:r>
      <w:r w:rsidR="001D11CD">
        <w:rPr>
          <w:rFonts w:ascii="Arial" w:hAnsi="Arial" w:cs="Arial"/>
        </w:rPr>
        <w:t xml:space="preserve"> </w:t>
      </w:r>
      <w:r w:rsidR="00D35F44">
        <w:rPr>
          <w:rFonts w:ascii="Arial" w:hAnsi="Arial" w:cs="Arial"/>
        </w:rPr>
        <w:t xml:space="preserve">glycemic </w:t>
      </w:r>
      <w:r w:rsidR="001D11CD">
        <w:rPr>
          <w:rFonts w:ascii="Arial" w:hAnsi="Arial" w:cs="Arial"/>
        </w:rPr>
        <w:t>control</w:t>
      </w:r>
      <w:r w:rsidR="0002325C">
        <w:rPr>
          <w:rFonts w:ascii="Arial" w:hAnsi="Arial" w:cs="Arial"/>
        </w:rPr>
        <w:t xml:space="preserve"> more generally</w:t>
      </w:r>
      <w:r w:rsidR="001D11CD" w:rsidRPr="00ED6096">
        <w:rPr>
          <w:rFonts w:ascii="Arial" w:hAnsi="Arial" w:cs="Arial"/>
        </w:rPr>
        <w:t xml:space="preserve">, we tested for </w:t>
      </w:r>
      <w:r w:rsidR="0002325C">
        <w:rPr>
          <w:rFonts w:ascii="Arial" w:hAnsi="Arial" w:cs="Arial"/>
        </w:rPr>
        <w:t xml:space="preserve">a </w:t>
      </w:r>
      <w:r w:rsidR="004C22FD">
        <w:rPr>
          <w:rFonts w:ascii="Arial" w:hAnsi="Arial" w:cs="Arial"/>
        </w:rPr>
        <w:t>significant</w:t>
      </w:r>
      <w:r w:rsidR="00074A33" w:rsidRPr="00ED6096">
        <w:rPr>
          <w:rFonts w:ascii="Arial" w:hAnsi="Arial" w:cs="Arial"/>
        </w:rPr>
        <w:t xml:space="preserve"> </w:t>
      </w:r>
      <w:r w:rsidR="001D11CD" w:rsidRPr="00ED6096">
        <w:rPr>
          <w:rFonts w:ascii="Arial" w:hAnsi="Arial" w:cs="Arial"/>
        </w:rPr>
        <w:t xml:space="preserve">difference between the </w:t>
      </w:r>
      <w:r w:rsidR="0002325C">
        <w:rPr>
          <w:rFonts w:ascii="Arial" w:hAnsi="Arial" w:cs="Arial"/>
        </w:rPr>
        <w:t xml:space="preserve">respective </w:t>
      </w:r>
      <w:r w:rsidR="001D11CD" w:rsidRPr="00ED6096">
        <w:rPr>
          <w:rFonts w:ascii="Arial" w:hAnsi="Arial" w:cs="Arial"/>
        </w:rPr>
        <w:t>MR estimate</w:t>
      </w:r>
      <w:r w:rsidR="0002325C">
        <w:rPr>
          <w:rFonts w:ascii="Arial" w:hAnsi="Arial" w:cs="Arial"/>
        </w:rPr>
        <w:t>s</w:t>
      </w:r>
      <w:r w:rsidR="00E11228">
        <w:rPr>
          <w:rFonts w:ascii="Arial" w:hAnsi="Arial" w:cs="Arial"/>
        </w:rPr>
        <w:t xml:space="preserve">. </w:t>
      </w:r>
      <w:r w:rsidR="00E11228" w:rsidRPr="00E11228">
        <w:rPr>
          <w:rFonts w:ascii="Arial" w:hAnsi="Arial" w:cs="Arial"/>
        </w:rPr>
        <w:t xml:space="preserve">The </w:t>
      </w:r>
      <w:r w:rsidR="00AB1039">
        <w:rPr>
          <w:rFonts w:ascii="Arial" w:hAnsi="Arial" w:cs="Arial"/>
        </w:rPr>
        <w:t>point estimate for this</w:t>
      </w:r>
      <w:r w:rsidR="00E11228" w:rsidRPr="00E11228">
        <w:rPr>
          <w:rFonts w:ascii="Arial" w:hAnsi="Arial" w:cs="Arial"/>
        </w:rPr>
        <w:t xml:space="preserve"> difference </w:t>
      </w:r>
      <w:r w:rsidR="00E11228" w:rsidRPr="00AB1039">
        <w:rPr>
          <w:rFonts w:ascii="Arial" w:hAnsi="Arial" w:cs="Arial"/>
        </w:rPr>
        <w:t xml:space="preserve">was obtained by taking the difference between the </w:t>
      </w:r>
      <w:r w:rsidR="003A637B">
        <w:rPr>
          <w:rFonts w:ascii="Arial" w:hAnsi="Arial" w:cs="Arial"/>
        </w:rPr>
        <w:t xml:space="preserve">MR </w:t>
      </w:r>
      <w:r w:rsidR="00E11228" w:rsidRPr="00AB1039">
        <w:rPr>
          <w:rFonts w:ascii="Arial" w:hAnsi="Arial" w:cs="Arial"/>
        </w:rPr>
        <w:t xml:space="preserve">beta coefficients for the GLP1R and glycemic control </w:t>
      </w:r>
      <w:r w:rsidR="007321BC">
        <w:rPr>
          <w:rFonts w:ascii="Arial" w:hAnsi="Arial" w:cs="Arial"/>
        </w:rPr>
        <w:t>estimates</w:t>
      </w:r>
      <w:r w:rsidR="00E11228" w:rsidRPr="00AB1039">
        <w:rPr>
          <w:rFonts w:ascii="Arial" w:hAnsi="Arial" w:cs="Arial"/>
        </w:rPr>
        <w:t xml:space="preserve">, and the standard error for the </w:t>
      </w:r>
      <w:r w:rsidR="00AB1039">
        <w:rPr>
          <w:rFonts w:ascii="Arial" w:hAnsi="Arial" w:cs="Arial"/>
        </w:rPr>
        <w:t>difference</w:t>
      </w:r>
      <w:r w:rsidR="00E11228" w:rsidRPr="00AB1039">
        <w:rPr>
          <w:rFonts w:ascii="Arial" w:hAnsi="Arial" w:cs="Arial"/>
        </w:rPr>
        <w:t xml:space="preserve"> was derived </w:t>
      </w:r>
      <w:r w:rsidR="001D11CD" w:rsidRPr="00AB1039">
        <w:rPr>
          <w:rFonts w:ascii="Arial" w:hAnsi="Arial" w:cs="Arial"/>
        </w:rPr>
        <w:t>using the propagation of error method</w:t>
      </w:r>
      <w:r w:rsidR="00E11228" w:rsidRPr="00AB1039">
        <w:rPr>
          <w:rFonts w:ascii="Arial" w:hAnsi="Arial" w:cs="Arial"/>
        </w:rPr>
        <w:t>:</w:t>
      </w:r>
    </w:p>
    <w:p w14:paraId="05405C34" w14:textId="498B9F93" w:rsidR="00E11228" w:rsidRPr="004C4E38" w:rsidRDefault="00E11228" w:rsidP="00E11228">
      <w:pPr>
        <w:spacing w:before="240" w:line="360" w:lineRule="auto"/>
        <w:jc w:val="center"/>
        <w:rPr>
          <w:rFonts w:ascii="Arial" w:eastAsia="Times New Roman" w:hAnsi="Arial" w:cs="Arial"/>
        </w:rPr>
      </w:pPr>
      <m:oMath>
        <m:r>
          <w:rPr>
            <w:rFonts w:ascii="Cambria Math" w:eastAsia="Times New Roman" w:hAnsi="Cambria Math" w:cs="Arial"/>
          </w:rPr>
          <m:t>SE</m:t>
        </m:r>
        <m:d>
          <m:dPr>
            <m:ctrlPr>
              <w:rPr>
                <w:rFonts w:ascii="Cambria Math" w:eastAsia="Times New Roman" w:hAnsi="Cambria Math" w:cs="Arial"/>
                <w:i/>
              </w:rPr>
            </m:ctrlPr>
          </m:dPr>
          <m:e>
            <m:sSub>
              <m:sSubPr>
                <m:ctrlPr>
                  <w:rPr>
                    <w:rFonts w:ascii="Cambria Math" w:eastAsia="Times New Roman" w:hAnsi="Cambria Math" w:cs="Arial"/>
                    <w:i/>
                  </w:rPr>
                </m:ctrlPr>
              </m:sSubPr>
              <m:e>
                <m:r>
                  <w:rPr>
                    <w:rFonts w:ascii="Cambria Math" w:eastAsia="Times New Roman" w:hAnsi="Cambria Math" w:cs="Arial"/>
                  </w:rPr>
                  <m:t>β</m:t>
                </m:r>
              </m:e>
              <m:sub>
                <m:r>
                  <w:rPr>
                    <w:rFonts w:ascii="Cambria Math" w:eastAsia="Times New Roman" w:hAnsi="Cambria Math" w:cs="Arial"/>
                  </w:rPr>
                  <m:t>GLP1R</m:t>
                </m:r>
              </m:sub>
            </m:sSub>
            <m:r>
              <w:rPr>
                <w:rFonts w:ascii="Cambria Math" w:eastAsia="Times New Roman" w:hAnsi="Cambria Math" w:cs="Arial"/>
              </w:rPr>
              <m:t>-</m:t>
            </m:r>
            <m:sSub>
              <m:sSubPr>
                <m:ctrlPr>
                  <w:rPr>
                    <w:rFonts w:ascii="Cambria Math" w:eastAsia="Times New Roman" w:hAnsi="Cambria Math" w:cs="Arial"/>
                    <w:i/>
                  </w:rPr>
                </m:ctrlPr>
              </m:sSubPr>
              <m:e>
                <m:r>
                  <w:rPr>
                    <w:rFonts w:ascii="Cambria Math" w:eastAsia="Times New Roman" w:hAnsi="Cambria Math" w:cs="Arial"/>
                  </w:rPr>
                  <m:t>β</m:t>
                </m:r>
              </m:e>
              <m:sub>
                <m:r>
                  <w:rPr>
                    <w:rFonts w:ascii="Cambria Math" w:eastAsia="Times New Roman" w:hAnsi="Cambria Math" w:cs="Arial"/>
                  </w:rPr>
                  <m:t>GLYCEMIA</m:t>
                </m:r>
              </m:sub>
            </m:sSub>
          </m:e>
        </m:d>
        <m:r>
          <w:rPr>
            <w:rFonts w:ascii="Cambria Math" w:eastAsia="Times New Roman" w:hAnsi="Cambria Math" w:cs="Arial"/>
          </w:rPr>
          <m:t>=</m:t>
        </m:r>
        <m:rad>
          <m:radPr>
            <m:degHide m:val="1"/>
            <m:ctrlPr>
              <w:rPr>
                <w:rFonts w:ascii="Cambria Math" w:eastAsia="Times New Roman" w:hAnsi="Cambria Math" w:cs="Arial"/>
                <w:i/>
              </w:rPr>
            </m:ctrlPr>
          </m:radPr>
          <m:deg/>
          <m:e>
            <m:r>
              <w:rPr>
                <w:rFonts w:ascii="Cambria Math" w:eastAsia="Times New Roman" w:hAnsi="Cambria Math" w:cs="Arial"/>
              </w:rPr>
              <m:t>SE</m:t>
            </m:r>
            <m:sSup>
              <m:sSupPr>
                <m:ctrlPr>
                  <w:rPr>
                    <w:rFonts w:ascii="Cambria Math" w:eastAsia="Times New Roman" w:hAnsi="Cambria Math" w:cs="Arial"/>
                    <w:i/>
                  </w:rPr>
                </m:ctrlPr>
              </m:sSupPr>
              <m:e>
                <m:d>
                  <m:dPr>
                    <m:ctrlPr>
                      <w:rPr>
                        <w:rFonts w:ascii="Cambria Math" w:eastAsia="Times New Roman" w:hAnsi="Cambria Math" w:cs="Arial"/>
                        <w:i/>
                      </w:rPr>
                    </m:ctrlPr>
                  </m:dPr>
                  <m:e>
                    <m:sSub>
                      <m:sSubPr>
                        <m:ctrlPr>
                          <w:rPr>
                            <w:rFonts w:ascii="Cambria Math" w:eastAsia="Times New Roman" w:hAnsi="Cambria Math" w:cs="Arial"/>
                            <w:i/>
                          </w:rPr>
                        </m:ctrlPr>
                      </m:sSubPr>
                      <m:e>
                        <m:r>
                          <w:rPr>
                            <w:rFonts w:ascii="Cambria Math" w:eastAsia="Times New Roman" w:hAnsi="Cambria Math" w:cs="Arial"/>
                          </w:rPr>
                          <m:t>β</m:t>
                        </m:r>
                      </m:e>
                      <m:sub>
                        <m:r>
                          <w:rPr>
                            <w:rFonts w:ascii="Cambria Math" w:eastAsia="Times New Roman" w:hAnsi="Cambria Math" w:cs="Arial"/>
                          </w:rPr>
                          <m:t>GLP1R</m:t>
                        </m:r>
                      </m:sub>
                    </m:sSub>
                  </m:e>
                </m:d>
              </m:e>
              <m:sup>
                <m:r>
                  <w:rPr>
                    <w:rFonts w:ascii="Cambria Math" w:eastAsia="Times New Roman" w:hAnsi="Cambria Math" w:cs="Arial"/>
                  </w:rPr>
                  <m:t>2</m:t>
                </m:r>
              </m:sup>
            </m:sSup>
            <m:r>
              <w:rPr>
                <w:rFonts w:ascii="Cambria Math" w:eastAsia="Times New Roman" w:hAnsi="Cambria Math" w:cs="Arial"/>
              </w:rPr>
              <m:t>+SE</m:t>
            </m:r>
            <m:sSup>
              <m:sSupPr>
                <m:ctrlPr>
                  <w:rPr>
                    <w:rFonts w:ascii="Cambria Math" w:eastAsia="Times New Roman" w:hAnsi="Cambria Math" w:cs="Arial"/>
                    <w:i/>
                  </w:rPr>
                </m:ctrlPr>
              </m:sSupPr>
              <m:e>
                <m:d>
                  <m:dPr>
                    <m:ctrlPr>
                      <w:rPr>
                        <w:rFonts w:ascii="Cambria Math" w:eastAsia="Times New Roman" w:hAnsi="Cambria Math" w:cs="Arial"/>
                        <w:i/>
                      </w:rPr>
                    </m:ctrlPr>
                  </m:dPr>
                  <m:e>
                    <m:sSub>
                      <m:sSubPr>
                        <m:ctrlPr>
                          <w:rPr>
                            <w:rFonts w:ascii="Cambria Math" w:eastAsia="Times New Roman" w:hAnsi="Cambria Math" w:cs="Arial"/>
                            <w:i/>
                          </w:rPr>
                        </m:ctrlPr>
                      </m:sSubPr>
                      <m:e>
                        <m:r>
                          <w:rPr>
                            <w:rFonts w:ascii="Cambria Math" w:eastAsia="Times New Roman" w:hAnsi="Cambria Math" w:cs="Arial"/>
                          </w:rPr>
                          <m:t>β</m:t>
                        </m:r>
                      </m:e>
                      <m:sub>
                        <m:r>
                          <w:rPr>
                            <w:rFonts w:ascii="Cambria Math" w:eastAsia="Times New Roman" w:hAnsi="Cambria Math" w:cs="Arial"/>
                          </w:rPr>
                          <m:t>GLYCEMIA</m:t>
                        </m:r>
                      </m:sub>
                    </m:sSub>
                  </m:e>
                </m:d>
              </m:e>
              <m:sup>
                <m:r>
                  <w:rPr>
                    <w:rFonts w:ascii="Cambria Math" w:eastAsia="Times New Roman" w:hAnsi="Cambria Math" w:cs="Arial"/>
                  </w:rPr>
                  <m:t>2</m:t>
                </m:r>
              </m:sup>
            </m:sSup>
          </m:e>
        </m:rad>
      </m:oMath>
      <w:r w:rsidRPr="004C4E38">
        <w:rPr>
          <w:rFonts w:ascii="Arial" w:eastAsia="Times New Roman" w:hAnsi="Arial" w:cs="Arial"/>
        </w:rPr>
        <w:t>,</w:t>
      </w:r>
    </w:p>
    <w:p w14:paraId="111DD7AD" w14:textId="4D624226" w:rsidR="00E11228" w:rsidRPr="004C4E38" w:rsidRDefault="00E11228" w:rsidP="00E11228">
      <w:pPr>
        <w:spacing w:line="360" w:lineRule="auto"/>
        <w:rPr>
          <w:rFonts w:ascii="Arial" w:eastAsia="Times New Roman" w:hAnsi="Arial" w:cs="Arial"/>
        </w:rPr>
      </w:pPr>
      <w:proofErr w:type="gramStart"/>
      <w:r w:rsidRPr="004C4E38">
        <w:rPr>
          <w:rFonts w:ascii="Arial" w:eastAsia="Times New Roman" w:hAnsi="Arial" w:cs="Arial"/>
        </w:rPr>
        <w:t>where</w:t>
      </w:r>
      <w:proofErr w:type="gramEnd"/>
      <w:r w:rsidRPr="004C4E38">
        <w:rPr>
          <w:rFonts w:ascii="Arial" w:eastAsia="Times New Roman" w:hAnsi="Arial" w:cs="Arial"/>
        </w:rPr>
        <w:t xml:space="preserve"> </w:t>
      </w:r>
      <m:oMath>
        <m:sSub>
          <m:sSubPr>
            <m:ctrlPr>
              <w:rPr>
                <w:rFonts w:ascii="Cambria Math" w:eastAsia="Times New Roman" w:hAnsi="Cambria Math" w:cs="Arial"/>
                <w:i/>
              </w:rPr>
            </m:ctrlPr>
          </m:sSubPr>
          <m:e>
            <m:r>
              <w:rPr>
                <w:rFonts w:ascii="Cambria Math" w:eastAsia="Times New Roman" w:hAnsi="Cambria Math" w:cs="Arial"/>
              </w:rPr>
              <m:t>β</m:t>
            </m:r>
          </m:e>
          <m:sub>
            <m:r>
              <w:rPr>
                <w:rFonts w:ascii="Cambria Math" w:eastAsia="Times New Roman" w:hAnsi="Cambria Math" w:cs="Arial"/>
              </w:rPr>
              <m:t>GLP1R</m:t>
            </m:r>
          </m:sub>
        </m:sSub>
      </m:oMath>
      <w:r w:rsidRPr="004C4E38">
        <w:rPr>
          <w:rFonts w:ascii="Arial" w:eastAsia="Times New Roman" w:hAnsi="Arial" w:cs="Arial"/>
        </w:rPr>
        <w:t xml:space="preserve"> and </w:t>
      </w:r>
      <m:oMath>
        <m:sSub>
          <m:sSubPr>
            <m:ctrlPr>
              <w:rPr>
                <w:rFonts w:ascii="Cambria Math" w:eastAsia="Times New Roman" w:hAnsi="Cambria Math" w:cs="Arial"/>
                <w:i/>
              </w:rPr>
            </m:ctrlPr>
          </m:sSubPr>
          <m:e>
            <m:r>
              <w:rPr>
                <w:rFonts w:ascii="Cambria Math" w:eastAsia="Times New Roman" w:hAnsi="Cambria Math" w:cs="Arial"/>
              </w:rPr>
              <m:t>β</m:t>
            </m:r>
          </m:e>
          <m:sub>
            <m:r>
              <w:rPr>
                <w:rFonts w:ascii="Cambria Math" w:eastAsia="Times New Roman" w:hAnsi="Cambria Math" w:cs="Arial"/>
              </w:rPr>
              <m:t>GLYCEMIA</m:t>
            </m:r>
          </m:sub>
        </m:sSub>
      </m:oMath>
      <w:r w:rsidRPr="004C4E38">
        <w:rPr>
          <w:rFonts w:ascii="Arial" w:eastAsia="Times New Roman" w:hAnsi="Arial" w:cs="Arial"/>
        </w:rPr>
        <w:t xml:space="preserve"> are the MR estimates </w:t>
      </w:r>
      <w:r w:rsidR="0056711D" w:rsidRPr="004C4E38">
        <w:rPr>
          <w:rFonts w:ascii="Arial" w:eastAsia="Times New Roman" w:hAnsi="Arial" w:cs="Arial"/>
        </w:rPr>
        <w:t xml:space="preserve">for the </w:t>
      </w:r>
      <w:r w:rsidR="007321BC">
        <w:rPr>
          <w:rFonts w:ascii="Arial" w:eastAsia="Times New Roman" w:hAnsi="Arial" w:cs="Arial"/>
        </w:rPr>
        <w:t>associations</w:t>
      </w:r>
      <w:r w:rsidR="0056711D" w:rsidRPr="004C4E38">
        <w:rPr>
          <w:rFonts w:ascii="Arial" w:eastAsia="Times New Roman" w:hAnsi="Arial" w:cs="Arial"/>
        </w:rPr>
        <w:t xml:space="preserve"> of genetically proxied GLP1R agonism and glycemic control </w:t>
      </w:r>
      <w:r w:rsidR="007321BC">
        <w:rPr>
          <w:rFonts w:ascii="Arial" w:eastAsia="Times New Roman" w:hAnsi="Arial" w:cs="Arial"/>
        </w:rPr>
        <w:t>with</w:t>
      </w:r>
      <w:r w:rsidR="0056711D" w:rsidRPr="004C4E38">
        <w:rPr>
          <w:rFonts w:ascii="Arial" w:eastAsia="Times New Roman" w:hAnsi="Arial" w:cs="Arial"/>
        </w:rPr>
        <w:t xml:space="preserve"> the outcomes</w:t>
      </w:r>
      <w:r w:rsidR="0056711D" w:rsidRPr="0056711D">
        <w:rPr>
          <w:rFonts w:ascii="Arial" w:eastAsia="Times New Roman" w:hAnsi="Arial" w:cs="Arial"/>
        </w:rPr>
        <w:t>.</w:t>
      </w:r>
    </w:p>
    <w:p w14:paraId="51E802FF" w14:textId="77777777" w:rsidR="00E11228" w:rsidRDefault="00E11228" w:rsidP="00855178">
      <w:pPr>
        <w:spacing w:line="480" w:lineRule="auto"/>
        <w:rPr>
          <w:rFonts w:ascii="Arial" w:hAnsi="Arial" w:cs="Arial"/>
        </w:rPr>
      </w:pPr>
    </w:p>
    <w:p w14:paraId="3FFED397" w14:textId="05D71668" w:rsidR="00855178" w:rsidRDefault="005D4523" w:rsidP="00855178">
      <w:pPr>
        <w:spacing w:line="480" w:lineRule="auto"/>
        <w:rPr>
          <w:rFonts w:ascii="Arial" w:hAnsi="Arial" w:cs="Arial"/>
        </w:rPr>
      </w:pPr>
      <w:r>
        <w:rPr>
          <w:rFonts w:ascii="Arial" w:hAnsi="Arial" w:cs="Arial"/>
        </w:rPr>
        <w:lastRenderedPageBreak/>
        <w:t xml:space="preserve">Analyses </w:t>
      </w:r>
      <w:r w:rsidR="002C16DF">
        <w:rPr>
          <w:rFonts w:ascii="Arial" w:hAnsi="Arial" w:cs="Arial"/>
        </w:rPr>
        <w:t>investigating</w:t>
      </w:r>
      <w:r>
        <w:rPr>
          <w:rFonts w:ascii="Arial" w:hAnsi="Arial" w:cs="Arial"/>
        </w:rPr>
        <w:t xml:space="preserve"> LVEF as a secondary outcome were considered exploratory, and </w:t>
      </w:r>
      <w:r w:rsidR="002C2AB1">
        <w:rPr>
          <w:rFonts w:ascii="Arial" w:hAnsi="Arial" w:cs="Arial"/>
        </w:rPr>
        <w:t>so</w:t>
      </w:r>
      <w:r>
        <w:rPr>
          <w:rFonts w:ascii="Arial" w:hAnsi="Arial" w:cs="Arial"/>
        </w:rPr>
        <w:t xml:space="preserve"> the </w:t>
      </w:r>
      <w:r>
        <w:rPr>
          <w:rFonts w:ascii="Arial" w:hAnsi="Arial" w:cs="Arial"/>
          <w:i/>
        </w:rPr>
        <w:t xml:space="preserve">P </w:t>
      </w:r>
      <w:r>
        <w:rPr>
          <w:rFonts w:ascii="Arial" w:hAnsi="Arial" w:cs="Arial"/>
        </w:rPr>
        <w:t>values were not corrected for multiple comparisons.</w:t>
      </w:r>
      <w:r w:rsidR="002C16DF">
        <w:rPr>
          <w:rFonts w:ascii="Arial" w:hAnsi="Arial" w:cs="Arial"/>
        </w:rPr>
        <w:t xml:space="preserve"> All hypothesis tests were two-sided.</w:t>
      </w:r>
    </w:p>
    <w:p w14:paraId="7887C66A" w14:textId="77777777" w:rsidR="00984DDE" w:rsidRDefault="00984DDE" w:rsidP="00855178">
      <w:pPr>
        <w:spacing w:line="480" w:lineRule="auto"/>
        <w:rPr>
          <w:rFonts w:ascii="Arial" w:hAnsi="Arial" w:cs="Arial"/>
        </w:rPr>
      </w:pPr>
    </w:p>
    <w:p w14:paraId="65DED60F" w14:textId="239E4A59" w:rsidR="006E73C3" w:rsidRDefault="000C1E3F" w:rsidP="00855178">
      <w:pPr>
        <w:spacing w:line="480" w:lineRule="auto"/>
        <w:rPr>
          <w:rFonts w:ascii="Arial" w:hAnsi="Arial" w:cs="Arial"/>
        </w:rPr>
      </w:pPr>
      <w:r>
        <w:rPr>
          <w:rFonts w:ascii="Arial" w:hAnsi="Arial" w:cs="Arial"/>
          <w:b/>
        </w:rPr>
        <w:t>Sensitivity analyses</w:t>
      </w:r>
    </w:p>
    <w:p w14:paraId="1491E718" w14:textId="4A2F4BE3" w:rsidR="006E73C3" w:rsidRDefault="00A17528" w:rsidP="00855178">
      <w:pPr>
        <w:spacing w:line="480" w:lineRule="auto"/>
        <w:rPr>
          <w:rFonts w:ascii="Arial" w:hAnsi="Arial" w:cs="Arial"/>
        </w:rPr>
      </w:pPr>
      <w:r w:rsidRPr="00ED6096">
        <w:rPr>
          <w:rFonts w:ascii="Arial" w:hAnsi="Arial" w:cs="Arial"/>
        </w:rPr>
        <w:t xml:space="preserve">In </w:t>
      </w:r>
      <w:r>
        <w:rPr>
          <w:rFonts w:ascii="Arial" w:hAnsi="Arial" w:cs="Arial"/>
        </w:rPr>
        <w:t>sensitivity analyses considering GLP1R agonism</w:t>
      </w:r>
      <w:r w:rsidRPr="00ED6096">
        <w:rPr>
          <w:rFonts w:ascii="Arial" w:hAnsi="Arial" w:cs="Arial"/>
        </w:rPr>
        <w:t xml:space="preserve"> we </w:t>
      </w:r>
      <w:r>
        <w:rPr>
          <w:rFonts w:ascii="Arial" w:hAnsi="Arial" w:cs="Arial"/>
        </w:rPr>
        <w:t>restricted</w:t>
      </w:r>
      <w:r w:rsidRPr="00ED6096">
        <w:rPr>
          <w:rFonts w:ascii="Arial" w:hAnsi="Arial" w:cs="Arial"/>
        </w:rPr>
        <w:t xml:space="preserve"> </w:t>
      </w:r>
      <w:r>
        <w:rPr>
          <w:rFonts w:ascii="Arial" w:hAnsi="Arial" w:cs="Arial"/>
        </w:rPr>
        <w:t>the genetic proxies</w:t>
      </w:r>
      <w:r w:rsidRPr="00ED6096">
        <w:rPr>
          <w:rFonts w:ascii="Arial" w:hAnsi="Arial" w:cs="Arial"/>
        </w:rPr>
        <w:t xml:space="preserve"> to coding varia</w:t>
      </w:r>
      <w:r>
        <w:rPr>
          <w:rFonts w:ascii="Arial" w:hAnsi="Arial" w:cs="Arial"/>
        </w:rPr>
        <w:t>tion</w:t>
      </w:r>
      <w:r w:rsidRPr="00ED6096">
        <w:rPr>
          <w:rFonts w:ascii="Arial" w:hAnsi="Arial" w:cs="Arial"/>
        </w:rPr>
        <w:t xml:space="preserve"> in </w:t>
      </w:r>
      <w:r w:rsidRPr="00ED6096">
        <w:rPr>
          <w:rFonts w:ascii="Arial" w:hAnsi="Arial" w:cs="Arial"/>
          <w:i/>
        </w:rPr>
        <w:t>GLP1R</w:t>
      </w:r>
      <w:r w:rsidRPr="00ED6096">
        <w:rPr>
          <w:rFonts w:ascii="Arial" w:hAnsi="Arial" w:cs="Arial"/>
        </w:rPr>
        <w:t>, as these</w:t>
      </w:r>
      <w:r>
        <w:rPr>
          <w:rFonts w:ascii="Arial" w:hAnsi="Arial" w:cs="Arial"/>
        </w:rPr>
        <w:t xml:space="preserve"> variants</w:t>
      </w:r>
      <w:r w:rsidRPr="00ED6096">
        <w:rPr>
          <w:rFonts w:ascii="Arial" w:hAnsi="Arial" w:cs="Arial"/>
        </w:rPr>
        <w:t xml:space="preserve"> more plausibly </w:t>
      </w:r>
      <w:r>
        <w:rPr>
          <w:rFonts w:ascii="Arial" w:hAnsi="Arial" w:cs="Arial"/>
        </w:rPr>
        <w:t>relate</w:t>
      </w:r>
      <w:r w:rsidRPr="00ED6096">
        <w:rPr>
          <w:rFonts w:ascii="Arial" w:hAnsi="Arial" w:cs="Arial"/>
        </w:rPr>
        <w:t xml:space="preserve"> to </w:t>
      </w:r>
      <w:r w:rsidRPr="00ED6096">
        <w:rPr>
          <w:rFonts w:ascii="Arial" w:hAnsi="Arial" w:cs="Arial"/>
          <w:i/>
        </w:rPr>
        <w:t>GLP1R</w:t>
      </w:r>
      <w:r>
        <w:rPr>
          <w:rFonts w:ascii="Arial" w:hAnsi="Arial" w:cs="Arial"/>
          <w:i/>
        </w:rPr>
        <w:t xml:space="preserve"> </w:t>
      </w:r>
      <w:r>
        <w:rPr>
          <w:rFonts w:ascii="Arial" w:hAnsi="Arial" w:cs="Arial"/>
        </w:rPr>
        <w:t>function</w:t>
      </w:r>
      <w:r w:rsidRPr="00ED6096">
        <w:rPr>
          <w:rFonts w:ascii="Arial" w:hAnsi="Arial" w:cs="Arial"/>
        </w:rPr>
        <w:t>.</w:t>
      </w:r>
      <w:r>
        <w:rPr>
          <w:rFonts w:ascii="Arial" w:hAnsi="Arial" w:cs="Arial"/>
        </w:rPr>
        <w:t xml:space="preserve"> Corresponding MR estimates that used a single proxy variant were derived using the Wald ratio with first order standard errors. </w:t>
      </w:r>
      <w:r>
        <w:rPr>
          <w:rFonts w:ascii="Arial" w:hAnsi="Arial" w:cs="Arial"/>
        </w:rPr>
        <w:t xml:space="preserve">We also performed analyses excluding </w:t>
      </w:r>
      <w:r w:rsidR="00F537B4">
        <w:rPr>
          <w:rFonts w:ascii="Arial" w:hAnsi="Arial" w:cs="Arial"/>
        </w:rPr>
        <w:t>any</w:t>
      </w:r>
      <w:r>
        <w:rPr>
          <w:rFonts w:ascii="Arial" w:hAnsi="Arial" w:cs="Arial"/>
        </w:rPr>
        <w:t xml:space="preserve"> </w:t>
      </w:r>
      <w:r w:rsidR="00280D30">
        <w:rPr>
          <w:rFonts w:ascii="Arial" w:hAnsi="Arial" w:cs="Arial"/>
        </w:rPr>
        <w:t xml:space="preserve">coding </w:t>
      </w:r>
      <w:r>
        <w:rPr>
          <w:rFonts w:ascii="Arial" w:hAnsi="Arial" w:cs="Arial"/>
        </w:rPr>
        <w:t xml:space="preserve">variants to ensure that they were not solely driving the MR estimates. </w:t>
      </w:r>
      <w:r w:rsidR="002A570B" w:rsidRPr="002A570B">
        <w:rPr>
          <w:rFonts w:ascii="Arial" w:hAnsi="Arial" w:cs="Arial"/>
        </w:rPr>
        <w:t xml:space="preserve">To determine whether results were sensitive to our choice to weight the variants by their </w:t>
      </w:r>
      <w:r w:rsidR="007321BC">
        <w:rPr>
          <w:rFonts w:ascii="Arial" w:hAnsi="Arial" w:cs="Arial"/>
        </w:rPr>
        <w:t>associations with</w:t>
      </w:r>
      <w:r w:rsidR="002A570B" w:rsidRPr="002A570B">
        <w:rPr>
          <w:rFonts w:ascii="Arial" w:hAnsi="Arial" w:cs="Arial"/>
        </w:rPr>
        <w:t xml:space="preserve"> glycated hemoglobin</w:t>
      </w:r>
      <w:r w:rsidR="000C1E3F">
        <w:rPr>
          <w:rFonts w:ascii="Arial" w:hAnsi="Arial" w:cs="Arial"/>
        </w:rPr>
        <w:t xml:space="preserve">, we also performed analyses weighted by the log-odds of type 2 diabetes liability. </w:t>
      </w:r>
      <w:r w:rsidR="006E73C3" w:rsidRPr="006E73C3">
        <w:rPr>
          <w:rFonts w:ascii="Arial" w:hAnsi="Arial" w:cs="Arial"/>
        </w:rPr>
        <w:t xml:space="preserve">MR estimates may be biased by horizontal pleiotropy if the genetic variants proxying </w:t>
      </w:r>
      <w:r w:rsidR="006E73C3">
        <w:rPr>
          <w:rFonts w:ascii="Arial" w:hAnsi="Arial" w:cs="Arial"/>
        </w:rPr>
        <w:t>GLP1R agonism</w:t>
      </w:r>
      <w:r w:rsidR="006E73C3" w:rsidRPr="006E73C3">
        <w:rPr>
          <w:rFonts w:ascii="Arial" w:hAnsi="Arial" w:cs="Arial"/>
        </w:rPr>
        <w:t xml:space="preserve"> influence </w:t>
      </w:r>
      <w:r w:rsidR="006E73C3">
        <w:rPr>
          <w:rFonts w:ascii="Arial" w:hAnsi="Arial" w:cs="Arial"/>
        </w:rPr>
        <w:t>heart failure risk or LVEF</w:t>
      </w:r>
      <w:r w:rsidR="006E73C3" w:rsidRPr="006E73C3">
        <w:rPr>
          <w:rFonts w:ascii="Arial" w:hAnsi="Arial" w:cs="Arial"/>
        </w:rPr>
        <w:t xml:space="preserve"> through a pathway independent of </w:t>
      </w:r>
      <w:r w:rsidR="006E73C3">
        <w:rPr>
          <w:rFonts w:ascii="Arial" w:hAnsi="Arial" w:cs="Arial"/>
        </w:rPr>
        <w:t>GLP1R agonism</w:t>
      </w:r>
      <w:r w:rsidR="006E73C3" w:rsidRPr="006E73C3">
        <w:rPr>
          <w:rFonts w:ascii="Arial" w:hAnsi="Arial" w:cs="Arial"/>
        </w:rPr>
        <w:t>.</w:t>
      </w:r>
      <w:r w:rsidR="006E73C3">
        <w:rPr>
          <w:rFonts w:ascii="Arial" w:hAnsi="Arial" w:cs="Arial"/>
        </w:rPr>
        <w:t xml:space="preserve"> </w:t>
      </w:r>
      <w:r w:rsidR="00584466">
        <w:rPr>
          <w:rFonts w:ascii="Arial" w:hAnsi="Arial" w:cs="Arial"/>
        </w:rPr>
        <w:t xml:space="preserve">We first tested for any such bias by calculating the Cochran Q test </w:t>
      </w:r>
      <w:r w:rsidR="00584466">
        <w:rPr>
          <w:rFonts w:ascii="Arial" w:hAnsi="Arial" w:cs="Arial"/>
          <w:i/>
        </w:rPr>
        <w:t xml:space="preserve">P </w:t>
      </w:r>
      <w:r w:rsidR="00584466">
        <w:rPr>
          <w:rFonts w:ascii="Arial" w:hAnsi="Arial" w:cs="Arial"/>
        </w:rPr>
        <w:t xml:space="preserve">value to assess for </w:t>
      </w:r>
      <w:proofErr w:type="spellStart"/>
      <w:r w:rsidR="00584466">
        <w:rPr>
          <w:rFonts w:ascii="Arial" w:hAnsi="Arial" w:cs="Arial"/>
        </w:rPr>
        <w:t>overdispersion</w:t>
      </w:r>
      <w:proofErr w:type="spellEnd"/>
      <w:r w:rsidR="00584466">
        <w:rPr>
          <w:rFonts w:ascii="Arial" w:hAnsi="Arial" w:cs="Arial"/>
        </w:rPr>
        <w:t xml:space="preserve"> in the MR estimates provided by each variant in the GLP1R agonism instrument. </w:t>
      </w:r>
      <w:r w:rsidR="006E73C3">
        <w:rPr>
          <w:rFonts w:ascii="Arial" w:hAnsi="Arial" w:cs="Arial"/>
        </w:rPr>
        <w:t xml:space="preserve">We </w:t>
      </w:r>
      <w:r w:rsidR="0046611A">
        <w:rPr>
          <w:rFonts w:ascii="Arial" w:hAnsi="Arial" w:cs="Arial"/>
        </w:rPr>
        <w:t xml:space="preserve">then </w:t>
      </w:r>
      <w:r w:rsidR="006E73C3">
        <w:rPr>
          <w:rFonts w:ascii="Arial" w:hAnsi="Arial" w:cs="Arial"/>
        </w:rPr>
        <w:t xml:space="preserve">performed analyses using the weighted median method, which provides </w:t>
      </w:r>
      <w:r w:rsidR="00AB1039">
        <w:rPr>
          <w:rFonts w:ascii="Arial" w:hAnsi="Arial" w:cs="Arial"/>
        </w:rPr>
        <w:t xml:space="preserve">consistent </w:t>
      </w:r>
      <w:r w:rsidR="009140F9">
        <w:rPr>
          <w:rFonts w:ascii="Arial" w:hAnsi="Arial" w:cs="Arial"/>
        </w:rPr>
        <w:t xml:space="preserve">MR </w:t>
      </w:r>
      <w:r w:rsidR="00CA0536">
        <w:rPr>
          <w:rFonts w:ascii="Arial" w:hAnsi="Arial" w:cs="Arial"/>
        </w:rPr>
        <w:t>estimates</w:t>
      </w:r>
      <w:r w:rsidR="006E73C3">
        <w:rPr>
          <w:rFonts w:ascii="Arial" w:hAnsi="Arial" w:cs="Arial"/>
        </w:rPr>
        <w:t xml:space="preserve"> </w:t>
      </w:r>
      <w:r w:rsidR="00F537B4">
        <w:rPr>
          <w:rFonts w:ascii="Arial" w:hAnsi="Arial" w:cs="Arial"/>
        </w:rPr>
        <w:t>if</w:t>
      </w:r>
      <w:r w:rsidR="006E73C3">
        <w:rPr>
          <w:rFonts w:ascii="Arial" w:hAnsi="Arial" w:cs="Arial"/>
        </w:rPr>
        <w:t xml:space="preserve"> </w:t>
      </w:r>
      <w:r w:rsidR="00F537B4">
        <w:rPr>
          <w:rFonts w:ascii="Arial" w:hAnsi="Arial" w:cs="Arial"/>
        </w:rPr>
        <w:t>more than</w:t>
      </w:r>
      <w:r w:rsidR="006E73C3">
        <w:rPr>
          <w:rFonts w:ascii="Arial" w:hAnsi="Arial" w:cs="Arial"/>
        </w:rPr>
        <w:t xml:space="preserve"> half of the weight from the genetic proxies comes from valid instrumental variables</w:t>
      </w:r>
      <w:r w:rsidR="00211433">
        <w:rPr>
          <w:rFonts w:ascii="Arial" w:hAnsi="Arial" w:cs="Arial"/>
        </w:rPr>
        <w:fldChar w:fldCharType="begin" w:fldLock="1"/>
      </w:r>
      <w:r w:rsidR="00EF45CD">
        <w:rPr>
          <w:rFonts w:ascii="Arial" w:hAnsi="Arial" w:cs="Arial"/>
        </w:rPr>
        <w:instrText>ADDIN CSL_CITATION {"citationItems":[{"id":"ITEM-1","itemData":{"DOI":"10.1002/gepi.21965","ISBN":"1464-3685 (Electronic)\\r0300-5771 (Linking)","ISSN":"0741-0395","PMID":"27061298","abstract":"Developments in genome-wide association studies and the increasing availability of summary genetic association data have made application of Mendelian randomization relatively straightforward. However, obtaining reliable results from a Mendelian randomization investigation remains problematic, as the conventional inverse-variance weighted method only gives consistent estimates if all of the genetic variants in the analysis are valid instrumental variables. We present a novel weighted median estimator for combining data on multiple genetic variants into a single causal estimate. This estimator is consistent even when up to 50% of the information comes from invalid instrumental variables. In a simulation analysis, it is shown to have better finite-sample Type 1 error rates than the inverse-variance weighted method, and is complementary to the recently proposed MR-Egger (Mendelian randomization-Egger) regression method. In analyses of the causal effects of low-density lipoprotein cholesterol and high-density lipoprotein cholesterol on coronary artery disease risk, the inverse-variance weighted method suggests a causal effect of both lipid fractions, whereas the weighted median and MR-Egger regression methods suggest a null effect of high-density lipoprotein cholesterol that corresponds with the experimental evidence. Both median-based and MR-Egger regression methods should be considered as sensitivity analyses for Mendelian randomization investigations with multiple genetic variants.","author":[{"dropping-particle":"","family":"Bowden","given":"Jack","non-dropping-particle":"","parse-names":false,"suffix":""},{"dropping-particle":"","family":"Davey Smith","given":"George","non-dropping-particle":"","parse-names":false,"suffix":""},{"dropping-particle":"","family":"Haycock","given":"Philip C.","non-dropping-particle":"","parse-names":false,"suffix":""},{"dropping-particle":"","family":"Burgess","given":"Stephen","non-dropping-particle":"","parse-names":false,"suffix":""}],"container-title":"Genetic Epidemiology","id":"ITEM-1","issue":"4","issued":{"date-parts":[["2016","5","7"]]},"page":"304-314","title":"Consistent Estimation in Mendelian Randomization with Some Invalid Instruments Using a Weighted Median Estimator","type":"article-journal","volume":"40"},"uris":["http://www.mendeley.com/documents/?uuid=d18b92f0-1c79-4c54-9fd4-e4af6741609e"]}],"mendeley":{"formattedCitation":"&lt;sup&gt;11&lt;/sup&gt;","plainTextFormattedCitation":"11","previouslyFormattedCitation":"&lt;sup&gt;11&lt;/sup&gt;"},"properties":{"noteIndex":0},"schema":"https://github.com/citation-style-language/schema/raw/master/csl-citation.json"}</w:instrText>
      </w:r>
      <w:r w:rsidR="00211433">
        <w:rPr>
          <w:rFonts w:ascii="Arial" w:hAnsi="Arial" w:cs="Arial"/>
        </w:rPr>
        <w:fldChar w:fldCharType="separate"/>
      </w:r>
      <w:r w:rsidR="00756CB9" w:rsidRPr="00756CB9">
        <w:rPr>
          <w:rFonts w:ascii="Arial" w:hAnsi="Arial" w:cs="Arial"/>
          <w:noProof/>
          <w:vertAlign w:val="superscript"/>
        </w:rPr>
        <w:t>11</w:t>
      </w:r>
      <w:r w:rsidR="00211433">
        <w:rPr>
          <w:rFonts w:ascii="Arial" w:hAnsi="Arial" w:cs="Arial"/>
        </w:rPr>
        <w:fldChar w:fldCharType="end"/>
      </w:r>
      <w:r w:rsidR="006E73C3">
        <w:rPr>
          <w:rFonts w:ascii="Arial" w:hAnsi="Arial" w:cs="Arial"/>
        </w:rPr>
        <w:t>.</w:t>
      </w:r>
    </w:p>
    <w:p w14:paraId="0EF11EF2" w14:textId="77777777" w:rsidR="00211433" w:rsidRDefault="00211433" w:rsidP="00855178">
      <w:pPr>
        <w:spacing w:line="480" w:lineRule="auto"/>
        <w:rPr>
          <w:rFonts w:ascii="Arial" w:hAnsi="Arial" w:cs="Arial"/>
        </w:rPr>
      </w:pPr>
    </w:p>
    <w:p w14:paraId="242DD43E" w14:textId="290B1AE3" w:rsidR="00211433" w:rsidRDefault="00211433" w:rsidP="00855178">
      <w:pPr>
        <w:spacing w:line="480" w:lineRule="auto"/>
        <w:rPr>
          <w:rFonts w:ascii="Arial" w:hAnsi="Arial" w:cs="Arial"/>
        </w:rPr>
      </w:pPr>
      <w:r>
        <w:rPr>
          <w:rFonts w:ascii="Arial" w:hAnsi="Arial" w:cs="Arial"/>
        </w:rPr>
        <w:t xml:space="preserve">To determine whether protective effects of GLP1R agonism on heart failure may be mediated by reduced coronary artery disease risk, we performed MR analyses </w:t>
      </w:r>
      <w:r w:rsidR="009140F9">
        <w:rPr>
          <w:rFonts w:ascii="Arial" w:hAnsi="Arial" w:cs="Arial"/>
        </w:rPr>
        <w:lastRenderedPageBreak/>
        <w:t xml:space="preserve">investigating </w:t>
      </w:r>
      <w:r>
        <w:rPr>
          <w:rFonts w:ascii="Arial" w:hAnsi="Arial" w:cs="Arial"/>
        </w:rPr>
        <w:t xml:space="preserve">the effect of GLP1R agonism on coronary artery disease risk. We </w:t>
      </w:r>
      <w:r w:rsidRPr="00ED6096">
        <w:rPr>
          <w:rFonts w:ascii="Arial" w:hAnsi="Arial" w:cs="Arial"/>
        </w:rPr>
        <w:t>obtain</w:t>
      </w:r>
      <w:r>
        <w:rPr>
          <w:rFonts w:ascii="Arial" w:hAnsi="Arial" w:cs="Arial"/>
        </w:rPr>
        <w:t>ed</w:t>
      </w:r>
      <w:r w:rsidRPr="00ED6096">
        <w:rPr>
          <w:rFonts w:ascii="Arial" w:hAnsi="Arial" w:cs="Arial"/>
        </w:rPr>
        <w:t xml:space="preserve"> genetic association estimates from</w:t>
      </w:r>
      <w:r>
        <w:rPr>
          <w:rFonts w:ascii="Arial" w:hAnsi="Arial" w:cs="Arial"/>
        </w:rPr>
        <w:t xml:space="preserve"> a meta-analysis of data from the </w:t>
      </w:r>
      <w:r w:rsidRPr="00211433">
        <w:rPr>
          <w:rFonts w:ascii="Arial" w:hAnsi="Arial" w:cs="Arial"/>
        </w:rPr>
        <w:t>CARDIoGRAMplusC4D Consortium</w:t>
      </w:r>
      <w:r>
        <w:rPr>
          <w:rFonts w:ascii="Arial" w:hAnsi="Arial" w:cs="Arial"/>
        </w:rPr>
        <w:t xml:space="preserve"> and UK Biobank consisting of </w:t>
      </w:r>
      <w:r w:rsidR="00082FEB">
        <w:rPr>
          <w:rFonts w:ascii="Arial" w:hAnsi="Arial" w:cs="Arial"/>
        </w:rPr>
        <w:t>122,733</w:t>
      </w:r>
      <w:r>
        <w:rPr>
          <w:rFonts w:ascii="Arial" w:hAnsi="Arial" w:cs="Arial"/>
        </w:rPr>
        <w:t xml:space="preserve"> cases and </w:t>
      </w:r>
      <w:r w:rsidR="00082FEB">
        <w:rPr>
          <w:rFonts w:ascii="Arial" w:hAnsi="Arial" w:cs="Arial"/>
        </w:rPr>
        <w:t>424,528</w:t>
      </w:r>
      <w:r>
        <w:rPr>
          <w:rFonts w:ascii="Arial" w:hAnsi="Arial" w:cs="Arial"/>
        </w:rPr>
        <w:t xml:space="preserve"> controls of European ancestry</w:t>
      </w:r>
      <w:r w:rsidR="00082FEB">
        <w:rPr>
          <w:rFonts w:ascii="Arial" w:hAnsi="Arial" w:cs="Arial"/>
        </w:rPr>
        <w:fldChar w:fldCharType="begin" w:fldLock="1"/>
      </w:r>
      <w:r w:rsidR="00DC4900">
        <w:rPr>
          <w:rFonts w:ascii="Arial" w:hAnsi="Arial" w:cs="Arial"/>
        </w:rPr>
        <w:instrText>ADDIN CSL_CITATION {"citationItems":[{"id":"ITEM-1","itemData":{"DOI":"10.17632/2zdd47c94h.1","abstract":"Composition and diversity of flying insects was assessed within and along one-year-old sown/unsown field margin strips installed along both the shaded and unshaded side of an old lane of beeches. Investigated factors were light regime, plant community and monitoring position. Both insect composition and spatial preference of insect families was strongly dependent on light regime, field margin type and monitoring position. The number of insect families preferring the shaded side was fivefold higher than the number of families preferring the unshaded side. Particularly, insect families associated with moist conditions (Haliplidae, Dolichopodidae, etc.) were preferably or exclusively found on the shaded side characterised by higher soil moisture content. Some families (Bibionidae, Scatopsidae, Proctotrupoidea, etc.) showed higher abundance in the unsown field margin whilst others (Cicadellidae, Chalcidoidea, etc.) preferred the sown field margins. Similarly, some families (Lygaeidae, Cantharidae, etc.) occurred preferably in the field margin strip whilst others (Chironomidae, Empididae, Cicadellidae, etc.) preferred the adjacent field crop. Differential habitat preference might be explained by differences in botanical composition and structure of the vegetation. Insect diversity was significantly higher near the margin strip richest in botanical species (i.e. the unsown margin strip), reflecting the highest Shannon diversity index (2.57). Furthermore, insect diversity was significantly higher on the shaded side, irrespective of monitoring position, with Shannon diversity indices between 2.59 and 2.70.","author":[{"dropping-particle":"","family":"Pim","given":"Van der Harst","non-dropping-particle":"","parse-names":false,"suffix":""},{"dropping-particle":"","family":"Niek","given":"Verweij","non-dropping-particle":"","parse-names":false,"suffix":""}],"container-title":"Circulation Research","id":"ITEM-1","issue":"3","issued":{"date-parts":[["2018"]]},"page":"433-443","title":"Identification of 64 Novel Genetic Loci Provides an Expanded View on the Genetic Architecture of Coronary Artery Disease","type":"article-journal","volume":"122"},"uris":["http://www.mendeley.com/documents/?uuid=658f9a43-9060-4c4d-8076-052454b0e390"]}],"mendeley":{"formattedCitation":"&lt;sup&gt;12&lt;/sup&gt;","plainTextFormattedCitation":"12","previouslyFormattedCitation":"&lt;sup&gt;12&lt;/sup&gt;"},"properties":{"noteIndex":0},"schema":"https://github.com/citation-style-language/schema/raw/master/csl-citation.json"}</w:instrText>
      </w:r>
      <w:r w:rsidR="00082FEB">
        <w:rPr>
          <w:rFonts w:ascii="Arial" w:hAnsi="Arial" w:cs="Arial"/>
        </w:rPr>
        <w:fldChar w:fldCharType="separate"/>
      </w:r>
      <w:r w:rsidR="00756CB9" w:rsidRPr="00756CB9">
        <w:rPr>
          <w:rFonts w:ascii="Arial" w:hAnsi="Arial" w:cs="Arial"/>
          <w:noProof/>
          <w:vertAlign w:val="superscript"/>
        </w:rPr>
        <w:t>12</w:t>
      </w:r>
      <w:r w:rsidR="00082FEB">
        <w:rPr>
          <w:rFonts w:ascii="Arial" w:hAnsi="Arial" w:cs="Arial"/>
        </w:rPr>
        <w:fldChar w:fldCharType="end"/>
      </w:r>
      <w:r>
        <w:rPr>
          <w:rFonts w:ascii="Arial" w:hAnsi="Arial" w:cs="Arial"/>
        </w:rPr>
        <w:t>.</w:t>
      </w:r>
    </w:p>
    <w:p w14:paraId="1B75A23D" w14:textId="77777777" w:rsidR="00414082" w:rsidRDefault="00414082" w:rsidP="00855178">
      <w:pPr>
        <w:spacing w:line="480" w:lineRule="auto"/>
        <w:rPr>
          <w:rFonts w:ascii="Arial" w:hAnsi="Arial" w:cs="Arial"/>
        </w:rPr>
      </w:pPr>
    </w:p>
    <w:p w14:paraId="1B07F603" w14:textId="003FAA33" w:rsidR="00414082" w:rsidRPr="00ED6096" w:rsidRDefault="00414082" w:rsidP="00414082">
      <w:pPr>
        <w:spacing w:line="480" w:lineRule="auto"/>
        <w:rPr>
          <w:rFonts w:ascii="Arial" w:hAnsi="Arial" w:cs="Arial"/>
          <w:b/>
        </w:rPr>
      </w:pPr>
      <w:r>
        <w:rPr>
          <w:rFonts w:ascii="Arial" w:hAnsi="Arial" w:cs="Arial"/>
          <w:b/>
        </w:rPr>
        <w:t>Ethical approval</w:t>
      </w:r>
    </w:p>
    <w:p w14:paraId="4727DF52" w14:textId="7BDB7D73" w:rsidR="00414082" w:rsidRDefault="00414082" w:rsidP="00855178">
      <w:pPr>
        <w:spacing w:line="480" w:lineRule="auto"/>
        <w:rPr>
          <w:rFonts w:ascii="Arial" w:hAnsi="Arial" w:cs="Arial"/>
        </w:rPr>
      </w:pPr>
      <w:r>
        <w:rPr>
          <w:rFonts w:ascii="Arial" w:hAnsi="Arial" w:cs="Arial"/>
        </w:rPr>
        <w:t xml:space="preserve">All data used in this work are publicly available and </w:t>
      </w:r>
      <w:r w:rsidR="00553969">
        <w:rPr>
          <w:rFonts w:ascii="Arial" w:hAnsi="Arial" w:cs="Arial"/>
        </w:rPr>
        <w:t>anonymized</w:t>
      </w:r>
      <w:r>
        <w:rPr>
          <w:rFonts w:ascii="Arial" w:hAnsi="Arial" w:cs="Arial"/>
        </w:rPr>
        <w:t xml:space="preserve">. All contributing studies received </w:t>
      </w:r>
      <w:r w:rsidR="00553969">
        <w:rPr>
          <w:rFonts w:ascii="Arial" w:hAnsi="Arial" w:cs="Arial"/>
        </w:rPr>
        <w:t xml:space="preserve">appropriate </w:t>
      </w:r>
      <w:r>
        <w:rPr>
          <w:rFonts w:ascii="Arial" w:hAnsi="Arial" w:cs="Arial"/>
        </w:rPr>
        <w:t>ethical approval and patient consent.</w:t>
      </w:r>
    </w:p>
    <w:p w14:paraId="04313E0C" w14:textId="77777777" w:rsidR="006808FF" w:rsidRPr="00ED6096" w:rsidRDefault="006808FF" w:rsidP="007371C0">
      <w:pPr>
        <w:spacing w:line="480" w:lineRule="auto"/>
        <w:rPr>
          <w:rFonts w:ascii="Arial" w:hAnsi="Arial" w:cs="Arial"/>
        </w:rPr>
      </w:pPr>
    </w:p>
    <w:p w14:paraId="514C0626" w14:textId="4B7E0D36" w:rsidR="00C33D5B" w:rsidRPr="00ED6096" w:rsidRDefault="00C33D5B" w:rsidP="000407EB">
      <w:pPr>
        <w:pStyle w:val="Heading1"/>
        <w:spacing w:line="480" w:lineRule="auto"/>
        <w:rPr>
          <w:rFonts w:ascii="Arial" w:hAnsi="Arial" w:cs="Arial"/>
          <w:b/>
          <w:color w:val="auto"/>
        </w:rPr>
      </w:pPr>
      <w:r w:rsidRPr="00ED6096">
        <w:rPr>
          <w:rFonts w:ascii="Arial" w:hAnsi="Arial" w:cs="Arial"/>
          <w:b/>
          <w:color w:val="auto"/>
        </w:rPr>
        <w:t>Results</w:t>
      </w:r>
    </w:p>
    <w:p w14:paraId="5362DD31" w14:textId="230891C1" w:rsidR="000407EB" w:rsidRPr="00B27A1A" w:rsidRDefault="000407EB" w:rsidP="000407EB">
      <w:pPr>
        <w:spacing w:line="480" w:lineRule="auto"/>
        <w:rPr>
          <w:rFonts w:ascii="Arial" w:hAnsi="Arial" w:cs="Arial"/>
          <w:b/>
        </w:rPr>
      </w:pPr>
      <w:r w:rsidRPr="00B27A1A">
        <w:rPr>
          <w:rFonts w:ascii="Arial" w:hAnsi="Arial" w:cs="Arial"/>
          <w:b/>
        </w:rPr>
        <w:t xml:space="preserve">Identification of genetic proxies for </w:t>
      </w:r>
      <w:r w:rsidR="008A7AE9">
        <w:rPr>
          <w:rFonts w:ascii="Arial" w:hAnsi="Arial" w:cs="Arial"/>
          <w:b/>
        </w:rPr>
        <w:t>GLP1R</w:t>
      </w:r>
      <w:r w:rsidRPr="00B27A1A">
        <w:rPr>
          <w:rFonts w:ascii="Arial" w:hAnsi="Arial" w:cs="Arial"/>
          <w:b/>
        </w:rPr>
        <w:t xml:space="preserve"> agonis</w:t>
      </w:r>
      <w:r w:rsidR="00553969">
        <w:rPr>
          <w:rFonts w:ascii="Arial" w:hAnsi="Arial" w:cs="Arial"/>
          <w:b/>
        </w:rPr>
        <w:t>m</w:t>
      </w:r>
      <w:r w:rsidRPr="00B27A1A">
        <w:rPr>
          <w:rFonts w:ascii="Arial" w:hAnsi="Arial" w:cs="Arial"/>
          <w:b/>
        </w:rPr>
        <w:t xml:space="preserve"> and</w:t>
      </w:r>
      <w:r w:rsidR="00B27A1A">
        <w:rPr>
          <w:rFonts w:ascii="Arial" w:hAnsi="Arial" w:cs="Arial"/>
          <w:b/>
        </w:rPr>
        <w:t xml:space="preserve"> </w:t>
      </w:r>
      <w:r w:rsidR="00553969">
        <w:rPr>
          <w:rFonts w:ascii="Arial" w:hAnsi="Arial" w:cs="Arial"/>
          <w:b/>
        </w:rPr>
        <w:t>glycemic control more generally</w:t>
      </w:r>
    </w:p>
    <w:p w14:paraId="20F74DB1" w14:textId="13308770" w:rsidR="005000F5" w:rsidRPr="00ED6096" w:rsidRDefault="007371C0" w:rsidP="007534E6">
      <w:pPr>
        <w:spacing w:line="480" w:lineRule="auto"/>
        <w:rPr>
          <w:rFonts w:ascii="Arial" w:hAnsi="Arial" w:cs="Arial"/>
        </w:rPr>
      </w:pPr>
      <w:r w:rsidRPr="00ED6096">
        <w:rPr>
          <w:rFonts w:ascii="Arial" w:hAnsi="Arial" w:cs="Arial"/>
        </w:rPr>
        <w:t>T</w:t>
      </w:r>
      <w:r w:rsidR="00D211A0" w:rsidRPr="00ED6096">
        <w:rPr>
          <w:rFonts w:ascii="Arial" w:hAnsi="Arial" w:cs="Arial"/>
        </w:rPr>
        <w:t>hree</w:t>
      </w:r>
      <w:r w:rsidR="00974B63">
        <w:rPr>
          <w:rFonts w:ascii="Arial" w:hAnsi="Arial" w:cs="Arial"/>
        </w:rPr>
        <w:t xml:space="preserve"> independent</w:t>
      </w:r>
      <w:r w:rsidR="00D211A0" w:rsidRPr="00ED6096">
        <w:rPr>
          <w:rFonts w:ascii="Arial" w:hAnsi="Arial" w:cs="Arial"/>
        </w:rPr>
        <w:t xml:space="preserve"> </w:t>
      </w:r>
      <w:r w:rsidR="009337BF">
        <w:rPr>
          <w:rFonts w:ascii="Arial" w:hAnsi="Arial" w:cs="Arial"/>
        </w:rPr>
        <w:t>variants</w:t>
      </w:r>
      <w:r w:rsidR="001F59AC" w:rsidRPr="00ED6096">
        <w:rPr>
          <w:rFonts w:ascii="Arial" w:hAnsi="Arial" w:cs="Arial"/>
        </w:rPr>
        <w:t xml:space="preserve"> </w:t>
      </w:r>
      <w:r w:rsidR="0097361C">
        <w:rPr>
          <w:rFonts w:ascii="Arial" w:hAnsi="Arial" w:cs="Arial"/>
        </w:rPr>
        <w:t xml:space="preserve">in </w:t>
      </w:r>
      <w:r w:rsidR="0097361C">
        <w:rPr>
          <w:rFonts w:ascii="Arial" w:hAnsi="Arial" w:cs="Arial"/>
          <w:i/>
        </w:rPr>
        <w:t xml:space="preserve">GLP1R </w:t>
      </w:r>
      <w:r w:rsidRPr="00ED6096">
        <w:rPr>
          <w:rFonts w:ascii="Arial" w:hAnsi="Arial" w:cs="Arial"/>
        </w:rPr>
        <w:t>were identified</w:t>
      </w:r>
      <w:r w:rsidR="00D211A0" w:rsidRPr="00ED6096">
        <w:rPr>
          <w:rFonts w:ascii="Arial" w:hAnsi="Arial" w:cs="Arial"/>
        </w:rPr>
        <w:t xml:space="preserve"> as </w:t>
      </w:r>
      <w:r w:rsidR="005A0295">
        <w:rPr>
          <w:rFonts w:ascii="Arial" w:hAnsi="Arial" w:cs="Arial"/>
        </w:rPr>
        <w:t xml:space="preserve">genetic </w:t>
      </w:r>
      <w:r w:rsidR="00D211A0" w:rsidRPr="00ED6096">
        <w:rPr>
          <w:rFonts w:ascii="Arial" w:hAnsi="Arial" w:cs="Arial"/>
        </w:rPr>
        <w:t xml:space="preserve">proxies </w:t>
      </w:r>
      <w:r w:rsidR="005A0295">
        <w:rPr>
          <w:rFonts w:ascii="Arial" w:hAnsi="Arial" w:cs="Arial"/>
        </w:rPr>
        <w:t>for</w:t>
      </w:r>
      <w:r w:rsidRPr="00ED6096">
        <w:rPr>
          <w:rFonts w:ascii="Arial" w:hAnsi="Arial" w:cs="Arial"/>
        </w:rPr>
        <w:t xml:space="preserve"> </w:t>
      </w:r>
      <w:r w:rsidR="008A7AE9">
        <w:rPr>
          <w:rFonts w:ascii="Arial" w:hAnsi="Arial" w:cs="Arial"/>
        </w:rPr>
        <w:t>GLP1R</w:t>
      </w:r>
      <w:r w:rsidRPr="00ED6096">
        <w:rPr>
          <w:rFonts w:ascii="Arial" w:hAnsi="Arial" w:cs="Arial"/>
        </w:rPr>
        <w:t xml:space="preserve"> agonis</w:t>
      </w:r>
      <w:r w:rsidR="000A7B6A">
        <w:rPr>
          <w:rFonts w:ascii="Arial" w:hAnsi="Arial" w:cs="Arial"/>
        </w:rPr>
        <w:t>m</w:t>
      </w:r>
      <w:r w:rsidR="00A30F6F" w:rsidRPr="00ED6096">
        <w:rPr>
          <w:rFonts w:ascii="Arial" w:hAnsi="Arial" w:cs="Arial"/>
        </w:rPr>
        <w:t xml:space="preserve">, including </w:t>
      </w:r>
      <w:r w:rsidR="0097361C">
        <w:rPr>
          <w:rFonts w:ascii="Arial" w:hAnsi="Arial" w:cs="Arial"/>
        </w:rPr>
        <w:t>one</w:t>
      </w:r>
      <w:r w:rsidR="00A30F6F" w:rsidRPr="00ED6096">
        <w:rPr>
          <w:rFonts w:ascii="Arial" w:hAnsi="Arial" w:cs="Arial"/>
        </w:rPr>
        <w:t xml:space="preserve"> </w:t>
      </w:r>
      <w:r w:rsidR="000407EB" w:rsidRPr="00ED6096">
        <w:rPr>
          <w:rFonts w:ascii="Arial" w:hAnsi="Arial" w:cs="Arial"/>
        </w:rPr>
        <w:t xml:space="preserve">missense variant (rs10305420) and two </w:t>
      </w:r>
      <w:proofErr w:type="spellStart"/>
      <w:r w:rsidR="000407EB" w:rsidRPr="00ED6096">
        <w:rPr>
          <w:rFonts w:ascii="Arial" w:hAnsi="Arial" w:cs="Arial"/>
        </w:rPr>
        <w:t>intronic</w:t>
      </w:r>
      <w:proofErr w:type="spellEnd"/>
      <w:r w:rsidR="000407EB" w:rsidRPr="00ED6096">
        <w:rPr>
          <w:rFonts w:ascii="Arial" w:hAnsi="Arial" w:cs="Arial"/>
        </w:rPr>
        <w:t xml:space="preserve"> variants (rs2268647</w:t>
      </w:r>
      <w:r w:rsidR="009337BF">
        <w:rPr>
          <w:rFonts w:ascii="Arial" w:hAnsi="Arial" w:cs="Arial"/>
        </w:rPr>
        <w:t xml:space="preserve"> and</w:t>
      </w:r>
      <w:r w:rsidR="000407EB" w:rsidRPr="00ED6096">
        <w:rPr>
          <w:rFonts w:ascii="Arial" w:hAnsi="Arial" w:cs="Arial"/>
        </w:rPr>
        <w:t xml:space="preserve"> rs75151020</w:t>
      </w:r>
      <w:r w:rsidR="008B6F78">
        <w:rPr>
          <w:rFonts w:ascii="Arial" w:hAnsi="Arial" w:cs="Arial"/>
        </w:rPr>
        <w:t xml:space="preserve">; </w:t>
      </w:r>
      <w:r w:rsidR="004D323A">
        <w:rPr>
          <w:rFonts w:ascii="Arial" w:hAnsi="Arial" w:cs="Arial"/>
        </w:rPr>
        <w:t>Supplemental</w:t>
      </w:r>
      <w:r w:rsidR="002502DE">
        <w:rPr>
          <w:rFonts w:ascii="Arial" w:hAnsi="Arial" w:cs="Arial"/>
        </w:rPr>
        <w:t xml:space="preserve"> </w:t>
      </w:r>
      <w:r w:rsidR="005E5E1B">
        <w:rPr>
          <w:rFonts w:ascii="Arial" w:hAnsi="Arial" w:cs="Arial"/>
        </w:rPr>
        <w:t>Table</w:t>
      </w:r>
      <w:r w:rsidR="00974B63">
        <w:rPr>
          <w:rFonts w:ascii="Arial" w:hAnsi="Arial" w:cs="Arial"/>
        </w:rPr>
        <w:t>s</w:t>
      </w:r>
      <w:r w:rsidR="00774E4D">
        <w:rPr>
          <w:rFonts w:ascii="Arial" w:hAnsi="Arial" w:cs="Arial"/>
        </w:rPr>
        <w:t xml:space="preserve"> 1</w:t>
      </w:r>
      <w:r w:rsidR="00974B63">
        <w:rPr>
          <w:rFonts w:ascii="Arial" w:hAnsi="Arial" w:cs="Arial"/>
        </w:rPr>
        <w:t>-2</w:t>
      </w:r>
      <w:r w:rsidR="00774E4D">
        <w:rPr>
          <w:rFonts w:ascii="Arial" w:hAnsi="Arial" w:cs="Arial"/>
        </w:rPr>
        <w:t>)</w:t>
      </w:r>
      <w:r w:rsidR="000407EB" w:rsidRPr="00ED6096">
        <w:rPr>
          <w:rFonts w:ascii="Arial" w:hAnsi="Arial" w:cs="Arial"/>
        </w:rPr>
        <w:t xml:space="preserve">. </w:t>
      </w:r>
      <w:r w:rsidR="00EC0305">
        <w:rPr>
          <w:rFonts w:ascii="Arial" w:hAnsi="Arial" w:cs="Arial"/>
        </w:rPr>
        <w:t xml:space="preserve">Two of these variants were significantly associated with </w:t>
      </w:r>
      <w:r w:rsidR="00FC461D">
        <w:rPr>
          <w:rFonts w:ascii="Arial" w:hAnsi="Arial" w:cs="Arial"/>
        </w:rPr>
        <w:t xml:space="preserve">expression of </w:t>
      </w:r>
      <w:r w:rsidR="00FC461D">
        <w:rPr>
          <w:rFonts w:ascii="Arial" w:hAnsi="Arial" w:cs="Arial"/>
          <w:i/>
        </w:rPr>
        <w:t xml:space="preserve">GLP1R </w:t>
      </w:r>
      <w:r w:rsidR="00FC461D">
        <w:rPr>
          <w:rFonts w:ascii="Arial" w:hAnsi="Arial" w:cs="Arial"/>
        </w:rPr>
        <w:t>across several human tissues</w:t>
      </w:r>
      <w:r w:rsidR="00EC0305">
        <w:rPr>
          <w:rFonts w:ascii="Arial" w:hAnsi="Arial" w:cs="Arial"/>
        </w:rPr>
        <w:t xml:space="preserve">, </w:t>
      </w:r>
      <w:r w:rsidR="00AF3C86">
        <w:rPr>
          <w:rFonts w:ascii="Arial" w:hAnsi="Arial" w:cs="Arial"/>
        </w:rPr>
        <w:t xml:space="preserve">and both variants had directionally concordant associations with </w:t>
      </w:r>
      <w:r w:rsidR="00AF3C86">
        <w:rPr>
          <w:rFonts w:ascii="Arial" w:hAnsi="Arial" w:cs="Arial"/>
          <w:i/>
        </w:rPr>
        <w:t xml:space="preserve">GLP1R </w:t>
      </w:r>
      <w:r w:rsidR="00AF3C86">
        <w:rPr>
          <w:rFonts w:ascii="Arial" w:hAnsi="Arial" w:cs="Arial"/>
        </w:rPr>
        <w:t>expression in</w:t>
      </w:r>
      <w:r w:rsidR="000A7B6A">
        <w:rPr>
          <w:rFonts w:ascii="Arial" w:hAnsi="Arial" w:cs="Arial"/>
        </w:rPr>
        <w:t xml:space="preserve"> pancreatic tissue (</w:t>
      </w:r>
      <w:r w:rsidR="00EE3A7C">
        <w:rPr>
          <w:rFonts w:ascii="Arial" w:hAnsi="Arial" w:cs="Arial"/>
        </w:rPr>
        <w:t>Supplemental</w:t>
      </w:r>
      <w:r w:rsidR="00ED0929">
        <w:rPr>
          <w:rFonts w:ascii="Arial" w:hAnsi="Arial" w:cs="Arial"/>
        </w:rPr>
        <w:t xml:space="preserve"> Table 3</w:t>
      </w:r>
      <w:r w:rsidR="00AF3C86">
        <w:rPr>
          <w:rFonts w:ascii="Arial" w:hAnsi="Arial" w:cs="Arial"/>
        </w:rPr>
        <w:t xml:space="preserve">). A directionally discordant association with </w:t>
      </w:r>
      <w:r w:rsidR="00AF3C86">
        <w:rPr>
          <w:rFonts w:ascii="Arial" w:hAnsi="Arial" w:cs="Arial"/>
          <w:i/>
        </w:rPr>
        <w:t xml:space="preserve">GLP1R </w:t>
      </w:r>
      <w:r w:rsidR="00AF3C86">
        <w:rPr>
          <w:rFonts w:ascii="Arial" w:hAnsi="Arial" w:cs="Arial"/>
        </w:rPr>
        <w:t xml:space="preserve">expression in left ventricular and left atrial appendage myocardial tissue was identified for the </w:t>
      </w:r>
      <w:proofErr w:type="spellStart"/>
      <w:r w:rsidR="003C62CC">
        <w:rPr>
          <w:rFonts w:ascii="Arial" w:hAnsi="Arial" w:cs="Arial"/>
        </w:rPr>
        <w:t>intronic</w:t>
      </w:r>
      <w:proofErr w:type="spellEnd"/>
      <w:r w:rsidR="00AF3C86">
        <w:rPr>
          <w:rFonts w:ascii="Arial" w:hAnsi="Arial" w:cs="Arial"/>
        </w:rPr>
        <w:t xml:space="preserve"> variant</w:t>
      </w:r>
      <w:r w:rsidR="0079114C">
        <w:rPr>
          <w:rFonts w:ascii="Arial" w:hAnsi="Arial" w:cs="Arial"/>
        </w:rPr>
        <w:t xml:space="preserve"> </w:t>
      </w:r>
      <w:r w:rsidR="003C62CC" w:rsidRPr="003C62CC">
        <w:rPr>
          <w:rFonts w:ascii="Arial" w:hAnsi="Arial" w:cs="Arial"/>
        </w:rPr>
        <w:t xml:space="preserve">rs2268647 </w:t>
      </w:r>
      <w:r w:rsidR="000A7B6A">
        <w:rPr>
          <w:rFonts w:ascii="Arial" w:hAnsi="Arial" w:cs="Arial"/>
        </w:rPr>
        <w:t>(</w:t>
      </w:r>
      <w:r w:rsidR="00EE3A7C">
        <w:rPr>
          <w:rFonts w:ascii="Arial" w:hAnsi="Arial" w:cs="Arial"/>
        </w:rPr>
        <w:t xml:space="preserve">Supplemental </w:t>
      </w:r>
      <w:r w:rsidR="000A7B6A">
        <w:rPr>
          <w:rFonts w:ascii="Arial" w:hAnsi="Arial" w:cs="Arial"/>
        </w:rPr>
        <w:t xml:space="preserve">Table </w:t>
      </w:r>
      <w:r w:rsidR="00974B63">
        <w:rPr>
          <w:rFonts w:ascii="Arial" w:hAnsi="Arial" w:cs="Arial"/>
        </w:rPr>
        <w:t>3</w:t>
      </w:r>
      <w:r w:rsidR="000A7B6A">
        <w:rPr>
          <w:rFonts w:ascii="Arial" w:hAnsi="Arial" w:cs="Arial"/>
        </w:rPr>
        <w:t>)</w:t>
      </w:r>
      <w:r w:rsidR="00AF3C86">
        <w:rPr>
          <w:rFonts w:ascii="Arial" w:hAnsi="Arial" w:cs="Arial"/>
        </w:rPr>
        <w:t xml:space="preserve">. </w:t>
      </w:r>
      <w:r w:rsidRPr="00ED6096">
        <w:rPr>
          <w:rFonts w:ascii="Arial" w:hAnsi="Arial" w:cs="Arial"/>
        </w:rPr>
        <w:t xml:space="preserve">There were </w:t>
      </w:r>
      <w:r w:rsidR="004C22FD">
        <w:rPr>
          <w:rFonts w:ascii="Arial" w:hAnsi="Arial" w:cs="Arial"/>
        </w:rPr>
        <w:t>350</w:t>
      </w:r>
      <w:r w:rsidRPr="00ED6096">
        <w:rPr>
          <w:rFonts w:ascii="Arial" w:hAnsi="Arial" w:cs="Arial"/>
        </w:rPr>
        <w:t xml:space="preserve"> </w:t>
      </w:r>
      <w:r w:rsidR="004C22FD">
        <w:rPr>
          <w:rFonts w:ascii="Arial" w:hAnsi="Arial" w:cs="Arial"/>
        </w:rPr>
        <w:t>variants</w:t>
      </w:r>
      <w:r w:rsidR="004C22FD" w:rsidRPr="00ED6096">
        <w:rPr>
          <w:rFonts w:ascii="Arial" w:hAnsi="Arial" w:cs="Arial"/>
        </w:rPr>
        <w:t xml:space="preserve"> </w:t>
      </w:r>
      <w:r w:rsidRPr="00ED6096">
        <w:rPr>
          <w:rFonts w:ascii="Arial" w:hAnsi="Arial" w:cs="Arial"/>
        </w:rPr>
        <w:t xml:space="preserve">available for use as proxies for </w:t>
      </w:r>
      <w:r w:rsidR="00AC5048">
        <w:rPr>
          <w:rFonts w:ascii="Arial" w:hAnsi="Arial" w:cs="Arial"/>
        </w:rPr>
        <w:t>glycemic control more generally</w:t>
      </w:r>
      <w:r w:rsidRPr="00ED6096">
        <w:rPr>
          <w:rFonts w:ascii="Arial" w:hAnsi="Arial" w:cs="Arial"/>
        </w:rPr>
        <w:t xml:space="preserve"> in the </w:t>
      </w:r>
      <w:r w:rsidR="00EE2514">
        <w:rPr>
          <w:rFonts w:ascii="Arial" w:hAnsi="Arial" w:cs="Arial"/>
        </w:rPr>
        <w:t>heart failure</w:t>
      </w:r>
      <w:r w:rsidRPr="00ED6096">
        <w:rPr>
          <w:rFonts w:ascii="Arial" w:hAnsi="Arial" w:cs="Arial"/>
        </w:rPr>
        <w:t xml:space="preserve"> dataset</w:t>
      </w:r>
      <w:r w:rsidR="00EE2514">
        <w:rPr>
          <w:rFonts w:ascii="Arial" w:hAnsi="Arial" w:cs="Arial"/>
        </w:rPr>
        <w:t xml:space="preserve"> (</w:t>
      </w:r>
      <w:r w:rsidR="004D323A">
        <w:rPr>
          <w:rFonts w:ascii="Arial" w:hAnsi="Arial" w:cs="Arial"/>
        </w:rPr>
        <w:t>Supplemental</w:t>
      </w:r>
      <w:r w:rsidR="002502DE">
        <w:rPr>
          <w:rFonts w:ascii="Arial" w:hAnsi="Arial" w:cs="Arial"/>
        </w:rPr>
        <w:t xml:space="preserve"> </w:t>
      </w:r>
      <w:r w:rsidR="005E5E1B">
        <w:rPr>
          <w:rFonts w:ascii="Arial" w:hAnsi="Arial" w:cs="Arial"/>
        </w:rPr>
        <w:t>Table</w:t>
      </w:r>
      <w:r w:rsidR="00EE2514">
        <w:rPr>
          <w:rFonts w:ascii="Arial" w:hAnsi="Arial" w:cs="Arial"/>
        </w:rPr>
        <w:t xml:space="preserve"> </w:t>
      </w:r>
      <w:r w:rsidR="00974B63">
        <w:rPr>
          <w:rFonts w:ascii="Arial" w:hAnsi="Arial" w:cs="Arial"/>
        </w:rPr>
        <w:t>4</w:t>
      </w:r>
      <w:r w:rsidR="00EE2514">
        <w:rPr>
          <w:rFonts w:ascii="Arial" w:hAnsi="Arial" w:cs="Arial"/>
        </w:rPr>
        <w:t>)</w:t>
      </w:r>
      <w:r w:rsidRPr="00ED6096">
        <w:rPr>
          <w:rFonts w:ascii="Arial" w:hAnsi="Arial" w:cs="Arial"/>
        </w:rPr>
        <w:t xml:space="preserve"> and </w:t>
      </w:r>
      <w:r w:rsidR="004C22FD" w:rsidRPr="00BE28D6">
        <w:rPr>
          <w:rFonts w:ascii="Arial" w:hAnsi="Arial" w:cs="Arial"/>
        </w:rPr>
        <w:t>334</w:t>
      </w:r>
      <w:r w:rsidRPr="00ED6096">
        <w:rPr>
          <w:rFonts w:ascii="Arial" w:hAnsi="Arial" w:cs="Arial"/>
        </w:rPr>
        <w:t xml:space="preserve"> </w:t>
      </w:r>
      <w:r w:rsidR="004C22FD">
        <w:rPr>
          <w:rFonts w:ascii="Arial" w:hAnsi="Arial" w:cs="Arial"/>
        </w:rPr>
        <w:t>variants</w:t>
      </w:r>
      <w:r w:rsidR="004C22FD" w:rsidRPr="00ED6096">
        <w:rPr>
          <w:rFonts w:ascii="Arial" w:hAnsi="Arial" w:cs="Arial"/>
        </w:rPr>
        <w:t xml:space="preserve"> </w:t>
      </w:r>
      <w:r w:rsidRPr="00ED6096">
        <w:rPr>
          <w:rFonts w:ascii="Arial" w:hAnsi="Arial" w:cs="Arial"/>
        </w:rPr>
        <w:t>available in the LVEF dataset</w:t>
      </w:r>
      <w:r w:rsidR="00EE2514">
        <w:rPr>
          <w:rFonts w:ascii="Arial" w:hAnsi="Arial" w:cs="Arial"/>
        </w:rPr>
        <w:t xml:space="preserve"> (</w:t>
      </w:r>
      <w:r w:rsidR="004D323A">
        <w:rPr>
          <w:rFonts w:ascii="Arial" w:hAnsi="Arial" w:cs="Arial"/>
        </w:rPr>
        <w:t>Supplemental</w:t>
      </w:r>
      <w:r w:rsidR="002502DE">
        <w:rPr>
          <w:rFonts w:ascii="Arial" w:hAnsi="Arial" w:cs="Arial"/>
        </w:rPr>
        <w:t xml:space="preserve"> </w:t>
      </w:r>
      <w:r w:rsidR="005E5E1B">
        <w:rPr>
          <w:rFonts w:ascii="Arial" w:hAnsi="Arial" w:cs="Arial"/>
        </w:rPr>
        <w:t>Table</w:t>
      </w:r>
      <w:r w:rsidR="00EE2514">
        <w:rPr>
          <w:rFonts w:ascii="Arial" w:hAnsi="Arial" w:cs="Arial"/>
        </w:rPr>
        <w:t xml:space="preserve"> </w:t>
      </w:r>
      <w:r w:rsidR="00974B63">
        <w:rPr>
          <w:rFonts w:ascii="Arial" w:hAnsi="Arial" w:cs="Arial"/>
        </w:rPr>
        <w:t>5</w:t>
      </w:r>
      <w:r w:rsidR="00EE2514">
        <w:rPr>
          <w:rFonts w:ascii="Arial" w:hAnsi="Arial" w:cs="Arial"/>
        </w:rPr>
        <w:t>)</w:t>
      </w:r>
      <w:r w:rsidRPr="00ED6096">
        <w:rPr>
          <w:rFonts w:ascii="Arial" w:hAnsi="Arial" w:cs="Arial"/>
        </w:rPr>
        <w:t>.</w:t>
      </w:r>
    </w:p>
    <w:p w14:paraId="704CA363" w14:textId="77777777" w:rsidR="007371C0" w:rsidRPr="00ED6096" w:rsidRDefault="007371C0" w:rsidP="007371C0">
      <w:pPr>
        <w:spacing w:line="480" w:lineRule="auto"/>
        <w:rPr>
          <w:rFonts w:ascii="Arial" w:hAnsi="Arial" w:cs="Arial"/>
        </w:rPr>
      </w:pPr>
    </w:p>
    <w:p w14:paraId="18FCCD29" w14:textId="49E18CE8" w:rsidR="002E3F1F" w:rsidRPr="00B27A1A" w:rsidRDefault="002E3F1F" w:rsidP="007371C0">
      <w:pPr>
        <w:spacing w:line="480" w:lineRule="auto"/>
        <w:rPr>
          <w:rFonts w:ascii="Arial" w:hAnsi="Arial" w:cs="Arial"/>
          <w:b/>
        </w:rPr>
      </w:pPr>
      <w:r w:rsidRPr="00B27A1A">
        <w:rPr>
          <w:rFonts w:ascii="Arial" w:hAnsi="Arial" w:cs="Arial"/>
          <w:b/>
        </w:rPr>
        <w:t>Mendelian randomization analyses</w:t>
      </w:r>
    </w:p>
    <w:p w14:paraId="742D8431" w14:textId="76919048" w:rsidR="007371C0" w:rsidRPr="00ED6096" w:rsidRDefault="007371C0" w:rsidP="007371C0">
      <w:pPr>
        <w:spacing w:line="480" w:lineRule="auto"/>
        <w:rPr>
          <w:rFonts w:ascii="Arial" w:hAnsi="Arial" w:cs="Arial"/>
        </w:rPr>
      </w:pPr>
      <w:r w:rsidRPr="00ED6096">
        <w:rPr>
          <w:rFonts w:ascii="Arial" w:hAnsi="Arial" w:cs="Arial"/>
        </w:rPr>
        <w:t xml:space="preserve">Genetically proxied </w:t>
      </w:r>
      <w:r w:rsidR="009337BF">
        <w:rPr>
          <w:rFonts w:ascii="Arial" w:hAnsi="Arial" w:cs="Arial"/>
        </w:rPr>
        <w:t>GLP1R</w:t>
      </w:r>
      <w:r w:rsidRPr="00ED6096">
        <w:rPr>
          <w:rFonts w:ascii="Arial" w:hAnsi="Arial" w:cs="Arial"/>
        </w:rPr>
        <w:t xml:space="preserve"> agonism associated with a reduced risk of heart failure (OR per </w:t>
      </w:r>
      <w:r w:rsidR="00074A33">
        <w:rPr>
          <w:rFonts w:ascii="Arial" w:hAnsi="Arial" w:cs="Arial"/>
        </w:rPr>
        <w:t>1mmol/mol</w:t>
      </w:r>
      <w:r w:rsidR="00074A33" w:rsidRPr="00ED6096">
        <w:rPr>
          <w:rFonts w:ascii="Arial" w:hAnsi="Arial" w:cs="Arial"/>
        </w:rPr>
        <w:t xml:space="preserve"> decrease in </w:t>
      </w:r>
      <w:r w:rsidR="00074A33">
        <w:rPr>
          <w:rFonts w:ascii="Arial" w:hAnsi="Arial" w:cs="Arial"/>
        </w:rPr>
        <w:t>glycated hemoglobin</w:t>
      </w:r>
      <w:r w:rsidR="00074A33" w:rsidRPr="00ED6096">
        <w:rPr>
          <w:rFonts w:ascii="Arial" w:hAnsi="Arial" w:cs="Arial"/>
        </w:rPr>
        <w:t xml:space="preserve"> </w:t>
      </w:r>
      <w:r w:rsidR="000407EB" w:rsidRPr="00ED6096">
        <w:rPr>
          <w:rFonts w:ascii="Arial" w:hAnsi="Arial" w:cs="Arial"/>
        </w:rPr>
        <w:t>0.</w:t>
      </w:r>
      <w:r w:rsidR="00074A33">
        <w:rPr>
          <w:rFonts w:ascii="Arial" w:hAnsi="Arial" w:cs="Arial"/>
        </w:rPr>
        <w:t>75</w:t>
      </w:r>
      <w:r w:rsidR="000407EB" w:rsidRPr="00ED6096">
        <w:rPr>
          <w:rFonts w:ascii="Arial" w:hAnsi="Arial" w:cs="Arial"/>
        </w:rPr>
        <w:t>, 95% CI 0.</w:t>
      </w:r>
      <w:r w:rsidR="00074A33">
        <w:rPr>
          <w:rFonts w:ascii="Arial" w:hAnsi="Arial" w:cs="Arial"/>
        </w:rPr>
        <w:t>64</w:t>
      </w:r>
      <w:r w:rsidR="000407EB" w:rsidRPr="00ED6096">
        <w:rPr>
          <w:rFonts w:ascii="Arial" w:hAnsi="Arial" w:cs="Arial"/>
        </w:rPr>
        <w:t>-0.</w:t>
      </w:r>
      <w:r w:rsidR="00074A33">
        <w:rPr>
          <w:rFonts w:ascii="Arial" w:hAnsi="Arial" w:cs="Arial"/>
        </w:rPr>
        <w:t>87</w:t>
      </w:r>
      <w:r w:rsidR="000407EB" w:rsidRPr="00ED6096">
        <w:rPr>
          <w:rFonts w:ascii="Arial" w:hAnsi="Arial" w:cs="Arial"/>
        </w:rPr>
        <w:t xml:space="preserve">, </w:t>
      </w:r>
      <w:r w:rsidR="000407EB" w:rsidRPr="00ED6096">
        <w:rPr>
          <w:rFonts w:ascii="Arial" w:hAnsi="Arial" w:cs="Arial"/>
          <w:i/>
        </w:rPr>
        <w:t>P</w:t>
      </w:r>
      <w:r w:rsidR="000407EB" w:rsidRPr="00ED6096">
        <w:rPr>
          <w:rFonts w:ascii="Arial" w:hAnsi="Arial" w:cs="Arial"/>
        </w:rPr>
        <w:t>=</w:t>
      </w:r>
      <w:r w:rsidR="00074A33">
        <w:rPr>
          <w:rFonts w:ascii="Arial" w:hAnsi="Arial" w:cs="Arial"/>
        </w:rPr>
        <w:t>1.69</w:t>
      </w:r>
      <w:r w:rsidR="000407EB" w:rsidRPr="00ED6096">
        <w:rPr>
          <w:rFonts w:ascii="Arial" w:hAnsi="Arial" w:cs="Arial"/>
        </w:rPr>
        <w:t>x10</w:t>
      </w:r>
      <w:r w:rsidR="000407EB" w:rsidRPr="00ED6096">
        <w:rPr>
          <w:rFonts w:ascii="Arial" w:hAnsi="Arial" w:cs="Arial"/>
          <w:vertAlign w:val="superscript"/>
        </w:rPr>
        <w:t>-</w:t>
      </w:r>
      <w:r w:rsidR="00074A33">
        <w:rPr>
          <w:rFonts w:ascii="Arial" w:hAnsi="Arial" w:cs="Arial"/>
          <w:vertAlign w:val="superscript"/>
        </w:rPr>
        <w:t>4</w:t>
      </w:r>
      <w:r w:rsidR="000407EB" w:rsidRPr="00ED6096">
        <w:rPr>
          <w:rFonts w:ascii="Arial" w:hAnsi="Arial" w:cs="Arial"/>
        </w:rPr>
        <w:t>).</w:t>
      </w:r>
      <w:r w:rsidR="0035737A" w:rsidRPr="00ED6096">
        <w:rPr>
          <w:rFonts w:ascii="Arial" w:hAnsi="Arial" w:cs="Arial"/>
        </w:rPr>
        <w:t xml:space="preserve"> This </w:t>
      </w:r>
      <w:r w:rsidR="00A30F6F" w:rsidRPr="00ED6096">
        <w:rPr>
          <w:rFonts w:ascii="Arial" w:hAnsi="Arial" w:cs="Arial"/>
        </w:rPr>
        <w:t>estimate</w:t>
      </w:r>
      <w:r w:rsidR="0035737A" w:rsidRPr="00ED6096">
        <w:rPr>
          <w:rFonts w:ascii="Arial" w:hAnsi="Arial" w:cs="Arial"/>
        </w:rPr>
        <w:t xml:space="preserve"> was similar </w:t>
      </w:r>
      <w:r w:rsidR="00027274">
        <w:rPr>
          <w:rFonts w:ascii="Arial" w:hAnsi="Arial" w:cs="Arial"/>
        </w:rPr>
        <w:t>in MR analysis</w:t>
      </w:r>
      <w:r w:rsidR="00027274" w:rsidRPr="00ED6096">
        <w:rPr>
          <w:rFonts w:ascii="Arial" w:hAnsi="Arial" w:cs="Arial"/>
        </w:rPr>
        <w:t xml:space="preserve"> </w:t>
      </w:r>
      <w:r w:rsidR="00B54C04">
        <w:rPr>
          <w:rFonts w:ascii="Arial" w:hAnsi="Arial" w:cs="Arial"/>
        </w:rPr>
        <w:t xml:space="preserve">only </w:t>
      </w:r>
      <w:r w:rsidR="0035737A" w:rsidRPr="00ED6096">
        <w:rPr>
          <w:rFonts w:ascii="Arial" w:hAnsi="Arial" w:cs="Arial"/>
        </w:rPr>
        <w:t xml:space="preserve">using the missense variant rs10305420 </w:t>
      </w:r>
      <w:r w:rsidR="00A30F6F" w:rsidRPr="00ED6096">
        <w:rPr>
          <w:rFonts w:ascii="Arial" w:hAnsi="Arial" w:cs="Arial"/>
        </w:rPr>
        <w:t>(OR 0.</w:t>
      </w:r>
      <w:r w:rsidR="00074A33">
        <w:rPr>
          <w:rFonts w:ascii="Arial" w:hAnsi="Arial" w:cs="Arial"/>
        </w:rPr>
        <w:t>62</w:t>
      </w:r>
      <w:r w:rsidR="00A30F6F" w:rsidRPr="00ED6096">
        <w:rPr>
          <w:rFonts w:ascii="Arial" w:hAnsi="Arial" w:cs="Arial"/>
        </w:rPr>
        <w:t>, 95% CI 0.</w:t>
      </w:r>
      <w:r w:rsidR="00074A33">
        <w:rPr>
          <w:rFonts w:ascii="Arial" w:hAnsi="Arial" w:cs="Arial"/>
        </w:rPr>
        <w:t>45</w:t>
      </w:r>
      <w:r w:rsidR="00A30F6F" w:rsidRPr="00ED6096">
        <w:rPr>
          <w:rFonts w:ascii="Arial" w:hAnsi="Arial" w:cs="Arial"/>
        </w:rPr>
        <w:t>-0.</w:t>
      </w:r>
      <w:r w:rsidR="00074A33">
        <w:rPr>
          <w:rFonts w:ascii="Arial" w:hAnsi="Arial" w:cs="Arial"/>
        </w:rPr>
        <w:t>85</w:t>
      </w:r>
      <w:r w:rsidR="00A30F6F" w:rsidRPr="00ED6096">
        <w:rPr>
          <w:rFonts w:ascii="Arial" w:hAnsi="Arial" w:cs="Arial"/>
        </w:rPr>
        <w:t xml:space="preserve">, </w:t>
      </w:r>
      <w:r w:rsidR="00A30F6F" w:rsidRPr="00ED6096">
        <w:rPr>
          <w:rFonts w:ascii="Arial" w:hAnsi="Arial" w:cs="Arial"/>
          <w:i/>
        </w:rPr>
        <w:t>P</w:t>
      </w:r>
      <w:r w:rsidR="00A30F6F" w:rsidRPr="00ED6096">
        <w:rPr>
          <w:rFonts w:ascii="Arial" w:hAnsi="Arial" w:cs="Arial"/>
        </w:rPr>
        <w:t>=2.59x10</w:t>
      </w:r>
      <w:r w:rsidR="00A30F6F" w:rsidRPr="00ED6096">
        <w:rPr>
          <w:rFonts w:ascii="Arial" w:hAnsi="Arial" w:cs="Arial"/>
          <w:vertAlign w:val="superscript"/>
        </w:rPr>
        <w:t>-3</w:t>
      </w:r>
      <w:r w:rsidR="00A30F6F" w:rsidRPr="00ED6096">
        <w:rPr>
          <w:rFonts w:ascii="Arial" w:hAnsi="Arial" w:cs="Arial"/>
        </w:rPr>
        <w:t>).</w:t>
      </w:r>
      <w:r w:rsidR="00A17528">
        <w:rPr>
          <w:rFonts w:ascii="Arial" w:hAnsi="Arial" w:cs="Arial"/>
        </w:rPr>
        <w:t xml:space="preserve"> A</w:t>
      </w:r>
      <w:r w:rsidR="00B35810">
        <w:rPr>
          <w:rFonts w:ascii="Arial" w:hAnsi="Arial" w:cs="Arial"/>
        </w:rPr>
        <w:t xml:space="preserve">nalyses excluding this variant provided </w:t>
      </w:r>
      <w:r w:rsidR="00AA2B18">
        <w:rPr>
          <w:rFonts w:ascii="Arial" w:hAnsi="Arial" w:cs="Arial"/>
        </w:rPr>
        <w:t>similar</w:t>
      </w:r>
      <w:r w:rsidR="00B35810">
        <w:rPr>
          <w:rFonts w:ascii="Arial" w:hAnsi="Arial" w:cs="Arial"/>
        </w:rPr>
        <w:t xml:space="preserve"> evidence of effect, suggesting that this variant did not solely drive the estimates</w:t>
      </w:r>
      <w:r w:rsidR="00AD0F73">
        <w:rPr>
          <w:rFonts w:ascii="Arial" w:hAnsi="Arial" w:cs="Arial"/>
        </w:rPr>
        <w:t xml:space="preserve"> (OR 0.79, 95% CI 0.67-0.92, </w:t>
      </w:r>
      <w:r w:rsidR="00AD0F73">
        <w:rPr>
          <w:rFonts w:ascii="Arial" w:hAnsi="Arial" w:cs="Arial"/>
          <w:i/>
        </w:rPr>
        <w:t>P</w:t>
      </w:r>
      <w:r w:rsidR="00AD0F73">
        <w:rPr>
          <w:rFonts w:ascii="Arial" w:hAnsi="Arial" w:cs="Arial"/>
        </w:rPr>
        <w:t>=3.33x10</w:t>
      </w:r>
      <w:r w:rsidR="00AD0F73">
        <w:rPr>
          <w:rFonts w:ascii="Arial" w:hAnsi="Arial" w:cs="Arial"/>
          <w:vertAlign w:val="superscript"/>
        </w:rPr>
        <w:t>-3</w:t>
      </w:r>
      <w:r w:rsidR="00AD0F73">
        <w:rPr>
          <w:rFonts w:ascii="Arial" w:hAnsi="Arial" w:cs="Arial"/>
        </w:rPr>
        <w:t>)</w:t>
      </w:r>
      <w:r w:rsidR="00B35810">
        <w:rPr>
          <w:rFonts w:ascii="Arial" w:hAnsi="Arial" w:cs="Arial"/>
        </w:rPr>
        <w:t xml:space="preserve">. </w:t>
      </w:r>
      <w:r w:rsidR="00D37EAC">
        <w:rPr>
          <w:rFonts w:ascii="Arial" w:hAnsi="Arial" w:cs="Arial"/>
        </w:rPr>
        <w:t>Consistent with previous reports</w:t>
      </w:r>
      <w:r w:rsidR="003C7432">
        <w:rPr>
          <w:rFonts w:ascii="Arial" w:hAnsi="Arial" w:cs="Arial"/>
        </w:rPr>
        <w:fldChar w:fldCharType="begin" w:fldLock="1"/>
      </w:r>
      <w:r w:rsidR="00DC4900">
        <w:rPr>
          <w:rFonts w:ascii="Arial" w:hAnsi="Arial" w:cs="Arial"/>
        </w:rPr>
        <w:instrText>ADDIN CSL_CITATION {"citationItems":[{"id":"ITEM-1","itemData":{"DOI":"10.1038/s41467-019-13690-5","ISSN":"2041-1723","PMID":"31919418","abstract":"Heart failure (HF) is a leading cause of morbidity and mortality worldwide. A small proportion of HF cases are attributable to monogenic cardiomyopathies and existing genome-wide association studies (GWAS) have yielded only limited insights, leaving the observed heritability of HF largely unexplained. We report results from a GWAS meta-analysis of HF comprising 47,309 cases and 930,014 controls. Twelve independent variants at 11 genomic loci are associated with HF, all of which demonstrate one or more associations with coronary artery disease (CAD), atrial fibrillation, or reduced left ventricular function, suggesting shared genetic aetiology. Functional analysis of non-CAD-associated loci implicate genes involved in cardiac development ( MYOZ1 , SYNPO2L ), protein homoeostasis ( BAG3 ), and cellular senescence ( CDKN1A ). Mendelian randomisation analysis supports causal roles for several HF risk factors, and demonstrates CAD-independent effects for atrial fibrillation, body mass index, and hypertension. These findings extend our knowledge of the pathways underlying HF and may inform new therapeutic strategies.","author":[{"dropping-particle":"","family":"Shah","given":"Sonia","non-dropping-particle":"","parse-names":false,"suffix":""},{"dropping-particle":"","family":"Henry","given":"Albert","non-dropping-particle":"","parse-names":false,"suffix":""},{"dropping-particle":"","family":"Roselli","given":"Carolina","non-dropping-particle":"","parse-names":false,"suffix":""},{"dropping-particle":"","family":"Lin","given":"Honghuang","non-dropping-particle":"","parse-names":false,"suffix":""},{"dropping-particle":"","family":"Sveinbjörnsson","given":"Garðar","non-dropping-particle":"","parse-names":false,"suffix":""},{"dropping-particle":"","family":"Fatemifar","given":"Ghazaleh","non-dropping-particle":"","parse-names":false,"suffix":""},{"dropping-particle":"","family":"Hedman","given":"Åsa K.","non-dropping-particle":"","parse-names":false,"suffix":""},{"dropping-particle":"","family":"Wilk","given":"Jemma B.","non-dropping-particle":"","parse-names":false,"suffix":""},{"dropping-particle":"","family":"Morley","given":"Michael P.","non-dropping-particle":"","parse-names":false,"suffix":""},{"dropping-particle":"","family":"Chaffin","given":"Mark D.","non-dropping-particle":"","parse-names":false,"suffix":""},{"dropping-particle":"","family":"Helgadottir","given":"Anna","non-dropping-particle":"","parse-names":false,"suffix":""},{"dropping-particle":"","family":"Verweij","given":"Niek","non-dropping-particle":"","parse-names":false,"suffix":""},{"dropping-particle":"","family":"Dehghan","given":"Abbas","non-dropping-particle":"","parse-names":false,"suffix":""},{"dropping-particle":"","family":"Almgren","given":"Peter","non-dropping-particle":"","parse-names":false,"suffix":""},{"dropping-particle":"","family":"Andersson","given":"Charlotte","non-dropping-particle":"","parse-names":false,"suffix":""},{"dropping-particle":"","family":"Aragam","given":"Krishna G.","non-dropping-particle":"","parse-names":false,"suffix":""},{"dropping-particle":"","family":"Ärnlöv","given":"Johan","non-dropping-particle":"","parse-names":false,"suffix":""},{"dropping-particle":"","family":"Backman","given":"Joshua D.","non-dropping-particle":"","parse-names":false,"suffix":""},{"dropping-particle":"","family":"Biggs","given":"Mary L.","non-dropping-particle":"","parse-names":false,"suffix":""},{"dropping-particle":"","family":"Bloom","given":"Heather L.","non-dropping-particle":"","parse-names":false,"suffix":""},{"dropping-particle":"","family":"Brandimarto","given":"Jeffrey","non-dropping-particle":"","parse-names":false,"suffix":""},{"dropping-particle":"","family":"Brown","given":"Michael R.","non-dropping-particle":"","parse-names":false,"suffix":""},{"dropping-particle":"","family":"Buckbinder","given":"Leonard","non-dropping-particle":"","parse-names":false,"suffix":""},{"dropping-particle":"","family":"Carey","given":"David J.","non-dropping-particle":"","parse-names":false,"suffix":""},{"dropping-particle":"","family":"Chasman","given":"Daniel I.","non-dropping-particle":"","parse-names":false,"suffix":""},{"dropping-particle":"","family":"Chen","given":"Xing","non-dropping-particle":"","parse-names":false,"suffix":""},{"dropping-particle":"","family":"Chen","given":"Xu","non-dropping-particle":"","parse-names":false,"suffix":""},{"dropping-particle":"","family":"Chung","given":"Jonathan","non-dropping-particle":"","parse-names":false,"suffix":""},{"dropping-particle":"","family":"Chutkow","given":"William","non-dropping-particle":"","parse-names":false,"suffix":""},{"dropping-particle":"","family":"Cook","given":"James P.","non-dropping-particle":"","parse-names":false,"suffix":""},{"dropping-particle":"","family":"Delgado","given":"Graciela E.","non-dropping-particle":"","parse-names":false,"suffix":""},{"dropping-particle":"","family":"Denaxas","given":"Spiros","non-dropping-particle":"","parse-names":false,"suffix":""},{"dropping-particle":"","family":"Doney","given":"Alexander S.","non-dropping-particle":"","parse-names":false,"suffix":""},{"dropping-particle":"","family":"Dörr","given":"Marcus","non-dropping-particle":"","parse-names":false,"suffix":""},{"dropping-particle":"","family":"Dudley","given":"Samuel C.","non-dropping-particle":"","parse-names":false,"suffix":""},{"dropping-particle":"","family":"Dunn","given":"Michael E.","non-dropping-particle":"","parse-names":false,"suffix":""},{"dropping-particle":"","family":"Engström","given":"Gunnar","non-dropping-particle":"","parse-names":false,"suffix":""},{"dropping-particle":"","family":"Esko","given":"Tõnu","non-dropping-particle":"","parse-names":false,"suffix":""},{"dropping-particle":"","family":"Felix","given":"Stephan B.","non-dropping-particle":"","parse-names":false,"suffix":""},{"dropping-particle":"","family":"Finan","given":"Chris","non-dropping-particle":"","parse-names":false,"suffix":""},{"dropping-particle":"","family":"Ford","given":"Ian","non-dropping-particle":"","parse-names":false,"suffix":""},{"dropping-particle":"","family":"Ghanbari","given":"Mohsen","non-dropping-particle":"","parse-names":false,"suffix":""},{"dropping-particle":"","family":"Ghasemi","given":"Sahar","non-dropping-particle":"","parse-names":false,"suffix":""},{"dropping-particle":"","family":"Giedraitis","given":"Vilmantas","non-dropping-particle":"","parse-names":false,"suffix":""},{"dropping-particle":"","family":"Giulianini","given":"Franco","non-dropping-particle":"","parse-names":false,"suffix":""},{"dropping-particle":"","family":"Gottdiener","given":"John S.","non-dropping-particle":"","parse-names":false,"suffix":""},{"dropping-particle":"","family":"Gross","given":"Stefan","non-dropping-particle":"","parse-names":false,"suffix":""},{"dropping-particle":"","family":"Guðbjartsson","given":"Daníel F.","non-dropping-particle":"","parse-names":false,"suffix":""},{"dropping-particle":"","family":"Gutmann","given":"Rebecca","non-dropping-particle":"","parse-names":false,"suffix":""},{"dropping-particle":"","family":"Haggerty","given":"Christopher M.","non-dropping-particle":"","parse-names":false,"suffix":""},{"dropping-particle":"","family":"Harst","given":"Pim","non-dropping-particle":"van der","parse-names":false,"suffix":""},{"dropping-particle":"","family":"Hyde","given":"Craig L.","non-dropping-particle":"","parse-names":false,"suffix":""},{"dropping-particle":"","family":"Ingelsson","given":"Erik","non-dropping-particle":"","parse-names":false,"suffix":""},{"dropping-particle":"","family":"Jukema","given":"J. Wouter","non-dropping-particle":"","parse-names":false,"suffix":""},{"dropping-particle":"","family":"Kavousi","given":"Maryam","non-dropping-particle":"","parse-names":false,"suffix":""},{"dropping-particle":"","family":"Khaw","given":"Kay-Tee","non-dropping-particle":"","parse-names":false,"suffix":""},{"dropping-particle":"","family":"Kleber","given":"Marcus E.","non-dropping-particle":"","parse-names":false,"suffix":""},{"dropping-particle":"","family":"Køber","given":"Lars","non-dropping-particle":"","parse-names":false,"suffix":""},{"dropping-particle":"","family":"Koekemoer","given":"Andrea","non-dropping-particle":"","parse-names":false,"suffix":""},{"dropping-particle":"","family":"Langenberg","given":"Claudia","non-dropping-particle":"","parse-names":false,"suffix":""},{"dropping-particle":"","family":"Lind","given":"Lars","non-dropping-particle":"","parse-names":false,"suffix":""},{"dropping-particle":"","family":"Lindgren","given":"Cecilia M.","non-dropping-particle":"","parse-names":false,"suffix":""},{"dropping-particle":"","family":"London","given":"Barry","non-dropping-particle":"","parse-names":false,"suffix":""},{"dropping-particle":"","family":"Lotta","given":"Luca A.","non-dropping-particle":"","parse-names":false,"suffix":""},{"dropping-particle":"","family":"Lovering","given":"Ruth C.","non-dropping-particle":"","parse-names":false,"suffix":""},{"dropping-particle":"","family":"Luan","given":"Jianan","non-dropping-particle":"","parse-names":false,"suffix":""},{"dropping-particle":"","family":"Magnusson","given":"Patrik","non-dropping-particle":"","parse-names":false,"suffix":""},{"dropping-particle":"","family":"Mahajan","given":"Anubha","non-dropping-particle":"","parse-names":false,"suffix":""},{"dropping-particle":"","family":"Margulies","given":"Kenneth B.","non-dropping-particle":"","parse-names":false,"suffix":""},{"dropping-particle":"","family":"März","given":"Winfried","non-dropping-particle":"","parse-names":false,"suffix":""},{"dropping-particle":"","family":"Melander","given":"Olle","non-dropping-particle":"","parse-names":false,"suffix":""},{"dropping-particle":"","family":"Mordi","given":"Ify R.","non-dropping-particle":"","parse-names":false,"suffix":""},{"dropping-particle":"","family":"Morgan","given":"Thomas","non-dropping-particle":"","parse-names":false,"suffix":""},{"dropping-particle":"","family":"Morris","given":"Andrew D.","non-dropping-particle":"","parse-names":false,"suffix":""},{"dropping-particle":"","family":"Morris","given":"Andrew P.","non-dropping-particle":"","parse-names":false,"suffix":""},{"dropping-particle":"","family":"Morrison","given":"Alanna C.","non-dropping-particle":"","parse-names":false,"suffix":""},{"dropping-particle":"","family":"Nagle","given":"Michael W.","non-dropping-particle":"","parse-names":false,"suffix":""},{"dropping-particle":"","family":"Nelson","given":"Christopher P.","non-dropping-particle":"","parse-names":false,"suffix":""},{"dropping-particle":"","family":"Niessner","given":"Alexander","non-dropping-particle":"","parse-names":false,"suffix":""},{"dropping-particle":"","family":"Niiranen","given":"Teemu","non-dropping-particle":"","parse-names":false,"suffix":""},{"dropping-particle":"","family":"O’Donoghue","given":"Michelle L.","non-dropping-particle":"","parse-names":false,"suffix":""},{"dropping-particle":"","family":"Owens","given":"Anjali T.","non-dropping-particle":"","parse-names":false,"suffix":""},{"dropping-particle":"","family":"Palmer","given":"Colin N. A.","non-dropping-particle":"","parse-names":false,"suffix":""},{"dropping-particle":"","family":"Parry","given":"Helen M.","non-dropping-particle":"","parse-names":false,"suffix":""},{"dropping-particle":"","family":"Perola","given":"Markus","non-dropping-particle":"","parse-names":false,"suffix":""},{"dropping-particle":"","family":"Portilla-Fernandez","given":"Eliana","non-dropping-particle":"","parse-names":false,"suffix":""},{"dropping-particle":"","family":"Psaty","given":"Bruce M.","non-dropping-particle":"","parse-names":false,"suffix":""},{"dropping-particle":"","family":"Rice","given":"Kenneth M.","non-dropping-particle":"","parse-names":false,"suffix":""},{"dropping-particle":"","family":"Ridker","given":"Paul M.","non-dropping-particle":"","parse-names":false,"suffix":""},{"dropping-particle":"","family":"Romaine","given":"Simon P. R.","non-dropping-particle":"","parse-names":false,"suffix":""},{"dropping-particle":"","family":"Rotter","given":"Jerome I.","non-dropping-particle":"","parse-names":false,"suffix":""},{"dropping-particle":"","family":"Salo","given":"Perttu","non-dropping-particle":"","parse-names":false,"suffix":""},{"dropping-particle":"","family":"Salomaa","given":"Veikko","non-dropping-particle":"","parse-names":false,"suffix":""},{"dropping-particle":"","family":"Setten","given":"Jessica","non-dropping-particle":"van","parse-names":false,"suffix":""},{"dropping-particle":"","family":"Shalaby","given":"Alaa A.","non-dropping-particle":"","parse-names":false,"suffix":""},{"dropping-particle":"","family":"Smelser","given":"Diane T.","non-dropping-particle":"","parse-names":false,"suffix":""},{"dropping-particle":"","family":"Smith","given":"Nicholas L.","non-dropping-particle":"","parse-names":false,"suffix":""},{"dropping-particle":"","family":"Stender","given":"Steen","non-dropping-particle":"","parse-names":false,"suffix":""},{"dropping-particle":"","family":"Stott","given":"David J.","non-dropping-particle":"","parse-names":false,"suffix":""},{"dropping-particle":"","family":"Svensson","given":"Per","non-dropping-particle":"","parse-names":false,"suffix":""},{"dropping-particle":"","family":"Tammesoo","given":"Mari-Liis","non-dropping-particle":"","parse-names":false,"suffix":""},{"dropping-particle":"","family":"Taylor","given":"Kent D.","non-dropping-particle":"","parse-names":false,"suffix":""},{"dropping-particle":"","family":"Teder-Laving","given":"Maris","non-dropping-particle":"","parse-names":false,"suffix":""},{"dropping-particle":"","family":"Teumer","given":"Alexander","non-dropping-particle":"","parse-names":false,"suffix":""},{"dropping-particle":"","family":"Thorgeirsson","given":"Guðmundur","non-dropping-particle":"","parse-names":false,"suffix":""},{"dropping-particle":"","family":"Thorsteinsdottir","given":"Unnur","non-dropping-particle":"","parse-names":false,"suffix":""},{"dropping-particle":"","family":"Torp-Pedersen","given":"Christian","non-dropping-particle":"","parse-names":false,"suffix":""},{"dropping-particle":"","family":"Trompet","given":"Stella","non-dropping-particle":"","parse-names":false,"suffix":""},{"dropping-particle":"","family":"Tyl","given":"Benoit","non-dropping-particle":"","parse-names":false,"suffix":""},{"dropping-particle":"","family":"Uitterlinden","given":"Andre G.","non-dropping-particle":"","parse-names":false,"suffix":""},{"dropping-particle":"","family":"Veluchamy","given":"Abirami","non-dropping-particle":"","parse-names":false,"suffix":""},{"dropping-particle":"","family":"Völker","given":"Uwe","non-dropping-particle":"","parse-names":false,"suffix":""},{"dropping-particle":"","family":"Voors","given":"Adriaan A.","non-dropping-particle":"","parse-names":false,"suffix":""},{"dropping-particle":"","family":"Wang","given":"Xiaosong","non-dropping-particle":"","parse-names":false,"suffix":""},{"dropping-particle":"","family":"Wareham","given":"Nicholas J.","non-dropping-particle":"","parse-names":false,"suffix":""},{"dropping-particle":"","family":"Waterworth","given":"Dawn","non-dropping-particle":"","parse-names":false,"suffix":""},{"dropping-particle":"","family":"Weeke","given":"Peter E.","non-dropping-particle":"","parse-names":false,"suffix":""},{"dropping-particle":"","family":"Weiss","given":"Raul","non-dropping-particle":"","parse-names":false,"suffix":""},{"dropping-particle":"","family":"Wiggins","given":"Kerri L.","non-dropping-particle":"","parse-names":false,"suffix":""},{"dropping-particle":"","family":"Xing","given":"Heming","non-dropping-particle":"","parse-names":false,"suffix":""},{"dropping-particle":"","family":"Yerges-Armstrong","given":"Laura M.","non-dropping-particle":"","parse-names":false,"suffix":""},{"dropping-particle":"","family":"Yu","given":"Bing","non-dropping-particle":"","parse-names":false,"suffix":""},{"dropping-particle":"","family":"Zannad","given":"Faiez","non-dropping-particle":"","parse-names":false,"suffix":""},{"dropping-particle":"","family":"Zhao","given":"Jing Hua","non-dropping-particle":"","parse-names":false,"suffix":""},{"dropping-particle":"","family":"Hemingway","given":"Harry","non-dropping-particle":"","parse-names":false,"suffix":""},{"dropping-particle":"","family":"Samani","given":"Nilesh J.","non-dropping-particle":"","parse-names":false,"suffix":""},{"dropping-particle":"V.","family":"McMurray","given":"John J.","non-dropping-particle":"","parse-names":false,"suffix":""},{"dropping-particle":"","family":"Yang","given":"Jian","non-dropping-particle":"","parse-names":false,"suffix":""},{"dropping-particle":"","family":"Visscher","given":"Peter M.","non-dropping-particle":"","parse-names":false,"suffix":""},{"dropping-particle":"","family":"Newton-Cheh","given":"Christopher","non-dropping-particle":"","parse-names":false,"suffix":""},{"dropping-particle":"","family":"Malarstig","given":"Anders","non-dropping-particle":"","parse-names":false,"suffix":""},{"dropping-particle":"","family":"Holm","given":"Hilma","non-dropping-particle":"","parse-names":false,"suffix":""},{"dropping-particle":"","family":"Lubitz","given":"Steven A.","non-dropping-particle":"","parse-names":false,"suffix":""},{"dropping-particle":"","family":"Sattar","given":"Naveed","non-dropping-particle":"","parse-names":false,"suffix":""},{"dropping-particle":"V.","family":"Holmes","given":"Michael","non-dropping-particle":"","parse-names":false,"suffix":""},{"dropping-particle":"","family":"Cappola","given":"Thomas P.","non-dropping-particle":"","parse-names":false,"suffix":""},{"dropping-particle":"","family":"Asselbergs","given":"Folkert W.","non-dropping-particle":"","parse-names":false,"suffix":""},{"dropping-particle":"","family":"Hingorani","given":"Aroon D.","non-dropping-particle":"","parse-names":false,"suffix":""},{"dropping-particle":"","family":"Kuchenbaecker","given":"Karoline","non-dropping-particle":"","parse-names":false,"suffix":""},{"dropping-particle":"","family":"Ellinor","given":"Patrick T.","non-dropping-particle":"","parse-names":false,"suffix":""},{"dropping-particle":"","family":"Lang","given":"Chim C.","non-dropping-particle":"","parse-names":false,"suffix":""},{"dropping-particle":"","family":"Stefansson","given":"Kari","non-dropping-particle":"","parse-names":false,"suffix":""},{"dropping-particle":"","family":"Smith","given":"J. Gustav","non-dropping-particle":"","parse-names":false,"suffix":""},{"dropping-particle":"","family":"Vasan","given":"Ramachandran S.","non-dropping-particle":"","parse-names":false,"suffix":""},{"dropping-particle":"","family":"Swerdlow","given":"Daniel I.","non-dropping-particle":"","parse-names":false,"suffix":""},{"dropping-particle":"","family":"Lumbers","given":"R. Thomas","non-dropping-particle":"","parse-names":false,"suffix":""}],"container-title":"Nature Communications","id":"ITEM-1","issue":"1","issued":{"date-parts":[["2020","12","9"]]},"page":"163","title":"Genome-wide association and Mendelian randomisation analysis provide insights into the pathogenesis of heart failure","type":"article-journal","volume":"11"},"uris":["http://www.mendeley.com/documents/?uuid=0e98e24e-cbe1-4d4f-a571-dae50cf71b56"]}],"mendeley":{"formattedCitation":"&lt;sup&gt;9&lt;/sup&gt;","plainTextFormattedCitation":"9","previouslyFormattedCitation":"&lt;sup&gt;9&lt;/sup&gt;"},"properties":{"noteIndex":0},"schema":"https://github.com/citation-style-language/schema/raw/master/csl-citation.json"}</w:instrText>
      </w:r>
      <w:r w:rsidR="003C7432">
        <w:rPr>
          <w:rFonts w:ascii="Arial" w:hAnsi="Arial" w:cs="Arial"/>
        </w:rPr>
        <w:fldChar w:fldCharType="separate"/>
      </w:r>
      <w:r w:rsidR="00756CB9" w:rsidRPr="00756CB9">
        <w:rPr>
          <w:rFonts w:ascii="Arial" w:hAnsi="Arial" w:cs="Arial"/>
          <w:noProof/>
          <w:vertAlign w:val="superscript"/>
        </w:rPr>
        <w:t>9</w:t>
      </w:r>
      <w:r w:rsidR="003C7432">
        <w:rPr>
          <w:rFonts w:ascii="Arial" w:hAnsi="Arial" w:cs="Arial"/>
        </w:rPr>
        <w:fldChar w:fldCharType="end"/>
      </w:r>
      <w:r w:rsidR="00D37EAC">
        <w:rPr>
          <w:rFonts w:ascii="Arial" w:hAnsi="Arial" w:cs="Arial"/>
        </w:rPr>
        <w:t>, a</w:t>
      </w:r>
      <w:r w:rsidR="006C1F2A">
        <w:rPr>
          <w:rFonts w:ascii="Arial" w:hAnsi="Arial" w:cs="Arial"/>
        </w:rPr>
        <w:t xml:space="preserve"> g</w:t>
      </w:r>
      <w:r w:rsidR="00A30F6F" w:rsidRPr="00ED6096">
        <w:rPr>
          <w:rFonts w:ascii="Arial" w:hAnsi="Arial" w:cs="Arial"/>
        </w:rPr>
        <w:t xml:space="preserve">enetically proxied </w:t>
      </w:r>
      <w:r w:rsidR="00E920D2">
        <w:rPr>
          <w:rFonts w:ascii="Arial" w:hAnsi="Arial" w:cs="Arial"/>
        </w:rPr>
        <w:t>improvement</w:t>
      </w:r>
      <w:r w:rsidR="007534E6" w:rsidRPr="00ED6096">
        <w:rPr>
          <w:rFonts w:ascii="Arial" w:hAnsi="Arial" w:cs="Arial"/>
        </w:rPr>
        <w:t xml:space="preserve"> in </w:t>
      </w:r>
      <w:r w:rsidR="00D96E41">
        <w:rPr>
          <w:rFonts w:ascii="Arial" w:hAnsi="Arial" w:cs="Arial"/>
        </w:rPr>
        <w:t xml:space="preserve">overall </w:t>
      </w:r>
      <w:r w:rsidR="00961EC6">
        <w:rPr>
          <w:rFonts w:ascii="Arial" w:hAnsi="Arial" w:cs="Arial"/>
        </w:rPr>
        <w:t xml:space="preserve">glycemic control </w:t>
      </w:r>
      <w:r w:rsidR="006C1F2A">
        <w:rPr>
          <w:rFonts w:ascii="Arial" w:hAnsi="Arial" w:cs="Arial"/>
        </w:rPr>
        <w:t>associated with reduced</w:t>
      </w:r>
      <w:r w:rsidR="00A30F6F" w:rsidRPr="00ED6096">
        <w:rPr>
          <w:rFonts w:ascii="Arial" w:hAnsi="Arial" w:cs="Arial"/>
        </w:rPr>
        <w:t xml:space="preserve"> risk of heart failure</w:t>
      </w:r>
      <w:r w:rsidR="006046A8" w:rsidRPr="00ED6096">
        <w:rPr>
          <w:rFonts w:ascii="Arial" w:hAnsi="Arial" w:cs="Arial"/>
        </w:rPr>
        <w:t xml:space="preserve"> (OR 0.9</w:t>
      </w:r>
      <w:r w:rsidR="00074A33">
        <w:rPr>
          <w:rFonts w:ascii="Arial" w:hAnsi="Arial" w:cs="Arial"/>
        </w:rPr>
        <w:t>6</w:t>
      </w:r>
      <w:r w:rsidR="006046A8" w:rsidRPr="00ED6096">
        <w:rPr>
          <w:rFonts w:ascii="Arial" w:hAnsi="Arial" w:cs="Arial"/>
        </w:rPr>
        <w:t>, 95% CI 0.</w:t>
      </w:r>
      <w:r w:rsidR="00074A33">
        <w:rPr>
          <w:rFonts w:ascii="Arial" w:hAnsi="Arial" w:cs="Arial"/>
        </w:rPr>
        <w:t>94</w:t>
      </w:r>
      <w:r w:rsidR="006046A8" w:rsidRPr="00ED6096">
        <w:rPr>
          <w:rFonts w:ascii="Arial" w:hAnsi="Arial" w:cs="Arial"/>
        </w:rPr>
        <w:t>-0.9</w:t>
      </w:r>
      <w:r w:rsidR="00074A33">
        <w:rPr>
          <w:rFonts w:ascii="Arial" w:hAnsi="Arial" w:cs="Arial"/>
        </w:rPr>
        <w:t>7</w:t>
      </w:r>
      <w:r w:rsidR="006046A8" w:rsidRPr="00ED6096">
        <w:rPr>
          <w:rFonts w:ascii="Arial" w:hAnsi="Arial" w:cs="Arial"/>
        </w:rPr>
        <w:t xml:space="preserve">, </w:t>
      </w:r>
      <w:r w:rsidR="006046A8" w:rsidRPr="00ED6096">
        <w:rPr>
          <w:rFonts w:ascii="Arial" w:hAnsi="Arial" w:cs="Arial"/>
          <w:i/>
        </w:rPr>
        <w:t>P</w:t>
      </w:r>
      <w:r w:rsidR="006046A8" w:rsidRPr="00ED6096">
        <w:rPr>
          <w:rFonts w:ascii="Arial" w:hAnsi="Arial" w:cs="Arial"/>
        </w:rPr>
        <w:t>=7.</w:t>
      </w:r>
      <w:r w:rsidR="00074A33">
        <w:rPr>
          <w:rFonts w:ascii="Arial" w:hAnsi="Arial" w:cs="Arial"/>
        </w:rPr>
        <w:t>75</w:t>
      </w:r>
      <w:r w:rsidR="006046A8" w:rsidRPr="00ED6096">
        <w:rPr>
          <w:rFonts w:ascii="Arial" w:hAnsi="Arial" w:cs="Arial"/>
        </w:rPr>
        <w:t>x10</w:t>
      </w:r>
      <w:r w:rsidR="006046A8" w:rsidRPr="00ED6096">
        <w:rPr>
          <w:rFonts w:ascii="Arial" w:hAnsi="Arial" w:cs="Arial"/>
          <w:vertAlign w:val="superscript"/>
        </w:rPr>
        <w:t>-</w:t>
      </w:r>
      <w:r w:rsidR="00074A33">
        <w:rPr>
          <w:rFonts w:ascii="Arial" w:hAnsi="Arial" w:cs="Arial"/>
          <w:vertAlign w:val="superscript"/>
        </w:rPr>
        <w:t>11</w:t>
      </w:r>
      <w:r w:rsidR="006046A8" w:rsidRPr="00ED6096">
        <w:rPr>
          <w:rFonts w:ascii="Arial" w:hAnsi="Arial" w:cs="Arial"/>
        </w:rPr>
        <w:t>)</w:t>
      </w:r>
      <w:r w:rsidR="00D37EAC">
        <w:rPr>
          <w:rFonts w:ascii="Arial" w:hAnsi="Arial" w:cs="Arial"/>
        </w:rPr>
        <w:t>.</w:t>
      </w:r>
      <w:r w:rsidR="00A075F8">
        <w:rPr>
          <w:rFonts w:ascii="Arial" w:hAnsi="Arial" w:cs="Arial"/>
        </w:rPr>
        <w:t xml:space="preserve"> </w:t>
      </w:r>
      <w:r w:rsidR="00D37EAC">
        <w:rPr>
          <w:rFonts w:ascii="Arial" w:hAnsi="Arial" w:cs="Arial"/>
        </w:rPr>
        <w:t xml:space="preserve">This </w:t>
      </w:r>
      <w:r w:rsidR="0002325C">
        <w:rPr>
          <w:rFonts w:ascii="Arial" w:hAnsi="Arial" w:cs="Arial"/>
        </w:rPr>
        <w:t xml:space="preserve">estimate </w:t>
      </w:r>
      <w:r w:rsidR="00A30F6F" w:rsidRPr="00ED6096">
        <w:rPr>
          <w:rFonts w:ascii="Arial" w:hAnsi="Arial" w:cs="Arial"/>
        </w:rPr>
        <w:t xml:space="preserve">was smaller in magnitude </w:t>
      </w:r>
      <w:r w:rsidR="0002325C">
        <w:rPr>
          <w:rFonts w:ascii="Arial" w:hAnsi="Arial" w:cs="Arial"/>
        </w:rPr>
        <w:t xml:space="preserve">than </w:t>
      </w:r>
      <w:r w:rsidR="00D243FB">
        <w:rPr>
          <w:rFonts w:ascii="Arial" w:hAnsi="Arial" w:cs="Arial"/>
        </w:rPr>
        <w:t xml:space="preserve">the estimate </w:t>
      </w:r>
      <w:r w:rsidR="0002325C">
        <w:rPr>
          <w:rFonts w:ascii="Arial" w:hAnsi="Arial" w:cs="Arial"/>
        </w:rPr>
        <w:t>obtained for</w:t>
      </w:r>
      <w:r w:rsidR="006C1F2A">
        <w:rPr>
          <w:rFonts w:ascii="Arial" w:hAnsi="Arial" w:cs="Arial"/>
        </w:rPr>
        <w:t xml:space="preserve"> </w:t>
      </w:r>
      <w:r w:rsidR="006C1F2A" w:rsidRPr="00ED6096">
        <w:rPr>
          <w:rFonts w:ascii="Arial" w:hAnsi="Arial" w:cs="Arial"/>
        </w:rPr>
        <w:t xml:space="preserve">genetically proxied </w:t>
      </w:r>
      <w:r w:rsidR="008A7AE9">
        <w:rPr>
          <w:rFonts w:ascii="Arial" w:hAnsi="Arial" w:cs="Arial"/>
        </w:rPr>
        <w:t>GLP1R</w:t>
      </w:r>
      <w:r w:rsidR="006C1F2A" w:rsidRPr="00ED6096">
        <w:rPr>
          <w:rFonts w:ascii="Arial" w:hAnsi="Arial" w:cs="Arial"/>
        </w:rPr>
        <w:t xml:space="preserve"> </w:t>
      </w:r>
      <w:proofErr w:type="spellStart"/>
      <w:r w:rsidR="006C1F2A">
        <w:rPr>
          <w:rFonts w:ascii="Arial" w:hAnsi="Arial" w:cs="Arial"/>
        </w:rPr>
        <w:t>agonis</w:t>
      </w:r>
      <w:r w:rsidR="00961EC6">
        <w:rPr>
          <w:rFonts w:ascii="Arial" w:hAnsi="Arial" w:cs="Arial"/>
        </w:rPr>
        <w:t>m</w:t>
      </w:r>
      <w:proofErr w:type="spellEnd"/>
      <w:r w:rsidR="002E3F1F" w:rsidRPr="00ED6096">
        <w:rPr>
          <w:rFonts w:ascii="Arial" w:hAnsi="Arial" w:cs="Arial"/>
        </w:rPr>
        <w:t xml:space="preserve"> </w:t>
      </w:r>
      <w:r w:rsidR="00A30F6F" w:rsidRPr="00ED6096">
        <w:rPr>
          <w:rFonts w:ascii="Arial" w:hAnsi="Arial" w:cs="Arial"/>
        </w:rPr>
        <w:t>(</w:t>
      </w:r>
      <w:proofErr w:type="spellStart"/>
      <w:r w:rsidR="00A30F6F" w:rsidRPr="00ED6096">
        <w:rPr>
          <w:rFonts w:ascii="Arial" w:hAnsi="Arial" w:cs="Arial"/>
          <w:i/>
        </w:rPr>
        <w:t>P</w:t>
      </w:r>
      <w:r w:rsidR="00A30F6F" w:rsidRPr="00735CF7">
        <w:rPr>
          <w:rFonts w:ascii="Arial" w:hAnsi="Arial" w:cs="Arial"/>
          <w:vertAlign w:val="subscript"/>
        </w:rPr>
        <w:t>difference</w:t>
      </w:r>
      <w:proofErr w:type="spellEnd"/>
      <w:r w:rsidR="00A30F6F" w:rsidRPr="00ED6096">
        <w:rPr>
          <w:rFonts w:ascii="Arial" w:hAnsi="Arial" w:cs="Arial"/>
          <w:i/>
        </w:rPr>
        <w:t>=</w:t>
      </w:r>
      <w:r w:rsidR="00074A33">
        <w:rPr>
          <w:rFonts w:ascii="Arial" w:hAnsi="Arial" w:cs="Arial"/>
        </w:rPr>
        <w:t>1.58</w:t>
      </w:r>
      <w:r w:rsidR="00A30F6F" w:rsidRPr="00ED6096">
        <w:rPr>
          <w:rFonts w:ascii="Arial" w:hAnsi="Arial" w:cs="Arial"/>
        </w:rPr>
        <w:t>x10</w:t>
      </w:r>
      <w:r w:rsidR="00A30F6F" w:rsidRPr="00ED6096">
        <w:rPr>
          <w:rFonts w:ascii="Arial" w:hAnsi="Arial" w:cs="Arial"/>
          <w:vertAlign w:val="superscript"/>
        </w:rPr>
        <w:t>-</w:t>
      </w:r>
      <w:r w:rsidR="00074A33">
        <w:rPr>
          <w:rFonts w:ascii="Arial" w:hAnsi="Arial" w:cs="Arial"/>
          <w:vertAlign w:val="superscript"/>
        </w:rPr>
        <w:t>3</w:t>
      </w:r>
      <w:r w:rsidR="0048496C">
        <w:rPr>
          <w:rFonts w:ascii="Arial" w:hAnsi="Arial" w:cs="Arial"/>
        </w:rPr>
        <w:t>; Figure</w:t>
      </w:r>
      <w:r w:rsidR="005E5E1B">
        <w:rPr>
          <w:rFonts w:ascii="Arial" w:hAnsi="Arial" w:cs="Arial"/>
        </w:rPr>
        <w:t xml:space="preserve"> 1</w:t>
      </w:r>
      <w:r w:rsidR="00A30F6F" w:rsidRPr="00ED6096">
        <w:rPr>
          <w:rFonts w:ascii="Arial" w:hAnsi="Arial" w:cs="Arial"/>
        </w:rPr>
        <w:t>).</w:t>
      </w:r>
    </w:p>
    <w:p w14:paraId="532E0329" w14:textId="77777777" w:rsidR="002E3F1F" w:rsidRPr="00ED6096" w:rsidRDefault="002E3F1F" w:rsidP="007371C0">
      <w:pPr>
        <w:spacing w:line="480" w:lineRule="auto"/>
        <w:rPr>
          <w:rFonts w:ascii="Arial" w:hAnsi="Arial" w:cs="Arial"/>
        </w:rPr>
      </w:pPr>
    </w:p>
    <w:p w14:paraId="6CE784E8" w14:textId="19EEAD99" w:rsidR="002E3F1F" w:rsidRDefault="002E3F1F" w:rsidP="007371C0">
      <w:pPr>
        <w:spacing w:line="480" w:lineRule="auto"/>
        <w:rPr>
          <w:rFonts w:ascii="Arial" w:hAnsi="Arial" w:cs="Arial"/>
        </w:rPr>
      </w:pPr>
      <w:r w:rsidRPr="00ED6096">
        <w:rPr>
          <w:rFonts w:ascii="Arial" w:hAnsi="Arial" w:cs="Arial"/>
        </w:rPr>
        <w:t xml:space="preserve">Genetically proxied </w:t>
      </w:r>
      <w:r w:rsidR="00BD2CC7">
        <w:rPr>
          <w:rFonts w:ascii="Arial" w:hAnsi="Arial" w:cs="Arial"/>
        </w:rPr>
        <w:t>GLP1R</w:t>
      </w:r>
      <w:r w:rsidRPr="00ED6096">
        <w:rPr>
          <w:rFonts w:ascii="Arial" w:hAnsi="Arial" w:cs="Arial"/>
        </w:rPr>
        <w:t xml:space="preserve"> agonism associated with </w:t>
      </w:r>
      <w:r w:rsidR="006C1F2A">
        <w:rPr>
          <w:rFonts w:ascii="Arial" w:hAnsi="Arial" w:cs="Arial"/>
        </w:rPr>
        <w:t>a higher</w:t>
      </w:r>
      <w:r w:rsidRPr="00ED6096">
        <w:rPr>
          <w:rFonts w:ascii="Arial" w:hAnsi="Arial" w:cs="Arial"/>
        </w:rPr>
        <w:t xml:space="preserve"> LVEF (SD change in LVEF 0.</w:t>
      </w:r>
      <w:r w:rsidR="00074A33">
        <w:rPr>
          <w:rFonts w:ascii="Arial" w:hAnsi="Arial" w:cs="Arial"/>
        </w:rPr>
        <w:t>22</w:t>
      </w:r>
      <w:r w:rsidRPr="00ED6096">
        <w:rPr>
          <w:rFonts w:ascii="Arial" w:hAnsi="Arial" w:cs="Arial"/>
        </w:rPr>
        <w:t>, 95% CI 0.03-0.</w:t>
      </w:r>
      <w:r w:rsidR="00074A33">
        <w:rPr>
          <w:rFonts w:ascii="Arial" w:hAnsi="Arial" w:cs="Arial"/>
        </w:rPr>
        <w:t>42</w:t>
      </w:r>
      <w:r w:rsidRPr="00ED6096">
        <w:rPr>
          <w:rFonts w:ascii="Arial" w:hAnsi="Arial" w:cs="Arial"/>
        </w:rPr>
        <w:t xml:space="preserve">, </w:t>
      </w:r>
      <w:r w:rsidRPr="00ED6096">
        <w:rPr>
          <w:rFonts w:ascii="Arial" w:hAnsi="Arial" w:cs="Arial"/>
          <w:i/>
        </w:rPr>
        <w:t>P</w:t>
      </w:r>
      <w:r w:rsidRPr="00ED6096">
        <w:rPr>
          <w:rFonts w:ascii="Arial" w:hAnsi="Arial" w:cs="Arial"/>
        </w:rPr>
        <w:t>=0.0</w:t>
      </w:r>
      <w:r w:rsidR="00074A33">
        <w:rPr>
          <w:rFonts w:ascii="Arial" w:hAnsi="Arial" w:cs="Arial"/>
        </w:rPr>
        <w:t>3</w:t>
      </w:r>
      <w:r w:rsidRPr="00ED6096">
        <w:rPr>
          <w:rFonts w:ascii="Arial" w:hAnsi="Arial" w:cs="Arial"/>
        </w:rPr>
        <w:t>).</w:t>
      </w:r>
      <w:r w:rsidR="007534E6" w:rsidRPr="00ED6096">
        <w:rPr>
          <w:rFonts w:ascii="Arial" w:hAnsi="Arial" w:cs="Arial"/>
        </w:rPr>
        <w:t xml:space="preserve"> </w:t>
      </w:r>
      <w:r w:rsidR="00BD2CC7">
        <w:rPr>
          <w:rFonts w:ascii="Arial" w:hAnsi="Arial" w:cs="Arial"/>
        </w:rPr>
        <w:t xml:space="preserve">There was </w:t>
      </w:r>
      <w:r w:rsidR="00A17528">
        <w:rPr>
          <w:rFonts w:ascii="Arial" w:hAnsi="Arial" w:cs="Arial"/>
        </w:rPr>
        <w:t xml:space="preserve">no </w:t>
      </w:r>
      <w:r w:rsidR="00BD2CC7">
        <w:rPr>
          <w:rFonts w:ascii="Arial" w:hAnsi="Arial" w:cs="Arial"/>
        </w:rPr>
        <w:t>evidence of an association between g</w:t>
      </w:r>
      <w:r w:rsidR="007534E6" w:rsidRPr="00ED6096">
        <w:rPr>
          <w:rFonts w:ascii="Arial" w:hAnsi="Arial" w:cs="Arial"/>
        </w:rPr>
        <w:t xml:space="preserve">enetically proxied </w:t>
      </w:r>
      <w:r w:rsidR="00961EC6">
        <w:rPr>
          <w:rFonts w:ascii="Arial" w:hAnsi="Arial" w:cs="Arial"/>
        </w:rPr>
        <w:t>glycemic control more generally</w:t>
      </w:r>
      <w:r w:rsidR="00BD2CC7" w:rsidRPr="00ED6096">
        <w:rPr>
          <w:rFonts w:ascii="Arial" w:hAnsi="Arial" w:cs="Arial"/>
        </w:rPr>
        <w:t xml:space="preserve"> </w:t>
      </w:r>
      <w:r w:rsidR="005E64B6">
        <w:rPr>
          <w:rFonts w:ascii="Arial" w:hAnsi="Arial" w:cs="Arial"/>
        </w:rPr>
        <w:t>and</w:t>
      </w:r>
      <w:r w:rsidR="007534E6" w:rsidRPr="00ED6096">
        <w:rPr>
          <w:rFonts w:ascii="Arial" w:hAnsi="Arial" w:cs="Arial"/>
        </w:rPr>
        <w:t xml:space="preserve"> LVEF (SD change in LVEF 0.0</w:t>
      </w:r>
      <w:r w:rsidR="00074A33">
        <w:rPr>
          <w:rFonts w:ascii="Arial" w:hAnsi="Arial" w:cs="Arial"/>
        </w:rPr>
        <w:t>0</w:t>
      </w:r>
      <w:r w:rsidR="007534E6" w:rsidRPr="00ED6096">
        <w:rPr>
          <w:rFonts w:ascii="Arial" w:hAnsi="Arial" w:cs="Arial"/>
        </w:rPr>
        <w:t>, 95% CI -0.01-0.0</w:t>
      </w:r>
      <w:r w:rsidR="00074A33">
        <w:rPr>
          <w:rFonts w:ascii="Arial" w:hAnsi="Arial" w:cs="Arial"/>
        </w:rPr>
        <w:t>2</w:t>
      </w:r>
      <w:r w:rsidR="007534E6" w:rsidRPr="00ED6096">
        <w:rPr>
          <w:rFonts w:ascii="Arial" w:hAnsi="Arial" w:cs="Arial"/>
        </w:rPr>
        <w:t xml:space="preserve">, </w:t>
      </w:r>
      <w:r w:rsidR="007534E6" w:rsidRPr="00ED6096">
        <w:rPr>
          <w:rFonts w:ascii="Arial" w:hAnsi="Arial" w:cs="Arial"/>
          <w:i/>
        </w:rPr>
        <w:t>P</w:t>
      </w:r>
      <w:r w:rsidR="007534E6" w:rsidRPr="00ED6096">
        <w:rPr>
          <w:rFonts w:ascii="Arial" w:hAnsi="Arial" w:cs="Arial"/>
        </w:rPr>
        <w:t>=0.</w:t>
      </w:r>
      <w:r w:rsidR="00074A33">
        <w:rPr>
          <w:rFonts w:ascii="Arial" w:hAnsi="Arial" w:cs="Arial"/>
        </w:rPr>
        <w:t>67</w:t>
      </w:r>
      <w:r w:rsidR="007534E6" w:rsidRPr="00ED6096">
        <w:rPr>
          <w:rFonts w:ascii="Arial" w:hAnsi="Arial" w:cs="Arial"/>
        </w:rPr>
        <w:t xml:space="preserve">). This estimate was smaller in magnitude </w:t>
      </w:r>
      <w:r w:rsidR="00961EC6">
        <w:rPr>
          <w:rFonts w:ascii="Arial" w:hAnsi="Arial" w:cs="Arial"/>
        </w:rPr>
        <w:t>than</w:t>
      </w:r>
      <w:r w:rsidR="007534E6" w:rsidRPr="00ED6096">
        <w:rPr>
          <w:rFonts w:ascii="Arial" w:hAnsi="Arial" w:cs="Arial"/>
        </w:rPr>
        <w:t xml:space="preserve"> th</w:t>
      </w:r>
      <w:r w:rsidR="0002325C">
        <w:rPr>
          <w:rFonts w:ascii="Arial" w:hAnsi="Arial" w:cs="Arial"/>
        </w:rPr>
        <w:t>at obtained</w:t>
      </w:r>
      <w:r w:rsidR="00671D15" w:rsidRPr="00ED6096">
        <w:rPr>
          <w:rFonts w:ascii="Arial" w:hAnsi="Arial" w:cs="Arial"/>
        </w:rPr>
        <w:t xml:space="preserve"> </w:t>
      </w:r>
      <w:r w:rsidR="00272B51">
        <w:rPr>
          <w:rFonts w:ascii="Arial" w:hAnsi="Arial" w:cs="Arial"/>
        </w:rPr>
        <w:t xml:space="preserve">for genetically proxied </w:t>
      </w:r>
      <w:r w:rsidR="00BD2CC7">
        <w:rPr>
          <w:rFonts w:ascii="Arial" w:hAnsi="Arial" w:cs="Arial"/>
        </w:rPr>
        <w:t>GLP1R</w:t>
      </w:r>
      <w:r w:rsidR="00272B51">
        <w:rPr>
          <w:rFonts w:ascii="Arial" w:hAnsi="Arial" w:cs="Arial"/>
        </w:rPr>
        <w:t xml:space="preserve"> </w:t>
      </w:r>
      <w:proofErr w:type="spellStart"/>
      <w:r w:rsidR="00272B51">
        <w:rPr>
          <w:rFonts w:ascii="Arial" w:hAnsi="Arial" w:cs="Arial"/>
        </w:rPr>
        <w:t>agonism</w:t>
      </w:r>
      <w:proofErr w:type="spellEnd"/>
      <w:r w:rsidR="007534E6" w:rsidRPr="00ED6096">
        <w:rPr>
          <w:rFonts w:ascii="Arial" w:hAnsi="Arial" w:cs="Arial"/>
        </w:rPr>
        <w:t xml:space="preserve"> (</w:t>
      </w:r>
      <w:proofErr w:type="spellStart"/>
      <w:r w:rsidR="007534E6" w:rsidRPr="00ED6096">
        <w:rPr>
          <w:rFonts w:ascii="Arial" w:hAnsi="Arial" w:cs="Arial"/>
          <w:i/>
        </w:rPr>
        <w:t>P</w:t>
      </w:r>
      <w:r w:rsidR="007534E6" w:rsidRPr="00ED6096">
        <w:rPr>
          <w:rFonts w:ascii="Arial" w:hAnsi="Arial" w:cs="Arial"/>
          <w:vertAlign w:val="subscript"/>
        </w:rPr>
        <w:t>diff</w:t>
      </w:r>
      <w:r w:rsidR="00DC1842">
        <w:rPr>
          <w:rFonts w:ascii="Arial" w:hAnsi="Arial" w:cs="Arial"/>
          <w:vertAlign w:val="subscript"/>
        </w:rPr>
        <w:t>erenc</w:t>
      </w:r>
      <w:r w:rsidR="00D8482C">
        <w:rPr>
          <w:rFonts w:ascii="Arial" w:hAnsi="Arial" w:cs="Arial"/>
          <w:vertAlign w:val="subscript"/>
        </w:rPr>
        <w:t>e</w:t>
      </w:r>
      <w:proofErr w:type="spellEnd"/>
      <w:r w:rsidR="007534E6" w:rsidRPr="00ED6096">
        <w:rPr>
          <w:rFonts w:ascii="Arial" w:hAnsi="Arial" w:cs="Arial"/>
        </w:rPr>
        <w:t>=0.0</w:t>
      </w:r>
      <w:r w:rsidR="00074A33">
        <w:rPr>
          <w:rFonts w:ascii="Arial" w:hAnsi="Arial" w:cs="Arial"/>
        </w:rPr>
        <w:t>3</w:t>
      </w:r>
      <w:r w:rsidR="007534E6" w:rsidRPr="00ED6096">
        <w:rPr>
          <w:rFonts w:ascii="Arial" w:hAnsi="Arial" w:cs="Arial"/>
        </w:rPr>
        <w:t>).</w:t>
      </w:r>
      <w:r w:rsidR="007470FD">
        <w:rPr>
          <w:rFonts w:ascii="Arial" w:hAnsi="Arial" w:cs="Arial"/>
        </w:rPr>
        <w:t xml:space="preserve"> Corresponding scatter plots for all analyses are provided in Supplementary Figures 1-</w:t>
      </w:r>
      <w:r w:rsidR="00805A4D">
        <w:rPr>
          <w:rFonts w:ascii="Arial" w:hAnsi="Arial" w:cs="Arial"/>
        </w:rPr>
        <w:t>5</w:t>
      </w:r>
      <w:r w:rsidR="00A17528">
        <w:rPr>
          <w:rFonts w:ascii="Arial" w:hAnsi="Arial" w:cs="Arial"/>
        </w:rPr>
        <w:t>.</w:t>
      </w:r>
    </w:p>
    <w:p w14:paraId="4D4DB688" w14:textId="77777777" w:rsidR="00B8672D" w:rsidRDefault="00B8672D" w:rsidP="007371C0">
      <w:pPr>
        <w:spacing w:line="480" w:lineRule="auto"/>
        <w:rPr>
          <w:rFonts w:ascii="Arial" w:hAnsi="Arial" w:cs="Arial"/>
        </w:rPr>
      </w:pPr>
    </w:p>
    <w:p w14:paraId="27F859BE" w14:textId="1071CBF0" w:rsidR="0095520E" w:rsidRDefault="0095520E" w:rsidP="007371C0">
      <w:pPr>
        <w:spacing w:line="480" w:lineRule="auto"/>
        <w:rPr>
          <w:rFonts w:ascii="Arial" w:hAnsi="Arial" w:cs="Arial"/>
          <w:b/>
        </w:rPr>
      </w:pPr>
      <w:r>
        <w:rPr>
          <w:rFonts w:ascii="Arial" w:hAnsi="Arial" w:cs="Arial"/>
          <w:b/>
        </w:rPr>
        <w:t>Sensitivity analyses</w:t>
      </w:r>
    </w:p>
    <w:p w14:paraId="092CA2E4" w14:textId="7C587C0E" w:rsidR="0095520E" w:rsidRPr="0095520E" w:rsidRDefault="00A06765" w:rsidP="007371C0">
      <w:pPr>
        <w:spacing w:line="480" w:lineRule="auto"/>
        <w:rPr>
          <w:rFonts w:ascii="Arial" w:hAnsi="Arial" w:cs="Arial"/>
        </w:rPr>
      </w:pPr>
      <w:r>
        <w:rPr>
          <w:rFonts w:ascii="Arial" w:hAnsi="Arial" w:cs="Arial"/>
        </w:rPr>
        <w:t xml:space="preserve">Analyses weighting the genetic proxies for GLP1R agonism (OR per log-odds increase in type 2 diabetes liability 0.48, 95% CI 0.34-0.67, </w:t>
      </w:r>
      <w:r>
        <w:rPr>
          <w:rFonts w:ascii="Arial" w:hAnsi="Arial" w:cs="Arial"/>
          <w:i/>
        </w:rPr>
        <w:t>P</w:t>
      </w:r>
      <w:r>
        <w:rPr>
          <w:rFonts w:ascii="Arial" w:hAnsi="Arial" w:cs="Arial"/>
        </w:rPr>
        <w:t>=2.87x10</w:t>
      </w:r>
      <w:r>
        <w:rPr>
          <w:rFonts w:ascii="Arial" w:hAnsi="Arial" w:cs="Arial"/>
          <w:vertAlign w:val="superscript"/>
        </w:rPr>
        <w:t>-5</w:t>
      </w:r>
      <w:r>
        <w:rPr>
          <w:rFonts w:ascii="Arial" w:hAnsi="Arial" w:cs="Arial"/>
        </w:rPr>
        <w:t xml:space="preserve">) and overall glycemic </w:t>
      </w:r>
      <w:r>
        <w:rPr>
          <w:rFonts w:ascii="Arial" w:hAnsi="Arial" w:cs="Arial"/>
        </w:rPr>
        <w:lastRenderedPageBreak/>
        <w:t xml:space="preserve">control (OR 0.90, 95% CI 0.87-0.93, </w:t>
      </w:r>
      <w:r>
        <w:rPr>
          <w:rFonts w:ascii="Arial" w:hAnsi="Arial" w:cs="Arial"/>
          <w:i/>
        </w:rPr>
        <w:t>P</w:t>
      </w:r>
      <w:r>
        <w:rPr>
          <w:rFonts w:ascii="Arial" w:hAnsi="Arial" w:cs="Arial"/>
        </w:rPr>
        <w:t>=1.81x10</w:t>
      </w:r>
      <w:r>
        <w:rPr>
          <w:rFonts w:ascii="Arial" w:hAnsi="Arial" w:cs="Arial"/>
          <w:vertAlign w:val="superscript"/>
        </w:rPr>
        <w:t>-12</w:t>
      </w:r>
      <w:r>
        <w:rPr>
          <w:rFonts w:ascii="Arial" w:hAnsi="Arial" w:cs="Arial"/>
        </w:rPr>
        <w:t xml:space="preserve">) by type 2 diabetes liability showed </w:t>
      </w:r>
      <w:r w:rsidR="00AA2B18">
        <w:rPr>
          <w:rFonts w:ascii="Arial" w:hAnsi="Arial" w:cs="Arial"/>
        </w:rPr>
        <w:t xml:space="preserve">similar </w:t>
      </w:r>
      <w:r>
        <w:rPr>
          <w:rFonts w:ascii="Arial" w:hAnsi="Arial" w:cs="Arial"/>
        </w:rPr>
        <w:t xml:space="preserve">evidence for a reduction in heart failure risk. </w:t>
      </w:r>
      <w:r w:rsidR="00904458">
        <w:rPr>
          <w:rFonts w:ascii="Arial" w:hAnsi="Arial" w:cs="Arial"/>
        </w:rPr>
        <w:t xml:space="preserve">There was no significant heterogeneity </w:t>
      </w:r>
      <w:r w:rsidR="00706F4E">
        <w:rPr>
          <w:rFonts w:ascii="Arial" w:hAnsi="Arial" w:cs="Arial"/>
        </w:rPr>
        <w:t xml:space="preserve">in the MR estimates generated by the different variants when considering either HF or LVEF as outcomes </w:t>
      </w:r>
      <w:r w:rsidR="00AA68E7">
        <w:rPr>
          <w:rFonts w:ascii="Arial" w:hAnsi="Arial" w:cs="Arial"/>
        </w:rPr>
        <w:t>(Supplementary Figures 1-3)</w:t>
      </w:r>
      <w:r w:rsidR="00904458">
        <w:rPr>
          <w:rFonts w:ascii="Arial" w:hAnsi="Arial" w:cs="Arial"/>
        </w:rPr>
        <w:t>.</w:t>
      </w:r>
      <w:r w:rsidR="00805A4D">
        <w:rPr>
          <w:rFonts w:ascii="Arial" w:hAnsi="Arial" w:cs="Arial"/>
        </w:rPr>
        <w:t xml:space="preserve"> </w:t>
      </w:r>
      <w:r w:rsidR="0095520E">
        <w:rPr>
          <w:rFonts w:ascii="Arial" w:hAnsi="Arial" w:cs="Arial"/>
        </w:rPr>
        <w:t>Results from analyses</w:t>
      </w:r>
      <w:r w:rsidR="003E56FD">
        <w:rPr>
          <w:rFonts w:ascii="Arial" w:hAnsi="Arial" w:cs="Arial"/>
        </w:rPr>
        <w:t xml:space="preserve"> using the weighted median method</w:t>
      </w:r>
      <w:r w:rsidR="0095520E">
        <w:rPr>
          <w:rFonts w:ascii="Arial" w:hAnsi="Arial" w:cs="Arial"/>
        </w:rPr>
        <w:t xml:space="preserve"> showed significant</w:t>
      </w:r>
      <w:r w:rsidR="00D243FB">
        <w:rPr>
          <w:rFonts w:ascii="Arial" w:hAnsi="Arial" w:cs="Arial"/>
        </w:rPr>
        <w:t xml:space="preserve"> protective</w:t>
      </w:r>
      <w:r w:rsidR="0095520E">
        <w:rPr>
          <w:rFonts w:ascii="Arial" w:hAnsi="Arial" w:cs="Arial"/>
        </w:rPr>
        <w:t xml:space="preserve"> </w:t>
      </w:r>
      <w:r w:rsidR="009140F9">
        <w:rPr>
          <w:rFonts w:ascii="Arial" w:hAnsi="Arial" w:cs="Arial"/>
        </w:rPr>
        <w:t xml:space="preserve">associations </w:t>
      </w:r>
      <w:r w:rsidR="0095520E">
        <w:rPr>
          <w:rFonts w:ascii="Arial" w:hAnsi="Arial" w:cs="Arial"/>
        </w:rPr>
        <w:t>of genetically proxied GLP1R agonism</w:t>
      </w:r>
      <w:r w:rsidR="003E56FD">
        <w:rPr>
          <w:rFonts w:ascii="Arial" w:hAnsi="Arial" w:cs="Arial"/>
        </w:rPr>
        <w:t xml:space="preserve"> (OR 0.77, 95% CI 0.62-0.96, </w:t>
      </w:r>
      <w:r w:rsidR="003E56FD">
        <w:rPr>
          <w:rFonts w:ascii="Arial" w:hAnsi="Arial" w:cs="Arial"/>
          <w:i/>
        </w:rPr>
        <w:t>P</w:t>
      </w:r>
      <w:r w:rsidR="003E56FD">
        <w:rPr>
          <w:rFonts w:ascii="Arial" w:hAnsi="Arial" w:cs="Arial"/>
        </w:rPr>
        <w:t>=0.02)</w:t>
      </w:r>
      <w:r w:rsidR="0095520E">
        <w:rPr>
          <w:rFonts w:ascii="Arial" w:hAnsi="Arial" w:cs="Arial"/>
        </w:rPr>
        <w:t xml:space="preserve"> and improved glycemic control </w:t>
      </w:r>
      <w:r w:rsidR="003E56FD">
        <w:rPr>
          <w:rFonts w:ascii="Arial" w:hAnsi="Arial" w:cs="Arial"/>
        </w:rPr>
        <w:t>(OR 0.98, 95% CI 0.96-1.00,</w:t>
      </w:r>
      <w:r w:rsidR="003E56FD">
        <w:rPr>
          <w:rFonts w:ascii="Arial" w:hAnsi="Arial" w:cs="Arial"/>
          <w:i/>
        </w:rPr>
        <w:t xml:space="preserve"> P=</w:t>
      </w:r>
      <w:r w:rsidR="003E56FD" w:rsidRPr="00593CD8">
        <w:rPr>
          <w:rFonts w:ascii="Arial" w:hAnsi="Arial" w:cs="Arial"/>
        </w:rPr>
        <w:t>0.04</w:t>
      </w:r>
      <w:r w:rsidR="003E56FD" w:rsidRPr="00C0414C">
        <w:rPr>
          <w:rFonts w:ascii="Arial" w:hAnsi="Arial" w:cs="Arial"/>
        </w:rPr>
        <w:t>)</w:t>
      </w:r>
      <w:r w:rsidR="003E56FD">
        <w:rPr>
          <w:rFonts w:ascii="Arial" w:hAnsi="Arial" w:cs="Arial"/>
          <w:i/>
        </w:rPr>
        <w:t xml:space="preserve"> </w:t>
      </w:r>
      <w:r w:rsidR="009140F9">
        <w:rPr>
          <w:rFonts w:ascii="Arial" w:hAnsi="Arial" w:cs="Arial"/>
        </w:rPr>
        <w:t xml:space="preserve">with </w:t>
      </w:r>
      <w:r w:rsidR="0095520E">
        <w:rPr>
          <w:rFonts w:ascii="Arial" w:hAnsi="Arial" w:cs="Arial"/>
        </w:rPr>
        <w:t xml:space="preserve">heart failure risk, and directionally concordant but </w:t>
      </w:r>
      <w:proofErr w:type="spellStart"/>
      <w:r w:rsidR="0095520E">
        <w:rPr>
          <w:rFonts w:ascii="Arial" w:hAnsi="Arial" w:cs="Arial"/>
        </w:rPr>
        <w:t>nonsignificant</w:t>
      </w:r>
      <w:proofErr w:type="spellEnd"/>
      <w:r w:rsidR="0095520E">
        <w:rPr>
          <w:rFonts w:ascii="Arial" w:hAnsi="Arial" w:cs="Arial"/>
        </w:rPr>
        <w:t xml:space="preserve"> </w:t>
      </w:r>
      <w:r w:rsidR="009140F9">
        <w:rPr>
          <w:rFonts w:ascii="Arial" w:hAnsi="Arial" w:cs="Arial"/>
        </w:rPr>
        <w:t xml:space="preserve">associations </w:t>
      </w:r>
      <w:r w:rsidR="0095520E">
        <w:rPr>
          <w:rFonts w:ascii="Arial" w:hAnsi="Arial" w:cs="Arial"/>
        </w:rPr>
        <w:t xml:space="preserve">of </w:t>
      </w:r>
      <w:r w:rsidR="009140F9">
        <w:rPr>
          <w:rFonts w:ascii="Arial" w:hAnsi="Arial" w:cs="Arial"/>
        </w:rPr>
        <w:t xml:space="preserve">genetically proxied </w:t>
      </w:r>
      <w:r w:rsidR="0095520E">
        <w:rPr>
          <w:rFonts w:ascii="Arial" w:hAnsi="Arial" w:cs="Arial"/>
        </w:rPr>
        <w:t xml:space="preserve">GLP1R </w:t>
      </w:r>
      <w:proofErr w:type="spellStart"/>
      <w:r w:rsidR="0095520E">
        <w:rPr>
          <w:rFonts w:ascii="Arial" w:hAnsi="Arial" w:cs="Arial"/>
        </w:rPr>
        <w:t>agonism</w:t>
      </w:r>
      <w:proofErr w:type="spellEnd"/>
      <w:r w:rsidR="0095520E">
        <w:rPr>
          <w:rFonts w:ascii="Arial" w:hAnsi="Arial" w:cs="Arial"/>
        </w:rPr>
        <w:t xml:space="preserve"> </w:t>
      </w:r>
      <w:r w:rsidR="009140F9">
        <w:rPr>
          <w:rFonts w:ascii="Arial" w:hAnsi="Arial" w:cs="Arial"/>
        </w:rPr>
        <w:t xml:space="preserve">with </w:t>
      </w:r>
      <w:r w:rsidR="0095520E">
        <w:rPr>
          <w:rFonts w:ascii="Arial" w:hAnsi="Arial" w:cs="Arial"/>
        </w:rPr>
        <w:t>LVEF (</w:t>
      </w:r>
      <w:r w:rsidR="003E56FD">
        <w:rPr>
          <w:rFonts w:ascii="Arial" w:hAnsi="Arial" w:cs="Arial"/>
        </w:rPr>
        <w:t xml:space="preserve">SD change in LVEF 0.18, 95% CI -0.07-0.42, </w:t>
      </w:r>
      <w:r w:rsidR="003E56FD" w:rsidRPr="003E56FD">
        <w:rPr>
          <w:rFonts w:ascii="Arial" w:hAnsi="Arial" w:cs="Arial"/>
          <w:i/>
        </w:rPr>
        <w:t>P</w:t>
      </w:r>
      <w:r w:rsidR="003E56FD">
        <w:rPr>
          <w:rFonts w:ascii="Arial" w:hAnsi="Arial" w:cs="Arial"/>
        </w:rPr>
        <w:t xml:space="preserve">=0.16; </w:t>
      </w:r>
      <w:r w:rsidR="00EE3A7C">
        <w:rPr>
          <w:rFonts w:ascii="Arial" w:hAnsi="Arial" w:cs="Arial"/>
        </w:rPr>
        <w:t xml:space="preserve">Supplemental </w:t>
      </w:r>
      <w:r w:rsidR="0095520E">
        <w:rPr>
          <w:rFonts w:ascii="Arial" w:hAnsi="Arial" w:cs="Arial"/>
        </w:rPr>
        <w:t xml:space="preserve">Table </w:t>
      </w:r>
      <w:r w:rsidR="00974B63">
        <w:rPr>
          <w:rFonts w:ascii="Arial" w:hAnsi="Arial" w:cs="Arial"/>
        </w:rPr>
        <w:t>6</w:t>
      </w:r>
      <w:r w:rsidR="0095520E">
        <w:rPr>
          <w:rFonts w:ascii="Arial" w:hAnsi="Arial" w:cs="Arial"/>
        </w:rPr>
        <w:t>).</w:t>
      </w:r>
      <w:r w:rsidR="00FC461D">
        <w:rPr>
          <w:rFonts w:ascii="Arial" w:hAnsi="Arial" w:cs="Arial"/>
        </w:rPr>
        <w:t xml:space="preserve"> W</w:t>
      </w:r>
      <w:r w:rsidR="00120D96">
        <w:rPr>
          <w:rFonts w:ascii="Arial" w:hAnsi="Arial" w:cs="Arial"/>
        </w:rPr>
        <w:t xml:space="preserve">e found no evidence for an </w:t>
      </w:r>
      <w:r w:rsidR="009140F9">
        <w:rPr>
          <w:rFonts w:ascii="Arial" w:hAnsi="Arial" w:cs="Arial"/>
        </w:rPr>
        <w:t xml:space="preserve">association </w:t>
      </w:r>
      <w:r w:rsidR="00120D96">
        <w:rPr>
          <w:rFonts w:ascii="Arial" w:hAnsi="Arial" w:cs="Arial"/>
        </w:rPr>
        <w:t xml:space="preserve">of genetically proxied GLP1R </w:t>
      </w:r>
      <w:proofErr w:type="spellStart"/>
      <w:r w:rsidR="00120D96">
        <w:rPr>
          <w:rFonts w:ascii="Arial" w:hAnsi="Arial" w:cs="Arial"/>
        </w:rPr>
        <w:t>agonism</w:t>
      </w:r>
      <w:proofErr w:type="spellEnd"/>
      <w:r w:rsidR="00120D96">
        <w:rPr>
          <w:rFonts w:ascii="Arial" w:hAnsi="Arial" w:cs="Arial"/>
        </w:rPr>
        <w:t xml:space="preserve"> </w:t>
      </w:r>
      <w:r w:rsidR="009140F9">
        <w:rPr>
          <w:rFonts w:ascii="Arial" w:hAnsi="Arial" w:cs="Arial"/>
        </w:rPr>
        <w:t xml:space="preserve">with </w:t>
      </w:r>
      <w:r w:rsidR="00120D96">
        <w:rPr>
          <w:rFonts w:ascii="Arial" w:hAnsi="Arial" w:cs="Arial"/>
        </w:rPr>
        <w:t xml:space="preserve">coronary artery disease risk (odds ratio </w:t>
      </w:r>
      <w:r w:rsidR="00120D96" w:rsidRPr="00ED6096">
        <w:rPr>
          <w:rFonts w:ascii="Arial" w:hAnsi="Arial" w:cs="Arial"/>
        </w:rPr>
        <w:t xml:space="preserve">per </w:t>
      </w:r>
      <w:r w:rsidR="00120D96">
        <w:rPr>
          <w:rFonts w:ascii="Arial" w:hAnsi="Arial" w:cs="Arial"/>
        </w:rPr>
        <w:t>1mmol/mol</w:t>
      </w:r>
      <w:r w:rsidR="00120D96" w:rsidRPr="00ED6096">
        <w:rPr>
          <w:rFonts w:ascii="Arial" w:hAnsi="Arial" w:cs="Arial"/>
        </w:rPr>
        <w:t xml:space="preserve"> decrease in </w:t>
      </w:r>
      <w:r w:rsidR="00120D96">
        <w:rPr>
          <w:rFonts w:ascii="Arial" w:hAnsi="Arial" w:cs="Arial"/>
        </w:rPr>
        <w:t xml:space="preserve">glycated hemoglobin 1.02, 95% CI 0.89-1.16, </w:t>
      </w:r>
      <w:r w:rsidR="00120D96">
        <w:rPr>
          <w:rFonts w:ascii="Arial" w:hAnsi="Arial" w:cs="Arial"/>
          <w:i/>
        </w:rPr>
        <w:t>P</w:t>
      </w:r>
      <w:r w:rsidR="00120D96">
        <w:rPr>
          <w:rFonts w:ascii="Arial" w:hAnsi="Arial" w:cs="Arial"/>
        </w:rPr>
        <w:t>=0.80).</w:t>
      </w:r>
    </w:p>
    <w:p w14:paraId="0113C3FB" w14:textId="12AF6B75" w:rsidR="007669D8" w:rsidRPr="00ED6096" w:rsidRDefault="00BD3FDB" w:rsidP="007371C0">
      <w:pPr>
        <w:pStyle w:val="Heading1"/>
        <w:spacing w:line="480" w:lineRule="auto"/>
        <w:rPr>
          <w:rFonts w:ascii="Arial" w:hAnsi="Arial" w:cs="Arial"/>
          <w:b/>
          <w:color w:val="auto"/>
        </w:rPr>
      </w:pPr>
      <w:r w:rsidRPr="00ED6096">
        <w:rPr>
          <w:rFonts w:ascii="Arial" w:hAnsi="Arial" w:cs="Arial"/>
          <w:b/>
          <w:color w:val="auto"/>
        </w:rPr>
        <w:t>Discussion</w:t>
      </w:r>
    </w:p>
    <w:p w14:paraId="4995BE65" w14:textId="7486842C" w:rsidR="003E56FD" w:rsidRDefault="000C69B8" w:rsidP="000C69B8">
      <w:pPr>
        <w:spacing w:line="480" w:lineRule="auto"/>
        <w:rPr>
          <w:rFonts w:ascii="Arial" w:hAnsi="Arial" w:cs="Arial"/>
        </w:rPr>
      </w:pPr>
      <w:r>
        <w:rPr>
          <w:rFonts w:ascii="Arial" w:hAnsi="Arial" w:cs="Arial"/>
        </w:rPr>
        <w:t xml:space="preserve">In this MR study, we </w:t>
      </w:r>
      <w:r w:rsidR="008A7AE9">
        <w:rPr>
          <w:rFonts w:ascii="Arial" w:hAnsi="Arial" w:cs="Arial"/>
        </w:rPr>
        <w:t xml:space="preserve">used human genetic data to identify </w:t>
      </w:r>
      <w:r>
        <w:rPr>
          <w:rFonts w:ascii="Arial" w:hAnsi="Arial" w:cs="Arial"/>
        </w:rPr>
        <w:t xml:space="preserve">proxies for </w:t>
      </w:r>
      <w:r w:rsidR="000878F4">
        <w:rPr>
          <w:rFonts w:ascii="Arial" w:hAnsi="Arial" w:cs="Arial"/>
        </w:rPr>
        <w:t>GLP1</w:t>
      </w:r>
      <w:r w:rsidR="008A7AE9">
        <w:rPr>
          <w:rFonts w:ascii="Arial" w:hAnsi="Arial" w:cs="Arial"/>
        </w:rPr>
        <w:t>R agonis</w:t>
      </w:r>
      <w:r w:rsidR="00961EC6">
        <w:rPr>
          <w:rFonts w:ascii="Arial" w:hAnsi="Arial" w:cs="Arial"/>
        </w:rPr>
        <w:t>m</w:t>
      </w:r>
      <w:r w:rsidR="00316B2A">
        <w:rPr>
          <w:rFonts w:ascii="Arial" w:hAnsi="Arial" w:cs="Arial"/>
        </w:rPr>
        <w:t xml:space="preserve"> and</w:t>
      </w:r>
      <w:r w:rsidR="008A7AE9">
        <w:rPr>
          <w:rFonts w:ascii="Arial" w:hAnsi="Arial" w:cs="Arial"/>
        </w:rPr>
        <w:t xml:space="preserve"> found evidence for </w:t>
      </w:r>
      <w:r w:rsidR="00316B2A">
        <w:rPr>
          <w:rFonts w:ascii="Arial" w:hAnsi="Arial" w:cs="Arial"/>
        </w:rPr>
        <w:t>their</w:t>
      </w:r>
      <w:r w:rsidR="008A7AE9">
        <w:rPr>
          <w:rFonts w:ascii="Arial" w:hAnsi="Arial" w:cs="Arial"/>
        </w:rPr>
        <w:t xml:space="preserve"> protective eff</w:t>
      </w:r>
      <w:r w:rsidR="000878F4">
        <w:rPr>
          <w:rFonts w:ascii="Arial" w:hAnsi="Arial" w:cs="Arial"/>
        </w:rPr>
        <w:t xml:space="preserve">ect </w:t>
      </w:r>
      <w:r w:rsidR="008A7AE9">
        <w:rPr>
          <w:rFonts w:ascii="Arial" w:hAnsi="Arial" w:cs="Arial"/>
        </w:rPr>
        <w:t>on risk of heart failure</w:t>
      </w:r>
      <w:r w:rsidR="006974E1">
        <w:rPr>
          <w:rFonts w:ascii="Arial" w:hAnsi="Arial" w:cs="Arial"/>
        </w:rPr>
        <w:t xml:space="preserve">. </w:t>
      </w:r>
      <w:r w:rsidR="00340005">
        <w:rPr>
          <w:rFonts w:ascii="Arial" w:hAnsi="Arial" w:cs="Arial"/>
        </w:rPr>
        <w:t xml:space="preserve">In </w:t>
      </w:r>
      <w:r w:rsidR="00316B2A">
        <w:rPr>
          <w:rFonts w:ascii="Arial" w:hAnsi="Arial" w:cs="Arial"/>
        </w:rPr>
        <w:t>secondary</w:t>
      </w:r>
      <w:r w:rsidR="00340005">
        <w:rPr>
          <w:rFonts w:ascii="Arial" w:hAnsi="Arial" w:cs="Arial"/>
        </w:rPr>
        <w:t xml:space="preserve"> analyses</w:t>
      </w:r>
      <w:r w:rsidR="006974E1">
        <w:rPr>
          <w:rFonts w:ascii="Arial" w:hAnsi="Arial" w:cs="Arial"/>
        </w:rPr>
        <w:t>,</w:t>
      </w:r>
      <w:r w:rsidR="00340005">
        <w:rPr>
          <w:rFonts w:ascii="Arial" w:hAnsi="Arial" w:cs="Arial"/>
        </w:rPr>
        <w:t xml:space="preserve"> we found </w:t>
      </w:r>
      <w:r w:rsidR="00316B2A">
        <w:rPr>
          <w:rFonts w:ascii="Arial" w:hAnsi="Arial" w:cs="Arial"/>
        </w:rPr>
        <w:t>associations of genetic</w:t>
      </w:r>
      <w:r w:rsidR="006974E1">
        <w:rPr>
          <w:rFonts w:ascii="Arial" w:hAnsi="Arial" w:cs="Arial"/>
        </w:rPr>
        <w:t>ally</w:t>
      </w:r>
      <w:r w:rsidR="00316B2A">
        <w:rPr>
          <w:rFonts w:ascii="Arial" w:hAnsi="Arial" w:cs="Arial"/>
        </w:rPr>
        <w:t xml:space="preserve"> proxie</w:t>
      </w:r>
      <w:r w:rsidR="006974E1">
        <w:rPr>
          <w:rFonts w:ascii="Arial" w:hAnsi="Arial" w:cs="Arial"/>
        </w:rPr>
        <w:t>d</w:t>
      </w:r>
      <w:r w:rsidR="00316B2A">
        <w:rPr>
          <w:rFonts w:ascii="Arial" w:hAnsi="Arial" w:cs="Arial"/>
        </w:rPr>
        <w:t xml:space="preserve"> GLP1R agonism with increased LVEF</w:t>
      </w:r>
      <w:r w:rsidR="00340005">
        <w:rPr>
          <w:rFonts w:ascii="Arial" w:hAnsi="Arial" w:cs="Arial"/>
        </w:rPr>
        <w:t xml:space="preserve">. </w:t>
      </w:r>
      <w:r w:rsidR="006974E1">
        <w:rPr>
          <w:rFonts w:ascii="Arial" w:hAnsi="Arial" w:cs="Arial"/>
        </w:rPr>
        <w:t>The magnitude of these estimates exceeded those generated using genetic proxies for glycemic control more generally, supporting a role for GLP1R signaling in preventing heart failure beyond an effect on glycemic control alone</w:t>
      </w:r>
      <w:r w:rsidR="00C74312">
        <w:rPr>
          <w:rFonts w:ascii="Arial" w:hAnsi="Arial" w:cs="Arial"/>
        </w:rPr>
        <w:fldChar w:fldCharType="begin" w:fldLock="1"/>
      </w:r>
      <w:r w:rsidR="00DC4900">
        <w:rPr>
          <w:rFonts w:ascii="Arial" w:hAnsi="Arial" w:cs="Arial"/>
        </w:rPr>
        <w:instrText>ADDIN CSL_CITATION {"citationItems":[{"id":"ITEM-1","itemData":{"DOI":"10.1016/j.cmet.2016.06.009","ISSN":"15504131","abstract":"Glucagon-like peptide-1, produced predominantly in enteroendocrine cells, controls glucose metabolism and energy homeostasis through regulation of islet hormone secretion, gastrointestinal motility, and food intake, enabling development of GLP-1 receptor (GLP-1R) agonists for the treatment of diabetes and obesity. GLP-1 also acts on the immune system to suppress inflammation, and GLP-1R signaling in multiple tissues impacts cardiovascular function in health and disease. Here we review how GLP-1 and clinically approved GLP-1R agonists engage mechanisms that influence the risk of developing cardiovascular disease. We discuss how GLP-1R agonists modify inflammation, cardiovascular physiology, and pathophysiology in normal and diabetic animals through direct and indirect mechanisms and review human studies illustrating mechanisms linking GLP-1R signaling to modification of the cardiovascular complications of diabetes. The risks and benefits of GLP-1R agonists are updated in light of recent data suggesting that GLP-1R agonists favorably modify outcomes in diabetic subjects at high risk for cardiovascular events.","author":[{"dropping-particle":"","family":"Drucker","given":"Daniel J.","non-dropping-particle":"","parse-names":false,"suffix":""}],"container-title":"Cell Metabolism","id":"ITEM-1","issue":"1","issued":{"date-parts":[["2016","7"]]},"page":"15-30","publisher":"Elsevier Inc.","title":"The Cardiovascular Biology of Glucagon-like Peptide-1","type":"article-journal","volume":"24"},"uris":["http://www.mendeley.com/documents/?uuid=eacbad94-abc3-4538-8a59-72ec5516658d"]}],"mendeley":{"formattedCitation":"&lt;sup&gt;13&lt;/sup&gt;","plainTextFormattedCitation":"13","previouslyFormattedCitation":"&lt;sup&gt;13&lt;/sup&gt;"},"properties":{"noteIndex":0},"schema":"https://github.com/citation-style-language/schema/raw/master/csl-citation.json"}</w:instrText>
      </w:r>
      <w:r w:rsidR="00C74312">
        <w:rPr>
          <w:rFonts w:ascii="Arial" w:hAnsi="Arial" w:cs="Arial"/>
        </w:rPr>
        <w:fldChar w:fldCharType="separate"/>
      </w:r>
      <w:r w:rsidR="00756CB9" w:rsidRPr="00756CB9">
        <w:rPr>
          <w:rFonts w:ascii="Arial" w:hAnsi="Arial" w:cs="Arial"/>
          <w:noProof/>
          <w:vertAlign w:val="superscript"/>
        </w:rPr>
        <w:t>13</w:t>
      </w:r>
      <w:r w:rsidR="00C74312">
        <w:rPr>
          <w:rFonts w:ascii="Arial" w:hAnsi="Arial" w:cs="Arial"/>
        </w:rPr>
        <w:fldChar w:fldCharType="end"/>
      </w:r>
      <w:r w:rsidR="006974E1">
        <w:rPr>
          <w:rFonts w:ascii="Arial" w:hAnsi="Arial" w:cs="Arial"/>
        </w:rPr>
        <w:t xml:space="preserve">. </w:t>
      </w:r>
      <w:r w:rsidR="004C4E38">
        <w:rPr>
          <w:rFonts w:ascii="Arial" w:hAnsi="Arial" w:cs="Arial"/>
        </w:rPr>
        <w:t>We did not find evidence of</w:t>
      </w:r>
      <w:r w:rsidR="00904458">
        <w:rPr>
          <w:rFonts w:ascii="Arial" w:hAnsi="Arial" w:cs="Arial"/>
        </w:rPr>
        <w:t xml:space="preserve"> heterogeneity in </w:t>
      </w:r>
      <w:r w:rsidR="004C4E38">
        <w:rPr>
          <w:rFonts w:ascii="Arial" w:hAnsi="Arial" w:cs="Arial"/>
        </w:rPr>
        <w:t xml:space="preserve">the MR </w:t>
      </w:r>
      <w:r w:rsidR="00D46880">
        <w:rPr>
          <w:rFonts w:ascii="Arial" w:hAnsi="Arial" w:cs="Arial"/>
        </w:rPr>
        <w:t xml:space="preserve">estimates </w:t>
      </w:r>
      <w:r w:rsidR="004C4E38">
        <w:rPr>
          <w:rFonts w:ascii="Arial" w:hAnsi="Arial" w:cs="Arial"/>
        </w:rPr>
        <w:t>generated by the genetic proxies for</w:t>
      </w:r>
      <w:r w:rsidR="00904458">
        <w:rPr>
          <w:rFonts w:ascii="Arial" w:hAnsi="Arial" w:cs="Arial"/>
        </w:rPr>
        <w:t xml:space="preserve"> GLP1R </w:t>
      </w:r>
      <w:proofErr w:type="spellStart"/>
      <w:r w:rsidR="00904458">
        <w:rPr>
          <w:rFonts w:ascii="Arial" w:hAnsi="Arial" w:cs="Arial"/>
        </w:rPr>
        <w:t>agonism</w:t>
      </w:r>
      <w:proofErr w:type="spellEnd"/>
      <w:r w:rsidR="004C4E38">
        <w:rPr>
          <w:rFonts w:ascii="Arial" w:hAnsi="Arial" w:cs="Arial"/>
        </w:rPr>
        <w:t xml:space="preserve"> when considering either</w:t>
      </w:r>
      <w:r w:rsidR="00904458">
        <w:rPr>
          <w:rFonts w:ascii="Arial" w:hAnsi="Arial" w:cs="Arial"/>
        </w:rPr>
        <w:t xml:space="preserve"> HF </w:t>
      </w:r>
      <w:r w:rsidR="004C4E38">
        <w:rPr>
          <w:rFonts w:ascii="Arial" w:hAnsi="Arial" w:cs="Arial"/>
        </w:rPr>
        <w:t>or</w:t>
      </w:r>
      <w:r w:rsidR="00904458">
        <w:rPr>
          <w:rFonts w:ascii="Arial" w:hAnsi="Arial" w:cs="Arial"/>
        </w:rPr>
        <w:t xml:space="preserve"> LVEF</w:t>
      </w:r>
      <w:r w:rsidR="004C4E38">
        <w:rPr>
          <w:rFonts w:ascii="Arial" w:hAnsi="Arial" w:cs="Arial"/>
        </w:rPr>
        <w:t xml:space="preserve"> as outcomes</w:t>
      </w:r>
      <w:r w:rsidR="00904458">
        <w:rPr>
          <w:rFonts w:ascii="Arial" w:hAnsi="Arial" w:cs="Arial"/>
        </w:rPr>
        <w:t>, and r</w:t>
      </w:r>
      <w:r w:rsidR="003E56FD" w:rsidRPr="002B1ABA">
        <w:rPr>
          <w:rFonts w:ascii="Arial" w:hAnsi="Arial" w:cs="Arial"/>
        </w:rPr>
        <w:t xml:space="preserve">esults were </w:t>
      </w:r>
      <w:r w:rsidR="00AA2B18">
        <w:rPr>
          <w:rFonts w:ascii="Arial" w:hAnsi="Arial" w:cs="Arial"/>
        </w:rPr>
        <w:t>similar</w:t>
      </w:r>
      <w:r w:rsidR="00AA2B18" w:rsidRPr="002B1ABA">
        <w:rPr>
          <w:rFonts w:ascii="Arial" w:hAnsi="Arial" w:cs="Arial"/>
        </w:rPr>
        <w:t xml:space="preserve"> </w:t>
      </w:r>
      <w:r w:rsidR="003E56FD" w:rsidRPr="002B1ABA">
        <w:rPr>
          <w:rFonts w:ascii="Arial" w:hAnsi="Arial" w:cs="Arial"/>
        </w:rPr>
        <w:t>in sensitivity analyses</w:t>
      </w:r>
      <w:r w:rsidR="002B1ABA" w:rsidRPr="00C0414C">
        <w:rPr>
          <w:rFonts w:ascii="Arial" w:hAnsi="Arial" w:cs="Arial"/>
        </w:rPr>
        <w:t xml:space="preserve"> using the weighted median</w:t>
      </w:r>
      <w:r w:rsidR="00D96E41">
        <w:rPr>
          <w:rFonts w:ascii="Arial" w:hAnsi="Arial" w:cs="Arial"/>
        </w:rPr>
        <w:t xml:space="preserve"> method</w:t>
      </w:r>
      <w:r w:rsidR="003E56FD" w:rsidRPr="002B1ABA">
        <w:rPr>
          <w:rFonts w:ascii="Arial" w:hAnsi="Arial" w:cs="Arial"/>
        </w:rPr>
        <w:t xml:space="preserve">, </w:t>
      </w:r>
      <w:r w:rsidR="003E56FD" w:rsidRPr="002A570B">
        <w:rPr>
          <w:rFonts w:ascii="Arial" w:hAnsi="Arial" w:cs="Arial"/>
        </w:rPr>
        <w:t>with the null e</w:t>
      </w:r>
      <w:r w:rsidR="002B1ABA" w:rsidRPr="00C0414C">
        <w:rPr>
          <w:rFonts w:ascii="Arial" w:hAnsi="Arial" w:cs="Arial"/>
        </w:rPr>
        <w:t xml:space="preserve">ffect of GLP1R agonism on LVEF </w:t>
      </w:r>
      <w:r w:rsidR="003E56FD" w:rsidRPr="002B1ABA">
        <w:rPr>
          <w:rFonts w:ascii="Arial" w:hAnsi="Arial" w:cs="Arial"/>
        </w:rPr>
        <w:t xml:space="preserve">potentially attributable to </w:t>
      </w:r>
      <w:r w:rsidR="009140F9">
        <w:rPr>
          <w:rFonts w:ascii="Arial" w:hAnsi="Arial" w:cs="Arial"/>
        </w:rPr>
        <w:t>low</w:t>
      </w:r>
      <w:r w:rsidR="009140F9" w:rsidRPr="002B1ABA">
        <w:rPr>
          <w:rFonts w:ascii="Arial" w:hAnsi="Arial" w:cs="Arial"/>
        </w:rPr>
        <w:t xml:space="preserve"> </w:t>
      </w:r>
      <w:r w:rsidR="009140F9">
        <w:rPr>
          <w:rFonts w:ascii="Arial" w:hAnsi="Arial" w:cs="Arial"/>
        </w:rPr>
        <w:t xml:space="preserve">statistical </w:t>
      </w:r>
      <w:r w:rsidR="003E56FD" w:rsidRPr="002B1ABA">
        <w:rPr>
          <w:rFonts w:ascii="Arial" w:hAnsi="Arial" w:cs="Arial"/>
        </w:rPr>
        <w:t>power.</w:t>
      </w:r>
      <w:r w:rsidR="00904458">
        <w:rPr>
          <w:rFonts w:ascii="Arial" w:hAnsi="Arial" w:cs="Arial"/>
        </w:rPr>
        <w:t xml:space="preserve"> </w:t>
      </w:r>
      <w:r w:rsidR="00120D96">
        <w:rPr>
          <w:rFonts w:ascii="Arial" w:hAnsi="Arial" w:cs="Arial"/>
        </w:rPr>
        <w:t xml:space="preserve">The null effect </w:t>
      </w:r>
      <w:r w:rsidR="00120D96">
        <w:rPr>
          <w:rFonts w:ascii="Arial" w:hAnsi="Arial" w:cs="Arial"/>
        </w:rPr>
        <w:lastRenderedPageBreak/>
        <w:t xml:space="preserve">of genetically proxied GLP1R agonism on coronary artery disease risk suggests that </w:t>
      </w:r>
      <w:r w:rsidR="009140F9">
        <w:rPr>
          <w:rFonts w:ascii="Arial" w:hAnsi="Arial" w:cs="Arial"/>
        </w:rPr>
        <w:t xml:space="preserve">a </w:t>
      </w:r>
      <w:r w:rsidR="00120D96">
        <w:rPr>
          <w:rFonts w:ascii="Arial" w:hAnsi="Arial" w:cs="Arial"/>
        </w:rPr>
        <w:t xml:space="preserve">reduced risk of heart failure is not attributable to </w:t>
      </w:r>
      <w:r w:rsidR="00FC461D">
        <w:rPr>
          <w:rFonts w:ascii="Arial" w:hAnsi="Arial" w:cs="Arial"/>
        </w:rPr>
        <w:t>chronic ischemic heart disease.</w:t>
      </w:r>
    </w:p>
    <w:p w14:paraId="19B78746" w14:textId="77777777" w:rsidR="003E56FD" w:rsidRDefault="003E56FD" w:rsidP="000C69B8">
      <w:pPr>
        <w:spacing w:line="480" w:lineRule="auto"/>
        <w:rPr>
          <w:rFonts w:ascii="Arial" w:hAnsi="Arial" w:cs="Arial"/>
        </w:rPr>
      </w:pPr>
    </w:p>
    <w:p w14:paraId="214981DC" w14:textId="03D82CDC" w:rsidR="000C69B8" w:rsidRDefault="006974E1" w:rsidP="000C69B8">
      <w:pPr>
        <w:spacing w:line="480" w:lineRule="auto"/>
        <w:rPr>
          <w:rFonts w:ascii="Arial" w:hAnsi="Arial" w:cs="Arial"/>
        </w:rPr>
      </w:pPr>
      <w:r>
        <w:rPr>
          <w:rFonts w:ascii="Arial" w:hAnsi="Arial" w:cs="Arial"/>
        </w:rPr>
        <w:t>Our</w:t>
      </w:r>
      <w:r w:rsidR="00340005">
        <w:rPr>
          <w:rFonts w:ascii="Arial" w:hAnsi="Arial" w:cs="Arial"/>
        </w:rPr>
        <w:t xml:space="preserve"> </w:t>
      </w:r>
      <w:r w:rsidR="004C22FD">
        <w:rPr>
          <w:rFonts w:ascii="Arial" w:hAnsi="Arial" w:cs="Arial"/>
        </w:rPr>
        <w:t xml:space="preserve">findings </w:t>
      </w:r>
      <w:r w:rsidR="00316B2A">
        <w:rPr>
          <w:rFonts w:ascii="Arial" w:hAnsi="Arial" w:cs="Arial"/>
        </w:rPr>
        <w:t xml:space="preserve">are consistent with </w:t>
      </w:r>
      <w:r w:rsidR="00340005">
        <w:rPr>
          <w:rFonts w:ascii="Arial" w:hAnsi="Arial" w:cs="Arial"/>
        </w:rPr>
        <w:t xml:space="preserve">meta-analyses </w:t>
      </w:r>
      <w:r w:rsidR="00316B2A">
        <w:rPr>
          <w:rFonts w:ascii="Arial" w:hAnsi="Arial" w:cs="Arial"/>
        </w:rPr>
        <w:t xml:space="preserve">of randomized controlled trials identifying </w:t>
      </w:r>
      <w:r w:rsidR="009D7656">
        <w:rPr>
          <w:rFonts w:ascii="Arial" w:hAnsi="Arial" w:cs="Arial"/>
        </w:rPr>
        <w:t>a</w:t>
      </w:r>
      <w:r w:rsidR="00136830">
        <w:rPr>
          <w:rFonts w:ascii="Arial" w:hAnsi="Arial" w:cs="Arial"/>
        </w:rPr>
        <w:t xml:space="preserve"> </w:t>
      </w:r>
      <w:r w:rsidR="009D7656">
        <w:rPr>
          <w:rFonts w:ascii="Arial" w:hAnsi="Arial" w:cs="Arial"/>
        </w:rPr>
        <w:t>protective effect of</w:t>
      </w:r>
      <w:r w:rsidR="003B169C">
        <w:rPr>
          <w:rFonts w:ascii="Arial" w:hAnsi="Arial" w:cs="Arial"/>
        </w:rPr>
        <w:t xml:space="preserve"> GLP1R</w:t>
      </w:r>
      <w:r w:rsidR="00340005">
        <w:rPr>
          <w:rFonts w:ascii="Arial" w:hAnsi="Arial" w:cs="Arial"/>
        </w:rPr>
        <w:t xml:space="preserve"> </w:t>
      </w:r>
      <w:r w:rsidR="009D7656">
        <w:rPr>
          <w:rFonts w:ascii="Arial" w:hAnsi="Arial" w:cs="Arial"/>
        </w:rPr>
        <w:t xml:space="preserve">agonists on </w:t>
      </w:r>
      <w:r w:rsidR="00316B2A">
        <w:rPr>
          <w:rFonts w:ascii="Arial" w:hAnsi="Arial" w:cs="Arial"/>
        </w:rPr>
        <w:t xml:space="preserve">hospital admission with </w:t>
      </w:r>
      <w:r w:rsidR="00B8672D">
        <w:rPr>
          <w:rFonts w:ascii="Arial" w:hAnsi="Arial" w:cs="Arial"/>
        </w:rPr>
        <w:t>heart failure</w:t>
      </w:r>
      <w:r w:rsidR="00C74312">
        <w:rPr>
          <w:rFonts w:ascii="Arial" w:hAnsi="Arial" w:cs="Arial"/>
        </w:rPr>
        <w:fldChar w:fldCharType="begin" w:fldLock="1"/>
      </w:r>
      <w:r w:rsidR="00AC0573">
        <w:rPr>
          <w:rFonts w:ascii="Arial" w:hAnsi="Arial" w:cs="Arial"/>
        </w:rPr>
        <w:instrText>ADDIN CSL_CITATION {"citationItems":[{"id":"ITEM-1","itemData":{"DOI":"10.1016/S2213-8587(19)30249-9","ISSN":"22138587","PMID":"31422062","abstract":"Background: Glucagon-like peptide-1 (GLP-1) receptor agonists differ in their structure and duration of action and have been studied in trials of varying sizes and with different patient populations, with inconsistent effects on cardiovascular outcomes reported. We aimed to synthesise the available evidence by doing a systematic review and meta-analysis of cardiovascular outcome trials of these drugs. Methods: We searched MEDLINE (via PubMed) and the Cochrane Central Register of Controlled Trials for eligible placebo-controlled trials reporting major adverse cardiovascular events (MACE; ie, cardiovascular death, stroke, or myocardial infarction) up to June 15, 2019. We did a meta-analysis using a random-effects model to estimate overall hazard ratios (HRs) for MACE, its components, death from any cause, hospital admission for heart failure, kidney outcomes, and key safety outcomes (severe hypoglycaemia, pancreatitis, and pancreatic cancer). We also examined MACE in several subgroups based on patient characteristics (history of cardiovascular disease, BMI, age, baseline HbA1c, and baseline estimated glomerular filtration rate), trial duration, treatment dosing interval, and structural homology. Findings: Of 27 publications screened, seven trials, with a combined total of 56 004 participants, were included: ELIXA (lixisenatide), LEADER (liraglutide), SUSTAIN-6 (semaglutide), EXSCEL (exenatide), Harmony Outcomes (albiglutide), REWIND (dulaglutide), and PIONEER 6 (oral semaglutide). Overall, GLP-1 receptor agonist treatment reduced MACE by 12% (HR 0·88, 95% CI 0·82–0·94; p&lt;0·0001). There was no statistically significant heterogeneity across the subgroups examined. HRs were 0·88 (95% CI 0·81–0·96; p=0·003) for death from cardiovascular causes, 0·84 (0·76–0·93; p&lt;0·0001) for fatal or non-fatal stroke, and 0·91 (0·84–1·00; p=0·043) for fatal or non-fatal myocardial infarction. GLP-1 receptor agonist treatment reduced all-cause mortality by 12% (0·88, 0·83–0·95; p=0·001), hospital admission for heart failure by 9% (0·91, 0·83–0·99; p=0·028), and a broad composite kidney outcome (development of new-onset macroalbuminuria, decline in estimated glomerular filtration rate [or increase in creatinine], progression to end-stage kidney disease, or death attributable to kidney causes) by 17% (0·83, 0·78–0·89; p&lt;0·0001), mainly due to a reduction in urinary albumin excretion. There was no increase in risk of severe hypoglycaemia, pancreatitis, or pancreatic cancer. Inter…","author":[{"dropping-particle":"","family":"Kristensen","given":"Søren L.","non-dropping-particle":"","parse-names":false,"suffix":""},{"dropping-particle":"","family":"Rørth","given":"Rasmus","non-dropping-particle":"","parse-names":false,"suffix":""},{"dropping-particle":"","family":"Jhund","given":"Pardeep S.","non-dropping-particle":"","parse-names":false,"suffix":""},{"dropping-particle":"","family":"Docherty","given":"Kieran F.","non-dropping-particle":"","parse-names":false,"suffix":""},{"dropping-particle":"","family":"Sattar","given":"Naveed","non-dropping-particle":"","parse-names":false,"suffix":""},{"dropping-particle":"","family":"Preiss","given":"David","non-dropping-particle":"","parse-names":false,"suffix":""},{"dropping-particle":"","family":"Køber","given":"Lars","non-dropping-particle":"","parse-names":false,"suffix":""},{"dropping-particle":"","family":"Petrie","given":"Mark C.","non-dropping-particle":"","parse-names":false,"suffix":""},{"dropping-particle":"V","family":"McMurray","given":"John J","non-dropping-particle":"","parse-names":false,"suffix":""}],"container-title":"The Lancet Diabetes &amp; Endocrinology","id":"ITEM-1","issue":"10","issued":{"date-parts":[["2019","10"]]},"page":"776-785","title":"Cardiovascular, mortality, and kidney outcomes with GLP-1 receptor agonists in patients with type 2 diabetes: a systematic review and meta-analysis of cardiovascular outcome trials","type":"article-journal","volume":"7"},"uris":["http://www.mendeley.com/documents/?uuid=9ec3523f-38a0-4321-a265-c2337b8c99b5"]},{"id":"ITEM-2","itemData":{"DOI":"10.1001/jamacardio.2020.1966","ISSN":"2380-6583","abstract":"Importance Recent randomized clinical trials have demonstrated that glucagon-like peptide-1 receptor agonists (GLP-1RAs) reduce cardiovascular events in at-risk individuals with type 2 diabetes. Despite these findings, GLP-1RAs are underused in eligible patients, particularly by cardiologists. Observations To date, randomized clinical trials of albiglutide, dulaglutide, liraglutide, and injectable semaglutide have reported favorable cardiovascular outcomes. Most recently approved for clinical use, oral semaglutide has a favorable safety profile and is currently undergoing regulatory evaluation and further study for cardiovascular outcomes. Professional society guidelines now recommend GLP-1RA therapy for cardiovascular risk mitigation in patients with type 2 diabetes and established atherosclerotic cardiovascular disease (ASCVD) or multiple ASCVD risk factors, independent of glucose control or background antihyperglycemic therapy (other diabetes medications being used). Additional conditions suitable for GLP-1RA therapy include obesity and advanced chronic kidney disease (estimated glomerular filtration rate &lt;30 mL/min/1.73 m2), for which cardiovascular risk-reducing options are limited. Out-of-pocket costs and secondary advantages (eg, weight loss) may inform shared decision-making discussions regarding potential therapies. GLP-1RA therapy has a favorable safety profile. Its most common adverse effect is gastrointestinal upset, which typically wanes during the early weeks of therapy and may be mitigated by starting at the lowest dose and escalating as tolerated. Depending on baseline glycemic control, sulfonylureas and insulin may need to be decreased before GLP-1RA initiation; without concurrent use of insulin or sulfonylureas, GLP-1RAs are not associated with hypoglycemia. Multidisciplinary follow-up and collaborative care with primary care physicians and/or endocrinologists are important. Conclusions and Relevance Findings from this review suggest that GLP-1RAs are safe, are well tolerated, and improve cardiovascular outcomes, largely independent of their antihyperglycemic properties, but they remain underused by cardiologists. This review provides a practical resource for cardiologists for initiating GLP-1RAs and managing the therapy in patients with type 2 diabetes and established ASCVD or high risk for ASCVD.","author":[{"dropping-particle":"","family":"Honigberg","given":"Michael C.","non-dropping-particle":"","parse-names":false,"suffix":""},{"dropping-particle":"","family":"Chang","given":"Lee-Shing","non-dropping-particle":"","parse-names":false,"suffix":""},{"dropping-particle":"","family":"McGuire","given":"Darren K.","non-dropping-particle":"","parse-names":false,"suffix":""},{"dropping-particle":"","family":"Plutzky","given":"Jorge","non-dropping-particle":"","parse-names":false,"suffix":""},{"dropping-particle":"","family":"Aroda","given":"Vanita R.","non-dropping-particle":"","parse-names":false,"suffix":""},{"dropping-particle":"","family":"Vaduganathan","given":"Muthiah","non-dropping-particle":"","parse-names":false,"suffix":""}],"container-title":"JAMA Cardiology","id":"ITEM-2","issue":"10","issued":{"date-parts":[["2020","10","1"]]},"page":"1182","title":"Use of Glucagon-Like Peptide-1 Receptor Agonists in Patients With Type 2 Diabetes and Cardiovascular Disease","type":"article-journal","volume":"5"},"uris":["http://www.mendeley.com/documents/?uuid=c5dec6d1-e942-4fc0-8b54-1f2a7e2464b0"]}],"mendeley":{"formattedCitation":"&lt;sup&gt;1,2&lt;/sup&gt;","plainTextFormattedCitation":"1,2","previouslyFormattedCitation":"&lt;sup&gt;1,2&lt;/sup&gt;"},"properties":{"noteIndex":0},"schema":"https://github.com/citation-style-language/schema/raw/master/csl-citation.json"}</w:instrText>
      </w:r>
      <w:r w:rsidR="00C74312">
        <w:rPr>
          <w:rFonts w:ascii="Arial" w:hAnsi="Arial" w:cs="Arial"/>
        </w:rPr>
        <w:fldChar w:fldCharType="separate"/>
      </w:r>
      <w:r w:rsidR="00C74312" w:rsidRPr="00C74312">
        <w:rPr>
          <w:rFonts w:ascii="Arial" w:hAnsi="Arial" w:cs="Arial"/>
          <w:noProof/>
          <w:vertAlign w:val="superscript"/>
        </w:rPr>
        <w:t>1,2</w:t>
      </w:r>
      <w:r w:rsidR="00C74312">
        <w:rPr>
          <w:rFonts w:ascii="Arial" w:hAnsi="Arial" w:cs="Arial"/>
        </w:rPr>
        <w:fldChar w:fldCharType="end"/>
      </w:r>
      <w:r w:rsidR="004757CB">
        <w:rPr>
          <w:rFonts w:ascii="Arial" w:hAnsi="Arial" w:cs="Arial"/>
        </w:rPr>
        <w:fldChar w:fldCharType="begin">
          <w:fldData xml:space="preserve">PEVuZE5vdGU+PENpdGU+PEF1dGhvcj5LcmlzdGVuc2VuPC9BdXRob3I+PFllYXI+MjAxOTwvWWVh
cj48UmVjTnVtPjE8L1JlY051bT48RGlzcGxheVRleHQ+WzEsIDJdPC9EaXNwbGF5VGV4dD48cmVj
b3JkPjxyZWMtbnVtYmVyPjE8L3JlYy1udW1iZXI+PGZvcmVpZ24ta2V5cz48a2V5IGFwcD0iRU4i
IGRiLWlkPSJkejV2NWV3OWh6emRmaWVmNXRxdnc1c2RwZXpzeHZhNTl3OWYiIHRpbWVzdGFtcD0i
MTYwNTg4MTg5NCI+MTwva2V5PjwvZm9yZWlnbi1rZXlzPjxyZWYtdHlwZSBuYW1lPSJKb3VybmFs
IEFydGljbGUiPjE3PC9yZWYtdHlwZT48Y29udHJpYnV0b3JzPjxhdXRob3JzPjxhdXRob3I+S3Jp
c3RlbnNlbiwgU8O4cmVuIEwuPC9hdXRob3I+PGF1dGhvcj5Sw7hydGgsIFJhc211czwvYXV0aG9y
PjxhdXRob3I+Smh1bmQsIFBhcmRlZXAgUy48L2F1dGhvcj48YXV0aG9yPkRvY2hlcnR5LCBLaWVy
YW4gRi48L2F1dGhvcj48YXV0aG9yPlNhdHRhciwgTmF2ZWVkPC9hdXRob3I+PGF1dGhvcj5QcmVp
c3MsIERhdmlkPC9hdXRob3I+PGF1dGhvcj5Lw7hiZXIsIExhcnM8L2F1dGhvcj48YXV0aG9yPlBl
dHJpZSwgTWFyayBDLjwvYXV0aG9yPjxhdXRob3I+TWNNdXJyYXksIEpvaG4gSi4gVi48L2F1dGhv
cj48L2F1dGhvcnM+PC9jb250cmlidXRvcnM+PHRpdGxlcz48dGl0bGU+Q2FyZGlvdmFzY3VsYXIs
IG1vcnRhbGl0eSwgYW5kIGtpZG5leSBvdXRjb21lcyB3aXRoIEdMUC0xIHJlY2VwdG9yIGFnb25p
c3RzIGluIHBhdGllbnRzIHdpdGggdHlwZSAyIGRpYWJldGVzOiBhIHN5c3RlbWF0aWMgcmV2aWV3
IGFuZCBtZXRhLWFuYWx5c2lzIG9mIGNhcmRpb3Zhc2N1bGFyIG91dGNvbWUgdHJpYWxzPC90aXRs
ZT48c2Vjb25kYXJ5LXRpdGxlPlRoZSBMYW5jZXQgRGlhYmV0ZXMgJmFtcDsgRW5kb2NyaW5vbG9n
eTwvc2Vjb25kYXJ5LXRpdGxlPjwvdGl0bGVzPjxwZXJpb2RpY2FsPjxmdWxsLXRpdGxlPlRoZSBM
YW5jZXQgRGlhYmV0ZXMgJmFtcDsgRW5kb2NyaW5vbG9neTwvZnVsbC10aXRsZT48L3BlcmlvZGlj
YWw+PHBhZ2VzPjc3Ni03ODU8L3BhZ2VzPjx2b2x1bWU+Nzwvdm9sdW1lPjxudW1iZXI+MTA8L251
bWJlcj48ZGF0ZXM+PHllYXI+MjAxOTwveWVhcj48cHViLWRhdGVzPjxkYXRlPjIwMTkvMTAvMDEv
PC9kYXRlPjwvcHViLWRhdGVzPjwvZGF0ZXM+PGlzYm4+MjIxMy04NTg3PC9pc2JuPjx1cmxzPjxy
ZWxhdGVkLXVybHM+PHVybD5odHRwOi8vd3d3LnNjaWVuY2VkaXJlY3QuY29tL3NjaWVuY2UvYXJ0
aWNsZS9waWkvUzIyMTM4NTg3MTkzMDI0OTk8L3VybD48L3JlbGF0ZWQtdXJscz48L3VybHM+PGVs
ZWN0cm9uaWMtcmVzb3VyY2UtbnVtPmh0dHBzOi8vZG9pLm9yZy8xMC4xMDE2L1MyMjEzLTg1ODco
MTkpMzAyNDktOTwvZWxlY3Ryb25pYy1yZXNvdXJjZS1udW0+PC9yZWNvcmQ+PC9DaXRlPjxDaXRl
PjxBdXRob3I+SG9uaWdiZXJnPC9BdXRob3I+PFllYXI+MjAyMDwvWWVhcj48UmVjTnVtPjI8L1Jl
Y051bT48cmVjb3JkPjxyZWMtbnVtYmVyPjI8L3JlYy1udW1iZXI+PGZvcmVpZ24ta2V5cz48a2V5
IGFwcD0iRU4iIGRiLWlkPSJkejV2NWV3OWh6emRmaWVmNXRxdnc1c2RwZXpzeHZhNTl3OWYiIHRp
bWVzdGFtcD0iMTYwNTg4MTg5NSI+Mjwva2V5PjwvZm9yZWlnbi1rZXlzPjxyZWYtdHlwZSBuYW1l
PSJKb3VybmFsIEFydGljbGUiPjE3PC9yZWYtdHlwZT48Y29udHJpYnV0b3JzPjxhdXRob3JzPjxh
dXRob3I+SG9uaWdiZXJnLCBNaWNoYWVsIEMuPC9hdXRob3I+PGF1dGhvcj5DaGFuZywgTGVlLVNo
aW5nPC9hdXRob3I+PGF1dGhvcj5NY0d1aXJlLCBEYXJyZW4gSy48L2F1dGhvcj48YXV0aG9yPlBs
dXR6a3ksIEpvcmdlPC9hdXRob3I+PGF1dGhvcj5Bcm9kYSwgVmFuaXRhIFIuPC9hdXRob3I+PGF1
dGhvcj5WYWR1Z2FuYXRoYW4sIE11dGhpYWg8L2F1dGhvcj48L2F1dGhvcnM+PC9jb250cmlidXRv
cnM+PHRpdGxlcz48dGl0bGU+VXNlIG9mIEdsdWNhZ29uLUxpa2UgUGVwdGlkZS0xIFJlY2VwdG9y
IEFnb25pc3RzIGluIFBhdGllbnRzIFdpdGggVHlwZSAyIERpYWJldGVzIGFuZCBDYXJkaW92YXNj
dWxhciBEaXNlYXNlOiBBIFJldmlldzwvdGl0bGU+PHNlY29uZGFyeS10aXRsZT5KQU1BIENhcmRp
b2xvZ3k8L3NlY29uZGFyeS10aXRsZT48L3RpdGxlcz48cGVyaW9kaWNhbD48ZnVsbC10aXRsZT5K
QU1BIENhcmRpb2xvZ3k8L2Z1bGwtdGl0bGU+PC9wZXJpb2RpY2FsPjxwYWdlcz4xMTgyLTExOTA8
L3BhZ2VzPjx2b2x1bWU+NTwvdm9sdW1lPjxudW1iZXI+MTA8L251bWJlcj48ZGF0ZXM+PHllYXI+
MjAyMDwveWVhcj48L2RhdGVzPjxpc2JuPjIzODAtNjU4MzwvaXNibj48dXJscz48cmVsYXRlZC11
cmxzPjx1cmw+aHR0cHM6Ly9kb2kub3JnLzEwLjEwMDEvamFtYWNhcmRpby4yMDIwLjE5NjY8L3Vy
bD48L3JlbGF0ZWQtdXJscz48L3VybHM+PGVsZWN0cm9uaWMtcmVzb3VyY2UtbnVtPjEwLjEwMDEv
amFtYWNhcmRpby4yMDIwLjE5NjY8L2VsZWN0cm9uaWMtcmVzb3VyY2UtbnVtPjxhY2Nlc3MtZGF0
ZT4xMS8yMC8yMDIwPC9hY2Nlc3MtZGF0ZT48L3JlY29yZD48L0NpdGU+PC9FbmROb3RlPn==
</w:fldData>
        </w:fldChar>
      </w:r>
      <w:r w:rsidR="004757CB" w:rsidRPr="00C74312">
        <w:rPr>
          <w:rFonts w:ascii="Arial" w:hAnsi="Arial" w:cs="Arial"/>
        </w:rPr>
        <w:instrText xml:space="preserve"> ADDIN EN.CITE </w:instrText>
      </w:r>
      <w:r w:rsidR="004757CB" w:rsidRPr="00C74312">
        <w:rPr>
          <w:rFonts w:ascii="Arial" w:hAnsi="Arial" w:cs="Arial"/>
        </w:rPr>
        <w:fldChar w:fldCharType="begin">
          <w:fldData xml:space="preserve">PEVuZE5vdGU+PENpdGU+PEF1dGhvcj5LcmlzdGVuc2VuPC9BdXRob3I+PFllYXI+MjAxOTwvWWVh
cj48UmVjTnVtPjE8L1JlY051bT48RGlzcGxheVRleHQ+WzEsIDJdPC9EaXNwbGF5VGV4dD48cmVj
b3JkPjxyZWMtbnVtYmVyPjE8L3JlYy1udW1iZXI+PGZvcmVpZ24ta2V5cz48a2V5IGFwcD0iRU4i
IGRiLWlkPSJkejV2NWV3OWh6emRmaWVmNXRxdnc1c2RwZXpzeHZhNTl3OWYiIHRpbWVzdGFtcD0i
MTYwNTg4MTg5NCI+MTwva2V5PjwvZm9yZWlnbi1rZXlzPjxyZWYtdHlwZSBuYW1lPSJKb3VybmFs
IEFydGljbGUiPjE3PC9yZWYtdHlwZT48Y29udHJpYnV0b3JzPjxhdXRob3JzPjxhdXRob3I+S3Jp
c3RlbnNlbiwgU8O4cmVuIEwuPC9hdXRob3I+PGF1dGhvcj5Sw7hydGgsIFJhc211czwvYXV0aG9y
PjxhdXRob3I+Smh1bmQsIFBhcmRlZXAgUy48L2F1dGhvcj48YXV0aG9yPkRvY2hlcnR5LCBLaWVy
YW4gRi48L2F1dGhvcj48YXV0aG9yPlNhdHRhciwgTmF2ZWVkPC9hdXRob3I+PGF1dGhvcj5QcmVp
c3MsIERhdmlkPC9hdXRob3I+PGF1dGhvcj5Lw7hiZXIsIExhcnM8L2F1dGhvcj48YXV0aG9yPlBl
dHJpZSwgTWFyayBDLjwvYXV0aG9yPjxhdXRob3I+TWNNdXJyYXksIEpvaG4gSi4gVi48L2F1dGhv
cj48L2F1dGhvcnM+PC9jb250cmlidXRvcnM+PHRpdGxlcz48dGl0bGU+Q2FyZGlvdmFzY3VsYXIs
IG1vcnRhbGl0eSwgYW5kIGtpZG5leSBvdXRjb21lcyB3aXRoIEdMUC0xIHJlY2VwdG9yIGFnb25p
c3RzIGluIHBhdGllbnRzIHdpdGggdHlwZSAyIGRpYWJldGVzOiBhIHN5c3RlbWF0aWMgcmV2aWV3
IGFuZCBtZXRhLWFuYWx5c2lzIG9mIGNhcmRpb3Zhc2N1bGFyIG91dGNvbWUgdHJpYWxzPC90aXRs
ZT48c2Vjb25kYXJ5LXRpdGxlPlRoZSBMYW5jZXQgRGlhYmV0ZXMgJmFtcDsgRW5kb2NyaW5vbG9n
eTwvc2Vjb25kYXJ5LXRpdGxlPjwvdGl0bGVzPjxwZXJpb2RpY2FsPjxmdWxsLXRpdGxlPlRoZSBM
YW5jZXQgRGlhYmV0ZXMgJmFtcDsgRW5kb2NyaW5vbG9neTwvZnVsbC10aXRsZT48L3BlcmlvZGlj
YWw+PHBhZ2VzPjc3Ni03ODU8L3BhZ2VzPjx2b2x1bWU+Nzwvdm9sdW1lPjxudW1iZXI+MTA8L251
bWJlcj48ZGF0ZXM+PHllYXI+MjAxOTwveWVhcj48cHViLWRhdGVzPjxkYXRlPjIwMTkvMTAvMDEv
PC9kYXRlPjwvcHViLWRhdGVzPjwvZGF0ZXM+PGlzYm4+MjIxMy04NTg3PC9pc2JuPjx1cmxzPjxy
ZWxhdGVkLXVybHM+PHVybD5odHRwOi8vd3d3LnNjaWVuY2VkaXJlY3QuY29tL3NjaWVuY2UvYXJ0
aWNsZS9waWkvUzIyMTM4NTg3MTkzMDI0OTk8L3VybD48L3JlbGF0ZWQtdXJscz48L3VybHM+PGVs
ZWN0cm9uaWMtcmVzb3VyY2UtbnVtPmh0dHBzOi8vZG9pLm9yZy8xMC4xMDE2L1MyMjEzLTg1ODco
MTkpMzAyNDktOTwvZWxlY3Ryb25pYy1yZXNvdXJjZS1udW0+PC9yZWNvcmQ+PC9DaXRlPjxDaXRl
PjxBdXRob3I+SG9uaWdiZXJnPC9BdXRob3I+PFllYXI+MjAyMDwvWWVhcj48UmVjTnVtPjI8L1Jl
Y051bT48cmVjb3JkPjxyZWMtbnVtYmVyPjI8L3JlYy1udW1iZXI+PGZvcmVpZ24ta2V5cz48a2V5
IGFwcD0iRU4iIGRiLWlkPSJkejV2NWV3OWh6emRmaWVmNXRxdnc1c2RwZXpzeHZhNTl3OWYiIHRp
bWVzdGFtcD0iMTYwNTg4MTg5NSI+Mjwva2V5PjwvZm9yZWlnbi1rZXlzPjxyZWYtdHlwZSBuYW1l
PSJKb3VybmFsIEFydGljbGUiPjE3PC9yZWYtdHlwZT48Y29udHJpYnV0b3JzPjxhdXRob3JzPjxh
dXRob3I+SG9uaWdiZXJnLCBNaWNoYWVsIEMuPC9hdXRob3I+PGF1dGhvcj5DaGFuZywgTGVlLVNo
aW5nPC9hdXRob3I+PGF1dGhvcj5NY0d1aXJlLCBEYXJyZW4gSy48L2F1dGhvcj48YXV0aG9yPlBs
dXR6a3ksIEpvcmdlPC9hdXRob3I+PGF1dGhvcj5Bcm9kYSwgVmFuaXRhIFIuPC9hdXRob3I+PGF1
dGhvcj5WYWR1Z2FuYXRoYW4sIE11dGhpYWg8L2F1dGhvcj48L2F1dGhvcnM+PC9jb250cmlidXRv
cnM+PHRpdGxlcz48dGl0bGU+VXNlIG9mIEdsdWNhZ29uLUxpa2UgUGVwdGlkZS0xIFJlY2VwdG9y
IEFnb25pc3RzIGluIFBhdGllbnRzIFdpdGggVHlwZSAyIERpYWJldGVzIGFuZCBDYXJkaW92YXNj
dWxhciBEaXNlYXNlOiBBIFJldmlldzwvdGl0bGU+PHNlY29uZGFyeS10aXRsZT5KQU1BIENhcmRp
b2xvZ3k8L3NlY29uZGFyeS10aXRsZT48L3RpdGxlcz48cGVyaW9kaWNhbD48ZnVsbC10aXRsZT5K
QU1BIENhcmRpb2xvZ3k8L2Z1bGwtdGl0bGU+PC9wZXJpb2RpY2FsPjxwYWdlcz4xMTgyLTExOTA8
L3BhZ2VzPjx2b2x1bWU+NTwvdm9sdW1lPjxudW1iZXI+MTA8L251bWJlcj48ZGF0ZXM+PHllYXI+
MjAyMDwveWVhcj48L2RhdGVzPjxpc2JuPjIzODAtNjU4MzwvaXNibj48dXJscz48cmVsYXRlZC11
cmxzPjx1cmw+aHR0cHM6Ly9kb2kub3JnLzEwLjEwMDEvamFtYWNhcmRpby4yMDIwLjE5NjY8L3Vy
bD48L3JlbGF0ZWQtdXJscz48L3VybHM+PGVsZWN0cm9uaWMtcmVzb3VyY2UtbnVtPjEwLjEwMDEv
amFtYWNhcmRpby4yMDIwLjE5NjY8L2VsZWN0cm9uaWMtcmVzb3VyY2UtbnVtPjxhY2Nlc3MtZGF0
ZT4xMS8yMC8yMDIwPC9hY2Nlc3MtZGF0ZT48L3JlY29yZD48L0NpdGU+PC9FbmROb3RlPn==
</w:fldData>
        </w:fldChar>
      </w:r>
      <w:r w:rsidR="004757CB" w:rsidRPr="00C74312">
        <w:rPr>
          <w:rFonts w:ascii="Arial" w:hAnsi="Arial" w:cs="Arial"/>
        </w:rPr>
        <w:instrText xml:space="preserve"> ADDIN EN.CITE.DATA </w:instrText>
      </w:r>
      <w:r w:rsidR="004757CB" w:rsidRPr="00C74312">
        <w:rPr>
          <w:rFonts w:ascii="Arial" w:hAnsi="Arial" w:cs="Arial"/>
        </w:rPr>
      </w:r>
      <w:r w:rsidR="004757CB" w:rsidRPr="00C74312">
        <w:rPr>
          <w:rFonts w:ascii="Arial" w:hAnsi="Arial" w:cs="Arial"/>
        </w:rPr>
        <w:fldChar w:fldCharType="end"/>
      </w:r>
      <w:r w:rsidR="004757CB">
        <w:rPr>
          <w:rFonts w:ascii="Arial" w:hAnsi="Arial" w:cs="Arial"/>
        </w:rPr>
      </w:r>
      <w:r w:rsidR="004757CB">
        <w:rPr>
          <w:rFonts w:ascii="Arial" w:hAnsi="Arial" w:cs="Arial"/>
        </w:rPr>
        <w:fldChar w:fldCharType="end"/>
      </w:r>
      <w:r w:rsidR="00316B2A">
        <w:rPr>
          <w:rFonts w:ascii="Arial" w:hAnsi="Arial" w:cs="Arial"/>
        </w:rPr>
        <w:t>, and go further to provide</w:t>
      </w:r>
      <w:r w:rsidR="00027274">
        <w:rPr>
          <w:rFonts w:ascii="Arial" w:hAnsi="Arial" w:cs="Arial"/>
        </w:rPr>
        <w:t xml:space="preserve"> genetic</w:t>
      </w:r>
      <w:r w:rsidR="00316B2A">
        <w:rPr>
          <w:rFonts w:ascii="Arial" w:hAnsi="Arial" w:cs="Arial"/>
        </w:rPr>
        <w:t xml:space="preserve"> evidence supporting </w:t>
      </w:r>
      <w:r w:rsidR="00DB2BE8">
        <w:rPr>
          <w:rFonts w:ascii="Arial" w:hAnsi="Arial" w:cs="Arial"/>
        </w:rPr>
        <w:t xml:space="preserve">a </w:t>
      </w:r>
      <w:r w:rsidR="00316B2A">
        <w:rPr>
          <w:rFonts w:ascii="Arial" w:hAnsi="Arial" w:cs="Arial"/>
        </w:rPr>
        <w:t xml:space="preserve">drug effect </w:t>
      </w:r>
      <w:r w:rsidR="00074A33">
        <w:rPr>
          <w:rFonts w:ascii="Arial" w:hAnsi="Arial" w:cs="Arial"/>
        </w:rPr>
        <w:t xml:space="preserve">on </w:t>
      </w:r>
      <w:r w:rsidR="00AF23EA">
        <w:rPr>
          <w:rFonts w:ascii="Arial" w:hAnsi="Arial" w:cs="Arial"/>
        </w:rPr>
        <w:t>LVEF</w:t>
      </w:r>
      <w:r w:rsidR="00340005">
        <w:rPr>
          <w:rFonts w:ascii="Arial" w:hAnsi="Arial" w:cs="Arial"/>
        </w:rPr>
        <w:t>.</w:t>
      </w:r>
      <w:r w:rsidR="000878F4">
        <w:rPr>
          <w:rFonts w:ascii="Arial" w:hAnsi="Arial" w:cs="Arial"/>
        </w:rPr>
        <w:t xml:space="preserve"> Further clinical research is needed to determine </w:t>
      </w:r>
      <w:r w:rsidR="00636660">
        <w:rPr>
          <w:rFonts w:ascii="Arial" w:hAnsi="Arial" w:cs="Arial"/>
        </w:rPr>
        <w:t xml:space="preserve">contexts </w:t>
      </w:r>
      <w:r w:rsidR="006C6C8A">
        <w:rPr>
          <w:rFonts w:ascii="Arial" w:hAnsi="Arial" w:cs="Arial"/>
        </w:rPr>
        <w:t>where</w:t>
      </w:r>
      <w:r w:rsidR="000878F4">
        <w:rPr>
          <w:rFonts w:ascii="Arial" w:hAnsi="Arial" w:cs="Arial"/>
        </w:rPr>
        <w:t xml:space="preserve"> GLP1R agonists</w:t>
      </w:r>
      <w:r w:rsidR="00636660">
        <w:rPr>
          <w:rFonts w:ascii="Arial" w:hAnsi="Arial" w:cs="Arial"/>
        </w:rPr>
        <w:t xml:space="preserve"> </w:t>
      </w:r>
      <w:r w:rsidR="004C642B">
        <w:rPr>
          <w:rFonts w:ascii="Arial" w:hAnsi="Arial" w:cs="Arial"/>
        </w:rPr>
        <w:t>may</w:t>
      </w:r>
      <w:r w:rsidR="00636660">
        <w:rPr>
          <w:rFonts w:ascii="Arial" w:hAnsi="Arial" w:cs="Arial"/>
        </w:rPr>
        <w:t xml:space="preserve"> be </w:t>
      </w:r>
      <w:r w:rsidR="00855BD2">
        <w:rPr>
          <w:rFonts w:ascii="Arial" w:hAnsi="Arial" w:cs="Arial"/>
        </w:rPr>
        <w:t>repurposed</w:t>
      </w:r>
      <w:r w:rsidR="00636660">
        <w:rPr>
          <w:rFonts w:ascii="Arial" w:hAnsi="Arial" w:cs="Arial"/>
        </w:rPr>
        <w:t xml:space="preserve"> </w:t>
      </w:r>
      <w:r w:rsidR="000B18A0">
        <w:rPr>
          <w:rFonts w:ascii="Arial" w:hAnsi="Arial" w:cs="Arial"/>
        </w:rPr>
        <w:t xml:space="preserve">for </w:t>
      </w:r>
      <w:r w:rsidR="004C642B">
        <w:rPr>
          <w:rFonts w:ascii="Arial" w:hAnsi="Arial" w:cs="Arial"/>
        </w:rPr>
        <w:t xml:space="preserve">reducing </w:t>
      </w:r>
      <w:r w:rsidR="00316B2A">
        <w:rPr>
          <w:rFonts w:ascii="Arial" w:hAnsi="Arial" w:cs="Arial"/>
        </w:rPr>
        <w:t xml:space="preserve">risk of </w:t>
      </w:r>
      <w:r w:rsidR="004C642B">
        <w:rPr>
          <w:rFonts w:ascii="Arial" w:hAnsi="Arial" w:cs="Arial"/>
        </w:rPr>
        <w:t>heart failure</w:t>
      </w:r>
      <w:r w:rsidR="00636660">
        <w:rPr>
          <w:rFonts w:ascii="Arial" w:hAnsi="Arial" w:cs="Arial"/>
        </w:rPr>
        <w:t xml:space="preserve">, particularly </w:t>
      </w:r>
      <w:r w:rsidR="006C6C8A">
        <w:rPr>
          <w:rFonts w:ascii="Arial" w:hAnsi="Arial" w:cs="Arial"/>
        </w:rPr>
        <w:t xml:space="preserve">given the </w:t>
      </w:r>
      <w:r w:rsidR="004C642B">
        <w:rPr>
          <w:rFonts w:ascii="Arial" w:hAnsi="Arial" w:cs="Arial"/>
        </w:rPr>
        <w:t>established</w:t>
      </w:r>
      <w:r w:rsidR="006C6C8A">
        <w:rPr>
          <w:rFonts w:ascii="Arial" w:hAnsi="Arial" w:cs="Arial"/>
        </w:rPr>
        <w:t xml:space="preserve"> effects of</w:t>
      </w:r>
      <w:r w:rsidR="004C642B">
        <w:rPr>
          <w:rFonts w:ascii="Arial" w:hAnsi="Arial" w:cs="Arial"/>
        </w:rPr>
        <w:t xml:space="preserve"> </w:t>
      </w:r>
      <w:r w:rsidR="00D35F44">
        <w:rPr>
          <w:rFonts w:ascii="Arial" w:hAnsi="Arial" w:cs="Arial"/>
        </w:rPr>
        <w:t>s</w:t>
      </w:r>
      <w:r w:rsidR="00D35F44" w:rsidRPr="00C9386D">
        <w:rPr>
          <w:rFonts w:ascii="Arial" w:hAnsi="Arial" w:cs="Arial"/>
        </w:rPr>
        <w:t xml:space="preserve">odium glucose co-transporter 2 </w:t>
      </w:r>
      <w:r w:rsidR="00636660">
        <w:rPr>
          <w:rFonts w:ascii="Arial" w:hAnsi="Arial" w:cs="Arial"/>
        </w:rPr>
        <w:t>inhibitors</w:t>
      </w:r>
      <w:r w:rsidR="006C6C8A">
        <w:rPr>
          <w:rFonts w:ascii="Arial" w:hAnsi="Arial" w:cs="Arial"/>
        </w:rPr>
        <w:t xml:space="preserve"> for reducing progression of heart failure in patients with and without type 2 diabetes</w:t>
      </w:r>
      <w:r w:rsidR="00AC0573">
        <w:rPr>
          <w:rFonts w:ascii="Arial" w:hAnsi="Arial" w:cs="Arial"/>
        </w:rPr>
        <w:fldChar w:fldCharType="begin" w:fldLock="1"/>
      </w:r>
      <w:r w:rsidR="00DC4900">
        <w:rPr>
          <w:rFonts w:ascii="Arial" w:hAnsi="Arial" w:cs="Arial"/>
        </w:rPr>
        <w:instrText>ADDIN CSL_CITATION {"citationItems":[{"id":"ITEM-1","itemData":{"DOI":"10.1056/NEJMoa1911303","ISSN":"0028-4793","PMID":"31535829","abstract":"BACKGROUND In patients with type 2 diabetes, inhibitors of sodium-glucose cotransporter 2 (SGLT2) reduce the risk of a first hospitalization for heart failure, possibly through glucoseindependent mechanisms. More data are needed regarding the effects of SGLT2 inhibitors in patients with established heart failure and a reduced ejection fraction, regardless of the presence or absence of type 2 diabetes. METHODS In this phase 3, placebo-controlled trial, we randomly assigned 4744 patients with New York Heart Association class II, III, or IV heart failure and an ejection fraction of 40% or less to receive either dapagliflozin (at a dose of 10 mg once daily) or placebo, in addition to recommended therapy. The primary outcome was a composite of worsening heart failure (hospitalization or an urgent visit resulting in intravenous therapy for heart failure) or cardiovascular death. RESULTS Over a median of 18.2 months, the primary outcome occurred in 386 of 2373 patients (16.3%) in the dapagliflozin group and in 502 of 2371 patients (21.2%) in the placebo group (hazard ratio, 0.74; 95% confidence interval [CI], 0.65 to 0.85; P&lt;0.001). A first worsening heart failure event occurred in 237 patients (10.0%) in the dapagliflozin group and in 326 patients (13.7%) in the placebo group (hazard ratio, 0.70; 95% CI, 0.59 to 0.83). Death from cardiovascular causes occurred in 227 patients (9.6%) in the dapagliflozin group and in 273 patients (11.5%) in the placebo group (hazard ratio, 0.82; 95% CI, 0.69 to 0.98); 276 patients (11.6%) and 329 patients (13.9%), respectively, died from any cause (hazard ratio, 0.83; 95% CI, 0.71 to 0.97). Findings in patients with diabetes were similar to those in patients without diabetes. The frequency of adverse events related to volume depletion, renal dysfunction, and hypoglycemia did not differ between treatment groups. CONCLUSIONS Among patients with heart failure and a reduced ejection fraction, the risk of worsening heart failure or death from cardiovascular causes was lower among those who received dapagliflozin than among those who received placebo, regardless of the presence or absence of diabetes.","author":[{"dropping-particle":"","family":"McMurray","given":"John J.V.","non-dropping-particle":"","parse-names":false,"suffix":""},{"dropping-particle":"","family":"Solomon","given":"Scott D.","non-dropping-particle":"","parse-names":false,"suffix":""},{"dropping-particle":"","family":"Inzucchi","given":"Silvio E.","non-dropping-particle":"","parse-names":false,"suffix":""},{"dropping-particle":"","family":"Køber","given":"Lars","non-dropping-particle":"","parse-names":false,"suffix":""},{"dropping-particle":"","family":"Kosiborod","given":"Mikhail N.","non-dropping-particle":"","parse-names":false,"suffix":""},{"dropping-particle":"","family":"Martinez","given":"Felipe A.","non-dropping-particle":"","parse-names":false,"suffix":""},{"dropping-particle":"","family":"Ponikowski","given":"Piotr","non-dropping-particle":"","parse-names":false,"suffix":""},{"dropping-particle":"","family":"Sabatine","given":"Marc S.","non-dropping-particle":"","parse-names":false,"suffix":""},{"dropping-particle":"","family":"Anand","given":"Inder S.","non-dropping-particle":"","parse-names":false,"suffix":""},{"dropping-particle":"","family":"Bělohlávek","given":"Jan","non-dropping-particle":"","parse-names":false,"suffix":""},{"dropping-particle":"","family":"Böhm","given":"Michael","non-dropping-particle":"","parse-names":false,"suffix":""},{"dropping-particle":"","family":"Chiang","given":"Chern-En","non-dropping-particle":"","parse-names":false,"suffix":""},{"dropping-particle":"","family":"Chopra","given":"Vijay K.","non-dropping-particle":"","parse-names":false,"suffix":""},{"dropping-particle":"","family":"Boer","given":"Rudolf A.","non-dropping-particle":"de","parse-names":false,"suffix":""},{"dropping-particle":"","family":"Desai","given":"Akshay S.","non-dropping-particle":"","parse-names":false,"suffix":""},{"dropping-particle":"","family":"Diez","given":"Mirta","non-dropping-particle":"","parse-names":false,"suffix":""},{"dropping-particle":"","family":"Drozdz","given":"Jaroslaw","non-dropping-particle":"","parse-names":false,"suffix":""},{"dropping-particle":"","family":"Dukát","given":"Andrej","non-dropping-particle":"","parse-names":false,"suffix":""},{"dropping-particle":"","family":"Ge","given":"Junbo","non-dropping-particle":"","parse-names":false,"suffix":""},{"dropping-particle":"","family":"Howlett","given":"Jonathan G.","non-dropping-particle":"","parse-names":false,"suffix":""},{"dropping-particle":"","family":"Katova","given":"Tzvetana","non-dropping-particle":"","parse-names":false,"suffix":""},{"dropping-particle":"","family":"Kitakaze","given":"Masafumi","non-dropping-particle":"","parse-names":false,"suffix":""},{"dropping-particle":"","family":"Ljungman","given":"Charlotta E.A.","non-dropping-particle":"","parse-names":false,"suffix":""},{"dropping-particle":"","family":"Merkely","given":"Béla","non-dropping-particle":"","parse-names":false,"suffix":""},{"dropping-particle":"","family":"Nicolau","given":"Jose C.","non-dropping-particle":"","parse-names":false,"suffix":""},{"dropping-particle":"","family":"O’Meara","given":"Eileen","non-dropping-particle":"","parse-names":false,"suffix":""},{"dropping-particle":"","family":"Petrie","given":"Mark C.","non-dropping-particle":"","parse-names":false,"suffix":""},{"dropping-particle":"","family":"Vinh","given":"Pham N.","non-dropping-particle":"","parse-names":false,"suffix":""},{"dropping-particle":"","family":"Schou","given":"Morten","non-dropping-particle":"","parse-names":false,"suffix":""},{"dropping-particle":"","family":"Tereshchenko","given":"Sergey","non-dropping-particle":"","parse-names":false,"suffix":""},{"dropping-particle":"","family":"Verma","given":"Subodh","non-dropping-particle":"","parse-names":false,"suffix":""},{"dropping-particle":"","family":"Held","given":"Claes","non-dropping-particle":"","parse-names":false,"suffix":""},{"dropping-particle":"","family":"DeMets","given":"David L.","non-dropping-particle":"","parse-names":false,"suffix":""},{"dropping-particle":"","family":"Docherty","given":"Kieran F.","non-dropping-particle":"","parse-names":false,"suffix":""},{"dropping-particle":"","family":"Jhund","given":"Pardeep S.","non-dropping-particle":"","parse-names":false,"suffix":""},{"dropping-particle":"","family":"Bengtsson","given":"Olof","non-dropping-particle":"","parse-names":false,"suffix":""},{"dropping-particle":"","family":"Sjöstrand","given":"Mikaela","non-dropping-particle":"","parse-names":false,"suffix":""},{"dropping-particle":"","family":"Langkilde","given":"Anna-Maria","non-dropping-particle":"","parse-names":false,"suffix":""}],"container-title":"New England Journal of Medicine","id":"ITEM-1","issue":"21","issued":{"date-parts":[["2019","11","21"]]},"page":"1995-2008","title":"Dapagliflozin in Patients with Heart Failure and Reduced Ejection Fraction","type":"article-journal","volume":"381"},"uris":["http://www.mendeley.com/documents/?uuid=340a5748-5bf2-4101-bb64-81029be0b22c"]}],"mendeley":{"formattedCitation":"&lt;sup&gt;14&lt;/sup&gt;","plainTextFormattedCitation":"14","previouslyFormattedCitation":"&lt;sup&gt;14&lt;/sup&gt;"},"properties":{"noteIndex":0},"schema":"https://github.com/citation-style-language/schema/raw/master/csl-citation.json"}</w:instrText>
      </w:r>
      <w:r w:rsidR="00AC0573">
        <w:rPr>
          <w:rFonts w:ascii="Arial" w:hAnsi="Arial" w:cs="Arial"/>
        </w:rPr>
        <w:fldChar w:fldCharType="separate"/>
      </w:r>
      <w:r w:rsidR="00756CB9" w:rsidRPr="00756CB9">
        <w:rPr>
          <w:rFonts w:ascii="Arial" w:hAnsi="Arial" w:cs="Arial"/>
          <w:noProof/>
          <w:vertAlign w:val="superscript"/>
        </w:rPr>
        <w:t>14</w:t>
      </w:r>
      <w:r w:rsidR="00AC0573">
        <w:rPr>
          <w:rFonts w:ascii="Arial" w:hAnsi="Arial" w:cs="Arial"/>
        </w:rPr>
        <w:fldChar w:fldCharType="end"/>
      </w:r>
      <w:r w:rsidR="00636660">
        <w:rPr>
          <w:rFonts w:ascii="Arial" w:hAnsi="Arial" w:cs="Arial"/>
        </w:rPr>
        <w:t>.</w:t>
      </w:r>
    </w:p>
    <w:p w14:paraId="6CD4D486" w14:textId="77777777" w:rsidR="00BC6492" w:rsidRDefault="00BC6492" w:rsidP="000C69B8">
      <w:pPr>
        <w:spacing w:line="480" w:lineRule="auto"/>
        <w:rPr>
          <w:rFonts w:ascii="Arial" w:hAnsi="Arial" w:cs="Arial"/>
        </w:rPr>
      </w:pPr>
    </w:p>
    <w:p w14:paraId="63439829" w14:textId="3879A8C2" w:rsidR="00BC6492" w:rsidRDefault="00BC6492" w:rsidP="000C69B8">
      <w:pPr>
        <w:spacing w:line="480" w:lineRule="auto"/>
        <w:rPr>
          <w:rFonts w:ascii="Arial" w:hAnsi="Arial" w:cs="Arial"/>
        </w:rPr>
      </w:pPr>
      <w:r>
        <w:rPr>
          <w:rFonts w:ascii="Arial" w:hAnsi="Arial" w:cs="Arial"/>
        </w:rPr>
        <w:t>A similar genetic approach was previously used to support a protective effect of GLP1R agonism on coronary artery disease risk</w:t>
      </w:r>
      <w:r>
        <w:rPr>
          <w:rFonts w:ascii="Arial" w:hAnsi="Arial" w:cs="Arial"/>
        </w:rPr>
        <w:fldChar w:fldCharType="begin" w:fldLock="1"/>
      </w:r>
      <w:r w:rsidR="00DC4900">
        <w:rPr>
          <w:rFonts w:ascii="Arial" w:hAnsi="Arial" w:cs="Arial"/>
        </w:rPr>
        <w:instrText>ADDIN CSL_CITATION {"citationItems":[{"id":"ITEM-1","itemData":{"DOI":"10.1126/scitranslmed.aad3744","ISSN":"1946-6234","PMID":"27252175","abstract":"Regulatory authorities have indicated that new drugs to treat type 2 diabetes (T2D) should not be associated with an unacceptable increase in cardiovascular risk. Human genetics may be able to guide development of antidiabetic therapies by predicting cardiovascular and other health endpoints. We therefore investigated the association of variants in six genes that encode drug targets for obesity or T2D with a range of metabolic traits in up to 11, 806 individuals by targeted exome sequencing and follow-up in 39, 979 individuals by targeted genotyping, with additional in silico follow-up in consortia. We used these data to first compare associations of variants in genes encoding drug targets with the effects of pharmacological manipulation of those targets in clinical trials. We then tested the association of those variants with disease outcomes, including coronary heart disease, to predict cardiovascular safety of these agents. A low-frequency missense variant (Ala316Thr; rs10305492) in the gene encoding glucagon-like peptide-1 receptor (GLP1R), the target of GLP1R agonists, was associated with lower fasting glucose and T2D risk, consistent with GLP1R agonist therapies. The minor allele was also associated with protection against heart disease, thus providing evidence that GLP1R agonists are not likely to be associated with an unacceptable increase in cardiovascular risk. Our results provide an encouraging signal that these agents may be associated with benefit, a question currently being addressed in randomized controlled trials. Genetic variants associated with metabolic traits and multiple disease outcomes can be used to validate therapeutic targets at an early stage in the drug development process.","author":[{"dropping-particle":"","family":"Scott","given":"Robert A.","non-dropping-particle":"","parse-names":false,"suffix":""},{"dropping-particle":"","family":"Freitag","given":"Daniel F.","non-dropping-particle":"","parse-names":false,"suffix":""},{"dropping-particle":"","family":"Li","given":"Li","non-dropping-particle":"","parse-names":false,"suffix":""},{"dropping-particle":"","family":"Chu","given":"Audrey Y.","non-dropping-particle":"","parse-names":false,"suffix":""},{"dropping-particle":"","family":"Surendran","given":"Praveen","non-dropping-particle":"","parse-names":false,"suffix":""},{"dropping-particle":"","family":"Young","given":"Robin","non-dropping-particle":"","parse-names":false,"suffix":""},{"dropping-particle":"","family":"Grarup","given":"Niels","non-dropping-particle":"","parse-names":false,"suffix":""},{"dropping-particle":"","family":"Stancáková","given":"Alena","non-dropping-particle":"","parse-names":false,"suffix":""},{"dropping-particle":"","family":"Chen","given":"Yuning","non-dropping-particle":"","parse-names":false,"suffix":""},{"dropping-particle":"V.","family":"Varga","given":"Tibor","non-dropping-particle":"","parse-names":false,"suffix":""},{"dropping-particle":"","family":"Yaghootkar","given":"Hanieh","non-dropping-particle":"","parse-names":false,"suffix":""},{"dropping-particle":"","family":"Luan","given":"Jian'an","non-dropping-particle":"","parse-names":false,"suffix":""},{"dropping-particle":"","family":"Zhao","given":"Jing Hua","non-dropping-particle":"","parse-names":false,"suffix":""},{"dropping-particle":"","family":"Willems","given":"Sara M.","non-dropping-particle":"","parse-names":false,"suffix":""},{"dropping-particle":"","family":"Wessel","given":"Jennifer","non-dropping-particle":"","parse-names":false,"suffix":""},{"dropping-particle":"","family":"Wang","given":"Shuai","non-dropping-particle":"","parse-names":false,"suffix":""},{"dropping-particle":"","family":"Maruthur","given":"Nisa","non-dropping-particle":"","parse-names":false,"suffix":""},{"dropping-particle":"","family":"Michailidou","given":"Kyriaki","non-dropping-particle":"","parse-names":false,"suffix":""},{"dropping-particle":"","family":"Pirie","given":"Ailith","non-dropping-particle":"","parse-names":false,"suffix":""},{"dropping-particle":"","family":"Lee","given":"Sven J.","non-dropping-particle":"van der","parse-names":false,"suffix":""},{"dropping-particle":"","family":"Gillson","given":"Christopher","non-dropping-particle":"","parse-names":false,"suffix":""},{"dropping-particle":"","family":"Olama","given":"Ali Amin","non-dropping-particle":"Al","parse-names":false,"suffix":""},{"dropping-particle":"","family":"Amouyel","given":"Philippe","non-dropping-particle":"","parse-names":false,"suffix":""},{"dropping-particle":"","family":"Arriola","given":"Larraitz","non-dropping-particle":"","parse-names":false,"suffix":""},{"dropping-particle":"","family":"Arveiler","given":"Dominique","non-dropping-particle":"","parse-names":false,"suffix":""},{"dropping-particle":"","family":"Aviles-Olmos","given":"Iciar","non-dropping-particle":"","parse-names":false,"suffix":""},{"dropping-particle":"","family":"Balkau","given":"Beverley","non-dropping-particle":"","parse-names":false,"suffix":""},{"dropping-particle":"","family":"Barricarte","given":"Aurelio","non-dropping-particle":"","parse-names":false,"suffix":""},{"dropping-particle":"","family":"Barroso","given":"Inês","non-dropping-particle":"","parse-names":false,"suffix":""},{"dropping-particle":"","family":"Garcia","given":"Sara Benlloch","non-dropping-particle":"","parse-names":false,"suffix":""},{"dropping-particle":"","family":"Bis","given":"Joshua C.","non-dropping-particle":"","parse-names":false,"suffix":""},{"dropping-particle":"","family":"Blankenberg","given":"Stefan","non-dropping-particle":"","parse-names":false,"suffix":""},{"dropping-particle":"","family":"Boehnke","given":"Michael","non-dropping-particle":"","parse-names":false,"suffix":""},{"dropping-particle":"","family":"Boeing","given":"Heiner","non-dropping-particle":"","parse-names":false,"suffix":""},{"dropping-particle":"","family":"Boerwinkle","given":"Eric","non-dropping-particle":"","parse-names":false,"suffix":""},{"dropping-particle":"","family":"Borecki","given":"Ingrid B.","non-dropping-particle":"","parse-names":false,"suffix":""},{"dropping-particle":"","family":"Bork-Jensen","given":"Jette","non-dropping-particle":"","parse-names":false,"suffix":""},{"dropping-particle":"","family":"Bowden","given":"Sarah","non-dropping-particle":"","parse-names":false,"suffix":""},{"dropping-particle":"","family":"Caldas","given":"Carlos","non-dropping-particle":"","parse-names":false,"suffix":""},{"dropping-particle":"","family":"Caslake","given":"Muriel","non-dropping-particle":"","parse-names":false,"suffix":""},{"dropping-particle":"","family":"Cupples","given":"L. Adrienne","non-dropping-particle":"","parse-names":false,"suffix":""},{"dropping-particle":"","family":"Cruchaga","given":"Carlos","non-dropping-particle":"","parse-names":false,"suffix":""},{"dropping-particle":"","family":"Czajkowski","given":"Jacek","non-dropping-particle":"","parse-names":false,"suffix":""},{"dropping-particle":"","family":"Hoed","given":"Marcel","non-dropping-particle":"den","parse-names":false,"suffix":""},{"dropping-particle":"","family":"Dunn","given":"Janet A.","non-dropping-particle":"","parse-names":false,"suffix":""},{"dropping-particle":"","family":"Earl","given":"Helena M.","non-dropping-particle":"","parse-names":false,"suffix":""},{"dropping-particle":"","family":"Ehret","given":"Georg B.","non-dropping-particle":"","parse-names":false,"suffix":""},{"dropping-particle":"","family":"Ferrannini","given":"Ele","non-dropping-particle":"","parse-names":false,"suffix":""},{"dropping-particle":"","family":"Ferrieres","given":"Jean","non-dropping-particle":"","parse-names":false,"suffix":""},{"dropping-particle":"","family":"Foltynie","given":"Thomas","non-dropping-particle":"","parse-names":false,"suffix":""},{"dropping-particle":"","family":"Ford","given":"Ian","non-dropping-particle":"","parse-names":false,"suffix":""},{"dropping-particle":"","family":"Forouhi","given":"Nita G.","non-dropping-particle":"","parse-names":false,"suffix":""},{"dropping-particle":"","family":"Gianfagna","given":"Francesco","non-dropping-particle":"","parse-names":false,"suffix":""},{"dropping-particle":"","family":"Gonzalez","given":"Carlos","non-dropping-particle":"","parse-names":false,"suffix":""},{"dropping-particle":"","family":"Grioni","given":"Sara","non-dropping-particle":"","parse-names":false,"suffix":""},{"dropping-particle":"","family":"Hiller","given":"Louise","non-dropping-particle":"","parse-names":false,"suffix":""},{"dropping-particle":"","family":"Jansson","given":"Jan-Håkan","non-dropping-particle":"","parse-names":false,"suffix":""},{"dropping-particle":"","family":"Jørgensen","given":"Marit E.","non-dropping-particle":"","parse-names":false,"suffix":""},{"dropping-particle":"","family":"Jukema","given":"J. Wouter","non-dropping-particle":"","parse-names":false,"suffix":""},{"dropping-particle":"","family":"Kaaks","given":"Rudolf","non-dropping-particle":"","parse-names":false,"suffix":""},{"dropping-particle":"","family":"Kee","given":"Frank","non-dropping-particle":"","parse-names":false,"suffix":""},{"dropping-particle":"","family":"Kerrison","given":"Nicola D.","non-dropping-particle":"","parse-names":false,"suffix":""},{"dropping-particle":"","family":"Key","given":"Timothy J.","non-dropping-particle":"","parse-names":false,"suffix":""},{"dropping-particle":"","family":"Kontto","given":"Jukka","non-dropping-particle":"","parse-names":false,"suffix":""},{"dropping-particle":"","family":"Kote-Jarai","given":"Zsofia","non-dropping-particle":"","parse-names":false,"suffix":""},{"dropping-particle":"","family":"Kraja","given":"Aldi T.","non-dropping-particle":"","parse-names":false,"suffix":""},{"dropping-particle":"","family":"Kuulasmaa","given":"Kari","non-dropping-particle":"","parse-names":false,"suffix":""},{"dropping-particle":"","family":"Kuusisto","given":"Johanna","non-dropping-particle":"","parse-names":false,"suffix":""},{"dropping-particle":"","family":"Linneberg","given":"Allan","non-dropping-particle":"","parse-names":false,"suffix":""},{"dropping-particle":"","family":"Liu","given":"Chunyu","non-dropping-particle":"","parse-names":false,"suffix":""},{"dropping-particle":"","family":"Marenne","given":"Gaëlle","non-dropping-particle":"","parse-names":false,"suffix":""},{"dropping-particle":"","family":"Mohlke","given":"Karen L.","non-dropping-particle":"","parse-names":false,"suffix":""},{"dropping-particle":"","family":"Morris","given":"Andrew P.","non-dropping-particle":"","parse-names":false,"suffix":""},{"dropping-particle":"","family":"Muir","given":"Kenneth","non-dropping-particle":"","parse-names":false,"suffix":""},{"dropping-particle":"","family":"Müller-Nurasyid","given":"Martina","non-dropping-particle":"","parse-names":false,"suffix":""},{"dropping-particle":"","family":"Munroe","given":"Patricia B.","non-dropping-particle":"","parse-names":false,"suffix":""},{"dropping-particle":"","family":"Navarro","given":"Carmen","non-dropping-particle":"","parse-names":false,"suffix":""},{"dropping-particle":"","family":"Nielsen","given":"Sune F.","non-dropping-particle":"","parse-names":false,"suffix":""},{"dropping-particle":"","family":"Nilsson","given":"Peter M.","non-dropping-particle":"","parse-names":false,"suffix":""},{"dropping-particle":"","family":"Nordestgaard","given":"Børge G.","non-dropping-particle":"","parse-names":false,"suffix":""},{"dropping-particle":"","family":"Packard","given":"Chris J.","non-dropping-particle":"","parse-names":false,"suffix":""},{"dropping-particle":"","family":"Palli","given":"Domenico","non-dropping-particle":"","parse-names":false,"suffix":""},{"dropping-particle":"","family":"Panico","given":"Salvatore","non-dropping-particle":"","parse-names":false,"suffix":""},{"dropping-particle":"","family":"Peloso","given":"Gina M.","non-dropping-particle":"","parse-names":false,"suffix":""},{"dropping-particle":"","family":"Perola","given":"Markus","non-dropping-particle":"","parse-names":false,"suffix":""},{"dropping-particle":"","family":"Peters","given":"Annette","non-dropping-particle":"","parse-names":false,"suffix":""},{"dropping-particle":"","family":"Poole","given":"Christopher J.","non-dropping-particle":"","parse-names":false,"suffix":""},{"dropping-particle":"","family":"Quirós","given":"J. Ramón","non-dropping-particle":"","parse-names":false,"suffix":""},{"dropping-particle":"","family":"Rolandsson","given":"Olov","non-dropping-particle":"","parse-names":false,"suffix":""},{"dropping-particle":"","family":"Sacerdote","given":"Carlotta","non-dropping-particle":"","parse-names":false,"suffix":""},{"dropping-particle":"","family":"Salomaa","given":"Veikko","non-dropping-particle":"","parse-names":false,"suffix":""},{"dropping-particle":"","family":"Sánchez","given":"María-José","non-dropping-particle":"","parse-names":false,"suffix":""},{"dropping-particle":"","family":"Sattar","given":"Naveed","non-dropping-particle":"","parse-names":false,"suffix":""},{"dropping-particle":"","family":"Sharp","given":"Stephen J.","non-dropping-particle":"","parse-names":false,"suffix":""},{"dropping-particle":"","family":"Sims","given":"Rebecca","non-dropping-particle":"","parse-names":false,"suffix":""},{"dropping-particle":"","family":"Slimani","given":"Nadia","non-dropping-particle":"","parse-names":false,"suffix":""},{"dropping-particle":"","family":"Smith","given":"Jennifer A.","non-dropping-particle":"","parse-names":false,"suffix":""},{"dropping-particle":"","family":"Thompson","given":"Deborah J.","non-dropping-particle":"","parse-names":false,"suffix":""},{"dropping-particle":"","family":"Trompet","given":"Stella","non-dropping-particle":"","parse-names":false,"suffix":""},{"dropping-particle":"","family":"Tumino","given":"Rosario","non-dropping-particle":"","parse-names":false,"suffix":""},{"dropping-particle":"","family":"A","given":"Daphne L.","non-dropping-particle":"van der","parse-names":false,"suffix":""},{"dropping-particle":"","family":"Schouw","given":"Yvonne T.","non-dropping-particle":"van der","parse-names":false,"suffix":""},{"dropping-particle":"","family":"Virtamo","given":"Jarmo","non-dropping-particle":"","parse-names":false,"suffix":""},{"dropping-particle":"","family":"Walker","given":"Mark","non-dropping-particle":"","parse-names":false,"suffix":""},{"dropping-particle":"","family":"Walter","given":"Klaudia","non-dropping-particle":"","parse-names":false,"suffix":""},{"dropping-particle":"","family":"Abraham","given":"Jean E.","non-dropping-particle":"","parse-names":false,"suffix":""},{"dropping-particle":"","family":"Amundadottir","given":"Laufey T.","non-dropping-particle":"","parse-names":false,"suffix":""},{"dropping-particle":"","family":"Aponte","given":"Jennifer L.","non-dropping-particle":"","parse-names":false,"suffix":""},{"dropping-particle":"","family":"Butterworth","given":"Adam S.","non-dropping-particle":"","parse-names":false,"suffix":""},{"dropping-particle":"","family":"Dupuis","given":"Josée","non-dropping-particle":"","parse-names":false,"suffix":""},{"dropping-particle":"","family":"Easton","given":"Douglas F.","non-dropping-particle":"","parse-names":false,"suffix":""},{"dropping-particle":"","family":"Eeles","given":"Rosalind A.","non-dropping-particle":"","parse-names":false,"suffix":""},{"dropping-particle":"","family":"Erdmann","given":"Jeanette","non-dropping-particle":"","parse-names":false,"suffix":""},{"dropping-particle":"","family":"Franks","given":"Paul W.","non-dropping-particle":"","parse-names":false,"suffix":""},{"dropping-particle":"","family":"Frayling","given":"Timothy M.","non-dropping-particle":"","parse-names":false,"suffix":""},{"dropping-particle":"","family":"Hansen","given":"Torben","non-dropping-particle":"","parse-names":false,"suffix":""},{"dropping-particle":"","family":"Howson","given":"Joanna M. M.","non-dropping-particle":"","parse-names":false,"suffix":""},{"dropping-particle":"","family":"Jørgensen","given":"Torben","non-dropping-particle":"","parse-names":false,"suffix":""},{"dropping-particle":"","family":"Kooner","given":"Jaspal","non-dropping-particle":"","parse-names":false,"suffix":""},{"dropping-particle":"","family":"Laakso","given":"Markku","non-dropping-particle":"","parse-names":false,"suffix":""},{"dropping-particle":"","family":"Langenberg","given":"Claudia","non-dropping-particle":"","parse-names":false,"suffix":""},{"dropping-particle":"","family":"McCarthy","given":"Mark I.","non-dropping-particle":"","parse-names":false,"suffix":""},{"dropping-particle":"","family":"Pankow","given":"James S.","non-dropping-particle":"","parse-names":false,"suffix":""},{"dropping-particle":"","family":"Pedersen","given":"Oluf","non-dropping-particle":"","parse-names":false,"suffix":""},{"dropping-particle":"","family":"Riboli","given":"Elio","non-dropping-particle":"","parse-names":false,"suffix":""},{"dropping-particle":"","family":"Rotter","given":"Jerome I.","non-dropping-particle":"","parse-names":false,"suffix":""},{"dropping-particle":"","family":"Saleheen","given":"Danish","non-dropping-particle":"","parse-names":false,"suffix":""},{"dropping-particle":"","family":"Samani","given":"Nilesh J.","non-dropping-particle":"","parse-names":false,"suffix":""},{"dropping-particle":"","family":"Schunkert","given":"Heribert","non-dropping-particle":"","parse-names":false,"suffix":""},{"dropping-particle":"","family":"Vollenweider","given":"Peter","non-dropping-particle":"","parse-names":false,"suffix":""},{"dropping-particle":"","family":"O’Rahilly","given":"Stephen","non-dropping-particle":"","parse-names":false,"suffix":""},{"dropping-particle":"","family":"Deloukas","given":"Panos","non-dropping-particle":"","parse-names":false,"suffix":""},{"dropping-particle":"","family":"Danesh","given":"John","non-dropping-particle":"","parse-names":false,"suffix":""},{"dropping-particle":"","family":"Goodarzi","given":"Mark O.","non-dropping-particle":"","parse-names":false,"suffix":""},{"dropping-particle":"","family":"Kathiresan","given":"Sekar","non-dropping-particle":"","parse-names":false,"suffix":""},{"dropping-particle":"","family":"Meigs","given":"James B.","non-dropping-particle":"","parse-names":false,"suffix":""},{"dropping-particle":"","family":"Ehm","given":"Margaret G.","non-dropping-particle":"","parse-names":false,"suffix":""},{"dropping-particle":"","family":"Wareham","given":"Nicholas J.","non-dropping-particle":"","parse-names":false,"suffix":""},{"dropping-particle":"","family":"Waterworth","given":"Dawn M.","non-dropping-particle":"","parse-names":false,"suffix":""}],"container-title":"Science Translational Medicine","id":"ITEM-1","issue":"341","issued":{"date-parts":[["2016","6","1"]]},"page":"341ra76-341ra76","title":"A genomic approach to therapeutic target validation identifies a glucose-lowering GLP1R variant protective for coronary heart disease","type":"article-journal","volume":"8"},"uris":["http://www.mendeley.com/documents/?uuid=23c1de63-51a0-4e8a-8b4f-b964a05828d6"]}],"mendeley":{"formattedCitation":"&lt;sup&gt;15&lt;/sup&gt;","plainTextFormattedCitation":"15","previouslyFormattedCitation":"&lt;sup&gt;15&lt;/sup&gt;"},"properties":{"noteIndex":0},"schema":"https://github.com/citation-style-language/schema/raw/master/csl-citation.json"}</w:instrText>
      </w:r>
      <w:r>
        <w:rPr>
          <w:rFonts w:ascii="Arial" w:hAnsi="Arial" w:cs="Arial"/>
        </w:rPr>
        <w:fldChar w:fldCharType="separate"/>
      </w:r>
      <w:r w:rsidRPr="00756CB9">
        <w:rPr>
          <w:rFonts w:ascii="Arial" w:hAnsi="Arial" w:cs="Arial"/>
          <w:noProof/>
          <w:vertAlign w:val="superscript"/>
        </w:rPr>
        <w:t>15</w:t>
      </w:r>
      <w:r>
        <w:rPr>
          <w:rFonts w:ascii="Arial" w:hAnsi="Arial" w:cs="Arial"/>
        </w:rPr>
        <w:fldChar w:fldCharType="end"/>
      </w:r>
      <w:r>
        <w:rPr>
          <w:rFonts w:ascii="Arial" w:hAnsi="Arial" w:cs="Arial"/>
        </w:rPr>
        <w:t>, however our analyses did not replicate this</w:t>
      </w:r>
      <w:r w:rsidR="00FC461D">
        <w:rPr>
          <w:rFonts w:ascii="Arial" w:hAnsi="Arial" w:cs="Arial"/>
        </w:rPr>
        <w:t xml:space="preserve"> finding</w:t>
      </w:r>
      <w:r>
        <w:rPr>
          <w:rFonts w:ascii="Arial" w:hAnsi="Arial" w:cs="Arial"/>
        </w:rPr>
        <w:t xml:space="preserve">. </w:t>
      </w:r>
      <w:r w:rsidRPr="00BC6492">
        <w:rPr>
          <w:rFonts w:ascii="Arial" w:hAnsi="Arial" w:cs="Arial"/>
        </w:rPr>
        <w:t xml:space="preserve">The previous investigation used a </w:t>
      </w:r>
      <w:r>
        <w:rPr>
          <w:rFonts w:ascii="Arial" w:hAnsi="Arial" w:cs="Arial"/>
        </w:rPr>
        <w:t>low-frequency missense</w:t>
      </w:r>
      <w:r w:rsidRPr="00BC6492">
        <w:rPr>
          <w:rFonts w:ascii="Arial" w:hAnsi="Arial" w:cs="Arial"/>
        </w:rPr>
        <w:t xml:space="preserve"> variant, </w:t>
      </w:r>
      <w:r w:rsidRPr="00FE5E58">
        <w:rPr>
          <w:rFonts w:ascii="Arial" w:eastAsia="Times New Roman" w:hAnsi="Arial" w:cs="Arial"/>
          <w:color w:val="201F1E"/>
          <w:shd w:val="clear" w:color="auto" w:fill="FFFFFF"/>
        </w:rPr>
        <w:t>rs10305492</w:t>
      </w:r>
      <w:r w:rsidRPr="00BC6492">
        <w:rPr>
          <w:rFonts w:ascii="Arial" w:hAnsi="Arial" w:cs="Arial"/>
        </w:rPr>
        <w:t>, which is not in strong linkage disequilibrium with any of the variants included in our investigation</w:t>
      </w:r>
      <w:r>
        <w:rPr>
          <w:rFonts w:ascii="Arial" w:hAnsi="Arial" w:cs="Arial"/>
        </w:rPr>
        <w:t xml:space="preserve"> (all pairwise r</w:t>
      </w:r>
      <w:r>
        <w:rPr>
          <w:rFonts w:ascii="Arial" w:hAnsi="Arial" w:cs="Arial"/>
          <w:vertAlign w:val="superscript"/>
        </w:rPr>
        <w:t>2</w:t>
      </w:r>
      <w:r>
        <w:rPr>
          <w:rFonts w:ascii="Arial" w:hAnsi="Arial" w:cs="Arial"/>
        </w:rPr>
        <w:t xml:space="preserve"> &lt; 0.16)</w:t>
      </w:r>
      <w:r w:rsidRPr="00BC6492">
        <w:rPr>
          <w:rFonts w:ascii="Arial" w:hAnsi="Arial" w:cs="Arial"/>
        </w:rPr>
        <w:t>. We did not select this variant for inclusion in our analysis as its association with type 2 diabetes only achieved a nominal level of statistical significance</w:t>
      </w:r>
      <w:r>
        <w:rPr>
          <w:rFonts w:ascii="Arial" w:hAnsi="Arial" w:cs="Arial"/>
        </w:rPr>
        <w:t xml:space="preserve"> (</w:t>
      </w:r>
      <w:r>
        <w:rPr>
          <w:rFonts w:ascii="Arial" w:hAnsi="Arial" w:cs="Arial"/>
          <w:i/>
        </w:rPr>
        <w:t>P</w:t>
      </w:r>
      <w:r>
        <w:rPr>
          <w:rFonts w:ascii="Arial" w:hAnsi="Arial" w:cs="Arial"/>
        </w:rPr>
        <w:t>=0.001)</w:t>
      </w:r>
      <w:r w:rsidRPr="00BC6492">
        <w:rPr>
          <w:rFonts w:ascii="Arial" w:hAnsi="Arial" w:cs="Arial"/>
        </w:rPr>
        <w:t xml:space="preserve">, and not the more stringent genome-wide level of statistical significance achieved by the variants in our investigation. </w:t>
      </w:r>
      <w:r w:rsidR="00E3283D">
        <w:rPr>
          <w:rFonts w:ascii="Arial" w:hAnsi="Arial" w:cs="Arial"/>
        </w:rPr>
        <w:t xml:space="preserve">In </w:t>
      </w:r>
      <w:r w:rsidR="00E54CD4">
        <w:rPr>
          <w:rFonts w:ascii="Arial" w:hAnsi="Arial" w:cs="Arial"/>
        </w:rPr>
        <w:t xml:space="preserve">contrast, </w:t>
      </w:r>
      <w:r w:rsidRPr="00BC6492">
        <w:rPr>
          <w:rFonts w:ascii="Arial" w:hAnsi="Arial" w:cs="Arial"/>
        </w:rPr>
        <w:t xml:space="preserve">meta-analyses of clinical trials </w:t>
      </w:r>
      <w:r w:rsidR="009F3EFB">
        <w:rPr>
          <w:rFonts w:ascii="Arial" w:hAnsi="Arial" w:cs="Arial"/>
        </w:rPr>
        <w:t>have</w:t>
      </w:r>
      <w:r w:rsidR="009F3EFB" w:rsidRPr="00BC6492">
        <w:rPr>
          <w:rFonts w:ascii="Arial" w:hAnsi="Arial" w:cs="Arial"/>
        </w:rPr>
        <w:t xml:space="preserve"> </w:t>
      </w:r>
      <w:r w:rsidRPr="00BC6492">
        <w:rPr>
          <w:rFonts w:ascii="Arial" w:hAnsi="Arial" w:cs="Arial"/>
        </w:rPr>
        <w:t xml:space="preserve">supported a </w:t>
      </w:r>
      <w:r w:rsidR="00DC4900">
        <w:rPr>
          <w:rFonts w:ascii="Arial" w:hAnsi="Arial" w:cs="Arial"/>
        </w:rPr>
        <w:t>nominal</w:t>
      </w:r>
      <w:r w:rsidR="00AB1039">
        <w:rPr>
          <w:rFonts w:ascii="Arial" w:hAnsi="Arial" w:cs="Arial"/>
        </w:rPr>
        <w:t>ly significant (</w:t>
      </w:r>
      <w:r w:rsidR="00AB1039">
        <w:rPr>
          <w:rFonts w:ascii="Arial" w:hAnsi="Arial" w:cs="Arial"/>
          <w:i/>
        </w:rPr>
        <w:t>P</w:t>
      </w:r>
      <w:r w:rsidR="00AB1039">
        <w:rPr>
          <w:rFonts w:ascii="Arial" w:hAnsi="Arial" w:cs="Arial"/>
        </w:rPr>
        <w:t>=0.</w:t>
      </w:r>
      <w:r w:rsidR="009F3EFB">
        <w:rPr>
          <w:rFonts w:ascii="Arial" w:hAnsi="Arial" w:cs="Arial"/>
        </w:rPr>
        <w:t>043 prior to adjustment for multiple comparisons)</w:t>
      </w:r>
      <w:r w:rsidR="00AB1039">
        <w:rPr>
          <w:rFonts w:ascii="Arial" w:hAnsi="Arial" w:cs="Arial"/>
        </w:rPr>
        <w:t xml:space="preserve"> </w:t>
      </w:r>
      <w:r w:rsidRPr="00BC6492">
        <w:rPr>
          <w:rFonts w:ascii="Arial" w:hAnsi="Arial" w:cs="Arial"/>
        </w:rPr>
        <w:t xml:space="preserve">beneficial effect of GLP1R </w:t>
      </w:r>
      <w:proofErr w:type="spellStart"/>
      <w:r w:rsidRPr="00BC6492">
        <w:rPr>
          <w:rFonts w:ascii="Arial" w:hAnsi="Arial" w:cs="Arial"/>
        </w:rPr>
        <w:t>agonism</w:t>
      </w:r>
      <w:proofErr w:type="spellEnd"/>
      <w:r w:rsidRPr="00BC6492">
        <w:rPr>
          <w:rFonts w:ascii="Arial" w:hAnsi="Arial" w:cs="Arial"/>
        </w:rPr>
        <w:t xml:space="preserve"> on </w:t>
      </w:r>
      <w:r w:rsidR="009F3EFB">
        <w:rPr>
          <w:rFonts w:ascii="Arial" w:hAnsi="Arial" w:cs="Arial"/>
        </w:rPr>
        <w:t>myocardial infarction</w:t>
      </w:r>
      <w:r w:rsidR="00DC4900">
        <w:rPr>
          <w:rFonts w:ascii="Arial" w:hAnsi="Arial" w:cs="Arial"/>
        </w:rPr>
        <w:fldChar w:fldCharType="begin" w:fldLock="1"/>
      </w:r>
      <w:r w:rsidR="00B87AEE">
        <w:rPr>
          <w:rFonts w:ascii="Arial" w:hAnsi="Arial" w:cs="Arial"/>
        </w:rPr>
        <w:instrText>ADDIN CSL_CITATION {"citationItems":[{"id":"ITEM-1","itemData":{"DOI":"10.1016/S2213-8587(19)30249-9","ISSN":"22138587","PMID":"31422062","abstract":"Background: Glucagon-like peptide-1 (GLP-1) receptor agonists differ in their structure and duration of action and have been studied in trials of varying sizes and with different patient populations, with inconsistent effects on cardiovascular outcomes reported. We aimed to synthesise the available evidence by doing a systematic review and meta-analysis of cardiovascular outcome trials of these drugs. Methods: We searched MEDLINE (via PubMed) and the Cochrane Central Register of Controlled Trials for eligible placebo-controlled trials reporting major adverse cardiovascular events (MACE; ie, cardiovascular death, stroke, or myocardial infarction) up to June 15, 2019. We did a meta-analysis using a random-effects model to estimate overall hazard ratios (HRs) for MACE, its components, death from any cause, hospital admission for heart failure, kidney outcomes, and key safety outcomes (severe hypoglycaemia, pancreatitis, and pancreatic cancer). We also examined MACE in several subgroups based on patient characteristics (history of cardiovascular disease, BMI, age, baseline HbA1c, and baseline estimated glomerular filtration rate), trial duration, treatment dosing interval, and structural homology. Findings: Of 27 publications screened, seven trials, with a combined total of 56 004 participants, were included: ELIXA (lixisenatide), LEADER (liraglutide), SUSTAIN-6 (semaglutide), EXSCEL (exenatide), Harmony Outcomes (albiglutide), REWIND (dulaglutide), and PIONEER 6 (oral semaglutide). Overall, GLP-1 receptor agonist treatment reduced MACE by 12% (HR 0·88, 95% CI 0·82–0·94; p&lt;0·0001). There was no statistically significant heterogeneity across the subgroups examined. HRs were 0·88 (95% CI 0·81–0·96; p=0·003) for death from cardiovascular causes, 0·84 (0·76–0·93; p&lt;0·0001) for fatal or non-fatal stroke, and 0·91 (0·84–1·00; p=0·043) for fatal or non-fatal myocardial infarction. GLP-1 receptor agonist treatment reduced all-cause mortality by 12% (0·88, 0·83–0·95; p=0·001), hospital admission for heart failure by 9% (0·91, 0·83–0·99; p=0·028), and a broad composite kidney outcome (development of new-onset macroalbuminuria, decline in estimated glomerular filtration rate [or increase in creatinine], progression to end-stage kidney disease, or death attributable to kidney causes) by 17% (0·83, 0·78–0·89; p&lt;0·0001), mainly due to a reduction in urinary albumin excretion. There was no increase in risk of severe hypoglycaemia, pancreatitis, or pancreatic cancer. Inter…","author":[{"dropping-particle":"","family":"Kristensen","given":"Søren L.","non-dropping-particle":"","parse-names":false,"suffix":""},{"dropping-particle":"","family":"Rørth","given":"Rasmus","non-dropping-particle":"","parse-names":false,"suffix":""},{"dropping-particle":"","family":"Jhund","given":"Pardeep S.","non-dropping-particle":"","parse-names":false,"suffix":""},{"dropping-particle":"","family":"Docherty","given":"Kieran F.","non-dropping-particle":"","parse-names":false,"suffix":""},{"dropping-particle":"","family":"Sattar","given":"Naveed","non-dropping-particle":"","parse-names":false,"suffix":""},{"dropping-particle":"","family":"Preiss","given":"David","non-dropping-particle":"","parse-names":false,"suffix":""},{"dropping-particle":"","family":"Køber","given":"Lars","non-dropping-particle":"","parse-names":false,"suffix":""},{"dropping-particle":"","family":"Petrie","given":"Mark C.","non-dropping-particle":"","parse-names":false,"suffix":""},{"dropping-particle":"V","family":"McMurray","given":"John J","non-dropping-particle":"","parse-names":false,"suffix":""}],"container-title":"The Lancet Diabetes &amp; Endocrinology","id":"ITEM-1","issue":"10","issued":{"date-parts":[["2019","10"]]},"page":"776-785","title":"Cardiovascular, mortality, and kidney outcomes with GLP-1 receptor agonists in patients with type 2 diabetes: a systematic review and meta-analysis of cardiovascular outcome trials","type":"article-journal","volume":"7"},"uris":["http://www.mendeley.com/documents/?uuid=9ec3523f-38a0-4321-a265-c2337b8c99b5"]}],"mendeley":{"formattedCitation":"&lt;sup&gt;1&lt;/sup&gt;","plainTextFormattedCitation":"1","previouslyFormattedCitation":"&lt;sup&gt;1&lt;/sup&gt;"},"properties":{"noteIndex":0},"schema":"https://github.com/citation-style-language/schema/raw/master/csl-citation.json"}</w:instrText>
      </w:r>
      <w:r w:rsidR="00DC4900">
        <w:rPr>
          <w:rFonts w:ascii="Arial" w:hAnsi="Arial" w:cs="Arial"/>
        </w:rPr>
        <w:fldChar w:fldCharType="separate"/>
      </w:r>
      <w:r w:rsidR="00DC4900" w:rsidRPr="00DC4900">
        <w:rPr>
          <w:rFonts w:ascii="Arial" w:hAnsi="Arial" w:cs="Arial"/>
          <w:noProof/>
          <w:vertAlign w:val="superscript"/>
        </w:rPr>
        <w:t>1</w:t>
      </w:r>
      <w:r w:rsidR="00DC4900">
        <w:rPr>
          <w:rFonts w:ascii="Arial" w:hAnsi="Arial" w:cs="Arial"/>
        </w:rPr>
        <w:fldChar w:fldCharType="end"/>
      </w:r>
      <w:r w:rsidR="009F3EFB">
        <w:rPr>
          <w:rFonts w:ascii="Arial" w:hAnsi="Arial" w:cs="Arial"/>
        </w:rPr>
        <w:t>.</w:t>
      </w:r>
      <w:r w:rsidR="00EF45CD">
        <w:rPr>
          <w:rFonts w:ascii="Arial" w:hAnsi="Arial" w:cs="Arial"/>
        </w:rPr>
        <w:t xml:space="preserve"> Given the small magnitude of this reported effect (HR 0.91, 95% CI 0.84-1.00</w:t>
      </w:r>
      <w:r w:rsidR="00EF45CD">
        <w:rPr>
          <w:rFonts w:ascii="Arial" w:hAnsi="Arial" w:cs="Arial"/>
        </w:rPr>
        <w:fldChar w:fldCharType="begin" w:fldLock="1"/>
      </w:r>
      <w:r w:rsidR="00EA0807">
        <w:rPr>
          <w:rFonts w:ascii="Arial" w:hAnsi="Arial" w:cs="Arial"/>
        </w:rPr>
        <w:instrText>ADDIN CSL_CITATION {"citationItems":[{"id":"ITEM-1","itemData":{"DOI":"10.1016/S2213-8587(19)30249-9","ISSN":"22138587","PMID":"31422062","abstract":"Background: Glucagon-like peptide-1 (GLP-1) receptor agonists differ in their structure and duration of action and have been studied in trials of varying sizes and with different patient populations, with inconsistent effects on cardiovascular outcomes reported. We aimed to synthesise the available evidence by doing a systematic review and meta-analysis of cardiovascular outcome trials of these drugs. Methods: We searched MEDLINE (via PubMed) and the Cochrane Central Register of Controlled Trials for eligible placebo-controlled trials reporting major adverse cardiovascular events (MACE; ie, cardiovascular death, stroke, or myocardial infarction) up to June 15, 2019. We did a meta-analysis using a random-effects model to estimate overall hazard ratios (HRs) for MACE, its components, death from any cause, hospital admission for heart failure, kidney outcomes, and key safety outcomes (severe hypoglycaemia, pancreatitis, and pancreatic cancer). We also examined MACE in several subgroups based on patient characteristics (history of cardiovascular disease, BMI, age, baseline HbA1c, and baseline estimated glomerular filtration rate), trial duration, treatment dosing interval, and structural homology. Findings: Of 27 publications screened, seven trials, with a combined total of 56 004 participants, were included: ELIXA (lixisenatide), LEADER (liraglutide), SUSTAIN-6 (semaglutide), EXSCEL (exenatide), Harmony Outcomes (albiglutide), REWIND (dulaglutide), and PIONEER 6 (oral semaglutide). Overall, GLP-1 receptor agonist treatment reduced MACE by 12% (HR 0·88, 95% CI 0·82–0·94; p&lt;0·0001). There was no statistically significant heterogeneity across the subgroups examined. HRs were 0·88 (95% CI 0·81–0·96; p=0·003) for death from cardiovascular causes, 0·84 (0·76–0·93; p&lt;0·0001) for fatal or non-fatal stroke, and 0·91 (0·84–1·00; p=0·043) for fatal or non-fatal myocardial infarction. GLP-1 receptor agonist treatment reduced all-cause mortality by 12% (0·88, 0·83–0·95; p=0·001), hospital admission for heart failure by 9% (0·91, 0·83–0·99; p=0·028), and a broad composite kidney outcome (development of new-onset macroalbuminuria, decline in estimated glomerular filtration rate [or increase in creatinine], progression to end-stage kidney disease, or death attributable to kidney causes) by 17% (0·83, 0·78–0·89; p&lt;0·0001), mainly due to a reduction in urinary albumin excretion. There was no increase in risk of severe hypoglycaemia, pancreatitis, or pancreatic cancer. Inter…","author":[{"dropping-particle":"","family":"Kristensen","given":"Søren L.","non-dropping-particle":"","parse-names":false,"suffix":""},{"dropping-particle":"","family":"Rørth","given":"Rasmus","non-dropping-particle":"","parse-names":false,"suffix":""},{"dropping-particle":"","family":"Jhund","given":"Pardeep S.","non-dropping-particle":"","parse-names":false,"suffix":""},{"dropping-particle":"","family":"Docherty","given":"Kieran F.","non-dropping-particle":"","parse-names":false,"suffix":""},{"dropping-particle":"","family":"Sattar","given":"Naveed","non-dropping-particle":"","parse-names":false,"suffix":""},{"dropping-particle":"","family":"Preiss","given":"David","non-dropping-particle":"","parse-names":false,"suffix":""},{"dropping-particle":"","family":"Køber","given":"Lars","non-dropping-particle":"","parse-names":false,"suffix":""},{"dropping-particle":"","family":"Petrie","given":"Mark C.","non-dropping-particle":"","parse-names":false,"suffix":""},{"dropping-particle":"V","family":"McMurray","given":"John J","non-dropping-particle":"","parse-names":false,"suffix":""}],"container-title":"The Lancet Diabetes &amp; Endocrinology","id":"ITEM-1","issue":"10","issued":{"date-parts":[["2019","10"]]},"page":"776-785","title":"Cardiovascular, mortality, and kidney outcomes with GLP-1 receptor agonists in patients with type 2 diabetes: a systematic review and meta-analysis of cardiovascular outcome trials","type":"article-journal","volume":"7"},"uris":["http://www.mendeley.com/documents/?uuid=9ec3523f-38a0-4321-a265-c2337b8c99b5"]}],"mendeley":{"formattedCitation":"&lt;sup&gt;1&lt;/sup&gt;","plainTextFormattedCitation":"1","previouslyFormattedCitation":"&lt;sup&gt;1&lt;/sup&gt;"},"properties":{"noteIndex":0},"schema":"https://github.com/citation-style-language/schema/raw/master/csl-citation.json"}</w:instrText>
      </w:r>
      <w:r w:rsidR="00EF45CD">
        <w:rPr>
          <w:rFonts w:ascii="Arial" w:hAnsi="Arial" w:cs="Arial"/>
        </w:rPr>
        <w:fldChar w:fldCharType="separate"/>
      </w:r>
      <w:r w:rsidR="00EF45CD" w:rsidRPr="00EF45CD">
        <w:rPr>
          <w:rFonts w:ascii="Arial" w:hAnsi="Arial" w:cs="Arial"/>
          <w:noProof/>
          <w:vertAlign w:val="superscript"/>
        </w:rPr>
        <w:t>1</w:t>
      </w:r>
      <w:r w:rsidR="00EF45CD">
        <w:rPr>
          <w:rFonts w:ascii="Arial" w:hAnsi="Arial" w:cs="Arial"/>
        </w:rPr>
        <w:fldChar w:fldCharType="end"/>
      </w:r>
      <w:r w:rsidR="00EF45CD">
        <w:rPr>
          <w:rFonts w:ascii="Arial" w:hAnsi="Arial" w:cs="Arial"/>
        </w:rPr>
        <w:t xml:space="preserve">) and the span of the confidence intervals from </w:t>
      </w:r>
      <w:r w:rsidR="00E3283D">
        <w:rPr>
          <w:rFonts w:ascii="Arial" w:hAnsi="Arial" w:cs="Arial"/>
        </w:rPr>
        <w:t>our</w:t>
      </w:r>
      <w:r w:rsidR="00EF45CD">
        <w:rPr>
          <w:rFonts w:ascii="Arial" w:hAnsi="Arial" w:cs="Arial"/>
        </w:rPr>
        <w:t xml:space="preserve"> MR estimates (</w:t>
      </w:r>
      <w:r w:rsidR="00E3283D">
        <w:rPr>
          <w:rFonts w:ascii="Arial" w:hAnsi="Arial" w:cs="Arial"/>
        </w:rPr>
        <w:t>95% CI 0.89-</w:t>
      </w:r>
      <w:r w:rsidR="00E3283D">
        <w:rPr>
          <w:rFonts w:ascii="Arial" w:hAnsi="Arial" w:cs="Arial"/>
        </w:rPr>
        <w:lastRenderedPageBreak/>
        <w:t xml:space="preserve">1.16), it is plausible that </w:t>
      </w:r>
      <w:r w:rsidR="00A17528">
        <w:rPr>
          <w:rFonts w:ascii="Arial" w:hAnsi="Arial" w:cs="Arial"/>
        </w:rPr>
        <w:t>the</w:t>
      </w:r>
      <w:r w:rsidRPr="00BC6492">
        <w:rPr>
          <w:rFonts w:ascii="Arial" w:hAnsi="Arial" w:cs="Arial"/>
        </w:rPr>
        <w:t xml:space="preserve"> null </w:t>
      </w:r>
      <w:r w:rsidR="00A17528">
        <w:rPr>
          <w:rFonts w:ascii="Arial" w:hAnsi="Arial" w:cs="Arial"/>
        </w:rPr>
        <w:t>MR estimate</w:t>
      </w:r>
      <w:r w:rsidR="00A17528" w:rsidRPr="00BC6492">
        <w:rPr>
          <w:rFonts w:ascii="Arial" w:hAnsi="Arial" w:cs="Arial"/>
        </w:rPr>
        <w:t xml:space="preserve"> </w:t>
      </w:r>
      <w:r w:rsidRPr="00BC6492">
        <w:rPr>
          <w:rFonts w:ascii="Arial" w:hAnsi="Arial" w:cs="Arial"/>
        </w:rPr>
        <w:t>for coronary artery disease is attributable to low statistical power</w:t>
      </w:r>
      <w:r w:rsidR="00EF45CD">
        <w:rPr>
          <w:rFonts w:ascii="Arial" w:hAnsi="Arial" w:cs="Arial"/>
        </w:rPr>
        <w:t>.</w:t>
      </w:r>
    </w:p>
    <w:p w14:paraId="75B8C8F6" w14:textId="77777777" w:rsidR="00A86859" w:rsidRDefault="00A86859" w:rsidP="000C69B8">
      <w:pPr>
        <w:spacing w:line="480" w:lineRule="auto"/>
        <w:rPr>
          <w:rFonts w:ascii="Arial" w:hAnsi="Arial" w:cs="Arial"/>
        </w:rPr>
      </w:pPr>
    </w:p>
    <w:p w14:paraId="30B330CA" w14:textId="169A6A3E" w:rsidR="00D35F44" w:rsidRDefault="005F65BF" w:rsidP="000C69B8">
      <w:pPr>
        <w:spacing w:line="480" w:lineRule="auto"/>
        <w:rPr>
          <w:rFonts w:ascii="Arial" w:hAnsi="Arial" w:cs="Arial"/>
        </w:rPr>
      </w:pPr>
      <w:r>
        <w:rPr>
          <w:rFonts w:ascii="Arial" w:hAnsi="Arial" w:cs="Arial"/>
        </w:rPr>
        <w:t xml:space="preserve">The key strength of our work is </w:t>
      </w:r>
      <w:r w:rsidR="00027274">
        <w:rPr>
          <w:rFonts w:ascii="Arial" w:hAnsi="Arial" w:cs="Arial"/>
        </w:rPr>
        <w:t>the use of</w:t>
      </w:r>
      <w:r>
        <w:rPr>
          <w:rFonts w:ascii="Arial" w:hAnsi="Arial" w:cs="Arial"/>
        </w:rPr>
        <w:t xml:space="preserve"> randomly allocated genetic proxies </w:t>
      </w:r>
      <w:r w:rsidR="006C6C8A">
        <w:rPr>
          <w:rFonts w:ascii="Arial" w:hAnsi="Arial" w:cs="Arial"/>
        </w:rPr>
        <w:t xml:space="preserve">to study </w:t>
      </w:r>
      <w:r>
        <w:rPr>
          <w:rFonts w:ascii="Arial" w:hAnsi="Arial" w:cs="Arial"/>
        </w:rPr>
        <w:t>the effects of GLP1R agonis</w:t>
      </w:r>
      <w:r w:rsidR="00B54C04">
        <w:rPr>
          <w:rFonts w:ascii="Arial" w:hAnsi="Arial" w:cs="Arial"/>
        </w:rPr>
        <w:t>m</w:t>
      </w:r>
      <w:r>
        <w:rPr>
          <w:rFonts w:ascii="Arial" w:hAnsi="Arial" w:cs="Arial"/>
        </w:rPr>
        <w:t>.</w:t>
      </w:r>
      <w:r w:rsidR="00252EBB">
        <w:rPr>
          <w:rFonts w:ascii="Arial" w:hAnsi="Arial" w:cs="Arial"/>
        </w:rPr>
        <w:t xml:space="preserve"> </w:t>
      </w:r>
      <w:r w:rsidR="0097361C">
        <w:rPr>
          <w:rFonts w:ascii="Arial" w:hAnsi="Arial" w:cs="Arial"/>
        </w:rPr>
        <w:t>The genetic proxies used in this analyses were further validated</w:t>
      </w:r>
      <w:r w:rsidR="00074A33">
        <w:rPr>
          <w:rFonts w:ascii="Arial" w:hAnsi="Arial" w:cs="Arial"/>
        </w:rPr>
        <w:t xml:space="preserve"> </w:t>
      </w:r>
      <w:r w:rsidR="0097361C">
        <w:rPr>
          <w:rFonts w:ascii="Arial" w:hAnsi="Arial" w:cs="Arial"/>
        </w:rPr>
        <w:t>by their associations with</w:t>
      </w:r>
      <w:r w:rsidR="00074A33">
        <w:rPr>
          <w:rFonts w:ascii="Arial" w:hAnsi="Arial" w:cs="Arial"/>
        </w:rPr>
        <w:t xml:space="preserve"> glycated hemoglobin</w:t>
      </w:r>
      <w:r w:rsidR="0097361C">
        <w:rPr>
          <w:rFonts w:ascii="Arial" w:hAnsi="Arial" w:cs="Arial"/>
        </w:rPr>
        <w:t>, which</w:t>
      </w:r>
      <w:r w:rsidR="00074A33">
        <w:rPr>
          <w:rFonts w:ascii="Arial" w:hAnsi="Arial" w:cs="Arial"/>
        </w:rPr>
        <w:t xml:space="preserve"> reduces risk</w:t>
      </w:r>
      <w:r w:rsidR="00A83FF8">
        <w:rPr>
          <w:rFonts w:ascii="Arial" w:hAnsi="Arial" w:cs="Arial"/>
        </w:rPr>
        <w:t xml:space="preserve"> of bias due to winner’s curse </w:t>
      </w:r>
      <w:r w:rsidR="00074A33">
        <w:rPr>
          <w:rFonts w:ascii="Arial" w:hAnsi="Arial" w:cs="Arial"/>
        </w:rPr>
        <w:t xml:space="preserve">and permits the contextualization of </w:t>
      </w:r>
      <w:r w:rsidR="0097361C">
        <w:rPr>
          <w:rFonts w:ascii="Arial" w:hAnsi="Arial" w:cs="Arial"/>
        </w:rPr>
        <w:t>the MR estimates</w:t>
      </w:r>
      <w:r w:rsidR="00074A33">
        <w:rPr>
          <w:rFonts w:ascii="Arial" w:hAnsi="Arial" w:cs="Arial"/>
        </w:rPr>
        <w:t xml:space="preserve"> on the glycated hemoglobin scale. </w:t>
      </w:r>
      <w:r w:rsidR="00702B03">
        <w:rPr>
          <w:rFonts w:ascii="Arial" w:hAnsi="Arial" w:cs="Arial"/>
        </w:rPr>
        <w:t xml:space="preserve">The genetic associations with LVEF were adjusted for BMI, which </w:t>
      </w:r>
      <w:r w:rsidR="006C6C8A">
        <w:rPr>
          <w:rFonts w:ascii="Arial" w:hAnsi="Arial" w:cs="Arial"/>
        </w:rPr>
        <w:t>allowed standardization for body size.</w:t>
      </w:r>
      <w:r w:rsidR="00074A33">
        <w:rPr>
          <w:rFonts w:ascii="Arial" w:hAnsi="Arial" w:cs="Arial"/>
        </w:rPr>
        <w:t xml:space="preserve"> </w:t>
      </w:r>
      <w:r w:rsidR="00D35F44">
        <w:rPr>
          <w:rFonts w:ascii="Arial" w:hAnsi="Arial" w:cs="Arial"/>
        </w:rPr>
        <w:t>A study limitation is</w:t>
      </w:r>
      <w:r w:rsidR="006C6C8A">
        <w:rPr>
          <w:rFonts w:ascii="Arial" w:hAnsi="Arial" w:cs="Arial"/>
        </w:rPr>
        <w:t xml:space="preserve"> </w:t>
      </w:r>
      <w:r w:rsidR="00DB2BE8">
        <w:rPr>
          <w:rFonts w:ascii="Arial" w:hAnsi="Arial" w:cs="Arial"/>
        </w:rPr>
        <w:t xml:space="preserve">the </w:t>
      </w:r>
      <w:r w:rsidR="006C6C8A">
        <w:rPr>
          <w:rFonts w:ascii="Arial" w:hAnsi="Arial" w:cs="Arial"/>
        </w:rPr>
        <w:t>absence of available large-scale genetic summary data</w:t>
      </w:r>
      <w:r w:rsidR="00D35F44">
        <w:rPr>
          <w:rFonts w:ascii="Arial" w:hAnsi="Arial" w:cs="Arial"/>
        </w:rPr>
        <w:t xml:space="preserve"> for</w:t>
      </w:r>
      <w:r w:rsidR="004C642B">
        <w:rPr>
          <w:rFonts w:ascii="Arial" w:hAnsi="Arial" w:cs="Arial"/>
        </w:rPr>
        <w:t xml:space="preserve"> heart failure </w:t>
      </w:r>
      <w:r w:rsidR="00074A33">
        <w:rPr>
          <w:rFonts w:ascii="Arial" w:hAnsi="Arial" w:cs="Arial"/>
        </w:rPr>
        <w:t>subtypes</w:t>
      </w:r>
      <w:r w:rsidR="00D35F44">
        <w:rPr>
          <w:rFonts w:ascii="Arial" w:hAnsi="Arial" w:cs="Arial"/>
        </w:rPr>
        <w:t xml:space="preserve">. </w:t>
      </w:r>
      <w:r w:rsidR="00027274">
        <w:rPr>
          <w:rFonts w:ascii="Arial" w:hAnsi="Arial" w:cs="Arial"/>
        </w:rPr>
        <w:t xml:space="preserve">Although we used a missense variant in </w:t>
      </w:r>
      <w:r w:rsidR="00027274">
        <w:rPr>
          <w:rFonts w:ascii="Arial" w:hAnsi="Arial" w:cs="Arial"/>
          <w:i/>
        </w:rPr>
        <w:t>GLP1R</w:t>
      </w:r>
      <w:r w:rsidR="00027274">
        <w:rPr>
          <w:rFonts w:ascii="Arial" w:hAnsi="Arial" w:cs="Arial"/>
        </w:rPr>
        <w:t xml:space="preserve"> (rs10305420)</w:t>
      </w:r>
      <w:r w:rsidR="0079114C">
        <w:rPr>
          <w:rFonts w:ascii="Arial" w:hAnsi="Arial" w:cs="Arial"/>
        </w:rPr>
        <w:t xml:space="preserve"> and gene expression data</w:t>
      </w:r>
      <w:r w:rsidR="00027274">
        <w:rPr>
          <w:rFonts w:ascii="Arial" w:hAnsi="Arial" w:cs="Arial"/>
        </w:rPr>
        <w:t xml:space="preserve"> to strengthen the validity of our findings, further experimental work is necessary to determine the mechanism </w:t>
      </w:r>
      <w:r w:rsidR="003B1602">
        <w:rPr>
          <w:rFonts w:ascii="Arial" w:hAnsi="Arial" w:cs="Arial"/>
        </w:rPr>
        <w:t>by which</w:t>
      </w:r>
      <w:r w:rsidR="00027274">
        <w:rPr>
          <w:rFonts w:ascii="Arial" w:hAnsi="Arial" w:cs="Arial"/>
        </w:rPr>
        <w:t xml:space="preserve"> </w:t>
      </w:r>
      <w:r w:rsidR="0079114C">
        <w:rPr>
          <w:rFonts w:ascii="Arial" w:hAnsi="Arial" w:cs="Arial"/>
        </w:rPr>
        <w:t>these</w:t>
      </w:r>
      <w:r w:rsidR="00027274">
        <w:rPr>
          <w:rFonts w:ascii="Arial" w:hAnsi="Arial" w:cs="Arial"/>
        </w:rPr>
        <w:t xml:space="preserve"> </w:t>
      </w:r>
      <w:r w:rsidR="0079114C">
        <w:rPr>
          <w:rFonts w:ascii="Arial" w:hAnsi="Arial" w:cs="Arial"/>
        </w:rPr>
        <w:t>variants</w:t>
      </w:r>
      <w:r w:rsidR="00027274">
        <w:rPr>
          <w:rFonts w:ascii="Arial" w:hAnsi="Arial" w:cs="Arial"/>
        </w:rPr>
        <w:t xml:space="preserve"> </w:t>
      </w:r>
      <w:r w:rsidR="003B1602">
        <w:rPr>
          <w:rFonts w:ascii="Arial" w:hAnsi="Arial" w:cs="Arial"/>
        </w:rPr>
        <w:t>influence</w:t>
      </w:r>
      <w:r w:rsidR="00027274">
        <w:rPr>
          <w:rFonts w:ascii="Arial" w:hAnsi="Arial" w:cs="Arial"/>
        </w:rPr>
        <w:t xml:space="preserve"> </w:t>
      </w:r>
      <w:r w:rsidR="00027274" w:rsidRPr="00C0414C">
        <w:rPr>
          <w:rFonts w:ascii="Arial" w:hAnsi="Arial" w:cs="Arial"/>
          <w:i/>
        </w:rPr>
        <w:t>GLP1R</w:t>
      </w:r>
      <w:r w:rsidR="00027274">
        <w:rPr>
          <w:rFonts w:ascii="Arial" w:hAnsi="Arial" w:cs="Arial"/>
        </w:rPr>
        <w:t xml:space="preserve"> expression or function.</w:t>
      </w:r>
      <w:r w:rsidR="0079114C">
        <w:rPr>
          <w:rFonts w:ascii="Arial" w:hAnsi="Arial" w:cs="Arial"/>
        </w:rPr>
        <w:t xml:space="preserve"> In particular, the directionally concordant </w:t>
      </w:r>
      <w:r w:rsidR="009140F9">
        <w:rPr>
          <w:rFonts w:ascii="Arial" w:hAnsi="Arial" w:cs="Arial"/>
        </w:rPr>
        <w:t xml:space="preserve">association </w:t>
      </w:r>
      <w:r w:rsidR="0079114C">
        <w:rPr>
          <w:rFonts w:ascii="Arial" w:hAnsi="Arial" w:cs="Arial"/>
        </w:rPr>
        <w:t xml:space="preserve">of the </w:t>
      </w:r>
      <w:r w:rsidR="003C62CC" w:rsidRPr="003C62CC">
        <w:rPr>
          <w:rFonts w:ascii="Arial" w:hAnsi="Arial" w:cs="Arial"/>
        </w:rPr>
        <w:t>rs2268647</w:t>
      </w:r>
      <w:r w:rsidR="003C62CC">
        <w:rPr>
          <w:rFonts w:ascii="Arial" w:hAnsi="Arial" w:cs="Arial"/>
        </w:rPr>
        <w:t xml:space="preserve"> </w:t>
      </w:r>
      <w:proofErr w:type="spellStart"/>
      <w:r w:rsidR="003C62CC">
        <w:rPr>
          <w:rFonts w:ascii="Arial" w:hAnsi="Arial" w:cs="Arial"/>
        </w:rPr>
        <w:t>intronic</w:t>
      </w:r>
      <w:proofErr w:type="spellEnd"/>
      <w:r w:rsidR="003C62CC">
        <w:rPr>
          <w:rFonts w:ascii="Arial" w:hAnsi="Arial" w:cs="Arial"/>
        </w:rPr>
        <w:t xml:space="preserve"> </w:t>
      </w:r>
      <w:r w:rsidR="0079114C">
        <w:rPr>
          <w:rFonts w:ascii="Arial" w:hAnsi="Arial" w:cs="Arial"/>
        </w:rPr>
        <w:t xml:space="preserve">variant on gene expression in the pancreas, but discordant effect on </w:t>
      </w:r>
      <w:r w:rsidR="0079114C">
        <w:rPr>
          <w:rFonts w:ascii="Arial" w:hAnsi="Arial" w:cs="Arial"/>
          <w:i/>
        </w:rPr>
        <w:t xml:space="preserve">GLP1R </w:t>
      </w:r>
      <w:r w:rsidR="0079114C">
        <w:rPr>
          <w:rFonts w:ascii="Arial" w:hAnsi="Arial" w:cs="Arial"/>
        </w:rPr>
        <w:t xml:space="preserve">expression in myocardial tissue </w:t>
      </w:r>
      <w:r w:rsidR="00C1711A">
        <w:rPr>
          <w:rFonts w:ascii="Arial" w:hAnsi="Arial" w:cs="Arial"/>
        </w:rPr>
        <w:t>warrants</w:t>
      </w:r>
      <w:r w:rsidR="0079114C">
        <w:rPr>
          <w:rFonts w:ascii="Arial" w:hAnsi="Arial" w:cs="Arial"/>
        </w:rPr>
        <w:t xml:space="preserve"> further exploration. </w:t>
      </w:r>
      <w:r w:rsidR="003C62CC">
        <w:rPr>
          <w:rFonts w:ascii="Arial" w:hAnsi="Arial" w:cs="Arial"/>
        </w:rPr>
        <w:t>The</w:t>
      </w:r>
      <w:r w:rsidR="00D35F44">
        <w:rPr>
          <w:rFonts w:ascii="Arial" w:hAnsi="Arial" w:cs="Arial"/>
        </w:rPr>
        <w:t xml:space="preserve"> </w:t>
      </w:r>
      <w:r w:rsidR="004C642B">
        <w:rPr>
          <w:rFonts w:ascii="Arial" w:hAnsi="Arial" w:cs="Arial"/>
        </w:rPr>
        <w:t xml:space="preserve">MR estimates </w:t>
      </w:r>
      <w:r w:rsidR="009D7656">
        <w:rPr>
          <w:rFonts w:ascii="Arial" w:hAnsi="Arial" w:cs="Arial"/>
        </w:rPr>
        <w:t>reflect the consequence</w:t>
      </w:r>
      <w:r w:rsidR="004C642B">
        <w:rPr>
          <w:rFonts w:ascii="Arial" w:hAnsi="Arial" w:cs="Arial"/>
        </w:rPr>
        <w:t xml:space="preserve"> of</w:t>
      </w:r>
      <w:r w:rsidR="004C22FD">
        <w:rPr>
          <w:rFonts w:ascii="Arial" w:hAnsi="Arial" w:cs="Arial"/>
        </w:rPr>
        <w:t xml:space="preserve"> a </w:t>
      </w:r>
      <w:r w:rsidR="004C642B">
        <w:rPr>
          <w:rFonts w:ascii="Arial" w:hAnsi="Arial" w:cs="Arial"/>
        </w:rPr>
        <w:t xml:space="preserve">lifelong </w:t>
      </w:r>
      <w:r w:rsidR="00CD1198">
        <w:rPr>
          <w:rFonts w:ascii="Arial" w:hAnsi="Arial" w:cs="Arial"/>
        </w:rPr>
        <w:t xml:space="preserve">genetic </w:t>
      </w:r>
      <w:r w:rsidR="009D7656">
        <w:rPr>
          <w:rFonts w:ascii="Arial" w:hAnsi="Arial" w:cs="Arial"/>
        </w:rPr>
        <w:t>perturbation</w:t>
      </w:r>
      <w:r w:rsidR="00CD1198">
        <w:rPr>
          <w:rFonts w:ascii="Arial" w:hAnsi="Arial" w:cs="Arial"/>
        </w:rPr>
        <w:t xml:space="preserve"> of </w:t>
      </w:r>
      <w:r w:rsidR="00CD1198" w:rsidRPr="006974E1">
        <w:rPr>
          <w:rFonts w:ascii="Arial" w:hAnsi="Arial" w:cs="Arial"/>
        </w:rPr>
        <w:t xml:space="preserve">GLP1R </w:t>
      </w:r>
      <w:r w:rsidR="006974E1">
        <w:rPr>
          <w:rFonts w:ascii="Arial" w:hAnsi="Arial" w:cs="Arial"/>
        </w:rPr>
        <w:t xml:space="preserve">signaling </w:t>
      </w:r>
      <w:r w:rsidR="00CD1198">
        <w:rPr>
          <w:rFonts w:ascii="Arial" w:hAnsi="Arial" w:cs="Arial"/>
        </w:rPr>
        <w:t>and cannot be extrapolated to</w:t>
      </w:r>
      <w:r w:rsidR="00296EAA">
        <w:rPr>
          <w:rFonts w:ascii="Arial" w:hAnsi="Arial" w:cs="Arial"/>
        </w:rPr>
        <w:t xml:space="preserve"> predict the magnitude of effect from</w:t>
      </w:r>
      <w:r w:rsidR="00CD1198">
        <w:rPr>
          <w:rFonts w:ascii="Arial" w:hAnsi="Arial" w:cs="Arial"/>
        </w:rPr>
        <w:t xml:space="preserve"> shorter, discrete </w:t>
      </w:r>
      <w:r w:rsidR="00DB2BE8">
        <w:rPr>
          <w:rFonts w:ascii="Arial" w:hAnsi="Arial" w:cs="Arial"/>
        </w:rPr>
        <w:t>pharmacological</w:t>
      </w:r>
      <w:r w:rsidR="00CD1198">
        <w:rPr>
          <w:rFonts w:ascii="Arial" w:hAnsi="Arial" w:cs="Arial"/>
        </w:rPr>
        <w:t xml:space="preserve"> intervention</w:t>
      </w:r>
      <w:r w:rsidR="003C62CC">
        <w:rPr>
          <w:rFonts w:ascii="Arial" w:hAnsi="Arial" w:cs="Arial"/>
        </w:rPr>
        <w:t>s</w:t>
      </w:r>
      <w:r w:rsidR="00CD1198">
        <w:rPr>
          <w:rFonts w:ascii="Arial" w:hAnsi="Arial" w:cs="Arial"/>
        </w:rPr>
        <w:t xml:space="preserve">. </w:t>
      </w:r>
      <w:r w:rsidR="00913189" w:rsidRPr="00913189">
        <w:rPr>
          <w:rFonts w:ascii="Arial" w:hAnsi="Arial" w:cs="Arial"/>
        </w:rPr>
        <w:t xml:space="preserve">The limited number of genetic variants available to instrument GLP1R agonism precluded more extensive sensitivity analyses for horizontal pleiotropy. In particular, modeling an intercept term </w:t>
      </w:r>
      <w:r w:rsidR="00913189">
        <w:rPr>
          <w:rFonts w:ascii="Arial" w:hAnsi="Arial" w:cs="Arial"/>
        </w:rPr>
        <w:t>(</w:t>
      </w:r>
      <w:r w:rsidR="00913189" w:rsidRPr="00913189">
        <w:rPr>
          <w:rFonts w:ascii="Arial" w:hAnsi="Arial" w:cs="Arial"/>
        </w:rPr>
        <w:t>as in the MR-Egger regression approach</w:t>
      </w:r>
      <w:r w:rsidR="00913189">
        <w:rPr>
          <w:rFonts w:ascii="Arial" w:hAnsi="Arial" w:cs="Arial"/>
        </w:rPr>
        <w:t>)</w:t>
      </w:r>
      <w:r w:rsidR="00913189" w:rsidRPr="00913189">
        <w:rPr>
          <w:rFonts w:ascii="Arial" w:hAnsi="Arial" w:cs="Arial"/>
        </w:rPr>
        <w:t xml:space="preserve"> can</w:t>
      </w:r>
      <w:r w:rsidR="00913189">
        <w:rPr>
          <w:rFonts w:ascii="Arial" w:hAnsi="Arial" w:cs="Arial"/>
        </w:rPr>
        <w:t xml:space="preserve"> in some scenarios</w:t>
      </w:r>
      <w:r w:rsidR="00913189" w:rsidRPr="00913189">
        <w:rPr>
          <w:rFonts w:ascii="Arial" w:hAnsi="Arial" w:cs="Arial"/>
        </w:rPr>
        <w:t xml:space="preserve"> mitigate bias from unbalanced horizontal pleiotropy, but was not appropriate in our analysis of GLP1R agonism due to the availability of only three </w:t>
      </w:r>
      <w:r w:rsidR="00913189" w:rsidRPr="00913189">
        <w:rPr>
          <w:rFonts w:ascii="Arial" w:hAnsi="Arial" w:cs="Arial"/>
        </w:rPr>
        <w:lastRenderedPageBreak/>
        <w:t>genetic proxies.</w:t>
      </w:r>
      <w:r w:rsidR="00190676">
        <w:rPr>
          <w:rFonts w:ascii="Arial" w:hAnsi="Arial" w:cs="Arial"/>
        </w:rPr>
        <w:t xml:space="preserve"> </w:t>
      </w:r>
      <w:r w:rsidR="00D35F44">
        <w:rPr>
          <w:rFonts w:ascii="Arial" w:hAnsi="Arial" w:cs="Arial"/>
        </w:rPr>
        <w:t>We</w:t>
      </w:r>
      <w:r w:rsidR="003B169C">
        <w:rPr>
          <w:rFonts w:ascii="Arial" w:hAnsi="Arial" w:cs="Arial"/>
        </w:rPr>
        <w:t xml:space="preserve"> used summary-level genetic associations with heart failure</w:t>
      </w:r>
      <w:r w:rsidR="00CD0B91">
        <w:rPr>
          <w:rFonts w:ascii="Arial" w:hAnsi="Arial" w:cs="Arial"/>
        </w:rPr>
        <w:t xml:space="preserve"> and LVEF</w:t>
      </w:r>
      <w:r w:rsidR="003B169C">
        <w:rPr>
          <w:rFonts w:ascii="Arial" w:hAnsi="Arial" w:cs="Arial"/>
        </w:rPr>
        <w:t xml:space="preserve"> and therefore could not </w:t>
      </w:r>
      <w:r w:rsidR="00D35F44">
        <w:rPr>
          <w:rFonts w:ascii="Arial" w:hAnsi="Arial" w:cs="Arial"/>
        </w:rPr>
        <w:t xml:space="preserve">perform stratified </w:t>
      </w:r>
      <w:r w:rsidR="003B169C">
        <w:rPr>
          <w:rFonts w:ascii="Arial" w:hAnsi="Arial" w:cs="Arial"/>
        </w:rPr>
        <w:t>analyses</w:t>
      </w:r>
      <w:r w:rsidR="006C6C8A">
        <w:rPr>
          <w:rFonts w:ascii="Arial" w:hAnsi="Arial" w:cs="Arial"/>
        </w:rPr>
        <w:t>, such as</w:t>
      </w:r>
      <w:r w:rsidR="003B169C">
        <w:rPr>
          <w:rFonts w:ascii="Arial" w:hAnsi="Arial" w:cs="Arial"/>
        </w:rPr>
        <w:t xml:space="preserve"> by </w:t>
      </w:r>
      <w:r w:rsidR="000B18A0">
        <w:rPr>
          <w:rFonts w:ascii="Arial" w:hAnsi="Arial" w:cs="Arial"/>
        </w:rPr>
        <w:t>sex</w:t>
      </w:r>
      <w:r w:rsidR="00BC5123">
        <w:rPr>
          <w:rFonts w:ascii="Arial" w:hAnsi="Arial" w:cs="Arial"/>
        </w:rPr>
        <w:t xml:space="preserve"> or</w:t>
      </w:r>
      <w:r w:rsidR="000B18A0">
        <w:rPr>
          <w:rFonts w:ascii="Arial" w:hAnsi="Arial" w:cs="Arial"/>
        </w:rPr>
        <w:t xml:space="preserve"> </w:t>
      </w:r>
      <w:r w:rsidR="003B169C">
        <w:rPr>
          <w:rFonts w:ascii="Arial" w:hAnsi="Arial" w:cs="Arial"/>
        </w:rPr>
        <w:t xml:space="preserve">diabetes </w:t>
      </w:r>
      <w:r w:rsidR="008D0714">
        <w:rPr>
          <w:rFonts w:ascii="Arial" w:hAnsi="Arial" w:cs="Arial"/>
        </w:rPr>
        <w:t>status</w:t>
      </w:r>
      <w:r w:rsidR="003B169C">
        <w:rPr>
          <w:rFonts w:ascii="Arial" w:hAnsi="Arial" w:cs="Arial"/>
        </w:rPr>
        <w:t>.</w:t>
      </w:r>
      <w:r w:rsidR="00D35F44">
        <w:rPr>
          <w:rFonts w:ascii="Arial" w:hAnsi="Arial" w:cs="Arial"/>
        </w:rPr>
        <w:t xml:space="preserve"> Finally, these </w:t>
      </w:r>
      <w:r w:rsidR="003C62CC">
        <w:rPr>
          <w:rFonts w:ascii="Arial" w:hAnsi="Arial" w:cs="Arial"/>
        </w:rPr>
        <w:t xml:space="preserve">genetic </w:t>
      </w:r>
      <w:r w:rsidR="00D35F44">
        <w:rPr>
          <w:rFonts w:ascii="Arial" w:hAnsi="Arial" w:cs="Arial"/>
        </w:rPr>
        <w:t xml:space="preserve">data </w:t>
      </w:r>
      <w:r w:rsidR="003C62CC">
        <w:rPr>
          <w:rFonts w:ascii="Arial" w:hAnsi="Arial" w:cs="Arial"/>
        </w:rPr>
        <w:t xml:space="preserve">were </w:t>
      </w:r>
      <w:r w:rsidR="00FA7624">
        <w:rPr>
          <w:rFonts w:ascii="Arial" w:hAnsi="Arial" w:cs="Arial"/>
        </w:rPr>
        <w:t xml:space="preserve">predominantly gathered </w:t>
      </w:r>
      <w:r w:rsidR="00D35F44">
        <w:rPr>
          <w:rFonts w:ascii="Arial" w:hAnsi="Arial" w:cs="Arial"/>
        </w:rPr>
        <w:t xml:space="preserve">from individuals of European ancestry and </w:t>
      </w:r>
      <w:r w:rsidR="00A17528">
        <w:rPr>
          <w:rFonts w:ascii="Arial" w:hAnsi="Arial" w:cs="Arial"/>
        </w:rPr>
        <w:t xml:space="preserve">these results </w:t>
      </w:r>
      <w:r w:rsidR="00D35F44">
        <w:rPr>
          <w:rFonts w:ascii="Arial" w:hAnsi="Arial" w:cs="Arial"/>
        </w:rPr>
        <w:t>may therefore not generalize to other ethnic</w:t>
      </w:r>
      <w:r w:rsidR="00AC5048">
        <w:rPr>
          <w:rFonts w:ascii="Arial" w:hAnsi="Arial" w:cs="Arial"/>
        </w:rPr>
        <w:t xml:space="preserve"> groups</w:t>
      </w:r>
      <w:r w:rsidR="00D35F44">
        <w:rPr>
          <w:rFonts w:ascii="Arial" w:hAnsi="Arial" w:cs="Arial"/>
        </w:rPr>
        <w:t>.</w:t>
      </w:r>
    </w:p>
    <w:p w14:paraId="2D7F7BFB" w14:textId="77777777" w:rsidR="00CD1198" w:rsidRDefault="00CD1198" w:rsidP="000C69B8">
      <w:pPr>
        <w:spacing w:line="480" w:lineRule="auto"/>
        <w:rPr>
          <w:rFonts w:ascii="Arial" w:hAnsi="Arial" w:cs="Arial"/>
        </w:rPr>
      </w:pPr>
    </w:p>
    <w:p w14:paraId="333475E2" w14:textId="11F17F13" w:rsidR="00CD1198" w:rsidRDefault="00CD1198" w:rsidP="00A17AA4">
      <w:pPr>
        <w:spacing w:line="480" w:lineRule="auto"/>
        <w:rPr>
          <w:rFonts w:ascii="Arial" w:hAnsi="Arial" w:cs="Arial"/>
        </w:rPr>
      </w:pPr>
      <w:r>
        <w:rPr>
          <w:rFonts w:ascii="Arial" w:hAnsi="Arial" w:cs="Arial"/>
        </w:rPr>
        <w:t xml:space="preserve">In conclusion, </w:t>
      </w:r>
      <w:r w:rsidR="008D0714">
        <w:rPr>
          <w:rFonts w:ascii="Arial" w:hAnsi="Arial" w:cs="Arial"/>
        </w:rPr>
        <w:t>we</w:t>
      </w:r>
      <w:r>
        <w:rPr>
          <w:rFonts w:ascii="Arial" w:hAnsi="Arial" w:cs="Arial"/>
        </w:rPr>
        <w:t xml:space="preserve"> identified genetic proxies for the effects of GLP1R agonis</w:t>
      </w:r>
      <w:r w:rsidR="006974E1">
        <w:rPr>
          <w:rFonts w:ascii="Arial" w:hAnsi="Arial" w:cs="Arial"/>
        </w:rPr>
        <w:t>m</w:t>
      </w:r>
      <w:r w:rsidR="00136830">
        <w:rPr>
          <w:rFonts w:ascii="Arial" w:hAnsi="Arial" w:cs="Arial"/>
        </w:rPr>
        <w:t xml:space="preserve">, and applied these </w:t>
      </w:r>
      <w:r w:rsidR="00A17AA4">
        <w:rPr>
          <w:rFonts w:ascii="Arial" w:hAnsi="Arial" w:cs="Arial"/>
        </w:rPr>
        <w:t xml:space="preserve">proxies </w:t>
      </w:r>
      <w:r w:rsidR="00EE2514">
        <w:rPr>
          <w:rFonts w:ascii="Arial" w:hAnsi="Arial" w:cs="Arial"/>
        </w:rPr>
        <w:t xml:space="preserve">in MR analyses </w:t>
      </w:r>
      <w:r w:rsidR="00136830">
        <w:rPr>
          <w:rFonts w:ascii="Arial" w:hAnsi="Arial" w:cs="Arial"/>
        </w:rPr>
        <w:t xml:space="preserve">to </w:t>
      </w:r>
      <w:r w:rsidR="006C6C8A">
        <w:rPr>
          <w:rFonts w:ascii="Arial" w:hAnsi="Arial" w:cs="Arial"/>
        </w:rPr>
        <w:t>generate</w:t>
      </w:r>
      <w:r>
        <w:rPr>
          <w:rFonts w:ascii="Arial" w:hAnsi="Arial" w:cs="Arial"/>
        </w:rPr>
        <w:t xml:space="preserve"> evidence</w:t>
      </w:r>
      <w:r w:rsidR="006C6C8A">
        <w:rPr>
          <w:rFonts w:ascii="Arial" w:hAnsi="Arial" w:cs="Arial"/>
        </w:rPr>
        <w:t xml:space="preserve"> supporting</w:t>
      </w:r>
      <w:r>
        <w:rPr>
          <w:rFonts w:ascii="Arial" w:hAnsi="Arial" w:cs="Arial"/>
        </w:rPr>
        <w:t xml:space="preserve"> a protective effect </w:t>
      </w:r>
      <w:r w:rsidR="00136830">
        <w:rPr>
          <w:rFonts w:ascii="Arial" w:hAnsi="Arial" w:cs="Arial"/>
        </w:rPr>
        <w:t>on risk of heart failure</w:t>
      </w:r>
      <w:r>
        <w:rPr>
          <w:rFonts w:ascii="Arial" w:hAnsi="Arial" w:cs="Arial"/>
        </w:rPr>
        <w:t xml:space="preserve">. </w:t>
      </w:r>
      <w:r w:rsidR="006C6C8A">
        <w:rPr>
          <w:rFonts w:ascii="Arial" w:hAnsi="Arial" w:cs="Arial"/>
        </w:rPr>
        <w:t>Further investigation of GLP1R agonist</w:t>
      </w:r>
      <w:r w:rsidR="006974E1">
        <w:rPr>
          <w:rFonts w:ascii="Arial" w:hAnsi="Arial" w:cs="Arial"/>
        </w:rPr>
        <w:t xml:space="preserve"> repurposing to</w:t>
      </w:r>
      <w:r w:rsidR="006C6C8A">
        <w:rPr>
          <w:rFonts w:ascii="Arial" w:hAnsi="Arial" w:cs="Arial"/>
        </w:rPr>
        <w:t xml:space="preserve"> </w:t>
      </w:r>
      <w:r w:rsidR="0097361C">
        <w:rPr>
          <w:rFonts w:ascii="Arial" w:hAnsi="Arial" w:cs="Arial"/>
        </w:rPr>
        <w:t xml:space="preserve">prevent </w:t>
      </w:r>
      <w:r w:rsidR="006C6C8A">
        <w:rPr>
          <w:rFonts w:ascii="Arial" w:hAnsi="Arial" w:cs="Arial"/>
        </w:rPr>
        <w:t>heart failure in the context of clinical trials</w:t>
      </w:r>
      <w:r w:rsidR="006974E1">
        <w:rPr>
          <w:rFonts w:ascii="Arial" w:hAnsi="Arial" w:cs="Arial"/>
        </w:rPr>
        <w:t xml:space="preserve"> is warranted</w:t>
      </w:r>
      <w:r w:rsidR="006C6C8A">
        <w:rPr>
          <w:rFonts w:ascii="Arial" w:hAnsi="Arial" w:cs="Arial"/>
        </w:rPr>
        <w:t>.</w:t>
      </w:r>
      <w:r>
        <w:rPr>
          <w:rFonts w:ascii="Arial" w:hAnsi="Arial" w:cs="Arial"/>
        </w:rPr>
        <w:br w:type="page"/>
      </w:r>
    </w:p>
    <w:p w14:paraId="286E3AA3" w14:textId="77777777" w:rsidR="007C3370" w:rsidRDefault="007C3370" w:rsidP="007C3370">
      <w:pPr>
        <w:pStyle w:val="Heading1"/>
        <w:spacing w:line="480" w:lineRule="auto"/>
        <w:rPr>
          <w:rFonts w:ascii="Arial" w:hAnsi="Arial" w:cs="Arial"/>
          <w:b/>
          <w:color w:val="auto"/>
        </w:rPr>
      </w:pPr>
      <w:r>
        <w:rPr>
          <w:rFonts w:ascii="Arial" w:hAnsi="Arial" w:cs="Arial"/>
          <w:b/>
          <w:color w:val="auto"/>
        </w:rPr>
        <w:lastRenderedPageBreak/>
        <w:t>Data availability</w:t>
      </w:r>
    </w:p>
    <w:p w14:paraId="67970A2C" w14:textId="01802C1A" w:rsidR="007C3370" w:rsidRPr="007C3370" w:rsidRDefault="007C3370" w:rsidP="007C3370">
      <w:pPr>
        <w:rPr>
          <w:rFonts w:ascii="Arial" w:hAnsi="Arial" w:cs="Arial"/>
        </w:rPr>
      </w:pPr>
      <w:r>
        <w:rPr>
          <w:rFonts w:ascii="Arial" w:hAnsi="Arial" w:cs="Arial"/>
        </w:rPr>
        <w:t>All data used in this work are publicly available.</w:t>
      </w:r>
    </w:p>
    <w:p w14:paraId="394DDC62" w14:textId="77777777" w:rsidR="007C3370" w:rsidRDefault="007C3370" w:rsidP="00253F8E">
      <w:pPr>
        <w:pStyle w:val="Heading1"/>
        <w:spacing w:line="480" w:lineRule="auto"/>
        <w:rPr>
          <w:rFonts w:ascii="Arial" w:hAnsi="Arial" w:cs="Arial"/>
          <w:b/>
          <w:color w:val="auto"/>
        </w:rPr>
      </w:pPr>
    </w:p>
    <w:p w14:paraId="28CC2025" w14:textId="0B4A37DD" w:rsidR="00253F8E" w:rsidRPr="00ED6096" w:rsidRDefault="00253F8E" w:rsidP="00253F8E">
      <w:pPr>
        <w:pStyle w:val="Heading1"/>
        <w:spacing w:line="480" w:lineRule="auto"/>
        <w:rPr>
          <w:rFonts w:ascii="Arial" w:hAnsi="Arial" w:cs="Arial"/>
          <w:b/>
          <w:color w:val="auto"/>
        </w:rPr>
      </w:pPr>
      <w:bookmarkStart w:id="0" w:name="_GoBack"/>
      <w:r w:rsidRPr="00ED6096">
        <w:rPr>
          <w:rFonts w:ascii="Arial" w:hAnsi="Arial" w:cs="Arial"/>
          <w:b/>
          <w:color w:val="auto"/>
        </w:rPr>
        <w:t>Funding</w:t>
      </w:r>
      <w:bookmarkEnd w:id="0"/>
    </w:p>
    <w:p w14:paraId="39F9FB04" w14:textId="27D6A758" w:rsidR="00253F8E" w:rsidRPr="00ED6096" w:rsidRDefault="005659C3" w:rsidP="00253F8E">
      <w:pPr>
        <w:spacing w:line="480" w:lineRule="auto"/>
        <w:rPr>
          <w:rFonts w:ascii="Arial" w:hAnsi="Arial" w:cs="Arial"/>
        </w:rPr>
      </w:pPr>
      <w:r w:rsidRPr="005659C3">
        <w:rPr>
          <w:rFonts w:ascii="Arial" w:hAnsi="Arial" w:cs="Arial"/>
        </w:rPr>
        <w:t xml:space="preserve">D.G. was supported by the </w:t>
      </w:r>
      <w:proofErr w:type="spellStart"/>
      <w:r w:rsidRPr="005659C3">
        <w:rPr>
          <w:rFonts w:ascii="Arial" w:hAnsi="Arial" w:cs="Arial"/>
        </w:rPr>
        <w:t>Wellcome</w:t>
      </w:r>
      <w:proofErr w:type="spellEnd"/>
      <w:r w:rsidRPr="005659C3">
        <w:rPr>
          <w:rFonts w:ascii="Arial" w:hAnsi="Arial" w:cs="Arial"/>
        </w:rPr>
        <w:t xml:space="preserve"> Trust 4i </w:t>
      </w:r>
      <w:proofErr w:type="spellStart"/>
      <w:r w:rsidRPr="005659C3">
        <w:rPr>
          <w:rFonts w:ascii="Arial" w:hAnsi="Arial" w:cs="Arial"/>
        </w:rPr>
        <w:t>Programme</w:t>
      </w:r>
      <w:proofErr w:type="spellEnd"/>
      <w:r w:rsidRPr="005659C3">
        <w:rPr>
          <w:rFonts w:ascii="Arial" w:hAnsi="Arial" w:cs="Arial"/>
        </w:rPr>
        <w:t xml:space="preserve"> (203928/Z/16/Z) and British Heart Foundation Centre of Research Excellence (RE/18/4/34215) at Imperial College, and a National Institute for Health Research Clinical Lectureship (CL-2020-16-001) at St.</w:t>
      </w:r>
      <w:r w:rsidR="00BC6492">
        <w:rPr>
          <w:rFonts w:ascii="Arial" w:hAnsi="Arial" w:cs="Arial"/>
        </w:rPr>
        <w:t xml:space="preserve"> George's, University of London</w:t>
      </w:r>
      <w:r w:rsidR="0097361C">
        <w:rPr>
          <w:rFonts w:ascii="Arial" w:hAnsi="Arial" w:cs="Arial"/>
        </w:rPr>
        <w:t xml:space="preserve">. </w:t>
      </w:r>
      <w:r w:rsidR="00AA0548" w:rsidRPr="00AA0548">
        <w:rPr>
          <w:rFonts w:ascii="Arial" w:hAnsi="Arial" w:cs="Arial"/>
        </w:rPr>
        <w:t>S</w:t>
      </w:r>
      <w:r w:rsidR="00AA0548">
        <w:rPr>
          <w:rFonts w:ascii="Arial" w:hAnsi="Arial" w:cs="Arial"/>
        </w:rPr>
        <w:t>.</w:t>
      </w:r>
      <w:r w:rsidR="00AA0548" w:rsidRPr="00AA0548">
        <w:rPr>
          <w:rFonts w:ascii="Arial" w:hAnsi="Arial" w:cs="Arial"/>
        </w:rPr>
        <w:t>B</w:t>
      </w:r>
      <w:r w:rsidR="00AA0548">
        <w:rPr>
          <w:rFonts w:ascii="Arial" w:hAnsi="Arial" w:cs="Arial"/>
        </w:rPr>
        <w:t>.</w:t>
      </w:r>
      <w:r w:rsidR="00AA0548" w:rsidRPr="00AA0548">
        <w:rPr>
          <w:rFonts w:ascii="Arial" w:hAnsi="Arial" w:cs="Arial"/>
        </w:rPr>
        <w:t xml:space="preserve"> is supported by a Sir Henry Dale Fellowship jointly funded by the </w:t>
      </w:r>
      <w:proofErr w:type="spellStart"/>
      <w:r w:rsidR="00AA0548" w:rsidRPr="00AA0548">
        <w:rPr>
          <w:rFonts w:ascii="Arial" w:hAnsi="Arial" w:cs="Arial"/>
        </w:rPr>
        <w:t>Wellcome</w:t>
      </w:r>
      <w:proofErr w:type="spellEnd"/>
      <w:r w:rsidR="00AA0548" w:rsidRPr="00AA0548">
        <w:rPr>
          <w:rFonts w:ascii="Arial" w:hAnsi="Arial" w:cs="Arial"/>
        </w:rPr>
        <w:t xml:space="preserve"> Trust and the Royal Society (204623/Z/16/Z). </w:t>
      </w:r>
      <w:r w:rsidR="0097361C">
        <w:rPr>
          <w:rFonts w:ascii="Arial" w:hAnsi="Arial" w:cs="Arial"/>
        </w:rPr>
        <w:t xml:space="preserve">B.F.V. was supported </w:t>
      </w:r>
      <w:r w:rsidR="00FA7624">
        <w:rPr>
          <w:rFonts w:ascii="Arial" w:hAnsi="Arial" w:cs="Arial"/>
          <w:bCs/>
        </w:rPr>
        <w:t>by the National Institutes of Health (</w:t>
      </w:r>
      <w:r w:rsidR="00FA7624" w:rsidRPr="00423AE8">
        <w:rPr>
          <w:rFonts w:ascii="Arial" w:hAnsi="Arial" w:cs="Arial"/>
          <w:bCs/>
        </w:rPr>
        <w:t>DK101478) a</w:t>
      </w:r>
      <w:r w:rsidR="00FA7624">
        <w:rPr>
          <w:rFonts w:ascii="Arial" w:hAnsi="Arial" w:cs="Arial"/>
          <w:bCs/>
        </w:rPr>
        <w:t>nd a</w:t>
      </w:r>
      <w:r w:rsidR="00FA7624" w:rsidRPr="00423AE8">
        <w:rPr>
          <w:rFonts w:ascii="Arial" w:hAnsi="Arial" w:cs="Arial"/>
          <w:bCs/>
        </w:rPr>
        <w:t xml:space="preserve"> Linda Pechenik Montague Investigator award</w:t>
      </w:r>
      <w:r w:rsidR="00FA7624">
        <w:rPr>
          <w:rFonts w:ascii="Arial" w:hAnsi="Arial" w:cs="Arial"/>
          <w:bCs/>
        </w:rPr>
        <w:t xml:space="preserve">. </w:t>
      </w:r>
      <w:r w:rsidR="00D35F44" w:rsidRPr="001F25F6">
        <w:rPr>
          <w:rFonts w:ascii="Arial" w:hAnsi="Arial" w:cs="Arial"/>
        </w:rPr>
        <w:t>P.S</w:t>
      </w:r>
      <w:r w:rsidR="00AA0548">
        <w:rPr>
          <w:rFonts w:ascii="Arial" w:hAnsi="Arial" w:cs="Arial"/>
        </w:rPr>
        <w:t>.T. and K.</w:t>
      </w:r>
      <w:r w:rsidR="00D35F44" w:rsidRPr="001F25F6">
        <w:rPr>
          <w:rFonts w:ascii="Arial" w:hAnsi="Arial" w:cs="Arial"/>
        </w:rPr>
        <w:t xml:space="preserve">M.C. are supported by the VA Cooperative Studies Program with funding from the VA award I01-BX003362. </w:t>
      </w:r>
      <w:r w:rsidR="00AA0548" w:rsidRPr="00AA0548">
        <w:rPr>
          <w:rFonts w:ascii="Arial" w:hAnsi="Arial" w:cs="Arial"/>
        </w:rPr>
        <w:t>S</w:t>
      </w:r>
      <w:r w:rsidR="00AA0548">
        <w:rPr>
          <w:rFonts w:ascii="Arial" w:hAnsi="Arial" w:cs="Arial"/>
        </w:rPr>
        <w:t>.</w:t>
      </w:r>
      <w:r w:rsidR="00AA0548" w:rsidRPr="00AA0548">
        <w:rPr>
          <w:rFonts w:ascii="Arial" w:hAnsi="Arial" w:cs="Arial"/>
        </w:rPr>
        <w:t>M</w:t>
      </w:r>
      <w:r w:rsidR="00AA0548">
        <w:rPr>
          <w:rFonts w:ascii="Arial" w:hAnsi="Arial" w:cs="Arial"/>
        </w:rPr>
        <w:t>.</w:t>
      </w:r>
      <w:r w:rsidR="00AA0548" w:rsidRPr="00AA0548">
        <w:rPr>
          <w:rFonts w:ascii="Arial" w:hAnsi="Arial" w:cs="Arial"/>
        </w:rPr>
        <w:t>D</w:t>
      </w:r>
      <w:r w:rsidR="00AA0548">
        <w:rPr>
          <w:rFonts w:ascii="Arial" w:hAnsi="Arial" w:cs="Arial"/>
        </w:rPr>
        <w:t>.</w:t>
      </w:r>
      <w:r w:rsidR="00AA0548" w:rsidRPr="00AA0548">
        <w:rPr>
          <w:rFonts w:ascii="Arial" w:hAnsi="Arial" w:cs="Arial"/>
        </w:rPr>
        <w:t xml:space="preserve"> was supported by the Department of Veterans Affairs Office of Research and Development (IK2-CX001780). </w:t>
      </w:r>
      <w:r w:rsidR="0097361C" w:rsidRPr="001F25F6">
        <w:rPr>
          <w:rFonts w:ascii="Arial" w:hAnsi="Arial" w:cs="Arial"/>
        </w:rPr>
        <w:t xml:space="preserve">MVP research data is funded by Office of Research and Development, Veterans Health Administration and supported by award no. MVP000. MVP-based manuscripts do not represent the views of the VA, the US Food and Drug Administration, or the US Government. </w:t>
      </w:r>
      <w:r w:rsidR="00AA0548" w:rsidRPr="00AA0548">
        <w:rPr>
          <w:rFonts w:ascii="Arial" w:hAnsi="Arial" w:cs="Arial"/>
        </w:rPr>
        <w:t xml:space="preserve">This work was supported by funding from the National Institute for Health Research (NIHR; Cambridge Biomedical Research Centre at the Cambridge University Hospitals </w:t>
      </w:r>
      <w:r w:rsidR="00AA0548">
        <w:rPr>
          <w:rFonts w:ascii="Arial" w:hAnsi="Arial" w:cs="Arial"/>
        </w:rPr>
        <w:t xml:space="preserve">National </w:t>
      </w:r>
      <w:r w:rsidR="00027274">
        <w:rPr>
          <w:rFonts w:ascii="Arial" w:hAnsi="Arial" w:cs="Arial"/>
        </w:rPr>
        <w:t>H</w:t>
      </w:r>
      <w:r w:rsidR="00AA0548">
        <w:rPr>
          <w:rFonts w:ascii="Arial" w:hAnsi="Arial" w:cs="Arial"/>
        </w:rPr>
        <w:t>ealth Service [</w:t>
      </w:r>
      <w:r w:rsidR="00AA0548" w:rsidRPr="00AA0548">
        <w:rPr>
          <w:rFonts w:ascii="Arial" w:hAnsi="Arial" w:cs="Arial"/>
        </w:rPr>
        <w:t>NHS</w:t>
      </w:r>
      <w:r w:rsidR="00AA0548">
        <w:rPr>
          <w:rFonts w:ascii="Arial" w:hAnsi="Arial" w:cs="Arial"/>
        </w:rPr>
        <w:t>]</w:t>
      </w:r>
      <w:r w:rsidR="00AA0548" w:rsidRPr="00AA0548">
        <w:rPr>
          <w:rFonts w:ascii="Arial" w:hAnsi="Arial" w:cs="Arial"/>
        </w:rPr>
        <w:t xml:space="preserve"> Foundation Trust). The views expressed are those of the authors and not necessarily those of the NHS, the NIHR or the Department of Health and Social Care. </w:t>
      </w:r>
      <w:r w:rsidR="00253F8E" w:rsidRPr="008719C6">
        <w:rPr>
          <w:rFonts w:ascii="Arial" w:hAnsi="Arial" w:cs="Arial"/>
        </w:rPr>
        <w:t>The</w:t>
      </w:r>
      <w:r w:rsidR="00253F8E" w:rsidRPr="00ED6096">
        <w:rPr>
          <w:rFonts w:ascii="Arial" w:hAnsi="Arial" w:cs="Arial"/>
        </w:rPr>
        <w:t xml:space="preserve"> funding source</w:t>
      </w:r>
      <w:r w:rsidR="0097361C">
        <w:rPr>
          <w:rFonts w:ascii="Arial" w:hAnsi="Arial" w:cs="Arial"/>
        </w:rPr>
        <w:t>s</w:t>
      </w:r>
      <w:r w:rsidR="00253F8E" w:rsidRPr="00ED6096">
        <w:rPr>
          <w:rFonts w:ascii="Arial" w:hAnsi="Arial" w:cs="Arial"/>
        </w:rPr>
        <w:t xml:space="preserve"> had no role in the design, acquisition of data, analysis, interpretation or write up of this study.</w:t>
      </w:r>
    </w:p>
    <w:p w14:paraId="03B74484" w14:textId="77777777" w:rsidR="00253F8E" w:rsidRPr="00ED6096" w:rsidRDefault="00253F8E" w:rsidP="00253F8E">
      <w:pPr>
        <w:rPr>
          <w:rFonts w:ascii="Arial" w:hAnsi="Arial" w:cs="Arial"/>
        </w:rPr>
      </w:pPr>
    </w:p>
    <w:p w14:paraId="0965155F" w14:textId="2D28A4E2" w:rsidR="007C3370" w:rsidRDefault="007C3370" w:rsidP="00435F40">
      <w:pPr>
        <w:spacing w:after="100" w:afterAutospacing="1" w:line="480" w:lineRule="auto"/>
        <w:rPr>
          <w:rFonts w:ascii="Arial" w:hAnsi="Arial" w:cs="Arial"/>
        </w:rPr>
      </w:pPr>
    </w:p>
    <w:p w14:paraId="7C4237C1" w14:textId="7979640B" w:rsidR="007C3370" w:rsidRPr="00ED6096" w:rsidRDefault="006937C9" w:rsidP="007C3370">
      <w:pPr>
        <w:pStyle w:val="Heading1"/>
        <w:spacing w:line="480" w:lineRule="auto"/>
        <w:rPr>
          <w:rFonts w:ascii="Arial" w:hAnsi="Arial" w:cs="Arial"/>
          <w:b/>
          <w:color w:val="auto"/>
        </w:rPr>
      </w:pPr>
      <w:r>
        <w:rPr>
          <w:rFonts w:ascii="Arial" w:hAnsi="Arial" w:cs="Arial"/>
          <w:b/>
          <w:color w:val="auto"/>
        </w:rPr>
        <w:t>Disclosures</w:t>
      </w:r>
    </w:p>
    <w:p w14:paraId="28EC8739" w14:textId="390FC4B7" w:rsidR="007C3370" w:rsidRPr="006937C9" w:rsidRDefault="007C3370" w:rsidP="006937C9">
      <w:pPr>
        <w:spacing w:after="100" w:afterAutospacing="1" w:line="480" w:lineRule="auto"/>
        <w:rPr>
          <w:rFonts w:ascii="Arial" w:hAnsi="Arial" w:cs="Arial"/>
        </w:rPr>
      </w:pPr>
      <w:r w:rsidRPr="005F65BF">
        <w:rPr>
          <w:rFonts w:ascii="Arial" w:hAnsi="Arial" w:cs="Arial"/>
        </w:rPr>
        <w:t>D</w:t>
      </w:r>
      <w:r>
        <w:rPr>
          <w:rFonts w:ascii="Arial" w:hAnsi="Arial" w:cs="Arial"/>
        </w:rPr>
        <w:t>.</w:t>
      </w:r>
      <w:r w:rsidRPr="005F65BF">
        <w:rPr>
          <w:rFonts w:ascii="Arial" w:hAnsi="Arial" w:cs="Arial"/>
        </w:rPr>
        <w:t>G</w:t>
      </w:r>
      <w:r>
        <w:rPr>
          <w:rFonts w:ascii="Arial" w:hAnsi="Arial" w:cs="Arial"/>
        </w:rPr>
        <w:t>.</w:t>
      </w:r>
      <w:r w:rsidRPr="005F65BF">
        <w:rPr>
          <w:rFonts w:ascii="Arial" w:hAnsi="Arial" w:cs="Arial"/>
        </w:rPr>
        <w:t xml:space="preserve"> is employed part-time by Novo Nordisk</w:t>
      </w:r>
      <w:r w:rsidR="00051F36">
        <w:rPr>
          <w:rFonts w:ascii="Arial" w:hAnsi="Arial" w:cs="Arial"/>
        </w:rPr>
        <w:t xml:space="preserve"> and</w:t>
      </w:r>
      <w:r w:rsidR="00051F36" w:rsidRPr="00051F36">
        <w:rPr>
          <w:rFonts w:ascii="Arial" w:hAnsi="Arial" w:cs="Arial"/>
        </w:rPr>
        <w:t xml:space="preserve"> has received consultancy fees from </w:t>
      </w:r>
      <w:r w:rsidR="00431E76">
        <w:rPr>
          <w:rFonts w:ascii="Arial" w:hAnsi="Arial" w:cs="Arial"/>
        </w:rPr>
        <w:t>Policy Wisdom</w:t>
      </w:r>
      <w:r w:rsidR="00051F36" w:rsidRPr="00051F36">
        <w:rPr>
          <w:rFonts w:ascii="Arial" w:hAnsi="Arial" w:cs="Arial"/>
        </w:rPr>
        <w:t>.</w:t>
      </w:r>
      <w:r w:rsidRPr="005F65BF">
        <w:rPr>
          <w:rFonts w:ascii="Arial" w:hAnsi="Arial" w:cs="Arial"/>
        </w:rPr>
        <w:t xml:space="preserve"> J</w:t>
      </w:r>
      <w:r>
        <w:rPr>
          <w:rFonts w:ascii="Arial" w:hAnsi="Arial" w:cs="Arial"/>
        </w:rPr>
        <w:t>.</w:t>
      </w:r>
      <w:r w:rsidRPr="005F65BF">
        <w:rPr>
          <w:rFonts w:ascii="Arial" w:hAnsi="Arial" w:cs="Arial"/>
        </w:rPr>
        <w:t>M</w:t>
      </w:r>
      <w:r>
        <w:rPr>
          <w:rFonts w:ascii="Arial" w:hAnsi="Arial" w:cs="Arial"/>
        </w:rPr>
        <w:t>.</w:t>
      </w:r>
      <w:r w:rsidRPr="005F65BF">
        <w:rPr>
          <w:rFonts w:ascii="Arial" w:hAnsi="Arial" w:cs="Arial"/>
        </w:rPr>
        <w:t>M</w:t>
      </w:r>
      <w:r>
        <w:rPr>
          <w:rFonts w:ascii="Arial" w:hAnsi="Arial" w:cs="Arial"/>
        </w:rPr>
        <w:t>.</w:t>
      </w:r>
      <w:r w:rsidRPr="005F65BF">
        <w:rPr>
          <w:rFonts w:ascii="Arial" w:hAnsi="Arial" w:cs="Arial"/>
        </w:rPr>
        <w:t>H</w:t>
      </w:r>
      <w:r>
        <w:rPr>
          <w:rFonts w:ascii="Arial" w:hAnsi="Arial" w:cs="Arial"/>
        </w:rPr>
        <w:t>.</w:t>
      </w:r>
      <w:r w:rsidRPr="005F65BF">
        <w:rPr>
          <w:rFonts w:ascii="Arial" w:hAnsi="Arial" w:cs="Arial"/>
        </w:rPr>
        <w:t xml:space="preserve"> is an employee of Novo Nordisk. </w:t>
      </w:r>
      <w:r w:rsidRPr="00237FCB">
        <w:rPr>
          <w:rFonts w:ascii="Arial" w:hAnsi="Arial" w:cs="Arial"/>
        </w:rPr>
        <w:t>S</w:t>
      </w:r>
      <w:r>
        <w:rPr>
          <w:rFonts w:ascii="Arial" w:hAnsi="Arial" w:cs="Arial"/>
        </w:rPr>
        <w:t>.</w:t>
      </w:r>
      <w:r w:rsidRPr="00237FCB">
        <w:rPr>
          <w:rFonts w:ascii="Arial" w:hAnsi="Arial" w:cs="Arial"/>
        </w:rPr>
        <w:t>M</w:t>
      </w:r>
      <w:r>
        <w:rPr>
          <w:rFonts w:ascii="Arial" w:hAnsi="Arial" w:cs="Arial"/>
        </w:rPr>
        <w:t>.</w:t>
      </w:r>
      <w:r w:rsidRPr="00237FCB">
        <w:rPr>
          <w:rFonts w:ascii="Arial" w:hAnsi="Arial" w:cs="Arial"/>
        </w:rPr>
        <w:t>D</w:t>
      </w:r>
      <w:r>
        <w:rPr>
          <w:rFonts w:ascii="Arial" w:hAnsi="Arial" w:cs="Arial"/>
        </w:rPr>
        <w:t>.</w:t>
      </w:r>
      <w:r w:rsidRPr="00237FCB">
        <w:rPr>
          <w:rFonts w:ascii="Arial" w:hAnsi="Arial" w:cs="Arial"/>
        </w:rPr>
        <w:t xml:space="preserve"> has received grants from the U.S. Department of Veterans Affairs, Calico Labs, and </w:t>
      </w:r>
      <w:proofErr w:type="spellStart"/>
      <w:r w:rsidRPr="00237FCB">
        <w:rPr>
          <w:rFonts w:ascii="Arial" w:hAnsi="Arial" w:cs="Arial"/>
        </w:rPr>
        <w:t>Renalytix</w:t>
      </w:r>
      <w:proofErr w:type="spellEnd"/>
      <w:r w:rsidRPr="00237FCB">
        <w:rPr>
          <w:rFonts w:ascii="Arial" w:hAnsi="Arial" w:cs="Arial"/>
        </w:rPr>
        <w:t xml:space="preserve"> AI plc outside the submitted work. The remaining authors have no conflicts of interest to declare.</w:t>
      </w:r>
    </w:p>
    <w:p w14:paraId="2E417CC2" w14:textId="7B0C7B8B" w:rsidR="007C3370" w:rsidRPr="00ED6096" w:rsidRDefault="007C3370" w:rsidP="007C3370">
      <w:pPr>
        <w:pStyle w:val="Heading1"/>
        <w:spacing w:line="480" w:lineRule="auto"/>
        <w:rPr>
          <w:rFonts w:ascii="Arial" w:hAnsi="Arial" w:cs="Arial"/>
          <w:b/>
          <w:color w:val="auto"/>
        </w:rPr>
      </w:pPr>
      <w:r>
        <w:rPr>
          <w:rFonts w:ascii="Arial" w:hAnsi="Arial" w:cs="Arial"/>
          <w:b/>
          <w:color w:val="auto"/>
        </w:rPr>
        <w:t>Contribution statement</w:t>
      </w:r>
    </w:p>
    <w:p w14:paraId="215BE343" w14:textId="70DE9410" w:rsidR="007C3370" w:rsidRDefault="007C3370" w:rsidP="007C3370">
      <w:pPr>
        <w:spacing w:after="100" w:afterAutospacing="1" w:line="480" w:lineRule="auto"/>
        <w:rPr>
          <w:rFonts w:ascii="Arial" w:hAnsi="Arial" w:cs="Arial"/>
        </w:rPr>
      </w:pPr>
      <w:r>
        <w:rPr>
          <w:rFonts w:ascii="Arial" w:hAnsi="Arial" w:cs="Arial"/>
        </w:rPr>
        <w:t>DG and ID</w:t>
      </w:r>
      <w:r w:rsidRPr="00ED6096">
        <w:rPr>
          <w:rFonts w:ascii="Arial" w:hAnsi="Arial" w:cs="Arial"/>
        </w:rPr>
        <w:t xml:space="preserve"> designed the study</w:t>
      </w:r>
      <w:r>
        <w:rPr>
          <w:rFonts w:ascii="Arial" w:hAnsi="Arial" w:cs="Arial"/>
        </w:rPr>
        <w:t>. ID, DG</w:t>
      </w:r>
      <w:r w:rsidR="00073C24">
        <w:rPr>
          <w:rFonts w:ascii="Arial" w:hAnsi="Arial" w:cs="Arial"/>
        </w:rPr>
        <w:t>, VK</w:t>
      </w:r>
      <w:r>
        <w:rPr>
          <w:rFonts w:ascii="Arial" w:hAnsi="Arial" w:cs="Arial"/>
        </w:rPr>
        <w:t xml:space="preserve"> and DR</w:t>
      </w:r>
      <w:r w:rsidRPr="00ED6096">
        <w:rPr>
          <w:rFonts w:ascii="Arial" w:hAnsi="Arial" w:cs="Arial"/>
        </w:rPr>
        <w:t xml:space="preserve"> performed statistical analyses</w:t>
      </w:r>
      <w:r>
        <w:rPr>
          <w:rFonts w:ascii="Arial" w:hAnsi="Arial" w:cs="Arial"/>
        </w:rPr>
        <w:t xml:space="preserve"> and drafted the manuscript. All authors</w:t>
      </w:r>
      <w:r w:rsidRPr="00ED6096">
        <w:rPr>
          <w:rFonts w:ascii="Arial" w:hAnsi="Arial" w:cs="Arial"/>
        </w:rPr>
        <w:t xml:space="preserve"> interpreted results</w:t>
      </w:r>
      <w:r>
        <w:rPr>
          <w:rFonts w:ascii="Arial" w:hAnsi="Arial" w:cs="Arial"/>
        </w:rPr>
        <w:t>,</w:t>
      </w:r>
      <w:r w:rsidRPr="00ED6096">
        <w:rPr>
          <w:rFonts w:ascii="Arial" w:hAnsi="Arial" w:cs="Arial"/>
        </w:rPr>
        <w:t xml:space="preserve"> edited the manuscript for intellectual content, and take responsibility for the integrity of the study.</w:t>
      </w:r>
    </w:p>
    <w:p w14:paraId="716870DF" w14:textId="112B8958" w:rsidR="005D5135" w:rsidRPr="005D5135" w:rsidRDefault="005D5135" w:rsidP="005D5135">
      <w:pPr>
        <w:pStyle w:val="Heading1"/>
        <w:spacing w:line="480" w:lineRule="auto"/>
        <w:rPr>
          <w:rFonts w:ascii="Arial" w:hAnsi="Arial" w:cs="Arial"/>
          <w:b/>
          <w:color w:val="auto"/>
        </w:rPr>
      </w:pPr>
      <w:r w:rsidRPr="005D5135">
        <w:rPr>
          <w:rFonts w:ascii="Arial" w:hAnsi="Arial" w:cs="Arial"/>
          <w:b/>
          <w:color w:val="auto"/>
        </w:rPr>
        <w:t>Supplemental material</w:t>
      </w:r>
    </w:p>
    <w:p w14:paraId="3D155515" w14:textId="55285113" w:rsidR="005D5135" w:rsidRPr="004C4E38" w:rsidRDefault="005D5135" w:rsidP="004C4E38">
      <w:pPr>
        <w:rPr>
          <w:rFonts w:ascii="Arial" w:hAnsi="Arial" w:cs="Arial"/>
        </w:rPr>
      </w:pPr>
      <w:r w:rsidRPr="004C4E38">
        <w:rPr>
          <w:rFonts w:ascii="Arial" w:hAnsi="Arial" w:cs="Arial"/>
        </w:rPr>
        <w:t>Supplemental Tables 1-6</w:t>
      </w:r>
      <w:r>
        <w:rPr>
          <w:rFonts w:ascii="Arial" w:hAnsi="Arial" w:cs="Arial"/>
        </w:rPr>
        <w:t xml:space="preserve">, </w:t>
      </w:r>
      <w:r w:rsidRPr="004C4E38">
        <w:rPr>
          <w:rFonts w:ascii="Arial" w:hAnsi="Arial" w:cs="Arial"/>
        </w:rPr>
        <w:t>Supplemental Figures 1-</w:t>
      </w:r>
      <w:r w:rsidR="00D46880" w:rsidRPr="00D04C33">
        <w:rPr>
          <w:rFonts w:ascii="Arial" w:hAnsi="Arial" w:cs="Arial"/>
        </w:rPr>
        <w:t>5</w:t>
      </w:r>
      <w:r>
        <w:rPr>
          <w:rFonts w:ascii="Arial" w:hAnsi="Arial" w:cs="Arial"/>
        </w:rPr>
        <w:t>.</w:t>
      </w:r>
    </w:p>
    <w:p w14:paraId="04F9BFDD" w14:textId="2EF75435" w:rsidR="007C3370" w:rsidRDefault="007C3370">
      <w:pPr>
        <w:rPr>
          <w:rFonts w:ascii="Arial" w:hAnsi="Arial" w:cs="Arial"/>
        </w:rPr>
      </w:pPr>
      <w:r>
        <w:rPr>
          <w:rFonts w:ascii="Arial" w:hAnsi="Arial" w:cs="Arial"/>
        </w:rPr>
        <w:br w:type="page"/>
      </w:r>
    </w:p>
    <w:p w14:paraId="7E63C4AA" w14:textId="263E60DB" w:rsidR="003F2476" w:rsidRPr="00ED6096" w:rsidRDefault="007E5C2F" w:rsidP="006974E1">
      <w:pPr>
        <w:pStyle w:val="Heading1"/>
        <w:spacing w:line="480" w:lineRule="auto"/>
        <w:rPr>
          <w:rFonts w:ascii="Arial" w:hAnsi="Arial" w:cs="Arial"/>
          <w:b/>
          <w:color w:val="auto"/>
        </w:rPr>
      </w:pPr>
      <w:r w:rsidRPr="00ED6096">
        <w:rPr>
          <w:rFonts w:ascii="Arial" w:hAnsi="Arial" w:cs="Arial"/>
          <w:b/>
          <w:color w:val="auto"/>
        </w:rPr>
        <w:lastRenderedPageBreak/>
        <w:t>References</w:t>
      </w:r>
    </w:p>
    <w:p w14:paraId="78F69CEA" w14:textId="712A4264" w:rsidR="00EA0807" w:rsidRPr="00EA0807" w:rsidRDefault="00B83829" w:rsidP="00EA0807">
      <w:pPr>
        <w:widowControl w:val="0"/>
        <w:autoSpaceDE w:val="0"/>
        <w:autoSpaceDN w:val="0"/>
        <w:adjustRightInd w:val="0"/>
        <w:spacing w:line="480" w:lineRule="auto"/>
        <w:ind w:left="640" w:hanging="640"/>
        <w:rPr>
          <w:rFonts w:ascii="Arial" w:eastAsia="Times New Roman" w:hAnsi="Arial" w:cs="Arial"/>
          <w:noProof/>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00EA0807" w:rsidRPr="00EA0807">
        <w:rPr>
          <w:rFonts w:ascii="Arial" w:eastAsia="Times New Roman" w:hAnsi="Arial" w:cs="Arial"/>
          <w:noProof/>
        </w:rPr>
        <w:t xml:space="preserve">1. </w:t>
      </w:r>
      <w:r w:rsidR="00EA0807" w:rsidRPr="00EA0807">
        <w:rPr>
          <w:rFonts w:ascii="Arial" w:eastAsia="Times New Roman" w:hAnsi="Arial" w:cs="Arial"/>
          <w:noProof/>
        </w:rPr>
        <w:tab/>
        <w:t xml:space="preserve">Kristensen SL, Rørth R, Jhund PS, Docherty KF, Sattar N, Preiss D, Køber L, Petrie MC, McMurray JJ V. Cardiovascular, mortality, and kidney outcomes with GLP-1 receptor agonists in patients with type 2 diabetes: a systematic review and meta-analysis of cardiovascular outcome trials. </w:t>
      </w:r>
      <w:r w:rsidR="00EA0807" w:rsidRPr="00EA0807">
        <w:rPr>
          <w:rFonts w:ascii="Arial" w:eastAsia="Times New Roman" w:hAnsi="Arial" w:cs="Arial"/>
          <w:i/>
          <w:iCs/>
          <w:noProof/>
        </w:rPr>
        <w:t>Lancet Diabetes Endocrinol</w:t>
      </w:r>
      <w:r w:rsidR="00EA0807" w:rsidRPr="00EA0807">
        <w:rPr>
          <w:rFonts w:ascii="Arial" w:eastAsia="Times New Roman" w:hAnsi="Arial" w:cs="Arial"/>
          <w:noProof/>
        </w:rPr>
        <w:t xml:space="preserve">. 2019;7:776–785. </w:t>
      </w:r>
    </w:p>
    <w:p w14:paraId="27EEACA7" w14:textId="77777777" w:rsidR="00EA0807" w:rsidRPr="00EA0807" w:rsidRDefault="00EA0807" w:rsidP="00EA0807">
      <w:pPr>
        <w:widowControl w:val="0"/>
        <w:autoSpaceDE w:val="0"/>
        <w:autoSpaceDN w:val="0"/>
        <w:adjustRightInd w:val="0"/>
        <w:spacing w:line="480" w:lineRule="auto"/>
        <w:ind w:left="640" w:hanging="640"/>
        <w:rPr>
          <w:rFonts w:ascii="Arial" w:eastAsia="Times New Roman" w:hAnsi="Arial" w:cs="Arial"/>
          <w:noProof/>
        </w:rPr>
      </w:pPr>
      <w:r w:rsidRPr="00EA0807">
        <w:rPr>
          <w:rFonts w:ascii="Arial" w:eastAsia="Times New Roman" w:hAnsi="Arial" w:cs="Arial"/>
          <w:noProof/>
        </w:rPr>
        <w:t xml:space="preserve">2. </w:t>
      </w:r>
      <w:r w:rsidRPr="00EA0807">
        <w:rPr>
          <w:rFonts w:ascii="Arial" w:eastAsia="Times New Roman" w:hAnsi="Arial" w:cs="Arial"/>
          <w:noProof/>
        </w:rPr>
        <w:tab/>
        <w:t xml:space="preserve">Honigberg MC, Chang L-S, McGuire DK, Plutzky J, Aroda VR, Vaduganathan M. Use of Glucagon-Like Peptide-1 Receptor Agonists in Patients With Type 2 Diabetes and Cardiovascular Disease. </w:t>
      </w:r>
      <w:r w:rsidRPr="00EA0807">
        <w:rPr>
          <w:rFonts w:ascii="Arial" w:eastAsia="Times New Roman" w:hAnsi="Arial" w:cs="Arial"/>
          <w:i/>
          <w:iCs/>
          <w:noProof/>
        </w:rPr>
        <w:t>JAMA Cardiol</w:t>
      </w:r>
      <w:r w:rsidRPr="00EA0807">
        <w:rPr>
          <w:rFonts w:ascii="Arial" w:eastAsia="Times New Roman" w:hAnsi="Arial" w:cs="Arial"/>
          <w:noProof/>
        </w:rPr>
        <w:t xml:space="preserve">. 2020;5:1182. </w:t>
      </w:r>
    </w:p>
    <w:p w14:paraId="0A624F06" w14:textId="77777777" w:rsidR="00EA0807" w:rsidRPr="00EA0807" w:rsidRDefault="00EA0807" w:rsidP="00EA0807">
      <w:pPr>
        <w:widowControl w:val="0"/>
        <w:autoSpaceDE w:val="0"/>
        <w:autoSpaceDN w:val="0"/>
        <w:adjustRightInd w:val="0"/>
        <w:spacing w:line="480" w:lineRule="auto"/>
        <w:ind w:left="640" w:hanging="640"/>
        <w:rPr>
          <w:rFonts w:ascii="Arial" w:eastAsia="Times New Roman" w:hAnsi="Arial" w:cs="Arial"/>
          <w:noProof/>
        </w:rPr>
      </w:pPr>
      <w:r w:rsidRPr="00EA0807">
        <w:rPr>
          <w:rFonts w:ascii="Arial" w:eastAsia="Times New Roman" w:hAnsi="Arial" w:cs="Arial"/>
          <w:noProof/>
        </w:rPr>
        <w:t xml:space="preserve">3. </w:t>
      </w:r>
      <w:r w:rsidRPr="00EA0807">
        <w:rPr>
          <w:rFonts w:ascii="Arial" w:eastAsia="Times New Roman" w:hAnsi="Arial" w:cs="Arial"/>
          <w:noProof/>
        </w:rPr>
        <w:tab/>
        <w:t xml:space="preserve">Hemani G, Zheng J, Elsworth B, Wade KH, Haberland V, Baird D, Laurin C, Burgess S, Bowden J, Langdon R, et al. The MR-Base platform supports systematic causal inference across the human phenome. </w:t>
      </w:r>
      <w:r w:rsidRPr="00EA0807">
        <w:rPr>
          <w:rFonts w:ascii="Arial" w:eastAsia="Times New Roman" w:hAnsi="Arial" w:cs="Arial"/>
          <w:i/>
          <w:iCs/>
          <w:noProof/>
        </w:rPr>
        <w:t>Elife</w:t>
      </w:r>
      <w:r w:rsidRPr="00EA0807">
        <w:rPr>
          <w:rFonts w:ascii="Arial" w:eastAsia="Times New Roman" w:hAnsi="Arial" w:cs="Arial"/>
          <w:noProof/>
        </w:rPr>
        <w:t xml:space="preserve">. 2018;7:e34408. </w:t>
      </w:r>
    </w:p>
    <w:p w14:paraId="787E502D" w14:textId="77777777" w:rsidR="00EA0807" w:rsidRPr="00EA0807" w:rsidRDefault="00EA0807" w:rsidP="00EA0807">
      <w:pPr>
        <w:widowControl w:val="0"/>
        <w:autoSpaceDE w:val="0"/>
        <w:autoSpaceDN w:val="0"/>
        <w:adjustRightInd w:val="0"/>
        <w:spacing w:line="480" w:lineRule="auto"/>
        <w:ind w:left="640" w:hanging="640"/>
        <w:rPr>
          <w:rFonts w:ascii="Arial" w:eastAsia="Times New Roman" w:hAnsi="Arial" w:cs="Arial"/>
          <w:noProof/>
        </w:rPr>
      </w:pPr>
      <w:r w:rsidRPr="00EA0807">
        <w:rPr>
          <w:rFonts w:ascii="Arial" w:eastAsia="Times New Roman" w:hAnsi="Arial" w:cs="Arial"/>
          <w:noProof/>
        </w:rPr>
        <w:t xml:space="preserve">4. </w:t>
      </w:r>
      <w:r w:rsidRPr="00EA0807">
        <w:rPr>
          <w:rFonts w:ascii="Arial" w:eastAsia="Times New Roman" w:hAnsi="Arial" w:cs="Arial"/>
          <w:noProof/>
        </w:rPr>
        <w:tab/>
        <w:t xml:space="preserve">Davey Smith G, Ebrahim S. ‘Mendelian randomization’: can genetic epidemiology contribute to understanding environmental determinants of disease? </w:t>
      </w:r>
      <w:r w:rsidRPr="00EA0807">
        <w:rPr>
          <w:rFonts w:ascii="Arial" w:eastAsia="Times New Roman" w:hAnsi="Arial" w:cs="Arial"/>
          <w:i/>
          <w:iCs/>
          <w:noProof/>
        </w:rPr>
        <w:t>Int J Epidemiol</w:t>
      </w:r>
      <w:r w:rsidRPr="00EA0807">
        <w:rPr>
          <w:rFonts w:ascii="Arial" w:eastAsia="Times New Roman" w:hAnsi="Arial" w:cs="Arial"/>
          <w:noProof/>
        </w:rPr>
        <w:t xml:space="preserve">. 2003;32:1–22. </w:t>
      </w:r>
    </w:p>
    <w:p w14:paraId="20D6B4A1" w14:textId="77777777" w:rsidR="00EA0807" w:rsidRPr="00EA0807" w:rsidRDefault="00EA0807" w:rsidP="00EA0807">
      <w:pPr>
        <w:widowControl w:val="0"/>
        <w:autoSpaceDE w:val="0"/>
        <w:autoSpaceDN w:val="0"/>
        <w:adjustRightInd w:val="0"/>
        <w:spacing w:line="480" w:lineRule="auto"/>
        <w:ind w:left="640" w:hanging="640"/>
        <w:rPr>
          <w:rFonts w:ascii="Arial" w:eastAsia="Times New Roman" w:hAnsi="Arial" w:cs="Arial"/>
          <w:noProof/>
        </w:rPr>
      </w:pPr>
      <w:r w:rsidRPr="00EA0807">
        <w:rPr>
          <w:rFonts w:ascii="Arial" w:eastAsia="Times New Roman" w:hAnsi="Arial" w:cs="Arial"/>
          <w:noProof/>
        </w:rPr>
        <w:t xml:space="preserve">5. </w:t>
      </w:r>
      <w:r w:rsidRPr="00EA0807">
        <w:rPr>
          <w:rFonts w:ascii="Arial" w:eastAsia="Times New Roman" w:hAnsi="Arial" w:cs="Arial"/>
          <w:noProof/>
        </w:rPr>
        <w:tab/>
        <w:t xml:space="preserve">Gill D, Georgakis MK, Koskeridis F, Jiang L, Feng Q, Wei W-Q, Theodoratou E, Elliott P, Denny JC, Malik R, et al. Use of Genetic Variants Related to Antihypertensive Drugs to Inform on Efficacy and Side Effects. </w:t>
      </w:r>
      <w:r w:rsidRPr="00EA0807">
        <w:rPr>
          <w:rFonts w:ascii="Arial" w:eastAsia="Times New Roman" w:hAnsi="Arial" w:cs="Arial"/>
          <w:i/>
          <w:iCs/>
          <w:noProof/>
        </w:rPr>
        <w:t>Circulation</w:t>
      </w:r>
      <w:r w:rsidRPr="00EA0807">
        <w:rPr>
          <w:rFonts w:ascii="Arial" w:eastAsia="Times New Roman" w:hAnsi="Arial" w:cs="Arial"/>
          <w:noProof/>
        </w:rPr>
        <w:t xml:space="preserve">. 2019;140:270–279. </w:t>
      </w:r>
    </w:p>
    <w:p w14:paraId="67DC35B7" w14:textId="77777777" w:rsidR="00EA0807" w:rsidRPr="00EA0807" w:rsidRDefault="00EA0807" w:rsidP="00EA0807">
      <w:pPr>
        <w:widowControl w:val="0"/>
        <w:autoSpaceDE w:val="0"/>
        <w:autoSpaceDN w:val="0"/>
        <w:adjustRightInd w:val="0"/>
        <w:spacing w:line="480" w:lineRule="auto"/>
        <w:ind w:left="640" w:hanging="640"/>
        <w:rPr>
          <w:rFonts w:ascii="Arial" w:eastAsia="Times New Roman" w:hAnsi="Arial" w:cs="Arial"/>
          <w:noProof/>
        </w:rPr>
      </w:pPr>
      <w:r w:rsidRPr="00EA0807">
        <w:rPr>
          <w:rFonts w:ascii="Arial" w:eastAsia="Times New Roman" w:hAnsi="Arial" w:cs="Arial"/>
          <w:noProof/>
        </w:rPr>
        <w:t xml:space="preserve">6. </w:t>
      </w:r>
      <w:r w:rsidRPr="00EA0807">
        <w:rPr>
          <w:rFonts w:ascii="Arial" w:eastAsia="Times New Roman" w:hAnsi="Arial" w:cs="Arial"/>
          <w:noProof/>
        </w:rPr>
        <w:tab/>
        <w:t xml:space="preserve">Vujkovic M, Keaton JM, Lynch JA, Miller DR, Zhou J, Tcheandjieu C, Huffman JE, Assimes TL, Lorenz K, Zhu X, et al. Discovery of 318 new risk loci for type 2 diabetes and related vascular outcomes among 1.4 million participants in a multi-ancestry meta-analysis. </w:t>
      </w:r>
      <w:r w:rsidRPr="00EA0807">
        <w:rPr>
          <w:rFonts w:ascii="Arial" w:eastAsia="Times New Roman" w:hAnsi="Arial" w:cs="Arial"/>
          <w:i/>
          <w:iCs/>
          <w:noProof/>
        </w:rPr>
        <w:t>Nat Genet</w:t>
      </w:r>
      <w:r w:rsidRPr="00EA0807">
        <w:rPr>
          <w:rFonts w:ascii="Arial" w:eastAsia="Times New Roman" w:hAnsi="Arial" w:cs="Arial"/>
          <w:noProof/>
        </w:rPr>
        <w:t xml:space="preserve">. 2020;52:680–691. </w:t>
      </w:r>
    </w:p>
    <w:p w14:paraId="06059449" w14:textId="77777777" w:rsidR="00EA0807" w:rsidRPr="00EA0807" w:rsidRDefault="00EA0807" w:rsidP="00EA0807">
      <w:pPr>
        <w:widowControl w:val="0"/>
        <w:autoSpaceDE w:val="0"/>
        <w:autoSpaceDN w:val="0"/>
        <w:adjustRightInd w:val="0"/>
        <w:spacing w:line="480" w:lineRule="auto"/>
        <w:ind w:left="640" w:hanging="640"/>
        <w:rPr>
          <w:rFonts w:ascii="Arial" w:eastAsia="Times New Roman" w:hAnsi="Arial" w:cs="Arial"/>
          <w:noProof/>
        </w:rPr>
      </w:pPr>
      <w:r w:rsidRPr="00EA0807">
        <w:rPr>
          <w:rFonts w:ascii="Arial" w:eastAsia="Times New Roman" w:hAnsi="Arial" w:cs="Arial"/>
          <w:noProof/>
        </w:rPr>
        <w:lastRenderedPageBreak/>
        <w:t xml:space="preserve">7. </w:t>
      </w:r>
      <w:r w:rsidRPr="00EA0807">
        <w:rPr>
          <w:rFonts w:ascii="Arial" w:eastAsia="Times New Roman" w:hAnsi="Arial" w:cs="Arial"/>
          <w:noProof/>
        </w:rPr>
        <w:tab/>
        <w:t>NealeLab. Rapid GWAS of thousands of phenotypes for 337,000 samples in the UK Biobank. [Internet]. 2020 [cited 2020 Jun 16];Available from: http://www.nealelab.is/uk-biobank/</w:t>
      </w:r>
    </w:p>
    <w:p w14:paraId="1F167017" w14:textId="77777777" w:rsidR="00EA0807" w:rsidRPr="00EA0807" w:rsidRDefault="00EA0807" w:rsidP="00EA0807">
      <w:pPr>
        <w:widowControl w:val="0"/>
        <w:autoSpaceDE w:val="0"/>
        <w:autoSpaceDN w:val="0"/>
        <w:adjustRightInd w:val="0"/>
        <w:spacing w:line="480" w:lineRule="auto"/>
        <w:ind w:left="640" w:hanging="640"/>
        <w:rPr>
          <w:rFonts w:ascii="Arial" w:eastAsia="Times New Roman" w:hAnsi="Arial" w:cs="Arial"/>
          <w:noProof/>
        </w:rPr>
      </w:pPr>
      <w:r w:rsidRPr="00EA0807">
        <w:rPr>
          <w:rFonts w:ascii="Arial" w:eastAsia="Times New Roman" w:hAnsi="Arial" w:cs="Arial"/>
          <w:noProof/>
        </w:rPr>
        <w:t xml:space="preserve">8. </w:t>
      </w:r>
      <w:r w:rsidRPr="00EA0807">
        <w:rPr>
          <w:rFonts w:ascii="Arial" w:eastAsia="Times New Roman" w:hAnsi="Arial" w:cs="Arial"/>
          <w:noProof/>
        </w:rPr>
        <w:tab/>
        <w:t xml:space="preserve">Aguet F, Brown AA, Castel SE, Davis JR, He Y, Jo B, Mohammadi P, Park YS, Parsana P, Segrè A V., et al. Genetic effects on gene expression across human tissues. </w:t>
      </w:r>
      <w:r w:rsidRPr="00EA0807">
        <w:rPr>
          <w:rFonts w:ascii="Arial" w:eastAsia="Times New Roman" w:hAnsi="Arial" w:cs="Arial"/>
          <w:i/>
          <w:iCs/>
          <w:noProof/>
        </w:rPr>
        <w:t>Nature</w:t>
      </w:r>
      <w:r w:rsidRPr="00EA0807">
        <w:rPr>
          <w:rFonts w:ascii="Arial" w:eastAsia="Times New Roman" w:hAnsi="Arial" w:cs="Arial"/>
          <w:noProof/>
        </w:rPr>
        <w:t xml:space="preserve">. 2017;550:204–213. </w:t>
      </w:r>
    </w:p>
    <w:p w14:paraId="3AD6E558" w14:textId="77777777" w:rsidR="00EA0807" w:rsidRPr="00EA0807" w:rsidRDefault="00EA0807" w:rsidP="00EA0807">
      <w:pPr>
        <w:widowControl w:val="0"/>
        <w:autoSpaceDE w:val="0"/>
        <w:autoSpaceDN w:val="0"/>
        <w:adjustRightInd w:val="0"/>
        <w:spacing w:line="480" w:lineRule="auto"/>
        <w:ind w:left="640" w:hanging="640"/>
        <w:rPr>
          <w:rFonts w:ascii="Arial" w:eastAsia="Times New Roman" w:hAnsi="Arial" w:cs="Arial"/>
          <w:noProof/>
        </w:rPr>
      </w:pPr>
      <w:r w:rsidRPr="00EA0807">
        <w:rPr>
          <w:rFonts w:ascii="Arial" w:eastAsia="Times New Roman" w:hAnsi="Arial" w:cs="Arial"/>
          <w:noProof/>
        </w:rPr>
        <w:t xml:space="preserve">9. </w:t>
      </w:r>
      <w:r w:rsidRPr="00EA0807">
        <w:rPr>
          <w:rFonts w:ascii="Arial" w:eastAsia="Times New Roman" w:hAnsi="Arial" w:cs="Arial"/>
          <w:noProof/>
        </w:rPr>
        <w:tab/>
        <w:t xml:space="preserve">Shah S, Henry A, Roselli C, Lin H, Sveinbjörnsson G, Fatemifar G, Hedman ÅK, Wilk JB, Morley MP, Chaffin MD, et al. Genome-wide association and Mendelian randomisation analysis provide insights into the pathogenesis of heart failure. </w:t>
      </w:r>
      <w:r w:rsidRPr="00EA0807">
        <w:rPr>
          <w:rFonts w:ascii="Arial" w:eastAsia="Times New Roman" w:hAnsi="Arial" w:cs="Arial"/>
          <w:i/>
          <w:iCs/>
          <w:noProof/>
        </w:rPr>
        <w:t>Nat Commun</w:t>
      </w:r>
      <w:r w:rsidRPr="00EA0807">
        <w:rPr>
          <w:rFonts w:ascii="Arial" w:eastAsia="Times New Roman" w:hAnsi="Arial" w:cs="Arial"/>
          <w:noProof/>
        </w:rPr>
        <w:t xml:space="preserve">. 2020;11:163. </w:t>
      </w:r>
    </w:p>
    <w:p w14:paraId="61292347" w14:textId="77777777" w:rsidR="00EA0807" w:rsidRPr="00EA0807" w:rsidRDefault="00EA0807" w:rsidP="00EA0807">
      <w:pPr>
        <w:widowControl w:val="0"/>
        <w:autoSpaceDE w:val="0"/>
        <w:autoSpaceDN w:val="0"/>
        <w:adjustRightInd w:val="0"/>
        <w:spacing w:line="480" w:lineRule="auto"/>
        <w:ind w:left="640" w:hanging="640"/>
        <w:rPr>
          <w:rFonts w:ascii="Arial" w:eastAsia="Times New Roman" w:hAnsi="Arial" w:cs="Arial"/>
          <w:noProof/>
        </w:rPr>
      </w:pPr>
      <w:r w:rsidRPr="00EA0807">
        <w:rPr>
          <w:rFonts w:ascii="Arial" w:eastAsia="Times New Roman" w:hAnsi="Arial" w:cs="Arial"/>
          <w:noProof/>
        </w:rPr>
        <w:t xml:space="preserve">10. </w:t>
      </w:r>
      <w:r w:rsidRPr="00EA0807">
        <w:rPr>
          <w:rFonts w:ascii="Arial" w:eastAsia="Times New Roman" w:hAnsi="Arial" w:cs="Arial"/>
          <w:noProof/>
        </w:rPr>
        <w:tab/>
        <w:t xml:space="preserve">Aung N, Vargas JD, Yang C, Cabrera CP, Warren HR, Fung K, Tzanis E, Barnes MR, Rotter JI, Taylor KD, et al. Genome-Wide Analysis of Left Ventricular Image-Derived Phenotypes Identifies Fourteen Loci Associated With Cardiac Morphogenesis and Heart Failure Development. </w:t>
      </w:r>
      <w:r w:rsidRPr="00EA0807">
        <w:rPr>
          <w:rFonts w:ascii="Arial" w:eastAsia="Times New Roman" w:hAnsi="Arial" w:cs="Arial"/>
          <w:i/>
          <w:iCs/>
          <w:noProof/>
        </w:rPr>
        <w:t>Circulation</w:t>
      </w:r>
      <w:r w:rsidRPr="00EA0807">
        <w:rPr>
          <w:rFonts w:ascii="Arial" w:eastAsia="Times New Roman" w:hAnsi="Arial" w:cs="Arial"/>
          <w:noProof/>
        </w:rPr>
        <w:t xml:space="preserve">. 2019;140:1318–1330. </w:t>
      </w:r>
    </w:p>
    <w:p w14:paraId="023B517C" w14:textId="77777777" w:rsidR="00EA0807" w:rsidRPr="00EA0807" w:rsidRDefault="00EA0807" w:rsidP="00EA0807">
      <w:pPr>
        <w:widowControl w:val="0"/>
        <w:autoSpaceDE w:val="0"/>
        <w:autoSpaceDN w:val="0"/>
        <w:adjustRightInd w:val="0"/>
        <w:spacing w:line="480" w:lineRule="auto"/>
        <w:ind w:left="640" w:hanging="640"/>
        <w:rPr>
          <w:rFonts w:ascii="Arial" w:eastAsia="Times New Roman" w:hAnsi="Arial" w:cs="Arial"/>
          <w:noProof/>
        </w:rPr>
      </w:pPr>
      <w:r w:rsidRPr="00EA0807">
        <w:rPr>
          <w:rFonts w:ascii="Arial" w:eastAsia="Times New Roman" w:hAnsi="Arial" w:cs="Arial"/>
          <w:noProof/>
        </w:rPr>
        <w:t xml:space="preserve">11. </w:t>
      </w:r>
      <w:r w:rsidRPr="00EA0807">
        <w:rPr>
          <w:rFonts w:ascii="Arial" w:eastAsia="Times New Roman" w:hAnsi="Arial" w:cs="Arial"/>
          <w:noProof/>
        </w:rPr>
        <w:tab/>
        <w:t xml:space="preserve">Bowden J, Davey Smith G, Haycock PC, Burgess S. Consistent Estimation in Mendelian Randomization with Some Invalid Instruments Using a Weighted Median Estimator. </w:t>
      </w:r>
      <w:r w:rsidRPr="00EA0807">
        <w:rPr>
          <w:rFonts w:ascii="Arial" w:eastAsia="Times New Roman" w:hAnsi="Arial" w:cs="Arial"/>
          <w:i/>
          <w:iCs/>
          <w:noProof/>
        </w:rPr>
        <w:t>Genet Epidemiol</w:t>
      </w:r>
      <w:r w:rsidRPr="00EA0807">
        <w:rPr>
          <w:rFonts w:ascii="Arial" w:eastAsia="Times New Roman" w:hAnsi="Arial" w:cs="Arial"/>
          <w:noProof/>
        </w:rPr>
        <w:t xml:space="preserve">. 2016;40:304–314. </w:t>
      </w:r>
    </w:p>
    <w:p w14:paraId="38B1AABC" w14:textId="77777777" w:rsidR="00EA0807" w:rsidRPr="00EA0807" w:rsidRDefault="00EA0807" w:rsidP="00EA0807">
      <w:pPr>
        <w:widowControl w:val="0"/>
        <w:autoSpaceDE w:val="0"/>
        <w:autoSpaceDN w:val="0"/>
        <w:adjustRightInd w:val="0"/>
        <w:spacing w:line="480" w:lineRule="auto"/>
        <w:ind w:left="640" w:hanging="640"/>
        <w:rPr>
          <w:rFonts w:ascii="Arial" w:eastAsia="Times New Roman" w:hAnsi="Arial" w:cs="Arial"/>
          <w:noProof/>
        </w:rPr>
      </w:pPr>
      <w:r w:rsidRPr="00EA0807">
        <w:rPr>
          <w:rFonts w:ascii="Arial" w:eastAsia="Times New Roman" w:hAnsi="Arial" w:cs="Arial"/>
          <w:noProof/>
        </w:rPr>
        <w:t xml:space="preserve">12. </w:t>
      </w:r>
      <w:r w:rsidRPr="00EA0807">
        <w:rPr>
          <w:rFonts w:ascii="Arial" w:eastAsia="Times New Roman" w:hAnsi="Arial" w:cs="Arial"/>
          <w:noProof/>
        </w:rPr>
        <w:tab/>
        <w:t xml:space="preserve">Pim V der H, Niek V. Identification of 64 Novel Genetic Loci Provides an Expanded View on the Genetic Architecture of Coronary Artery Disease. </w:t>
      </w:r>
      <w:r w:rsidRPr="00EA0807">
        <w:rPr>
          <w:rFonts w:ascii="Arial" w:eastAsia="Times New Roman" w:hAnsi="Arial" w:cs="Arial"/>
          <w:i/>
          <w:iCs/>
          <w:noProof/>
        </w:rPr>
        <w:t>Circ Res</w:t>
      </w:r>
      <w:r w:rsidRPr="00EA0807">
        <w:rPr>
          <w:rFonts w:ascii="Arial" w:eastAsia="Times New Roman" w:hAnsi="Arial" w:cs="Arial"/>
          <w:noProof/>
        </w:rPr>
        <w:t xml:space="preserve">. 2018;122:433–443. </w:t>
      </w:r>
    </w:p>
    <w:p w14:paraId="12EFB9FB" w14:textId="77777777" w:rsidR="00EA0807" w:rsidRPr="00EA0807" w:rsidRDefault="00EA0807" w:rsidP="00EA0807">
      <w:pPr>
        <w:widowControl w:val="0"/>
        <w:autoSpaceDE w:val="0"/>
        <w:autoSpaceDN w:val="0"/>
        <w:adjustRightInd w:val="0"/>
        <w:spacing w:line="480" w:lineRule="auto"/>
        <w:ind w:left="640" w:hanging="640"/>
        <w:rPr>
          <w:rFonts w:ascii="Arial" w:eastAsia="Times New Roman" w:hAnsi="Arial" w:cs="Arial"/>
          <w:noProof/>
        </w:rPr>
      </w:pPr>
      <w:r w:rsidRPr="00EA0807">
        <w:rPr>
          <w:rFonts w:ascii="Arial" w:eastAsia="Times New Roman" w:hAnsi="Arial" w:cs="Arial"/>
          <w:noProof/>
        </w:rPr>
        <w:t xml:space="preserve">13. </w:t>
      </w:r>
      <w:r w:rsidRPr="00EA0807">
        <w:rPr>
          <w:rFonts w:ascii="Arial" w:eastAsia="Times New Roman" w:hAnsi="Arial" w:cs="Arial"/>
          <w:noProof/>
        </w:rPr>
        <w:tab/>
        <w:t xml:space="preserve">Drucker DJ. The Cardiovascular Biology of Glucagon-like Peptide-1. </w:t>
      </w:r>
      <w:r w:rsidRPr="00EA0807">
        <w:rPr>
          <w:rFonts w:ascii="Arial" w:eastAsia="Times New Roman" w:hAnsi="Arial" w:cs="Arial"/>
          <w:i/>
          <w:iCs/>
          <w:noProof/>
        </w:rPr>
        <w:t>Cell Metab</w:t>
      </w:r>
      <w:r w:rsidRPr="00EA0807">
        <w:rPr>
          <w:rFonts w:ascii="Arial" w:eastAsia="Times New Roman" w:hAnsi="Arial" w:cs="Arial"/>
          <w:noProof/>
        </w:rPr>
        <w:t xml:space="preserve">. 2016;24:15–30. </w:t>
      </w:r>
    </w:p>
    <w:p w14:paraId="11BE87D6" w14:textId="77777777" w:rsidR="00EA0807" w:rsidRPr="00EA0807" w:rsidRDefault="00EA0807" w:rsidP="00EA0807">
      <w:pPr>
        <w:widowControl w:val="0"/>
        <w:autoSpaceDE w:val="0"/>
        <w:autoSpaceDN w:val="0"/>
        <w:adjustRightInd w:val="0"/>
        <w:spacing w:line="480" w:lineRule="auto"/>
        <w:ind w:left="640" w:hanging="640"/>
        <w:rPr>
          <w:rFonts w:ascii="Arial" w:eastAsia="Times New Roman" w:hAnsi="Arial" w:cs="Arial"/>
          <w:noProof/>
        </w:rPr>
      </w:pPr>
      <w:r w:rsidRPr="00EA0807">
        <w:rPr>
          <w:rFonts w:ascii="Arial" w:eastAsia="Times New Roman" w:hAnsi="Arial" w:cs="Arial"/>
          <w:noProof/>
        </w:rPr>
        <w:lastRenderedPageBreak/>
        <w:t xml:space="preserve">14. </w:t>
      </w:r>
      <w:r w:rsidRPr="00EA0807">
        <w:rPr>
          <w:rFonts w:ascii="Arial" w:eastAsia="Times New Roman" w:hAnsi="Arial" w:cs="Arial"/>
          <w:noProof/>
        </w:rPr>
        <w:tab/>
        <w:t xml:space="preserve">McMurray JJV, Solomon SD, Inzucchi SE, Køber L, Kosiborod MN, Martinez FA, Ponikowski P, Sabatine MS, Anand IS, Bělohlávek J, et al. Dapagliflozin in Patients with Heart Failure and Reduced Ejection Fraction. </w:t>
      </w:r>
      <w:r w:rsidRPr="00EA0807">
        <w:rPr>
          <w:rFonts w:ascii="Arial" w:eastAsia="Times New Roman" w:hAnsi="Arial" w:cs="Arial"/>
          <w:i/>
          <w:iCs/>
          <w:noProof/>
        </w:rPr>
        <w:t>N Engl J Med</w:t>
      </w:r>
      <w:r w:rsidRPr="00EA0807">
        <w:rPr>
          <w:rFonts w:ascii="Arial" w:eastAsia="Times New Roman" w:hAnsi="Arial" w:cs="Arial"/>
          <w:noProof/>
        </w:rPr>
        <w:t xml:space="preserve">. 2019;381:1995–2008. </w:t>
      </w:r>
    </w:p>
    <w:p w14:paraId="19C0928D" w14:textId="4B90F393" w:rsidR="004757CB" w:rsidRDefault="00EA0807" w:rsidP="00F918D1">
      <w:pPr>
        <w:widowControl w:val="0"/>
        <w:autoSpaceDE w:val="0"/>
        <w:autoSpaceDN w:val="0"/>
        <w:adjustRightInd w:val="0"/>
        <w:spacing w:line="480" w:lineRule="auto"/>
        <w:ind w:left="640" w:hanging="640"/>
        <w:rPr>
          <w:rFonts w:ascii="Arial" w:hAnsi="Arial" w:cs="Arial"/>
        </w:rPr>
      </w:pPr>
      <w:r w:rsidRPr="00EA0807">
        <w:rPr>
          <w:rFonts w:ascii="Arial" w:eastAsia="Times New Roman" w:hAnsi="Arial" w:cs="Arial"/>
          <w:noProof/>
        </w:rPr>
        <w:t xml:space="preserve">15. </w:t>
      </w:r>
      <w:r w:rsidRPr="00EA0807">
        <w:rPr>
          <w:rFonts w:ascii="Arial" w:eastAsia="Times New Roman" w:hAnsi="Arial" w:cs="Arial"/>
          <w:noProof/>
        </w:rPr>
        <w:tab/>
        <w:t xml:space="preserve">Scott RA, Freitag DF, Li L, Chu AY, Surendran P, Young R, Grarup N, Stancáková A, Chen Y, Varga T V., et al. A genomic approach to therapeutic target validation identifies a glucose-lowering GLP1R variant protective for coronary heart disease. </w:t>
      </w:r>
      <w:r w:rsidRPr="00EA0807">
        <w:rPr>
          <w:rFonts w:ascii="Arial" w:eastAsia="Times New Roman" w:hAnsi="Arial" w:cs="Arial"/>
          <w:i/>
          <w:iCs/>
          <w:noProof/>
        </w:rPr>
        <w:t>Sci Transl Med</w:t>
      </w:r>
      <w:r w:rsidRPr="00EA0807">
        <w:rPr>
          <w:rFonts w:ascii="Arial" w:eastAsia="Times New Roman" w:hAnsi="Arial" w:cs="Arial"/>
          <w:noProof/>
        </w:rPr>
        <w:t xml:space="preserve">. 2016;8:341ra76-341ra76. </w:t>
      </w:r>
      <w:r w:rsidR="00B83829">
        <w:rPr>
          <w:rFonts w:ascii="Arial" w:hAnsi="Arial" w:cs="Arial"/>
        </w:rPr>
        <w:fldChar w:fldCharType="end"/>
      </w:r>
      <w:r w:rsidR="004757CB">
        <w:rPr>
          <w:rFonts w:ascii="Arial" w:hAnsi="Arial" w:cs="Arial"/>
        </w:rPr>
        <w:br w:type="page"/>
      </w:r>
    </w:p>
    <w:p w14:paraId="2847EA50" w14:textId="3052B860" w:rsidR="004757CB" w:rsidRPr="00CD1198" w:rsidRDefault="00EA48F9" w:rsidP="004757CB">
      <w:pPr>
        <w:spacing w:line="480" w:lineRule="auto"/>
        <w:rPr>
          <w:rFonts w:ascii="Arial" w:hAnsi="Arial" w:cs="Arial"/>
          <w:sz w:val="32"/>
          <w:szCs w:val="32"/>
        </w:rPr>
      </w:pPr>
      <w:r>
        <w:rPr>
          <w:rFonts w:ascii="Arial" w:hAnsi="Arial" w:cs="Arial"/>
          <w:b/>
          <w:sz w:val="32"/>
          <w:szCs w:val="32"/>
        </w:rPr>
        <w:lastRenderedPageBreak/>
        <w:t>Figures</w:t>
      </w:r>
    </w:p>
    <w:p w14:paraId="4DA858AE" w14:textId="6192C510" w:rsidR="00EA48F9" w:rsidRDefault="00EA48F9" w:rsidP="004757CB">
      <w:pPr>
        <w:spacing w:line="480" w:lineRule="auto"/>
        <w:rPr>
          <w:rFonts w:ascii="Arial" w:hAnsi="Arial" w:cs="Arial"/>
          <w:b/>
        </w:rPr>
      </w:pPr>
      <w:r w:rsidRPr="00EA48F9">
        <w:rPr>
          <w:rFonts w:ascii="Arial" w:hAnsi="Arial" w:cs="Arial"/>
          <w:b/>
          <w:noProof/>
          <w:lang w:val="en-GB" w:eastAsia="en-GB"/>
        </w:rPr>
        <w:drawing>
          <wp:inline distT="0" distB="0" distL="0" distR="0" wp14:anchorId="569EE016" wp14:editId="23BD260E">
            <wp:extent cx="5943600" cy="2569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69845"/>
                    </a:xfrm>
                    <a:prstGeom prst="rect">
                      <a:avLst/>
                    </a:prstGeom>
                  </pic:spPr>
                </pic:pic>
              </a:graphicData>
            </a:graphic>
          </wp:inline>
        </w:drawing>
      </w:r>
    </w:p>
    <w:p w14:paraId="69F4D740" w14:textId="552878C6" w:rsidR="004757CB" w:rsidRDefault="004757CB" w:rsidP="004757CB">
      <w:pPr>
        <w:spacing w:line="480" w:lineRule="auto"/>
        <w:rPr>
          <w:rFonts w:ascii="Arial" w:hAnsi="Arial" w:cs="Arial"/>
        </w:rPr>
      </w:pPr>
      <w:r w:rsidRPr="00ED6096">
        <w:rPr>
          <w:rFonts w:ascii="Arial" w:hAnsi="Arial" w:cs="Arial"/>
          <w:b/>
        </w:rPr>
        <w:t>Figure</w:t>
      </w:r>
      <w:r>
        <w:rPr>
          <w:rFonts w:ascii="Arial" w:hAnsi="Arial" w:cs="Arial"/>
          <w:b/>
        </w:rPr>
        <w:t xml:space="preserve"> 1</w:t>
      </w:r>
      <w:r w:rsidRPr="00ED6096">
        <w:rPr>
          <w:rFonts w:ascii="Arial" w:hAnsi="Arial" w:cs="Arial"/>
          <w:b/>
        </w:rPr>
        <w:t xml:space="preserve">. Forest plot depicting Mendelian randomization </w:t>
      </w:r>
      <w:r>
        <w:rPr>
          <w:rFonts w:ascii="Arial" w:hAnsi="Arial" w:cs="Arial"/>
          <w:b/>
        </w:rPr>
        <w:t>estimates</w:t>
      </w:r>
      <w:r w:rsidRPr="00ED6096">
        <w:rPr>
          <w:rFonts w:ascii="Arial" w:hAnsi="Arial" w:cs="Arial"/>
          <w:b/>
        </w:rPr>
        <w:t xml:space="preserve"> for the association of genetically proxied </w:t>
      </w:r>
      <w:r w:rsidRPr="000159C2">
        <w:rPr>
          <w:rFonts w:ascii="Arial" w:hAnsi="Arial" w:cs="Arial"/>
          <w:b/>
        </w:rPr>
        <w:t xml:space="preserve">glucagon-like peptide receptor (GLP1R) </w:t>
      </w:r>
      <w:r>
        <w:rPr>
          <w:rFonts w:ascii="Arial" w:hAnsi="Arial" w:cs="Arial"/>
          <w:b/>
        </w:rPr>
        <w:t xml:space="preserve">agonism and glycemic control more generally </w:t>
      </w:r>
      <w:r w:rsidRPr="00ED6096">
        <w:rPr>
          <w:rFonts w:ascii="Arial" w:hAnsi="Arial" w:cs="Arial"/>
          <w:b/>
        </w:rPr>
        <w:t xml:space="preserve">with </w:t>
      </w:r>
      <w:r>
        <w:rPr>
          <w:rFonts w:ascii="Arial" w:hAnsi="Arial" w:cs="Arial"/>
          <w:b/>
        </w:rPr>
        <w:t xml:space="preserve">(A) heart failure </w:t>
      </w:r>
      <w:r w:rsidR="0095520E">
        <w:rPr>
          <w:rFonts w:ascii="Arial" w:hAnsi="Arial" w:cs="Arial"/>
          <w:b/>
        </w:rPr>
        <w:t xml:space="preserve">risk </w:t>
      </w:r>
      <w:r w:rsidRPr="00ED6096">
        <w:rPr>
          <w:rFonts w:ascii="Arial" w:hAnsi="Arial" w:cs="Arial"/>
          <w:b/>
        </w:rPr>
        <w:t xml:space="preserve">(HF; 47,309 cases </w:t>
      </w:r>
      <w:r>
        <w:rPr>
          <w:rFonts w:ascii="Arial" w:hAnsi="Arial" w:cs="Arial"/>
          <w:b/>
        </w:rPr>
        <w:t>/</w:t>
      </w:r>
      <w:r w:rsidRPr="00ED6096">
        <w:rPr>
          <w:rFonts w:ascii="Arial" w:hAnsi="Arial" w:cs="Arial"/>
          <w:b/>
        </w:rPr>
        <w:t xml:space="preserve"> 930,014 controls)</w:t>
      </w:r>
      <w:r>
        <w:rPr>
          <w:rFonts w:ascii="Arial" w:hAnsi="Arial" w:cs="Arial"/>
          <w:b/>
        </w:rPr>
        <w:t xml:space="preserve"> and (B) left ventricular ejection fraction (LVEF; </w:t>
      </w:r>
      <w:r>
        <w:rPr>
          <w:rFonts w:ascii="Arial" w:hAnsi="Arial" w:cs="Arial"/>
          <w:b/>
          <w:i/>
        </w:rPr>
        <w:t>n</w:t>
      </w:r>
      <w:r>
        <w:rPr>
          <w:rFonts w:ascii="Arial" w:hAnsi="Arial" w:cs="Arial"/>
          <w:b/>
        </w:rPr>
        <w:t xml:space="preserve">=16,923). </w:t>
      </w:r>
      <w:r w:rsidRPr="00237FCB">
        <w:rPr>
          <w:rFonts w:ascii="Arial" w:hAnsi="Arial" w:cs="Arial"/>
        </w:rPr>
        <w:t>Estimates</w:t>
      </w:r>
      <w:r>
        <w:rPr>
          <w:rFonts w:ascii="Arial" w:hAnsi="Arial" w:cs="Arial"/>
        </w:rPr>
        <w:t xml:space="preserve"> reflect the effect of a reduction in glycated hemoglobin</w:t>
      </w:r>
      <w:r w:rsidR="00577F32">
        <w:rPr>
          <w:rFonts w:ascii="Arial" w:hAnsi="Arial" w:cs="Arial"/>
        </w:rPr>
        <w:t xml:space="preserve"> on each of the respective outcomes</w:t>
      </w:r>
      <w:r>
        <w:rPr>
          <w:rFonts w:ascii="Arial" w:hAnsi="Arial" w:cs="Arial"/>
        </w:rPr>
        <w:t xml:space="preserve"> (so as to orient</w:t>
      </w:r>
      <w:r w:rsidRPr="00ED6096">
        <w:rPr>
          <w:rFonts w:ascii="Arial" w:hAnsi="Arial" w:cs="Arial"/>
        </w:rPr>
        <w:t xml:space="preserve"> estimates to </w:t>
      </w:r>
      <w:r>
        <w:rPr>
          <w:rFonts w:ascii="Arial" w:hAnsi="Arial" w:cs="Arial"/>
        </w:rPr>
        <w:t xml:space="preserve">GLP1R agonist </w:t>
      </w:r>
      <w:r w:rsidRPr="00ED6096">
        <w:rPr>
          <w:rFonts w:ascii="Arial" w:hAnsi="Arial" w:cs="Arial"/>
        </w:rPr>
        <w:t>drug effect</w:t>
      </w:r>
      <w:r>
        <w:rPr>
          <w:rFonts w:ascii="Arial" w:hAnsi="Arial" w:cs="Arial"/>
        </w:rPr>
        <w:t xml:space="preserve">s). diff: difference; </w:t>
      </w:r>
      <w:r w:rsidRPr="00ED6096">
        <w:rPr>
          <w:rFonts w:ascii="Arial" w:hAnsi="Arial" w:cs="Arial"/>
        </w:rPr>
        <w:t>CI: confidence interval; OR: odds ratio</w:t>
      </w:r>
      <w:r>
        <w:rPr>
          <w:rFonts w:ascii="Arial" w:hAnsi="Arial" w:cs="Arial"/>
        </w:rPr>
        <w:t>; SD: standard deviation.</w:t>
      </w:r>
    </w:p>
    <w:p w14:paraId="4F591A04" w14:textId="7069D845" w:rsidR="004757CB" w:rsidRPr="00ED6096" w:rsidRDefault="004757CB" w:rsidP="00272B51">
      <w:pPr>
        <w:spacing w:line="480" w:lineRule="auto"/>
        <w:rPr>
          <w:rFonts w:ascii="Arial" w:hAnsi="Arial" w:cs="Arial"/>
        </w:rPr>
      </w:pPr>
    </w:p>
    <w:sectPr w:rsidR="004757CB" w:rsidRPr="00ED6096" w:rsidSect="00984DDE">
      <w:footerReference w:type="even" r:id="rId10"/>
      <w:footerReference w:type="defaul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B49C9" w14:textId="77777777" w:rsidR="00FF5956" w:rsidRDefault="00FF5956" w:rsidP="0055085C">
      <w:r>
        <w:separator/>
      </w:r>
    </w:p>
  </w:endnote>
  <w:endnote w:type="continuationSeparator" w:id="0">
    <w:p w14:paraId="36F38BBE" w14:textId="77777777" w:rsidR="00FF5956" w:rsidRDefault="00FF5956" w:rsidP="0055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F45D5" w14:textId="77777777" w:rsidR="00755ED3" w:rsidRDefault="00755ED3" w:rsidP="003A1A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F71D8" w14:textId="77777777" w:rsidR="00755ED3" w:rsidRDefault="00755ED3" w:rsidP="00550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F7A3" w14:textId="41F51D08" w:rsidR="00755ED3" w:rsidRDefault="00755ED3" w:rsidP="003A1A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112E">
      <w:rPr>
        <w:rStyle w:val="PageNumber"/>
        <w:noProof/>
      </w:rPr>
      <w:t>20</w:t>
    </w:r>
    <w:r>
      <w:rPr>
        <w:rStyle w:val="PageNumber"/>
      </w:rPr>
      <w:fldChar w:fldCharType="end"/>
    </w:r>
  </w:p>
  <w:p w14:paraId="4AF490C7" w14:textId="77777777" w:rsidR="00755ED3" w:rsidRDefault="00755ED3" w:rsidP="005508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EAE15" w14:textId="77777777" w:rsidR="00FF5956" w:rsidRDefault="00FF5956" w:rsidP="0055085C">
      <w:r>
        <w:separator/>
      </w:r>
    </w:p>
  </w:footnote>
  <w:footnote w:type="continuationSeparator" w:id="0">
    <w:p w14:paraId="60930632" w14:textId="77777777" w:rsidR="00FF5956" w:rsidRDefault="00FF5956" w:rsidP="00550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3BF"/>
    <w:multiLevelType w:val="hybridMultilevel"/>
    <w:tmpl w:val="6A7C8946"/>
    <w:lvl w:ilvl="0" w:tplc="2E2EE8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4773E"/>
    <w:multiLevelType w:val="hybridMultilevel"/>
    <w:tmpl w:val="EBAC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75A07"/>
    <w:multiLevelType w:val="hybridMultilevel"/>
    <w:tmpl w:val="1292D64A"/>
    <w:lvl w:ilvl="0" w:tplc="F830E7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2D4A"/>
    <w:multiLevelType w:val="hybridMultilevel"/>
    <w:tmpl w:val="538469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A444EE8"/>
    <w:multiLevelType w:val="hybridMultilevel"/>
    <w:tmpl w:val="CCE6337E"/>
    <w:lvl w:ilvl="0" w:tplc="C9987D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95152"/>
    <w:multiLevelType w:val="hybridMultilevel"/>
    <w:tmpl w:val="E6E47C78"/>
    <w:lvl w:ilvl="0" w:tplc="3DC03850">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4004C"/>
    <w:multiLevelType w:val="hybridMultilevel"/>
    <w:tmpl w:val="50C63AFC"/>
    <w:lvl w:ilvl="0" w:tplc="BC1899A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50F57"/>
    <w:multiLevelType w:val="hybridMultilevel"/>
    <w:tmpl w:val="7CD45C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B725C1"/>
    <w:multiLevelType w:val="hybridMultilevel"/>
    <w:tmpl w:val="DD9C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16E8F"/>
    <w:multiLevelType w:val="hybridMultilevel"/>
    <w:tmpl w:val="4D1EF210"/>
    <w:lvl w:ilvl="0" w:tplc="0C4E7F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564E5"/>
    <w:multiLevelType w:val="hybridMultilevel"/>
    <w:tmpl w:val="BD3AD370"/>
    <w:lvl w:ilvl="0" w:tplc="47D4FAF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B0369"/>
    <w:multiLevelType w:val="hybridMultilevel"/>
    <w:tmpl w:val="1290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8694C"/>
    <w:multiLevelType w:val="hybridMultilevel"/>
    <w:tmpl w:val="972A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644C3"/>
    <w:multiLevelType w:val="hybridMultilevel"/>
    <w:tmpl w:val="7CD21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B334C"/>
    <w:multiLevelType w:val="hybridMultilevel"/>
    <w:tmpl w:val="8B42EEB2"/>
    <w:lvl w:ilvl="0" w:tplc="B1220A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46BDB"/>
    <w:multiLevelType w:val="hybridMultilevel"/>
    <w:tmpl w:val="2FCE4DA8"/>
    <w:lvl w:ilvl="0" w:tplc="1B48D77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749BC"/>
    <w:multiLevelType w:val="hybridMultilevel"/>
    <w:tmpl w:val="5EA6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741B9"/>
    <w:multiLevelType w:val="hybridMultilevel"/>
    <w:tmpl w:val="2558E998"/>
    <w:lvl w:ilvl="0" w:tplc="ECDC5C60">
      <w:start w:val="58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16D6B"/>
    <w:multiLevelType w:val="hybridMultilevel"/>
    <w:tmpl w:val="3536C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41882"/>
    <w:multiLevelType w:val="hybridMultilevel"/>
    <w:tmpl w:val="8BBAE708"/>
    <w:lvl w:ilvl="0" w:tplc="CCC40D0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B60B5"/>
    <w:multiLevelType w:val="hybridMultilevel"/>
    <w:tmpl w:val="FD2AC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77A7C"/>
    <w:multiLevelType w:val="hybridMultilevel"/>
    <w:tmpl w:val="355EA9DE"/>
    <w:lvl w:ilvl="0" w:tplc="E23250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E2127"/>
    <w:multiLevelType w:val="hybridMultilevel"/>
    <w:tmpl w:val="C1A6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859AD"/>
    <w:multiLevelType w:val="hybridMultilevel"/>
    <w:tmpl w:val="25B4D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220C48"/>
    <w:multiLevelType w:val="hybridMultilevel"/>
    <w:tmpl w:val="3DD235C6"/>
    <w:lvl w:ilvl="0" w:tplc="0B60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1653B"/>
    <w:multiLevelType w:val="multilevel"/>
    <w:tmpl w:val="C3EE3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4D1A6A"/>
    <w:multiLevelType w:val="hybridMultilevel"/>
    <w:tmpl w:val="1FE2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7"/>
  </w:num>
  <w:num w:numId="4">
    <w:abstractNumId w:val="16"/>
  </w:num>
  <w:num w:numId="5">
    <w:abstractNumId w:val="23"/>
  </w:num>
  <w:num w:numId="6">
    <w:abstractNumId w:val="25"/>
  </w:num>
  <w:num w:numId="7">
    <w:abstractNumId w:val="22"/>
  </w:num>
  <w:num w:numId="8">
    <w:abstractNumId w:val="13"/>
  </w:num>
  <w:num w:numId="9">
    <w:abstractNumId w:val="24"/>
  </w:num>
  <w:num w:numId="10">
    <w:abstractNumId w:val="2"/>
  </w:num>
  <w:num w:numId="11">
    <w:abstractNumId w:val="12"/>
  </w:num>
  <w:num w:numId="12">
    <w:abstractNumId w:val="18"/>
  </w:num>
  <w:num w:numId="13">
    <w:abstractNumId w:val="1"/>
  </w:num>
  <w:num w:numId="14">
    <w:abstractNumId w:val="5"/>
  </w:num>
  <w:num w:numId="15">
    <w:abstractNumId w:val="21"/>
  </w:num>
  <w:num w:numId="16">
    <w:abstractNumId w:val="9"/>
  </w:num>
  <w:num w:numId="17">
    <w:abstractNumId w:val="7"/>
  </w:num>
  <w:num w:numId="18">
    <w:abstractNumId w:val="26"/>
  </w:num>
  <w:num w:numId="19">
    <w:abstractNumId w:val="8"/>
  </w:num>
  <w:num w:numId="20">
    <w:abstractNumId w:val="6"/>
  </w:num>
  <w:num w:numId="21">
    <w:abstractNumId w:val="20"/>
  </w:num>
  <w:num w:numId="22">
    <w:abstractNumId w:val="0"/>
  </w:num>
  <w:num w:numId="23">
    <w:abstractNumId w:val="4"/>
  </w:num>
  <w:num w:numId="24">
    <w:abstractNumId w:val="10"/>
  </w:num>
  <w:num w:numId="25">
    <w:abstractNumId w:val="14"/>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Diabetologia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5v5ew9hzzdfief5tqvw5sdpezsxva59w9f&quot;&gt;glp1r&lt;record-ids&gt;&lt;item&gt;1&lt;/item&gt;&lt;item&gt;2&lt;/item&gt;&lt;item&gt;3&lt;/item&gt;&lt;item&gt;4&lt;/item&gt;&lt;item&gt;5&lt;/item&gt;&lt;item&gt;6&lt;/item&gt;&lt;item&gt;7&lt;/item&gt;&lt;item&gt;8&lt;/item&gt;&lt;item&gt;9&lt;/item&gt;&lt;item&gt;10&lt;/item&gt;&lt;item&gt;11&lt;/item&gt;&lt;/record-ids&gt;&lt;/item&gt;&lt;/Libraries&gt;"/>
  </w:docVars>
  <w:rsids>
    <w:rsidRoot w:val="0054681A"/>
    <w:rsid w:val="00011277"/>
    <w:rsid w:val="00013A27"/>
    <w:rsid w:val="000159C2"/>
    <w:rsid w:val="00020047"/>
    <w:rsid w:val="0002325C"/>
    <w:rsid w:val="00023556"/>
    <w:rsid w:val="00026034"/>
    <w:rsid w:val="00027274"/>
    <w:rsid w:val="0002752E"/>
    <w:rsid w:val="00032A2C"/>
    <w:rsid w:val="00034BC1"/>
    <w:rsid w:val="000352B3"/>
    <w:rsid w:val="00037060"/>
    <w:rsid w:val="000407EB"/>
    <w:rsid w:val="00042DAE"/>
    <w:rsid w:val="000433C2"/>
    <w:rsid w:val="000443A9"/>
    <w:rsid w:val="000447AC"/>
    <w:rsid w:val="00050F70"/>
    <w:rsid w:val="00051F36"/>
    <w:rsid w:val="00055951"/>
    <w:rsid w:val="00055EB4"/>
    <w:rsid w:val="00055EE2"/>
    <w:rsid w:val="00062787"/>
    <w:rsid w:val="00073C24"/>
    <w:rsid w:val="00073F98"/>
    <w:rsid w:val="00074A33"/>
    <w:rsid w:val="00075B9B"/>
    <w:rsid w:val="000807B6"/>
    <w:rsid w:val="00081375"/>
    <w:rsid w:val="00082FEB"/>
    <w:rsid w:val="0008306E"/>
    <w:rsid w:val="0008625A"/>
    <w:rsid w:val="000869C6"/>
    <w:rsid w:val="000878F4"/>
    <w:rsid w:val="00091C26"/>
    <w:rsid w:val="0009380D"/>
    <w:rsid w:val="00094D53"/>
    <w:rsid w:val="000A450C"/>
    <w:rsid w:val="000A4A8C"/>
    <w:rsid w:val="000A742C"/>
    <w:rsid w:val="000A7B6A"/>
    <w:rsid w:val="000B0E2A"/>
    <w:rsid w:val="000B1731"/>
    <w:rsid w:val="000B18A0"/>
    <w:rsid w:val="000B2DBE"/>
    <w:rsid w:val="000B3474"/>
    <w:rsid w:val="000B3774"/>
    <w:rsid w:val="000B4E49"/>
    <w:rsid w:val="000B6F53"/>
    <w:rsid w:val="000B7977"/>
    <w:rsid w:val="000C0839"/>
    <w:rsid w:val="000C1E3F"/>
    <w:rsid w:val="000C2689"/>
    <w:rsid w:val="000C4A0C"/>
    <w:rsid w:val="000C5EDE"/>
    <w:rsid w:val="000C69B8"/>
    <w:rsid w:val="000C70F9"/>
    <w:rsid w:val="000C739F"/>
    <w:rsid w:val="000C7673"/>
    <w:rsid w:val="000E1885"/>
    <w:rsid w:val="000E3AD9"/>
    <w:rsid w:val="000E4350"/>
    <w:rsid w:val="000E565F"/>
    <w:rsid w:val="000E6986"/>
    <w:rsid w:val="000F247E"/>
    <w:rsid w:val="000F2A3B"/>
    <w:rsid w:val="000F43C9"/>
    <w:rsid w:val="000F6789"/>
    <w:rsid w:val="0010011C"/>
    <w:rsid w:val="0010099B"/>
    <w:rsid w:val="001049E5"/>
    <w:rsid w:val="00106173"/>
    <w:rsid w:val="00107DBF"/>
    <w:rsid w:val="00113507"/>
    <w:rsid w:val="00113E2A"/>
    <w:rsid w:val="0011457E"/>
    <w:rsid w:val="00114B9C"/>
    <w:rsid w:val="00120D96"/>
    <w:rsid w:val="00121EC8"/>
    <w:rsid w:val="0012459A"/>
    <w:rsid w:val="00124F0B"/>
    <w:rsid w:val="0012672C"/>
    <w:rsid w:val="001306C1"/>
    <w:rsid w:val="001332B6"/>
    <w:rsid w:val="001334A2"/>
    <w:rsid w:val="00136830"/>
    <w:rsid w:val="00136E04"/>
    <w:rsid w:val="001371F6"/>
    <w:rsid w:val="00140C77"/>
    <w:rsid w:val="00142648"/>
    <w:rsid w:val="0014344F"/>
    <w:rsid w:val="001440E8"/>
    <w:rsid w:val="00144DC4"/>
    <w:rsid w:val="00150176"/>
    <w:rsid w:val="00151BAD"/>
    <w:rsid w:val="0015256A"/>
    <w:rsid w:val="001540EB"/>
    <w:rsid w:val="00154CF9"/>
    <w:rsid w:val="00155485"/>
    <w:rsid w:val="0015679E"/>
    <w:rsid w:val="0015688C"/>
    <w:rsid w:val="00162009"/>
    <w:rsid w:val="00163CAB"/>
    <w:rsid w:val="0016529F"/>
    <w:rsid w:val="0017095A"/>
    <w:rsid w:val="001720CB"/>
    <w:rsid w:val="0017786F"/>
    <w:rsid w:val="00180201"/>
    <w:rsid w:val="00180BB5"/>
    <w:rsid w:val="001833E7"/>
    <w:rsid w:val="00183DA6"/>
    <w:rsid w:val="00185596"/>
    <w:rsid w:val="00185FFC"/>
    <w:rsid w:val="00190676"/>
    <w:rsid w:val="001938EC"/>
    <w:rsid w:val="00195681"/>
    <w:rsid w:val="001A275E"/>
    <w:rsid w:val="001A43ED"/>
    <w:rsid w:val="001A4594"/>
    <w:rsid w:val="001A4B38"/>
    <w:rsid w:val="001A4E62"/>
    <w:rsid w:val="001A71BB"/>
    <w:rsid w:val="001B1589"/>
    <w:rsid w:val="001B2C08"/>
    <w:rsid w:val="001B3FCD"/>
    <w:rsid w:val="001B4C31"/>
    <w:rsid w:val="001B5158"/>
    <w:rsid w:val="001B7BB2"/>
    <w:rsid w:val="001C7214"/>
    <w:rsid w:val="001C7E3D"/>
    <w:rsid w:val="001D0DD9"/>
    <w:rsid w:val="001D11CD"/>
    <w:rsid w:val="001D1CF3"/>
    <w:rsid w:val="001D223B"/>
    <w:rsid w:val="001D56E5"/>
    <w:rsid w:val="001E1159"/>
    <w:rsid w:val="001E14CE"/>
    <w:rsid w:val="001E173C"/>
    <w:rsid w:val="001E1EAA"/>
    <w:rsid w:val="001E2B8F"/>
    <w:rsid w:val="001E5CED"/>
    <w:rsid w:val="001F40B0"/>
    <w:rsid w:val="001F4E86"/>
    <w:rsid w:val="001F4E89"/>
    <w:rsid w:val="001F519D"/>
    <w:rsid w:val="001F5849"/>
    <w:rsid w:val="001F59AC"/>
    <w:rsid w:val="00200BE0"/>
    <w:rsid w:val="00201EB7"/>
    <w:rsid w:val="002045BE"/>
    <w:rsid w:val="002050D9"/>
    <w:rsid w:val="00211433"/>
    <w:rsid w:val="00211E78"/>
    <w:rsid w:val="00222968"/>
    <w:rsid w:val="002237AF"/>
    <w:rsid w:val="00226C2A"/>
    <w:rsid w:val="00237FCB"/>
    <w:rsid w:val="00243605"/>
    <w:rsid w:val="002441C6"/>
    <w:rsid w:val="00245508"/>
    <w:rsid w:val="00246EF1"/>
    <w:rsid w:val="002502DE"/>
    <w:rsid w:val="00250974"/>
    <w:rsid w:val="0025123E"/>
    <w:rsid w:val="00252EBB"/>
    <w:rsid w:val="00253A66"/>
    <w:rsid w:val="00253F8E"/>
    <w:rsid w:val="002551C2"/>
    <w:rsid w:val="00257CD2"/>
    <w:rsid w:val="00261966"/>
    <w:rsid w:val="00264804"/>
    <w:rsid w:val="00265B46"/>
    <w:rsid w:val="002660E0"/>
    <w:rsid w:val="00270DC0"/>
    <w:rsid w:val="0027275B"/>
    <w:rsid w:val="00272B51"/>
    <w:rsid w:val="002737D1"/>
    <w:rsid w:val="00274B9F"/>
    <w:rsid w:val="00275837"/>
    <w:rsid w:val="00280D30"/>
    <w:rsid w:val="00283EEC"/>
    <w:rsid w:val="00284BD2"/>
    <w:rsid w:val="00285703"/>
    <w:rsid w:val="002921C5"/>
    <w:rsid w:val="00294B6A"/>
    <w:rsid w:val="00296EAA"/>
    <w:rsid w:val="00297159"/>
    <w:rsid w:val="00297B4C"/>
    <w:rsid w:val="002A0BBE"/>
    <w:rsid w:val="002A1938"/>
    <w:rsid w:val="002A2B52"/>
    <w:rsid w:val="002A4486"/>
    <w:rsid w:val="002A4A5B"/>
    <w:rsid w:val="002A570B"/>
    <w:rsid w:val="002B1ABA"/>
    <w:rsid w:val="002B4A69"/>
    <w:rsid w:val="002B7BD2"/>
    <w:rsid w:val="002C16DF"/>
    <w:rsid w:val="002C1713"/>
    <w:rsid w:val="002C291A"/>
    <w:rsid w:val="002C2AB1"/>
    <w:rsid w:val="002C5A3E"/>
    <w:rsid w:val="002D159E"/>
    <w:rsid w:val="002D2795"/>
    <w:rsid w:val="002D356C"/>
    <w:rsid w:val="002D4F9A"/>
    <w:rsid w:val="002D6B00"/>
    <w:rsid w:val="002E315D"/>
    <w:rsid w:val="002E3F1F"/>
    <w:rsid w:val="002E4267"/>
    <w:rsid w:val="002E6D4A"/>
    <w:rsid w:val="002E7E10"/>
    <w:rsid w:val="002F1F95"/>
    <w:rsid w:val="002F2656"/>
    <w:rsid w:val="002F3780"/>
    <w:rsid w:val="002F41B8"/>
    <w:rsid w:val="002F5DE2"/>
    <w:rsid w:val="0030317C"/>
    <w:rsid w:val="00307FFC"/>
    <w:rsid w:val="00312A9B"/>
    <w:rsid w:val="00315C5E"/>
    <w:rsid w:val="00316B2A"/>
    <w:rsid w:val="003205AC"/>
    <w:rsid w:val="0032335E"/>
    <w:rsid w:val="0032635C"/>
    <w:rsid w:val="00335213"/>
    <w:rsid w:val="00336C20"/>
    <w:rsid w:val="00337A6D"/>
    <w:rsid w:val="00340005"/>
    <w:rsid w:val="0034210C"/>
    <w:rsid w:val="00342A19"/>
    <w:rsid w:val="00343E3C"/>
    <w:rsid w:val="00344B8E"/>
    <w:rsid w:val="00344C12"/>
    <w:rsid w:val="0034708F"/>
    <w:rsid w:val="0035447A"/>
    <w:rsid w:val="00355EB1"/>
    <w:rsid w:val="0035737A"/>
    <w:rsid w:val="0035781D"/>
    <w:rsid w:val="003616DA"/>
    <w:rsid w:val="00363307"/>
    <w:rsid w:val="00364265"/>
    <w:rsid w:val="003668F2"/>
    <w:rsid w:val="0037540E"/>
    <w:rsid w:val="003766FA"/>
    <w:rsid w:val="00380382"/>
    <w:rsid w:val="00382C7E"/>
    <w:rsid w:val="00384E8C"/>
    <w:rsid w:val="00387AB0"/>
    <w:rsid w:val="00390138"/>
    <w:rsid w:val="003936E2"/>
    <w:rsid w:val="00397EFB"/>
    <w:rsid w:val="003A1AEF"/>
    <w:rsid w:val="003A2115"/>
    <w:rsid w:val="003A637B"/>
    <w:rsid w:val="003A7F77"/>
    <w:rsid w:val="003B00C8"/>
    <w:rsid w:val="003B0E70"/>
    <w:rsid w:val="003B15A6"/>
    <w:rsid w:val="003B1602"/>
    <w:rsid w:val="003B169C"/>
    <w:rsid w:val="003B1704"/>
    <w:rsid w:val="003B4BA3"/>
    <w:rsid w:val="003B5AC9"/>
    <w:rsid w:val="003C0304"/>
    <w:rsid w:val="003C063B"/>
    <w:rsid w:val="003C29B3"/>
    <w:rsid w:val="003C2DF5"/>
    <w:rsid w:val="003C4159"/>
    <w:rsid w:val="003C4F6B"/>
    <w:rsid w:val="003C5611"/>
    <w:rsid w:val="003C59AE"/>
    <w:rsid w:val="003C5FA9"/>
    <w:rsid w:val="003C62CC"/>
    <w:rsid w:val="003C689D"/>
    <w:rsid w:val="003C7432"/>
    <w:rsid w:val="003C7C93"/>
    <w:rsid w:val="003D17F9"/>
    <w:rsid w:val="003D1F8E"/>
    <w:rsid w:val="003D3B0C"/>
    <w:rsid w:val="003E307B"/>
    <w:rsid w:val="003E56FD"/>
    <w:rsid w:val="003F2476"/>
    <w:rsid w:val="00402B57"/>
    <w:rsid w:val="00402D2A"/>
    <w:rsid w:val="004032D2"/>
    <w:rsid w:val="00414082"/>
    <w:rsid w:val="00414F68"/>
    <w:rsid w:val="004152C3"/>
    <w:rsid w:val="00415E4B"/>
    <w:rsid w:val="0041635C"/>
    <w:rsid w:val="00416F29"/>
    <w:rsid w:val="00417A4C"/>
    <w:rsid w:val="00422541"/>
    <w:rsid w:val="00423A26"/>
    <w:rsid w:val="00426629"/>
    <w:rsid w:val="00431E76"/>
    <w:rsid w:val="004342F3"/>
    <w:rsid w:val="00435F40"/>
    <w:rsid w:val="00443EAB"/>
    <w:rsid w:val="004471E0"/>
    <w:rsid w:val="00447709"/>
    <w:rsid w:val="0045280E"/>
    <w:rsid w:val="0045725C"/>
    <w:rsid w:val="00460789"/>
    <w:rsid w:val="00462675"/>
    <w:rsid w:val="00464A15"/>
    <w:rsid w:val="0046611A"/>
    <w:rsid w:val="00466877"/>
    <w:rsid w:val="00474893"/>
    <w:rsid w:val="004757CB"/>
    <w:rsid w:val="0048231A"/>
    <w:rsid w:val="0048496C"/>
    <w:rsid w:val="00487369"/>
    <w:rsid w:val="00487C4F"/>
    <w:rsid w:val="004A0855"/>
    <w:rsid w:val="004A2779"/>
    <w:rsid w:val="004A36B4"/>
    <w:rsid w:val="004A755F"/>
    <w:rsid w:val="004B2473"/>
    <w:rsid w:val="004B24DD"/>
    <w:rsid w:val="004B3299"/>
    <w:rsid w:val="004C22FD"/>
    <w:rsid w:val="004C2E05"/>
    <w:rsid w:val="004C4E38"/>
    <w:rsid w:val="004C642B"/>
    <w:rsid w:val="004C7BA8"/>
    <w:rsid w:val="004C7CD8"/>
    <w:rsid w:val="004D1345"/>
    <w:rsid w:val="004D1BAF"/>
    <w:rsid w:val="004D1DC6"/>
    <w:rsid w:val="004D28C3"/>
    <w:rsid w:val="004D297D"/>
    <w:rsid w:val="004D323A"/>
    <w:rsid w:val="004D432C"/>
    <w:rsid w:val="004D6FED"/>
    <w:rsid w:val="004E5E50"/>
    <w:rsid w:val="004E6ECA"/>
    <w:rsid w:val="004F29FA"/>
    <w:rsid w:val="004F34F2"/>
    <w:rsid w:val="004F42E4"/>
    <w:rsid w:val="004F54CB"/>
    <w:rsid w:val="004F5FAB"/>
    <w:rsid w:val="004F7B84"/>
    <w:rsid w:val="004F7C1B"/>
    <w:rsid w:val="005000F5"/>
    <w:rsid w:val="00500906"/>
    <w:rsid w:val="00501C39"/>
    <w:rsid w:val="00503B65"/>
    <w:rsid w:val="005077AB"/>
    <w:rsid w:val="00510592"/>
    <w:rsid w:val="005154BD"/>
    <w:rsid w:val="00515C54"/>
    <w:rsid w:val="0051770F"/>
    <w:rsid w:val="00517783"/>
    <w:rsid w:val="00517B05"/>
    <w:rsid w:val="005209FC"/>
    <w:rsid w:val="00520D7F"/>
    <w:rsid w:val="005249AD"/>
    <w:rsid w:val="00524CB6"/>
    <w:rsid w:val="00525CDE"/>
    <w:rsid w:val="005266EA"/>
    <w:rsid w:val="0052682C"/>
    <w:rsid w:val="005301F3"/>
    <w:rsid w:val="005328A7"/>
    <w:rsid w:val="00532F76"/>
    <w:rsid w:val="0054112E"/>
    <w:rsid w:val="0054269F"/>
    <w:rsid w:val="005430E2"/>
    <w:rsid w:val="00545079"/>
    <w:rsid w:val="0054681A"/>
    <w:rsid w:val="00547C3B"/>
    <w:rsid w:val="0055085C"/>
    <w:rsid w:val="00551618"/>
    <w:rsid w:val="00551AD7"/>
    <w:rsid w:val="00553969"/>
    <w:rsid w:val="00553CFE"/>
    <w:rsid w:val="00561C7C"/>
    <w:rsid w:val="005629EB"/>
    <w:rsid w:val="00563556"/>
    <w:rsid w:val="005659C3"/>
    <w:rsid w:val="00565B57"/>
    <w:rsid w:val="0056672D"/>
    <w:rsid w:val="0056697A"/>
    <w:rsid w:val="0056711D"/>
    <w:rsid w:val="00577374"/>
    <w:rsid w:val="00577F32"/>
    <w:rsid w:val="005804F5"/>
    <w:rsid w:val="00580BE9"/>
    <w:rsid w:val="0058232C"/>
    <w:rsid w:val="00584466"/>
    <w:rsid w:val="005866A0"/>
    <w:rsid w:val="0059192E"/>
    <w:rsid w:val="005930EE"/>
    <w:rsid w:val="00593CD8"/>
    <w:rsid w:val="00594977"/>
    <w:rsid w:val="00595C3C"/>
    <w:rsid w:val="005968C2"/>
    <w:rsid w:val="00596FE5"/>
    <w:rsid w:val="00597FEE"/>
    <w:rsid w:val="005A0295"/>
    <w:rsid w:val="005A3A80"/>
    <w:rsid w:val="005B1F53"/>
    <w:rsid w:val="005B5E80"/>
    <w:rsid w:val="005B7284"/>
    <w:rsid w:val="005C4F6C"/>
    <w:rsid w:val="005C5CD2"/>
    <w:rsid w:val="005D0C3C"/>
    <w:rsid w:val="005D4523"/>
    <w:rsid w:val="005D5135"/>
    <w:rsid w:val="005D6567"/>
    <w:rsid w:val="005E16AD"/>
    <w:rsid w:val="005E540A"/>
    <w:rsid w:val="005E5E1B"/>
    <w:rsid w:val="005E64B6"/>
    <w:rsid w:val="005E6C78"/>
    <w:rsid w:val="005F029D"/>
    <w:rsid w:val="005F1068"/>
    <w:rsid w:val="005F132B"/>
    <w:rsid w:val="005F1677"/>
    <w:rsid w:val="005F3453"/>
    <w:rsid w:val="005F53EE"/>
    <w:rsid w:val="005F65BF"/>
    <w:rsid w:val="005F6A34"/>
    <w:rsid w:val="00602E43"/>
    <w:rsid w:val="006043B9"/>
    <w:rsid w:val="006046A8"/>
    <w:rsid w:val="00604F2C"/>
    <w:rsid w:val="00605744"/>
    <w:rsid w:val="006058CE"/>
    <w:rsid w:val="00605D22"/>
    <w:rsid w:val="00607751"/>
    <w:rsid w:val="00612077"/>
    <w:rsid w:val="00621AAE"/>
    <w:rsid w:val="00621E1C"/>
    <w:rsid w:val="0062289B"/>
    <w:rsid w:val="0062302F"/>
    <w:rsid w:val="0062599E"/>
    <w:rsid w:val="0062639D"/>
    <w:rsid w:val="006269E2"/>
    <w:rsid w:val="00630817"/>
    <w:rsid w:val="00635664"/>
    <w:rsid w:val="006357FF"/>
    <w:rsid w:val="00636660"/>
    <w:rsid w:val="00640B25"/>
    <w:rsid w:val="00641BF6"/>
    <w:rsid w:val="00642F3A"/>
    <w:rsid w:val="0064592B"/>
    <w:rsid w:val="00647BB8"/>
    <w:rsid w:val="00650993"/>
    <w:rsid w:val="00652FBC"/>
    <w:rsid w:val="00654044"/>
    <w:rsid w:val="0066330E"/>
    <w:rsid w:val="00664126"/>
    <w:rsid w:val="00664A8F"/>
    <w:rsid w:val="00670FFA"/>
    <w:rsid w:val="00671D15"/>
    <w:rsid w:val="006757B9"/>
    <w:rsid w:val="006758F5"/>
    <w:rsid w:val="006808FF"/>
    <w:rsid w:val="006830C5"/>
    <w:rsid w:val="00684F9A"/>
    <w:rsid w:val="00685DBD"/>
    <w:rsid w:val="006918ED"/>
    <w:rsid w:val="006937C9"/>
    <w:rsid w:val="00694653"/>
    <w:rsid w:val="00694B3B"/>
    <w:rsid w:val="006974E1"/>
    <w:rsid w:val="00697A4F"/>
    <w:rsid w:val="006A7B6B"/>
    <w:rsid w:val="006B1A90"/>
    <w:rsid w:val="006B5A6C"/>
    <w:rsid w:val="006B734B"/>
    <w:rsid w:val="006B7E3E"/>
    <w:rsid w:val="006C1F2A"/>
    <w:rsid w:val="006C3A40"/>
    <w:rsid w:val="006C3C10"/>
    <w:rsid w:val="006C6C8A"/>
    <w:rsid w:val="006C7C86"/>
    <w:rsid w:val="006D3AAE"/>
    <w:rsid w:val="006D5A71"/>
    <w:rsid w:val="006E258D"/>
    <w:rsid w:val="006E73C3"/>
    <w:rsid w:val="006F3324"/>
    <w:rsid w:val="006F3417"/>
    <w:rsid w:val="006F37E6"/>
    <w:rsid w:val="006F3AA9"/>
    <w:rsid w:val="006F3AEB"/>
    <w:rsid w:val="006F4AFA"/>
    <w:rsid w:val="0070091B"/>
    <w:rsid w:val="007022C8"/>
    <w:rsid w:val="00702B03"/>
    <w:rsid w:val="007063D7"/>
    <w:rsid w:val="00706F4E"/>
    <w:rsid w:val="00710793"/>
    <w:rsid w:val="00710E4B"/>
    <w:rsid w:val="00713304"/>
    <w:rsid w:val="00713760"/>
    <w:rsid w:val="00713836"/>
    <w:rsid w:val="0071649C"/>
    <w:rsid w:val="00721D55"/>
    <w:rsid w:val="00724713"/>
    <w:rsid w:val="00726C38"/>
    <w:rsid w:val="00731EE8"/>
    <w:rsid w:val="007321BC"/>
    <w:rsid w:val="007322DA"/>
    <w:rsid w:val="00735CF7"/>
    <w:rsid w:val="00736543"/>
    <w:rsid w:val="00736754"/>
    <w:rsid w:val="007371C0"/>
    <w:rsid w:val="00741043"/>
    <w:rsid w:val="00743779"/>
    <w:rsid w:val="0074504D"/>
    <w:rsid w:val="007470FD"/>
    <w:rsid w:val="00750B29"/>
    <w:rsid w:val="00750C7C"/>
    <w:rsid w:val="00750CCC"/>
    <w:rsid w:val="00751140"/>
    <w:rsid w:val="00752070"/>
    <w:rsid w:val="00752180"/>
    <w:rsid w:val="007534E6"/>
    <w:rsid w:val="00753CF1"/>
    <w:rsid w:val="00754FD1"/>
    <w:rsid w:val="00755ED3"/>
    <w:rsid w:val="0075606F"/>
    <w:rsid w:val="00756CB9"/>
    <w:rsid w:val="00760F62"/>
    <w:rsid w:val="007652E5"/>
    <w:rsid w:val="0076646E"/>
    <w:rsid w:val="007669D8"/>
    <w:rsid w:val="007679F5"/>
    <w:rsid w:val="00770D1C"/>
    <w:rsid w:val="00772DA0"/>
    <w:rsid w:val="00774E4D"/>
    <w:rsid w:val="00776F52"/>
    <w:rsid w:val="007819AA"/>
    <w:rsid w:val="00782F96"/>
    <w:rsid w:val="0079114C"/>
    <w:rsid w:val="00794238"/>
    <w:rsid w:val="007943DB"/>
    <w:rsid w:val="00795D7B"/>
    <w:rsid w:val="00796027"/>
    <w:rsid w:val="0079782F"/>
    <w:rsid w:val="007A006F"/>
    <w:rsid w:val="007A07BF"/>
    <w:rsid w:val="007A1AC0"/>
    <w:rsid w:val="007A1CEE"/>
    <w:rsid w:val="007A224A"/>
    <w:rsid w:val="007A4410"/>
    <w:rsid w:val="007A7AF6"/>
    <w:rsid w:val="007A7D88"/>
    <w:rsid w:val="007B01B6"/>
    <w:rsid w:val="007B1AAD"/>
    <w:rsid w:val="007C058A"/>
    <w:rsid w:val="007C1158"/>
    <w:rsid w:val="007C3370"/>
    <w:rsid w:val="007C7CC4"/>
    <w:rsid w:val="007D3374"/>
    <w:rsid w:val="007D6B24"/>
    <w:rsid w:val="007E02FC"/>
    <w:rsid w:val="007E2340"/>
    <w:rsid w:val="007E5C2F"/>
    <w:rsid w:val="007E7AF0"/>
    <w:rsid w:val="007F10F0"/>
    <w:rsid w:val="007F7ADF"/>
    <w:rsid w:val="00802264"/>
    <w:rsid w:val="00803073"/>
    <w:rsid w:val="00803C97"/>
    <w:rsid w:val="008047AE"/>
    <w:rsid w:val="00805A4D"/>
    <w:rsid w:val="008142B7"/>
    <w:rsid w:val="00816AF3"/>
    <w:rsid w:val="00821A5C"/>
    <w:rsid w:val="00827629"/>
    <w:rsid w:val="00827AF8"/>
    <w:rsid w:val="008347D2"/>
    <w:rsid w:val="00837966"/>
    <w:rsid w:val="00842A5B"/>
    <w:rsid w:val="00842ED3"/>
    <w:rsid w:val="00843B01"/>
    <w:rsid w:val="0084630D"/>
    <w:rsid w:val="00853CD5"/>
    <w:rsid w:val="0085479F"/>
    <w:rsid w:val="00855178"/>
    <w:rsid w:val="00855BD2"/>
    <w:rsid w:val="00857D2C"/>
    <w:rsid w:val="00861A3D"/>
    <w:rsid w:val="0086271E"/>
    <w:rsid w:val="00864BD3"/>
    <w:rsid w:val="00865EC6"/>
    <w:rsid w:val="008719C6"/>
    <w:rsid w:val="008755F4"/>
    <w:rsid w:val="008857EA"/>
    <w:rsid w:val="00890BBA"/>
    <w:rsid w:val="00892102"/>
    <w:rsid w:val="00892883"/>
    <w:rsid w:val="008942DC"/>
    <w:rsid w:val="008946C5"/>
    <w:rsid w:val="0089561C"/>
    <w:rsid w:val="00895F09"/>
    <w:rsid w:val="008968DD"/>
    <w:rsid w:val="008A2304"/>
    <w:rsid w:val="008A39CA"/>
    <w:rsid w:val="008A421E"/>
    <w:rsid w:val="008A5663"/>
    <w:rsid w:val="008A636A"/>
    <w:rsid w:val="008A7AE9"/>
    <w:rsid w:val="008B2E33"/>
    <w:rsid w:val="008B44D6"/>
    <w:rsid w:val="008B506E"/>
    <w:rsid w:val="008B5921"/>
    <w:rsid w:val="008B5FBF"/>
    <w:rsid w:val="008B6F78"/>
    <w:rsid w:val="008C0012"/>
    <w:rsid w:val="008C24F2"/>
    <w:rsid w:val="008C2534"/>
    <w:rsid w:val="008C510C"/>
    <w:rsid w:val="008C6DEF"/>
    <w:rsid w:val="008D0714"/>
    <w:rsid w:val="008D083C"/>
    <w:rsid w:val="008D0C67"/>
    <w:rsid w:val="008D1293"/>
    <w:rsid w:val="008D4D3B"/>
    <w:rsid w:val="008D79E5"/>
    <w:rsid w:val="008E0337"/>
    <w:rsid w:val="008E118A"/>
    <w:rsid w:val="008E1B94"/>
    <w:rsid w:val="008F07B6"/>
    <w:rsid w:val="008F3396"/>
    <w:rsid w:val="008F3A1D"/>
    <w:rsid w:val="008F4522"/>
    <w:rsid w:val="008F6568"/>
    <w:rsid w:val="008F6AD5"/>
    <w:rsid w:val="0090089D"/>
    <w:rsid w:val="00903AA7"/>
    <w:rsid w:val="00904458"/>
    <w:rsid w:val="0090587F"/>
    <w:rsid w:val="00913189"/>
    <w:rsid w:val="00913AE9"/>
    <w:rsid w:val="009140F9"/>
    <w:rsid w:val="009150B5"/>
    <w:rsid w:val="0091618E"/>
    <w:rsid w:val="0092018B"/>
    <w:rsid w:val="00925698"/>
    <w:rsid w:val="00925741"/>
    <w:rsid w:val="00925E26"/>
    <w:rsid w:val="00931040"/>
    <w:rsid w:val="009337BF"/>
    <w:rsid w:val="00941843"/>
    <w:rsid w:val="00944623"/>
    <w:rsid w:val="0094676D"/>
    <w:rsid w:val="009473E6"/>
    <w:rsid w:val="00950405"/>
    <w:rsid w:val="0095520E"/>
    <w:rsid w:val="00956514"/>
    <w:rsid w:val="00957108"/>
    <w:rsid w:val="00961EC6"/>
    <w:rsid w:val="009626D9"/>
    <w:rsid w:val="009631CB"/>
    <w:rsid w:val="00967B30"/>
    <w:rsid w:val="0097361C"/>
    <w:rsid w:val="00973876"/>
    <w:rsid w:val="00974B63"/>
    <w:rsid w:val="009765E8"/>
    <w:rsid w:val="00977047"/>
    <w:rsid w:val="00977886"/>
    <w:rsid w:val="0098031C"/>
    <w:rsid w:val="00980335"/>
    <w:rsid w:val="00983CA4"/>
    <w:rsid w:val="00984DDE"/>
    <w:rsid w:val="00985062"/>
    <w:rsid w:val="00986F03"/>
    <w:rsid w:val="009915F2"/>
    <w:rsid w:val="009925F0"/>
    <w:rsid w:val="0099290E"/>
    <w:rsid w:val="0099304B"/>
    <w:rsid w:val="0099615E"/>
    <w:rsid w:val="00997D84"/>
    <w:rsid w:val="009A5761"/>
    <w:rsid w:val="009B15FB"/>
    <w:rsid w:val="009B1E44"/>
    <w:rsid w:val="009B4722"/>
    <w:rsid w:val="009B5047"/>
    <w:rsid w:val="009B6D09"/>
    <w:rsid w:val="009C06DE"/>
    <w:rsid w:val="009C3830"/>
    <w:rsid w:val="009C39EA"/>
    <w:rsid w:val="009C4178"/>
    <w:rsid w:val="009C4320"/>
    <w:rsid w:val="009C474D"/>
    <w:rsid w:val="009C4E15"/>
    <w:rsid w:val="009C657B"/>
    <w:rsid w:val="009C6AC3"/>
    <w:rsid w:val="009C6E90"/>
    <w:rsid w:val="009C789D"/>
    <w:rsid w:val="009C7C9B"/>
    <w:rsid w:val="009D474A"/>
    <w:rsid w:val="009D4ABA"/>
    <w:rsid w:val="009D500C"/>
    <w:rsid w:val="009D6241"/>
    <w:rsid w:val="009D7656"/>
    <w:rsid w:val="009D7FE2"/>
    <w:rsid w:val="009E1995"/>
    <w:rsid w:val="009E2C94"/>
    <w:rsid w:val="009E3C0A"/>
    <w:rsid w:val="009E3EF5"/>
    <w:rsid w:val="009F00F3"/>
    <w:rsid w:val="009F0AE6"/>
    <w:rsid w:val="009F0D39"/>
    <w:rsid w:val="009F19F5"/>
    <w:rsid w:val="009F2918"/>
    <w:rsid w:val="009F3A3C"/>
    <w:rsid w:val="009F3EFB"/>
    <w:rsid w:val="009F459D"/>
    <w:rsid w:val="009F4700"/>
    <w:rsid w:val="009F63C4"/>
    <w:rsid w:val="009F6D57"/>
    <w:rsid w:val="009F6DF5"/>
    <w:rsid w:val="00A03733"/>
    <w:rsid w:val="00A06765"/>
    <w:rsid w:val="00A075F8"/>
    <w:rsid w:val="00A1313D"/>
    <w:rsid w:val="00A14705"/>
    <w:rsid w:val="00A15C22"/>
    <w:rsid w:val="00A17528"/>
    <w:rsid w:val="00A17AA4"/>
    <w:rsid w:val="00A17D10"/>
    <w:rsid w:val="00A20AF5"/>
    <w:rsid w:val="00A22100"/>
    <w:rsid w:val="00A264FD"/>
    <w:rsid w:val="00A2795A"/>
    <w:rsid w:val="00A3004F"/>
    <w:rsid w:val="00A30F6F"/>
    <w:rsid w:val="00A32405"/>
    <w:rsid w:val="00A32572"/>
    <w:rsid w:val="00A356E1"/>
    <w:rsid w:val="00A35C96"/>
    <w:rsid w:val="00A37B79"/>
    <w:rsid w:val="00A425A4"/>
    <w:rsid w:val="00A44A43"/>
    <w:rsid w:val="00A45A11"/>
    <w:rsid w:val="00A51189"/>
    <w:rsid w:val="00A516CC"/>
    <w:rsid w:val="00A52919"/>
    <w:rsid w:val="00A5517D"/>
    <w:rsid w:val="00A55C5C"/>
    <w:rsid w:val="00A56A05"/>
    <w:rsid w:val="00A6036F"/>
    <w:rsid w:val="00A644F7"/>
    <w:rsid w:val="00A65845"/>
    <w:rsid w:val="00A66E2B"/>
    <w:rsid w:val="00A70679"/>
    <w:rsid w:val="00A7131E"/>
    <w:rsid w:val="00A73EBC"/>
    <w:rsid w:val="00A83FF8"/>
    <w:rsid w:val="00A8445D"/>
    <w:rsid w:val="00A86859"/>
    <w:rsid w:val="00A86F22"/>
    <w:rsid w:val="00A87471"/>
    <w:rsid w:val="00A912C2"/>
    <w:rsid w:val="00A92C5E"/>
    <w:rsid w:val="00A92F8C"/>
    <w:rsid w:val="00A965EB"/>
    <w:rsid w:val="00AA0548"/>
    <w:rsid w:val="00AA1833"/>
    <w:rsid w:val="00AA2B18"/>
    <w:rsid w:val="00AA61C7"/>
    <w:rsid w:val="00AA68E7"/>
    <w:rsid w:val="00AA76D9"/>
    <w:rsid w:val="00AB1039"/>
    <w:rsid w:val="00AB40D9"/>
    <w:rsid w:val="00AB46A6"/>
    <w:rsid w:val="00AB6BFE"/>
    <w:rsid w:val="00AC0573"/>
    <w:rsid w:val="00AC0DCE"/>
    <w:rsid w:val="00AC19B2"/>
    <w:rsid w:val="00AC20B8"/>
    <w:rsid w:val="00AC5048"/>
    <w:rsid w:val="00AC51F8"/>
    <w:rsid w:val="00AD0A5F"/>
    <w:rsid w:val="00AD0F73"/>
    <w:rsid w:val="00AD292C"/>
    <w:rsid w:val="00AD3C81"/>
    <w:rsid w:val="00AD4917"/>
    <w:rsid w:val="00AD64ED"/>
    <w:rsid w:val="00AD72F0"/>
    <w:rsid w:val="00AE234E"/>
    <w:rsid w:val="00AE2B61"/>
    <w:rsid w:val="00AE4145"/>
    <w:rsid w:val="00AE67A1"/>
    <w:rsid w:val="00AF1890"/>
    <w:rsid w:val="00AF2189"/>
    <w:rsid w:val="00AF23EA"/>
    <w:rsid w:val="00AF3C86"/>
    <w:rsid w:val="00AF407E"/>
    <w:rsid w:val="00AF4D70"/>
    <w:rsid w:val="00B021DE"/>
    <w:rsid w:val="00B0321F"/>
    <w:rsid w:val="00B10C05"/>
    <w:rsid w:val="00B1363D"/>
    <w:rsid w:val="00B1489E"/>
    <w:rsid w:val="00B17114"/>
    <w:rsid w:val="00B203B7"/>
    <w:rsid w:val="00B23FFC"/>
    <w:rsid w:val="00B243EA"/>
    <w:rsid w:val="00B26EF2"/>
    <w:rsid w:val="00B27441"/>
    <w:rsid w:val="00B27A1A"/>
    <w:rsid w:val="00B33825"/>
    <w:rsid w:val="00B33EC1"/>
    <w:rsid w:val="00B35810"/>
    <w:rsid w:val="00B37BA1"/>
    <w:rsid w:val="00B400FF"/>
    <w:rsid w:val="00B40F47"/>
    <w:rsid w:val="00B51AEE"/>
    <w:rsid w:val="00B527E1"/>
    <w:rsid w:val="00B53534"/>
    <w:rsid w:val="00B544FB"/>
    <w:rsid w:val="00B54C04"/>
    <w:rsid w:val="00B54E63"/>
    <w:rsid w:val="00B55FAA"/>
    <w:rsid w:val="00B571E7"/>
    <w:rsid w:val="00B5752B"/>
    <w:rsid w:val="00B6002F"/>
    <w:rsid w:val="00B629CC"/>
    <w:rsid w:val="00B62E3E"/>
    <w:rsid w:val="00B66C2B"/>
    <w:rsid w:val="00B737D8"/>
    <w:rsid w:val="00B7593E"/>
    <w:rsid w:val="00B83829"/>
    <w:rsid w:val="00B850F4"/>
    <w:rsid w:val="00B8672D"/>
    <w:rsid w:val="00B87AEE"/>
    <w:rsid w:val="00B91161"/>
    <w:rsid w:val="00B93DAD"/>
    <w:rsid w:val="00B96894"/>
    <w:rsid w:val="00B96B06"/>
    <w:rsid w:val="00BA02F7"/>
    <w:rsid w:val="00BA388F"/>
    <w:rsid w:val="00BB5E3B"/>
    <w:rsid w:val="00BB6386"/>
    <w:rsid w:val="00BC0048"/>
    <w:rsid w:val="00BC094F"/>
    <w:rsid w:val="00BC162E"/>
    <w:rsid w:val="00BC21F7"/>
    <w:rsid w:val="00BC2BBA"/>
    <w:rsid w:val="00BC2C7A"/>
    <w:rsid w:val="00BC4A5E"/>
    <w:rsid w:val="00BC5123"/>
    <w:rsid w:val="00BC5934"/>
    <w:rsid w:val="00BC6492"/>
    <w:rsid w:val="00BC680B"/>
    <w:rsid w:val="00BD2CC7"/>
    <w:rsid w:val="00BD3FDB"/>
    <w:rsid w:val="00BD6D32"/>
    <w:rsid w:val="00BE08E5"/>
    <w:rsid w:val="00BE1761"/>
    <w:rsid w:val="00BE28D6"/>
    <w:rsid w:val="00BE7632"/>
    <w:rsid w:val="00BF1F40"/>
    <w:rsid w:val="00BF1FDB"/>
    <w:rsid w:val="00BF24A0"/>
    <w:rsid w:val="00BF4A58"/>
    <w:rsid w:val="00BF7EFB"/>
    <w:rsid w:val="00C00A22"/>
    <w:rsid w:val="00C0414C"/>
    <w:rsid w:val="00C04F0F"/>
    <w:rsid w:val="00C05FD1"/>
    <w:rsid w:val="00C0637C"/>
    <w:rsid w:val="00C07729"/>
    <w:rsid w:val="00C07A00"/>
    <w:rsid w:val="00C10E6B"/>
    <w:rsid w:val="00C1405C"/>
    <w:rsid w:val="00C154C3"/>
    <w:rsid w:val="00C167B1"/>
    <w:rsid w:val="00C16C67"/>
    <w:rsid w:val="00C16F9A"/>
    <w:rsid w:val="00C1711A"/>
    <w:rsid w:val="00C21106"/>
    <w:rsid w:val="00C21798"/>
    <w:rsid w:val="00C269BB"/>
    <w:rsid w:val="00C274B7"/>
    <w:rsid w:val="00C27A00"/>
    <w:rsid w:val="00C27E7C"/>
    <w:rsid w:val="00C3231C"/>
    <w:rsid w:val="00C33812"/>
    <w:rsid w:val="00C33D5B"/>
    <w:rsid w:val="00C33E15"/>
    <w:rsid w:val="00C347A9"/>
    <w:rsid w:val="00C34B90"/>
    <w:rsid w:val="00C40F47"/>
    <w:rsid w:val="00C41CF4"/>
    <w:rsid w:val="00C43F41"/>
    <w:rsid w:val="00C473A3"/>
    <w:rsid w:val="00C47860"/>
    <w:rsid w:val="00C47AE5"/>
    <w:rsid w:val="00C52431"/>
    <w:rsid w:val="00C52F0D"/>
    <w:rsid w:val="00C53394"/>
    <w:rsid w:val="00C55BD6"/>
    <w:rsid w:val="00C55FEB"/>
    <w:rsid w:val="00C60C4E"/>
    <w:rsid w:val="00C6308E"/>
    <w:rsid w:val="00C67640"/>
    <w:rsid w:val="00C74312"/>
    <w:rsid w:val="00C75C3D"/>
    <w:rsid w:val="00C7611E"/>
    <w:rsid w:val="00C77767"/>
    <w:rsid w:val="00C77F4B"/>
    <w:rsid w:val="00C80200"/>
    <w:rsid w:val="00C803C0"/>
    <w:rsid w:val="00C84B2E"/>
    <w:rsid w:val="00C86015"/>
    <w:rsid w:val="00C9410B"/>
    <w:rsid w:val="00CA0536"/>
    <w:rsid w:val="00CA384B"/>
    <w:rsid w:val="00CA4B0E"/>
    <w:rsid w:val="00CA5324"/>
    <w:rsid w:val="00CA5358"/>
    <w:rsid w:val="00CA6ED7"/>
    <w:rsid w:val="00CA7D77"/>
    <w:rsid w:val="00CB0B1E"/>
    <w:rsid w:val="00CB2467"/>
    <w:rsid w:val="00CB5CD4"/>
    <w:rsid w:val="00CB62E2"/>
    <w:rsid w:val="00CC3F6E"/>
    <w:rsid w:val="00CD0B91"/>
    <w:rsid w:val="00CD10E4"/>
    <w:rsid w:val="00CD1198"/>
    <w:rsid w:val="00CD257A"/>
    <w:rsid w:val="00CD30AF"/>
    <w:rsid w:val="00CD5849"/>
    <w:rsid w:val="00CD63D5"/>
    <w:rsid w:val="00CE04CE"/>
    <w:rsid w:val="00CE158B"/>
    <w:rsid w:val="00CE58BC"/>
    <w:rsid w:val="00CE729F"/>
    <w:rsid w:val="00CF42BE"/>
    <w:rsid w:val="00CF5313"/>
    <w:rsid w:val="00D01DD3"/>
    <w:rsid w:val="00D04C33"/>
    <w:rsid w:val="00D06816"/>
    <w:rsid w:val="00D07B54"/>
    <w:rsid w:val="00D113A3"/>
    <w:rsid w:val="00D114F8"/>
    <w:rsid w:val="00D16B3E"/>
    <w:rsid w:val="00D16D49"/>
    <w:rsid w:val="00D16EC8"/>
    <w:rsid w:val="00D20123"/>
    <w:rsid w:val="00D20522"/>
    <w:rsid w:val="00D20D62"/>
    <w:rsid w:val="00D211A0"/>
    <w:rsid w:val="00D243FB"/>
    <w:rsid w:val="00D24FD7"/>
    <w:rsid w:val="00D25404"/>
    <w:rsid w:val="00D258A0"/>
    <w:rsid w:val="00D302E0"/>
    <w:rsid w:val="00D31660"/>
    <w:rsid w:val="00D347FB"/>
    <w:rsid w:val="00D35F44"/>
    <w:rsid w:val="00D36BCF"/>
    <w:rsid w:val="00D37E0A"/>
    <w:rsid w:val="00D37EAC"/>
    <w:rsid w:val="00D40979"/>
    <w:rsid w:val="00D41A2E"/>
    <w:rsid w:val="00D42274"/>
    <w:rsid w:val="00D44DB8"/>
    <w:rsid w:val="00D462F8"/>
    <w:rsid w:val="00D46880"/>
    <w:rsid w:val="00D556FC"/>
    <w:rsid w:val="00D55B45"/>
    <w:rsid w:val="00D57E02"/>
    <w:rsid w:val="00D62663"/>
    <w:rsid w:val="00D719C5"/>
    <w:rsid w:val="00D726F6"/>
    <w:rsid w:val="00D72B23"/>
    <w:rsid w:val="00D739F2"/>
    <w:rsid w:val="00D74717"/>
    <w:rsid w:val="00D768CC"/>
    <w:rsid w:val="00D81567"/>
    <w:rsid w:val="00D83434"/>
    <w:rsid w:val="00D84813"/>
    <w:rsid w:val="00D8482C"/>
    <w:rsid w:val="00D84A62"/>
    <w:rsid w:val="00D84BE7"/>
    <w:rsid w:val="00D8542A"/>
    <w:rsid w:val="00D86ACD"/>
    <w:rsid w:val="00D96E41"/>
    <w:rsid w:val="00DA23F3"/>
    <w:rsid w:val="00DA4E5E"/>
    <w:rsid w:val="00DB2BE8"/>
    <w:rsid w:val="00DB3649"/>
    <w:rsid w:val="00DB3F99"/>
    <w:rsid w:val="00DB5813"/>
    <w:rsid w:val="00DC00DD"/>
    <w:rsid w:val="00DC1842"/>
    <w:rsid w:val="00DC4900"/>
    <w:rsid w:val="00DC76B9"/>
    <w:rsid w:val="00DD224A"/>
    <w:rsid w:val="00DD3499"/>
    <w:rsid w:val="00DD3A2D"/>
    <w:rsid w:val="00DE532F"/>
    <w:rsid w:val="00DE77F2"/>
    <w:rsid w:val="00DF1762"/>
    <w:rsid w:val="00DF2520"/>
    <w:rsid w:val="00DF4EA4"/>
    <w:rsid w:val="00DF5562"/>
    <w:rsid w:val="00DF737E"/>
    <w:rsid w:val="00E01575"/>
    <w:rsid w:val="00E02643"/>
    <w:rsid w:val="00E026F4"/>
    <w:rsid w:val="00E02D44"/>
    <w:rsid w:val="00E068A2"/>
    <w:rsid w:val="00E10835"/>
    <w:rsid w:val="00E11228"/>
    <w:rsid w:val="00E1379C"/>
    <w:rsid w:val="00E15B75"/>
    <w:rsid w:val="00E16367"/>
    <w:rsid w:val="00E1702C"/>
    <w:rsid w:val="00E17169"/>
    <w:rsid w:val="00E21029"/>
    <w:rsid w:val="00E22B85"/>
    <w:rsid w:val="00E25150"/>
    <w:rsid w:val="00E261C7"/>
    <w:rsid w:val="00E26AE3"/>
    <w:rsid w:val="00E26E15"/>
    <w:rsid w:val="00E2735D"/>
    <w:rsid w:val="00E31033"/>
    <w:rsid w:val="00E3283D"/>
    <w:rsid w:val="00E33526"/>
    <w:rsid w:val="00E34613"/>
    <w:rsid w:val="00E351CB"/>
    <w:rsid w:val="00E35559"/>
    <w:rsid w:val="00E37947"/>
    <w:rsid w:val="00E37C6A"/>
    <w:rsid w:val="00E45A1C"/>
    <w:rsid w:val="00E479B4"/>
    <w:rsid w:val="00E53F39"/>
    <w:rsid w:val="00E54815"/>
    <w:rsid w:val="00E54CD4"/>
    <w:rsid w:val="00E56252"/>
    <w:rsid w:val="00E62ACD"/>
    <w:rsid w:val="00E633FA"/>
    <w:rsid w:val="00E64921"/>
    <w:rsid w:val="00E6587C"/>
    <w:rsid w:val="00E67057"/>
    <w:rsid w:val="00E71280"/>
    <w:rsid w:val="00E727CC"/>
    <w:rsid w:val="00E742E1"/>
    <w:rsid w:val="00E74D5B"/>
    <w:rsid w:val="00E76529"/>
    <w:rsid w:val="00E7673E"/>
    <w:rsid w:val="00E77A60"/>
    <w:rsid w:val="00E8077B"/>
    <w:rsid w:val="00E80F32"/>
    <w:rsid w:val="00E84DB6"/>
    <w:rsid w:val="00E85474"/>
    <w:rsid w:val="00E85BDF"/>
    <w:rsid w:val="00E863A2"/>
    <w:rsid w:val="00E86D1C"/>
    <w:rsid w:val="00E91839"/>
    <w:rsid w:val="00E91A2C"/>
    <w:rsid w:val="00E920D2"/>
    <w:rsid w:val="00EA0807"/>
    <w:rsid w:val="00EA2C53"/>
    <w:rsid w:val="00EA48F9"/>
    <w:rsid w:val="00EA6E63"/>
    <w:rsid w:val="00EA775D"/>
    <w:rsid w:val="00EA7D81"/>
    <w:rsid w:val="00EB06C9"/>
    <w:rsid w:val="00EB449B"/>
    <w:rsid w:val="00EB7DBB"/>
    <w:rsid w:val="00EC0305"/>
    <w:rsid w:val="00EC3FF4"/>
    <w:rsid w:val="00ED0929"/>
    <w:rsid w:val="00ED2CFB"/>
    <w:rsid w:val="00ED486A"/>
    <w:rsid w:val="00ED6096"/>
    <w:rsid w:val="00ED713D"/>
    <w:rsid w:val="00EE0B90"/>
    <w:rsid w:val="00EE1BA8"/>
    <w:rsid w:val="00EE2514"/>
    <w:rsid w:val="00EE3A7C"/>
    <w:rsid w:val="00EE3C73"/>
    <w:rsid w:val="00EE4570"/>
    <w:rsid w:val="00EE50E5"/>
    <w:rsid w:val="00EF0064"/>
    <w:rsid w:val="00EF119F"/>
    <w:rsid w:val="00EF44CE"/>
    <w:rsid w:val="00EF45CD"/>
    <w:rsid w:val="00EF7AB9"/>
    <w:rsid w:val="00F04CED"/>
    <w:rsid w:val="00F0796F"/>
    <w:rsid w:val="00F11434"/>
    <w:rsid w:val="00F137A9"/>
    <w:rsid w:val="00F14209"/>
    <w:rsid w:val="00F15839"/>
    <w:rsid w:val="00F202FD"/>
    <w:rsid w:val="00F20C0C"/>
    <w:rsid w:val="00F21827"/>
    <w:rsid w:val="00F21DEC"/>
    <w:rsid w:val="00F22356"/>
    <w:rsid w:val="00F23036"/>
    <w:rsid w:val="00F24AB4"/>
    <w:rsid w:val="00F24FBA"/>
    <w:rsid w:val="00F25563"/>
    <w:rsid w:val="00F2746E"/>
    <w:rsid w:val="00F32943"/>
    <w:rsid w:val="00F35093"/>
    <w:rsid w:val="00F46670"/>
    <w:rsid w:val="00F46DEF"/>
    <w:rsid w:val="00F5007F"/>
    <w:rsid w:val="00F537B4"/>
    <w:rsid w:val="00F540BD"/>
    <w:rsid w:val="00F5429B"/>
    <w:rsid w:val="00F573BF"/>
    <w:rsid w:val="00F5763B"/>
    <w:rsid w:val="00F600D8"/>
    <w:rsid w:val="00F6226E"/>
    <w:rsid w:val="00F637CF"/>
    <w:rsid w:val="00F70809"/>
    <w:rsid w:val="00F71AC3"/>
    <w:rsid w:val="00F74D6C"/>
    <w:rsid w:val="00F75FB3"/>
    <w:rsid w:val="00F80CFE"/>
    <w:rsid w:val="00F831CE"/>
    <w:rsid w:val="00F84252"/>
    <w:rsid w:val="00F850BC"/>
    <w:rsid w:val="00F860A1"/>
    <w:rsid w:val="00F86C7B"/>
    <w:rsid w:val="00F86CBC"/>
    <w:rsid w:val="00F87524"/>
    <w:rsid w:val="00F8765F"/>
    <w:rsid w:val="00F918D1"/>
    <w:rsid w:val="00F91A4E"/>
    <w:rsid w:val="00F926E4"/>
    <w:rsid w:val="00F92F98"/>
    <w:rsid w:val="00F97413"/>
    <w:rsid w:val="00FA1105"/>
    <w:rsid w:val="00FA26E9"/>
    <w:rsid w:val="00FA417D"/>
    <w:rsid w:val="00FA7624"/>
    <w:rsid w:val="00FB1C7A"/>
    <w:rsid w:val="00FB4FC0"/>
    <w:rsid w:val="00FB5A67"/>
    <w:rsid w:val="00FB5B80"/>
    <w:rsid w:val="00FB5C2E"/>
    <w:rsid w:val="00FB6760"/>
    <w:rsid w:val="00FB6DF3"/>
    <w:rsid w:val="00FB7C9F"/>
    <w:rsid w:val="00FC2B7F"/>
    <w:rsid w:val="00FC461D"/>
    <w:rsid w:val="00FC76D0"/>
    <w:rsid w:val="00FD659F"/>
    <w:rsid w:val="00FD6670"/>
    <w:rsid w:val="00FD6CA7"/>
    <w:rsid w:val="00FD7C1D"/>
    <w:rsid w:val="00FE15CA"/>
    <w:rsid w:val="00FE6861"/>
    <w:rsid w:val="00FE6FAA"/>
    <w:rsid w:val="00FE6FC6"/>
    <w:rsid w:val="00FE7AD9"/>
    <w:rsid w:val="00FF206B"/>
    <w:rsid w:val="00FF3BEC"/>
    <w:rsid w:val="00FF46A5"/>
    <w:rsid w:val="00FF500D"/>
    <w:rsid w:val="00FF532E"/>
    <w:rsid w:val="00FF5956"/>
    <w:rsid w:val="00FF797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21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5C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5C5C"/>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4">
    <w:name w:val="heading 4"/>
    <w:basedOn w:val="Normal"/>
    <w:next w:val="Normal"/>
    <w:link w:val="Heading4Char"/>
    <w:uiPriority w:val="9"/>
    <w:semiHidden/>
    <w:unhideWhenUsed/>
    <w:qFormat/>
    <w:rsid w:val="004E6E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3780"/>
    <w:rPr>
      <w:sz w:val="18"/>
      <w:szCs w:val="18"/>
    </w:rPr>
  </w:style>
  <w:style w:type="paragraph" w:styleId="CommentText">
    <w:name w:val="annotation text"/>
    <w:basedOn w:val="Normal"/>
    <w:link w:val="CommentTextChar"/>
    <w:uiPriority w:val="99"/>
    <w:unhideWhenUsed/>
    <w:rsid w:val="002F3780"/>
  </w:style>
  <w:style w:type="character" w:customStyle="1" w:styleId="CommentTextChar">
    <w:name w:val="Comment Text Char"/>
    <w:basedOn w:val="DefaultParagraphFont"/>
    <w:link w:val="CommentText"/>
    <w:uiPriority w:val="99"/>
    <w:rsid w:val="002F3780"/>
  </w:style>
  <w:style w:type="paragraph" w:styleId="CommentSubject">
    <w:name w:val="annotation subject"/>
    <w:basedOn w:val="CommentText"/>
    <w:next w:val="CommentText"/>
    <w:link w:val="CommentSubjectChar"/>
    <w:uiPriority w:val="99"/>
    <w:semiHidden/>
    <w:unhideWhenUsed/>
    <w:rsid w:val="002F3780"/>
    <w:rPr>
      <w:b/>
      <w:bCs/>
      <w:sz w:val="20"/>
      <w:szCs w:val="20"/>
    </w:rPr>
  </w:style>
  <w:style w:type="character" w:customStyle="1" w:styleId="CommentSubjectChar">
    <w:name w:val="Comment Subject Char"/>
    <w:basedOn w:val="CommentTextChar"/>
    <w:link w:val="CommentSubject"/>
    <w:uiPriority w:val="99"/>
    <w:semiHidden/>
    <w:rsid w:val="002F3780"/>
    <w:rPr>
      <w:b/>
      <w:bCs/>
      <w:sz w:val="20"/>
      <w:szCs w:val="20"/>
    </w:rPr>
  </w:style>
  <w:style w:type="paragraph" w:styleId="BalloonText">
    <w:name w:val="Balloon Text"/>
    <w:basedOn w:val="Normal"/>
    <w:link w:val="BalloonTextChar"/>
    <w:uiPriority w:val="99"/>
    <w:semiHidden/>
    <w:unhideWhenUsed/>
    <w:rsid w:val="002F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3780"/>
    <w:rPr>
      <w:rFonts w:ascii="Times New Roman" w:hAnsi="Times New Roman" w:cs="Times New Roman"/>
      <w:sz w:val="18"/>
      <w:szCs w:val="18"/>
    </w:rPr>
  </w:style>
  <w:style w:type="character" w:customStyle="1" w:styleId="Heading2Char">
    <w:name w:val="Heading 2 Char"/>
    <w:basedOn w:val="DefaultParagraphFont"/>
    <w:link w:val="Heading2"/>
    <w:uiPriority w:val="9"/>
    <w:rsid w:val="00A55C5C"/>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A55C5C"/>
    <w:rPr>
      <w:color w:val="0563C1" w:themeColor="hyperlink"/>
      <w:u w:val="single"/>
    </w:rPr>
  </w:style>
  <w:style w:type="paragraph" w:styleId="NoSpacing">
    <w:name w:val="No Spacing"/>
    <w:uiPriority w:val="1"/>
    <w:qFormat/>
    <w:rsid w:val="00A55C5C"/>
    <w:rPr>
      <w:sz w:val="22"/>
      <w:szCs w:val="22"/>
      <w:lang w:val="en-GB"/>
    </w:rPr>
  </w:style>
  <w:style w:type="paragraph" w:styleId="Title">
    <w:name w:val="Title"/>
    <w:basedOn w:val="Normal"/>
    <w:next w:val="Normal"/>
    <w:link w:val="TitleChar"/>
    <w:uiPriority w:val="10"/>
    <w:qFormat/>
    <w:rsid w:val="00A55C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C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55C5C"/>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EF7AB9"/>
  </w:style>
  <w:style w:type="table" w:styleId="TableGrid">
    <w:name w:val="Table Grid"/>
    <w:basedOn w:val="TableNormal"/>
    <w:uiPriority w:val="39"/>
    <w:rsid w:val="00F2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F6A34"/>
    <w:rPr>
      <w:rFonts w:ascii="Times New Roman" w:hAnsi="Times New Roman" w:cs="Times New Roman"/>
    </w:rPr>
  </w:style>
  <w:style w:type="character" w:customStyle="1" w:styleId="DocumentMapChar">
    <w:name w:val="Document Map Char"/>
    <w:basedOn w:val="DefaultParagraphFont"/>
    <w:link w:val="DocumentMap"/>
    <w:uiPriority w:val="99"/>
    <w:semiHidden/>
    <w:rsid w:val="005F6A34"/>
    <w:rPr>
      <w:rFonts w:ascii="Times New Roman" w:hAnsi="Times New Roman" w:cs="Times New Roman"/>
    </w:rPr>
  </w:style>
  <w:style w:type="paragraph" w:styleId="Footer">
    <w:name w:val="footer"/>
    <w:basedOn w:val="Normal"/>
    <w:link w:val="FooterChar"/>
    <w:uiPriority w:val="99"/>
    <w:unhideWhenUsed/>
    <w:rsid w:val="0055085C"/>
    <w:pPr>
      <w:tabs>
        <w:tab w:val="center" w:pos="4680"/>
        <w:tab w:val="right" w:pos="9360"/>
      </w:tabs>
    </w:pPr>
  </w:style>
  <w:style w:type="character" w:customStyle="1" w:styleId="FooterChar">
    <w:name w:val="Footer Char"/>
    <w:basedOn w:val="DefaultParagraphFont"/>
    <w:link w:val="Footer"/>
    <w:uiPriority w:val="99"/>
    <w:rsid w:val="0055085C"/>
  </w:style>
  <w:style w:type="character" w:styleId="PageNumber">
    <w:name w:val="page number"/>
    <w:basedOn w:val="DefaultParagraphFont"/>
    <w:uiPriority w:val="99"/>
    <w:semiHidden/>
    <w:unhideWhenUsed/>
    <w:rsid w:val="0055085C"/>
  </w:style>
  <w:style w:type="character" w:styleId="LineNumber">
    <w:name w:val="line number"/>
    <w:basedOn w:val="DefaultParagraphFont"/>
    <w:uiPriority w:val="99"/>
    <w:semiHidden/>
    <w:unhideWhenUsed/>
    <w:rsid w:val="0055085C"/>
  </w:style>
  <w:style w:type="character" w:customStyle="1" w:styleId="Heading4Char">
    <w:name w:val="Heading 4 Char"/>
    <w:basedOn w:val="DefaultParagraphFont"/>
    <w:link w:val="Heading4"/>
    <w:uiPriority w:val="9"/>
    <w:semiHidden/>
    <w:rsid w:val="004E6ECA"/>
    <w:rPr>
      <w:rFonts w:asciiTheme="majorHAnsi" w:eastAsiaTheme="majorEastAsia" w:hAnsiTheme="majorHAnsi" w:cstheme="majorBidi"/>
      <w:i/>
      <w:iCs/>
      <w:color w:val="2E74B5" w:themeColor="accent1" w:themeShade="BF"/>
    </w:rPr>
  </w:style>
  <w:style w:type="paragraph" w:customStyle="1" w:styleId="minusjno">
    <w:name w:val="minus_jno"/>
    <w:basedOn w:val="Normal"/>
    <w:rsid w:val="004E6ECA"/>
    <w:pPr>
      <w:spacing w:before="100" w:beforeAutospacing="1" w:after="100" w:afterAutospacing="1"/>
    </w:pPr>
    <w:rPr>
      <w:rFonts w:ascii="Times New Roman" w:hAnsi="Times New Roman" w:cs="Times New Roman"/>
    </w:rPr>
  </w:style>
  <w:style w:type="paragraph" w:customStyle="1" w:styleId="i4a-back-to-top">
    <w:name w:val="i4a-back-to-top"/>
    <w:basedOn w:val="Normal"/>
    <w:rsid w:val="004E6EC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563556"/>
    <w:rPr>
      <w:i/>
      <w:iCs/>
    </w:rPr>
  </w:style>
  <w:style w:type="character" w:styleId="Strong">
    <w:name w:val="Strong"/>
    <w:basedOn w:val="DefaultParagraphFont"/>
    <w:uiPriority w:val="22"/>
    <w:qFormat/>
    <w:rsid w:val="00D258A0"/>
    <w:rPr>
      <w:b/>
      <w:bCs/>
    </w:rPr>
  </w:style>
  <w:style w:type="paragraph" w:styleId="ListParagraph">
    <w:name w:val="List Paragraph"/>
    <w:basedOn w:val="Normal"/>
    <w:uiPriority w:val="34"/>
    <w:qFormat/>
    <w:rsid w:val="00D768CC"/>
    <w:pPr>
      <w:ind w:left="720"/>
      <w:contextualSpacing/>
    </w:pPr>
  </w:style>
  <w:style w:type="paragraph" w:styleId="Header">
    <w:name w:val="header"/>
    <w:basedOn w:val="Normal"/>
    <w:link w:val="HeaderChar"/>
    <w:uiPriority w:val="99"/>
    <w:unhideWhenUsed/>
    <w:rsid w:val="0099290E"/>
    <w:pPr>
      <w:tabs>
        <w:tab w:val="center" w:pos="4680"/>
        <w:tab w:val="right" w:pos="9360"/>
      </w:tabs>
    </w:pPr>
  </w:style>
  <w:style w:type="character" w:customStyle="1" w:styleId="HeaderChar">
    <w:name w:val="Header Char"/>
    <w:basedOn w:val="DefaultParagraphFont"/>
    <w:link w:val="Header"/>
    <w:uiPriority w:val="99"/>
    <w:rsid w:val="0099290E"/>
  </w:style>
  <w:style w:type="paragraph" w:styleId="NormalWeb">
    <w:name w:val="Normal (Web)"/>
    <w:basedOn w:val="Normal"/>
    <w:uiPriority w:val="99"/>
    <w:unhideWhenUsed/>
    <w:rsid w:val="00253F8E"/>
    <w:pPr>
      <w:spacing w:before="100" w:beforeAutospacing="1" w:after="100" w:afterAutospacing="1"/>
    </w:pPr>
    <w:rPr>
      <w:rFonts w:ascii="Times New Roman" w:hAnsi="Times New Roman" w:cs="Times New Roman"/>
    </w:rPr>
  </w:style>
  <w:style w:type="paragraph" w:customStyle="1" w:styleId="EndNoteBibliographyTitle">
    <w:name w:val="EndNote Bibliography Title"/>
    <w:basedOn w:val="Normal"/>
    <w:link w:val="EndNoteBibliographyTitleChar"/>
    <w:rsid w:val="00BE28D6"/>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E28D6"/>
    <w:rPr>
      <w:rFonts w:ascii="Calibri" w:hAnsi="Calibri" w:cs="Calibri"/>
      <w:noProof/>
    </w:rPr>
  </w:style>
  <w:style w:type="paragraph" w:customStyle="1" w:styleId="EndNoteBibliography">
    <w:name w:val="EndNote Bibliography"/>
    <w:basedOn w:val="Normal"/>
    <w:link w:val="EndNoteBibliographyChar"/>
    <w:rsid w:val="00BE28D6"/>
    <w:rPr>
      <w:rFonts w:ascii="Calibri" w:hAnsi="Calibri" w:cs="Calibri"/>
      <w:noProof/>
    </w:rPr>
  </w:style>
  <w:style w:type="character" w:customStyle="1" w:styleId="EndNoteBibliographyChar">
    <w:name w:val="EndNote Bibliography Char"/>
    <w:basedOn w:val="DefaultParagraphFont"/>
    <w:link w:val="EndNoteBibliography"/>
    <w:rsid w:val="00BE28D6"/>
    <w:rPr>
      <w:rFonts w:ascii="Calibri" w:hAnsi="Calibri" w:cs="Calibri"/>
      <w:noProof/>
    </w:rPr>
  </w:style>
  <w:style w:type="character" w:customStyle="1" w:styleId="UnresolvedMention">
    <w:name w:val="Unresolved Mention"/>
    <w:basedOn w:val="DefaultParagraphFont"/>
    <w:uiPriority w:val="99"/>
    <w:semiHidden/>
    <w:unhideWhenUsed/>
    <w:rsid w:val="00BF1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333">
      <w:bodyDiv w:val="1"/>
      <w:marLeft w:val="0"/>
      <w:marRight w:val="0"/>
      <w:marTop w:val="0"/>
      <w:marBottom w:val="0"/>
      <w:divBdr>
        <w:top w:val="none" w:sz="0" w:space="0" w:color="auto"/>
        <w:left w:val="none" w:sz="0" w:space="0" w:color="auto"/>
        <w:bottom w:val="none" w:sz="0" w:space="0" w:color="auto"/>
        <w:right w:val="none" w:sz="0" w:space="0" w:color="auto"/>
      </w:divBdr>
    </w:div>
    <w:div w:id="87426432">
      <w:bodyDiv w:val="1"/>
      <w:marLeft w:val="0"/>
      <w:marRight w:val="0"/>
      <w:marTop w:val="0"/>
      <w:marBottom w:val="0"/>
      <w:divBdr>
        <w:top w:val="none" w:sz="0" w:space="0" w:color="auto"/>
        <w:left w:val="none" w:sz="0" w:space="0" w:color="auto"/>
        <w:bottom w:val="none" w:sz="0" w:space="0" w:color="auto"/>
        <w:right w:val="none" w:sz="0" w:space="0" w:color="auto"/>
      </w:divBdr>
    </w:div>
    <w:div w:id="275992770">
      <w:bodyDiv w:val="1"/>
      <w:marLeft w:val="0"/>
      <w:marRight w:val="0"/>
      <w:marTop w:val="0"/>
      <w:marBottom w:val="0"/>
      <w:divBdr>
        <w:top w:val="none" w:sz="0" w:space="0" w:color="auto"/>
        <w:left w:val="none" w:sz="0" w:space="0" w:color="auto"/>
        <w:bottom w:val="none" w:sz="0" w:space="0" w:color="auto"/>
        <w:right w:val="none" w:sz="0" w:space="0" w:color="auto"/>
      </w:divBdr>
    </w:div>
    <w:div w:id="344482628">
      <w:bodyDiv w:val="1"/>
      <w:marLeft w:val="0"/>
      <w:marRight w:val="0"/>
      <w:marTop w:val="0"/>
      <w:marBottom w:val="0"/>
      <w:divBdr>
        <w:top w:val="none" w:sz="0" w:space="0" w:color="auto"/>
        <w:left w:val="none" w:sz="0" w:space="0" w:color="auto"/>
        <w:bottom w:val="none" w:sz="0" w:space="0" w:color="auto"/>
        <w:right w:val="none" w:sz="0" w:space="0" w:color="auto"/>
      </w:divBdr>
    </w:div>
    <w:div w:id="836920111">
      <w:bodyDiv w:val="1"/>
      <w:marLeft w:val="0"/>
      <w:marRight w:val="0"/>
      <w:marTop w:val="0"/>
      <w:marBottom w:val="0"/>
      <w:divBdr>
        <w:top w:val="none" w:sz="0" w:space="0" w:color="auto"/>
        <w:left w:val="none" w:sz="0" w:space="0" w:color="auto"/>
        <w:bottom w:val="none" w:sz="0" w:space="0" w:color="auto"/>
        <w:right w:val="none" w:sz="0" w:space="0" w:color="auto"/>
      </w:divBdr>
    </w:div>
    <w:div w:id="924459953">
      <w:bodyDiv w:val="1"/>
      <w:marLeft w:val="0"/>
      <w:marRight w:val="0"/>
      <w:marTop w:val="0"/>
      <w:marBottom w:val="0"/>
      <w:divBdr>
        <w:top w:val="none" w:sz="0" w:space="0" w:color="auto"/>
        <w:left w:val="none" w:sz="0" w:space="0" w:color="auto"/>
        <w:bottom w:val="none" w:sz="0" w:space="0" w:color="auto"/>
        <w:right w:val="none" w:sz="0" w:space="0" w:color="auto"/>
      </w:divBdr>
    </w:div>
    <w:div w:id="1122766824">
      <w:bodyDiv w:val="1"/>
      <w:marLeft w:val="0"/>
      <w:marRight w:val="0"/>
      <w:marTop w:val="0"/>
      <w:marBottom w:val="0"/>
      <w:divBdr>
        <w:top w:val="none" w:sz="0" w:space="0" w:color="auto"/>
        <w:left w:val="none" w:sz="0" w:space="0" w:color="auto"/>
        <w:bottom w:val="none" w:sz="0" w:space="0" w:color="auto"/>
        <w:right w:val="none" w:sz="0" w:space="0" w:color="auto"/>
      </w:divBdr>
    </w:div>
    <w:div w:id="1575626715">
      <w:bodyDiv w:val="1"/>
      <w:marLeft w:val="0"/>
      <w:marRight w:val="0"/>
      <w:marTop w:val="0"/>
      <w:marBottom w:val="0"/>
      <w:divBdr>
        <w:top w:val="none" w:sz="0" w:space="0" w:color="auto"/>
        <w:left w:val="none" w:sz="0" w:space="0" w:color="auto"/>
        <w:bottom w:val="none" w:sz="0" w:space="0" w:color="auto"/>
        <w:right w:val="none" w:sz="0" w:space="0" w:color="auto"/>
      </w:divBdr>
    </w:div>
    <w:div w:id="1774470665">
      <w:bodyDiv w:val="1"/>
      <w:marLeft w:val="0"/>
      <w:marRight w:val="0"/>
      <w:marTop w:val="0"/>
      <w:marBottom w:val="0"/>
      <w:divBdr>
        <w:top w:val="none" w:sz="0" w:space="0" w:color="auto"/>
        <w:left w:val="none" w:sz="0" w:space="0" w:color="auto"/>
        <w:bottom w:val="none" w:sz="0" w:space="0" w:color="auto"/>
        <w:right w:val="none" w:sz="0" w:space="0" w:color="auto"/>
      </w:divBdr>
    </w:div>
    <w:div w:id="1921060320">
      <w:bodyDiv w:val="1"/>
      <w:marLeft w:val="0"/>
      <w:marRight w:val="0"/>
      <w:marTop w:val="0"/>
      <w:marBottom w:val="0"/>
      <w:divBdr>
        <w:top w:val="none" w:sz="0" w:space="0" w:color="auto"/>
        <w:left w:val="none" w:sz="0" w:space="0" w:color="auto"/>
        <w:bottom w:val="none" w:sz="0" w:space="0" w:color="auto"/>
        <w:right w:val="none" w:sz="0" w:space="0" w:color="auto"/>
      </w:divBdr>
    </w:div>
    <w:div w:id="1993102060">
      <w:bodyDiv w:val="1"/>
      <w:marLeft w:val="0"/>
      <w:marRight w:val="0"/>
      <w:marTop w:val="0"/>
      <w:marBottom w:val="0"/>
      <w:divBdr>
        <w:top w:val="none" w:sz="0" w:space="0" w:color="auto"/>
        <w:left w:val="none" w:sz="0" w:space="0" w:color="auto"/>
        <w:bottom w:val="none" w:sz="0" w:space="0" w:color="auto"/>
        <w:right w:val="none" w:sz="0" w:space="0" w:color="auto"/>
      </w:divBdr>
    </w:div>
    <w:div w:id="210530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ender.gill@imperia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31E6BAC-6B6E-41D5-8F0D-A1A7CBA2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28309</Words>
  <Characters>161367</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189298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Daghlas, Iyas</dc:creator>
  <cp:keywords/>
  <dc:description/>
  <cp:lastModifiedBy>Gill, Dipender P S</cp:lastModifiedBy>
  <cp:revision>3</cp:revision>
  <cp:lastPrinted>2021-02-09T01:22:00Z</cp:lastPrinted>
  <dcterms:created xsi:type="dcterms:W3CDTF">2021-05-03T13:48:00Z</dcterms:created>
  <dcterms:modified xsi:type="dcterms:W3CDTF">2021-05-03T13:48:00Z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http://www.zotero.org/styles/circulation</vt:lpwstr>
  </property>
  <property fmtid="{D5CDD505-2E9C-101B-9397-08002B2CF9AE}" pid="5" name="Mendeley Recent Style Name 1_1">
    <vt:lpwstr>Circulation</vt:lpwstr>
  </property>
  <property fmtid="{D5CDD505-2E9C-101B-9397-08002B2CF9AE}" pid="6" name="Mendeley Recent Style Id 2_1">
    <vt:lpwstr>https://csl.mendeley.com/styles/472792021/circulation-10etal</vt:lpwstr>
  </property>
  <property fmtid="{D5CDD505-2E9C-101B-9397-08002B2CF9AE}" pid="7" name="Mendeley Recent Style Name 2_1">
    <vt:lpwstr>Circulation - Iyas Daghlas</vt:lpwstr>
  </property>
  <property fmtid="{D5CDD505-2E9C-101B-9397-08002B2CF9AE}" pid="8" name="Mendeley Recent Style Id 3_1">
    <vt:lpwstr>http://csl.mendeley.com/styles/472792021/circulation-10etal</vt:lpwstr>
  </property>
  <property fmtid="{D5CDD505-2E9C-101B-9397-08002B2CF9AE}" pid="9" name="Mendeley Recent Style Name 3_1">
    <vt:lpwstr>Circulation - Iyas Daghlas</vt:lpwstr>
  </property>
  <property fmtid="{D5CDD505-2E9C-101B-9397-08002B2CF9AE}" pid="10" name="Mendeley Recent Style Id 4_1">
    <vt:lpwstr>http://csl.mendeley.com/styles/472792021/circulation-journal-3backup</vt:lpwstr>
  </property>
  <property fmtid="{D5CDD505-2E9C-101B-9397-08002B2CF9AE}" pid="11" name="Mendeley Recent Style Name 4_1">
    <vt:lpwstr>Circulation Journal - Iyas Daghlas et al</vt:lpwstr>
  </property>
  <property fmtid="{D5CDD505-2E9C-101B-9397-08002B2CF9AE}" pid="12" name="Mendeley Recent Style Id 5_1">
    <vt:lpwstr>http://www.zotero.org/styles/international-journal-of-epidemiology</vt:lpwstr>
  </property>
  <property fmtid="{D5CDD505-2E9C-101B-9397-08002B2CF9AE}" pid="13" name="Mendeley Recent Style Name 5_1">
    <vt:lpwstr>International Journal of Epidemiology</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http://www.zotero.org/styles/journal-of-the-american-heart-association</vt:lpwstr>
  </property>
  <property fmtid="{D5CDD505-2E9C-101B-9397-08002B2CF9AE}" pid="17" name="Mendeley Recent Style Name 7_1">
    <vt:lpwstr>Journal of the American Heart Association</vt:lpwstr>
  </property>
  <property fmtid="{D5CDD505-2E9C-101B-9397-08002B2CF9AE}" pid="18" name="Mendeley Recent Style Id 8_1">
    <vt:lpwstr>http://www.zotero.org/styles/muscle-and-nerve</vt:lpwstr>
  </property>
  <property fmtid="{D5CDD505-2E9C-101B-9397-08002B2CF9AE}" pid="19" name="Mendeley Recent Style Name 8_1">
    <vt:lpwstr>Muscle &amp; Nerve</vt:lpwstr>
  </property>
  <property fmtid="{D5CDD505-2E9C-101B-9397-08002B2CF9AE}" pid="20" name="Mendeley Recent Style Id 9_1">
    <vt:lpwstr>http://www.zotero.org/styles/the-journal-of-hand-surgery</vt:lpwstr>
  </property>
  <property fmtid="{D5CDD505-2E9C-101B-9397-08002B2CF9AE}" pid="21" name="Mendeley Recent Style Name 9_1">
    <vt:lpwstr>The Journal of Hand Surgery</vt:lpwstr>
  </property>
  <property fmtid="{D5CDD505-2E9C-101B-9397-08002B2CF9AE}" pid="22" name="Mendeley Document_1">
    <vt:lpwstr>True</vt:lpwstr>
  </property>
  <property fmtid="{D5CDD505-2E9C-101B-9397-08002B2CF9AE}" pid="23" name="Mendeley Unique User Id_1">
    <vt:lpwstr>2aef0927-3a0e-3fa4-8ce3-e24031b6e6e5</vt:lpwstr>
  </property>
  <property fmtid="{D5CDD505-2E9C-101B-9397-08002B2CF9AE}" pid="24" name="Mendeley Citation Style_1">
    <vt:lpwstr>https://csl.mendeley.com/styles/472792021/circulation-10etal</vt:lpwstr>
  </property>
</Properties>
</file>