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5CA75" w14:textId="565576AC" w:rsidR="001E5CDA" w:rsidRPr="001E5CDA" w:rsidRDefault="001E5CDA" w:rsidP="001E5CDA">
      <w:pPr>
        <w:spacing w:beforeAutospacing="1" w:afterAutospacing="1" w:line="360" w:lineRule="auto"/>
        <w:jc w:val="both"/>
        <w:outlineLvl w:val="0"/>
        <w:rPr>
          <w:rFonts w:ascii="Arial" w:eastAsia="Times New Roman" w:hAnsi="Arial" w:cs="Arial"/>
          <w:b/>
          <w:bCs/>
          <w:color w:val="000000" w:themeColor="text1"/>
          <w:kern w:val="36"/>
          <w:lang w:eastAsia="en-GB"/>
        </w:rPr>
      </w:pPr>
      <w:r w:rsidRPr="00015E00">
        <w:rPr>
          <w:rFonts w:ascii="Arial" w:eastAsia="Times New Roman" w:hAnsi="Arial" w:cs="Arial"/>
          <w:b/>
          <w:bCs/>
          <w:color w:val="000000" w:themeColor="text1"/>
          <w:kern w:val="36"/>
          <w:lang w:eastAsia="en-GB"/>
        </w:rPr>
        <w:t>EXPLORING THREE LEVELS OF INTEROCEPTION IN PEOPLE WITH FUNCTIONAL MOTOR DISORDERS</w:t>
      </w:r>
    </w:p>
    <w:p w14:paraId="443A7D07" w14:textId="331BC993" w:rsidR="001E5CDA" w:rsidRPr="001E5CDA" w:rsidRDefault="001E5CDA" w:rsidP="001E5CDA">
      <w:pPr>
        <w:spacing w:before="100" w:beforeAutospacing="1" w:after="100" w:afterAutospacing="1" w:line="360" w:lineRule="auto"/>
        <w:jc w:val="both"/>
        <w:outlineLvl w:val="1"/>
        <w:rPr>
          <w:rFonts w:ascii="Arial" w:hAnsi="Arial" w:cs="Arial"/>
          <w:lang w:val="it-IT"/>
        </w:rPr>
      </w:pPr>
      <w:r w:rsidRPr="001E5CDA">
        <w:rPr>
          <w:rFonts w:ascii="Arial" w:hAnsi="Arial" w:cs="Arial"/>
          <w:lang w:val="it-IT"/>
        </w:rPr>
        <w:t xml:space="preserve">Lucia </w:t>
      </w:r>
      <w:proofErr w:type="spellStart"/>
      <w:proofErr w:type="gramStart"/>
      <w:r w:rsidRPr="001E5CDA">
        <w:rPr>
          <w:rFonts w:ascii="Arial" w:hAnsi="Arial" w:cs="Arial"/>
          <w:lang w:val="it-IT"/>
        </w:rPr>
        <w:t>Ricciardi</w:t>
      </w:r>
      <w:r w:rsidRPr="001E5CDA">
        <w:rPr>
          <w:rFonts w:ascii="Arial" w:hAnsi="Arial" w:cs="Arial"/>
          <w:vertAlign w:val="superscript"/>
          <w:lang w:val="it-IT"/>
        </w:rPr>
        <w:t>a,b</w:t>
      </w:r>
      <w:proofErr w:type="spellEnd"/>
      <w:proofErr w:type="gramEnd"/>
      <w:r w:rsidRPr="001E5CDA">
        <w:rPr>
          <w:rFonts w:ascii="Arial" w:hAnsi="Arial" w:cs="Arial"/>
          <w:vertAlign w:val="superscript"/>
          <w:lang w:val="it-IT"/>
        </w:rPr>
        <w:t>,*</w:t>
      </w:r>
      <w:r w:rsidRPr="001E5CDA">
        <w:rPr>
          <w:rFonts w:ascii="Arial" w:hAnsi="Arial" w:cs="Arial"/>
          <w:lang w:val="it-IT"/>
        </w:rPr>
        <w:t xml:space="preserve">, Veronica </w:t>
      </w:r>
      <w:proofErr w:type="spellStart"/>
      <w:r w:rsidRPr="001E5CDA">
        <w:rPr>
          <w:rFonts w:ascii="Arial" w:hAnsi="Arial" w:cs="Arial"/>
          <w:lang w:val="it-IT"/>
        </w:rPr>
        <w:t>Nistico</w:t>
      </w:r>
      <w:r>
        <w:rPr>
          <w:rFonts w:ascii="Arial" w:hAnsi="Arial" w:cs="Arial"/>
          <w:lang w:val="it-IT"/>
        </w:rPr>
        <w:t>’</w:t>
      </w:r>
      <w:r w:rsidRPr="001E5CDA">
        <w:rPr>
          <w:rFonts w:ascii="Arial" w:hAnsi="Arial" w:cs="Arial"/>
          <w:vertAlign w:val="superscript"/>
          <w:lang w:val="it-IT"/>
        </w:rPr>
        <w:t>c,d</w:t>
      </w:r>
      <w:proofErr w:type="spellEnd"/>
      <w:r w:rsidRPr="001E5CDA">
        <w:rPr>
          <w:rFonts w:ascii="Arial" w:hAnsi="Arial" w:cs="Arial"/>
          <w:lang w:val="it-IT"/>
        </w:rPr>
        <w:t xml:space="preserve">, Elisa </w:t>
      </w:r>
      <w:proofErr w:type="spellStart"/>
      <w:r w:rsidRPr="001E5CDA">
        <w:rPr>
          <w:rFonts w:ascii="Arial" w:hAnsi="Arial" w:cs="Arial"/>
          <w:lang w:val="it-IT"/>
        </w:rPr>
        <w:t>Andrenelli</w:t>
      </w:r>
      <w:r w:rsidRPr="001E5CDA">
        <w:rPr>
          <w:rFonts w:ascii="Arial" w:hAnsi="Arial" w:cs="Arial"/>
          <w:vertAlign w:val="superscript"/>
          <w:lang w:val="it-IT"/>
        </w:rPr>
        <w:t>e</w:t>
      </w:r>
      <w:proofErr w:type="spellEnd"/>
      <w:r w:rsidRPr="001E5CDA">
        <w:rPr>
          <w:rFonts w:ascii="Arial" w:hAnsi="Arial" w:cs="Arial"/>
          <w:lang w:val="it-IT"/>
        </w:rPr>
        <w:t xml:space="preserve">, </w:t>
      </w:r>
      <w:proofErr w:type="spellStart"/>
      <w:r w:rsidRPr="001E5CDA">
        <w:rPr>
          <w:rFonts w:ascii="Arial" w:hAnsi="Arial" w:cs="Arial"/>
          <w:lang w:val="it-IT"/>
        </w:rPr>
        <w:t>Joana</w:t>
      </w:r>
      <w:proofErr w:type="spellEnd"/>
      <w:r w:rsidRPr="001E5CDA">
        <w:rPr>
          <w:rFonts w:ascii="Arial" w:hAnsi="Arial" w:cs="Arial"/>
          <w:lang w:val="it-IT"/>
        </w:rPr>
        <w:t xml:space="preserve"> </w:t>
      </w:r>
      <w:proofErr w:type="spellStart"/>
      <w:r w:rsidRPr="001E5CDA">
        <w:rPr>
          <w:rFonts w:ascii="Arial" w:hAnsi="Arial" w:cs="Arial"/>
          <w:lang w:val="it-IT"/>
        </w:rPr>
        <w:t>Macedo</w:t>
      </w:r>
      <w:proofErr w:type="spellEnd"/>
      <w:r w:rsidRPr="001E5CDA">
        <w:rPr>
          <w:rFonts w:ascii="Arial" w:hAnsi="Arial" w:cs="Arial"/>
          <w:lang w:val="it-IT"/>
        </w:rPr>
        <w:t xml:space="preserve"> </w:t>
      </w:r>
      <w:proofErr w:type="spellStart"/>
      <w:r w:rsidRPr="001E5CDA">
        <w:rPr>
          <w:rFonts w:ascii="Arial" w:hAnsi="Arial" w:cs="Arial"/>
          <w:lang w:val="it-IT"/>
        </w:rPr>
        <w:t>Cunha</w:t>
      </w:r>
      <w:r w:rsidRPr="001E5CDA">
        <w:rPr>
          <w:rFonts w:ascii="Arial" w:hAnsi="Arial" w:cs="Arial"/>
          <w:vertAlign w:val="superscript"/>
          <w:lang w:val="it-IT"/>
        </w:rPr>
        <w:t>a</w:t>
      </w:r>
      <w:proofErr w:type="spellEnd"/>
      <w:r w:rsidRPr="001E5CDA">
        <w:rPr>
          <w:rFonts w:ascii="Arial" w:hAnsi="Arial" w:cs="Arial"/>
          <w:lang w:val="it-IT"/>
        </w:rPr>
        <w:t>,</w:t>
      </w:r>
      <w:r>
        <w:rPr>
          <w:rFonts w:ascii="Arial" w:hAnsi="Arial" w:cs="Arial"/>
          <w:lang w:val="it-IT"/>
        </w:rPr>
        <w:t xml:space="preserve"> </w:t>
      </w:r>
      <w:r w:rsidRPr="001E5CDA">
        <w:rPr>
          <w:rFonts w:ascii="Arial" w:hAnsi="Arial" w:cs="Arial"/>
          <w:lang w:val="it-IT"/>
        </w:rPr>
        <w:t xml:space="preserve">Benedetta </w:t>
      </w:r>
      <w:proofErr w:type="spellStart"/>
      <w:r w:rsidRPr="001E5CDA">
        <w:rPr>
          <w:rFonts w:ascii="Arial" w:hAnsi="Arial" w:cs="Arial"/>
          <w:lang w:val="it-IT"/>
        </w:rPr>
        <w:t>Demartini</w:t>
      </w:r>
      <w:r w:rsidRPr="001E5CDA">
        <w:rPr>
          <w:rFonts w:ascii="Arial" w:hAnsi="Arial" w:cs="Arial"/>
          <w:vertAlign w:val="superscript"/>
          <w:lang w:val="it-IT"/>
        </w:rPr>
        <w:t>c,d,f</w:t>
      </w:r>
      <w:proofErr w:type="spellEnd"/>
      <w:r w:rsidRPr="001E5CDA">
        <w:rPr>
          <w:rFonts w:ascii="Arial" w:hAnsi="Arial" w:cs="Arial"/>
          <w:lang w:val="it-IT"/>
        </w:rPr>
        <w:t xml:space="preserve">, Louise P. </w:t>
      </w:r>
      <w:proofErr w:type="spellStart"/>
      <w:r w:rsidRPr="001E5CDA">
        <w:rPr>
          <w:rFonts w:ascii="Arial" w:hAnsi="Arial" w:cs="Arial"/>
          <w:lang w:val="it-IT"/>
        </w:rPr>
        <w:t>Kirsch</w:t>
      </w:r>
      <w:r w:rsidRPr="001E5CDA">
        <w:rPr>
          <w:rFonts w:ascii="Arial" w:hAnsi="Arial" w:cs="Arial"/>
          <w:vertAlign w:val="superscript"/>
          <w:lang w:val="it-IT"/>
        </w:rPr>
        <w:t>g</w:t>
      </w:r>
      <w:proofErr w:type="spellEnd"/>
      <w:r w:rsidRPr="001E5CDA">
        <w:rPr>
          <w:rFonts w:ascii="Arial" w:hAnsi="Arial" w:cs="Arial"/>
          <w:lang w:val="it-IT"/>
        </w:rPr>
        <w:t xml:space="preserve">, Laura </w:t>
      </w:r>
      <w:proofErr w:type="spellStart"/>
      <w:r w:rsidRPr="001E5CDA">
        <w:rPr>
          <w:rFonts w:ascii="Arial" w:hAnsi="Arial" w:cs="Arial"/>
          <w:lang w:val="it-IT"/>
        </w:rPr>
        <w:t>Crucianelli</w:t>
      </w:r>
      <w:r w:rsidRPr="001E5CDA">
        <w:rPr>
          <w:rFonts w:ascii="Arial" w:hAnsi="Arial" w:cs="Arial"/>
          <w:vertAlign w:val="superscript"/>
          <w:lang w:val="it-IT"/>
        </w:rPr>
        <w:t>h,i</w:t>
      </w:r>
      <w:proofErr w:type="spellEnd"/>
      <w:r w:rsidRPr="001E5CDA">
        <w:rPr>
          <w:rFonts w:ascii="Arial" w:hAnsi="Arial" w:cs="Arial"/>
          <w:lang w:val="it-IT"/>
        </w:rPr>
        <w:t xml:space="preserve">, </w:t>
      </w:r>
      <w:proofErr w:type="spellStart"/>
      <w:r w:rsidRPr="001E5CDA">
        <w:rPr>
          <w:rFonts w:ascii="Arial" w:hAnsi="Arial" w:cs="Arial"/>
          <w:lang w:val="it-IT"/>
        </w:rPr>
        <w:t>Mahinda</w:t>
      </w:r>
      <w:proofErr w:type="spellEnd"/>
      <w:r w:rsidRPr="001E5CDA">
        <w:rPr>
          <w:rFonts w:ascii="Arial" w:hAnsi="Arial" w:cs="Arial"/>
          <w:lang w:val="it-IT"/>
        </w:rPr>
        <w:t xml:space="preserve"> </w:t>
      </w:r>
      <w:proofErr w:type="spellStart"/>
      <w:r w:rsidRPr="001E5CDA">
        <w:rPr>
          <w:rFonts w:ascii="Arial" w:hAnsi="Arial" w:cs="Arial"/>
          <w:lang w:val="it-IT"/>
        </w:rPr>
        <w:t>Yogarajah</w:t>
      </w:r>
      <w:r w:rsidRPr="001E5CDA">
        <w:rPr>
          <w:rFonts w:ascii="Arial" w:hAnsi="Arial" w:cs="Arial"/>
          <w:vertAlign w:val="superscript"/>
          <w:lang w:val="it-IT"/>
        </w:rPr>
        <w:t>a</w:t>
      </w:r>
      <w:proofErr w:type="spellEnd"/>
      <w:r w:rsidRPr="001E5CDA">
        <w:rPr>
          <w:rFonts w:ascii="Arial" w:hAnsi="Arial" w:cs="Arial"/>
          <w:lang w:val="it-IT"/>
        </w:rPr>
        <w:t>,</w:t>
      </w:r>
      <w:r>
        <w:rPr>
          <w:rFonts w:ascii="Arial" w:hAnsi="Arial" w:cs="Arial"/>
          <w:lang w:val="it-IT"/>
        </w:rPr>
        <w:t xml:space="preserve"> </w:t>
      </w:r>
      <w:r w:rsidRPr="001E5CDA">
        <w:rPr>
          <w:rFonts w:ascii="Arial" w:hAnsi="Arial" w:cs="Arial"/>
          <w:lang w:val="it-IT"/>
        </w:rPr>
        <w:t xml:space="preserve">Francesca </w:t>
      </w:r>
      <w:proofErr w:type="spellStart"/>
      <w:r w:rsidRPr="001E5CDA">
        <w:rPr>
          <w:rFonts w:ascii="Arial" w:hAnsi="Arial" w:cs="Arial"/>
          <w:lang w:val="it-IT"/>
        </w:rPr>
        <w:t>Morgante</w:t>
      </w:r>
      <w:r w:rsidRPr="001E5CDA">
        <w:rPr>
          <w:rFonts w:ascii="Arial" w:hAnsi="Arial" w:cs="Arial"/>
          <w:vertAlign w:val="superscript"/>
          <w:lang w:val="it-IT"/>
        </w:rPr>
        <w:t>a</w:t>
      </w:r>
      <w:proofErr w:type="spellEnd"/>
      <w:r w:rsidRPr="001E5CDA">
        <w:rPr>
          <w:rFonts w:ascii="Arial" w:hAnsi="Arial" w:cs="Arial"/>
          <w:vertAlign w:val="superscript"/>
          <w:lang w:val="it-IT"/>
        </w:rPr>
        <w:t>,</w:t>
      </w:r>
      <w:r w:rsidRPr="001E5CDA">
        <w:rPr>
          <w:rFonts w:ascii="Arial" w:hAnsi="Arial" w:cs="Arial"/>
          <w:lang w:val="it-IT"/>
        </w:rPr>
        <w:t xml:space="preserve"> </w:t>
      </w:r>
      <w:proofErr w:type="spellStart"/>
      <w:r w:rsidRPr="001E5CDA">
        <w:rPr>
          <w:rFonts w:ascii="Arial" w:hAnsi="Arial" w:cs="Arial"/>
          <w:lang w:val="it-IT"/>
        </w:rPr>
        <w:t>Aikaterini</w:t>
      </w:r>
      <w:proofErr w:type="spellEnd"/>
      <w:r w:rsidRPr="001E5CDA">
        <w:rPr>
          <w:rFonts w:ascii="Arial" w:hAnsi="Arial" w:cs="Arial"/>
          <w:lang w:val="it-IT"/>
        </w:rPr>
        <w:t xml:space="preserve"> </w:t>
      </w:r>
      <w:proofErr w:type="spellStart"/>
      <w:r w:rsidRPr="001E5CDA">
        <w:rPr>
          <w:rFonts w:ascii="Arial" w:hAnsi="Arial" w:cs="Arial"/>
          <w:lang w:val="it-IT"/>
        </w:rPr>
        <w:t>Fotopoulou</w:t>
      </w:r>
      <w:r w:rsidRPr="001E5CDA">
        <w:rPr>
          <w:rFonts w:ascii="Arial" w:hAnsi="Arial" w:cs="Arial"/>
          <w:vertAlign w:val="superscript"/>
          <w:lang w:val="it-IT"/>
        </w:rPr>
        <w:t>i</w:t>
      </w:r>
      <w:proofErr w:type="spellEnd"/>
      <w:r w:rsidRPr="001E5CDA">
        <w:rPr>
          <w:rFonts w:ascii="Arial" w:hAnsi="Arial" w:cs="Arial"/>
          <w:lang w:val="it-IT"/>
        </w:rPr>
        <w:t xml:space="preserve">, Mark J. </w:t>
      </w:r>
      <w:proofErr w:type="spellStart"/>
      <w:r w:rsidRPr="001E5CDA">
        <w:rPr>
          <w:rFonts w:ascii="Arial" w:hAnsi="Arial" w:cs="Arial"/>
          <w:lang w:val="it-IT"/>
        </w:rPr>
        <w:t>Edwards</w:t>
      </w:r>
      <w:r w:rsidRPr="001E5CDA">
        <w:rPr>
          <w:rFonts w:ascii="Arial" w:hAnsi="Arial" w:cs="Arial"/>
          <w:vertAlign w:val="superscript"/>
          <w:lang w:val="it-IT"/>
        </w:rPr>
        <w:t>a</w:t>
      </w:r>
      <w:proofErr w:type="spellEnd"/>
    </w:p>
    <w:p w14:paraId="0424E165" w14:textId="77777777" w:rsidR="001E5CDA" w:rsidRPr="001E5CDA" w:rsidRDefault="001E5CDA" w:rsidP="001E5CDA">
      <w:pPr>
        <w:spacing w:before="100" w:beforeAutospacing="1" w:after="100" w:afterAutospacing="1" w:line="360" w:lineRule="auto"/>
        <w:jc w:val="both"/>
        <w:outlineLvl w:val="1"/>
        <w:rPr>
          <w:rFonts w:ascii="Arial" w:hAnsi="Arial" w:cs="Arial"/>
          <w:vertAlign w:val="superscript"/>
          <w:lang w:val="it-IT"/>
        </w:rPr>
      </w:pPr>
    </w:p>
    <w:p w14:paraId="4E384FCF" w14:textId="7E4B47A0" w:rsidR="00015E00" w:rsidRPr="00015E00" w:rsidRDefault="001E5CDA" w:rsidP="001E5CDA">
      <w:pPr>
        <w:spacing w:before="100" w:beforeAutospacing="1" w:after="100" w:afterAutospacing="1" w:line="360" w:lineRule="auto"/>
        <w:jc w:val="both"/>
        <w:outlineLvl w:val="1"/>
        <w:rPr>
          <w:rFonts w:ascii="Arial" w:hAnsi="Arial" w:cs="Arial"/>
        </w:rPr>
      </w:pPr>
      <w:proofErr w:type="spellStart"/>
      <w:r>
        <w:rPr>
          <w:rFonts w:ascii="Arial" w:hAnsi="Arial" w:cs="Arial"/>
          <w:vertAlign w:val="superscript"/>
        </w:rPr>
        <w:t>a</w:t>
      </w:r>
      <w:r w:rsidR="00015E00" w:rsidRPr="00015E00">
        <w:rPr>
          <w:rFonts w:ascii="Arial" w:hAnsi="Arial" w:cs="Arial"/>
        </w:rPr>
        <w:t>Neurosciences</w:t>
      </w:r>
      <w:proofErr w:type="spellEnd"/>
      <w:r w:rsidR="00015E00" w:rsidRPr="00015E00">
        <w:rPr>
          <w:rFonts w:ascii="Arial" w:hAnsi="Arial" w:cs="Arial"/>
        </w:rPr>
        <w:t xml:space="preserve"> Research Centre, Molecular and Clinical Sciences Research Institute, St George's University of London, London, UK</w:t>
      </w:r>
    </w:p>
    <w:p w14:paraId="6D6FFAF9" w14:textId="2907D1C4" w:rsidR="00015E00" w:rsidRPr="00015E00" w:rsidRDefault="00015E00" w:rsidP="001E5CDA">
      <w:pPr>
        <w:spacing w:before="100" w:beforeAutospacing="1" w:after="100" w:afterAutospacing="1" w:line="360" w:lineRule="auto"/>
        <w:jc w:val="both"/>
        <w:outlineLvl w:val="1"/>
        <w:rPr>
          <w:rFonts w:ascii="Arial" w:hAnsi="Arial" w:cs="Arial"/>
        </w:rPr>
      </w:pPr>
      <w:proofErr w:type="spellStart"/>
      <w:r w:rsidRPr="00015E00">
        <w:rPr>
          <w:rFonts w:ascii="Arial" w:hAnsi="Arial" w:cs="Arial"/>
          <w:vertAlign w:val="superscript"/>
        </w:rPr>
        <w:t>b</w:t>
      </w:r>
      <w:r w:rsidRPr="00015E00">
        <w:rPr>
          <w:rFonts w:ascii="Arial" w:hAnsi="Arial" w:cs="Arial"/>
        </w:rPr>
        <w:t>MRC</w:t>
      </w:r>
      <w:proofErr w:type="spellEnd"/>
      <w:r w:rsidRPr="00015E00">
        <w:rPr>
          <w:rFonts w:ascii="Arial" w:hAnsi="Arial" w:cs="Arial"/>
        </w:rPr>
        <w:t xml:space="preserve"> Brain Network Dynamics Unit, Nuffield Department of Clinical Neurosciences, Oxford, UK</w:t>
      </w:r>
    </w:p>
    <w:p w14:paraId="0DCE3891" w14:textId="2C0723CC" w:rsidR="00015E00" w:rsidRPr="00015E00" w:rsidRDefault="00015E00" w:rsidP="001E5CDA">
      <w:pPr>
        <w:spacing w:before="100" w:beforeAutospacing="1" w:after="100" w:afterAutospacing="1" w:line="360" w:lineRule="auto"/>
        <w:jc w:val="both"/>
        <w:outlineLvl w:val="1"/>
        <w:rPr>
          <w:rFonts w:ascii="Arial" w:hAnsi="Arial" w:cs="Arial"/>
          <w:lang w:val="it-IT"/>
        </w:rPr>
      </w:pPr>
      <w:proofErr w:type="spellStart"/>
      <w:r w:rsidRPr="00015E00">
        <w:rPr>
          <w:rFonts w:ascii="Arial" w:hAnsi="Arial" w:cs="Arial"/>
          <w:vertAlign w:val="superscript"/>
          <w:lang w:val="it-IT"/>
        </w:rPr>
        <w:t>c</w:t>
      </w:r>
      <w:r w:rsidRPr="00015E00">
        <w:rPr>
          <w:rFonts w:ascii="Arial" w:hAnsi="Arial" w:cs="Arial"/>
          <w:lang w:val="it-IT"/>
        </w:rPr>
        <w:t>Dipartimento</w:t>
      </w:r>
      <w:proofErr w:type="spellEnd"/>
      <w:r w:rsidRPr="00015E00">
        <w:rPr>
          <w:rFonts w:ascii="Arial" w:hAnsi="Arial" w:cs="Arial"/>
          <w:lang w:val="it-IT"/>
        </w:rPr>
        <w:t xml:space="preserve"> di Scienze Della Salute, Università Degli Studi di Milano, Milano, </w:t>
      </w:r>
      <w:proofErr w:type="spellStart"/>
      <w:r w:rsidRPr="00015E00">
        <w:rPr>
          <w:rFonts w:ascii="Arial" w:hAnsi="Arial" w:cs="Arial"/>
          <w:lang w:val="it-IT"/>
        </w:rPr>
        <w:t>Italy</w:t>
      </w:r>
      <w:proofErr w:type="spellEnd"/>
    </w:p>
    <w:p w14:paraId="706720A2" w14:textId="28F5098D" w:rsidR="00015E00" w:rsidRPr="001E5CDA" w:rsidRDefault="00015E00" w:rsidP="001E5CDA">
      <w:pPr>
        <w:spacing w:before="100" w:beforeAutospacing="1" w:after="100" w:afterAutospacing="1" w:line="360" w:lineRule="auto"/>
        <w:jc w:val="both"/>
        <w:outlineLvl w:val="1"/>
        <w:rPr>
          <w:rFonts w:ascii="Arial" w:hAnsi="Arial" w:cs="Arial"/>
          <w:lang w:val="it-IT"/>
        </w:rPr>
      </w:pPr>
      <w:proofErr w:type="spellStart"/>
      <w:proofErr w:type="gramStart"/>
      <w:r w:rsidRPr="001E5CDA">
        <w:rPr>
          <w:rFonts w:ascii="Arial" w:hAnsi="Arial" w:cs="Arial"/>
          <w:vertAlign w:val="superscript"/>
          <w:lang w:val="it-IT"/>
        </w:rPr>
        <w:t>d</w:t>
      </w:r>
      <w:r w:rsidRPr="001E5CDA">
        <w:rPr>
          <w:rFonts w:ascii="Arial" w:hAnsi="Arial" w:cs="Arial"/>
          <w:lang w:val="it-IT"/>
        </w:rPr>
        <w:t>“</w:t>
      </w:r>
      <w:proofErr w:type="gramEnd"/>
      <w:r w:rsidRPr="001E5CDA">
        <w:rPr>
          <w:rFonts w:ascii="Arial" w:hAnsi="Arial" w:cs="Arial"/>
          <w:lang w:val="it-IT"/>
        </w:rPr>
        <w:t>Aldo</w:t>
      </w:r>
      <w:proofErr w:type="spellEnd"/>
      <w:r w:rsidRPr="001E5CDA">
        <w:rPr>
          <w:rFonts w:ascii="Arial" w:hAnsi="Arial" w:cs="Arial"/>
          <w:lang w:val="it-IT"/>
        </w:rPr>
        <w:t xml:space="preserve"> </w:t>
      </w:r>
      <w:proofErr w:type="spellStart"/>
      <w:r w:rsidRPr="001E5CDA">
        <w:rPr>
          <w:rFonts w:ascii="Arial" w:hAnsi="Arial" w:cs="Arial"/>
          <w:lang w:val="it-IT"/>
        </w:rPr>
        <w:t>Ravelli</w:t>
      </w:r>
      <w:proofErr w:type="spellEnd"/>
      <w:r w:rsidRPr="001E5CDA">
        <w:rPr>
          <w:rFonts w:ascii="Arial" w:hAnsi="Arial" w:cs="Arial"/>
          <w:lang w:val="it-IT"/>
        </w:rPr>
        <w:t xml:space="preserve">” </w:t>
      </w:r>
      <w:proofErr w:type="spellStart"/>
      <w:r w:rsidRPr="001E5CDA">
        <w:rPr>
          <w:rFonts w:ascii="Arial" w:hAnsi="Arial" w:cs="Arial"/>
          <w:lang w:val="it-IT"/>
        </w:rPr>
        <w:t>Research</w:t>
      </w:r>
      <w:proofErr w:type="spellEnd"/>
      <w:r w:rsidRPr="001E5CDA">
        <w:rPr>
          <w:rFonts w:ascii="Arial" w:hAnsi="Arial" w:cs="Arial"/>
          <w:lang w:val="it-IT"/>
        </w:rPr>
        <w:t xml:space="preserve"> Center for </w:t>
      </w:r>
      <w:proofErr w:type="spellStart"/>
      <w:r w:rsidRPr="001E5CDA">
        <w:rPr>
          <w:rFonts w:ascii="Arial" w:hAnsi="Arial" w:cs="Arial"/>
          <w:lang w:val="it-IT"/>
        </w:rPr>
        <w:t>Neurotechnology</w:t>
      </w:r>
      <w:proofErr w:type="spellEnd"/>
      <w:r w:rsidRPr="001E5CDA">
        <w:rPr>
          <w:rFonts w:ascii="Arial" w:hAnsi="Arial" w:cs="Arial"/>
          <w:lang w:val="it-IT"/>
        </w:rPr>
        <w:t xml:space="preserve"> and </w:t>
      </w:r>
      <w:proofErr w:type="spellStart"/>
      <w:r w:rsidRPr="001E5CDA">
        <w:rPr>
          <w:rFonts w:ascii="Arial" w:hAnsi="Arial" w:cs="Arial"/>
          <w:lang w:val="it-IT"/>
        </w:rPr>
        <w:t>Experimental</w:t>
      </w:r>
      <w:proofErr w:type="spellEnd"/>
      <w:r w:rsidRPr="001E5CDA">
        <w:rPr>
          <w:rFonts w:ascii="Arial" w:hAnsi="Arial" w:cs="Arial"/>
          <w:lang w:val="it-IT"/>
        </w:rPr>
        <w:t xml:space="preserve"> Brain </w:t>
      </w:r>
      <w:proofErr w:type="spellStart"/>
      <w:r w:rsidRPr="001E5CDA">
        <w:rPr>
          <w:rFonts w:ascii="Arial" w:hAnsi="Arial" w:cs="Arial"/>
          <w:lang w:val="it-IT"/>
        </w:rPr>
        <w:t>Therapeutics</w:t>
      </w:r>
      <w:proofErr w:type="spellEnd"/>
      <w:r w:rsidRPr="001E5CDA">
        <w:rPr>
          <w:rFonts w:ascii="Arial" w:hAnsi="Arial" w:cs="Arial"/>
          <w:lang w:val="it-IT"/>
        </w:rPr>
        <w:t xml:space="preserve">, Università Degli Studi di Milano, Milano, </w:t>
      </w:r>
      <w:proofErr w:type="spellStart"/>
      <w:r w:rsidRPr="001E5CDA">
        <w:rPr>
          <w:rFonts w:ascii="Arial" w:hAnsi="Arial" w:cs="Arial"/>
          <w:lang w:val="it-IT"/>
        </w:rPr>
        <w:t>Italy</w:t>
      </w:r>
      <w:proofErr w:type="spellEnd"/>
    </w:p>
    <w:p w14:paraId="3FAB44A6" w14:textId="5B7C21CA" w:rsidR="00015E00" w:rsidRPr="00015E00" w:rsidRDefault="00015E00" w:rsidP="001E5CDA">
      <w:pPr>
        <w:spacing w:before="100" w:beforeAutospacing="1" w:after="100" w:afterAutospacing="1" w:line="360" w:lineRule="auto"/>
        <w:jc w:val="both"/>
        <w:outlineLvl w:val="1"/>
        <w:rPr>
          <w:rFonts w:ascii="Arial" w:hAnsi="Arial" w:cs="Arial"/>
          <w:lang w:val="it-IT"/>
        </w:rPr>
      </w:pPr>
      <w:proofErr w:type="spellStart"/>
      <w:r w:rsidRPr="00015E00">
        <w:rPr>
          <w:rFonts w:ascii="Arial" w:hAnsi="Arial" w:cs="Arial"/>
          <w:vertAlign w:val="superscript"/>
          <w:lang w:val="it-IT"/>
        </w:rPr>
        <w:t>e</w:t>
      </w:r>
      <w:r w:rsidRPr="00015E00">
        <w:rPr>
          <w:rFonts w:ascii="Arial" w:hAnsi="Arial" w:cs="Arial"/>
          <w:lang w:val="it-IT"/>
        </w:rPr>
        <w:t>Department</w:t>
      </w:r>
      <w:proofErr w:type="spellEnd"/>
      <w:r w:rsidRPr="00015E00">
        <w:rPr>
          <w:rFonts w:ascii="Arial" w:hAnsi="Arial" w:cs="Arial"/>
          <w:lang w:val="it-IT"/>
        </w:rPr>
        <w:t xml:space="preserve"> of </w:t>
      </w:r>
      <w:proofErr w:type="spellStart"/>
      <w:r w:rsidRPr="00015E00">
        <w:rPr>
          <w:rFonts w:ascii="Arial" w:hAnsi="Arial" w:cs="Arial"/>
          <w:lang w:val="it-IT"/>
        </w:rPr>
        <w:t>Experimental</w:t>
      </w:r>
      <w:proofErr w:type="spellEnd"/>
      <w:r w:rsidRPr="00015E00">
        <w:rPr>
          <w:rFonts w:ascii="Arial" w:hAnsi="Arial" w:cs="Arial"/>
          <w:lang w:val="it-IT"/>
        </w:rPr>
        <w:t xml:space="preserve"> and </w:t>
      </w:r>
      <w:proofErr w:type="spellStart"/>
      <w:r w:rsidRPr="00015E00">
        <w:rPr>
          <w:rFonts w:ascii="Arial" w:hAnsi="Arial" w:cs="Arial"/>
          <w:lang w:val="it-IT"/>
        </w:rPr>
        <w:t>Clinical</w:t>
      </w:r>
      <w:proofErr w:type="spellEnd"/>
      <w:r w:rsidRPr="00015E00">
        <w:rPr>
          <w:rFonts w:ascii="Arial" w:hAnsi="Arial" w:cs="Arial"/>
          <w:lang w:val="it-IT"/>
        </w:rPr>
        <w:t xml:space="preserve"> Medicine, </w:t>
      </w:r>
      <w:proofErr w:type="spellStart"/>
      <w:r w:rsidRPr="00015E00">
        <w:rPr>
          <w:rFonts w:ascii="Arial" w:hAnsi="Arial" w:cs="Arial"/>
          <w:lang w:val="it-IT"/>
        </w:rPr>
        <w:t>Neurorehabilitation</w:t>
      </w:r>
      <w:proofErr w:type="spellEnd"/>
      <w:r w:rsidRPr="00015E00">
        <w:rPr>
          <w:rFonts w:ascii="Arial" w:hAnsi="Arial" w:cs="Arial"/>
          <w:lang w:val="it-IT"/>
        </w:rPr>
        <w:t xml:space="preserve"> Clinic, “Politecnica Delle Marche” </w:t>
      </w:r>
      <w:proofErr w:type="spellStart"/>
      <w:r w:rsidRPr="00015E00">
        <w:rPr>
          <w:rFonts w:ascii="Arial" w:hAnsi="Arial" w:cs="Arial"/>
          <w:lang w:val="it-IT"/>
        </w:rPr>
        <w:t>University</w:t>
      </w:r>
      <w:proofErr w:type="spellEnd"/>
      <w:r w:rsidRPr="00015E00">
        <w:rPr>
          <w:rFonts w:ascii="Arial" w:hAnsi="Arial" w:cs="Arial"/>
          <w:lang w:val="it-IT"/>
        </w:rPr>
        <w:t xml:space="preserve"> of Ancona, Ancona, </w:t>
      </w:r>
      <w:proofErr w:type="spellStart"/>
      <w:r w:rsidRPr="00015E00">
        <w:rPr>
          <w:rFonts w:ascii="Arial" w:hAnsi="Arial" w:cs="Arial"/>
          <w:lang w:val="it-IT"/>
        </w:rPr>
        <w:t>Italy</w:t>
      </w:r>
      <w:proofErr w:type="spellEnd"/>
    </w:p>
    <w:p w14:paraId="3C62AF5D" w14:textId="44292BBB" w:rsidR="00015E00" w:rsidRPr="00015E00" w:rsidRDefault="00015E00" w:rsidP="001E5CDA">
      <w:pPr>
        <w:spacing w:before="100" w:beforeAutospacing="1" w:after="100" w:afterAutospacing="1" w:line="360" w:lineRule="auto"/>
        <w:jc w:val="both"/>
        <w:outlineLvl w:val="1"/>
        <w:rPr>
          <w:rFonts w:ascii="Arial" w:hAnsi="Arial" w:cs="Arial"/>
          <w:lang w:val="it-IT"/>
        </w:rPr>
      </w:pPr>
      <w:proofErr w:type="spellStart"/>
      <w:r w:rsidRPr="00015E00">
        <w:rPr>
          <w:rFonts w:ascii="Arial" w:hAnsi="Arial" w:cs="Arial"/>
          <w:vertAlign w:val="superscript"/>
          <w:lang w:val="it-IT"/>
        </w:rPr>
        <w:t>f</w:t>
      </w:r>
      <w:r w:rsidRPr="00015E00">
        <w:rPr>
          <w:rFonts w:ascii="Arial" w:hAnsi="Arial" w:cs="Arial"/>
          <w:lang w:val="it-IT"/>
        </w:rPr>
        <w:t>Unità</w:t>
      </w:r>
      <w:proofErr w:type="spellEnd"/>
      <w:r w:rsidRPr="00015E00">
        <w:rPr>
          <w:rFonts w:ascii="Arial" w:hAnsi="Arial" w:cs="Arial"/>
          <w:lang w:val="it-IT"/>
        </w:rPr>
        <w:t xml:space="preserve"> di Psichiatria II, A.O. San Paolo, ASST Santi Paolo e Carlo, Milano, </w:t>
      </w:r>
      <w:proofErr w:type="spellStart"/>
      <w:r w:rsidRPr="00015E00">
        <w:rPr>
          <w:rFonts w:ascii="Arial" w:hAnsi="Arial" w:cs="Arial"/>
          <w:lang w:val="it-IT"/>
        </w:rPr>
        <w:t>Italy</w:t>
      </w:r>
      <w:proofErr w:type="spellEnd"/>
    </w:p>
    <w:p w14:paraId="42A96034" w14:textId="62B72AAF" w:rsidR="00015E00" w:rsidRPr="00015E00" w:rsidRDefault="00015E00" w:rsidP="001E5CDA">
      <w:pPr>
        <w:spacing w:before="100" w:beforeAutospacing="1" w:after="100" w:afterAutospacing="1" w:line="360" w:lineRule="auto"/>
        <w:jc w:val="both"/>
        <w:outlineLvl w:val="1"/>
        <w:rPr>
          <w:rFonts w:ascii="Arial" w:hAnsi="Arial" w:cs="Arial"/>
        </w:rPr>
      </w:pPr>
      <w:proofErr w:type="spellStart"/>
      <w:r w:rsidRPr="00015E00">
        <w:rPr>
          <w:rFonts w:ascii="Arial" w:hAnsi="Arial" w:cs="Arial"/>
          <w:vertAlign w:val="superscript"/>
        </w:rPr>
        <w:t>g</w:t>
      </w:r>
      <w:r w:rsidR="001E5CDA">
        <w:rPr>
          <w:rFonts w:ascii="Arial" w:hAnsi="Arial" w:cs="Arial"/>
        </w:rPr>
        <w:t>I</w:t>
      </w:r>
      <w:r w:rsidRPr="00015E00">
        <w:rPr>
          <w:rFonts w:ascii="Arial" w:hAnsi="Arial" w:cs="Arial"/>
        </w:rPr>
        <w:t>nstitut</w:t>
      </w:r>
      <w:proofErr w:type="spellEnd"/>
      <w:r w:rsidRPr="00015E00">
        <w:rPr>
          <w:rFonts w:ascii="Arial" w:hAnsi="Arial" w:cs="Arial"/>
        </w:rPr>
        <w:t xml:space="preserve"> des </w:t>
      </w:r>
      <w:proofErr w:type="spellStart"/>
      <w:r w:rsidRPr="00015E00">
        <w:rPr>
          <w:rFonts w:ascii="Arial" w:hAnsi="Arial" w:cs="Arial"/>
        </w:rPr>
        <w:t>Systèmes</w:t>
      </w:r>
      <w:proofErr w:type="spellEnd"/>
      <w:r w:rsidRPr="00015E00">
        <w:rPr>
          <w:rFonts w:ascii="Arial" w:hAnsi="Arial" w:cs="Arial"/>
        </w:rPr>
        <w:t xml:space="preserve"> </w:t>
      </w:r>
      <w:proofErr w:type="spellStart"/>
      <w:r w:rsidRPr="00015E00">
        <w:rPr>
          <w:rFonts w:ascii="Arial" w:hAnsi="Arial" w:cs="Arial"/>
        </w:rPr>
        <w:t>Intelligents</w:t>
      </w:r>
      <w:proofErr w:type="spellEnd"/>
      <w:r w:rsidRPr="00015E00">
        <w:rPr>
          <w:rFonts w:ascii="Arial" w:hAnsi="Arial" w:cs="Arial"/>
        </w:rPr>
        <w:t xml:space="preserve"> et de </w:t>
      </w:r>
      <w:proofErr w:type="spellStart"/>
      <w:r w:rsidRPr="00015E00">
        <w:rPr>
          <w:rFonts w:ascii="Arial" w:hAnsi="Arial" w:cs="Arial"/>
        </w:rPr>
        <w:t>Robotique</w:t>
      </w:r>
      <w:proofErr w:type="spellEnd"/>
      <w:r w:rsidRPr="00015E00">
        <w:rPr>
          <w:rFonts w:ascii="Arial" w:hAnsi="Arial" w:cs="Arial"/>
        </w:rPr>
        <w:t xml:space="preserve"> (ISIR), Sorbonne </w:t>
      </w:r>
      <w:proofErr w:type="spellStart"/>
      <w:r w:rsidRPr="00015E00">
        <w:rPr>
          <w:rFonts w:ascii="Arial" w:hAnsi="Arial" w:cs="Arial"/>
        </w:rPr>
        <w:t>Université</w:t>
      </w:r>
      <w:proofErr w:type="spellEnd"/>
      <w:r w:rsidRPr="00015E00">
        <w:rPr>
          <w:rFonts w:ascii="Arial" w:hAnsi="Arial" w:cs="Arial"/>
        </w:rPr>
        <w:t>, Paris, France</w:t>
      </w:r>
    </w:p>
    <w:p w14:paraId="04B1AD8D" w14:textId="27ED6D9E" w:rsidR="00015E00" w:rsidRPr="00015E00" w:rsidRDefault="00015E00" w:rsidP="001E5CDA">
      <w:pPr>
        <w:spacing w:before="100" w:beforeAutospacing="1" w:after="100" w:afterAutospacing="1" w:line="360" w:lineRule="auto"/>
        <w:jc w:val="both"/>
        <w:outlineLvl w:val="1"/>
        <w:rPr>
          <w:rFonts w:ascii="Arial" w:hAnsi="Arial" w:cs="Arial"/>
        </w:rPr>
      </w:pPr>
      <w:proofErr w:type="spellStart"/>
      <w:r w:rsidRPr="00015E00">
        <w:rPr>
          <w:rFonts w:ascii="Arial" w:hAnsi="Arial" w:cs="Arial"/>
          <w:vertAlign w:val="superscript"/>
        </w:rPr>
        <w:t>h</w:t>
      </w:r>
      <w:r w:rsidRPr="00015E00">
        <w:rPr>
          <w:rFonts w:ascii="Arial" w:hAnsi="Arial" w:cs="Arial"/>
        </w:rPr>
        <w:t>Department</w:t>
      </w:r>
      <w:proofErr w:type="spellEnd"/>
      <w:r w:rsidRPr="00015E00">
        <w:rPr>
          <w:rFonts w:ascii="Arial" w:hAnsi="Arial" w:cs="Arial"/>
        </w:rPr>
        <w:t xml:space="preserve"> of Neuroscience, Karolinska </w:t>
      </w:r>
      <w:proofErr w:type="spellStart"/>
      <w:r w:rsidRPr="00015E00">
        <w:rPr>
          <w:rFonts w:ascii="Arial" w:hAnsi="Arial" w:cs="Arial"/>
        </w:rPr>
        <w:t>Institutet</w:t>
      </w:r>
      <w:proofErr w:type="spellEnd"/>
      <w:r w:rsidRPr="00015E00">
        <w:rPr>
          <w:rFonts w:ascii="Arial" w:hAnsi="Arial" w:cs="Arial"/>
        </w:rPr>
        <w:t>, Stockholm, Sweden</w:t>
      </w:r>
    </w:p>
    <w:p w14:paraId="68D91814" w14:textId="5A930B68" w:rsidR="00015E00" w:rsidRPr="00015E00" w:rsidRDefault="00015E00" w:rsidP="001E5CDA">
      <w:pPr>
        <w:spacing w:before="100" w:beforeAutospacing="1" w:after="100" w:afterAutospacing="1" w:line="360" w:lineRule="auto"/>
        <w:jc w:val="both"/>
        <w:outlineLvl w:val="1"/>
        <w:rPr>
          <w:rFonts w:ascii="Arial" w:hAnsi="Arial" w:cs="Arial"/>
        </w:rPr>
      </w:pPr>
      <w:proofErr w:type="spellStart"/>
      <w:r w:rsidRPr="00015E00">
        <w:rPr>
          <w:rFonts w:ascii="Arial" w:hAnsi="Arial" w:cs="Arial"/>
          <w:vertAlign w:val="superscript"/>
        </w:rPr>
        <w:t>i</w:t>
      </w:r>
      <w:r w:rsidRPr="00015E00">
        <w:rPr>
          <w:rFonts w:ascii="Arial" w:hAnsi="Arial" w:cs="Arial"/>
        </w:rPr>
        <w:t>Research</w:t>
      </w:r>
      <w:proofErr w:type="spellEnd"/>
      <w:r w:rsidRPr="00015E00">
        <w:rPr>
          <w:rFonts w:ascii="Arial" w:hAnsi="Arial" w:cs="Arial"/>
        </w:rPr>
        <w:t xml:space="preserve"> Department of Clinical, Educational and Health Psychology, University College London, United Kingdom</w:t>
      </w:r>
    </w:p>
    <w:p w14:paraId="580AC326" w14:textId="77777777" w:rsidR="001E5CDA" w:rsidRPr="00015E00" w:rsidRDefault="001E5CDA" w:rsidP="001E5CDA">
      <w:pPr>
        <w:spacing w:before="240" w:after="100" w:afterAutospacing="1" w:line="360" w:lineRule="auto"/>
        <w:jc w:val="both"/>
        <w:outlineLvl w:val="1"/>
        <w:rPr>
          <w:rFonts w:ascii="Arial" w:eastAsia="Times New Roman" w:hAnsi="Arial" w:cs="Arial"/>
          <w:b/>
          <w:bCs/>
          <w:color w:val="000000" w:themeColor="text1"/>
          <w:lang w:eastAsia="en-GB"/>
        </w:rPr>
      </w:pPr>
      <w:r w:rsidRPr="00015E00">
        <w:rPr>
          <w:rFonts w:ascii="Arial" w:eastAsia="Times New Roman" w:hAnsi="Arial" w:cs="Arial"/>
          <w:b/>
          <w:bCs/>
          <w:color w:val="000000" w:themeColor="text1"/>
          <w:lang w:eastAsia="en-GB"/>
        </w:rPr>
        <w:t>Keywords</w:t>
      </w:r>
    </w:p>
    <w:p w14:paraId="370D2637" w14:textId="62D252A3" w:rsidR="001E5CDA" w:rsidRPr="00015E00" w:rsidRDefault="001E5CDA"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 xml:space="preserve">Functional neurological </w:t>
      </w:r>
      <w:r>
        <w:rPr>
          <w:rFonts w:ascii="Arial" w:eastAsia="Times New Roman" w:hAnsi="Arial" w:cs="Arial"/>
          <w:color w:val="000000" w:themeColor="text1"/>
          <w:lang w:eastAsia="en-GB"/>
        </w:rPr>
        <w:t xml:space="preserve">disorder, </w:t>
      </w:r>
      <w:r w:rsidRPr="00015E00">
        <w:rPr>
          <w:rFonts w:ascii="Arial" w:eastAsia="Times New Roman" w:hAnsi="Arial" w:cs="Arial"/>
          <w:color w:val="000000" w:themeColor="text1"/>
          <w:lang w:eastAsia="en-GB"/>
        </w:rPr>
        <w:t>Functional movement disorder</w:t>
      </w:r>
      <w:r>
        <w:rPr>
          <w:rFonts w:ascii="Arial" w:eastAsia="Times New Roman" w:hAnsi="Arial" w:cs="Arial"/>
          <w:color w:val="000000" w:themeColor="text1"/>
          <w:lang w:eastAsia="en-GB"/>
        </w:rPr>
        <w:t xml:space="preserve">, </w:t>
      </w:r>
      <w:proofErr w:type="spellStart"/>
      <w:r w:rsidRPr="00015E00">
        <w:rPr>
          <w:rFonts w:ascii="Arial" w:eastAsia="Times New Roman" w:hAnsi="Arial" w:cs="Arial"/>
          <w:color w:val="000000" w:themeColor="text1"/>
          <w:lang w:eastAsia="en-GB"/>
        </w:rPr>
        <w:t>Interoception</w:t>
      </w:r>
      <w:proofErr w:type="spellEnd"/>
      <w:r>
        <w:rPr>
          <w:rFonts w:ascii="Arial" w:eastAsia="Times New Roman" w:hAnsi="Arial" w:cs="Arial"/>
          <w:color w:val="000000" w:themeColor="text1"/>
          <w:lang w:eastAsia="en-GB"/>
        </w:rPr>
        <w:t xml:space="preserve">, </w:t>
      </w:r>
      <w:r w:rsidRPr="00015E00">
        <w:rPr>
          <w:rFonts w:ascii="Arial" w:eastAsia="Times New Roman" w:hAnsi="Arial" w:cs="Arial"/>
          <w:color w:val="000000" w:themeColor="text1"/>
          <w:lang w:eastAsia="en-GB"/>
        </w:rPr>
        <w:t>Metacognition</w:t>
      </w:r>
      <w:r>
        <w:rPr>
          <w:rFonts w:ascii="Arial" w:eastAsia="Times New Roman" w:hAnsi="Arial" w:cs="Arial"/>
          <w:color w:val="000000" w:themeColor="text1"/>
          <w:lang w:eastAsia="en-GB"/>
        </w:rPr>
        <w:t xml:space="preserve">, </w:t>
      </w:r>
      <w:r w:rsidRPr="00015E00">
        <w:rPr>
          <w:rFonts w:ascii="Arial" w:eastAsia="Times New Roman" w:hAnsi="Arial" w:cs="Arial"/>
          <w:color w:val="000000" w:themeColor="text1"/>
          <w:lang w:eastAsia="en-GB"/>
        </w:rPr>
        <w:t>Bayesian models</w:t>
      </w:r>
    </w:p>
    <w:p w14:paraId="1031E82B" w14:textId="77777777" w:rsidR="001E5CDA" w:rsidRDefault="001E5CDA" w:rsidP="001E5CDA">
      <w:pPr>
        <w:spacing w:line="360" w:lineRule="auto"/>
        <w:jc w:val="both"/>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br w:type="page"/>
      </w:r>
    </w:p>
    <w:p w14:paraId="0B79F2B1" w14:textId="562979C9" w:rsidR="00015E00" w:rsidRPr="00015E00" w:rsidRDefault="00015E00" w:rsidP="001E5CDA">
      <w:pPr>
        <w:spacing w:before="100" w:beforeAutospacing="1" w:after="100" w:afterAutospacing="1" w:line="360" w:lineRule="auto"/>
        <w:jc w:val="both"/>
        <w:outlineLvl w:val="1"/>
        <w:rPr>
          <w:rFonts w:ascii="Arial" w:eastAsia="Times New Roman" w:hAnsi="Arial" w:cs="Arial"/>
          <w:b/>
          <w:bCs/>
          <w:color w:val="000000" w:themeColor="text1"/>
          <w:lang w:val="en" w:eastAsia="en-GB"/>
        </w:rPr>
      </w:pPr>
      <w:r w:rsidRPr="00015E00">
        <w:rPr>
          <w:rFonts w:ascii="Arial" w:eastAsia="Times New Roman" w:hAnsi="Arial" w:cs="Arial"/>
          <w:b/>
          <w:bCs/>
          <w:color w:val="000000" w:themeColor="text1"/>
          <w:lang w:val="en" w:eastAsia="en-GB"/>
        </w:rPr>
        <w:lastRenderedPageBreak/>
        <w:t>Abstract</w:t>
      </w:r>
    </w:p>
    <w:p w14:paraId="606028DF" w14:textId="77777777" w:rsidR="00015E00" w:rsidRPr="00015E00" w:rsidRDefault="00015E00" w:rsidP="001E5CDA">
      <w:pPr>
        <w:spacing w:before="100" w:beforeAutospacing="1" w:after="100" w:afterAutospacing="1" w:line="360" w:lineRule="auto"/>
        <w:jc w:val="both"/>
        <w:outlineLvl w:val="2"/>
        <w:rPr>
          <w:rFonts w:ascii="Arial" w:eastAsia="Times New Roman" w:hAnsi="Arial" w:cs="Arial"/>
          <w:b/>
          <w:bCs/>
          <w:color w:val="000000" w:themeColor="text1"/>
          <w:lang w:val="en" w:eastAsia="en-GB"/>
        </w:rPr>
      </w:pPr>
      <w:r w:rsidRPr="00015E00">
        <w:rPr>
          <w:rFonts w:ascii="Arial" w:eastAsia="Times New Roman" w:hAnsi="Arial" w:cs="Arial"/>
          <w:b/>
          <w:bCs/>
          <w:color w:val="000000" w:themeColor="text1"/>
          <w:lang w:val="en" w:eastAsia="en-GB"/>
        </w:rPr>
        <w:t>Introduction</w:t>
      </w:r>
    </w:p>
    <w:p w14:paraId="640CD22B" w14:textId="77777777" w:rsidR="00015E00" w:rsidRPr="00015E00" w:rsidRDefault="00015E00" w:rsidP="001E5CDA">
      <w:pPr>
        <w:spacing w:line="360" w:lineRule="auto"/>
        <w:jc w:val="both"/>
        <w:rPr>
          <w:rFonts w:ascii="Arial" w:eastAsia="Times New Roman" w:hAnsi="Arial" w:cs="Arial"/>
          <w:color w:val="000000" w:themeColor="text1"/>
          <w:lang w:val="en" w:eastAsia="en-GB"/>
        </w:rPr>
      </w:pPr>
      <w:r w:rsidRPr="00015E00">
        <w:rPr>
          <w:rFonts w:ascii="Arial" w:eastAsia="Times New Roman" w:hAnsi="Arial" w:cs="Arial"/>
          <w:color w:val="000000" w:themeColor="text1"/>
          <w:lang w:val="en" w:eastAsia="en-GB"/>
        </w:rPr>
        <w:t>A three-level model of </w:t>
      </w:r>
      <w:proofErr w:type="spellStart"/>
      <w:r w:rsidRPr="00015E00">
        <w:rPr>
          <w:rFonts w:ascii="Arial" w:eastAsia="Times New Roman" w:hAnsi="Arial" w:cs="Arial"/>
          <w:color w:val="000000" w:themeColor="text1"/>
          <w:lang w:val="en" w:eastAsia="en-GB"/>
        </w:rPr>
        <w:fldChar w:fldCharType="begin"/>
      </w:r>
      <w:r w:rsidRPr="00015E00">
        <w:rPr>
          <w:rFonts w:ascii="Arial" w:eastAsia="Times New Roman" w:hAnsi="Arial" w:cs="Arial"/>
          <w:color w:val="000000" w:themeColor="text1"/>
          <w:lang w:val="en" w:eastAsia="en-GB"/>
        </w:rPr>
        <w:instrText xml:space="preserve"> HYPERLINK "https://www.sciencedirect.com/topics/medicine-and-dentistry/interoception" \o "Learn more about interoception from ScienceDirect's AI-generated Topic Pages" </w:instrText>
      </w:r>
      <w:r w:rsidRPr="00015E00">
        <w:rPr>
          <w:rFonts w:ascii="Arial" w:eastAsia="Times New Roman" w:hAnsi="Arial" w:cs="Arial"/>
          <w:color w:val="000000" w:themeColor="text1"/>
          <w:lang w:val="en" w:eastAsia="en-GB"/>
        </w:rPr>
        <w:fldChar w:fldCharType="separate"/>
      </w:r>
      <w:r w:rsidRPr="00015E00">
        <w:rPr>
          <w:rFonts w:ascii="Arial" w:eastAsia="Times New Roman" w:hAnsi="Arial" w:cs="Arial"/>
          <w:color w:val="000000" w:themeColor="text1"/>
          <w:u w:val="single"/>
          <w:lang w:val="en" w:eastAsia="en-GB"/>
        </w:rPr>
        <w:t>interoception</w:t>
      </w:r>
      <w:proofErr w:type="spellEnd"/>
      <w:r w:rsidRPr="00015E00">
        <w:rPr>
          <w:rFonts w:ascii="Arial" w:eastAsia="Times New Roman" w:hAnsi="Arial" w:cs="Arial"/>
          <w:color w:val="000000" w:themeColor="text1"/>
          <w:lang w:val="en" w:eastAsia="en-GB"/>
        </w:rPr>
        <w:fldChar w:fldCharType="end"/>
      </w:r>
      <w:r w:rsidRPr="00015E00">
        <w:rPr>
          <w:rFonts w:ascii="Arial" w:eastAsia="Times New Roman" w:hAnsi="Arial" w:cs="Arial"/>
          <w:color w:val="000000" w:themeColor="text1"/>
          <w:lang w:val="en" w:eastAsia="en-GB"/>
        </w:rPr>
        <w:t> has recently been defined. We aim to study the interoceptive processing in individuals with functional </w:t>
      </w:r>
      <w:hyperlink r:id="rId5" w:tooltip="Learn more about motor disorder from ScienceDirect's AI-generated Topic Pages" w:history="1">
        <w:r w:rsidRPr="00015E00">
          <w:rPr>
            <w:rFonts w:ascii="Arial" w:eastAsia="Times New Roman" w:hAnsi="Arial" w:cs="Arial"/>
            <w:color w:val="000000" w:themeColor="text1"/>
            <w:u w:val="single"/>
            <w:lang w:val="en" w:eastAsia="en-GB"/>
          </w:rPr>
          <w:t>motor disorder</w:t>
        </w:r>
      </w:hyperlink>
      <w:r w:rsidRPr="00015E00">
        <w:rPr>
          <w:rFonts w:ascii="Arial" w:eastAsia="Times New Roman" w:hAnsi="Arial" w:cs="Arial"/>
          <w:color w:val="000000" w:themeColor="text1"/>
          <w:lang w:val="en" w:eastAsia="en-GB"/>
        </w:rPr>
        <w:t> (FMD).</w:t>
      </w:r>
    </w:p>
    <w:p w14:paraId="5AE7AFAF" w14:textId="77777777" w:rsidR="00015E00" w:rsidRPr="00015E00" w:rsidRDefault="00015E00" w:rsidP="001E5CDA">
      <w:pPr>
        <w:spacing w:before="100" w:beforeAutospacing="1" w:after="100" w:afterAutospacing="1" w:line="360" w:lineRule="auto"/>
        <w:jc w:val="both"/>
        <w:outlineLvl w:val="2"/>
        <w:rPr>
          <w:rFonts w:ascii="Arial" w:eastAsia="Times New Roman" w:hAnsi="Arial" w:cs="Arial"/>
          <w:b/>
          <w:bCs/>
          <w:color w:val="000000" w:themeColor="text1"/>
          <w:lang w:val="en" w:eastAsia="en-GB"/>
        </w:rPr>
      </w:pPr>
      <w:r w:rsidRPr="00015E00">
        <w:rPr>
          <w:rFonts w:ascii="Arial" w:eastAsia="Times New Roman" w:hAnsi="Arial" w:cs="Arial"/>
          <w:b/>
          <w:bCs/>
          <w:color w:val="000000" w:themeColor="text1"/>
          <w:lang w:val="en" w:eastAsia="en-GB"/>
        </w:rPr>
        <w:t>Methods</w:t>
      </w:r>
    </w:p>
    <w:p w14:paraId="054BB447" w14:textId="77777777" w:rsidR="00015E00" w:rsidRPr="00015E00" w:rsidRDefault="00015E00" w:rsidP="001E5CDA">
      <w:pPr>
        <w:spacing w:line="360" w:lineRule="auto"/>
        <w:jc w:val="both"/>
        <w:rPr>
          <w:rFonts w:ascii="Arial" w:eastAsia="Times New Roman" w:hAnsi="Arial" w:cs="Arial"/>
          <w:color w:val="000000" w:themeColor="text1"/>
          <w:lang w:val="en" w:eastAsia="en-GB"/>
        </w:rPr>
      </w:pPr>
      <w:r w:rsidRPr="00015E00">
        <w:rPr>
          <w:rFonts w:ascii="Arial" w:eastAsia="Times New Roman" w:hAnsi="Arial" w:cs="Arial"/>
          <w:color w:val="000000" w:themeColor="text1"/>
          <w:lang w:val="en" w:eastAsia="en-GB"/>
        </w:rPr>
        <w:t xml:space="preserve">Twenty-two patients with FMD were compared to 23 healthy controls. They underwent a protocol measuring different levels of </w:t>
      </w:r>
      <w:proofErr w:type="spellStart"/>
      <w:r w:rsidRPr="00015E00">
        <w:rPr>
          <w:rFonts w:ascii="Arial" w:eastAsia="Times New Roman" w:hAnsi="Arial" w:cs="Arial"/>
          <w:color w:val="000000" w:themeColor="text1"/>
          <w:lang w:val="en" w:eastAsia="en-GB"/>
        </w:rPr>
        <w:t>interoception</w:t>
      </w:r>
      <w:proofErr w:type="spellEnd"/>
      <w:r w:rsidRPr="00015E00">
        <w:rPr>
          <w:rFonts w:ascii="Arial" w:eastAsia="Times New Roman" w:hAnsi="Arial" w:cs="Arial"/>
          <w:color w:val="000000" w:themeColor="text1"/>
          <w:lang w:val="en" w:eastAsia="en-GB"/>
        </w:rPr>
        <w:t xml:space="preserve"> </w:t>
      </w:r>
      <w:proofErr w:type="gramStart"/>
      <w:r w:rsidRPr="00015E00">
        <w:rPr>
          <w:rFonts w:ascii="Arial" w:eastAsia="Times New Roman" w:hAnsi="Arial" w:cs="Arial"/>
          <w:color w:val="000000" w:themeColor="text1"/>
          <w:lang w:val="en" w:eastAsia="en-GB"/>
        </w:rPr>
        <w:t>including:</w:t>
      </w:r>
      <w:proofErr w:type="gramEnd"/>
      <w:r w:rsidRPr="00015E00">
        <w:rPr>
          <w:rFonts w:ascii="Arial" w:eastAsia="Times New Roman" w:hAnsi="Arial" w:cs="Arial"/>
          <w:color w:val="000000" w:themeColor="text1"/>
          <w:lang w:val="en" w:eastAsia="en-GB"/>
        </w:rPr>
        <w:t xml:space="preserve"> accuracy (a heart-beat tracking task), awareness (participant's confidence level) and sensibility (the Body Awareness Questionnaire-BAQ). Depression, anxiety and </w:t>
      </w:r>
      <w:hyperlink r:id="rId6" w:tooltip="Learn more about alexithymia from ScienceDirect's AI-generated Topic Pages" w:history="1">
        <w:r w:rsidRPr="00015E00">
          <w:rPr>
            <w:rFonts w:ascii="Arial" w:eastAsia="Times New Roman" w:hAnsi="Arial" w:cs="Arial"/>
            <w:color w:val="000000" w:themeColor="text1"/>
            <w:u w:val="single"/>
            <w:lang w:val="en" w:eastAsia="en-GB"/>
          </w:rPr>
          <w:t>alexithymia</w:t>
        </w:r>
      </w:hyperlink>
      <w:r w:rsidRPr="00015E00">
        <w:rPr>
          <w:rFonts w:ascii="Arial" w:eastAsia="Times New Roman" w:hAnsi="Arial" w:cs="Arial"/>
          <w:color w:val="000000" w:themeColor="text1"/>
          <w:lang w:val="en" w:eastAsia="en-GB"/>
        </w:rPr>
        <w:t> were assessed by means of validated clinical scales.</w:t>
      </w:r>
    </w:p>
    <w:p w14:paraId="444FCA41" w14:textId="77777777" w:rsidR="00015E00" w:rsidRPr="00015E00" w:rsidRDefault="00015E00" w:rsidP="001E5CDA">
      <w:pPr>
        <w:spacing w:before="100" w:beforeAutospacing="1" w:after="100" w:afterAutospacing="1" w:line="360" w:lineRule="auto"/>
        <w:jc w:val="both"/>
        <w:outlineLvl w:val="2"/>
        <w:rPr>
          <w:rFonts w:ascii="Arial" w:eastAsia="Times New Roman" w:hAnsi="Arial" w:cs="Arial"/>
          <w:b/>
          <w:bCs/>
          <w:color w:val="000000" w:themeColor="text1"/>
          <w:lang w:val="en" w:eastAsia="en-GB"/>
        </w:rPr>
      </w:pPr>
      <w:r w:rsidRPr="00015E00">
        <w:rPr>
          <w:rFonts w:ascii="Arial" w:eastAsia="Times New Roman" w:hAnsi="Arial" w:cs="Arial"/>
          <w:b/>
          <w:bCs/>
          <w:color w:val="000000" w:themeColor="text1"/>
          <w:lang w:val="en" w:eastAsia="en-GB"/>
        </w:rPr>
        <w:t>Results</w:t>
      </w:r>
    </w:p>
    <w:p w14:paraId="440EFDE0" w14:textId="77777777" w:rsidR="00015E00" w:rsidRPr="00015E00" w:rsidRDefault="00015E00" w:rsidP="001E5CDA">
      <w:pPr>
        <w:spacing w:after="240" w:line="360" w:lineRule="auto"/>
        <w:jc w:val="both"/>
        <w:rPr>
          <w:rFonts w:ascii="Arial" w:eastAsia="Times New Roman" w:hAnsi="Arial" w:cs="Arial"/>
          <w:color w:val="000000" w:themeColor="text1"/>
          <w:lang w:val="en" w:eastAsia="en-GB"/>
        </w:rPr>
      </w:pPr>
      <w:r w:rsidRPr="00015E00">
        <w:rPr>
          <w:rFonts w:ascii="Arial" w:eastAsia="Times New Roman" w:hAnsi="Arial" w:cs="Arial"/>
          <w:color w:val="000000" w:themeColor="text1"/>
          <w:lang w:val="en" w:eastAsia="en-GB"/>
        </w:rPr>
        <w:t xml:space="preserve">The FMD group showed a lower cardiac interoceptive accuracy and sensibility than healthy controls but they did not differ in terms of awareness (p = 0.03 and 0.005 respectively). They were aware of their poor performance in the accuracy task. Cardiac interoceptive accuracy positively correlated with the BAQ sub-scales “Predict Body Reaction” (r = 0.49, p = 0.001) and “Sleep-Wake Cycle” (r = 0.52, p &lt; 0.001). A mediation analysis showed a significant indirect effect of group on cardiac interoceptive accuracy through BAQ “Predict Body Reaction” (b = −2.95, 95% </w:t>
      </w:r>
      <w:proofErr w:type="spellStart"/>
      <w:r w:rsidRPr="00015E00">
        <w:rPr>
          <w:rFonts w:ascii="Arial" w:eastAsia="Times New Roman" w:hAnsi="Arial" w:cs="Arial"/>
          <w:color w:val="000000" w:themeColor="text1"/>
          <w:lang w:val="en" w:eastAsia="en-GB"/>
        </w:rPr>
        <w:t>BCa</w:t>
      </w:r>
      <w:proofErr w:type="spellEnd"/>
      <w:r w:rsidRPr="00015E00">
        <w:rPr>
          <w:rFonts w:ascii="Arial" w:eastAsia="Times New Roman" w:hAnsi="Arial" w:cs="Arial"/>
          <w:color w:val="000000" w:themeColor="text1"/>
          <w:lang w:val="en" w:eastAsia="en-GB"/>
        </w:rPr>
        <w:t xml:space="preserve"> </w:t>
      </w:r>
      <w:proofErr w:type="gramStart"/>
      <w:r w:rsidRPr="00015E00">
        <w:rPr>
          <w:rFonts w:ascii="Arial" w:eastAsia="Times New Roman" w:hAnsi="Arial" w:cs="Arial"/>
          <w:color w:val="000000" w:themeColor="text1"/>
          <w:lang w:val="en" w:eastAsia="en-GB"/>
        </w:rPr>
        <w:t>CI[</w:t>
      </w:r>
      <w:proofErr w:type="gramEnd"/>
      <w:r w:rsidRPr="00015E00">
        <w:rPr>
          <w:rFonts w:ascii="Arial" w:eastAsia="Times New Roman" w:hAnsi="Arial" w:cs="Arial"/>
          <w:color w:val="000000" w:themeColor="text1"/>
          <w:lang w:val="en" w:eastAsia="en-GB"/>
        </w:rPr>
        <w:t xml:space="preserve">-7.2;-0.2]). The direct effect of group on “Predict Body Reaction” was still significant (b = − 6.95, p = 0.02, 95% </w:t>
      </w:r>
      <w:proofErr w:type="gramStart"/>
      <w:r w:rsidRPr="00015E00">
        <w:rPr>
          <w:rFonts w:ascii="Arial" w:eastAsia="Times New Roman" w:hAnsi="Arial" w:cs="Arial"/>
          <w:color w:val="000000" w:themeColor="text1"/>
          <w:lang w:val="en" w:eastAsia="en-GB"/>
        </w:rPr>
        <w:t>CI[</w:t>
      </w:r>
      <w:proofErr w:type="gramEnd"/>
      <w:r w:rsidRPr="00015E00">
        <w:rPr>
          <w:rFonts w:ascii="Arial" w:eastAsia="Times New Roman" w:hAnsi="Arial" w:cs="Arial"/>
          <w:color w:val="000000" w:themeColor="text1"/>
          <w:lang w:val="en" w:eastAsia="en-GB"/>
        </w:rPr>
        <w:t>-13.18;-0.73]).</w:t>
      </w:r>
    </w:p>
    <w:p w14:paraId="0E2E4130" w14:textId="77777777" w:rsidR="00015E00" w:rsidRPr="00015E00" w:rsidRDefault="00015E00" w:rsidP="001E5CDA">
      <w:pPr>
        <w:spacing w:before="100" w:beforeAutospacing="1" w:after="100" w:afterAutospacing="1" w:line="360" w:lineRule="auto"/>
        <w:jc w:val="both"/>
        <w:outlineLvl w:val="2"/>
        <w:rPr>
          <w:rFonts w:ascii="Arial" w:eastAsia="Times New Roman" w:hAnsi="Arial" w:cs="Arial"/>
          <w:b/>
          <w:bCs/>
          <w:color w:val="000000" w:themeColor="text1"/>
          <w:lang w:val="en" w:eastAsia="en-GB"/>
        </w:rPr>
      </w:pPr>
      <w:r w:rsidRPr="00015E00">
        <w:rPr>
          <w:rFonts w:ascii="Arial" w:eastAsia="Times New Roman" w:hAnsi="Arial" w:cs="Arial"/>
          <w:b/>
          <w:bCs/>
          <w:color w:val="000000" w:themeColor="text1"/>
          <w:lang w:val="en" w:eastAsia="en-GB"/>
        </w:rPr>
        <w:t>Conclusions</w:t>
      </w:r>
    </w:p>
    <w:p w14:paraId="1F877481" w14:textId="77777777" w:rsidR="00015E00" w:rsidRPr="00015E00" w:rsidRDefault="00015E00" w:rsidP="001E5CDA">
      <w:pPr>
        <w:spacing w:after="240" w:line="360" w:lineRule="auto"/>
        <w:jc w:val="both"/>
        <w:rPr>
          <w:rFonts w:ascii="Arial" w:eastAsia="Times New Roman" w:hAnsi="Arial" w:cs="Arial"/>
          <w:color w:val="000000" w:themeColor="text1"/>
          <w:lang w:val="en" w:eastAsia="en-GB"/>
        </w:rPr>
      </w:pPr>
      <w:r w:rsidRPr="00015E00">
        <w:rPr>
          <w:rFonts w:ascii="Arial" w:eastAsia="Times New Roman" w:hAnsi="Arial" w:cs="Arial"/>
          <w:color w:val="000000" w:themeColor="text1"/>
          <w:lang w:val="en" w:eastAsia="en-GB"/>
        </w:rPr>
        <w:t xml:space="preserve">People with FMD have impaired cardiac interoceptive accuracy and sensibility but no difference in metacognitive </w:t>
      </w:r>
      <w:proofErr w:type="spellStart"/>
      <w:r w:rsidRPr="00015E00">
        <w:rPr>
          <w:rFonts w:ascii="Arial" w:eastAsia="Times New Roman" w:hAnsi="Arial" w:cs="Arial"/>
          <w:color w:val="000000" w:themeColor="text1"/>
          <w:lang w:val="en" w:eastAsia="en-GB"/>
        </w:rPr>
        <w:t>interoception</w:t>
      </w:r>
      <w:proofErr w:type="spellEnd"/>
      <w:r w:rsidRPr="00015E00">
        <w:rPr>
          <w:rFonts w:ascii="Arial" w:eastAsia="Times New Roman" w:hAnsi="Arial" w:cs="Arial"/>
          <w:color w:val="000000" w:themeColor="text1"/>
          <w:lang w:val="en" w:eastAsia="en-GB"/>
        </w:rPr>
        <w:t xml:space="preserve"> compared to healthy controls.</w:t>
      </w:r>
    </w:p>
    <w:p w14:paraId="0F878CF4" w14:textId="77777777" w:rsidR="001E5CDA" w:rsidRDefault="001E5CDA" w:rsidP="001E5CDA">
      <w:pPr>
        <w:spacing w:line="360" w:lineRule="auto"/>
        <w:jc w:val="both"/>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br w:type="page"/>
      </w:r>
    </w:p>
    <w:p w14:paraId="1449BAD7" w14:textId="39B929DB" w:rsidR="00015E00" w:rsidRPr="00015E00" w:rsidRDefault="00015E00" w:rsidP="001E5CDA">
      <w:pPr>
        <w:spacing w:before="100" w:beforeAutospacing="1" w:after="100" w:afterAutospacing="1" w:line="360" w:lineRule="auto"/>
        <w:jc w:val="both"/>
        <w:outlineLvl w:val="1"/>
        <w:rPr>
          <w:rFonts w:ascii="Arial" w:eastAsia="Times New Roman" w:hAnsi="Arial" w:cs="Arial"/>
          <w:b/>
          <w:bCs/>
          <w:color w:val="000000" w:themeColor="text1"/>
          <w:lang w:eastAsia="en-GB"/>
        </w:rPr>
      </w:pPr>
      <w:r w:rsidRPr="00015E00">
        <w:rPr>
          <w:rFonts w:ascii="Arial" w:eastAsia="Times New Roman" w:hAnsi="Arial" w:cs="Arial"/>
          <w:b/>
          <w:bCs/>
          <w:color w:val="000000" w:themeColor="text1"/>
          <w:lang w:eastAsia="en-GB"/>
        </w:rPr>
        <w:lastRenderedPageBreak/>
        <w:t>1. Introduction</w:t>
      </w:r>
    </w:p>
    <w:p w14:paraId="6B9175B6"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In the last decade, the interplay between brain and heart has gained increasing attention in both the healthy population and in people with neurological and psychiatric conditions [</w:t>
      </w:r>
      <w:bookmarkStart w:id="0" w:name="bbib1"/>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"bib1"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1</w:t>
      </w:r>
      <w:r w:rsidRPr="00015E00">
        <w:rPr>
          <w:rFonts w:ascii="Arial" w:eastAsia="Times New Roman" w:hAnsi="Arial" w:cs="Arial"/>
          <w:color w:val="000000" w:themeColor="text1"/>
          <w:lang w:eastAsia="en-GB"/>
        </w:rPr>
        <w:fldChar w:fldCharType="end"/>
      </w:r>
      <w:bookmarkEnd w:id="0"/>
      <w:r w:rsidRPr="00015E00">
        <w:rPr>
          <w:rFonts w:ascii="Arial" w:eastAsia="Times New Roman" w:hAnsi="Arial" w:cs="Arial"/>
          <w:color w:val="000000" w:themeColor="text1"/>
          <w:lang w:eastAsia="en-GB"/>
        </w:rPr>
        <w:t>]. </w:t>
      </w:r>
      <w:proofErr w:type="spellStart"/>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"https://www.sciencedirect.com/topics/medicine-and-dentistry/interoception" \o "Learn more about Interoception from ScienceDirect's AI-generated Topic Pages"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Interoception</w:t>
      </w:r>
      <w:proofErr w:type="spellEnd"/>
      <w:r w:rsidRPr="00015E00">
        <w:rPr>
          <w:rFonts w:ascii="Arial" w:eastAsia="Times New Roman" w:hAnsi="Arial" w:cs="Arial"/>
          <w:color w:val="000000" w:themeColor="text1"/>
          <w:lang w:eastAsia="en-GB"/>
        </w:rPr>
        <w:fldChar w:fldCharType="end"/>
      </w:r>
      <w:r w:rsidRPr="00015E00">
        <w:rPr>
          <w:rFonts w:ascii="Arial" w:eastAsia="Times New Roman" w:hAnsi="Arial" w:cs="Arial"/>
          <w:color w:val="000000" w:themeColor="text1"/>
          <w:lang w:eastAsia="en-GB"/>
        </w:rPr>
        <w:t> refers to the interaction between peripheral sensors and effectors of </w:t>
      </w:r>
      <w:hyperlink r:id="rId7" w:tooltip="Learn more about autonomic function from ScienceDirect's AI-generated Topic Pages" w:history="1">
        <w:r w:rsidRPr="00015E00">
          <w:rPr>
            <w:rFonts w:ascii="Arial" w:eastAsia="Times New Roman" w:hAnsi="Arial" w:cs="Arial"/>
            <w:color w:val="000000" w:themeColor="text1"/>
            <w:u w:val="single"/>
            <w:lang w:eastAsia="en-GB"/>
          </w:rPr>
          <w:t>autonomic function</w:t>
        </w:r>
      </w:hyperlink>
      <w:r w:rsidRPr="00015E00">
        <w:rPr>
          <w:rFonts w:ascii="Arial" w:eastAsia="Times New Roman" w:hAnsi="Arial" w:cs="Arial"/>
          <w:color w:val="000000" w:themeColor="text1"/>
          <w:lang w:eastAsia="en-GB"/>
        </w:rPr>
        <w:t> and the central nervous system. It encompasses </w:t>
      </w:r>
      <w:hyperlink r:id="rId8" w:tooltip="Learn more about homeostatic mechanisms from ScienceDirect's AI-generated Topic Pages" w:history="1">
        <w:r w:rsidRPr="00015E00">
          <w:rPr>
            <w:rFonts w:ascii="Arial" w:eastAsia="Times New Roman" w:hAnsi="Arial" w:cs="Arial"/>
            <w:color w:val="000000" w:themeColor="text1"/>
            <w:u w:val="single"/>
            <w:lang w:eastAsia="en-GB"/>
          </w:rPr>
          <w:t>homeostatic mechanisms</w:t>
        </w:r>
      </w:hyperlink>
      <w:r w:rsidRPr="00015E00">
        <w:rPr>
          <w:rFonts w:ascii="Arial" w:eastAsia="Times New Roman" w:hAnsi="Arial" w:cs="Arial"/>
          <w:color w:val="000000" w:themeColor="text1"/>
          <w:lang w:eastAsia="en-GB"/>
        </w:rPr>
        <w:t>, conscious awareness and appraisal of autonomic activity and the influence of such activity on cognitive processes such as emotion and action [</w:t>
      </w:r>
      <w:bookmarkStart w:id="1" w:name="bbib2"/>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"bib2"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2</w:t>
      </w:r>
      <w:r w:rsidRPr="00015E00">
        <w:rPr>
          <w:rFonts w:ascii="Arial" w:eastAsia="Times New Roman" w:hAnsi="Arial" w:cs="Arial"/>
          <w:color w:val="000000" w:themeColor="text1"/>
          <w:lang w:eastAsia="en-GB"/>
        </w:rPr>
        <w:fldChar w:fldCharType="end"/>
      </w:r>
      <w:bookmarkEnd w:id="1"/>
      <w:r w:rsidRPr="00015E00">
        <w:rPr>
          <w:rFonts w:ascii="Arial" w:eastAsia="Times New Roman" w:hAnsi="Arial" w:cs="Arial"/>
          <w:color w:val="000000" w:themeColor="text1"/>
          <w:lang w:eastAsia="en-GB"/>
        </w:rPr>
        <w:t>].</w:t>
      </w:r>
    </w:p>
    <w:p w14:paraId="465DBC61"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 xml:space="preserve">A three-level model of </w:t>
      </w:r>
      <w:proofErr w:type="spellStart"/>
      <w:r w:rsidRPr="00015E00">
        <w:rPr>
          <w:rFonts w:ascii="Arial" w:eastAsia="Times New Roman" w:hAnsi="Arial" w:cs="Arial"/>
          <w:color w:val="000000" w:themeColor="text1"/>
          <w:lang w:eastAsia="en-GB"/>
        </w:rPr>
        <w:t>interoception</w:t>
      </w:r>
      <w:proofErr w:type="spellEnd"/>
      <w:r w:rsidRPr="00015E00">
        <w:rPr>
          <w:rFonts w:ascii="Arial" w:eastAsia="Times New Roman" w:hAnsi="Arial" w:cs="Arial"/>
          <w:color w:val="000000" w:themeColor="text1"/>
          <w:lang w:eastAsia="en-GB"/>
        </w:rPr>
        <w:t xml:space="preserve"> has recently been defined, where </w:t>
      </w:r>
      <w:r w:rsidRPr="00015E00">
        <w:rPr>
          <w:rFonts w:ascii="Arial" w:eastAsia="Times New Roman" w:hAnsi="Arial" w:cs="Arial"/>
          <w:i/>
          <w:iCs/>
          <w:color w:val="000000" w:themeColor="text1"/>
          <w:lang w:eastAsia="en-GB"/>
        </w:rPr>
        <w:t>interoceptive accuracy</w:t>
      </w:r>
      <w:r w:rsidRPr="00015E00">
        <w:rPr>
          <w:rFonts w:ascii="Arial" w:eastAsia="Times New Roman" w:hAnsi="Arial" w:cs="Arial"/>
          <w:color w:val="000000" w:themeColor="text1"/>
          <w:lang w:eastAsia="en-GB"/>
        </w:rPr>
        <w:t> refers to the performance on objective test of detection of one's bodily signal (e.g. the Heartbeat Detection Task)</w:t>
      </w:r>
      <w:r w:rsidRPr="00015E00">
        <w:rPr>
          <w:rFonts w:ascii="Arial" w:eastAsia="Times New Roman" w:hAnsi="Arial" w:cs="Arial"/>
          <w:i/>
          <w:iCs/>
          <w:color w:val="000000" w:themeColor="text1"/>
          <w:lang w:eastAsia="en-GB"/>
        </w:rPr>
        <w:t>; interoceptive sensibility</w:t>
      </w:r>
      <w:r w:rsidRPr="00015E00">
        <w:rPr>
          <w:rFonts w:ascii="Arial" w:eastAsia="Times New Roman" w:hAnsi="Arial" w:cs="Arial"/>
          <w:color w:val="000000" w:themeColor="text1"/>
          <w:lang w:eastAsia="en-GB"/>
        </w:rPr>
        <w:t> indicates a subjective report of one's ability to detect body signals (mostly evaluated through confidence questions and self-report questionnaires); </w:t>
      </w:r>
      <w:r w:rsidRPr="00015E00">
        <w:rPr>
          <w:rFonts w:ascii="Arial" w:eastAsia="Times New Roman" w:hAnsi="Arial" w:cs="Arial"/>
          <w:i/>
          <w:iCs/>
          <w:color w:val="000000" w:themeColor="text1"/>
          <w:lang w:eastAsia="en-GB"/>
        </w:rPr>
        <w:t>interoceptive awareness</w:t>
      </w:r>
      <w:r w:rsidRPr="00015E00">
        <w:rPr>
          <w:rFonts w:ascii="Arial" w:eastAsia="Times New Roman" w:hAnsi="Arial" w:cs="Arial"/>
          <w:color w:val="000000" w:themeColor="text1"/>
          <w:lang w:eastAsia="en-GB"/>
        </w:rPr>
        <w:t> refers to the </w:t>
      </w:r>
      <w:hyperlink r:id="rId9" w:tooltip="Learn more about metacognitive awareness from ScienceDirect's AI-generated Topic Pages" w:history="1">
        <w:r w:rsidRPr="00015E00">
          <w:rPr>
            <w:rFonts w:ascii="Arial" w:eastAsia="Times New Roman" w:hAnsi="Arial" w:cs="Arial"/>
            <w:color w:val="000000" w:themeColor="text1"/>
            <w:u w:val="single"/>
            <w:lang w:eastAsia="en-GB"/>
          </w:rPr>
          <w:t>metacognitive awareness</w:t>
        </w:r>
      </w:hyperlink>
      <w:r w:rsidRPr="00015E00">
        <w:rPr>
          <w:rFonts w:ascii="Arial" w:eastAsia="Times New Roman" w:hAnsi="Arial" w:cs="Arial"/>
          <w:color w:val="000000" w:themeColor="text1"/>
          <w:lang w:eastAsia="en-GB"/>
        </w:rPr>
        <w:t> of one's interoceptive accuracy, usually calculated as the correspondence between accuracy and confidence [</w:t>
      </w:r>
      <w:bookmarkStart w:id="2" w:name="bbib3"/>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"bib3"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3</w:t>
      </w:r>
      <w:r w:rsidRPr="00015E00">
        <w:rPr>
          <w:rFonts w:ascii="Arial" w:eastAsia="Times New Roman" w:hAnsi="Arial" w:cs="Arial"/>
          <w:color w:val="000000" w:themeColor="text1"/>
          <w:lang w:eastAsia="en-GB"/>
        </w:rPr>
        <w:fldChar w:fldCharType="end"/>
      </w:r>
      <w:r w:rsidRPr="00015E00">
        <w:rPr>
          <w:rFonts w:ascii="Arial" w:eastAsia="Times New Roman" w:hAnsi="Arial" w:cs="Arial"/>
          <w:color w:val="000000" w:themeColor="text1"/>
          <w:lang w:eastAsia="en-GB"/>
        </w:rPr>
        <w:t>]. Previous work suggested that patients with functional neurological disorders, such as Functional </w:t>
      </w:r>
      <w:hyperlink r:id="rId10" w:tooltip="Learn more about Motor Disorders from ScienceDirect's AI-generated Topic Pages" w:history="1">
        <w:r w:rsidRPr="00015E00">
          <w:rPr>
            <w:rFonts w:ascii="Arial" w:eastAsia="Times New Roman" w:hAnsi="Arial" w:cs="Arial"/>
            <w:color w:val="000000" w:themeColor="text1"/>
            <w:u w:val="single"/>
            <w:lang w:eastAsia="en-GB"/>
          </w:rPr>
          <w:t>Motor Disorders</w:t>
        </w:r>
      </w:hyperlink>
      <w:r w:rsidRPr="00015E00">
        <w:rPr>
          <w:rFonts w:ascii="Arial" w:eastAsia="Times New Roman" w:hAnsi="Arial" w:cs="Arial"/>
          <w:color w:val="000000" w:themeColor="text1"/>
          <w:lang w:eastAsia="en-GB"/>
        </w:rPr>
        <w:t> (FMD) and functional seizures have disturbances in interoceptive processing and specifically in interoceptive accuracy [</w:t>
      </w:r>
      <w:bookmarkStart w:id="3" w:name="bbib4"/>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"bib4"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4</w:t>
      </w:r>
      <w:r w:rsidRPr="00015E00">
        <w:rPr>
          <w:rFonts w:ascii="Arial" w:eastAsia="Times New Roman" w:hAnsi="Arial" w:cs="Arial"/>
          <w:color w:val="000000" w:themeColor="text1"/>
          <w:lang w:eastAsia="en-GB"/>
        </w:rPr>
        <w:fldChar w:fldCharType="end"/>
      </w:r>
      <w:r w:rsidRPr="00015E00">
        <w:rPr>
          <w:rFonts w:ascii="Arial" w:eastAsia="Times New Roman" w:hAnsi="Arial" w:cs="Arial"/>
          <w:color w:val="000000" w:themeColor="text1"/>
          <w:lang w:eastAsia="en-GB"/>
        </w:rPr>
        <w:t>,</w:t>
      </w:r>
      <w:bookmarkStart w:id="4" w:name="bbib5"/>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"bib5"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5</w:t>
      </w:r>
      <w:r w:rsidRPr="00015E00">
        <w:rPr>
          <w:rFonts w:ascii="Arial" w:eastAsia="Times New Roman" w:hAnsi="Arial" w:cs="Arial"/>
          <w:color w:val="000000" w:themeColor="text1"/>
          <w:lang w:eastAsia="en-GB"/>
        </w:rPr>
        <w:fldChar w:fldCharType="end"/>
      </w:r>
      <w:bookmarkEnd w:id="4"/>
      <w:r w:rsidRPr="00015E00">
        <w:rPr>
          <w:rFonts w:ascii="Arial" w:eastAsia="Times New Roman" w:hAnsi="Arial" w:cs="Arial"/>
          <w:color w:val="000000" w:themeColor="text1"/>
          <w:lang w:eastAsia="en-GB"/>
        </w:rPr>
        <w:t>], although this has not always been confirmed [</w:t>
      </w:r>
      <w:bookmarkStart w:id="5" w:name="bbib6"/>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"bib6"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6</w:t>
      </w:r>
      <w:r w:rsidRPr="00015E00">
        <w:rPr>
          <w:rFonts w:ascii="Arial" w:eastAsia="Times New Roman" w:hAnsi="Arial" w:cs="Arial"/>
          <w:color w:val="000000" w:themeColor="text1"/>
          <w:lang w:eastAsia="en-GB"/>
        </w:rPr>
        <w:fldChar w:fldCharType="end"/>
      </w:r>
      <w:r w:rsidRPr="00015E00">
        <w:rPr>
          <w:rFonts w:ascii="Arial" w:eastAsia="Times New Roman" w:hAnsi="Arial" w:cs="Arial"/>
          <w:color w:val="000000" w:themeColor="text1"/>
          <w:lang w:eastAsia="en-GB"/>
        </w:rPr>
        <w:t xml:space="preserve">]. However, neither interoceptive sensibility nor metacognitive aspects of </w:t>
      </w:r>
      <w:proofErr w:type="spellStart"/>
      <w:r w:rsidRPr="00015E00">
        <w:rPr>
          <w:rFonts w:ascii="Arial" w:eastAsia="Times New Roman" w:hAnsi="Arial" w:cs="Arial"/>
          <w:color w:val="000000" w:themeColor="text1"/>
          <w:lang w:eastAsia="en-GB"/>
        </w:rPr>
        <w:t>interoception</w:t>
      </w:r>
      <w:proofErr w:type="spellEnd"/>
      <w:r w:rsidRPr="00015E00">
        <w:rPr>
          <w:rFonts w:ascii="Arial" w:eastAsia="Times New Roman" w:hAnsi="Arial" w:cs="Arial"/>
          <w:color w:val="000000" w:themeColor="text1"/>
          <w:lang w:eastAsia="en-GB"/>
        </w:rPr>
        <w:t xml:space="preserve"> have been explored in these patients to date. Investigating higher-order beliefs and body representation in this population may be crucial, as highlighted in other clinical studies [</w:t>
      </w:r>
      <w:bookmarkStart w:id="6" w:name="bbib7"/>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"bib7"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7</w:t>
      </w:r>
      <w:r w:rsidRPr="00015E00">
        <w:rPr>
          <w:rFonts w:ascii="Arial" w:eastAsia="Times New Roman" w:hAnsi="Arial" w:cs="Arial"/>
          <w:color w:val="000000" w:themeColor="text1"/>
          <w:lang w:eastAsia="en-GB"/>
        </w:rPr>
        <w:fldChar w:fldCharType="end"/>
      </w:r>
      <w:r w:rsidRPr="00015E00">
        <w:rPr>
          <w:rFonts w:ascii="Arial" w:eastAsia="Times New Roman" w:hAnsi="Arial" w:cs="Arial"/>
          <w:color w:val="000000" w:themeColor="text1"/>
          <w:lang w:eastAsia="en-GB"/>
        </w:rPr>
        <w:t>].</w:t>
      </w:r>
    </w:p>
    <w:p w14:paraId="1510B96C"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In people with FMD, prior beliefs or expectations, and attention towards the body, are thought to be key mechanisms within a predictive coding aetiological framework of FMD [</w:t>
      </w:r>
      <w:bookmarkStart w:id="7" w:name="bbib8"/>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"bib8"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8</w:t>
      </w:r>
      <w:r w:rsidRPr="00015E00">
        <w:rPr>
          <w:rFonts w:ascii="Arial" w:eastAsia="Times New Roman" w:hAnsi="Arial" w:cs="Arial"/>
          <w:color w:val="000000" w:themeColor="text1"/>
          <w:lang w:eastAsia="en-GB"/>
        </w:rPr>
        <w:fldChar w:fldCharType="end"/>
      </w:r>
      <w:bookmarkEnd w:id="7"/>
      <w:r w:rsidRPr="00015E00">
        <w:rPr>
          <w:rFonts w:ascii="Arial" w:eastAsia="Times New Roman" w:hAnsi="Arial" w:cs="Arial"/>
          <w:color w:val="000000" w:themeColor="text1"/>
          <w:lang w:eastAsia="en-GB"/>
        </w:rPr>
        <w:t>]. However, FMD patients are as susceptible as healthy controls to bodily illusions such as the Rubber Hand Illusion, suggesting that </w:t>
      </w:r>
      <w:hyperlink r:id="rId11" w:tooltip="Learn more about multisensory integration from ScienceDirect's AI-generated Topic Pages" w:history="1">
        <w:r w:rsidRPr="00015E00">
          <w:rPr>
            <w:rFonts w:ascii="Arial" w:eastAsia="Times New Roman" w:hAnsi="Arial" w:cs="Arial"/>
            <w:color w:val="000000" w:themeColor="text1"/>
            <w:u w:val="single"/>
            <w:lang w:eastAsia="en-GB"/>
          </w:rPr>
          <w:t>multisensory integration</w:t>
        </w:r>
      </w:hyperlink>
      <w:r w:rsidRPr="00015E00">
        <w:rPr>
          <w:rFonts w:ascii="Arial" w:eastAsia="Times New Roman" w:hAnsi="Arial" w:cs="Arial"/>
          <w:color w:val="000000" w:themeColor="text1"/>
          <w:lang w:eastAsia="en-GB"/>
        </w:rPr>
        <w:t> processes and their sense of body ownership are not impaired [</w:t>
      </w:r>
      <w:bookmarkStart w:id="8" w:name="bbib9"/>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"bib9"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9</w:t>
      </w:r>
      <w:r w:rsidRPr="00015E00">
        <w:rPr>
          <w:rFonts w:ascii="Arial" w:eastAsia="Times New Roman" w:hAnsi="Arial" w:cs="Arial"/>
          <w:color w:val="000000" w:themeColor="text1"/>
          <w:lang w:eastAsia="en-GB"/>
        </w:rPr>
        <w:fldChar w:fldCharType="end"/>
      </w:r>
      <w:r w:rsidRPr="00015E00">
        <w:rPr>
          <w:rFonts w:ascii="Arial" w:eastAsia="Times New Roman" w:hAnsi="Arial" w:cs="Arial"/>
          <w:color w:val="000000" w:themeColor="text1"/>
          <w:lang w:eastAsia="en-GB"/>
        </w:rPr>
        <w:t>]. The present study aims to deepen our knowledge about FMD patients’ metacognition and bodily awareness, by assessing interoceptive sensibility and awareness together with interoceptive accuracy. We hypothesized that patients with FMD would have poorer cardiac interoceptive accuracy and sensibility compared to healthy controls.</w:t>
      </w:r>
    </w:p>
    <w:p w14:paraId="17968378" w14:textId="77777777" w:rsidR="001E5CDA" w:rsidRDefault="001E5CDA">
      <w:pP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br w:type="page"/>
      </w:r>
    </w:p>
    <w:p w14:paraId="3DA61217" w14:textId="1321ED3A" w:rsidR="00015E00" w:rsidRPr="00015E00" w:rsidRDefault="00015E00" w:rsidP="001E5CDA">
      <w:pPr>
        <w:spacing w:before="100" w:beforeAutospacing="1" w:after="100" w:afterAutospacing="1" w:line="360" w:lineRule="auto"/>
        <w:jc w:val="both"/>
        <w:outlineLvl w:val="1"/>
        <w:rPr>
          <w:rFonts w:ascii="Arial" w:eastAsia="Times New Roman" w:hAnsi="Arial" w:cs="Arial"/>
          <w:b/>
          <w:bCs/>
          <w:color w:val="000000" w:themeColor="text1"/>
          <w:lang w:eastAsia="en-GB"/>
        </w:rPr>
      </w:pPr>
      <w:r w:rsidRPr="00015E00">
        <w:rPr>
          <w:rFonts w:ascii="Arial" w:eastAsia="Times New Roman" w:hAnsi="Arial" w:cs="Arial"/>
          <w:b/>
          <w:bCs/>
          <w:color w:val="000000" w:themeColor="text1"/>
          <w:lang w:eastAsia="en-GB"/>
        </w:rPr>
        <w:lastRenderedPageBreak/>
        <w:t>2. Materials and methods</w:t>
      </w:r>
    </w:p>
    <w:p w14:paraId="2710DC7E"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Twenty-two patients with a diagnosis of </w:t>
      </w:r>
      <w:hyperlink r:id="rId12" w:tooltip="Learn more about FMD from ScienceDirect's AI-generated Topic Pages" w:history="1">
        <w:r w:rsidRPr="00015E00">
          <w:rPr>
            <w:rFonts w:ascii="Arial" w:eastAsia="Times New Roman" w:hAnsi="Arial" w:cs="Arial"/>
            <w:color w:val="000000" w:themeColor="text1"/>
            <w:u w:val="single"/>
            <w:lang w:eastAsia="en-GB"/>
          </w:rPr>
          <w:t>FMD</w:t>
        </w:r>
      </w:hyperlink>
      <w:r w:rsidRPr="00015E00">
        <w:rPr>
          <w:rFonts w:ascii="Arial" w:eastAsia="Times New Roman" w:hAnsi="Arial" w:cs="Arial"/>
          <w:color w:val="000000" w:themeColor="text1"/>
          <w:lang w:eastAsia="en-GB"/>
        </w:rPr>
        <w:t xml:space="preserve"> and 23 healthy controls (HC), matched for age and gender consented to participate and were included in this study. Patients were included if they had “clinically established and documented” FMD according to </w:t>
      </w:r>
      <w:proofErr w:type="spellStart"/>
      <w:r w:rsidRPr="00015E00">
        <w:rPr>
          <w:rFonts w:ascii="Arial" w:eastAsia="Times New Roman" w:hAnsi="Arial" w:cs="Arial"/>
          <w:color w:val="000000" w:themeColor="text1"/>
          <w:lang w:eastAsia="en-GB"/>
        </w:rPr>
        <w:t>Fahn</w:t>
      </w:r>
      <w:proofErr w:type="spellEnd"/>
      <w:r w:rsidRPr="00015E00">
        <w:rPr>
          <w:rFonts w:ascii="Arial" w:eastAsia="Times New Roman" w:hAnsi="Arial" w:cs="Arial"/>
          <w:color w:val="000000" w:themeColor="text1"/>
          <w:lang w:eastAsia="en-GB"/>
        </w:rPr>
        <w:t xml:space="preserve"> &amp; Williams criteria (Supplementary material for reference). Healthy controls were visitors to the hospital and hospital staff. Exclusion criteria for both groups were as follows: language difficulties, learning disability, concurrent neurological, cardiologic or medical conditions, and treatment with medications with direct cardiac effects. Participants signed an informed consent form before starting the procedure. Institutional ethics approval was </w:t>
      </w:r>
      <w:proofErr w:type="gramStart"/>
      <w:r w:rsidRPr="00015E00">
        <w:rPr>
          <w:rFonts w:ascii="Arial" w:eastAsia="Times New Roman" w:hAnsi="Arial" w:cs="Arial"/>
          <w:color w:val="000000" w:themeColor="text1"/>
          <w:lang w:eastAsia="en-GB"/>
        </w:rPr>
        <w:t>obtained</w:t>
      </w:r>
      <w:proofErr w:type="gramEnd"/>
      <w:r w:rsidRPr="00015E00">
        <w:rPr>
          <w:rFonts w:ascii="Arial" w:eastAsia="Times New Roman" w:hAnsi="Arial" w:cs="Arial"/>
          <w:color w:val="000000" w:themeColor="text1"/>
          <w:lang w:eastAsia="en-GB"/>
        </w:rPr>
        <w:t xml:space="preserve"> and the experiment was conducted in accordance with the Declaration of Helsinki.</w:t>
      </w:r>
    </w:p>
    <w:p w14:paraId="4CE782F9" w14:textId="77777777" w:rsidR="00015E00" w:rsidRPr="00015E00" w:rsidRDefault="00015E00" w:rsidP="001E5CDA">
      <w:pPr>
        <w:spacing w:after="240"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 xml:space="preserve">Socio-demographic and clinical information were gathered, </w:t>
      </w:r>
      <w:proofErr w:type="gramStart"/>
      <w:r w:rsidRPr="00015E00">
        <w:rPr>
          <w:rFonts w:ascii="Arial" w:eastAsia="Times New Roman" w:hAnsi="Arial" w:cs="Arial"/>
          <w:color w:val="000000" w:themeColor="text1"/>
          <w:lang w:eastAsia="en-GB"/>
        </w:rPr>
        <w:t>including:</w:t>
      </w:r>
      <w:proofErr w:type="gramEnd"/>
      <w:r w:rsidRPr="00015E00">
        <w:rPr>
          <w:rFonts w:ascii="Arial" w:eastAsia="Times New Roman" w:hAnsi="Arial" w:cs="Arial"/>
          <w:color w:val="000000" w:themeColor="text1"/>
          <w:lang w:eastAsia="en-GB"/>
        </w:rPr>
        <w:t xml:space="preserve"> age, educational level, current and former illness, medications taken and, for the patients, information on disease onset, progression and duration and description of symptoms. Body weight and height were measured.</w:t>
      </w:r>
    </w:p>
    <w:p w14:paraId="689862F2"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Three levels of </w:t>
      </w:r>
      <w:proofErr w:type="spellStart"/>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"https://www.sciencedirect.com/topics/medicine-and-dentistry/interoception" \o "Learn more about interoception from ScienceDirect's AI-generated Topic Pages"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interoception</w:t>
      </w:r>
      <w:proofErr w:type="spellEnd"/>
      <w:r w:rsidRPr="00015E00">
        <w:rPr>
          <w:rFonts w:ascii="Arial" w:eastAsia="Times New Roman" w:hAnsi="Arial" w:cs="Arial"/>
          <w:color w:val="000000" w:themeColor="text1"/>
          <w:lang w:eastAsia="en-GB"/>
        </w:rPr>
        <w:fldChar w:fldCharType="end"/>
      </w:r>
      <w:r w:rsidRPr="00015E00">
        <w:rPr>
          <w:rFonts w:ascii="Arial" w:eastAsia="Times New Roman" w:hAnsi="Arial" w:cs="Arial"/>
          <w:color w:val="000000" w:themeColor="text1"/>
          <w:lang w:eastAsia="en-GB"/>
        </w:rPr>
        <w:t> were explored as follows:</w:t>
      </w:r>
    </w:p>
    <w:p w14:paraId="0747F684" w14:textId="5E3730AD" w:rsidR="00015E00" w:rsidRPr="00015E00" w:rsidRDefault="00015E00" w:rsidP="001E5CDA">
      <w:pPr>
        <w:spacing w:line="360" w:lineRule="auto"/>
        <w:ind w:right="30"/>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1.</w:t>
      </w:r>
      <w:r w:rsidRPr="00015E00">
        <w:rPr>
          <w:rFonts w:ascii="Arial" w:eastAsia="Times New Roman" w:hAnsi="Arial" w:cs="Arial"/>
          <w:i/>
          <w:iCs/>
          <w:color w:val="000000" w:themeColor="text1"/>
          <w:lang w:eastAsia="en-GB"/>
        </w:rPr>
        <w:t>Cardiac interoceptive accuracy</w:t>
      </w:r>
      <w:r w:rsidRPr="00015E00">
        <w:rPr>
          <w:rFonts w:ascii="Arial" w:eastAsia="Times New Roman" w:hAnsi="Arial" w:cs="Arial"/>
          <w:color w:val="000000" w:themeColor="text1"/>
          <w:lang w:eastAsia="en-GB"/>
        </w:rPr>
        <w:t xml:space="preserve">: the Heartbeat Detection Task was performed according to the protocol described by </w:t>
      </w:r>
      <w:proofErr w:type="spellStart"/>
      <w:r w:rsidRPr="00015E00">
        <w:rPr>
          <w:rFonts w:ascii="Arial" w:eastAsia="Times New Roman" w:hAnsi="Arial" w:cs="Arial"/>
          <w:color w:val="000000" w:themeColor="text1"/>
          <w:lang w:eastAsia="en-GB"/>
        </w:rPr>
        <w:t>Schandry</w:t>
      </w:r>
      <w:proofErr w:type="spellEnd"/>
      <w:r w:rsidRPr="00015E00">
        <w:rPr>
          <w:rFonts w:ascii="Arial" w:eastAsia="Times New Roman" w:hAnsi="Arial" w:cs="Arial"/>
          <w:color w:val="000000" w:themeColor="text1"/>
          <w:lang w:eastAsia="en-GB"/>
        </w:rPr>
        <w:t xml:space="preserve"> [</w:t>
      </w:r>
      <w:bookmarkStart w:id="9" w:name="bbib10"/>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"bib10"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10</w:t>
      </w:r>
      <w:r w:rsidRPr="00015E00">
        <w:rPr>
          <w:rFonts w:ascii="Arial" w:eastAsia="Times New Roman" w:hAnsi="Arial" w:cs="Arial"/>
          <w:color w:val="000000" w:themeColor="text1"/>
          <w:lang w:eastAsia="en-GB"/>
        </w:rPr>
        <w:fldChar w:fldCharType="end"/>
      </w:r>
      <w:bookmarkEnd w:id="9"/>
      <w:r w:rsidRPr="00015E00">
        <w:rPr>
          <w:rFonts w:ascii="Arial" w:eastAsia="Times New Roman" w:hAnsi="Arial" w:cs="Arial"/>
          <w:color w:val="000000" w:themeColor="text1"/>
          <w:lang w:eastAsia="en-GB"/>
        </w:rPr>
        <w:t>] and detailed in Ricciardi et al. [</w:t>
      </w:r>
      <w:hyperlink r:id="rId13" w:anchor="bib4" w:history="1">
        <w:r w:rsidRPr="00015E00">
          <w:rPr>
            <w:rFonts w:ascii="Arial" w:eastAsia="Times New Roman" w:hAnsi="Arial" w:cs="Arial"/>
            <w:color w:val="000000" w:themeColor="text1"/>
            <w:u w:val="single"/>
            <w:lang w:eastAsia="en-GB"/>
          </w:rPr>
          <w:t>4</w:t>
        </w:r>
      </w:hyperlink>
      <w:r w:rsidRPr="00015E00">
        <w:rPr>
          <w:rFonts w:ascii="Arial" w:eastAsia="Times New Roman" w:hAnsi="Arial" w:cs="Arial"/>
          <w:color w:val="000000" w:themeColor="text1"/>
          <w:lang w:eastAsia="en-GB"/>
        </w:rPr>
        <w:t>].</w:t>
      </w:r>
    </w:p>
    <w:p w14:paraId="33523FCC" w14:textId="5D693EC0" w:rsidR="001E5CDA" w:rsidRDefault="00015E00" w:rsidP="001E5CDA">
      <w:pPr>
        <w:spacing w:line="360" w:lineRule="auto"/>
        <w:ind w:right="30"/>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2.</w:t>
      </w:r>
      <w:r w:rsidRPr="00015E00">
        <w:rPr>
          <w:rFonts w:ascii="Arial" w:eastAsia="Times New Roman" w:hAnsi="Arial" w:cs="Arial"/>
          <w:i/>
          <w:iCs/>
          <w:color w:val="000000" w:themeColor="text1"/>
          <w:lang w:eastAsia="en-GB"/>
        </w:rPr>
        <w:t>Interoceptive sensibility:</w:t>
      </w:r>
      <w:r w:rsidRPr="00015E00">
        <w:rPr>
          <w:rFonts w:ascii="Arial" w:eastAsia="Times New Roman" w:hAnsi="Arial" w:cs="Arial"/>
          <w:color w:val="000000" w:themeColor="text1"/>
          <w:lang w:eastAsia="en-GB"/>
        </w:rPr>
        <w:t> (</w:t>
      </w:r>
      <w:proofErr w:type="spellStart"/>
      <w:r w:rsidRPr="00015E00">
        <w:rPr>
          <w:rFonts w:ascii="Arial" w:eastAsia="Times New Roman" w:hAnsi="Arial" w:cs="Arial"/>
          <w:color w:val="000000" w:themeColor="text1"/>
          <w:lang w:eastAsia="en-GB"/>
        </w:rPr>
        <w:t>i</w:t>
      </w:r>
      <w:proofErr w:type="spellEnd"/>
      <w:r w:rsidRPr="00015E00">
        <w:rPr>
          <w:rFonts w:ascii="Arial" w:eastAsia="Times New Roman" w:hAnsi="Arial" w:cs="Arial"/>
          <w:color w:val="000000" w:themeColor="text1"/>
          <w:lang w:eastAsia="en-GB"/>
        </w:rPr>
        <w:t>) Confidence in the perceived accuracy of performance at the Heartbeat Detection Task: immediately after each trial participants were asked: “how confident are you in your answer?” and had to reply with a number ranging from 0 (“Total guess/No heartbeat awareness”) to 10 (“Complete confidence/Full perception of heartbeat”), as in Refs. [</w:t>
      </w:r>
      <w:hyperlink r:id="rId14" w:anchor="bib3" w:history="1">
        <w:r w:rsidRPr="00015E00">
          <w:rPr>
            <w:rFonts w:ascii="Arial" w:eastAsia="Times New Roman" w:hAnsi="Arial" w:cs="Arial"/>
            <w:color w:val="000000" w:themeColor="text1"/>
            <w:u w:val="single"/>
            <w:lang w:eastAsia="en-GB"/>
          </w:rPr>
          <w:t>3</w:t>
        </w:r>
      </w:hyperlink>
      <w:bookmarkEnd w:id="2"/>
      <w:r w:rsidRPr="00015E00">
        <w:rPr>
          <w:rFonts w:ascii="Arial" w:eastAsia="Times New Roman" w:hAnsi="Arial" w:cs="Arial"/>
          <w:color w:val="000000" w:themeColor="text1"/>
          <w:lang w:eastAsia="en-GB"/>
        </w:rPr>
        <w:t>,</w:t>
      </w:r>
      <w:hyperlink r:id="rId15" w:anchor="bib7" w:history="1">
        <w:r w:rsidRPr="00015E00">
          <w:rPr>
            <w:rFonts w:ascii="Arial" w:eastAsia="Times New Roman" w:hAnsi="Arial" w:cs="Arial"/>
            <w:color w:val="000000" w:themeColor="text1"/>
            <w:u w:val="single"/>
            <w:lang w:eastAsia="en-GB"/>
          </w:rPr>
          <w:t>7</w:t>
        </w:r>
      </w:hyperlink>
      <w:bookmarkEnd w:id="6"/>
      <w:r w:rsidRPr="00015E00">
        <w:rPr>
          <w:rFonts w:ascii="Arial" w:eastAsia="Times New Roman" w:hAnsi="Arial" w:cs="Arial"/>
          <w:color w:val="000000" w:themeColor="text1"/>
          <w:lang w:eastAsia="en-GB"/>
        </w:rPr>
        <w:t xml:space="preserve">]. Participants did not receive any feedback about their performance. (ii) Body Awareness Questionnaire (BAQ), an 18-items self-report scale, with a α &gt; 0.77, measuring beliefs about one's sensibility to physiological, non-emotive body processes (Supplementary material for reliability analysis and reference). The BAQ includes four subscales: “Note Response/Changes in Body Process”, measuring the ability to read one's own body reaction to food, fatigue, weather, and changing in energy levels; “Predict Body Reaction”, assessing the ability to predict one's own body state from actual body signal; “Sleep-Wake Cycle”, </w:t>
      </w:r>
      <w:r w:rsidRPr="00015E00">
        <w:rPr>
          <w:rFonts w:ascii="Arial" w:eastAsia="Times New Roman" w:hAnsi="Arial" w:cs="Arial"/>
          <w:color w:val="000000" w:themeColor="text1"/>
          <w:lang w:eastAsia="en-GB"/>
        </w:rPr>
        <w:lastRenderedPageBreak/>
        <w:t>assessing bodily signals related to circadian rhythm; “Onset of Illness”, assessing the ability to recognize illnesses signals</w:t>
      </w:r>
      <w:r w:rsidR="001E5CDA">
        <w:rPr>
          <w:rFonts w:ascii="Arial" w:eastAsia="Times New Roman" w:hAnsi="Arial" w:cs="Arial"/>
          <w:color w:val="000000" w:themeColor="text1"/>
          <w:lang w:eastAsia="en-GB"/>
        </w:rPr>
        <w:t>.</w:t>
      </w:r>
    </w:p>
    <w:p w14:paraId="383BF0C2" w14:textId="29992930" w:rsidR="00015E00" w:rsidRPr="00015E00" w:rsidRDefault="00015E00" w:rsidP="001E5CDA">
      <w:pPr>
        <w:spacing w:line="360" w:lineRule="auto"/>
        <w:ind w:right="30"/>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3.Metacognitive interoceptive awareness was explored performing confidence-accuracy correlations (</w:t>
      </w:r>
      <w:proofErr w:type="gramStart"/>
      <w:r w:rsidRPr="00015E00">
        <w:rPr>
          <w:rFonts w:ascii="Arial" w:eastAsia="Times New Roman" w:hAnsi="Arial" w:cs="Arial"/>
          <w:color w:val="000000" w:themeColor="text1"/>
          <w:lang w:eastAsia="en-GB"/>
        </w:rPr>
        <w:t>i.e.</w:t>
      </w:r>
      <w:proofErr w:type="gramEnd"/>
      <w:r w:rsidRPr="00015E00">
        <w:rPr>
          <w:rFonts w:ascii="Arial" w:eastAsia="Times New Roman" w:hAnsi="Arial" w:cs="Arial"/>
          <w:color w:val="000000" w:themeColor="text1"/>
          <w:lang w:eastAsia="en-GB"/>
        </w:rPr>
        <w:t xml:space="preserve"> Pearson's r) during heartbeat tracking.</w:t>
      </w:r>
    </w:p>
    <w:p w14:paraId="6E901CEA"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All the participants also completed the following questionnaires: (</w:t>
      </w:r>
      <w:proofErr w:type="spellStart"/>
      <w:r w:rsidRPr="00015E00">
        <w:rPr>
          <w:rFonts w:ascii="Arial" w:eastAsia="Times New Roman" w:hAnsi="Arial" w:cs="Arial"/>
          <w:color w:val="000000" w:themeColor="text1"/>
          <w:lang w:eastAsia="en-GB"/>
        </w:rPr>
        <w:t>i</w:t>
      </w:r>
      <w:proofErr w:type="spellEnd"/>
      <w:r w:rsidRPr="00015E00">
        <w:rPr>
          <w:rFonts w:ascii="Arial" w:eastAsia="Times New Roman" w:hAnsi="Arial" w:cs="Arial"/>
          <w:color w:val="000000" w:themeColor="text1"/>
          <w:lang w:eastAsia="en-GB"/>
        </w:rPr>
        <w:t>) Toronto </w:t>
      </w:r>
      <w:hyperlink r:id="rId16" w:tooltip="Learn more about Alexithymia from ScienceDirect's AI-generated Topic Pages" w:history="1">
        <w:r w:rsidRPr="00015E00">
          <w:rPr>
            <w:rFonts w:ascii="Arial" w:eastAsia="Times New Roman" w:hAnsi="Arial" w:cs="Arial"/>
            <w:color w:val="000000" w:themeColor="text1"/>
            <w:u w:val="single"/>
            <w:lang w:eastAsia="en-GB"/>
          </w:rPr>
          <w:t>Alexithymia</w:t>
        </w:r>
      </w:hyperlink>
      <w:r w:rsidRPr="00015E00">
        <w:rPr>
          <w:rFonts w:ascii="Arial" w:eastAsia="Times New Roman" w:hAnsi="Arial" w:cs="Arial"/>
          <w:color w:val="000000" w:themeColor="text1"/>
          <w:lang w:eastAsia="en-GB"/>
        </w:rPr>
        <w:t> Scale (TAS-20) assessing: difficulties identifying feelings (DIF), difficulties describing feelings (DDF) and externally-oriented thinking (EOT); (ii) </w:t>
      </w:r>
      <w:hyperlink r:id="rId17" w:tooltip="Learn more about Hospital Anxiety and Depression Scale from ScienceDirect's AI-generated Topic Pages" w:history="1">
        <w:r w:rsidRPr="00015E00">
          <w:rPr>
            <w:rFonts w:ascii="Arial" w:eastAsia="Times New Roman" w:hAnsi="Arial" w:cs="Arial"/>
            <w:color w:val="000000" w:themeColor="text1"/>
            <w:u w:val="single"/>
            <w:lang w:eastAsia="en-GB"/>
          </w:rPr>
          <w:t>Hospital Anxiety and Depression Scale</w:t>
        </w:r>
      </w:hyperlink>
      <w:r w:rsidRPr="00015E00">
        <w:rPr>
          <w:rFonts w:ascii="Arial" w:eastAsia="Times New Roman" w:hAnsi="Arial" w:cs="Arial"/>
          <w:color w:val="000000" w:themeColor="text1"/>
          <w:lang w:eastAsia="en-GB"/>
        </w:rPr>
        <w:t>. (Supplementary material for references).</w:t>
      </w:r>
    </w:p>
    <w:p w14:paraId="29B22011"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In order to control for a deficit in executive functions (in particular attention and inhibition) that might have influenced the accuracy task performance, all participants were assessed with the </w:t>
      </w:r>
      <w:hyperlink r:id="rId18" w:tooltip="Learn more about Stroop Color and Word Test from ScienceDirect's AI-generated Topic Pages" w:history="1">
        <w:r w:rsidRPr="00015E00">
          <w:rPr>
            <w:rFonts w:ascii="Arial" w:eastAsia="Times New Roman" w:hAnsi="Arial" w:cs="Arial"/>
            <w:color w:val="000000" w:themeColor="text1"/>
            <w:u w:val="single"/>
            <w:lang w:eastAsia="en-GB"/>
          </w:rPr>
          <w:t xml:space="preserve">Stroop </w:t>
        </w:r>
        <w:proofErr w:type="spellStart"/>
        <w:r w:rsidRPr="00015E00">
          <w:rPr>
            <w:rFonts w:ascii="Arial" w:eastAsia="Times New Roman" w:hAnsi="Arial" w:cs="Arial"/>
            <w:color w:val="000000" w:themeColor="text1"/>
            <w:u w:val="single"/>
            <w:lang w:eastAsia="en-GB"/>
          </w:rPr>
          <w:t>Color</w:t>
        </w:r>
        <w:proofErr w:type="spellEnd"/>
        <w:r w:rsidRPr="00015E00">
          <w:rPr>
            <w:rFonts w:ascii="Arial" w:eastAsia="Times New Roman" w:hAnsi="Arial" w:cs="Arial"/>
            <w:color w:val="000000" w:themeColor="text1"/>
            <w:u w:val="single"/>
            <w:lang w:eastAsia="en-GB"/>
          </w:rPr>
          <w:t xml:space="preserve"> and Word Test</w:t>
        </w:r>
      </w:hyperlink>
      <w:r w:rsidRPr="00015E00">
        <w:rPr>
          <w:rFonts w:ascii="Arial" w:eastAsia="Times New Roman" w:hAnsi="Arial" w:cs="Arial"/>
          <w:color w:val="000000" w:themeColor="text1"/>
          <w:lang w:eastAsia="en-GB"/>
        </w:rPr>
        <w:t> (SCWT). Two variables were extracted: time in naming the colour of the ink, regardless of the word, which is a measure of attention; and accuracy in naming the word, regardless of the colour of the ink which is a measure of inhibition of automatic response.</w:t>
      </w:r>
    </w:p>
    <w:p w14:paraId="3184E4BF"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Severity of functional motor symptoms was assessed with the Simplified FMD Rating Scale (S-FMDRS) [</w:t>
      </w:r>
      <w:bookmarkStart w:id="10" w:name="bbib11"/>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"bib11"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11</w:t>
      </w:r>
      <w:r w:rsidRPr="00015E00">
        <w:rPr>
          <w:rFonts w:ascii="Arial" w:eastAsia="Times New Roman" w:hAnsi="Arial" w:cs="Arial"/>
          <w:color w:val="000000" w:themeColor="text1"/>
          <w:lang w:eastAsia="en-GB"/>
        </w:rPr>
        <w:fldChar w:fldCharType="end"/>
      </w:r>
      <w:bookmarkEnd w:id="10"/>
      <w:r w:rsidRPr="00015E00">
        <w:rPr>
          <w:rFonts w:ascii="Arial" w:eastAsia="Times New Roman" w:hAnsi="Arial" w:cs="Arial"/>
          <w:color w:val="000000" w:themeColor="text1"/>
          <w:lang w:eastAsia="en-GB"/>
        </w:rPr>
        <w:t>].</w:t>
      </w:r>
    </w:p>
    <w:p w14:paraId="5248528B" w14:textId="77777777" w:rsidR="00015E00" w:rsidRPr="00015E00" w:rsidRDefault="00015E00" w:rsidP="001E5CDA">
      <w:pPr>
        <w:spacing w:before="100" w:beforeAutospacing="1" w:after="100" w:afterAutospacing="1" w:line="360" w:lineRule="auto"/>
        <w:jc w:val="both"/>
        <w:outlineLvl w:val="2"/>
        <w:rPr>
          <w:rFonts w:ascii="Arial" w:eastAsia="Times New Roman" w:hAnsi="Arial" w:cs="Arial"/>
          <w:b/>
          <w:bCs/>
          <w:color w:val="000000" w:themeColor="text1"/>
          <w:lang w:eastAsia="en-GB"/>
        </w:rPr>
      </w:pPr>
      <w:r w:rsidRPr="00015E00">
        <w:rPr>
          <w:rFonts w:ascii="Arial" w:eastAsia="Times New Roman" w:hAnsi="Arial" w:cs="Arial"/>
          <w:b/>
          <w:bCs/>
          <w:color w:val="000000" w:themeColor="text1"/>
          <w:lang w:eastAsia="en-GB"/>
        </w:rPr>
        <w:t>2.1. Statistical analysis</w:t>
      </w:r>
    </w:p>
    <w:p w14:paraId="3B939290"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Cardiac interoceptive accuracy was calculated using the following formula [</w:t>
      </w:r>
      <w:hyperlink r:id="rId19" w:anchor="bib4" w:history="1">
        <w:r w:rsidRPr="00015E00">
          <w:rPr>
            <w:rFonts w:ascii="Arial" w:eastAsia="Times New Roman" w:hAnsi="Arial" w:cs="Arial"/>
            <w:color w:val="000000" w:themeColor="text1"/>
            <w:u w:val="single"/>
            <w:lang w:eastAsia="en-GB"/>
          </w:rPr>
          <w:t>4</w:t>
        </w:r>
      </w:hyperlink>
      <w:bookmarkEnd w:id="3"/>
      <w:r w:rsidRPr="00015E00">
        <w:rPr>
          <w:rFonts w:ascii="Arial" w:eastAsia="Times New Roman" w:hAnsi="Arial" w:cs="Arial"/>
          <w:color w:val="000000" w:themeColor="text1"/>
          <w:lang w:eastAsia="en-GB"/>
        </w:rPr>
        <w:t>,</w:t>
      </w:r>
      <w:hyperlink r:id="rId20" w:anchor="bib9" w:history="1">
        <w:r w:rsidRPr="00015E00">
          <w:rPr>
            <w:rFonts w:ascii="Arial" w:eastAsia="Times New Roman" w:hAnsi="Arial" w:cs="Arial"/>
            <w:color w:val="000000" w:themeColor="text1"/>
            <w:u w:val="single"/>
            <w:lang w:eastAsia="en-GB"/>
          </w:rPr>
          <w:t>9</w:t>
        </w:r>
      </w:hyperlink>
      <w:bookmarkEnd w:id="8"/>
      <w:r w:rsidRPr="00015E00">
        <w:rPr>
          <w:rFonts w:ascii="Arial" w:eastAsia="Times New Roman" w:hAnsi="Arial" w:cs="Arial"/>
          <w:color w:val="000000" w:themeColor="text1"/>
          <w:lang w:eastAsia="en-GB"/>
        </w:rPr>
        <w:t xml:space="preserve">]: 1/3 ∑ [1 – (|recorded heartbeats – counted heartbeats|/recorded heartbeats)]. This formula allows obtaining a score ranging from 0 (the worst estimation of heartbeats) to 1 (the best estimation of heartbeats). To calculate the interoceptive awareness, the within-participant Pearson correlation, r, between confidence rating and cardiac </w:t>
      </w:r>
      <w:proofErr w:type="spellStart"/>
      <w:r w:rsidRPr="00015E00">
        <w:rPr>
          <w:rFonts w:ascii="Arial" w:eastAsia="Times New Roman" w:hAnsi="Arial" w:cs="Arial"/>
          <w:color w:val="000000" w:themeColor="text1"/>
          <w:lang w:eastAsia="en-GB"/>
        </w:rPr>
        <w:t>interoception</w:t>
      </w:r>
      <w:proofErr w:type="spellEnd"/>
      <w:r w:rsidRPr="00015E00">
        <w:rPr>
          <w:rFonts w:ascii="Arial" w:eastAsia="Times New Roman" w:hAnsi="Arial" w:cs="Arial"/>
          <w:color w:val="000000" w:themeColor="text1"/>
          <w:lang w:eastAsia="en-GB"/>
        </w:rPr>
        <w:t xml:space="preserve"> accuracy was computed.</w:t>
      </w:r>
    </w:p>
    <w:p w14:paraId="276A5FA7"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 xml:space="preserve">When Kolmogorov-Smirnov test showed that the distribution of the values of each variable, within each group, was normal (p &gt; 0.05), independent sample t-tests were </w:t>
      </w:r>
      <w:proofErr w:type="gramStart"/>
      <w:r w:rsidRPr="00015E00">
        <w:rPr>
          <w:rFonts w:ascii="Arial" w:eastAsia="Times New Roman" w:hAnsi="Arial" w:cs="Arial"/>
          <w:color w:val="000000" w:themeColor="text1"/>
          <w:lang w:eastAsia="en-GB"/>
        </w:rPr>
        <w:t>employed</w:t>
      </w:r>
      <w:proofErr w:type="gramEnd"/>
      <w:r w:rsidRPr="00015E00">
        <w:rPr>
          <w:rFonts w:ascii="Arial" w:eastAsia="Times New Roman" w:hAnsi="Arial" w:cs="Arial"/>
          <w:color w:val="000000" w:themeColor="text1"/>
          <w:lang w:eastAsia="en-GB"/>
        </w:rPr>
        <w:t xml:space="preserve"> and degrees of freedom reflect the Greenhouse-</w:t>
      </w:r>
      <w:proofErr w:type="spellStart"/>
      <w:r w:rsidRPr="00015E00">
        <w:rPr>
          <w:rFonts w:ascii="Arial" w:eastAsia="Times New Roman" w:hAnsi="Arial" w:cs="Arial"/>
          <w:color w:val="000000" w:themeColor="text1"/>
          <w:lang w:eastAsia="en-GB"/>
        </w:rPr>
        <w:t>Geisser</w:t>
      </w:r>
      <w:proofErr w:type="spellEnd"/>
      <w:r w:rsidRPr="00015E00">
        <w:rPr>
          <w:rFonts w:ascii="Arial" w:eastAsia="Times New Roman" w:hAnsi="Arial" w:cs="Arial"/>
          <w:color w:val="000000" w:themeColor="text1"/>
          <w:lang w:eastAsia="en-GB"/>
        </w:rPr>
        <w:t xml:space="preserve"> correction where sphericity was violated. Otherwise, non-parametric Mann Whitney </w:t>
      </w:r>
      <w:r w:rsidRPr="00015E00">
        <w:rPr>
          <w:rFonts w:ascii="Arial" w:eastAsia="Times New Roman" w:hAnsi="Arial" w:cs="Arial"/>
          <w:i/>
          <w:iCs/>
          <w:color w:val="000000" w:themeColor="text1"/>
          <w:lang w:eastAsia="en-GB"/>
        </w:rPr>
        <w:t>U</w:t>
      </w:r>
      <w:r w:rsidRPr="00015E00">
        <w:rPr>
          <w:rFonts w:ascii="Arial" w:eastAsia="Times New Roman" w:hAnsi="Arial" w:cs="Arial"/>
          <w:color w:val="000000" w:themeColor="text1"/>
          <w:lang w:eastAsia="en-GB"/>
        </w:rPr>
        <w:t xml:space="preserve"> test was employed. Categorical variables were assessed with Chi-square analysis. To evaluate a possible relationship between depression, anxiety, </w:t>
      </w:r>
      <w:proofErr w:type="spellStart"/>
      <w:r w:rsidRPr="00015E00">
        <w:rPr>
          <w:rFonts w:ascii="Arial" w:eastAsia="Times New Roman" w:hAnsi="Arial" w:cs="Arial"/>
          <w:color w:val="000000" w:themeColor="text1"/>
          <w:lang w:eastAsia="en-GB"/>
        </w:rPr>
        <w:t>alexythimia</w:t>
      </w:r>
      <w:proofErr w:type="spellEnd"/>
      <w:r w:rsidRPr="00015E00">
        <w:rPr>
          <w:rFonts w:ascii="Arial" w:eastAsia="Times New Roman" w:hAnsi="Arial" w:cs="Arial"/>
          <w:color w:val="000000" w:themeColor="text1"/>
          <w:lang w:eastAsia="en-GB"/>
        </w:rPr>
        <w:t xml:space="preserve"> and </w:t>
      </w:r>
      <w:proofErr w:type="spellStart"/>
      <w:r w:rsidRPr="00015E00">
        <w:rPr>
          <w:rFonts w:ascii="Arial" w:eastAsia="Times New Roman" w:hAnsi="Arial" w:cs="Arial"/>
          <w:color w:val="000000" w:themeColor="text1"/>
          <w:lang w:eastAsia="en-GB"/>
        </w:rPr>
        <w:t>interoception</w:t>
      </w:r>
      <w:proofErr w:type="spellEnd"/>
      <w:r w:rsidRPr="00015E00">
        <w:rPr>
          <w:rFonts w:ascii="Arial" w:eastAsia="Times New Roman" w:hAnsi="Arial" w:cs="Arial"/>
          <w:color w:val="000000" w:themeColor="text1"/>
          <w:lang w:eastAsia="en-GB"/>
        </w:rPr>
        <w:t xml:space="preserve"> (accuracy, awareness and sensibility) we performed Spearman's correlation analyses. Correlations between measures of </w:t>
      </w:r>
      <w:proofErr w:type="spellStart"/>
      <w:r w:rsidRPr="00015E00">
        <w:rPr>
          <w:rFonts w:ascii="Arial" w:eastAsia="Times New Roman" w:hAnsi="Arial" w:cs="Arial"/>
          <w:color w:val="000000" w:themeColor="text1"/>
          <w:lang w:eastAsia="en-GB"/>
        </w:rPr>
        <w:t>interoception</w:t>
      </w:r>
      <w:proofErr w:type="spellEnd"/>
      <w:r w:rsidRPr="00015E00">
        <w:rPr>
          <w:rFonts w:ascii="Arial" w:eastAsia="Times New Roman" w:hAnsi="Arial" w:cs="Arial"/>
          <w:color w:val="000000" w:themeColor="text1"/>
          <w:lang w:eastAsia="en-GB"/>
        </w:rPr>
        <w:t xml:space="preserve"> and demographic (age) and clinical </w:t>
      </w:r>
      <w:r w:rsidRPr="00015E00">
        <w:rPr>
          <w:rFonts w:ascii="Arial" w:eastAsia="Times New Roman" w:hAnsi="Arial" w:cs="Arial"/>
          <w:color w:val="000000" w:themeColor="text1"/>
          <w:lang w:eastAsia="en-GB"/>
        </w:rPr>
        <w:lastRenderedPageBreak/>
        <w:t>variables (disease duration, S-FMDRS) were investigated using Spearman's bivariate correlations.</w:t>
      </w:r>
    </w:p>
    <w:p w14:paraId="36E44C21" w14:textId="77777777" w:rsidR="00015E00" w:rsidRPr="00015E00" w:rsidRDefault="00015E00" w:rsidP="001E5CDA">
      <w:pPr>
        <w:spacing w:after="240"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 xml:space="preserve">Simple mediation analysis was run to examine the presence of a possible mediating factor (interoceptive accuracy) in the relationship between Group and </w:t>
      </w:r>
      <w:proofErr w:type="spellStart"/>
      <w:r w:rsidRPr="00015E00">
        <w:rPr>
          <w:rFonts w:ascii="Arial" w:eastAsia="Times New Roman" w:hAnsi="Arial" w:cs="Arial"/>
          <w:color w:val="000000" w:themeColor="text1"/>
          <w:lang w:eastAsia="en-GB"/>
        </w:rPr>
        <w:t>interoception</w:t>
      </w:r>
      <w:proofErr w:type="spellEnd"/>
      <w:r w:rsidRPr="00015E00">
        <w:rPr>
          <w:rFonts w:ascii="Arial" w:eastAsia="Times New Roman" w:hAnsi="Arial" w:cs="Arial"/>
          <w:color w:val="000000" w:themeColor="text1"/>
          <w:lang w:eastAsia="en-GB"/>
        </w:rPr>
        <w:t xml:space="preserve"> sensibility, as we hypothesized that possible differences between groups in </w:t>
      </w:r>
      <w:proofErr w:type="spellStart"/>
      <w:r w:rsidRPr="00015E00">
        <w:rPr>
          <w:rFonts w:ascii="Arial" w:eastAsia="Times New Roman" w:hAnsi="Arial" w:cs="Arial"/>
          <w:color w:val="000000" w:themeColor="text1"/>
          <w:lang w:eastAsia="en-GB"/>
        </w:rPr>
        <w:t>interocepitive</w:t>
      </w:r>
      <w:proofErr w:type="spellEnd"/>
      <w:r w:rsidRPr="00015E00">
        <w:rPr>
          <w:rFonts w:ascii="Arial" w:eastAsia="Times New Roman" w:hAnsi="Arial" w:cs="Arial"/>
          <w:color w:val="000000" w:themeColor="text1"/>
          <w:lang w:eastAsia="en-GB"/>
        </w:rPr>
        <w:t xml:space="preserve"> sensibility (BAQ) might be related to differences in interoceptive accuracy. In other words, interoceptive accuracy would be the underlying mechanism of the relationship between groups and interoceptive sensibility (BAQ): X (group) → M (Interoceptive Accuracy) → Y (Interoceptive Sensibility). It was performed with PROCESS tool for Statistical Package for Social Sciences (SPSS), v4.3 by Andrew F. Hayes. The index of the indirect effect </w:t>
      </w:r>
      <w:proofErr w:type="gramStart"/>
      <w:r w:rsidRPr="00015E00">
        <w:rPr>
          <w:rFonts w:ascii="Arial" w:eastAsia="Times New Roman" w:hAnsi="Arial" w:cs="Arial"/>
          <w:color w:val="000000" w:themeColor="text1"/>
          <w:lang w:eastAsia="en-GB"/>
        </w:rPr>
        <w:t>are</w:t>
      </w:r>
      <w:proofErr w:type="gramEnd"/>
      <w:r w:rsidRPr="00015E00">
        <w:rPr>
          <w:rFonts w:ascii="Arial" w:eastAsia="Times New Roman" w:hAnsi="Arial" w:cs="Arial"/>
          <w:color w:val="000000" w:themeColor="text1"/>
          <w:lang w:eastAsia="en-GB"/>
        </w:rPr>
        <w:t xml:space="preserve"> considered statistically significant if the 95% CI does not include zero.</w:t>
      </w:r>
    </w:p>
    <w:p w14:paraId="6F496C3F" w14:textId="77777777" w:rsidR="00015E00" w:rsidRPr="00015E00" w:rsidRDefault="00015E00" w:rsidP="001E5CDA">
      <w:pPr>
        <w:spacing w:after="240"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All the analyses were conducted in SPSS 25. All reported results are based on two-tailed p-values. Cut-off for statistical significance was set at p &lt; 0.05.</w:t>
      </w:r>
    </w:p>
    <w:p w14:paraId="6ECA9A0E" w14:textId="77777777" w:rsidR="00015E00" w:rsidRPr="00015E00" w:rsidRDefault="00015E00" w:rsidP="001E5CDA">
      <w:pPr>
        <w:spacing w:before="100" w:beforeAutospacing="1" w:after="100" w:afterAutospacing="1" w:line="360" w:lineRule="auto"/>
        <w:jc w:val="both"/>
        <w:outlineLvl w:val="1"/>
        <w:rPr>
          <w:rFonts w:ascii="Arial" w:eastAsia="Times New Roman" w:hAnsi="Arial" w:cs="Arial"/>
          <w:b/>
          <w:bCs/>
          <w:color w:val="000000" w:themeColor="text1"/>
          <w:lang w:eastAsia="en-GB"/>
        </w:rPr>
      </w:pPr>
      <w:r w:rsidRPr="00015E00">
        <w:rPr>
          <w:rFonts w:ascii="Arial" w:eastAsia="Times New Roman" w:hAnsi="Arial" w:cs="Arial"/>
          <w:b/>
          <w:bCs/>
          <w:color w:val="000000" w:themeColor="text1"/>
          <w:lang w:eastAsia="en-GB"/>
        </w:rPr>
        <w:t>3. Results</w:t>
      </w:r>
    </w:p>
    <w:p w14:paraId="6D84FDF3" w14:textId="043E4B52"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There was no difference between groups in age, gender and BMI (</w:t>
      </w:r>
      <w:bookmarkStart w:id="11" w:name="btbl1"/>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"tbl1"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Table 1</w:t>
      </w:r>
      <w:r w:rsidRPr="00015E00">
        <w:rPr>
          <w:rFonts w:ascii="Arial" w:eastAsia="Times New Roman" w:hAnsi="Arial" w:cs="Arial"/>
          <w:color w:val="000000" w:themeColor="text1"/>
          <w:lang w:eastAsia="en-GB"/>
        </w:rPr>
        <w:fldChar w:fldCharType="end"/>
      </w:r>
      <w:r w:rsidRPr="00015E00">
        <w:rPr>
          <w:rFonts w:ascii="Arial" w:eastAsia="Times New Roman" w:hAnsi="Arial" w:cs="Arial"/>
          <w:color w:val="000000" w:themeColor="text1"/>
          <w:lang w:eastAsia="en-GB"/>
        </w:rPr>
        <w:t>). </w:t>
      </w:r>
      <w:hyperlink r:id="rId21" w:tooltip="Learn more about FMD from ScienceDirect's AI-generated Topic Pages" w:history="1">
        <w:r w:rsidRPr="00015E00">
          <w:rPr>
            <w:rFonts w:ascii="Arial" w:eastAsia="Times New Roman" w:hAnsi="Arial" w:cs="Arial"/>
            <w:color w:val="000000" w:themeColor="text1"/>
            <w:u w:val="single"/>
            <w:lang w:eastAsia="en-GB"/>
          </w:rPr>
          <w:t>FMD</w:t>
        </w:r>
      </w:hyperlink>
      <w:r w:rsidR="001E5CDA">
        <w:rPr>
          <w:rFonts w:ascii="Arial" w:eastAsia="Times New Roman" w:hAnsi="Arial" w:cs="Arial"/>
          <w:color w:val="000000" w:themeColor="text1"/>
          <w:lang w:eastAsia="en-GB"/>
        </w:rPr>
        <w:t xml:space="preserve"> </w:t>
      </w:r>
      <w:r w:rsidRPr="00015E00">
        <w:rPr>
          <w:rFonts w:ascii="Arial" w:eastAsia="Times New Roman" w:hAnsi="Arial" w:cs="Arial"/>
          <w:color w:val="000000" w:themeColor="text1"/>
          <w:lang w:eastAsia="en-GB"/>
        </w:rPr>
        <w:t>illness duration was 55.5 ± 42.2 months and average score on the S-FMDRS was 11 ± 9.3. Demographical, clinical and psychophysiological data, together with statistical indexes, are presented in </w:t>
      </w:r>
      <w:hyperlink r:id="rId22" w:anchor="tbl1" w:history="1">
        <w:r w:rsidRPr="00015E00">
          <w:rPr>
            <w:rFonts w:ascii="Arial" w:eastAsia="Times New Roman" w:hAnsi="Arial" w:cs="Arial"/>
            <w:color w:val="000000" w:themeColor="text1"/>
            <w:u w:val="single"/>
            <w:lang w:eastAsia="en-GB"/>
          </w:rPr>
          <w:t>Table 1</w:t>
        </w:r>
      </w:hyperlink>
      <w:bookmarkEnd w:id="11"/>
      <w:r w:rsidRPr="00015E00">
        <w:rPr>
          <w:rFonts w:ascii="Arial" w:eastAsia="Times New Roman" w:hAnsi="Arial" w:cs="Arial"/>
          <w:color w:val="000000" w:themeColor="text1"/>
          <w:lang w:eastAsia="en-GB"/>
        </w:rPr>
        <w:t>.</w:t>
      </w:r>
    </w:p>
    <w:p w14:paraId="5EBF8931" w14:textId="77777777" w:rsidR="00015E00" w:rsidRPr="00015E00" w:rsidRDefault="00015E00" w:rsidP="001E5CDA">
      <w:pPr>
        <w:spacing w:after="240"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FMD patients had lower cardiac interoceptive accuracy (p = 0.03) than HC. They also showed lower interoceptive sensibility than HC, both as measured by the BAQ (BAQ Total Score, p = 0.005; Predict Body Reaction sub-score, p = 0.003; Sleep-Wake Cycle sub-score, p &lt; 0.001; Onset of Illness sub-score, p = 0.004), and by confidence levels (p = 0.008); however metacognitive interoceptive awareness was not significantly different between groups (p = 0.2).</w:t>
      </w:r>
    </w:p>
    <w:p w14:paraId="74FEF8F6" w14:textId="77777777" w:rsidR="00015E00" w:rsidRPr="00015E00" w:rsidRDefault="00015E00" w:rsidP="001E5CDA">
      <w:pPr>
        <w:spacing w:after="240"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 xml:space="preserve">FMD patients were more depressed (p = 0.01) and more </w:t>
      </w:r>
      <w:proofErr w:type="spellStart"/>
      <w:r w:rsidRPr="00015E00">
        <w:rPr>
          <w:rFonts w:ascii="Arial" w:eastAsia="Times New Roman" w:hAnsi="Arial" w:cs="Arial"/>
          <w:color w:val="000000" w:themeColor="text1"/>
          <w:lang w:eastAsia="en-GB"/>
        </w:rPr>
        <w:t>alexithymic</w:t>
      </w:r>
      <w:proofErr w:type="spellEnd"/>
      <w:r w:rsidRPr="00015E00">
        <w:rPr>
          <w:rFonts w:ascii="Arial" w:eastAsia="Times New Roman" w:hAnsi="Arial" w:cs="Arial"/>
          <w:color w:val="000000" w:themeColor="text1"/>
          <w:lang w:eastAsia="en-GB"/>
        </w:rPr>
        <w:t xml:space="preserve"> than HC (p = 0.02).</w:t>
      </w:r>
    </w:p>
    <w:p w14:paraId="74A1DF3D"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There was no significant difference between groups at the </w:t>
      </w:r>
      <w:hyperlink r:id="rId23" w:tooltip="Learn more about SCWT from ScienceDirect's AI-generated Topic Pages" w:history="1">
        <w:r w:rsidRPr="00015E00">
          <w:rPr>
            <w:rFonts w:ascii="Arial" w:eastAsia="Times New Roman" w:hAnsi="Arial" w:cs="Arial"/>
            <w:color w:val="000000" w:themeColor="text1"/>
            <w:u w:val="single"/>
            <w:lang w:eastAsia="en-GB"/>
          </w:rPr>
          <w:t>SCWT</w:t>
        </w:r>
      </w:hyperlink>
      <w:r w:rsidRPr="00015E00">
        <w:rPr>
          <w:rFonts w:ascii="Arial" w:eastAsia="Times New Roman" w:hAnsi="Arial" w:cs="Arial"/>
          <w:color w:val="000000" w:themeColor="text1"/>
          <w:lang w:eastAsia="en-GB"/>
        </w:rPr>
        <w:t> (all p &gt; 0.05), suggesting no significant difference in attention and executive functions.</w:t>
      </w:r>
    </w:p>
    <w:p w14:paraId="00FE1A54"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lastRenderedPageBreak/>
        <w:t xml:space="preserve">To evaluate a possible relationship between depression, anxiety, </w:t>
      </w:r>
      <w:proofErr w:type="spellStart"/>
      <w:r w:rsidRPr="00015E00">
        <w:rPr>
          <w:rFonts w:ascii="Arial" w:eastAsia="Times New Roman" w:hAnsi="Arial" w:cs="Arial"/>
          <w:color w:val="000000" w:themeColor="text1"/>
          <w:lang w:eastAsia="en-GB"/>
        </w:rPr>
        <w:t>alexythimia</w:t>
      </w:r>
      <w:proofErr w:type="spellEnd"/>
      <w:r w:rsidRPr="00015E00">
        <w:rPr>
          <w:rFonts w:ascii="Arial" w:eastAsia="Times New Roman" w:hAnsi="Arial" w:cs="Arial"/>
          <w:color w:val="000000" w:themeColor="text1"/>
          <w:lang w:eastAsia="en-GB"/>
        </w:rPr>
        <w:t xml:space="preserve"> and </w:t>
      </w:r>
      <w:proofErr w:type="spellStart"/>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"https://www.sciencedirect.com/topics/medicine-and-dentistry/interoception" \o "Learn more about interoception from ScienceDirect's AI-generated Topic Pages"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interoception</w:t>
      </w:r>
      <w:proofErr w:type="spellEnd"/>
      <w:r w:rsidRPr="00015E00">
        <w:rPr>
          <w:rFonts w:ascii="Arial" w:eastAsia="Times New Roman" w:hAnsi="Arial" w:cs="Arial"/>
          <w:color w:val="000000" w:themeColor="text1"/>
          <w:lang w:eastAsia="en-GB"/>
        </w:rPr>
        <w:fldChar w:fldCharType="end"/>
      </w:r>
      <w:r w:rsidRPr="00015E00">
        <w:rPr>
          <w:rFonts w:ascii="Arial" w:eastAsia="Times New Roman" w:hAnsi="Arial" w:cs="Arial"/>
          <w:color w:val="000000" w:themeColor="text1"/>
          <w:lang w:eastAsia="en-GB"/>
        </w:rPr>
        <w:t xml:space="preserve"> (accuracy, awareness and sensibility) we performed Spearman correlation analyses. There was no significant correlation between any measure of </w:t>
      </w:r>
      <w:proofErr w:type="spellStart"/>
      <w:r w:rsidRPr="00015E00">
        <w:rPr>
          <w:rFonts w:ascii="Arial" w:eastAsia="Times New Roman" w:hAnsi="Arial" w:cs="Arial"/>
          <w:color w:val="000000" w:themeColor="text1"/>
          <w:lang w:eastAsia="en-GB"/>
        </w:rPr>
        <w:t>interoception</w:t>
      </w:r>
      <w:proofErr w:type="spellEnd"/>
      <w:r w:rsidRPr="00015E00">
        <w:rPr>
          <w:rFonts w:ascii="Arial" w:eastAsia="Times New Roman" w:hAnsi="Arial" w:cs="Arial"/>
          <w:color w:val="000000" w:themeColor="text1"/>
          <w:lang w:eastAsia="en-GB"/>
        </w:rPr>
        <w:t xml:space="preserve"> and any psychological variable neither when looking at the whole sample nor when taking into account only the FMD group (Supplementary </w:t>
      </w:r>
      <w:bookmarkStart w:id="12" w:name="bappsec1"/>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"appsec1"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Table 1</w:t>
      </w:r>
      <w:r w:rsidRPr="00015E00">
        <w:rPr>
          <w:rFonts w:ascii="Arial" w:eastAsia="Times New Roman" w:hAnsi="Arial" w:cs="Arial"/>
          <w:color w:val="000000" w:themeColor="text1"/>
          <w:lang w:eastAsia="en-GB"/>
        </w:rPr>
        <w:fldChar w:fldCharType="end"/>
      </w:r>
      <w:bookmarkEnd w:id="12"/>
      <w:r w:rsidRPr="00015E00">
        <w:rPr>
          <w:rFonts w:ascii="Arial" w:eastAsia="Times New Roman" w:hAnsi="Arial" w:cs="Arial"/>
          <w:color w:val="000000" w:themeColor="text1"/>
          <w:lang w:eastAsia="en-GB"/>
        </w:rPr>
        <w:t>).</w:t>
      </w:r>
    </w:p>
    <w:p w14:paraId="2F44C309" w14:textId="77777777" w:rsidR="00015E00" w:rsidRPr="00015E00" w:rsidRDefault="00015E00" w:rsidP="001E5CDA">
      <w:pPr>
        <w:spacing w:after="240"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 xml:space="preserve">In the whole sample, cardiac interoceptive accuracy positively correlated with the BAQ “Predict Body Reaction” (ρ = 0.39, p = 0.011) and “Sleep-Wake Cycle” (ρ = 0.44, p = 0.003). Interoceptive awareness negatively correlated with Predict Body Reaction (ρ = −0.51, p = 0.004) and “Sleep-Wake Cycle” (ρ = −0.374, p = 0.042); interoceptive awareness also negatively correlated with BAQ Total Score (ρ = −0.4, p = 0.025). In the FMD patients group severity of symptoms (S-FMDRS) correlated with interoceptive awareness (ρ = 0.888, p &lt; 0.001), while disease duration did not correlate with measures of </w:t>
      </w:r>
      <w:proofErr w:type="spellStart"/>
      <w:r w:rsidRPr="00015E00">
        <w:rPr>
          <w:rFonts w:ascii="Arial" w:eastAsia="Times New Roman" w:hAnsi="Arial" w:cs="Arial"/>
          <w:color w:val="000000" w:themeColor="text1"/>
          <w:lang w:eastAsia="en-GB"/>
        </w:rPr>
        <w:t>interoception</w:t>
      </w:r>
      <w:proofErr w:type="spellEnd"/>
      <w:r w:rsidRPr="00015E00">
        <w:rPr>
          <w:rFonts w:ascii="Arial" w:eastAsia="Times New Roman" w:hAnsi="Arial" w:cs="Arial"/>
          <w:color w:val="000000" w:themeColor="text1"/>
          <w:lang w:eastAsia="en-GB"/>
        </w:rPr>
        <w:t xml:space="preserve"> (all p &gt; 0.05).</w:t>
      </w:r>
    </w:p>
    <w:p w14:paraId="7BFB04C9"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 xml:space="preserve">Given that Group has an effect on both Interoceptive Accuracy and “Predict Body reaction”, and that Interoceptive Accuracy and “Predict Body reaction” are correlated, a mediation analysis was run with Group as predictor, “Predict Body Reaction” score as Dependent Variable, and Interoceptive Accuracy as Mediator. A significant indirect effect of Group on Interoceptive Accuracy through “Predict Body Reaction” emerged (b = −2.95, 95% </w:t>
      </w:r>
      <w:proofErr w:type="spellStart"/>
      <w:r w:rsidRPr="00015E00">
        <w:rPr>
          <w:rFonts w:ascii="Arial" w:eastAsia="Times New Roman" w:hAnsi="Arial" w:cs="Arial"/>
          <w:color w:val="000000" w:themeColor="text1"/>
          <w:lang w:eastAsia="en-GB"/>
        </w:rPr>
        <w:t>BCa</w:t>
      </w:r>
      <w:proofErr w:type="spellEnd"/>
      <w:r w:rsidRPr="00015E00">
        <w:rPr>
          <w:rFonts w:ascii="Arial" w:eastAsia="Times New Roman" w:hAnsi="Arial" w:cs="Arial"/>
          <w:color w:val="000000" w:themeColor="text1"/>
          <w:lang w:eastAsia="en-GB"/>
        </w:rPr>
        <w:t xml:space="preserve"> </w:t>
      </w:r>
      <w:proofErr w:type="gramStart"/>
      <w:r w:rsidRPr="00015E00">
        <w:rPr>
          <w:rFonts w:ascii="Arial" w:eastAsia="Times New Roman" w:hAnsi="Arial" w:cs="Arial"/>
          <w:color w:val="000000" w:themeColor="text1"/>
          <w:lang w:eastAsia="en-GB"/>
        </w:rPr>
        <w:t>CI[</w:t>
      </w:r>
      <w:proofErr w:type="gramEnd"/>
      <w:r w:rsidRPr="00015E00">
        <w:rPr>
          <w:rFonts w:ascii="Arial" w:eastAsia="Times New Roman" w:hAnsi="Arial" w:cs="Arial"/>
          <w:color w:val="000000" w:themeColor="text1"/>
          <w:lang w:eastAsia="en-GB"/>
        </w:rPr>
        <w:t xml:space="preserve">-7.2;-0.2]). The direct effect of Group on “Predict Body Reaction” was still significant (b = −6.95, p = 0.02, 95% </w:t>
      </w:r>
      <w:proofErr w:type="gramStart"/>
      <w:r w:rsidRPr="00015E00">
        <w:rPr>
          <w:rFonts w:ascii="Arial" w:eastAsia="Times New Roman" w:hAnsi="Arial" w:cs="Arial"/>
          <w:color w:val="000000" w:themeColor="text1"/>
          <w:lang w:eastAsia="en-GB"/>
        </w:rPr>
        <w:t>CI[</w:t>
      </w:r>
      <w:proofErr w:type="gramEnd"/>
      <w:r w:rsidRPr="00015E00">
        <w:rPr>
          <w:rFonts w:ascii="Arial" w:eastAsia="Times New Roman" w:hAnsi="Arial" w:cs="Arial"/>
          <w:color w:val="000000" w:themeColor="text1"/>
          <w:lang w:eastAsia="en-GB"/>
        </w:rPr>
        <w:t>-13.18;-0.73]), therefore the relationship between Group and “Predict Body Reaction” is partially mediated by interoceptive accuracy. Detailed coefficients are reported in </w:t>
      </w:r>
      <w:bookmarkStart w:id="13" w:name="bfig1"/>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"fig1"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Fig. 1</w:t>
      </w:r>
      <w:r w:rsidRPr="00015E00">
        <w:rPr>
          <w:rFonts w:ascii="Arial" w:eastAsia="Times New Roman" w:hAnsi="Arial" w:cs="Arial"/>
          <w:color w:val="000000" w:themeColor="text1"/>
          <w:lang w:eastAsia="en-GB"/>
        </w:rPr>
        <w:fldChar w:fldCharType="end"/>
      </w:r>
      <w:bookmarkEnd w:id="13"/>
      <w:r w:rsidRPr="00015E00">
        <w:rPr>
          <w:rFonts w:ascii="Arial" w:eastAsia="Times New Roman" w:hAnsi="Arial" w:cs="Arial"/>
          <w:color w:val="000000" w:themeColor="text1"/>
          <w:lang w:eastAsia="en-GB"/>
        </w:rPr>
        <w:t>.</w:t>
      </w:r>
    </w:p>
    <w:p w14:paraId="253FEE04" w14:textId="77777777" w:rsidR="00015E00" w:rsidRPr="00015E00" w:rsidRDefault="00015E00" w:rsidP="001E5CDA">
      <w:pPr>
        <w:spacing w:before="100" w:beforeAutospacing="1" w:after="100" w:afterAutospacing="1" w:line="360" w:lineRule="auto"/>
        <w:jc w:val="both"/>
        <w:outlineLvl w:val="1"/>
        <w:rPr>
          <w:rFonts w:ascii="Arial" w:eastAsia="Times New Roman" w:hAnsi="Arial" w:cs="Arial"/>
          <w:b/>
          <w:bCs/>
          <w:color w:val="000000" w:themeColor="text1"/>
          <w:lang w:eastAsia="en-GB"/>
        </w:rPr>
      </w:pPr>
      <w:r w:rsidRPr="00015E00">
        <w:rPr>
          <w:rFonts w:ascii="Arial" w:eastAsia="Times New Roman" w:hAnsi="Arial" w:cs="Arial"/>
          <w:b/>
          <w:bCs/>
          <w:color w:val="000000" w:themeColor="text1"/>
          <w:lang w:eastAsia="en-GB"/>
        </w:rPr>
        <w:t>4. Discussion</w:t>
      </w:r>
    </w:p>
    <w:p w14:paraId="209ADB35"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Our results showed that patients with </w:t>
      </w:r>
      <w:hyperlink r:id="rId24" w:tooltip="Learn more about FMD from ScienceDirect's AI-generated Topic Pages" w:history="1">
        <w:r w:rsidRPr="00015E00">
          <w:rPr>
            <w:rFonts w:ascii="Arial" w:eastAsia="Times New Roman" w:hAnsi="Arial" w:cs="Arial"/>
            <w:color w:val="000000" w:themeColor="text1"/>
            <w:u w:val="single"/>
            <w:lang w:eastAsia="en-GB"/>
          </w:rPr>
          <w:t>FMD</w:t>
        </w:r>
      </w:hyperlink>
      <w:r w:rsidRPr="00015E00">
        <w:rPr>
          <w:rFonts w:ascii="Arial" w:eastAsia="Times New Roman" w:hAnsi="Arial" w:cs="Arial"/>
          <w:color w:val="000000" w:themeColor="text1"/>
          <w:lang w:eastAsia="en-GB"/>
        </w:rPr>
        <w:t> have lower cardiac interoceptive accuracy and lower interoceptive sensibility than healthy controls; specifically they have lower ability to predict their body reactions and are less confident than healthy controls about their ability to perceive their heart rate. Our mediation analysis showed that one of the reasons why people with FMD have lower ability to predict their body reactions is their impaired interoceptive accuracy.</w:t>
      </w:r>
    </w:p>
    <w:p w14:paraId="6FD84C3B"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 xml:space="preserve">Our findings can be interpreted in the context of the hierarchic Bayesian predictive model of FND according to which abnormal top-down predictions or priors of the symptoms emerge in particular conditions (such as the presence of a physical or </w:t>
      </w:r>
      <w:r w:rsidRPr="00015E00">
        <w:rPr>
          <w:rFonts w:ascii="Arial" w:eastAsia="Times New Roman" w:hAnsi="Arial" w:cs="Arial"/>
          <w:color w:val="000000" w:themeColor="text1"/>
          <w:lang w:eastAsia="en-GB"/>
        </w:rPr>
        <w:lastRenderedPageBreak/>
        <w:t>psychological precipitating event) [</w:t>
      </w:r>
      <w:hyperlink r:id="rId25" w:anchor="bib6" w:history="1">
        <w:r w:rsidRPr="00015E00">
          <w:rPr>
            <w:rFonts w:ascii="Arial" w:eastAsia="Times New Roman" w:hAnsi="Arial" w:cs="Arial"/>
            <w:color w:val="000000" w:themeColor="text1"/>
            <w:u w:val="single"/>
            <w:lang w:eastAsia="en-GB"/>
          </w:rPr>
          <w:t>6</w:t>
        </w:r>
      </w:hyperlink>
      <w:bookmarkEnd w:id="5"/>
      <w:r w:rsidRPr="00015E00">
        <w:rPr>
          <w:rFonts w:ascii="Arial" w:eastAsia="Times New Roman" w:hAnsi="Arial" w:cs="Arial"/>
          <w:color w:val="000000" w:themeColor="text1"/>
          <w:lang w:eastAsia="en-GB"/>
        </w:rPr>
        <w:t>,</w:t>
      </w:r>
      <w:bookmarkStart w:id="14" w:name="bbib12"/>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"bib12"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12</w:t>
      </w:r>
      <w:r w:rsidRPr="00015E00">
        <w:rPr>
          <w:rFonts w:ascii="Arial" w:eastAsia="Times New Roman" w:hAnsi="Arial" w:cs="Arial"/>
          <w:color w:val="000000" w:themeColor="text1"/>
          <w:lang w:eastAsia="en-GB"/>
        </w:rPr>
        <w:fldChar w:fldCharType="end"/>
      </w:r>
      <w:bookmarkEnd w:id="14"/>
      <w:r w:rsidRPr="00015E00">
        <w:rPr>
          <w:rFonts w:ascii="Arial" w:eastAsia="Times New Roman" w:hAnsi="Arial" w:cs="Arial"/>
          <w:color w:val="000000" w:themeColor="text1"/>
          <w:lang w:eastAsia="en-GB"/>
        </w:rPr>
        <w:t xml:space="preserve">]. When attention is turned towards the body, these top-down predictions overwhelm any bottom-up sensory information that might change them, with the subsequent production of physical symptoms related to the abnormal top-down prediction. Here we make a step further hypothesizing that the deficit in interoceptive accuracy observed in patients with FMD might predispose constitutionally to down-weighing bottom-up interoceptive signalling and subsequently to a reliance on top-down predictions. This means that if these top-down predictions are abnormal and inaccurate they cannot be updated or adjusted by </w:t>
      </w:r>
      <w:proofErr w:type="gramStart"/>
      <w:r w:rsidRPr="00015E00">
        <w:rPr>
          <w:rFonts w:ascii="Arial" w:eastAsia="Times New Roman" w:hAnsi="Arial" w:cs="Arial"/>
          <w:color w:val="000000" w:themeColor="text1"/>
          <w:lang w:eastAsia="en-GB"/>
        </w:rPr>
        <w:t>bottom up</w:t>
      </w:r>
      <w:proofErr w:type="gramEnd"/>
      <w:r w:rsidRPr="00015E00">
        <w:rPr>
          <w:rFonts w:ascii="Arial" w:eastAsia="Times New Roman" w:hAnsi="Arial" w:cs="Arial"/>
          <w:color w:val="000000" w:themeColor="text1"/>
          <w:lang w:eastAsia="en-GB"/>
        </w:rPr>
        <w:t xml:space="preserve"> information, further fostering a vicious circle where the entire system is compromised. This model also supports the result of our mediation analysis, according to which the lower ability to predict body reactions seen in patients with FMD is partially due to lower interoceptive accuracy. Moreover, this model has recently been extended also to specific interoceptive symptoms such as chronic pain and fatigue, potentially explaining the frequent co-occurrence of these symptoms with FMD [</w:t>
      </w:r>
      <w:bookmarkStart w:id="15" w:name="bbib13"/>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"bib13"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13</w:t>
      </w:r>
      <w:r w:rsidRPr="00015E00">
        <w:rPr>
          <w:rFonts w:ascii="Arial" w:eastAsia="Times New Roman" w:hAnsi="Arial" w:cs="Arial"/>
          <w:color w:val="000000" w:themeColor="text1"/>
          <w:lang w:eastAsia="en-GB"/>
        </w:rPr>
        <w:fldChar w:fldCharType="end"/>
      </w:r>
      <w:bookmarkEnd w:id="15"/>
      <w:r w:rsidRPr="00015E00">
        <w:rPr>
          <w:rFonts w:ascii="Arial" w:eastAsia="Times New Roman" w:hAnsi="Arial" w:cs="Arial"/>
          <w:color w:val="000000" w:themeColor="text1"/>
          <w:lang w:eastAsia="en-GB"/>
        </w:rPr>
        <w:t>] and providing a rationale for specific treatment options, such as motor rehabilitation programme for FMD which is based in part on challenging and changing expectations about symptoms [</w:t>
      </w:r>
      <w:bookmarkStart w:id="16" w:name="bbib14"/>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"bib14"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14</w:t>
      </w:r>
      <w:r w:rsidRPr="00015E00">
        <w:rPr>
          <w:rFonts w:ascii="Arial" w:eastAsia="Times New Roman" w:hAnsi="Arial" w:cs="Arial"/>
          <w:color w:val="000000" w:themeColor="text1"/>
          <w:lang w:eastAsia="en-GB"/>
        </w:rPr>
        <w:fldChar w:fldCharType="end"/>
      </w:r>
      <w:bookmarkEnd w:id="16"/>
      <w:r w:rsidRPr="00015E00">
        <w:rPr>
          <w:rFonts w:ascii="Arial" w:eastAsia="Times New Roman" w:hAnsi="Arial" w:cs="Arial"/>
          <w:color w:val="000000" w:themeColor="text1"/>
          <w:lang w:eastAsia="en-GB"/>
        </w:rPr>
        <w:t>].</w:t>
      </w:r>
    </w:p>
    <w:p w14:paraId="57F15451"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As assessed in the current study, we found no evidence of impairment in FMD patients’ metacognitive interoceptive awareness, suggesting that they are aware of their poor performance on the Heartbeat Detection Task. Poor metacognitive ability has been suggested as a key mechanism underlying cognitive functional disorders [</w:t>
      </w:r>
      <w:bookmarkStart w:id="17" w:name="bbib15"/>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"bib15"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15</w:t>
      </w:r>
      <w:r w:rsidRPr="00015E00">
        <w:rPr>
          <w:rFonts w:ascii="Arial" w:eastAsia="Times New Roman" w:hAnsi="Arial" w:cs="Arial"/>
          <w:color w:val="000000" w:themeColor="text1"/>
          <w:lang w:eastAsia="en-GB"/>
        </w:rPr>
        <w:fldChar w:fldCharType="end"/>
      </w:r>
      <w:bookmarkEnd w:id="17"/>
      <w:r w:rsidRPr="00015E00">
        <w:rPr>
          <w:rFonts w:ascii="Arial" w:eastAsia="Times New Roman" w:hAnsi="Arial" w:cs="Arial"/>
          <w:color w:val="000000" w:themeColor="text1"/>
          <w:lang w:eastAsia="en-GB"/>
        </w:rPr>
        <w:t>] and in one study in 10 patients with motor conversion disorders [</w:t>
      </w:r>
      <w:bookmarkStart w:id="18" w:name="bbib16"/>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"bib16"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16</w:t>
      </w:r>
      <w:r w:rsidRPr="00015E00">
        <w:rPr>
          <w:rFonts w:ascii="Arial" w:eastAsia="Times New Roman" w:hAnsi="Arial" w:cs="Arial"/>
          <w:color w:val="000000" w:themeColor="text1"/>
          <w:lang w:eastAsia="en-GB"/>
        </w:rPr>
        <w:fldChar w:fldCharType="end"/>
      </w:r>
      <w:bookmarkEnd w:id="18"/>
      <w:r w:rsidRPr="00015E00">
        <w:rPr>
          <w:rFonts w:ascii="Arial" w:eastAsia="Times New Roman" w:hAnsi="Arial" w:cs="Arial"/>
          <w:color w:val="000000" w:themeColor="text1"/>
          <w:lang w:eastAsia="en-GB"/>
        </w:rPr>
        <w:t xml:space="preserve">] using a motor task, however our study is the first one evaluating </w:t>
      </w:r>
      <w:proofErr w:type="spellStart"/>
      <w:r w:rsidRPr="00015E00">
        <w:rPr>
          <w:rFonts w:ascii="Arial" w:eastAsia="Times New Roman" w:hAnsi="Arial" w:cs="Arial"/>
          <w:color w:val="000000" w:themeColor="text1"/>
          <w:lang w:eastAsia="en-GB"/>
        </w:rPr>
        <w:t>metacognitve</w:t>
      </w:r>
      <w:proofErr w:type="spellEnd"/>
      <w:r w:rsidRPr="00015E00">
        <w:rPr>
          <w:rFonts w:ascii="Arial" w:eastAsia="Times New Roman" w:hAnsi="Arial" w:cs="Arial"/>
          <w:color w:val="000000" w:themeColor="text1"/>
          <w:lang w:eastAsia="en-GB"/>
        </w:rPr>
        <w:t xml:space="preserve"> awareness of internal signals and this might account for our apparently contrasting results.</w:t>
      </w:r>
    </w:p>
    <w:p w14:paraId="603C7C05" w14:textId="77777777" w:rsidR="00015E00" w:rsidRPr="00015E00" w:rsidRDefault="00015E00"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We acknowledge our study limitations: first, the small sample size, which might limit the generalization of the results and did not allow us to perform secondary analysis looking for differences between different phenotypes of FMD; second, the use of the Heartbeat Detection Task as a measure of interoceptive accuracy which has been recently criticized [</w:t>
      </w:r>
      <w:bookmarkStart w:id="19" w:name="bbib17"/>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"https://www.sciencedirect.com/science/article/pii/S135380202100122X?dgcid=coauthor" \l "bib17"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17</w:t>
      </w:r>
      <w:r w:rsidRPr="00015E00">
        <w:rPr>
          <w:rFonts w:ascii="Arial" w:eastAsia="Times New Roman" w:hAnsi="Arial" w:cs="Arial"/>
          <w:color w:val="000000" w:themeColor="text1"/>
          <w:lang w:eastAsia="en-GB"/>
        </w:rPr>
        <w:fldChar w:fldCharType="end"/>
      </w:r>
      <w:bookmarkEnd w:id="19"/>
      <w:r w:rsidRPr="00015E00">
        <w:rPr>
          <w:rFonts w:ascii="Arial" w:eastAsia="Times New Roman" w:hAnsi="Arial" w:cs="Arial"/>
          <w:color w:val="000000" w:themeColor="text1"/>
          <w:lang w:eastAsia="en-GB"/>
        </w:rPr>
        <w:t>] which however to date is still the most validated and widely-used method to quantify </w:t>
      </w:r>
      <w:proofErr w:type="spellStart"/>
      <w:r w:rsidRPr="00015E00">
        <w:rPr>
          <w:rFonts w:ascii="Arial" w:eastAsia="Times New Roman" w:hAnsi="Arial" w:cs="Arial"/>
          <w:color w:val="000000" w:themeColor="text1"/>
          <w:lang w:eastAsia="en-GB"/>
        </w:rPr>
        <w:fldChar w:fldCharType="begin"/>
      </w:r>
      <w:r w:rsidRPr="00015E00">
        <w:rPr>
          <w:rFonts w:ascii="Arial" w:eastAsia="Times New Roman" w:hAnsi="Arial" w:cs="Arial"/>
          <w:color w:val="000000" w:themeColor="text1"/>
          <w:lang w:eastAsia="en-GB"/>
        </w:rPr>
        <w:instrText xml:space="preserve"> HYPERLINK "https://www.sciencedirect.com/topics/medicine-and-dentistry/interoception" \o "Learn more about interoception from ScienceDirect's AI-generated Topic Pages"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color w:val="000000" w:themeColor="text1"/>
          <w:u w:val="single"/>
          <w:lang w:eastAsia="en-GB"/>
        </w:rPr>
        <w:t>interoception</w:t>
      </w:r>
      <w:proofErr w:type="spellEnd"/>
      <w:r w:rsidRPr="00015E00">
        <w:rPr>
          <w:rFonts w:ascii="Arial" w:eastAsia="Times New Roman" w:hAnsi="Arial" w:cs="Arial"/>
          <w:color w:val="000000" w:themeColor="text1"/>
          <w:lang w:eastAsia="en-GB"/>
        </w:rPr>
        <w:fldChar w:fldCharType="end"/>
      </w:r>
      <w:r w:rsidRPr="00015E00">
        <w:rPr>
          <w:rFonts w:ascii="Arial" w:eastAsia="Times New Roman" w:hAnsi="Arial" w:cs="Arial"/>
          <w:color w:val="000000" w:themeColor="text1"/>
          <w:lang w:eastAsia="en-GB"/>
        </w:rPr>
        <w:t>; third, the lack of a test evaluating sustained attention to control for the role of a potential attentional deficit, although our populations did not differ in performance at the </w:t>
      </w:r>
      <w:hyperlink r:id="rId26" w:tooltip="Learn more about Stroop test from ScienceDirect's AI-generated Topic Pages" w:history="1">
        <w:r w:rsidRPr="00015E00">
          <w:rPr>
            <w:rFonts w:ascii="Arial" w:eastAsia="Times New Roman" w:hAnsi="Arial" w:cs="Arial"/>
            <w:color w:val="000000" w:themeColor="text1"/>
            <w:u w:val="single"/>
            <w:lang w:eastAsia="en-GB"/>
          </w:rPr>
          <w:t>Stroop test</w:t>
        </w:r>
      </w:hyperlink>
      <w:r w:rsidRPr="00015E00">
        <w:rPr>
          <w:rFonts w:ascii="Arial" w:eastAsia="Times New Roman" w:hAnsi="Arial" w:cs="Arial"/>
          <w:color w:val="000000" w:themeColor="text1"/>
          <w:lang w:eastAsia="en-GB"/>
        </w:rPr>
        <w:t xml:space="preserve"> which is a measure of attention and inhibition; finally we did not control for the potential confound of the </w:t>
      </w:r>
      <w:r w:rsidRPr="00015E00">
        <w:rPr>
          <w:rFonts w:ascii="Arial" w:eastAsia="Times New Roman" w:hAnsi="Arial" w:cs="Arial"/>
          <w:color w:val="000000" w:themeColor="text1"/>
          <w:lang w:eastAsia="en-GB"/>
        </w:rPr>
        <w:lastRenderedPageBreak/>
        <w:t>medication use in the patients group and we did not perform a structured </w:t>
      </w:r>
      <w:hyperlink r:id="rId27" w:tooltip="Learn more about psychiatric interview from ScienceDirect's AI-generated Topic Pages" w:history="1">
        <w:r w:rsidRPr="00015E00">
          <w:rPr>
            <w:rFonts w:ascii="Arial" w:eastAsia="Times New Roman" w:hAnsi="Arial" w:cs="Arial"/>
            <w:color w:val="000000" w:themeColor="text1"/>
            <w:u w:val="single"/>
            <w:lang w:eastAsia="en-GB"/>
          </w:rPr>
          <w:t>psychiatric interview</w:t>
        </w:r>
      </w:hyperlink>
      <w:r w:rsidRPr="00015E00">
        <w:rPr>
          <w:rFonts w:ascii="Arial" w:eastAsia="Times New Roman" w:hAnsi="Arial" w:cs="Arial"/>
          <w:color w:val="000000" w:themeColor="text1"/>
          <w:lang w:eastAsia="en-GB"/>
        </w:rPr>
        <w:t> for depression and anxiety but we used self-administered questionnaires.</w:t>
      </w:r>
    </w:p>
    <w:p w14:paraId="0B6EA86E" w14:textId="77777777" w:rsidR="00015E00" w:rsidRPr="00015E00" w:rsidRDefault="00015E00" w:rsidP="001E5CDA">
      <w:pPr>
        <w:spacing w:after="240"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 xml:space="preserve">In conclusion, our findings showed that patients with FMD have lower interoceptive accuracy and lower interoceptive sensibility than healthy controls. We propose an interpretation of our findings within the framework of the hierarchic Bayesian predictive model of FMD. Future studies are encouraged to further explore </w:t>
      </w:r>
      <w:proofErr w:type="spellStart"/>
      <w:r w:rsidRPr="00015E00">
        <w:rPr>
          <w:rFonts w:ascii="Arial" w:eastAsia="Times New Roman" w:hAnsi="Arial" w:cs="Arial"/>
          <w:color w:val="000000" w:themeColor="text1"/>
          <w:lang w:eastAsia="en-GB"/>
        </w:rPr>
        <w:t>interoception</w:t>
      </w:r>
      <w:proofErr w:type="spellEnd"/>
      <w:r w:rsidRPr="00015E00">
        <w:rPr>
          <w:rFonts w:ascii="Arial" w:eastAsia="Times New Roman" w:hAnsi="Arial" w:cs="Arial"/>
          <w:color w:val="000000" w:themeColor="text1"/>
          <w:lang w:eastAsia="en-GB"/>
        </w:rPr>
        <w:t xml:space="preserve"> as a potential transdiagnostic biomarker which can be used to guide novel therapeutic approaches for patients with FMD.</w:t>
      </w:r>
    </w:p>
    <w:p w14:paraId="2F404AEB" w14:textId="77777777" w:rsidR="00015E00" w:rsidRPr="00015E00" w:rsidRDefault="00015E00" w:rsidP="001E5CDA">
      <w:pPr>
        <w:spacing w:before="100" w:beforeAutospacing="1" w:after="100" w:afterAutospacing="1" w:line="360" w:lineRule="auto"/>
        <w:jc w:val="both"/>
        <w:outlineLvl w:val="1"/>
        <w:rPr>
          <w:rFonts w:ascii="Arial" w:eastAsia="Times New Roman" w:hAnsi="Arial" w:cs="Arial"/>
          <w:b/>
          <w:bCs/>
          <w:color w:val="000000" w:themeColor="text1"/>
          <w:lang w:eastAsia="en-GB"/>
        </w:rPr>
      </w:pPr>
      <w:r w:rsidRPr="00015E00">
        <w:rPr>
          <w:rFonts w:ascii="Arial" w:eastAsia="Times New Roman" w:hAnsi="Arial" w:cs="Arial"/>
          <w:b/>
          <w:bCs/>
          <w:color w:val="000000" w:themeColor="text1"/>
          <w:lang w:eastAsia="en-GB"/>
        </w:rPr>
        <w:t>Declaration of competing interest</w:t>
      </w:r>
    </w:p>
    <w:p w14:paraId="5086F3BC" w14:textId="77777777" w:rsidR="00015E00" w:rsidRPr="00015E00" w:rsidRDefault="00015E00" w:rsidP="001E5CDA">
      <w:pPr>
        <w:spacing w:after="240"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None.</w:t>
      </w:r>
    </w:p>
    <w:p w14:paraId="66DF87A1" w14:textId="43E85264" w:rsidR="001E5CDA" w:rsidRDefault="001E5CDA" w:rsidP="001E5CDA">
      <w:pPr>
        <w:spacing w:line="36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br w:type="page"/>
      </w:r>
    </w:p>
    <w:p w14:paraId="1A819C50" w14:textId="65EF8EF7" w:rsidR="001E5CDA" w:rsidRDefault="001E5CDA" w:rsidP="001E5CDA">
      <w:pPr>
        <w:spacing w:line="360" w:lineRule="auto"/>
        <w:ind w:left="360" w:right="360"/>
        <w:jc w:val="both"/>
        <w:rPr>
          <w:rFonts w:ascii="Arial" w:eastAsia="Times New Roman" w:hAnsi="Arial" w:cs="Arial"/>
          <w:b/>
          <w:bCs/>
          <w:color w:val="000000" w:themeColor="text1"/>
          <w:lang w:eastAsia="en-GB"/>
        </w:rPr>
      </w:pPr>
      <w:r w:rsidRPr="001E5CDA">
        <w:rPr>
          <w:rFonts w:ascii="Arial" w:eastAsia="Times New Roman" w:hAnsi="Arial" w:cs="Arial"/>
          <w:b/>
          <w:bCs/>
          <w:color w:val="000000" w:themeColor="text1"/>
          <w:lang w:eastAsia="en-GB"/>
        </w:rPr>
        <w:lastRenderedPageBreak/>
        <w:t xml:space="preserve">Table 1. Demographic, clinical and psychometric data of the </w:t>
      </w:r>
      <w:proofErr w:type="gramStart"/>
      <w:r w:rsidRPr="001E5CDA">
        <w:rPr>
          <w:rFonts w:ascii="Arial" w:eastAsia="Times New Roman" w:hAnsi="Arial" w:cs="Arial"/>
          <w:b/>
          <w:bCs/>
          <w:color w:val="000000" w:themeColor="text1"/>
          <w:lang w:eastAsia="en-GB"/>
        </w:rPr>
        <w:t>two study</w:t>
      </w:r>
      <w:proofErr w:type="gramEnd"/>
      <w:r w:rsidRPr="001E5CDA">
        <w:rPr>
          <w:rFonts w:ascii="Arial" w:eastAsia="Times New Roman" w:hAnsi="Arial" w:cs="Arial"/>
          <w:b/>
          <w:bCs/>
          <w:color w:val="000000" w:themeColor="text1"/>
          <w:lang w:eastAsia="en-GB"/>
        </w:rPr>
        <w:t xml:space="preserve"> population.</w:t>
      </w:r>
    </w:p>
    <w:p w14:paraId="324C9643" w14:textId="77777777" w:rsidR="001E5CDA" w:rsidRPr="001E5CDA" w:rsidRDefault="001E5CDA" w:rsidP="001E5CDA">
      <w:pPr>
        <w:spacing w:line="360" w:lineRule="auto"/>
        <w:ind w:left="360" w:right="360"/>
        <w:jc w:val="both"/>
        <w:rPr>
          <w:rFonts w:ascii="Arial" w:eastAsia="Times New Roman" w:hAnsi="Arial" w:cs="Arial"/>
          <w:b/>
          <w:bCs/>
          <w:color w:val="000000" w:themeColor="text1"/>
          <w:lang w:eastAsia="en-GB"/>
        </w:rPr>
      </w:pPr>
    </w:p>
    <w:tbl>
      <w:tblPr>
        <w:tblW w:w="8824"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2840"/>
        <w:gridCol w:w="960"/>
        <w:gridCol w:w="986"/>
        <w:gridCol w:w="823"/>
        <w:gridCol w:w="579"/>
        <w:gridCol w:w="918"/>
        <w:gridCol w:w="864"/>
        <w:gridCol w:w="854"/>
      </w:tblGrid>
      <w:tr w:rsidR="001E5CDA" w:rsidRPr="001E5CDA" w14:paraId="0FEC31C5" w14:textId="77777777" w:rsidTr="001E5CDA">
        <w:trPr>
          <w:trHeight w:val="695"/>
          <w:tblHeader/>
        </w:trPr>
        <w:tc>
          <w:tcPr>
            <w:tcW w:w="0" w:type="auto"/>
            <w:tcBorders>
              <w:bottom w:val="single" w:sz="6" w:space="0" w:color="EBEBEB"/>
              <w:right w:val="nil"/>
            </w:tcBorders>
            <w:tcMar>
              <w:top w:w="75" w:type="dxa"/>
              <w:left w:w="75" w:type="dxa"/>
              <w:bottom w:w="75" w:type="dxa"/>
              <w:right w:w="75" w:type="dxa"/>
            </w:tcMar>
            <w:hideMark/>
          </w:tcPr>
          <w:p w14:paraId="795663B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p>
        </w:tc>
        <w:tc>
          <w:tcPr>
            <w:tcW w:w="0" w:type="auto"/>
            <w:tcBorders>
              <w:bottom w:val="single" w:sz="6" w:space="0" w:color="EBEBEB"/>
              <w:right w:val="nil"/>
            </w:tcBorders>
            <w:tcMar>
              <w:top w:w="75" w:type="dxa"/>
              <w:left w:w="75" w:type="dxa"/>
              <w:bottom w:w="75" w:type="dxa"/>
              <w:right w:w="75" w:type="dxa"/>
            </w:tcMar>
            <w:hideMark/>
          </w:tcPr>
          <w:p w14:paraId="023CDF65" w14:textId="77777777" w:rsidR="001E5CDA" w:rsidRPr="001E5CDA" w:rsidRDefault="001E5CDA" w:rsidP="001E5CDA">
            <w:pPr>
              <w:spacing w:line="360" w:lineRule="auto"/>
              <w:jc w:val="both"/>
              <w:rPr>
                <w:rFonts w:ascii="Arial" w:eastAsia="Times New Roman" w:hAnsi="Arial" w:cs="Arial"/>
                <w:b/>
                <w:bCs/>
                <w:color w:val="000000" w:themeColor="text1"/>
                <w:sz w:val="22"/>
                <w:szCs w:val="22"/>
                <w:lang w:eastAsia="en-GB"/>
              </w:rPr>
            </w:pPr>
            <w:r w:rsidRPr="001E5CDA">
              <w:rPr>
                <w:rFonts w:ascii="Arial" w:eastAsia="Times New Roman" w:hAnsi="Arial" w:cs="Arial"/>
                <w:b/>
                <w:bCs/>
                <w:color w:val="000000" w:themeColor="text1"/>
                <w:sz w:val="22"/>
                <w:szCs w:val="22"/>
                <w:lang w:eastAsia="en-GB"/>
              </w:rPr>
              <w:t>HC</w:t>
            </w:r>
          </w:p>
        </w:tc>
        <w:tc>
          <w:tcPr>
            <w:tcW w:w="0" w:type="auto"/>
            <w:tcBorders>
              <w:bottom w:val="single" w:sz="6" w:space="0" w:color="EBEBEB"/>
              <w:right w:val="nil"/>
            </w:tcBorders>
            <w:tcMar>
              <w:top w:w="75" w:type="dxa"/>
              <w:left w:w="75" w:type="dxa"/>
              <w:bottom w:w="75" w:type="dxa"/>
              <w:right w:w="75" w:type="dxa"/>
            </w:tcMar>
            <w:hideMark/>
          </w:tcPr>
          <w:p w14:paraId="7452CCE0" w14:textId="77777777" w:rsidR="001E5CDA" w:rsidRPr="001E5CDA" w:rsidRDefault="001E5CDA" w:rsidP="001E5CDA">
            <w:pPr>
              <w:spacing w:line="360" w:lineRule="auto"/>
              <w:jc w:val="both"/>
              <w:rPr>
                <w:rFonts w:ascii="Arial" w:eastAsia="Times New Roman" w:hAnsi="Arial" w:cs="Arial"/>
                <w:b/>
                <w:bCs/>
                <w:color w:val="000000" w:themeColor="text1"/>
                <w:sz w:val="22"/>
                <w:szCs w:val="22"/>
                <w:lang w:eastAsia="en-GB"/>
              </w:rPr>
            </w:pPr>
            <w:r w:rsidRPr="001E5CDA">
              <w:rPr>
                <w:rFonts w:ascii="Arial" w:eastAsia="Times New Roman" w:hAnsi="Arial" w:cs="Arial"/>
                <w:b/>
                <w:bCs/>
                <w:color w:val="000000" w:themeColor="text1"/>
                <w:sz w:val="22"/>
                <w:szCs w:val="22"/>
                <w:lang w:eastAsia="en-GB"/>
              </w:rPr>
              <w:t>FMD</w:t>
            </w:r>
          </w:p>
        </w:tc>
        <w:tc>
          <w:tcPr>
            <w:tcW w:w="0" w:type="auto"/>
            <w:tcBorders>
              <w:bottom w:val="single" w:sz="6" w:space="0" w:color="EBEBEB"/>
              <w:right w:val="nil"/>
            </w:tcBorders>
            <w:tcMar>
              <w:top w:w="75" w:type="dxa"/>
              <w:left w:w="75" w:type="dxa"/>
              <w:bottom w:w="75" w:type="dxa"/>
              <w:right w:w="75" w:type="dxa"/>
            </w:tcMar>
            <w:hideMark/>
          </w:tcPr>
          <w:p w14:paraId="278AAD82" w14:textId="77777777" w:rsidR="001E5CDA" w:rsidRPr="001E5CDA" w:rsidRDefault="001E5CDA" w:rsidP="001E5CDA">
            <w:pPr>
              <w:spacing w:line="360" w:lineRule="auto"/>
              <w:jc w:val="both"/>
              <w:rPr>
                <w:rFonts w:ascii="Arial" w:eastAsia="Times New Roman" w:hAnsi="Arial" w:cs="Arial"/>
                <w:b/>
                <w:bCs/>
                <w:color w:val="000000" w:themeColor="text1"/>
                <w:sz w:val="22"/>
                <w:szCs w:val="22"/>
                <w:lang w:eastAsia="en-GB"/>
              </w:rPr>
            </w:pPr>
            <w:r w:rsidRPr="001E5CDA">
              <w:rPr>
                <w:rFonts w:ascii="Arial" w:eastAsia="Times New Roman" w:hAnsi="Arial" w:cs="Arial"/>
                <w:b/>
                <w:bCs/>
                <w:color w:val="000000" w:themeColor="text1"/>
                <w:sz w:val="22"/>
                <w:szCs w:val="22"/>
                <w:lang w:eastAsia="en-GB"/>
              </w:rPr>
              <w:t>t/chi/U</w:t>
            </w:r>
          </w:p>
        </w:tc>
        <w:tc>
          <w:tcPr>
            <w:tcW w:w="0" w:type="auto"/>
            <w:tcBorders>
              <w:bottom w:val="single" w:sz="6" w:space="0" w:color="EBEBEB"/>
              <w:right w:val="nil"/>
            </w:tcBorders>
            <w:tcMar>
              <w:top w:w="75" w:type="dxa"/>
              <w:left w:w="75" w:type="dxa"/>
              <w:bottom w:w="75" w:type="dxa"/>
              <w:right w:w="75" w:type="dxa"/>
            </w:tcMar>
            <w:hideMark/>
          </w:tcPr>
          <w:p w14:paraId="0E2F0FA6" w14:textId="77777777" w:rsidR="001E5CDA" w:rsidRPr="001E5CDA" w:rsidRDefault="001E5CDA" w:rsidP="001E5CDA">
            <w:pPr>
              <w:spacing w:line="360" w:lineRule="auto"/>
              <w:jc w:val="both"/>
              <w:rPr>
                <w:rFonts w:ascii="Arial" w:eastAsia="Times New Roman" w:hAnsi="Arial" w:cs="Arial"/>
                <w:b/>
                <w:bCs/>
                <w:color w:val="000000" w:themeColor="text1"/>
                <w:sz w:val="22"/>
                <w:szCs w:val="22"/>
                <w:lang w:eastAsia="en-GB"/>
              </w:rPr>
            </w:pPr>
            <w:r w:rsidRPr="001E5CDA">
              <w:rPr>
                <w:rFonts w:ascii="Arial" w:eastAsia="Times New Roman" w:hAnsi="Arial" w:cs="Arial"/>
                <w:b/>
                <w:bCs/>
                <w:color w:val="000000" w:themeColor="text1"/>
                <w:sz w:val="22"/>
                <w:szCs w:val="22"/>
                <w:lang w:eastAsia="en-GB"/>
              </w:rPr>
              <w:t>df</w:t>
            </w:r>
          </w:p>
        </w:tc>
        <w:tc>
          <w:tcPr>
            <w:tcW w:w="0" w:type="auto"/>
            <w:tcBorders>
              <w:bottom w:val="single" w:sz="6" w:space="0" w:color="EBEBEB"/>
              <w:right w:val="nil"/>
            </w:tcBorders>
            <w:tcMar>
              <w:top w:w="75" w:type="dxa"/>
              <w:left w:w="75" w:type="dxa"/>
              <w:bottom w:w="75" w:type="dxa"/>
              <w:right w:w="75" w:type="dxa"/>
            </w:tcMar>
            <w:hideMark/>
          </w:tcPr>
          <w:p w14:paraId="3E78085B" w14:textId="77777777" w:rsidR="001E5CDA" w:rsidRPr="001E5CDA" w:rsidRDefault="001E5CDA" w:rsidP="001E5CDA">
            <w:pPr>
              <w:spacing w:line="360" w:lineRule="auto"/>
              <w:jc w:val="both"/>
              <w:rPr>
                <w:rFonts w:ascii="Arial" w:eastAsia="Times New Roman" w:hAnsi="Arial" w:cs="Arial"/>
                <w:b/>
                <w:bCs/>
                <w:color w:val="000000" w:themeColor="text1"/>
                <w:sz w:val="22"/>
                <w:szCs w:val="22"/>
                <w:lang w:eastAsia="en-GB"/>
              </w:rPr>
            </w:pPr>
            <w:r w:rsidRPr="001E5CDA">
              <w:rPr>
                <w:rFonts w:ascii="Arial" w:eastAsia="Times New Roman" w:hAnsi="Arial" w:cs="Arial"/>
                <w:b/>
                <w:bCs/>
                <w:color w:val="000000" w:themeColor="text1"/>
                <w:sz w:val="22"/>
                <w:szCs w:val="22"/>
                <w:lang w:eastAsia="en-GB"/>
              </w:rPr>
              <w:t>95% CI</w:t>
            </w:r>
          </w:p>
        </w:tc>
        <w:tc>
          <w:tcPr>
            <w:tcW w:w="0" w:type="auto"/>
            <w:tcBorders>
              <w:bottom w:val="single" w:sz="6" w:space="0" w:color="EBEBEB"/>
              <w:right w:val="nil"/>
            </w:tcBorders>
            <w:tcMar>
              <w:top w:w="75" w:type="dxa"/>
              <w:left w:w="75" w:type="dxa"/>
              <w:bottom w:w="75" w:type="dxa"/>
              <w:right w:w="75" w:type="dxa"/>
            </w:tcMar>
            <w:hideMark/>
          </w:tcPr>
          <w:p w14:paraId="1DE5559D" w14:textId="77777777" w:rsidR="001E5CDA" w:rsidRPr="001E5CDA" w:rsidRDefault="001E5CDA" w:rsidP="001E5CDA">
            <w:pPr>
              <w:spacing w:line="360" w:lineRule="auto"/>
              <w:jc w:val="both"/>
              <w:rPr>
                <w:rFonts w:ascii="Arial" w:eastAsia="Times New Roman" w:hAnsi="Arial" w:cs="Arial"/>
                <w:b/>
                <w:bCs/>
                <w:color w:val="000000" w:themeColor="text1"/>
                <w:sz w:val="22"/>
                <w:szCs w:val="22"/>
                <w:lang w:eastAsia="en-GB"/>
              </w:rPr>
            </w:pPr>
            <w:r w:rsidRPr="001E5CDA">
              <w:rPr>
                <w:rFonts w:ascii="Arial" w:eastAsia="Times New Roman" w:hAnsi="Arial" w:cs="Arial"/>
                <w:b/>
                <w:bCs/>
                <w:color w:val="000000" w:themeColor="text1"/>
                <w:sz w:val="22"/>
                <w:szCs w:val="22"/>
                <w:lang w:eastAsia="en-GB"/>
              </w:rPr>
              <w:t>effect size</w:t>
            </w:r>
          </w:p>
        </w:tc>
        <w:tc>
          <w:tcPr>
            <w:tcW w:w="0" w:type="auto"/>
            <w:tcBorders>
              <w:bottom w:val="single" w:sz="6" w:space="0" w:color="EBEBEB"/>
              <w:right w:val="nil"/>
            </w:tcBorders>
            <w:tcMar>
              <w:top w:w="75" w:type="dxa"/>
              <w:left w:w="75" w:type="dxa"/>
              <w:bottom w:w="75" w:type="dxa"/>
              <w:right w:w="75" w:type="dxa"/>
            </w:tcMar>
            <w:hideMark/>
          </w:tcPr>
          <w:p w14:paraId="0212379D" w14:textId="77777777" w:rsidR="001E5CDA" w:rsidRPr="001E5CDA" w:rsidRDefault="001E5CDA" w:rsidP="001E5CDA">
            <w:pPr>
              <w:spacing w:line="360" w:lineRule="auto"/>
              <w:jc w:val="both"/>
              <w:rPr>
                <w:rFonts w:ascii="Arial" w:eastAsia="Times New Roman" w:hAnsi="Arial" w:cs="Arial"/>
                <w:b/>
                <w:bCs/>
                <w:color w:val="000000" w:themeColor="text1"/>
                <w:sz w:val="22"/>
                <w:szCs w:val="22"/>
                <w:lang w:eastAsia="en-GB"/>
              </w:rPr>
            </w:pPr>
            <w:r w:rsidRPr="001E5CDA">
              <w:rPr>
                <w:rFonts w:ascii="Arial" w:eastAsia="Times New Roman" w:hAnsi="Arial" w:cs="Arial"/>
                <w:b/>
                <w:bCs/>
                <w:color w:val="000000" w:themeColor="text1"/>
                <w:sz w:val="22"/>
                <w:szCs w:val="22"/>
                <w:lang w:eastAsia="en-GB"/>
              </w:rPr>
              <w:t>p-value</w:t>
            </w:r>
          </w:p>
        </w:tc>
      </w:tr>
      <w:tr w:rsidR="001E5CDA" w:rsidRPr="001E5CDA" w14:paraId="47232D93" w14:textId="77777777" w:rsidTr="001E5CDA">
        <w:trPr>
          <w:trHeight w:val="695"/>
        </w:trPr>
        <w:tc>
          <w:tcPr>
            <w:tcW w:w="0" w:type="auto"/>
            <w:tcBorders>
              <w:bottom w:val="nil"/>
              <w:right w:val="nil"/>
            </w:tcBorders>
            <w:tcMar>
              <w:top w:w="75" w:type="dxa"/>
              <w:left w:w="75" w:type="dxa"/>
              <w:bottom w:w="75" w:type="dxa"/>
              <w:right w:w="75" w:type="dxa"/>
            </w:tcMar>
            <w:hideMark/>
          </w:tcPr>
          <w:p w14:paraId="733DFAB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Age</w:t>
            </w:r>
          </w:p>
        </w:tc>
        <w:tc>
          <w:tcPr>
            <w:tcW w:w="0" w:type="auto"/>
            <w:tcBorders>
              <w:bottom w:val="nil"/>
              <w:right w:val="nil"/>
            </w:tcBorders>
            <w:tcMar>
              <w:top w:w="75" w:type="dxa"/>
              <w:left w:w="75" w:type="dxa"/>
              <w:bottom w:w="75" w:type="dxa"/>
              <w:right w:w="75" w:type="dxa"/>
            </w:tcMar>
            <w:hideMark/>
          </w:tcPr>
          <w:p w14:paraId="2BC8B033"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41.5 [15]</w:t>
            </w:r>
          </w:p>
        </w:tc>
        <w:tc>
          <w:tcPr>
            <w:tcW w:w="0" w:type="auto"/>
            <w:tcBorders>
              <w:bottom w:val="nil"/>
              <w:right w:val="nil"/>
            </w:tcBorders>
            <w:tcMar>
              <w:top w:w="75" w:type="dxa"/>
              <w:left w:w="75" w:type="dxa"/>
              <w:bottom w:w="75" w:type="dxa"/>
              <w:right w:w="75" w:type="dxa"/>
            </w:tcMar>
            <w:hideMark/>
          </w:tcPr>
          <w:p w14:paraId="4D1C6D77"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44.8 [14.8]</w:t>
            </w:r>
          </w:p>
        </w:tc>
        <w:tc>
          <w:tcPr>
            <w:tcW w:w="0" w:type="auto"/>
            <w:tcBorders>
              <w:bottom w:val="nil"/>
              <w:right w:val="nil"/>
            </w:tcBorders>
            <w:tcMar>
              <w:top w:w="75" w:type="dxa"/>
              <w:left w:w="75" w:type="dxa"/>
              <w:bottom w:w="75" w:type="dxa"/>
              <w:right w:w="75" w:type="dxa"/>
            </w:tcMar>
            <w:hideMark/>
          </w:tcPr>
          <w:p w14:paraId="56A05F5F"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- 0.7</w:t>
            </w:r>
          </w:p>
        </w:tc>
        <w:tc>
          <w:tcPr>
            <w:tcW w:w="0" w:type="auto"/>
            <w:tcBorders>
              <w:bottom w:val="nil"/>
              <w:right w:val="nil"/>
            </w:tcBorders>
            <w:tcMar>
              <w:top w:w="75" w:type="dxa"/>
              <w:left w:w="75" w:type="dxa"/>
              <w:bottom w:w="75" w:type="dxa"/>
              <w:right w:w="75" w:type="dxa"/>
            </w:tcMar>
            <w:hideMark/>
          </w:tcPr>
          <w:p w14:paraId="6177A3FD"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41</w:t>
            </w:r>
          </w:p>
        </w:tc>
        <w:tc>
          <w:tcPr>
            <w:tcW w:w="0" w:type="auto"/>
            <w:tcBorders>
              <w:bottom w:val="nil"/>
              <w:right w:val="nil"/>
            </w:tcBorders>
            <w:tcMar>
              <w:top w:w="75" w:type="dxa"/>
              <w:left w:w="75" w:type="dxa"/>
              <w:bottom w:w="75" w:type="dxa"/>
              <w:right w:w="75" w:type="dxa"/>
            </w:tcMar>
            <w:hideMark/>
          </w:tcPr>
          <w:p w14:paraId="45DB1101"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[-12.5; 5.9]</w:t>
            </w:r>
          </w:p>
        </w:tc>
        <w:tc>
          <w:tcPr>
            <w:tcW w:w="0" w:type="auto"/>
            <w:tcBorders>
              <w:bottom w:val="nil"/>
              <w:right w:val="nil"/>
            </w:tcBorders>
            <w:tcMar>
              <w:top w:w="75" w:type="dxa"/>
              <w:left w:w="75" w:type="dxa"/>
              <w:bottom w:w="75" w:type="dxa"/>
              <w:right w:w="75" w:type="dxa"/>
            </w:tcMar>
            <w:hideMark/>
          </w:tcPr>
          <w:p w14:paraId="00282304"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0.2</w:t>
            </w:r>
          </w:p>
        </w:tc>
        <w:tc>
          <w:tcPr>
            <w:tcW w:w="0" w:type="auto"/>
            <w:tcBorders>
              <w:bottom w:val="nil"/>
              <w:right w:val="nil"/>
            </w:tcBorders>
            <w:tcMar>
              <w:top w:w="75" w:type="dxa"/>
              <w:left w:w="75" w:type="dxa"/>
              <w:bottom w:w="75" w:type="dxa"/>
              <w:right w:w="75" w:type="dxa"/>
            </w:tcMar>
            <w:hideMark/>
          </w:tcPr>
          <w:p w14:paraId="1ED40727"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0.5</w:t>
            </w:r>
          </w:p>
        </w:tc>
      </w:tr>
      <w:tr w:rsidR="001E5CDA" w:rsidRPr="001E5CDA" w14:paraId="13F01DE7" w14:textId="77777777" w:rsidTr="001E5CDA">
        <w:trPr>
          <w:trHeight w:val="356"/>
        </w:trPr>
        <w:tc>
          <w:tcPr>
            <w:tcW w:w="0" w:type="auto"/>
            <w:tcBorders>
              <w:bottom w:val="nil"/>
              <w:right w:val="nil"/>
            </w:tcBorders>
            <w:tcMar>
              <w:top w:w="75" w:type="dxa"/>
              <w:left w:w="75" w:type="dxa"/>
              <w:bottom w:w="75" w:type="dxa"/>
              <w:right w:w="75" w:type="dxa"/>
            </w:tcMar>
            <w:hideMark/>
          </w:tcPr>
          <w:p w14:paraId="2B98306D"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Gender</w:t>
            </w:r>
          </w:p>
        </w:tc>
        <w:tc>
          <w:tcPr>
            <w:tcW w:w="0" w:type="auto"/>
            <w:tcBorders>
              <w:bottom w:val="nil"/>
              <w:right w:val="nil"/>
            </w:tcBorders>
            <w:tcMar>
              <w:top w:w="75" w:type="dxa"/>
              <w:left w:w="75" w:type="dxa"/>
              <w:bottom w:w="75" w:type="dxa"/>
              <w:right w:w="75" w:type="dxa"/>
            </w:tcMar>
            <w:hideMark/>
          </w:tcPr>
          <w:p w14:paraId="08869F24"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9 M, 14 F</w:t>
            </w:r>
          </w:p>
        </w:tc>
        <w:tc>
          <w:tcPr>
            <w:tcW w:w="0" w:type="auto"/>
            <w:tcBorders>
              <w:bottom w:val="nil"/>
              <w:right w:val="nil"/>
            </w:tcBorders>
            <w:tcMar>
              <w:top w:w="75" w:type="dxa"/>
              <w:left w:w="75" w:type="dxa"/>
              <w:bottom w:w="75" w:type="dxa"/>
              <w:right w:w="75" w:type="dxa"/>
            </w:tcMar>
            <w:hideMark/>
          </w:tcPr>
          <w:p w14:paraId="2F93DDE1"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 M, 19 F</w:t>
            </w:r>
          </w:p>
        </w:tc>
        <w:tc>
          <w:tcPr>
            <w:tcW w:w="0" w:type="auto"/>
            <w:tcBorders>
              <w:bottom w:val="nil"/>
              <w:right w:val="nil"/>
            </w:tcBorders>
            <w:tcMar>
              <w:top w:w="75" w:type="dxa"/>
              <w:left w:w="75" w:type="dxa"/>
              <w:bottom w:w="75" w:type="dxa"/>
              <w:right w:w="75" w:type="dxa"/>
            </w:tcMar>
            <w:hideMark/>
          </w:tcPr>
          <w:p w14:paraId="56B3C43F"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3.7</w:t>
            </w:r>
          </w:p>
        </w:tc>
        <w:tc>
          <w:tcPr>
            <w:tcW w:w="0" w:type="auto"/>
            <w:tcBorders>
              <w:bottom w:val="nil"/>
              <w:right w:val="nil"/>
            </w:tcBorders>
            <w:tcMar>
              <w:top w:w="75" w:type="dxa"/>
              <w:left w:w="75" w:type="dxa"/>
              <w:bottom w:w="75" w:type="dxa"/>
              <w:right w:w="75" w:type="dxa"/>
            </w:tcMar>
            <w:hideMark/>
          </w:tcPr>
          <w:p w14:paraId="497C97F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w:t>
            </w:r>
          </w:p>
        </w:tc>
        <w:tc>
          <w:tcPr>
            <w:tcW w:w="0" w:type="auto"/>
            <w:tcBorders>
              <w:bottom w:val="nil"/>
              <w:right w:val="nil"/>
            </w:tcBorders>
            <w:tcMar>
              <w:top w:w="75" w:type="dxa"/>
              <w:left w:w="75" w:type="dxa"/>
              <w:bottom w:w="75" w:type="dxa"/>
              <w:right w:w="75" w:type="dxa"/>
            </w:tcMar>
            <w:hideMark/>
          </w:tcPr>
          <w:p w14:paraId="4BDF2BA9"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N/A</w:t>
            </w:r>
          </w:p>
        </w:tc>
        <w:tc>
          <w:tcPr>
            <w:tcW w:w="0" w:type="auto"/>
            <w:tcBorders>
              <w:bottom w:val="nil"/>
              <w:right w:val="nil"/>
            </w:tcBorders>
            <w:tcMar>
              <w:top w:w="75" w:type="dxa"/>
              <w:left w:w="75" w:type="dxa"/>
              <w:bottom w:w="75" w:type="dxa"/>
              <w:right w:w="75" w:type="dxa"/>
            </w:tcMar>
            <w:hideMark/>
          </w:tcPr>
          <w:p w14:paraId="4B9AC411"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0.3</w:t>
            </w:r>
          </w:p>
        </w:tc>
        <w:tc>
          <w:tcPr>
            <w:tcW w:w="0" w:type="auto"/>
            <w:tcBorders>
              <w:bottom w:val="nil"/>
              <w:right w:val="nil"/>
            </w:tcBorders>
            <w:tcMar>
              <w:top w:w="75" w:type="dxa"/>
              <w:left w:w="75" w:type="dxa"/>
              <w:bottom w:w="75" w:type="dxa"/>
              <w:right w:w="75" w:type="dxa"/>
            </w:tcMar>
            <w:hideMark/>
          </w:tcPr>
          <w:p w14:paraId="0B609992"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0.053</w:t>
            </w:r>
          </w:p>
        </w:tc>
      </w:tr>
      <w:tr w:rsidR="001E5CDA" w:rsidRPr="001E5CDA" w14:paraId="12C9C3C1" w14:textId="77777777" w:rsidTr="001E5CDA">
        <w:trPr>
          <w:trHeight w:val="356"/>
        </w:trPr>
        <w:tc>
          <w:tcPr>
            <w:tcW w:w="0" w:type="auto"/>
            <w:tcBorders>
              <w:bottom w:val="nil"/>
              <w:right w:val="nil"/>
            </w:tcBorders>
            <w:tcMar>
              <w:top w:w="75" w:type="dxa"/>
              <w:left w:w="75" w:type="dxa"/>
              <w:bottom w:w="75" w:type="dxa"/>
              <w:right w:w="75" w:type="dxa"/>
            </w:tcMar>
            <w:hideMark/>
          </w:tcPr>
          <w:p w14:paraId="7DB7F2AB"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BMI</w:t>
            </w:r>
          </w:p>
        </w:tc>
        <w:tc>
          <w:tcPr>
            <w:tcW w:w="0" w:type="auto"/>
            <w:tcBorders>
              <w:bottom w:val="nil"/>
              <w:right w:val="nil"/>
            </w:tcBorders>
            <w:tcMar>
              <w:top w:w="75" w:type="dxa"/>
              <w:left w:w="75" w:type="dxa"/>
              <w:bottom w:w="75" w:type="dxa"/>
              <w:right w:w="75" w:type="dxa"/>
            </w:tcMar>
            <w:hideMark/>
          </w:tcPr>
          <w:p w14:paraId="14E57C77"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22.7 [3]</w:t>
            </w:r>
          </w:p>
        </w:tc>
        <w:tc>
          <w:tcPr>
            <w:tcW w:w="0" w:type="auto"/>
            <w:tcBorders>
              <w:bottom w:val="nil"/>
              <w:right w:val="nil"/>
            </w:tcBorders>
            <w:tcMar>
              <w:top w:w="75" w:type="dxa"/>
              <w:left w:w="75" w:type="dxa"/>
              <w:bottom w:w="75" w:type="dxa"/>
              <w:right w:w="75" w:type="dxa"/>
            </w:tcMar>
            <w:hideMark/>
          </w:tcPr>
          <w:p w14:paraId="42E49BE6"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24.4 [3.6]</w:t>
            </w:r>
          </w:p>
        </w:tc>
        <w:tc>
          <w:tcPr>
            <w:tcW w:w="0" w:type="auto"/>
            <w:tcBorders>
              <w:bottom w:val="nil"/>
              <w:right w:val="nil"/>
            </w:tcBorders>
            <w:tcMar>
              <w:top w:w="75" w:type="dxa"/>
              <w:left w:w="75" w:type="dxa"/>
              <w:bottom w:w="75" w:type="dxa"/>
              <w:right w:w="75" w:type="dxa"/>
            </w:tcMar>
            <w:hideMark/>
          </w:tcPr>
          <w:p w14:paraId="573DA902"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−1.6</w:t>
            </w:r>
          </w:p>
        </w:tc>
        <w:tc>
          <w:tcPr>
            <w:tcW w:w="0" w:type="auto"/>
            <w:tcBorders>
              <w:bottom w:val="nil"/>
              <w:right w:val="nil"/>
            </w:tcBorders>
            <w:tcMar>
              <w:top w:w="75" w:type="dxa"/>
              <w:left w:w="75" w:type="dxa"/>
              <w:bottom w:w="75" w:type="dxa"/>
              <w:right w:w="75" w:type="dxa"/>
            </w:tcMar>
            <w:hideMark/>
          </w:tcPr>
          <w:p w14:paraId="7389A57D"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42</w:t>
            </w:r>
          </w:p>
        </w:tc>
        <w:tc>
          <w:tcPr>
            <w:tcW w:w="0" w:type="auto"/>
            <w:tcBorders>
              <w:bottom w:val="nil"/>
              <w:right w:val="nil"/>
            </w:tcBorders>
            <w:tcMar>
              <w:top w:w="75" w:type="dxa"/>
              <w:left w:w="75" w:type="dxa"/>
              <w:bottom w:w="75" w:type="dxa"/>
              <w:right w:w="75" w:type="dxa"/>
            </w:tcMar>
            <w:hideMark/>
          </w:tcPr>
          <w:p w14:paraId="029E9E9B"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[-3.6; 0.4]</w:t>
            </w:r>
          </w:p>
        </w:tc>
        <w:tc>
          <w:tcPr>
            <w:tcW w:w="0" w:type="auto"/>
            <w:tcBorders>
              <w:bottom w:val="nil"/>
              <w:right w:val="nil"/>
            </w:tcBorders>
            <w:tcMar>
              <w:top w:w="75" w:type="dxa"/>
              <w:left w:w="75" w:type="dxa"/>
              <w:bottom w:w="75" w:type="dxa"/>
              <w:right w:w="75" w:type="dxa"/>
            </w:tcMar>
            <w:hideMark/>
          </w:tcPr>
          <w:p w14:paraId="1A374CE5"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0.5</w:t>
            </w:r>
          </w:p>
        </w:tc>
        <w:tc>
          <w:tcPr>
            <w:tcW w:w="0" w:type="auto"/>
            <w:tcBorders>
              <w:bottom w:val="nil"/>
              <w:right w:val="nil"/>
            </w:tcBorders>
            <w:tcMar>
              <w:top w:w="75" w:type="dxa"/>
              <w:left w:w="75" w:type="dxa"/>
              <w:bottom w:w="75" w:type="dxa"/>
              <w:right w:w="75" w:type="dxa"/>
            </w:tcMar>
            <w:hideMark/>
          </w:tcPr>
          <w:p w14:paraId="568DA397"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0.1</w:t>
            </w:r>
          </w:p>
        </w:tc>
      </w:tr>
      <w:tr w:rsidR="001E5CDA" w:rsidRPr="001E5CDA" w14:paraId="6B9FBF75" w14:textId="77777777" w:rsidTr="001E5CDA">
        <w:trPr>
          <w:trHeight w:val="695"/>
        </w:trPr>
        <w:tc>
          <w:tcPr>
            <w:tcW w:w="0" w:type="auto"/>
            <w:tcBorders>
              <w:bottom w:val="nil"/>
              <w:right w:val="nil"/>
            </w:tcBorders>
            <w:tcMar>
              <w:top w:w="75" w:type="dxa"/>
              <w:left w:w="75" w:type="dxa"/>
              <w:bottom w:w="75" w:type="dxa"/>
              <w:right w:w="75" w:type="dxa"/>
            </w:tcMar>
            <w:hideMark/>
          </w:tcPr>
          <w:p w14:paraId="61678C2B"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Interoceptive Accuracy</w:t>
            </w:r>
          </w:p>
        </w:tc>
        <w:tc>
          <w:tcPr>
            <w:tcW w:w="0" w:type="auto"/>
            <w:tcBorders>
              <w:bottom w:val="nil"/>
              <w:right w:val="nil"/>
            </w:tcBorders>
            <w:tcMar>
              <w:top w:w="75" w:type="dxa"/>
              <w:left w:w="75" w:type="dxa"/>
              <w:bottom w:w="75" w:type="dxa"/>
              <w:right w:w="75" w:type="dxa"/>
            </w:tcMar>
            <w:hideMark/>
          </w:tcPr>
          <w:p w14:paraId="5C792B48"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0.645 [.218]</w:t>
            </w:r>
          </w:p>
        </w:tc>
        <w:tc>
          <w:tcPr>
            <w:tcW w:w="0" w:type="auto"/>
            <w:tcBorders>
              <w:bottom w:val="nil"/>
              <w:right w:val="nil"/>
            </w:tcBorders>
            <w:tcMar>
              <w:top w:w="75" w:type="dxa"/>
              <w:left w:w="75" w:type="dxa"/>
              <w:bottom w:w="75" w:type="dxa"/>
              <w:right w:w="75" w:type="dxa"/>
            </w:tcMar>
            <w:hideMark/>
          </w:tcPr>
          <w:p w14:paraId="2F7E44F2"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0.489 [0.266]</w:t>
            </w:r>
          </w:p>
        </w:tc>
        <w:tc>
          <w:tcPr>
            <w:tcW w:w="0" w:type="auto"/>
            <w:tcBorders>
              <w:bottom w:val="nil"/>
              <w:right w:val="nil"/>
            </w:tcBorders>
            <w:tcMar>
              <w:top w:w="75" w:type="dxa"/>
              <w:left w:w="75" w:type="dxa"/>
              <w:bottom w:w="75" w:type="dxa"/>
              <w:right w:w="75" w:type="dxa"/>
            </w:tcMar>
            <w:hideMark/>
          </w:tcPr>
          <w:p w14:paraId="1A27BEF3"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2.2</w:t>
            </w:r>
          </w:p>
        </w:tc>
        <w:tc>
          <w:tcPr>
            <w:tcW w:w="0" w:type="auto"/>
            <w:tcBorders>
              <w:bottom w:val="nil"/>
              <w:right w:val="nil"/>
            </w:tcBorders>
            <w:tcMar>
              <w:top w:w="75" w:type="dxa"/>
              <w:left w:w="75" w:type="dxa"/>
              <w:bottom w:w="75" w:type="dxa"/>
              <w:right w:w="75" w:type="dxa"/>
            </w:tcMar>
            <w:hideMark/>
          </w:tcPr>
          <w:p w14:paraId="01D52B40"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43</w:t>
            </w:r>
          </w:p>
        </w:tc>
        <w:tc>
          <w:tcPr>
            <w:tcW w:w="0" w:type="auto"/>
            <w:tcBorders>
              <w:bottom w:val="nil"/>
              <w:right w:val="nil"/>
            </w:tcBorders>
            <w:tcMar>
              <w:top w:w="75" w:type="dxa"/>
              <w:left w:w="75" w:type="dxa"/>
              <w:bottom w:w="75" w:type="dxa"/>
              <w:right w:w="75" w:type="dxa"/>
            </w:tcMar>
            <w:hideMark/>
          </w:tcPr>
          <w:p w14:paraId="69E8E7D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[0.01; 0.3]</w:t>
            </w:r>
          </w:p>
        </w:tc>
        <w:tc>
          <w:tcPr>
            <w:tcW w:w="0" w:type="auto"/>
            <w:tcBorders>
              <w:bottom w:val="nil"/>
              <w:right w:val="nil"/>
            </w:tcBorders>
            <w:tcMar>
              <w:top w:w="75" w:type="dxa"/>
              <w:left w:w="75" w:type="dxa"/>
              <w:bottom w:w="75" w:type="dxa"/>
              <w:right w:w="75" w:type="dxa"/>
            </w:tcMar>
            <w:hideMark/>
          </w:tcPr>
          <w:p w14:paraId="2713797B"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0.6</w:t>
            </w:r>
          </w:p>
        </w:tc>
        <w:tc>
          <w:tcPr>
            <w:tcW w:w="0" w:type="auto"/>
            <w:tcBorders>
              <w:bottom w:val="nil"/>
              <w:right w:val="nil"/>
            </w:tcBorders>
            <w:tcMar>
              <w:top w:w="75" w:type="dxa"/>
              <w:left w:w="75" w:type="dxa"/>
              <w:bottom w:w="75" w:type="dxa"/>
              <w:right w:w="75" w:type="dxa"/>
            </w:tcMar>
            <w:hideMark/>
          </w:tcPr>
          <w:p w14:paraId="312821A7"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b/>
                <w:bCs/>
                <w:color w:val="000000" w:themeColor="text1"/>
                <w:sz w:val="22"/>
                <w:szCs w:val="22"/>
                <w:lang w:eastAsia="en-GB"/>
              </w:rPr>
              <w:t>0.037</w:t>
            </w:r>
          </w:p>
        </w:tc>
      </w:tr>
      <w:tr w:rsidR="001E5CDA" w:rsidRPr="001E5CDA" w14:paraId="652B6F95" w14:textId="77777777" w:rsidTr="001E5CDA">
        <w:trPr>
          <w:trHeight w:val="695"/>
        </w:trPr>
        <w:tc>
          <w:tcPr>
            <w:tcW w:w="0" w:type="auto"/>
            <w:tcBorders>
              <w:bottom w:val="nil"/>
              <w:right w:val="nil"/>
            </w:tcBorders>
            <w:tcMar>
              <w:top w:w="75" w:type="dxa"/>
              <w:left w:w="75" w:type="dxa"/>
              <w:bottom w:w="75" w:type="dxa"/>
              <w:right w:w="75" w:type="dxa"/>
            </w:tcMar>
            <w:hideMark/>
          </w:tcPr>
          <w:p w14:paraId="6A80E9C1"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BAQ -Total</w:t>
            </w:r>
          </w:p>
        </w:tc>
        <w:tc>
          <w:tcPr>
            <w:tcW w:w="0" w:type="auto"/>
            <w:tcBorders>
              <w:bottom w:val="nil"/>
              <w:right w:val="nil"/>
            </w:tcBorders>
            <w:tcMar>
              <w:top w:w="75" w:type="dxa"/>
              <w:left w:w="75" w:type="dxa"/>
              <w:bottom w:w="75" w:type="dxa"/>
              <w:right w:w="75" w:type="dxa"/>
            </w:tcMar>
            <w:hideMark/>
          </w:tcPr>
          <w:p w14:paraId="6E9493DC"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87.4 [17.7]</w:t>
            </w:r>
          </w:p>
        </w:tc>
        <w:tc>
          <w:tcPr>
            <w:tcW w:w="0" w:type="auto"/>
            <w:tcBorders>
              <w:bottom w:val="nil"/>
              <w:right w:val="nil"/>
            </w:tcBorders>
            <w:tcMar>
              <w:top w:w="75" w:type="dxa"/>
              <w:left w:w="75" w:type="dxa"/>
              <w:bottom w:w="75" w:type="dxa"/>
              <w:right w:w="75" w:type="dxa"/>
            </w:tcMar>
            <w:hideMark/>
          </w:tcPr>
          <w:p w14:paraId="54F95DB3"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70.3 [19.3]</w:t>
            </w:r>
          </w:p>
        </w:tc>
        <w:tc>
          <w:tcPr>
            <w:tcW w:w="0" w:type="auto"/>
            <w:tcBorders>
              <w:bottom w:val="nil"/>
              <w:right w:val="nil"/>
            </w:tcBorders>
            <w:tcMar>
              <w:top w:w="75" w:type="dxa"/>
              <w:left w:w="75" w:type="dxa"/>
              <w:bottom w:w="75" w:type="dxa"/>
              <w:right w:w="75" w:type="dxa"/>
            </w:tcMar>
            <w:hideMark/>
          </w:tcPr>
          <w:p w14:paraId="7D8C82C0"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w:t>
            </w:r>
          </w:p>
        </w:tc>
        <w:tc>
          <w:tcPr>
            <w:tcW w:w="0" w:type="auto"/>
            <w:tcBorders>
              <w:bottom w:val="nil"/>
              <w:right w:val="nil"/>
            </w:tcBorders>
            <w:tcMar>
              <w:top w:w="75" w:type="dxa"/>
              <w:left w:w="75" w:type="dxa"/>
              <w:bottom w:w="75" w:type="dxa"/>
              <w:right w:w="75" w:type="dxa"/>
            </w:tcMar>
            <w:hideMark/>
          </w:tcPr>
          <w:p w14:paraId="12810114"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40</w:t>
            </w:r>
          </w:p>
        </w:tc>
        <w:tc>
          <w:tcPr>
            <w:tcW w:w="0" w:type="auto"/>
            <w:tcBorders>
              <w:bottom w:val="nil"/>
              <w:right w:val="nil"/>
            </w:tcBorders>
            <w:tcMar>
              <w:top w:w="75" w:type="dxa"/>
              <w:left w:w="75" w:type="dxa"/>
              <w:bottom w:w="75" w:type="dxa"/>
              <w:right w:w="75" w:type="dxa"/>
            </w:tcMar>
            <w:hideMark/>
          </w:tcPr>
          <w:p w14:paraId="7A132385"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[5.6; 28.7]</w:t>
            </w:r>
          </w:p>
        </w:tc>
        <w:tc>
          <w:tcPr>
            <w:tcW w:w="0" w:type="auto"/>
            <w:tcBorders>
              <w:bottom w:val="nil"/>
              <w:right w:val="nil"/>
            </w:tcBorders>
            <w:tcMar>
              <w:top w:w="75" w:type="dxa"/>
              <w:left w:w="75" w:type="dxa"/>
              <w:bottom w:w="75" w:type="dxa"/>
              <w:right w:w="75" w:type="dxa"/>
            </w:tcMar>
            <w:hideMark/>
          </w:tcPr>
          <w:p w14:paraId="4B469B8E"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0.9</w:t>
            </w:r>
          </w:p>
        </w:tc>
        <w:tc>
          <w:tcPr>
            <w:tcW w:w="0" w:type="auto"/>
            <w:tcBorders>
              <w:bottom w:val="nil"/>
              <w:right w:val="nil"/>
            </w:tcBorders>
            <w:tcMar>
              <w:top w:w="75" w:type="dxa"/>
              <w:left w:w="75" w:type="dxa"/>
              <w:bottom w:w="75" w:type="dxa"/>
              <w:right w:w="75" w:type="dxa"/>
            </w:tcMar>
            <w:hideMark/>
          </w:tcPr>
          <w:p w14:paraId="6ECA6256"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b/>
                <w:bCs/>
                <w:color w:val="000000" w:themeColor="text1"/>
                <w:sz w:val="22"/>
                <w:szCs w:val="22"/>
                <w:lang w:eastAsia="en-GB"/>
              </w:rPr>
              <w:t>0.005</w:t>
            </w:r>
          </w:p>
        </w:tc>
      </w:tr>
      <w:tr w:rsidR="001E5CDA" w:rsidRPr="001E5CDA" w14:paraId="151BCE3F" w14:textId="77777777" w:rsidTr="001E5CDA">
        <w:trPr>
          <w:trHeight w:val="695"/>
        </w:trPr>
        <w:tc>
          <w:tcPr>
            <w:tcW w:w="0" w:type="auto"/>
            <w:tcBorders>
              <w:bottom w:val="nil"/>
              <w:right w:val="nil"/>
            </w:tcBorders>
            <w:tcMar>
              <w:top w:w="75" w:type="dxa"/>
              <w:left w:w="75" w:type="dxa"/>
              <w:bottom w:w="75" w:type="dxa"/>
              <w:right w:w="75" w:type="dxa"/>
            </w:tcMar>
            <w:hideMark/>
          </w:tcPr>
          <w:p w14:paraId="4E648829"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 xml:space="preserve">BAQ - Note Response/Changes </w:t>
            </w:r>
            <w:proofErr w:type="gramStart"/>
            <w:r w:rsidRPr="001E5CDA">
              <w:rPr>
                <w:rFonts w:ascii="Arial" w:eastAsia="Times New Roman" w:hAnsi="Arial" w:cs="Arial"/>
                <w:color w:val="000000" w:themeColor="text1"/>
                <w:sz w:val="22"/>
                <w:szCs w:val="22"/>
                <w:lang w:eastAsia="en-GB"/>
              </w:rPr>
              <w:t>In</w:t>
            </w:r>
            <w:proofErr w:type="gramEnd"/>
            <w:r w:rsidRPr="001E5CDA">
              <w:rPr>
                <w:rFonts w:ascii="Arial" w:eastAsia="Times New Roman" w:hAnsi="Arial" w:cs="Arial"/>
                <w:color w:val="000000" w:themeColor="text1"/>
                <w:sz w:val="22"/>
                <w:szCs w:val="22"/>
                <w:lang w:eastAsia="en-GB"/>
              </w:rPr>
              <w:t xml:space="preserve"> Body Process</w:t>
            </w:r>
          </w:p>
        </w:tc>
        <w:tc>
          <w:tcPr>
            <w:tcW w:w="0" w:type="auto"/>
            <w:tcBorders>
              <w:bottom w:val="nil"/>
              <w:right w:val="nil"/>
            </w:tcBorders>
            <w:tcMar>
              <w:top w:w="75" w:type="dxa"/>
              <w:left w:w="75" w:type="dxa"/>
              <w:bottom w:w="75" w:type="dxa"/>
              <w:right w:w="75" w:type="dxa"/>
            </w:tcMar>
            <w:hideMark/>
          </w:tcPr>
          <w:p w14:paraId="01C86F5B"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28.5 [7.8]</w:t>
            </w:r>
          </w:p>
        </w:tc>
        <w:tc>
          <w:tcPr>
            <w:tcW w:w="0" w:type="auto"/>
            <w:tcBorders>
              <w:bottom w:val="nil"/>
              <w:right w:val="nil"/>
            </w:tcBorders>
            <w:tcMar>
              <w:top w:w="75" w:type="dxa"/>
              <w:left w:w="75" w:type="dxa"/>
              <w:bottom w:w="75" w:type="dxa"/>
              <w:right w:w="75" w:type="dxa"/>
            </w:tcMar>
            <w:hideMark/>
          </w:tcPr>
          <w:p w14:paraId="01649D1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22.1 [10.8]</w:t>
            </w:r>
          </w:p>
        </w:tc>
        <w:tc>
          <w:tcPr>
            <w:tcW w:w="0" w:type="auto"/>
            <w:tcBorders>
              <w:bottom w:val="nil"/>
              <w:right w:val="nil"/>
            </w:tcBorders>
            <w:tcMar>
              <w:top w:w="75" w:type="dxa"/>
              <w:left w:w="75" w:type="dxa"/>
              <w:bottom w:w="75" w:type="dxa"/>
              <w:right w:w="75" w:type="dxa"/>
            </w:tcMar>
            <w:hideMark/>
          </w:tcPr>
          <w:p w14:paraId="0BEB93E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1.9</w:t>
            </w:r>
          </w:p>
        </w:tc>
        <w:tc>
          <w:tcPr>
            <w:tcW w:w="0" w:type="auto"/>
            <w:tcBorders>
              <w:bottom w:val="nil"/>
              <w:right w:val="nil"/>
            </w:tcBorders>
            <w:tcMar>
              <w:top w:w="75" w:type="dxa"/>
              <w:left w:w="75" w:type="dxa"/>
              <w:bottom w:w="75" w:type="dxa"/>
              <w:right w:w="75" w:type="dxa"/>
            </w:tcMar>
            <w:hideMark/>
          </w:tcPr>
          <w:p w14:paraId="67963B96"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40</w:t>
            </w:r>
          </w:p>
        </w:tc>
        <w:tc>
          <w:tcPr>
            <w:tcW w:w="0" w:type="auto"/>
            <w:tcBorders>
              <w:bottom w:val="nil"/>
              <w:right w:val="nil"/>
            </w:tcBorders>
            <w:tcMar>
              <w:top w:w="75" w:type="dxa"/>
              <w:left w:w="75" w:type="dxa"/>
              <w:bottom w:w="75" w:type="dxa"/>
              <w:right w:w="75" w:type="dxa"/>
            </w:tcMar>
            <w:hideMark/>
          </w:tcPr>
          <w:p w14:paraId="0978D06E"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[-0.2; 10.8]</w:t>
            </w:r>
          </w:p>
        </w:tc>
        <w:tc>
          <w:tcPr>
            <w:tcW w:w="0" w:type="auto"/>
            <w:tcBorders>
              <w:bottom w:val="nil"/>
              <w:right w:val="nil"/>
            </w:tcBorders>
            <w:tcMar>
              <w:top w:w="75" w:type="dxa"/>
              <w:left w:w="75" w:type="dxa"/>
              <w:bottom w:w="75" w:type="dxa"/>
              <w:right w:w="75" w:type="dxa"/>
            </w:tcMar>
            <w:hideMark/>
          </w:tcPr>
          <w:p w14:paraId="7AE0B6F7"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0.6</w:t>
            </w:r>
          </w:p>
        </w:tc>
        <w:tc>
          <w:tcPr>
            <w:tcW w:w="0" w:type="auto"/>
            <w:tcBorders>
              <w:bottom w:val="nil"/>
              <w:right w:val="nil"/>
            </w:tcBorders>
            <w:tcMar>
              <w:top w:w="75" w:type="dxa"/>
              <w:left w:w="75" w:type="dxa"/>
              <w:bottom w:w="75" w:type="dxa"/>
              <w:right w:w="75" w:type="dxa"/>
            </w:tcMar>
            <w:hideMark/>
          </w:tcPr>
          <w:p w14:paraId="19D82BF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0.06</w:t>
            </w:r>
          </w:p>
        </w:tc>
      </w:tr>
      <w:tr w:rsidR="001E5CDA" w:rsidRPr="001E5CDA" w14:paraId="4623762A" w14:textId="77777777" w:rsidTr="001E5CDA">
        <w:trPr>
          <w:trHeight w:val="695"/>
        </w:trPr>
        <w:tc>
          <w:tcPr>
            <w:tcW w:w="0" w:type="auto"/>
            <w:tcBorders>
              <w:bottom w:val="nil"/>
              <w:right w:val="nil"/>
            </w:tcBorders>
            <w:tcMar>
              <w:top w:w="75" w:type="dxa"/>
              <w:left w:w="75" w:type="dxa"/>
              <w:bottom w:w="75" w:type="dxa"/>
              <w:right w:w="75" w:type="dxa"/>
            </w:tcMar>
            <w:hideMark/>
          </w:tcPr>
          <w:p w14:paraId="66C3F1BE"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BAQ - Predict Body Reaction</w:t>
            </w:r>
          </w:p>
        </w:tc>
        <w:tc>
          <w:tcPr>
            <w:tcW w:w="0" w:type="auto"/>
            <w:tcBorders>
              <w:bottom w:val="nil"/>
              <w:right w:val="nil"/>
            </w:tcBorders>
            <w:tcMar>
              <w:top w:w="75" w:type="dxa"/>
              <w:left w:w="75" w:type="dxa"/>
              <w:bottom w:w="75" w:type="dxa"/>
              <w:right w:w="75" w:type="dxa"/>
            </w:tcMar>
            <w:hideMark/>
          </w:tcPr>
          <w:p w14:paraId="061E0255"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32.4 [7.80]</w:t>
            </w:r>
          </w:p>
        </w:tc>
        <w:tc>
          <w:tcPr>
            <w:tcW w:w="0" w:type="auto"/>
            <w:tcBorders>
              <w:bottom w:val="nil"/>
              <w:right w:val="nil"/>
            </w:tcBorders>
            <w:tcMar>
              <w:top w:w="75" w:type="dxa"/>
              <w:left w:w="75" w:type="dxa"/>
              <w:bottom w:w="75" w:type="dxa"/>
              <w:right w:w="75" w:type="dxa"/>
            </w:tcMar>
            <w:hideMark/>
          </w:tcPr>
          <w:p w14:paraId="484C3778"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21.5 [12.5]</w:t>
            </w:r>
          </w:p>
        </w:tc>
        <w:tc>
          <w:tcPr>
            <w:tcW w:w="0" w:type="auto"/>
            <w:tcBorders>
              <w:bottom w:val="nil"/>
              <w:right w:val="nil"/>
            </w:tcBorders>
            <w:tcMar>
              <w:top w:w="75" w:type="dxa"/>
              <w:left w:w="75" w:type="dxa"/>
              <w:bottom w:w="75" w:type="dxa"/>
              <w:right w:w="75" w:type="dxa"/>
            </w:tcMar>
            <w:hideMark/>
          </w:tcPr>
          <w:p w14:paraId="2EF8C01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3.2</w:t>
            </w:r>
          </w:p>
        </w:tc>
        <w:tc>
          <w:tcPr>
            <w:tcW w:w="0" w:type="auto"/>
            <w:tcBorders>
              <w:bottom w:val="nil"/>
              <w:right w:val="nil"/>
            </w:tcBorders>
            <w:tcMar>
              <w:top w:w="75" w:type="dxa"/>
              <w:left w:w="75" w:type="dxa"/>
              <w:bottom w:w="75" w:type="dxa"/>
              <w:right w:w="75" w:type="dxa"/>
            </w:tcMar>
            <w:hideMark/>
          </w:tcPr>
          <w:p w14:paraId="17EE6031"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34.7</w:t>
            </w:r>
          </w:p>
        </w:tc>
        <w:tc>
          <w:tcPr>
            <w:tcW w:w="0" w:type="auto"/>
            <w:tcBorders>
              <w:bottom w:val="nil"/>
              <w:right w:val="nil"/>
            </w:tcBorders>
            <w:tcMar>
              <w:top w:w="75" w:type="dxa"/>
              <w:left w:w="75" w:type="dxa"/>
              <w:bottom w:w="75" w:type="dxa"/>
              <w:right w:w="75" w:type="dxa"/>
            </w:tcMar>
            <w:hideMark/>
          </w:tcPr>
          <w:p w14:paraId="2EECFADD"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[3.6; 16.1]</w:t>
            </w:r>
          </w:p>
        </w:tc>
        <w:tc>
          <w:tcPr>
            <w:tcW w:w="0" w:type="auto"/>
            <w:tcBorders>
              <w:bottom w:val="nil"/>
              <w:right w:val="nil"/>
            </w:tcBorders>
            <w:tcMar>
              <w:top w:w="75" w:type="dxa"/>
              <w:left w:w="75" w:type="dxa"/>
              <w:bottom w:w="75" w:type="dxa"/>
              <w:right w:w="75" w:type="dxa"/>
            </w:tcMar>
            <w:hideMark/>
          </w:tcPr>
          <w:p w14:paraId="5460B990"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w:t>
            </w:r>
          </w:p>
        </w:tc>
        <w:tc>
          <w:tcPr>
            <w:tcW w:w="0" w:type="auto"/>
            <w:tcBorders>
              <w:bottom w:val="nil"/>
              <w:right w:val="nil"/>
            </w:tcBorders>
            <w:tcMar>
              <w:top w:w="75" w:type="dxa"/>
              <w:left w:w="75" w:type="dxa"/>
              <w:bottom w:w="75" w:type="dxa"/>
              <w:right w:w="75" w:type="dxa"/>
            </w:tcMar>
            <w:hideMark/>
          </w:tcPr>
          <w:p w14:paraId="1DBBBBE1"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b/>
                <w:bCs/>
                <w:color w:val="000000" w:themeColor="text1"/>
                <w:sz w:val="22"/>
                <w:szCs w:val="22"/>
                <w:lang w:eastAsia="en-GB"/>
              </w:rPr>
              <w:t>0.003</w:t>
            </w:r>
          </w:p>
        </w:tc>
      </w:tr>
      <w:tr w:rsidR="001E5CDA" w:rsidRPr="001E5CDA" w14:paraId="72CFF6DB" w14:textId="77777777" w:rsidTr="001E5CDA">
        <w:trPr>
          <w:trHeight w:val="339"/>
        </w:trPr>
        <w:tc>
          <w:tcPr>
            <w:tcW w:w="0" w:type="auto"/>
            <w:tcBorders>
              <w:bottom w:val="nil"/>
              <w:right w:val="nil"/>
            </w:tcBorders>
            <w:tcMar>
              <w:top w:w="75" w:type="dxa"/>
              <w:left w:w="75" w:type="dxa"/>
              <w:bottom w:w="75" w:type="dxa"/>
              <w:right w:w="75" w:type="dxa"/>
            </w:tcMar>
            <w:hideMark/>
          </w:tcPr>
          <w:p w14:paraId="5978F16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BAQ - Sleep-Wake Cycle</w:t>
            </w:r>
          </w:p>
        </w:tc>
        <w:tc>
          <w:tcPr>
            <w:tcW w:w="0" w:type="auto"/>
            <w:tcBorders>
              <w:bottom w:val="nil"/>
              <w:right w:val="nil"/>
            </w:tcBorders>
            <w:tcMar>
              <w:top w:w="75" w:type="dxa"/>
              <w:left w:w="75" w:type="dxa"/>
              <w:bottom w:w="75" w:type="dxa"/>
              <w:right w:w="75" w:type="dxa"/>
            </w:tcMar>
            <w:hideMark/>
          </w:tcPr>
          <w:p w14:paraId="0FD24647"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31.1 [5.1]</w:t>
            </w:r>
          </w:p>
        </w:tc>
        <w:tc>
          <w:tcPr>
            <w:tcW w:w="0" w:type="auto"/>
            <w:tcBorders>
              <w:bottom w:val="nil"/>
              <w:right w:val="nil"/>
            </w:tcBorders>
            <w:tcMar>
              <w:top w:w="75" w:type="dxa"/>
              <w:left w:w="75" w:type="dxa"/>
              <w:bottom w:w="75" w:type="dxa"/>
              <w:right w:w="75" w:type="dxa"/>
            </w:tcMar>
            <w:hideMark/>
          </w:tcPr>
          <w:p w14:paraId="10DED24F"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19.9 [11.5]</w:t>
            </w:r>
          </w:p>
        </w:tc>
        <w:tc>
          <w:tcPr>
            <w:tcW w:w="0" w:type="auto"/>
            <w:tcBorders>
              <w:bottom w:val="nil"/>
              <w:right w:val="nil"/>
            </w:tcBorders>
            <w:tcMar>
              <w:top w:w="75" w:type="dxa"/>
              <w:left w:w="75" w:type="dxa"/>
              <w:bottom w:w="75" w:type="dxa"/>
              <w:right w:w="75" w:type="dxa"/>
            </w:tcMar>
            <w:hideMark/>
          </w:tcPr>
          <w:p w14:paraId="4F36E33C"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3.9</w:t>
            </w:r>
          </w:p>
        </w:tc>
        <w:tc>
          <w:tcPr>
            <w:tcW w:w="0" w:type="auto"/>
            <w:tcBorders>
              <w:bottom w:val="nil"/>
              <w:right w:val="nil"/>
            </w:tcBorders>
            <w:tcMar>
              <w:top w:w="75" w:type="dxa"/>
              <w:left w:w="75" w:type="dxa"/>
              <w:bottom w:w="75" w:type="dxa"/>
              <w:right w:w="75" w:type="dxa"/>
            </w:tcMar>
            <w:hideMark/>
          </w:tcPr>
          <w:p w14:paraId="07B85A07"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28.5</w:t>
            </w:r>
          </w:p>
        </w:tc>
        <w:tc>
          <w:tcPr>
            <w:tcW w:w="0" w:type="auto"/>
            <w:tcBorders>
              <w:bottom w:val="nil"/>
              <w:right w:val="nil"/>
            </w:tcBorders>
            <w:tcMar>
              <w:top w:w="75" w:type="dxa"/>
              <w:left w:w="75" w:type="dxa"/>
              <w:bottom w:w="75" w:type="dxa"/>
              <w:right w:w="75" w:type="dxa"/>
            </w:tcMar>
            <w:hideMark/>
          </w:tcPr>
          <w:p w14:paraId="4662813B"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4.9; 15.6]</w:t>
            </w:r>
          </w:p>
        </w:tc>
        <w:tc>
          <w:tcPr>
            <w:tcW w:w="0" w:type="auto"/>
            <w:tcBorders>
              <w:bottom w:val="nil"/>
              <w:right w:val="nil"/>
            </w:tcBorders>
            <w:tcMar>
              <w:top w:w="75" w:type="dxa"/>
              <w:left w:w="75" w:type="dxa"/>
              <w:bottom w:w="75" w:type="dxa"/>
              <w:right w:w="75" w:type="dxa"/>
            </w:tcMar>
            <w:hideMark/>
          </w:tcPr>
          <w:p w14:paraId="4C04813C"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1.3</w:t>
            </w:r>
          </w:p>
        </w:tc>
        <w:tc>
          <w:tcPr>
            <w:tcW w:w="0" w:type="auto"/>
            <w:tcBorders>
              <w:bottom w:val="nil"/>
              <w:right w:val="nil"/>
            </w:tcBorders>
            <w:tcMar>
              <w:top w:w="75" w:type="dxa"/>
              <w:left w:w="75" w:type="dxa"/>
              <w:bottom w:w="75" w:type="dxa"/>
              <w:right w:w="75" w:type="dxa"/>
            </w:tcMar>
            <w:hideMark/>
          </w:tcPr>
          <w:p w14:paraId="63DEBB9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b/>
                <w:bCs/>
                <w:color w:val="000000" w:themeColor="text1"/>
                <w:sz w:val="22"/>
                <w:szCs w:val="22"/>
                <w:lang w:eastAsia="en-GB"/>
              </w:rPr>
              <w:t>&lt;0.001</w:t>
            </w:r>
          </w:p>
        </w:tc>
      </w:tr>
      <w:tr w:rsidR="001E5CDA" w:rsidRPr="001E5CDA" w14:paraId="62CD4FEC" w14:textId="77777777" w:rsidTr="001E5CDA">
        <w:trPr>
          <w:trHeight w:val="695"/>
        </w:trPr>
        <w:tc>
          <w:tcPr>
            <w:tcW w:w="0" w:type="auto"/>
            <w:tcBorders>
              <w:bottom w:val="nil"/>
              <w:right w:val="nil"/>
            </w:tcBorders>
            <w:tcMar>
              <w:top w:w="75" w:type="dxa"/>
              <w:left w:w="75" w:type="dxa"/>
              <w:bottom w:w="75" w:type="dxa"/>
              <w:right w:w="75" w:type="dxa"/>
            </w:tcMar>
            <w:hideMark/>
          </w:tcPr>
          <w:p w14:paraId="2F3E2FB0"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 xml:space="preserve">BAQ - Onset </w:t>
            </w:r>
            <w:proofErr w:type="gramStart"/>
            <w:r w:rsidRPr="001E5CDA">
              <w:rPr>
                <w:rFonts w:ascii="Arial" w:eastAsia="Times New Roman" w:hAnsi="Arial" w:cs="Arial"/>
                <w:color w:val="000000" w:themeColor="text1"/>
                <w:sz w:val="22"/>
                <w:szCs w:val="22"/>
                <w:lang w:eastAsia="en-GB"/>
              </w:rPr>
              <w:t>Of</w:t>
            </w:r>
            <w:proofErr w:type="gramEnd"/>
            <w:r w:rsidRPr="001E5CDA">
              <w:rPr>
                <w:rFonts w:ascii="Arial" w:eastAsia="Times New Roman" w:hAnsi="Arial" w:cs="Arial"/>
                <w:color w:val="000000" w:themeColor="text1"/>
                <w:sz w:val="22"/>
                <w:szCs w:val="22"/>
                <w:lang w:eastAsia="en-GB"/>
              </w:rPr>
              <w:t xml:space="preserve"> Illness</w:t>
            </w:r>
          </w:p>
        </w:tc>
        <w:tc>
          <w:tcPr>
            <w:tcW w:w="0" w:type="auto"/>
            <w:tcBorders>
              <w:bottom w:val="nil"/>
              <w:right w:val="nil"/>
            </w:tcBorders>
            <w:tcMar>
              <w:top w:w="75" w:type="dxa"/>
              <w:left w:w="75" w:type="dxa"/>
              <w:bottom w:w="75" w:type="dxa"/>
              <w:right w:w="75" w:type="dxa"/>
            </w:tcMar>
            <w:hideMark/>
          </w:tcPr>
          <w:p w14:paraId="7FB83DC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19.9 [3.898]</w:t>
            </w:r>
          </w:p>
        </w:tc>
        <w:tc>
          <w:tcPr>
            <w:tcW w:w="0" w:type="auto"/>
            <w:tcBorders>
              <w:bottom w:val="nil"/>
              <w:right w:val="nil"/>
            </w:tcBorders>
            <w:tcMar>
              <w:top w:w="75" w:type="dxa"/>
              <w:left w:w="75" w:type="dxa"/>
              <w:bottom w:w="75" w:type="dxa"/>
              <w:right w:w="75" w:type="dxa"/>
            </w:tcMar>
            <w:hideMark/>
          </w:tcPr>
          <w:p w14:paraId="5A2759D4"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13.8 [7.5]</w:t>
            </w:r>
          </w:p>
        </w:tc>
        <w:tc>
          <w:tcPr>
            <w:tcW w:w="0" w:type="auto"/>
            <w:tcBorders>
              <w:bottom w:val="nil"/>
              <w:right w:val="nil"/>
            </w:tcBorders>
            <w:tcMar>
              <w:top w:w="75" w:type="dxa"/>
              <w:left w:w="75" w:type="dxa"/>
              <w:bottom w:w="75" w:type="dxa"/>
              <w:right w:w="75" w:type="dxa"/>
            </w:tcMar>
            <w:hideMark/>
          </w:tcPr>
          <w:p w14:paraId="32AE0623"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3.1</w:t>
            </w:r>
          </w:p>
        </w:tc>
        <w:tc>
          <w:tcPr>
            <w:tcW w:w="0" w:type="auto"/>
            <w:tcBorders>
              <w:bottom w:val="nil"/>
              <w:right w:val="nil"/>
            </w:tcBorders>
            <w:tcMar>
              <w:top w:w="75" w:type="dxa"/>
              <w:left w:w="75" w:type="dxa"/>
              <w:bottom w:w="75" w:type="dxa"/>
              <w:right w:w="75" w:type="dxa"/>
            </w:tcMar>
            <w:hideMark/>
          </w:tcPr>
          <w:p w14:paraId="592E4AAC"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31.2</w:t>
            </w:r>
          </w:p>
        </w:tc>
        <w:tc>
          <w:tcPr>
            <w:tcW w:w="0" w:type="auto"/>
            <w:tcBorders>
              <w:bottom w:val="nil"/>
              <w:right w:val="nil"/>
            </w:tcBorders>
            <w:tcMar>
              <w:top w:w="75" w:type="dxa"/>
              <w:left w:w="75" w:type="dxa"/>
              <w:bottom w:w="75" w:type="dxa"/>
              <w:right w:w="75" w:type="dxa"/>
            </w:tcMar>
            <w:hideMark/>
          </w:tcPr>
          <w:p w14:paraId="5FF3A025"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[1.9; 9]</w:t>
            </w:r>
          </w:p>
        </w:tc>
        <w:tc>
          <w:tcPr>
            <w:tcW w:w="0" w:type="auto"/>
            <w:tcBorders>
              <w:bottom w:val="nil"/>
              <w:right w:val="nil"/>
            </w:tcBorders>
            <w:tcMar>
              <w:top w:w="75" w:type="dxa"/>
              <w:left w:w="75" w:type="dxa"/>
              <w:bottom w:w="75" w:type="dxa"/>
              <w:right w:w="75" w:type="dxa"/>
            </w:tcMar>
            <w:hideMark/>
          </w:tcPr>
          <w:p w14:paraId="2053885B"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w:t>
            </w:r>
          </w:p>
        </w:tc>
        <w:tc>
          <w:tcPr>
            <w:tcW w:w="0" w:type="auto"/>
            <w:tcBorders>
              <w:bottom w:val="nil"/>
              <w:right w:val="nil"/>
            </w:tcBorders>
            <w:tcMar>
              <w:top w:w="75" w:type="dxa"/>
              <w:left w:w="75" w:type="dxa"/>
              <w:bottom w:w="75" w:type="dxa"/>
              <w:right w:w="75" w:type="dxa"/>
            </w:tcMar>
            <w:hideMark/>
          </w:tcPr>
          <w:p w14:paraId="3FA2C787"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b/>
                <w:bCs/>
                <w:color w:val="000000" w:themeColor="text1"/>
                <w:sz w:val="22"/>
                <w:szCs w:val="22"/>
                <w:lang w:eastAsia="en-GB"/>
              </w:rPr>
              <w:t>0.004</w:t>
            </w:r>
          </w:p>
        </w:tc>
      </w:tr>
      <w:tr w:rsidR="001E5CDA" w:rsidRPr="001E5CDA" w14:paraId="61A934C3" w14:textId="77777777" w:rsidTr="001E5CDA">
        <w:trPr>
          <w:trHeight w:val="356"/>
        </w:trPr>
        <w:tc>
          <w:tcPr>
            <w:tcW w:w="0" w:type="auto"/>
            <w:tcBorders>
              <w:bottom w:val="nil"/>
              <w:right w:val="nil"/>
            </w:tcBorders>
            <w:tcMar>
              <w:top w:w="75" w:type="dxa"/>
              <w:left w:w="75" w:type="dxa"/>
              <w:bottom w:w="75" w:type="dxa"/>
              <w:right w:w="75" w:type="dxa"/>
            </w:tcMar>
            <w:hideMark/>
          </w:tcPr>
          <w:p w14:paraId="797FEE51"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Confidence level</w:t>
            </w:r>
          </w:p>
        </w:tc>
        <w:tc>
          <w:tcPr>
            <w:tcW w:w="0" w:type="auto"/>
            <w:tcBorders>
              <w:bottom w:val="nil"/>
              <w:right w:val="nil"/>
            </w:tcBorders>
            <w:tcMar>
              <w:top w:w="75" w:type="dxa"/>
              <w:left w:w="75" w:type="dxa"/>
              <w:bottom w:w="75" w:type="dxa"/>
              <w:right w:w="75" w:type="dxa"/>
            </w:tcMar>
            <w:hideMark/>
          </w:tcPr>
          <w:p w14:paraId="3BE6949C"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5.1 [2.1]</w:t>
            </w:r>
          </w:p>
        </w:tc>
        <w:tc>
          <w:tcPr>
            <w:tcW w:w="0" w:type="auto"/>
            <w:tcBorders>
              <w:bottom w:val="nil"/>
              <w:right w:val="nil"/>
            </w:tcBorders>
            <w:tcMar>
              <w:top w:w="75" w:type="dxa"/>
              <w:left w:w="75" w:type="dxa"/>
              <w:bottom w:w="75" w:type="dxa"/>
              <w:right w:w="75" w:type="dxa"/>
            </w:tcMar>
            <w:hideMark/>
          </w:tcPr>
          <w:p w14:paraId="17DFEFD4"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 [2.8]</w:t>
            </w:r>
          </w:p>
        </w:tc>
        <w:tc>
          <w:tcPr>
            <w:tcW w:w="0" w:type="auto"/>
            <w:tcBorders>
              <w:bottom w:val="nil"/>
              <w:right w:val="nil"/>
            </w:tcBorders>
            <w:tcMar>
              <w:top w:w="75" w:type="dxa"/>
              <w:left w:w="75" w:type="dxa"/>
              <w:bottom w:w="75" w:type="dxa"/>
              <w:right w:w="75" w:type="dxa"/>
            </w:tcMar>
            <w:hideMark/>
          </w:tcPr>
          <w:p w14:paraId="0500529D"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2.8</w:t>
            </w:r>
          </w:p>
        </w:tc>
        <w:tc>
          <w:tcPr>
            <w:tcW w:w="0" w:type="auto"/>
            <w:tcBorders>
              <w:bottom w:val="nil"/>
              <w:right w:val="nil"/>
            </w:tcBorders>
            <w:tcMar>
              <w:top w:w="75" w:type="dxa"/>
              <w:left w:w="75" w:type="dxa"/>
              <w:bottom w:w="75" w:type="dxa"/>
              <w:right w:w="75" w:type="dxa"/>
            </w:tcMar>
            <w:hideMark/>
          </w:tcPr>
          <w:p w14:paraId="786E0628"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42</w:t>
            </w:r>
          </w:p>
        </w:tc>
        <w:tc>
          <w:tcPr>
            <w:tcW w:w="0" w:type="auto"/>
            <w:tcBorders>
              <w:bottom w:val="nil"/>
              <w:right w:val="nil"/>
            </w:tcBorders>
            <w:tcMar>
              <w:top w:w="75" w:type="dxa"/>
              <w:left w:w="75" w:type="dxa"/>
              <w:bottom w:w="75" w:type="dxa"/>
              <w:right w:w="75" w:type="dxa"/>
            </w:tcMar>
            <w:hideMark/>
          </w:tcPr>
          <w:p w14:paraId="2FEF246B"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[0.6; 3.5]</w:t>
            </w:r>
          </w:p>
        </w:tc>
        <w:tc>
          <w:tcPr>
            <w:tcW w:w="0" w:type="auto"/>
            <w:tcBorders>
              <w:bottom w:val="nil"/>
              <w:right w:val="nil"/>
            </w:tcBorders>
            <w:tcMar>
              <w:top w:w="75" w:type="dxa"/>
              <w:left w:w="75" w:type="dxa"/>
              <w:bottom w:w="75" w:type="dxa"/>
              <w:right w:w="75" w:type="dxa"/>
            </w:tcMar>
            <w:hideMark/>
          </w:tcPr>
          <w:p w14:paraId="0454E854"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0.8</w:t>
            </w:r>
          </w:p>
        </w:tc>
        <w:tc>
          <w:tcPr>
            <w:tcW w:w="0" w:type="auto"/>
            <w:tcBorders>
              <w:bottom w:val="nil"/>
              <w:right w:val="nil"/>
            </w:tcBorders>
            <w:tcMar>
              <w:top w:w="75" w:type="dxa"/>
              <w:left w:w="75" w:type="dxa"/>
              <w:bottom w:w="75" w:type="dxa"/>
              <w:right w:w="75" w:type="dxa"/>
            </w:tcMar>
            <w:hideMark/>
          </w:tcPr>
          <w:p w14:paraId="48618E9F"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b/>
                <w:bCs/>
                <w:color w:val="000000" w:themeColor="text1"/>
                <w:sz w:val="22"/>
                <w:szCs w:val="22"/>
                <w:lang w:eastAsia="en-GB"/>
              </w:rPr>
              <w:t>0.008</w:t>
            </w:r>
          </w:p>
        </w:tc>
      </w:tr>
      <w:tr w:rsidR="001E5CDA" w:rsidRPr="001E5CDA" w14:paraId="0705A0BF" w14:textId="77777777" w:rsidTr="001E5CDA">
        <w:trPr>
          <w:trHeight w:val="356"/>
        </w:trPr>
        <w:tc>
          <w:tcPr>
            <w:tcW w:w="0" w:type="auto"/>
            <w:tcBorders>
              <w:bottom w:val="nil"/>
              <w:right w:val="nil"/>
            </w:tcBorders>
            <w:tcMar>
              <w:top w:w="75" w:type="dxa"/>
              <w:left w:w="75" w:type="dxa"/>
              <w:bottom w:w="75" w:type="dxa"/>
              <w:right w:w="75" w:type="dxa"/>
            </w:tcMar>
            <w:hideMark/>
          </w:tcPr>
          <w:p w14:paraId="335A163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Interoceptive Awareness</w:t>
            </w:r>
          </w:p>
        </w:tc>
        <w:tc>
          <w:tcPr>
            <w:tcW w:w="0" w:type="auto"/>
            <w:tcBorders>
              <w:bottom w:val="nil"/>
              <w:right w:val="nil"/>
            </w:tcBorders>
            <w:tcMar>
              <w:top w:w="75" w:type="dxa"/>
              <w:left w:w="75" w:type="dxa"/>
              <w:bottom w:w="75" w:type="dxa"/>
              <w:right w:w="75" w:type="dxa"/>
            </w:tcMar>
            <w:hideMark/>
          </w:tcPr>
          <w:p w14:paraId="22136C70"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0.1 [0.7]</w:t>
            </w:r>
          </w:p>
        </w:tc>
        <w:tc>
          <w:tcPr>
            <w:tcW w:w="0" w:type="auto"/>
            <w:tcBorders>
              <w:bottom w:val="nil"/>
              <w:right w:val="nil"/>
            </w:tcBorders>
            <w:tcMar>
              <w:top w:w="75" w:type="dxa"/>
              <w:left w:w="75" w:type="dxa"/>
              <w:bottom w:w="75" w:type="dxa"/>
              <w:right w:w="75" w:type="dxa"/>
            </w:tcMar>
            <w:hideMark/>
          </w:tcPr>
          <w:p w14:paraId="5E33D575"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0.4 [0.7]</w:t>
            </w:r>
          </w:p>
        </w:tc>
        <w:tc>
          <w:tcPr>
            <w:tcW w:w="0" w:type="auto"/>
            <w:tcBorders>
              <w:bottom w:val="nil"/>
              <w:right w:val="nil"/>
            </w:tcBorders>
            <w:tcMar>
              <w:top w:w="75" w:type="dxa"/>
              <w:left w:w="75" w:type="dxa"/>
              <w:bottom w:w="75" w:type="dxa"/>
              <w:right w:w="75" w:type="dxa"/>
            </w:tcMar>
            <w:hideMark/>
          </w:tcPr>
          <w:p w14:paraId="0590E25E"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- 1.2</w:t>
            </w:r>
          </w:p>
        </w:tc>
        <w:tc>
          <w:tcPr>
            <w:tcW w:w="0" w:type="auto"/>
            <w:tcBorders>
              <w:bottom w:val="nil"/>
              <w:right w:val="nil"/>
            </w:tcBorders>
            <w:tcMar>
              <w:top w:w="75" w:type="dxa"/>
              <w:left w:w="75" w:type="dxa"/>
              <w:bottom w:w="75" w:type="dxa"/>
              <w:right w:w="75" w:type="dxa"/>
            </w:tcMar>
            <w:hideMark/>
          </w:tcPr>
          <w:p w14:paraId="2248E31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31</w:t>
            </w:r>
          </w:p>
        </w:tc>
        <w:tc>
          <w:tcPr>
            <w:tcW w:w="0" w:type="auto"/>
            <w:tcBorders>
              <w:bottom w:val="nil"/>
              <w:right w:val="nil"/>
            </w:tcBorders>
            <w:tcMar>
              <w:top w:w="75" w:type="dxa"/>
              <w:left w:w="75" w:type="dxa"/>
              <w:bottom w:w="75" w:type="dxa"/>
              <w:right w:w="75" w:type="dxa"/>
            </w:tcMar>
            <w:hideMark/>
          </w:tcPr>
          <w:p w14:paraId="613D23B3"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[-0.8; 0.2]</w:t>
            </w:r>
          </w:p>
        </w:tc>
        <w:tc>
          <w:tcPr>
            <w:tcW w:w="0" w:type="auto"/>
            <w:tcBorders>
              <w:bottom w:val="nil"/>
              <w:right w:val="nil"/>
            </w:tcBorders>
            <w:tcMar>
              <w:top w:w="75" w:type="dxa"/>
              <w:left w:w="75" w:type="dxa"/>
              <w:bottom w:w="75" w:type="dxa"/>
              <w:right w:w="75" w:type="dxa"/>
            </w:tcMar>
            <w:hideMark/>
          </w:tcPr>
          <w:p w14:paraId="018F8045"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0.4</w:t>
            </w:r>
          </w:p>
        </w:tc>
        <w:tc>
          <w:tcPr>
            <w:tcW w:w="0" w:type="auto"/>
            <w:tcBorders>
              <w:bottom w:val="nil"/>
              <w:right w:val="nil"/>
            </w:tcBorders>
            <w:tcMar>
              <w:top w:w="75" w:type="dxa"/>
              <w:left w:w="75" w:type="dxa"/>
              <w:bottom w:w="75" w:type="dxa"/>
              <w:right w:w="75" w:type="dxa"/>
            </w:tcMar>
            <w:hideMark/>
          </w:tcPr>
          <w:p w14:paraId="79387C4D"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0.2</w:t>
            </w:r>
          </w:p>
        </w:tc>
      </w:tr>
      <w:tr w:rsidR="001E5CDA" w:rsidRPr="001E5CDA" w14:paraId="6FA43C8B" w14:textId="77777777" w:rsidTr="001E5CDA">
        <w:trPr>
          <w:trHeight w:val="695"/>
        </w:trPr>
        <w:tc>
          <w:tcPr>
            <w:tcW w:w="0" w:type="auto"/>
            <w:tcBorders>
              <w:bottom w:val="nil"/>
              <w:right w:val="nil"/>
            </w:tcBorders>
            <w:tcMar>
              <w:top w:w="75" w:type="dxa"/>
              <w:left w:w="75" w:type="dxa"/>
              <w:bottom w:w="75" w:type="dxa"/>
              <w:right w:w="75" w:type="dxa"/>
            </w:tcMar>
            <w:hideMark/>
          </w:tcPr>
          <w:p w14:paraId="7DF46752"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HADS-D</w:t>
            </w:r>
          </w:p>
        </w:tc>
        <w:tc>
          <w:tcPr>
            <w:tcW w:w="0" w:type="auto"/>
            <w:tcBorders>
              <w:bottom w:val="nil"/>
              <w:right w:val="nil"/>
            </w:tcBorders>
            <w:tcMar>
              <w:top w:w="75" w:type="dxa"/>
              <w:left w:w="75" w:type="dxa"/>
              <w:bottom w:w="75" w:type="dxa"/>
              <w:right w:w="75" w:type="dxa"/>
            </w:tcMar>
            <w:hideMark/>
          </w:tcPr>
          <w:p w14:paraId="242CADE0"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4.1 [3.3]</w:t>
            </w:r>
          </w:p>
        </w:tc>
        <w:tc>
          <w:tcPr>
            <w:tcW w:w="0" w:type="auto"/>
            <w:tcBorders>
              <w:bottom w:val="nil"/>
              <w:right w:val="nil"/>
            </w:tcBorders>
            <w:tcMar>
              <w:top w:w="75" w:type="dxa"/>
              <w:left w:w="75" w:type="dxa"/>
              <w:bottom w:w="75" w:type="dxa"/>
              <w:right w:w="75" w:type="dxa"/>
            </w:tcMar>
            <w:hideMark/>
          </w:tcPr>
          <w:p w14:paraId="6117323B"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7.1 [4]</w:t>
            </w:r>
          </w:p>
        </w:tc>
        <w:tc>
          <w:tcPr>
            <w:tcW w:w="0" w:type="auto"/>
            <w:tcBorders>
              <w:bottom w:val="nil"/>
              <w:right w:val="nil"/>
            </w:tcBorders>
            <w:tcMar>
              <w:top w:w="75" w:type="dxa"/>
              <w:left w:w="75" w:type="dxa"/>
              <w:bottom w:w="75" w:type="dxa"/>
              <w:right w:w="75" w:type="dxa"/>
            </w:tcMar>
            <w:hideMark/>
          </w:tcPr>
          <w:p w14:paraId="51EEE2B1"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- 2.7</w:t>
            </w:r>
          </w:p>
        </w:tc>
        <w:tc>
          <w:tcPr>
            <w:tcW w:w="0" w:type="auto"/>
            <w:tcBorders>
              <w:bottom w:val="nil"/>
              <w:right w:val="nil"/>
            </w:tcBorders>
            <w:tcMar>
              <w:top w:w="75" w:type="dxa"/>
              <w:left w:w="75" w:type="dxa"/>
              <w:bottom w:w="75" w:type="dxa"/>
              <w:right w:w="75" w:type="dxa"/>
            </w:tcMar>
            <w:hideMark/>
          </w:tcPr>
          <w:p w14:paraId="547B714C"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40</w:t>
            </w:r>
          </w:p>
        </w:tc>
        <w:tc>
          <w:tcPr>
            <w:tcW w:w="0" w:type="auto"/>
            <w:tcBorders>
              <w:bottom w:val="nil"/>
              <w:right w:val="nil"/>
            </w:tcBorders>
            <w:tcMar>
              <w:top w:w="75" w:type="dxa"/>
              <w:left w:w="75" w:type="dxa"/>
              <w:bottom w:w="75" w:type="dxa"/>
              <w:right w:w="75" w:type="dxa"/>
            </w:tcMar>
            <w:hideMark/>
          </w:tcPr>
          <w:p w14:paraId="1EB65803"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[-5.2; −0.7]</w:t>
            </w:r>
          </w:p>
        </w:tc>
        <w:tc>
          <w:tcPr>
            <w:tcW w:w="0" w:type="auto"/>
            <w:tcBorders>
              <w:bottom w:val="nil"/>
              <w:right w:val="nil"/>
            </w:tcBorders>
            <w:tcMar>
              <w:top w:w="75" w:type="dxa"/>
              <w:left w:w="75" w:type="dxa"/>
              <w:bottom w:w="75" w:type="dxa"/>
              <w:right w:w="75" w:type="dxa"/>
            </w:tcMar>
            <w:hideMark/>
          </w:tcPr>
          <w:p w14:paraId="545B380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0.8</w:t>
            </w:r>
          </w:p>
        </w:tc>
        <w:tc>
          <w:tcPr>
            <w:tcW w:w="0" w:type="auto"/>
            <w:tcBorders>
              <w:bottom w:val="nil"/>
              <w:right w:val="nil"/>
            </w:tcBorders>
            <w:tcMar>
              <w:top w:w="75" w:type="dxa"/>
              <w:left w:w="75" w:type="dxa"/>
              <w:bottom w:w="75" w:type="dxa"/>
              <w:right w:w="75" w:type="dxa"/>
            </w:tcMar>
            <w:hideMark/>
          </w:tcPr>
          <w:p w14:paraId="4A81C660"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b/>
                <w:bCs/>
                <w:color w:val="000000" w:themeColor="text1"/>
                <w:sz w:val="22"/>
                <w:szCs w:val="22"/>
                <w:lang w:eastAsia="en-GB"/>
              </w:rPr>
              <w:t>0.01</w:t>
            </w:r>
          </w:p>
        </w:tc>
      </w:tr>
      <w:tr w:rsidR="001E5CDA" w:rsidRPr="001E5CDA" w14:paraId="1F18F12E" w14:textId="77777777" w:rsidTr="001E5CDA">
        <w:trPr>
          <w:trHeight w:val="356"/>
        </w:trPr>
        <w:tc>
          <w:tcPr>
            <w:tcW w:w="0" w:type="auto"/>
            <w:tcBorders>
              <w:bottom w:val="nil"/>
              <w:right w:val="nil"/>
            </w:tcBorders>
            <w:tcMar>
              <w:top w:w="75" w:type="dxa"/>
              <w:left w:w="75" w:type="dxa"/>
              <w:bottom w:w="75" w:type="dxa"/>
              <w:right w:w="75" w:type="dxa"/>
            </w:tcMar>
            <w:hideMark/>
          </w:tcPr>
          <w:p w14:paraId="0AB3A160"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lastRenderedPageBreak/>
              <w:t>HADS-A</w:t>
            </w:r>
          </w:p>
        </w:tc>
        <w:tc>
          <w:tcPr>
            <w:tcW w:w="0" w:type="auto"/>
            <w:tcBorders>
              <w:bottom w:val="nil"/>
              <w:right w:val="nil"/>
            </w:tcBorders>
            <w:tcMar>
              <w:top w:w="75" w:type="dxa"/>
              <w:left w:w="75" w:type="dxa"/>
              <w:bottom w:w="75" w:type="dxa"/>
              <w:right w:w="75" w:type="dxa"/>
            </w:tcMar>
            <w:hideMark/>
          </w:tcPr>
          <w:p w14:paraId="2842A389"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6.3 [3.9]</w:t>
            </w:r>
          </w:p>
        </w:tc>
        <w:tc>
          <w:tcPr>
            <w:tcW w:w="0" w:type="auto"/>
            <w:tcBorders>
              <w:bottom w:val="nil"/>
              <w:right w:val="nil"/>
            </w:tcBorders>
            <w:tcMar>
              <w:top w:w="75" w:type="dxa"/>
              <w:left w:w="75" w:type="dxa"/>
              <w:bottom w:w="75" w:type="dxa"/>
              <w:right w:w="75" w:type="dxa"/>
            </w:tcMar>
            <w:hideMark/>
          </w:tcPr>
          <w:p w14:paraId="1F88996F"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8.6 [5.3]</w:t>
            </w:r>
          </w:p>
        </w:tc>
        <w:tc>
          <w:tcPr>
            <w:tcW w:w="0" w:type="auto"/>
            <w:tcBorders>
              <w:bottom w:val="nil"/>
              <w:right w:val="nil"/>
            </w:tcBorders>
            <w:tcMar>
              <w:top w:w="75" w:type="dxa"/>
              <w:left w:w="75" w:type="dxa"/>
              <w:bottom w:w="75" w:type="dxa"/>
              <w:right w:w="75" w:type="dxa"/>
            </w:tcMar>
            <w:hideMark/>
          </w:tcPr>
          <w:p w14:paraId="567308EC"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- 1.7</w:t>
            </w:r>
          </w:p>
        </w:tc>
        <w:tc>
          <w:tcPr>
            <w:tcW w:w="0" w:type="auto"/>
            <w:tcBorders>
              <w:bottom w:val="nil"/>
              <w:right w:val="nil"/>
            </w:tcBorders>
            <w:tcMar>
              <w:top w:w="75" w:type="dxa"/>
              <w:left w:w="75" w:type="dxa"/>
              <w:bottom w:w="75" w:type="dxa"/>
              <w:right w:w="75" w:type="dxa"/>
            </w:tcMar>
            <w:hideMark/>
          </w:tcPr>
          <w:p w14:paraId="162A1829"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40</w:t>
            </w:r>
          </w:p>
        </w:tc>
        <w:tc>
          <w:tcPr>
            <w:tcW w:w="0" w:type="auto"/>
            <w:tcBorders>
              <w:bottom w:val="nil"/>
              <w:right w:val="nil"/>
            </w:tcBorders>
            <w:tcMar>
              <w:top w:w="75" w:type="dxa"/>
              <w:left w:w="75" w:type="dxa"/>
              <w:bottom w:w="75" w:type="dxa"/>
              <w:right w:w="75" w:type="dxa"/>
            </w:tcMar>
            <w:hideMark/>
          </w:tcPr>
          <w:p w14:paraId="67ED88E0"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[-5.2; 0.5]</w:t>
            </w:r>
          </w:p>
        </w:tc>
        <w:tc>
          <w:tcPr>
            <w:tcW w:w="0" w:type="auto"/>
            <w:tcBorders>
              <w:bottom w:val="nil"/>
              <w:right w:val="nil"/>
            </w:tcBorders>
            <w:tcMar>
              <w:top w:w="75" w:type="dxa"/>
              <w:left w:w="75" w:type="dxa"/>
              <w:bottom w:w="75" w:type="dxa"/>
              <w:right w:w="75" w:type="dxa"/>
            </w:tcMar>
            <w:hideMark/>
          </w:tcPr>
          <w:p w14:paraId="1EA8EB1E"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0.5</w:t>
            </w:r>
          </w:p>
        </w:tc>
        <w:tc>
          <w:tcPr>
            <w:tcW w:w="0" w:type="auto"/>
            <w:tcBorders>
              <w:bottom w:val="nil"/>
              <w:right w:val="nil"/>
            </w:tcBorders>
            <w:tcMar>
              <w:top w:w="75" w:type="dxa"/>
              <w:left w:w="75" w:type="dxa"/>
              <w:bottom w:w="75" w:type="dxa"/>
              <w:right w:w="75" w:type="dxa"/>
            </w:tcMar>
            <w:hideMark/>
          </w:tcPr>
          <w:p w14:paraId="5150AD66"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0.1</w:t>
            </w:r>
          </w:p>
        </w:tc>
      </w:tr>
      <w:tr w:rsidR="001E5CDA" w:rsidRPr="001E5CDA" w14:paraId="60343128" w14:textId="77777777" w:rsidTr="001E5CDA">
        <w:trPr>
          <w:trHeight w:val="695"/>
        </w:trPr>
        <w:tc>
          <w:tcPr>
            <w:tcW w:w="0" w:type="auto"/>
            <w:tcBorders>
              <w:bottom w:val="nil"/>
              <w:right w:val="nil"/>
            </w:tcBorders>
            <w:tcMar>
              <w:top w:w="75" w:type="dxa"/>
              <w:left w:w="75" w:type="dxa"/>
              <w:bottom w:w="75" w:type="dxa"/>
              <w:right w:w="75" w:type="dxa"/>
            </w:tcMar>
            <w:hideMark/>
          </w:tcPr>
          <w:p w14:paraId="1AE9445C"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TAS-20 Total</w:t>
            </w:r>
          </w:p>
        </w:tc>
        <w:tc>
          <w:tcPr>
            <w:tcW w:w="0" w:type="auto"/>
            <w:tcBorders>
              <w:bottom w:val="nil"/>
              <w:right w:val="nil"/>
            </w:tcBorders>
            <w:tcMar>
              <w:top w:w="75" w:type="dxa"/>
              <w:left w:w="75" w:type="dxa"/>
              <w:bottom w:w="75" w:type="dxa"/>
              <w:right w:w="75" w:type="dxa"/>
            </w:tcMar>
            <w:hideMark/>
          </w:tcPr>
          <w:p w14:paraId="01F03E50"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43.3 [10.6]</w:t>
            </w:r>
          </w:p>
        </w:tc>
        <w:tc>
          <w:tcPr>
            <w:tcW w:w="0" w:type="auto"/>
            <w:tcBorders>
              <w:bottom w:val="nil"/>
              <w:right w:val="nil"/>
            </w:tcBorders>
            <w:tcMar>
              <w:top w:w="75" w:type="dxa"/>
              <w:left w:w="75" w:type="dxa"/>
              <w:bottom w:w="75" w:type="dxa"/>
              <w:right w:w="75" w:type="dxa"/>
            </w:tcMar>
            <w:hideMark/>
          </w:tcPr>
          <w:p w14:paraId="78934213"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52.2 [13.3]</w:t>
            </w:r>
          </w:p>
        </w:tc>
        <w:tc>
          <w:tcPr>
            <w:tcW w:w="0" w:type="auto"/>
            <w:tcBorders>
              <w:bottom w:val="nil"/>
              <w:right w:val="nil"/>
            </w:tcBorders>
            <w:tcMar>
              <w:top w:w="75" w:type="dxa"/>
              <w:left w:w="75" w:type="dxa"/>
              <w:bottom w:w="75" w:type="dxa"/>
              <w:right w:w="75" w:type="dxa"/>
            </w:tcMar>
            <w:hideMark/>
          </w:tcPr>
          <w:p w14:paraId="445AC9E4"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- 2.4</w:t>
            </w:r>
          </w:p>
        </w:tc>
        <w:tc>
          <w:tcPr>
            <w:tcW w:w="0" w:type="auto"/>
            <w:tcBorders>
              <w:bottom w:val="nil"/>
              <w:right w:val="nil"/>
            </w:tcBorders>
            <w:tcMar>
              <w:top w:w="75" w:type="dxa"/>
              <w:left w:w="75" w:type="dxa"/>
              <w:bottom w:w="75" w:type="dxa"/>
              <w:right w:w="75" w:type="dxa"/>
            </w:tcMar>
            <w:hideMark/>
          </w:tcPr>
          <w:p w14:paraId="6A000B77"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40</w:t>
            </w:r>
          </w:p>
        </w:tc>
        <w:tc>
          <w:tcPr>
            <w:tcW w:w="0" w:type="auto"/>
            <w:tcBorders>
              <w:bottom w:val="nil"/>
              <w:right w:val="nil"/>
            </w:tcBorders>
            <w:tcMar>
              <w:top w:w="75" w:type="dxa"/>
              <w:left w:w="75" w:type="dxa"/>
              <w:bottom w:w="75" w:type="dxa"/>
              <w:right w:w="75" w:type="dxa"/>
            </w:tcMar>
            <w:hideMark/>
          </w:tcPr>
          <w:p w14:paraId="1EC4B3B1"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[-16.3; −1.5]</w:t>
            </w:r>
          </w:p>
        </w:tc>
        <w:tc>
          <w:tcPr>
            <w:tcW w:w="0" w:type="auto"/>
            <w:tcBorders>
              <w:bottom w:val="nil"/>
              <w:right w:val="nil"/>
            </w:tcBorders>
            <w:tcMar>
              <w:top w:w="75" w:type="dxa"/>
              <w:left w:w="75" w:type="dxa"/>
              <w:bottom w:w="75" w:type="dxa"/>
              <w:right w:w="75" w:type="dxa"/>
            </w:tcMar>
            <w:hideMark/>
          </w:tcPr>
          <w:p w14:paraId="7B2E5082"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0.7</w:t>
            </w:r>
          </w:p>
        </w:tc>
        <w:tc>
          <w:tcPr>
            <w:tcW w:w="0" w:type="auto"/>
            <w:tcBorders>
              <w:bottom w:val="nil"/>
              <w:right w:val="nil"/>
            </w:tcBorders>
            <w:tcMar>
              <w:top w:w="75" w:type="dxa"/>
              <w:left w:w="75" w:type="dxa"/>
              <w:bottom w:w="75" w:type="dxa"/>
              <w:right w:w="75" w:type="dxa"/>
            </w:tcMar>
            <w:hideMark/>
          </w:tcPr>
          <w:p w14:paraId="3AD388CF"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b/>
                <w:bCs/>
                <w:color w:val="000000" w:themeColor="text1"/>
                <w:sz w:val="22"/>
                <w:szCs w:val="22"/>
                <w:lang w:eastAsia="en-GB"/>
              </w:rPr>
              <w:t>0.02</w:t>
            </w:r>
          </w:p>
        </w:tc>
      </w:tr>
      <w:tr w:rsidR="001E5CDA" w:rsidRPr="001E5CDA" w14:paraId="60A45A25" w14:textId="77777777" w:rsidTr="001E5CDA">
        <w:trPr>
          <w:trHeight w:val="695"/>
        </w:trPr>
        <w:tc>
          <w:tcPr>
            <w:tcW w:w="0" w:type="auto"/>
            <w:tcBorders>
              <w:bottom w:val="nil"/>
              <w:right w:val="nil"/>
            </w:tcBorders>
            <w:tcMar>
              <w:top w:w="75" w:type="dxa"/>
              <w:left w:w="75" w:type="dxa"/>
              <w:bottom w:w="75" w:type="dxa"/>
              <w:right w:w="75" w:type="dxa"/>
            </w:tcMar>
            <w:hideMark/>
          </w:tcPr>
          <w:p w14:paraId="4D4EC211"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TAS-20 DDF</w:t>
            </w:r>
          </w:p>
        </w:tc>
        <w:tc>
          <w:tcPr>
            <w:tcW w:w="0" w:type="auto"/>
            <w:tcBorders>
              <w:bottom w:val="nil"/>
              <w:right w:val="nil"/>
            </w:tcBorders>
            <w:tcMar>
              <w:top w:w="75" w:type="dxa"/>
              <w:left w:w="75" w:type="dxa"/>
              <w:bottom w:w="75" w:type="dxa"/>
              <w:right w:w="75" w:type="dxa"/>
            </w:tcMar>
            <w:hideMark/>
          </w:tcPr>
          <w:p w14:paraId="6177EDA6"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10.9 [4.3]</w:t>
            </w:r>
          </w:p>
        </w:tc>
        <w:tc>
          <w:tcPr>
            <w:tcW w:w="0" w:type="auto"/>
            <w:tcBorders>
              <w:bottom w:val="nil"/>
              <w:right w:val="nil"/>
            </w:tcBorders>
            <w:tcMar>
              <w:top w:w="75" w:type="dxa"/>
              <w:left w:w="75" w:type="dxa"/>
              <w:bottom w:w="75" w:type="dxa"/>
              <w:right w:w="75" w:type="dxa"/>
            </w:tcMar>
            <w:hideMark/>
          </w:tcPr>
          <w:p w14:paraId="50E4F396"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13.8 [4.8]</w:t>
            </w:r>
          </w:p>
        </w:tc>
        <w:tc>
          <w:tcPr>
            <w:tcW w:w="0" w:type="auto"/>
            <w:tcBorders>
              <w:bottom w:val="nil"/>
              <w:right w:val="nil"/>
            </w:tcBorders>
            <w:tcMar>
              <w:top w:w="75" w:type="dxa"/>
              <w:left w:w="75" w:type="dxa"/>
              <w:bottom w:w="75" w:type="dxa"/>
              <w:right w:w="75" w:type="dxa"/>
            </w:tcMar>
            <w:hideMark/>
          </w:tcPr>
          <w:p w14:paraId="7A61AC1D"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- 2</w:t>
            </w:r>
          </w:p>
        </w:tc>
        <w:tc>
          <w:tcPr>
            <w:tcW w:w="0" w:type="auto"/>
            <w:tcBorders>
              <w:bottom w:val="nil"/>
              <w:right w:val="nil"/>
            </w:tcBorders>
            <w:tcMar>
              <w:top w:w="75" w:type="dxa"/>
              <w:left w:w="75" w:type="dxa"/>
              <w:bottom w:w="75" w:type="dxa"/>
              <w:right w:w="75" w:type="dxa"/>
            </w:tcMar>
            <w:hideMark/>
          </w:tcPr>
          <w:p w14:paraId="1014C096"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38</w:t>
            </w:r>
          </w:p>
        </w:tc>
        <w:tc>
          <w:tcPr>
            <w:tcW w:w="0" w:type="auto"/>
            <w:tcBorders>
              <w:bottom w:val="nil"/>
              <w:right w:val="nil"/>
            </w:tcBorders>
            <w:tcMar>
              <w:top w:w="75" w:type="dxa"/>
              <w:left w:w="75" w:type="dxa"/>
              <w:bottom w:w="75" w:type="dxa"/>
              <w:right w:w="75" w:type="dxa"/>
            </w:tcMar>
            <w:hideMark/>
          </w:tcPr>
          <w:p w14:paraId="072CEB46"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[-5.9; −0.01]</w:t>
            </w:r>
          </w:p>
        </w:tc>
        <w:tc>
          <w:tcPr>
            <w:tcW w:w="0" w:type="auto"/>
            <w:tcBorders>
              <w:bottom w:val="nil"/>
              <w:right w:val="nil"/>
            </w:tcBorders>
            <w:tcMar>
              <w:top w:w="75" w:type="dxa"/>
              <w:left w:w="75" w:type="dxa"/>
              <w:bottom w:w="75" w:type="dxa"/>
              <w:right w:w="75" w:type="dxa"/>
            </w:tcMar>
            <w:hideMark/>
          </w:tcPr>
          <w:p w14:paraId="614A996B"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0.6</w:t>
            </w:r>
          </w:p>
        </w:tc>
        <w:tc>
          <w:tcPr>
            <w:tcW w:w="0" w:type="auto"/>
            <w:tcBorders>
              <w:bottom w:val="nil"/>
              <w:right w:val="nil"/>
            </w:tcBorders>
            <w:tcMar>
              <w:top w:w="75" w:type="dxa"/>
              <w:left w:w="75" w:type="dxa"/>
              <w:bottom w:w="75" w:type="dxa"/>
              <w:right w:w="75" w:type="dxa"/>
            </w:tcMar>
            <w:hideMark/>
          </w:tcPr>
          <w:p w14:paraId="05EC9888"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b/>
                <w:bCs/>
                <w:color w:val="000000" w:themeColor="text1"/>
                <w:sz w:val="22"/>
                <w:szCs w:val="22"/>
                <w:lang w:eastAsia="en-GB"/>
              </w:rPr>
              <w:t>0.049</w:t>
            </w:r>
          </w:p>
        </w:tc>
      </w:tr>
      <w:tr w:rsidR="001E5CDA" w:rsidRPr="001E5CDA" w14:paraId="0378BF62" w14:textId="77777777" w:rsidTr="001E5CDA">
        <w:trPr>
          <w:trHeight w:val="695"/>
        </w:trPr>
        <w:tc>
          <w:tcPr>
            <w:tcW w:w="0" w:type="auto"/>
            <w:tcBorders>
              <w:bottom w:val="nil"/>
              <w:right w:val="nil"/>
            </w:tcBorders>
            <w:tcMar>
              <w:top w:w="75" w:type="dxa"/>
              <w:left w:w="75" w:type="dxa"/>
              <w:bottom w:w="75" w:type="dxa"/>
              <w:right w:w="75" w:type="dxa"/>
            </w:tcMar>
            <w:hideMark/>
          </w:tcPr>
          <w:p w14:paraId="1C2314E3"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TAS-20 DIF</w:t>
            </w:r>
          </w:p>
        </w:tc>
        <w:tc>
          <w:tcPr>
            <w:tcW w:w="0" w:type="auto"/>
            <w:tcBorders>
              <w:bottom w:val="nil"/>
              <w:right w:val="nil"/>
            </w:tcBorders>
            <w:tcMar>
              <w:top w:w="75" w:type="dxa"/>
              <w:left w:w="75" w:type="dxa"/>
              <w:bottom w:w="75" w:type="dxa"/>
              <w:right w:w="75" w:type="dxa"/>
            </w:tcMar>
            <w:hideMark/>
          </w:tcPr>
          <w:p w14:paraId="08E4FAF8"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14 [5.7]</w:t>
            </w:r>
          </w:p>
        </w:tc>
        <w:tc>
          <w:tcPr>
            <w:tcW w:w="0" w:type="auto"/>
            <w:tcBorders>
              <w:bottom w:val="nil"/>
              <w:right w:val="nil"/>
            </w:tcBorders>
            <w:tcMar>
              <w:top w:w="75" w:type="dxa"/>
              <w:left w:w="75" w:type="dxa"/>
              <w:bottom w:w="75" w:type="dxa"/>
              <w:right w:w="75" w:type="dxa"/>
            </w:tcMar>
            <w:hideMark/>
          </w:tcPr>
          <w:p w14:paraId="537CBFE7"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18.5 [8.3]</w:t>
            </w:r>
          </w:p>
        </w:tc>
        <w:tc>
          <w:tcPr>
            <w:tcW w:w="0" w:type="auto"/>
            <w:tcBorders>
              <w:bottom w:val="nil"/>
              <w:right w:val="nil"/>
            </w:tcBorders>
            <w:tcMar>
              <w:top w:w="75" w:type="dxa"/>
              <w:left w:w="75" w:type="dxa"/>
              <w:bottom w:w="75" w:type="dxa"/>
              <w:right w:w="75" w:type="dxa"/>
            </w:tcMar>
            <w:hideMark/>
          </w:tcPr>
          <w:p w14:paraId="73DAE984"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- 2</w:t>
            </w:r>
          </w:p>
        </w:tc>
        <w:tc>
          <w:tcPr>
            <w:tcW w:w="0" w:type="auto"/>
            <w:tcBorders>
              <w:bottom w:val="nil"/>
              <w:right w:val="nil"/>
            </w:tcBorders>
            <w:tcMar>
              <w:top w:w="75" w:type="dxa"/>
              <w:left w:w="75" w:type="dxa"/>
              <w:bottom w:w="75" w:type="dxa"/>
              <w:right w:w="75" w:type="dxa"/>
            </w:tcMar>
            <w:hideMark/>
          </w:tcPr>
          <w:p w14:paraId="303D5CAC"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38</w:t>
            </w:r>
          </w:p>
        </w:tc>
        <w:tc>
          <w:tcPr>
            <w:tcW w:w="0" w:type="auto"/>
            <w:tcBorders>
              <w:bottom w:val="nil"/>
              <w:right w:val="nil"/>
            </w:tcBorders>
            <w:tcMar>
              <w:top w:w="75" w:type="dxa"/>
              <w:left w:w="75" w:type="dxa"/>
              <w:bottom w:w="75" w:type="dxa"/>
              <w:right w:w="75" w:type="dxa"/>
            </w:tcMar>
            <w:hideMark/>
          </w:tcPr>
          <w:p w14:paraId="3D1905BB"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[-9; −0.01]</w:t>
            </w:r>
          </w:p>
        </w:tc>
        <w:tc>
          <w:tcPr>
            <w:tcW w:w="0" w:type="auto"/>
            <w:tcBorders>
              <w:bottom w:val="nil"/>
              <w:right w:val="nil"/>
            </w:tcBorders>
            <w:tcMar>
              <w:top w:w="75" w:type="dxa"/>
              <w:left w:w="75" w:type="dxa"/>
              <w:bottom w:w="75" w:type="dxa"/>
              <w:right w:w="75" w:type="dxa"/>
            </w:tcMar>
            <w:hideMark/>
          </w:tcPr>
          <w:p w14:paraId="03FDA935"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0.6</w:t>
            </w:r>
          </w:p>
        </w:tc>
        <w:tc>
          <w:tcPr>
            <w:tcW w:w="0" w:type="auto"/>
            <w:tcBorders>
              <w:bottom w:val="nil"/>
              <w:right w:val="nil"/>
            </w:tcBorders>
            <w:tcMar>
              <w:top w:w="75" w:type="dxa"/>
              <w:left w:w="75" w:type="dxa"/>
              <w:bottom w:w="75" w:type="dxa"/>
              <w:right w:w="75" w:type="dxa"/>
            </w:tcMar>
            <w:hideMark/>
          </w:tcPr>
          <w:p w14:paraId="35511AAA"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b/>
                <w:bCs/>
                <w:color w:val="000000" w:themeColor="text1"/>
                <w:sz w:val="22"/>
                <w:szCs w:val="22"/>
                <w:lang w:eastAsia="en-GB"/>
              </w:rPr>
              <w:t>0.049</w:t>
            </w:r>
          </w:p>
        </w:tc>
      </w:tr>
      <w:tr w:rsidR="001E5CDA" w:rsidRPr="001E5CDA" w14:paraId="130630B5" w14:textId="77777777" w:rsidTr="001E5CDA">
        <w:trPr>
          <w:trHeight w:val="356"/>
        </w:trPr>
        <w:tc>
          <w:tcPr>
            <w:tcW w:w="0" w:type="auto"/>
            <w:tcBorders>
              <w:bottom w:val="nil"/>
              <w:right w:val="nil"/>
            </w:tcBorders>
            <w:tcMar>
              <w:top w:w="75" w:type="dxa"/>
              <w:left w:w="75" w:type="dxa"/>
              <w:bottom w:w="75" w:type="dxa"/>
              <w:right w:w="75" w:type="dxa"/>
            </w:tcMar>
            <w:hideMark/>
          </w:tcPr>
          <w:p w14:paraId="4A52BAFD"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TAS-20 EOT</w:t>
            </w:r>
          </w:p>
        </w:tc>
        <w:tc>
          <w:tcPr>
            <w:tcW w:w="0" w:type="auto"/>
            <w:tcBorders>
              <w:bottom w:val="nil"/>
              <w:right w:val="nil"/>
            </w:tcBorders>
            <w:tcMar>
              <w:top w:w="75" w:type="dxa"/>
              <w:left w:w="75" w:type="dxa"/>
              <w:bottom w:w="75" w:type="dxa"/>
              <w:right w:w="75" w:type="dxa"/>
            </w:tcMar>
            <w:hideMark/>
          </w:tcPr>
          <w:p w14:paraId="62DC5213"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17.9 [5.6]</w:t>
            </w:r>
          </w:p>
        </w:tc>
        <w:tc>
          <w:tcPr>
            <w:tcW w:w="0" w:type="auto"/>
            <w:tcBorders>
              <w:bottom w:val="nil"/>
              <w:right w:val="nil"/>
            </w:tcBorders>
            <w:tcMar>
              <w:top w:w="75" w:type="dxa"/>
              <w:left w:w="75" w:type="dxa"/>
              <w:bottom w:w="75" w:type="dxa"/>
              <w:right w:w="75" w:type="dxa"/>
            </w:tcMar>
            <w:hideMark/>
          </w:tcPr>
          <w:p w14:paraId="39459EC2"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19.8 [4.5]</w:t>
            </w:r>
          </w:p>
        </w:tc>
        <w:tc>
          <w:tcPr>
            <w:tcW w:w="0" w:type="auto"/>
            <w:tcBorders>
              <w:bottom w:val="nil"/>
              <w:right w:val="nil"/>
            </w:tcBorders>
            <w:tcMar>
              <w:top w:w="75" w:type="dxa"/>
              <w:left w:w="75" w:type="dxa"/>
              <w:bottom w:w="75" w:type="dxa"/>
              <w:right w:w="75" w:type="dxa"/>
            </w:tcMar>
            <w:hideMark/>
          </w:tcPr>
          <w:p w14:paraId="3EE85BFB"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- 1.2</w:t>
            </w:r>
          </w:p>
        </w:tc>
        <w:tc>
          <w:tcPr>
            <w:tcW w:w="0" w:type="auto"/>
            <w:tcBorders>
              <w:bottom w:val="nil"/>
              <w:right w:val="nil"/>
            </w:tcBorders>
            <w:tcMar>
              <w:top w:w="75" w:type="dxa"/>
              <w:left w:w="75" w:type="dxa"/>
              <w:bottom w:w="75" w:type="dxa"/>
              <w:right w:w="75" w:type="dxa"/>
            </w:tcMar>
            <w:hideMark/>
          </w:tcPr>
          <w:p w14:paraId="731D8E69"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38</w:t>
            </w:r>
          </w:p>
        </w:tc>
        <w:tc>
          <w:tcPr>
            <w:tcW w:w="0" w:type="auto"/>
            <w:tcBorders>
              <w:bottom w:val="nil"/>
              <w:right w:val="nil"/>
            </w:tcBorders>
            <w:tcMar>
              <w:top w:w="75" w:type="dxa"/>
              <w:left w:w="75" w:type="dxa"/>
              <w:bottom w:w="75" w:type="dxa"/>
              <w:right w:w="75" w:type="dxa"/>
            </w:tcMar>
            <w:hideMark/>
          </w:tcPr>
          <w:p w14:paraId="4FED575E"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[-5.2; 1.4]</w:t>
            </w:r>
          </w:p>
        </w:tc>
        <w:tc>
          <w:tcPr>
            <w:tcW w:w="0" w:type="auto"/>
            <w:tcBorders>
              <w:bottom w:val="nil"/>
              <w:right w:val="nil"/>
            </w:tcBorders>
            <w:tcMar>
              <w:top w:w="75" w:type="dxa"/>
              <w:left w:w="75" w:type="dxa"/>
              <w:bottom w:w="75" w:type="dxa"/>
              <w:right w:w="75" w:type="dxa"/>
            </w:tcMar>
            <w:hideMark/>
          </w:tcPr>
          <w:p w14:paraId="5F3D897D"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0.4</w:t>
            </w:r>
          </w:p>
        </w:tc>
        <w:tc>
          <w:tcPr>
            <w:tcW w:w="0" w:type="auto"/>
            <w:tcBorders>
              <w:bottom w:val="nil"/>
              <w:right w:val="nil"/>
            </w:tcBorders>
            <w:tcMar>
              <w:top w:w="75" w:type="dxa"/>
              <w:left w:w="75" w:type="dxa"/>
              <w:bottom w:w="75" w:type="dxa"/>
              <w:right w:w="75" w:type="dxa"/>
            </w:tcMar>
            <w:hideMark/>
          </w:tcPr>
          <w:p w14:paraId="56D0602B"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0.2</w:t>
            </w:r>
          </w:p>
        </w:tc>
      </w:tr>
      <w:tr w:rsidR="001E5CDA" w:rsidRPr="001E5CDA" w14:paraId="27B046E1" w14:textId="77777777" w:rsidTr="001E5CDA">
        <w:trPr>
          <w:trHeight w:val="695"/>
        </w:trPr>
        <w:tc>
          <w:tcPr>
            <w:tcW w:w="0" w:type="auto"/>
            <w:tcBorders>
              <w:bottom w:val="nil"/>
              <w:right w:val="nil"/>
            </w:tcBorders>
            <w:tcMar>
              <w:top w:w="75" w:type="dxa"/>
              <w:left w:w="75" w:type="dxa"/>
              <w:bottom w:w="75" w:type="dxa"/>
              <w:right w:w="75" w:type="dxa"/>
            </w:tcMar>
            <w:hideMark/>
          </w:tcPr>
          <w:p w14:paraId="6F87567C"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proofErr w:type="spellStart"/>
            <w:r w:rsidRPr="001E5CDA">
              <w:rPr>
                <w:rFonts w:ascii="Arial" w:eastAsia="Times New Roman" w:hAnsi="Arial" w:cs="Arial"/>
                <w:color w:val="000000" w:themeColor="text1"/>
                <w:sz w:val="22"/>
                <w:szCs w:val="22"/>
                <w:lang w:eastAsia="en-GB"/>
              </w:rPr>
              <w:t>Stroop_C</w:t>
            </w:r>
            <w:proofErr w:type="spellEnd"/>
          </w:p>
        </w:tc>
        <w:tc>
          <w:tcPr>
            <w:tcW w:w="0" w:type="auto"/>
            <w:tcBorders>
              <w:bottom w:val="nil"/>
              <w:right w:val="nil"/>
            </w:tcBorders>
            <w:tcMar>
              <w:top w:w="75" w:type="dxa"/>
              <w:left w:w="75" w:type="dxa"/>
              <w:bottom w:w="75" w:type="dxa"/>
              <w:right w:w="75" w:type="dxa"/>
            </w:tcMar>
            <w:hideMark/>
          </w:tcPr>
          <w:p w14:paraId="360DBEDF"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59.6 [16.2]</w:t>
            </w:r>
          </w:p>
        </w:tc>
        <w:tc>
          <w:tcPr>
            <w:tcW w:w="0" w:type="auto"/>
            <w:tcBorders>
              <w:bottom w:val="nil"/>
              <w:right w:val="nil"/>
            </w:tcBorders>
            <w:tcMar>
              <w:top w:w="75" w:type="dxa"/>
              <w:left w:w="75" w:type="dxa"/>
              <w:bottom w:w="75" w:type="dxa"/>
              <w:right w:w="75" w:type="dxa"/>
            </w:tcMar>
            <w:hideMark/>
          </w:tcPr>
          <w:p w14:paraId="4860332C"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63.18 [13.8]</w:t>
            </w:r>
          </w:p>
        </w:tc>
        <w:tc>
          <w:tcPr>
            <w:tcW w:w="0" w:type="auto"/>
            <w:tcBorders>
              <w:bottom w:val="nil"/>
              <w:right w:val="nil"/>
            </w:tcBorders>
            <w:tcMar>
              <w:top w:w="75" w:type="dxa"/>
              <w:left w:w="75" w:type="dxa"/>
              <w:bottom w:w="75" w:type="dxa"/>
              <w:right w:w="75" w:type="dxa"/>
            </w:tcMar>
            <w:hideMark/>
          </w:tcPr>
          <w:p w14:paraId="2D9807BC"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284</w:t>
            </w:r>
          </w:p>
        </w:tc>
        <w:tc>
          <w:tcPr>
            <w:tcW w:w="0" w:type="auto"/>
            <w:tcBorders>
              <w:bottom w:val="nil"/>
              <w:right w:val="nil"/>
            </w:tcBorders>
            <w:tcMar>
              <w:top w:w="75" w:type="dxa"/>
              <w:left w:w="75" w:type="dxa"/>
              <w:bottom w:w="75" w:type="dxa"/>
              <w:right w:w="75" w:type="dxa"/>
            </w:tcMar>
            <w:hideMark/>
          </w:tcPr>
          <w:p w14:paraId="3C6D8E97"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44</w:t>
            </w:r>
          </w:p>
        </w:tc>
        <w:tc>
          <w:tcPr>
            <w:tcW w:w="0" w:type="auto"/>
            <w:tcBorders>
              <w:bottom w:val="nil"/>
              <w:right w:val="nil"/>
            </w:tcBorders>
            <w:tcMar>
              <w:top w:w="75" w:type="dxa"/>
              <w:left w:w="75" w:type="dxa"/>
              <w:bottom w:w="75" w:type="dxa"/>
              <w:right w:w="75" w:type="dxa"/>
            </w:tcMar>
            <w:hideMark/>
          </w:tcPr>
          <w:p w14:paraId="520401C8"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N/A</w:t>
            </w:r>
          </w:p>
        </w:tc>
        <w:tc>
          <w:tcPr>
            <w:tcW w:w="0" w:type="auto"/>
            <w:tcBorders>
              <w:bottom w:val="nil"/>
              <w:right w:val="nil"/>
            </w:tcBorders>
            <w:tcMar>
              <w:top w:w="75" w:type="dxa"/>
              <w:left w:w="75" w:type="dxa"/>
              <w:bottom w:w="75" w:type="dxa"/>
              <w:right w:w="75" w:type="dxa"/>
            </w:tcMar>
            <w:hideMark/>
          </w:tcPr>
          <w:p w14:paraId="7EC54811"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0.02</w:t>
            </w:r>
          </w:p>
        </w:tc>
        <w:tc>
          <w:tcPr>
            <w:tcW w:w="0" w:type="auto"/>
            <w:tcBorders>
              <w:bottom w:val="nil"/>
              <w:right w:val="nil"/>
            </w:tcBorders>
            <w:tcMar>
              <w:top w:w="75" w:type="dxa"/>
              <w:left w:w="75" w:type="dxa"/>
              <w:bottom w:w="75" w:type="dxa"/>
              <w:right w:w="75" w:type="dxa"/>
            </w:tcMar>
            <w:hideMark/>
          </w:tcPr>
          <w:p w14:paraId="716AC263"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0.3</w:t>
            </w:r>
          </w:p>
        </w:tc>
      </w:tr>
      <w:tr w:rsidR="001E5CDA" w:rsidRPr="001E5CDA" w14:paraId="7A5AB04C" w14:textId="77777777" w:rsidTr="001E5CDA">
        <w:trPr>
          <w:trHeight w:val="695"/>
        </w:trPr>
        <w:tc>
          <w:tcPr>
            <w:tcW w:w="0" w:type="auto"/>
            <w:tcBorders>
              <w:bottom w:val="nil"/>
              <w:right w:val="nil"/>
            </w:tcBorders>
            <w:tcMar>
              <w:top w:w="75" w:type="dxa"/>
              <w:left w:w="75" w:type="dxa"/>
              <w:bottom w:w="75" w:type="dxa"/>
              <w:right w:w="75" w:type="dxa"/>
            </w:tcMar>
            <w:hideMark/>
          </w:tcPr>
          <w:p w14:paraId="309BE368"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proofErr w:type="spellStart"/>
            <w:r w:rsidRPr="001E5CDA">
              <w:rPr>
                <w:rFonts w:ascii="Arial" w:eastAsia="Times New Roman" w:hAnsi="Arial" w:cs="Arial"/>
                <w:color w:val="000000" w:themeColor="text1"/>
                <w:sz w:val="22"/>
                <w:szCs w:val="22"/>
                <w:lang w:eastAsia="en-GB"/>
              </w:rPr>
              <w:t>Stroop_CW</w:t>
            </w:r>
            <w:proofErr w:type="spellEnd"/>
          </w:p>
        </w:tc>
        <w:tc>
          <w:tcPr>
            <w:tcW w:w="0" w:type="auto"/>
            <w:tcBorders>
              <w:bottom w:val="nil"/>
              <w:right w:val="nil"/>
            </w:tcBorders>
            <w:tcMar>
              <w:top w:w="75" w:type="dxa"/>
              <w:left w:w="75" w:type="dxa"/>
              <w:bottom w:w="75" w:type="dxa"/>
              <w:right w:w="75" w:type="dxa"/>
            </w:tcMar>
            <w:hideMark/>
          </w:tcPr>
          <w:p w14:paraId="676FD310"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104.6 (10.8)</w:t>
            </w:r>
          </w:p>
        </w:tc>
        <w:tc>
          <w:tcPr>
            <w:tcW w:w="0" w:type="auto"/>
            <w:tcBorders>
              <w:bottom w:val="nil"/>
              <w:right w:val="nil"/>
            </w:tcBorders>
            <w:tcMar>
              <w:top w:w="75" w:type="dxa"/>
              <w:left w:w="75" w:type="dxa"/>
              <w:bottom w:w="75" w:type="dxa"/>
              <w:right w:w="75" w:type="dxa"/>
            </w:tcMar>
            <w:hideMark/>
          </w:tcPr>
          <w:p w14:paraId="4800F530"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98.1 (18.8)</w:t>
            </w:r>
          </w:p>
        </w:tc>
        <w:tc>
          <w:tcPr>
            <w:tcW w:w="0" w:type="auto"/>
            <w:tcBorders>
              <w:bottom w:val="nil"/>
              <w:right w:val="nil"/>
            </w:tcBorders>
            <w:tcMar>
              <w:top w:w="75" w:type="dxa"/>
              <w:left w:w="75" w:type="dxa"/>
              <w:bottom w:w="75" w:type="dxa"/>
              <w:right w:w="75" w:type="dxa"/>
            </w:tcMar>
            <w:hideMark/>
          </w:tcPr>
          <w:p w14:paraId="67CB0D40"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199.5</w:t>
            </w:r>
          </w:p>
        </w:tc>
        <w:tc>
          <w:tcPr>
            <w:tcW w:w="0" w:type="auto"/>
            <w:tcBorders>
              <w:bottom w:val="nil"/>
              <w:right w:val="nil"/>
            </w:tcBorders>
            <w:tcMar>
              <w:top w:w="75" w:type="dxa"/>
              <w:left w:w="75" w:type="dxa"/>
              <w:bottom w:w="75" w:type="dxa"/>
              <w:right w:w="75" w:type="dxa"/>
            </w:tcMar>
            <w:hideMark/>
          </w:tcPr>
          <w:p w14:paraId="73C82FC8"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44</w:t>
            </w:r>
          </w:p>
        </w:tc>
        <w:tc>
          <w:tcPr>
            <w:tcW w:w="0" w:type="auto"/>
            <w:tcBorders>
              <w:bottom w:val="nil"/>
              <w:right w:val="nil"/>
            </w:tcBorders>
            <w:tcMar>
              <w:top w:w="75" w:type="dxa"/>
              <w:left w:w="75" w:type="dxa"/>
              <w:bottom w:w="75" w:type="dxa"/>
              <w:right w:w="75" w:type="dxa"/>
            </w:tcMar>
            <w:hideMark/>
          </w:tcPr>
          <w:p w14:paraId="61DDFC32"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N/A</w:t>
            </w:r>
          </w:p>
        </w:tc>
        <w:tc>
          <w:tcPr>
            <w:tcW w:w="0" w:type="auto"/>
            <w:tcBorders>
              <w:bottom w:val="nil"/>
              <w:right w:val="nil"/>
            </w:tcBorders>
            <w:tcMar>
              <w:top w:w="75" w:type="dxa"/>
              <w:left w:w="75" w:type="dxa"/>
              <w:bottom w:w="75" w:type="dxa"/>
              <w:right w:w="75" w:type="dxa"/>
            </w:tcMar>
            <w:hideMark/>
          </w:tcPr>
          <w:p w14:paraId="1C2103C6"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0.02</w:t>
            </w:r>
          </w:p>
        </w:tc>
        <w:tc>
          <w:tcPr>
            <w:tcW w:w="0" w:type="auto"/>
            <w:tcBorders>
              <w:bottom w:val="nil"/>
              <w:right w:val="nil"/>
            </w:tcBorders>
            <w:tcMar>
              <w:top w:w="75" w:type="dxa"/>
              <w:left w:w="75" w:type="dxa"/>
              <w:bottom w:w="75" w:type="dxa"/>
              <w:right w:w="75" w:type="dxa"/>
            </w:tcMar>
            <w:hideMark/>
          </w:tcPr>
          <w:p w14:paraId="399A9534" w14:textId="77777777" w:rsidR="001E5CDA" w:rsidRPr="001E5CDA" w:rsidRDefault="001E5CDA" w:rsidP="001E5CDA">
            <w:pPr>
              <w:spacing w:line="360" w:lineRule="auto"/>
              <w:jc w:val="both"/>
              <w:rPr>
                <w:rFonts w:ascii="Arial" w:eastAsia="Times New Roman" w:hAnsi="Arial" w:cs="Arial"/>
                <w:color w:val="000000" w:themeColor="text1"/>
                <w:sz w:val="22"/>
                <w:szCs w:val="22"/>
                <w:lang w:eastAsia="en-GB"/>
              </w:rPr>
            </w:pPr>
            <w:r w:rsidRPr="001E5CDA">
              <w:rPr>
                <w:rFonts w:ascii="Arial" w:eastAsia="Times New Roman" w:hAnsi="Arial" w:cs="Arial"/>
                <w:color w:val="000000" w:themeColor="text1"/>
                <w:sz w:val="22"/>
                <w:szCs w:val="22"/>
                <w:lang w:eastAsia="en-GB"/>
              </w:rPr>
              <w:t>0.3</w:t>
            </w:r>
          </w:p>
        </w:tc>
      </w:tr>
    </w:tbl>
    <w:p w14:paraId="042A4D99" w14:textId="77777777" w:rsidR="001E5CDA" w:rsidRPr="00015E00" w:rsidRDefault="001E5CDA" w:rsidP="001E5CDA">
      <w:pPr>
        <w:spacing w:line="360" w:lineRule="auto"/>
        <w:ind w:right="89"/>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t>Abbreviations: BAQ – Body Awareness Questionnaire; BMI = Body Mass Index; Effect size: Cohen's d/Cramer's V/η</w:t>
      </w:r>
      <w:r w:rsidRPr="00015E00">
        <w:rPr>
          <w:rFonts w:ascii="Arial" w:eastAsia="Times New Roman" w:hAnsi="Arial" w:cs="Arial"/>
          <w:color w:val="000000" w:themeColor="text1"/>
          <w:vertAlign w:val="superscript"/>
          <w:lang w:eastAsia="en-GB"/>
        </w:rPr>
        <w:t>2</w:t>
      </w:r>
      <w:r w:rsidRPr="00015E00">
        <w:rPr>
          <w:rFonts w:ascii="Arial" w:eastAsia="Times New Roman" w:hAnsi="Arial" w:cs="Arial"/>
          <w:color w:val="000000" w:themeColor="text1"/>
          <w:lang w:eastAsia="en-GB"/>
        </w:rPr>
        <w:t> measure of effect size for </w:t>
      </w:r>
      <w:r w:rsidRPr="00015E00">
        <w:rPr>
          <w:rFonts w:ascii="Arial" w:eastAsia="Times New Roman" w:hAnsi="Arial" w:cs="Arial"/>
          <w:i/>
          <w:iCs/>
          <w:color w:val="000000" w:themeColor="text1"/>
          <w:lang w:eastAsia="en-GB"/>
        </w:rPr>
        <w:t>t</w:t>
      </w:r>
      <w:r w:rsidRPr="00015E00">
        <w:rPr>
          <w:rFonts w:ascii="Arial" w:eastAsia="Times New Roman" w:hAnsi="Arial" w:cs="Arial"/>
          <w:color w:val="000000" w:themeColor="text1"/>
          <w:lang w:eastAsia="en-GB"/>
        </w:rPr>
        <w:t>-test, Chi Square and Mann-Whitney </w:t>
      </w:r>
      <w:r w:rsidRPr="00015E00">
        <w:rPr>
          <w:rFonts w:ascii="Arial" w:eastAsia="Times New Roman" w:hAnsi="Arial" w:cs="Arial"/>
          <w:i/>
          <w:iCs/>
          <w:color w:val="000000" w:themeColor="text1"/>
          <w:lang w:eastAsia="en-GB"/>
        </w:rPr>
        <w:t>U</w:t>
      </w:r>
      <w:r w:rsidRPr="00015E00">
        <w:rPr>
          <w:rFonts w:ascii="Arial" w:eastAsia="Times New Roman" w:hAnsi="Arial" w:cs="Arial"/>
          <w:color w:val="000000" w:themeColor="text1"/>
          <w:lang w:eastAsia="en-GB"/>
        </w:rPr>
        <w:t> test, respectively; CI: Confidence Interval;; df: degrees of freedom; DDF = Difficult Describing Feeling; DIF = Difficult Identifying Feelings; EOT = Externally Oriented Thinking; </w:t>
      </w:r>
      <w:hyperlink r:id="rId28" w:tooltip="Learn more about FMD from ScienceDirect's AI-generated Topic Pages" w:history="1">
        <w:r w:rsidRPr="00015E00">
          <w:rPr>
            <w:rFonts w:ascii="Arial" w:eastAsia="Times New Roman" w:hAnsi="Arial" w:cs="Arial"/>
            <w:color w:val="000000" w:themeColor="text1"/>
            <w:u w:val="single"/>
            <w:lang w:eastAsia="en-GB"/>
          </w:rPr>
          <w:t>FMD</w:t>
        </w:r>
      </w:hyperlink>
      <w:r w:rsidRPr="00015E00">
        <w:rPr>
          <w:rFonts w:ascii="Arial" w:eastAsia="Times New Roman" w:hAnsi="Arial" w:cs="Arial"/>
          <w:color w:val="000000" w:themeColor="text1"/>
          <w:lang w:eastAsia="en-GB"/>
        </w:rPr>
        <w:t> = Functional Movement Disorder; HC = Healthy Controls; p = p value; t/χ/U = statistical index for </w:t>
      </w:r>
      <w:r w:rsidRPr="00015E00">
        <w:rPr>
          <w:rFonts w:ascii="Arial" w:eastAsia="Times New Roman" w:hAnsi="Arial" w:cs="Arial"/>
          <w:i/>
          <w:iCs/>
          <w:color w:val="000000" w:themeColor="text1"/>
          <w:lang w:eastAsia="en-GB"/>
        </w:rPr>
        <w:t>t</w:t>
      </w:r>
      <w:r w:rsidRPr="00015E00">
        <w:rPr>
          <w:rFonts w:ascii="Arial" w:eastAsia="Times New Roman" w:hAnsi="Arial" w:cs="Arial"/>
          <w:color w:val="000000" w:themeColor="text1"/>
          <w:lang w:eastAsia="en-GB"/>
        </w:rPr>
        <w:t>-test, chi square and Mann-Whitney </w:t>
      </w:r>
      <w:r w:rsidRPr="00015E00">
        <w:rPr>
          <w:rFonts w:ascii="Arial" w:eastAsia="Times New Roman" w:hAnsi="Arial" w:cs="Arial"/>
          <w:i/>
          <w:iCs/>
          <w:color w:val="000000" w:themeColor="text1"/>
          <w:lang w:eastAsia="en-GB"/>
        </w:rPr>
        <w:t>U</w:t>
      </w:r>
      <w:r w:rsidRPr="00015E00">
        <w:rPr>
          <w:rFonts w:ascii="Arial" w:eastAsia="Times New Roman" w:hAnsi="Arial" w:cs="Arial"/>
          <w:color w:val="000000" w:themeColor="text1"/>
          <w:lang w:eastAsia="en-GB"/>
        </w:rPr>
        <w:t xml:space="preserve"> test, respectively; </w:t>
      </w:r>
      <w:proofErr w:type="spellStart"/>
      <w:r w:rsidRPr="00015E00">
        <w:rPr>
          <w:rFonts w:ascii="Arial" w:eastAsia="Times New Roman" w:hAnsi="Arial" w:cs="Arial"/>
          <w:color w:val="000000" w:themeColor="text1"/>
          <w:lang w:eastAsia="en-GB"/>
        </w:rPr>
        <w:t>Stroop_C</w:t>
      </w:r>
      <w:proofErr w:type="spellEnd"/>
      <w:r w:rsidRPr="00015E00">
        <w:rPr>
          <w:rFonts w:ascii="Arial" w:eastAsia="Times New Roman" w:hAnsi="Arial" w:cs="Arial"/>
          <w:color w:val="000000" w:themeColor="text1"/>
          <w:lang w:eastAsia="en-GB"/>
        </w:rPr>
        <w:t> = </w:t>
      </w:r>
      <w:hyperlink r:id="rId29" w:tooltip="Learn more about Stroop Color and Word Test from ScienceDirect's AI-generated Topic Pages" w:history="1">
        <w:r w:rsidRPr="00015E00">
          <w:rPr>
            <w:rFonts w:ascii="Arial" w:eastAsia="Times New Roman" w:hAnsi="Arial" w:cs="Arial"/>
            <w:color w:val="000000" w:themeColor="text1"/>
            <w:u w:val="single"/>
            <w:lang w:eastAsia="en-GB"/>
          </w:rPr>
          <w:t xml:space="preserve">Stroop </w:t>
        </w:r>
        <w:proofErr w:type="spellStart"/>
        <w:r w:rsidRPr="00015E00">
          <w:rPr>
            <w:rFonts w:ascii="Arial" w:eastAsia="Times New Roman" w:hAnsi="Arial" w:cs="Arial"/>
            <w:color w:val="000000" w:themeColor="text1"/>
            <w:u w:val="single"/>
            <w:lang w:eastAsia="en-GB"/>
          </w:rPr>
          <w:t>Color</w:t>
        </w:r>
        <w:proofErr w:type="spellEnd"/>
        <w:r w:rsidRPr="00015E00">
          <w:rPr>
            <w:rFonts w:ascii="Arial" w:eastAsia="Times New Roman" w:hAnsi="Arial" w:cs="Arial"/>
            <w:color w:val="000000" w:themeColor="text1"/>
            <w:u w:val="single"/>
            <w:lang w:eastAsia="en-GB"/>
          </w:rPr>
          <w:t xml:space="preserve"> and Word Test</w:t>
        </w:r>
      </w:hyperlink>
      <w:r w:rsidRPr="00015E00">
        <w:rPr>
          <w:rFonts w:ascii="Arial" w:eastAsia="Times New Roman" w:hAnsi="Arial" w:cs="Arial"/>
          <w:color w:val="000000" w:themeColor="text1"/>
          <w:lang w:eastAsia="en-GB"/>
        </w:rPr>
        <w:t xml:space="preserve">, </w:t>
      </w:r>
      <w:proofErr w:type="spellStart"/>
      <w:r w:rsidRPr="00015E00">
        <w:rPr>
          <w:rFonts w:ascii="Arial" w:eastAsia="Times New Roman" w:hAnsi="Arial" w:cs="Arial"/>
          <w:color w:val="000000" w:themeColor="text1"/>
          <w:lang w:eastAsia="en-GB"/>
        </w:rPr>
        <w:t>Color</w:t>
      </w:r>
      <w:proofErr w:type="spellEnd"/>
      <w:r w:rsidRPr="00015E00">
        <w:rPr>
          <w:rFonts w:ascii="Arial" w:eastAsia="Times New Roman" w:hAnsi="Arial" w:cs="Arial"/>
          <w:color w:val="000000" w:themeColor="text1"/>
          <w:lang w:eastAsia="en-GB"/>
        </w:rPr>
        <w:t xml:space="preserve"> reading condition; </w:t>
      </w:r>
      <w:proofErr w:type="spellStart"/>
      <w:r w:rsidRPr="00015E00">
        <w:rPr>
          <w:rFonts w:ascii="Arial" w:eastAsia="Times New Roman" w:hAnsi="Arial" w:cs="Arial"/>
          <w:color w:val="000000" w:themeColor="text1"/>
          <w:lang w:eastAsia="en-GB"/>
        </w:rPr>
        <w:t>Stroop_CW</w:t>
      </w:r>
      <w:proofErr w:type="spellEnd"/>
      <w:r w:rsidRPr="00015E00">
        <w:rPr>
          <w:rFonts w:ascii="Arial" w:eastAsia="Times New Roman" w:hAnsi="Arial" w:cs="Arial"/>
          <w:color w:val="000000" w:themeColor="text1"/>
          <w:lang w:eastAsia="en-GB"/>
        </w:rPr>
        <w:t xml:space="preserve">: Stroop </w:t>
      </w:r>
      <w:proofErr w:type="spellStart"/>
      <w:r w:rsidRPr="00015E00">
        <w:rPr>
          <w:rFonts w:ascii="Arial" w:eastAsia="Times New Roman" w:hAnsi="Arial" w:cs="Arial"/>
          <w:color w:val="000000" w:themeColor="text1"/>
          <w:lang w:eastAsia="en-GB"/>
        </w:rPr>
        <w:t>Color</w:t>
      </w:r>
      <w:proofErr w:type="spellEnd"/>
      <w:r w:rsidRPr="00015E00">
        <w:rPr>
          <w:rFonts w:ascii="Arial" w:eastAsia="Times New Roman" w:hAnsi="Arial" w:cs="Arial"/>
          <w:color w:val="000000" w:themeColor="text1"/>
          <w:lang w:eastAsia="en-GB"/>
        </w:rPr>
        <w:t xml:space="preserve"> and Word Test, </w:t>
      </w:r>
      <w:proofErr w:type="spellStart"/>
      <w:r w:rsidRPr="00015E00">
        <w:rPr>
          <w:rFonts w:ascii="Arial" w:eastAsia="Times New Roman" w:hAnsi="Arial" w:cs="Arial"/>
          <w:color w:val="000000" w:themeColor="text1"/>
          <w:lang w:eastAsia="en-GB"/>
        </w:rPr>
        <w:t>fColor</w:t>
      </w:r>
      <w:proofErr w:type="spellEnd"/>
      <w:r w:rsidRPr="00015E00">
        <w:rPr>
          <w:rFonts w:ascii="Arial" w:eastAsia="Times New Roman" w:hAnsi="Arial" w:cs="Arial"/>
          <w:color w:val="000000" w:themeColor="text1"/>
          <w:lang w:eastAsia="en-GB"/>
        </w:rPr>
        <w:t>-Word condition; TAS-20: Toronto </w:t>
      </w:r>
      <w:hyperlink r:id="rId30" w:tooltip="Learn more about Alexithymia from ScienceDirect's AI-generated Topic Pages" w:history="1">
        <w:r w:rsidRPr="00015E00">
          <w:rPr>
            <w:rFonts w:ascii="Arial" w:eastAsia="Times New Roman" w:hAnsi="Arial" w:cs="Arial"/>
            <w:color w:val="000000" w:themeColor="text1"/>
            <w:u w:val="single"/>
            <w:lang w:eastAsia="en-GB"/>
          </w:rPr>
          <w:t>Alexithymia</w:t>
        </w:r>
      </w:hyperlink>
      <w:r w:rsidRPr="00015E00">
        <w:rPr>
          <w:rFonts w:ascii="Arial" w:eastAsia="Times New Roman" w:hAnsi="Arial" w:cs="Arial"/>
          <w:color w:val="000000" w:themeColor="text1"/>
          <w:lang w:eastAsia="en-GB"/>
        </w:rPr>
        <w:t> Scale-20 Items. Significant differences are depicted in bold.</w:t>
      </w:r>
    </w:p>
    <w:p w14:paraId="42ADA437" w14:textId="77777777" w:rsidR="00D36691" w:rsidRPr="00015E00" w:rsidRDefault="00D36691" w:rsidP="001E5CDA">
      <w:pPr>
        <w:spacing w:line="360" w:lineRule="auto"/>
        <w:jc w:val="both"/>
        <w:rPr>
          <w:rFonts w:ascii="Arial" w:eastAsia="Times New Roman" w:hAnsi="Arial" w:cs="Arial"/>
          <w:color w:val="000000" w:themeColor="text1"/>
          <w:lang w:eastAsia="en-GB"/>
        </w:rPr>
      </w:pPr>
    </w:p>
    <w:p w14:paraId="28631CA2" w14:textId="6E43F334" w:rsidR="001E5CDA" w:rsidRDefault="001E5CDA" w:rsidP="001E5CDA">
      <w:pPr>
        <w:spacing w:line="360" w:lineRule="auto"/>
        <w:jc w:val="both"/>
        <w:rPr>
          <w:rFonts w:ascii="Arial" w:hAnsi="Arial" w:cs="Arial"/>
          <w:color w:val="000000" w:themeColor="text1"/>
        </w:rPr>
      </w:pPr>
      <w:r>
        <w:rPr>
          <w:rFonts w:ascii="Arial" w:hAnsi="Arial" w:cs="Arial"/>
          <w:color w:val="000000" w:themeColor="text1"/>
        </w:rPr>
        <w:br w:type="page"/>
      </w:r>
    </w:p>
    <w:p w14:paraId="7E3975C7" w14:textId="2922B1B4" w:rsidR="001E5CDA" w:rsidRPr="00015E00" w:rsidRDefault="001E5CDA" w:rsidP="001E5CDA">
      <w:pPr>
        <w:spacing w:line="360" w:lineRule="auto"/>
        <w:jc w:val="both"/>
        <w:rPr>
          <w:rFonts w:ascii="Arial" w:eastAsia="Times New Roman" w:hAnsi="Arial" w:cs="Arial"/>
          <w:color w:val="000000" w:themeColor="text1"/>
          <w:lang w:eastAsia="en-GB"/>
        </w:rPr>
      </w:pPr>
      <w:r w:rsidRPr="00015E00">
        <w:rPr>
          <w:rFonts w:ascii="Arial" w:eastAsia="Times New Roman" w:hAnsi="Arial" w:cs="Arial"/>
          <w:color w:val="000000" w:themeColor="text1"/>
          <w:lang w:eastAsia="en-GB"/>
        </w:rPr>
        <w:lastRenderedPageBreak/>
        <w:fldChar w:fldCharType="begin"/>
      </w:r>
      <w:r w:rsidRPr="00015E00">
        <w:rPr>
          <w:rFonts w:ascii="Arial" w:eastAsia="Times New Roman" w:hAnsi="Arial" w:cs="Arial"/>
          <w:color w:val="000000" w:themeColor="text1"/>
          <w:lang w:eastAsia="en-GB"/>
        </w:rPr>
        <w:instrText xml:space="preserve"> INCLUDEPICTURE "/var/folders/s2/6kwt49fx1rjbk9x2s7l54k500000gn/T/com.microsoft.Word/WebArchiveCopyPasteTempFiles/1-s2.0-S135380202100122X-gr1.jpg" \* MERGEFORMATINET </w:instrText>
      </w:r>
      <w:r w:rsidRPr="00015E00">
        <w:rPr>
          <w:rFonts w:ascii="Arial" w:eastAsia="Times New Roman" w:hAnsi="Arial" w:cs="Arial"/>
          <w:color w:val="000000" w:themeColor="text1"/>
          <w:lang w:eastAsia="en-GB"/>
        </w:rPr>
        <w:fldChar w:fldCharType="separate"/>
      </w:r>
      <w:r w:rsidRPr="00015E00">
        <w:rPr>
          <w:rFonts w:ascii="Arial" w:eastAsia="Times New Roman" w:hAnsi="Arial" w:cs="Arial"/>
          <w:noProof/>
          <w:color w:val="000000" w:themeColor="text1"/>
          <w:lang w:eastAsia="en-GB"/>
        </w:rPr>
        <w:drawing>
          <wp:inline distT="0" distB="0" distL="0" distR="0" wp14:anchorId="33080E3F" wp14:editId="57176824">
            <wp:extent cx="5727700" cy="2303780"/>
            <wp:effectExtent l="0" t="0" r="0" b="0"/>
            <wp:docPr id="1"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7700" cy="2303780"/>
                    </a:xfrm>
                    <a:prstGeom prst="rect">
                      <a:avLst/>
                    </a:prstGeom>
                    <a:noFill/>
                    <a:ln>
                      <a:noFill/>
                    </a:ln>
                  </pic:spPr>
                </pic:pic>
              </a:graphicData>
            </a:graphic>
          </wp:inline>
        </w:drawing>
      </w:r>
      <w:r w:rsidRPr="00015E00">
        <w:rPr>
          <w:rFonts w:ascii="Arial" w:eastAsia="Times New Roman" w:hAnsi="Arial" w:cs="Arial"/>
          <w:color w:val="000000" w:themeColor="text1"/>
          <w:lang w:eastAsia="en-GB"/>
        </w:rPr>
        <w:fldChar w:fldCharType="end"/>
      </w:r>
    </w:p>
    <w:p w14:paraId="2BD8AC0C" w14:textId="77777777" w:rsidR="001E5CDA" w:rsidRDefault="001E5CDA" w:rsidP="001E5CDA">
      <w:pPr>
        <w:spacing w:line="360" w:lineRule="auto"/>
        <w:ind w:left="360" w:right="360"/>
        <w:jc w:val="both"/>
        <w:rPr>
          <w:rFonts w:ascii="Arial" w:eastAsia="Times New Roman" w:hAnsi="Arial" w:cs="Arial"/>
          <w:color w:val="000000" w:themeColor="text1"/>
          <w:lang w:eastAsia="en-GB"/>
        </w:rPr>
      </w:pPr>
    </w:p>
    <w:p w14:paraId="01A07094" w14:textId="77777777" w:rsidR="001E5CDA" w:rsidRDefault="001E5CDA" w:rsidP="001E5CDA">
      <w:pPr>
        <w:spacing w:line="360" w:lineRule="auto"/>
        <w:ind w:left="360" w:right="360"/>
        <w:jc w:val="both"/>
        <w:rPr>
          <w:rFonts w:ascii="Arial" w:eastAsia="Times New Roman" w:hAnsi="Arial" w:cs="Arial"/>
          <w:b/>
          <w:bCs/>
          <w:color w:val="000000" w:themeColor="text1"/>
          <w:lang w:eastAsia="en-GB"/>
        </w:rPr>
      </w:pPr>
    </w:p>
    <w:p w14:paraId="7D683FA3" w14:textId="78A9D0B6" w:rsidR="001E5CDA" w:rsidRPr="00015E00" w:rsidRDefault="001E5CDA" w:rsidP="001E5CDA">
      <w:pPr>
        <w:spacing w:line="360" w:lineRule="auto"/>
        <w:ind w:right="360"/>
        <w:jc w:val="both"/>
        <w:rPr>
          <w:rFonts w:ascii="Arial" w:eastAsia="Times New Roman" w:hAnsi="Arial" w:cs="Arial"/>
          <w:color w:val="000000" w:themeColor="text1"/>
          <w:lang w:eastAsia="en-GB"/>
        </w:rPr>
      </w:pPr>
      <w:r w:rsidRPr="001E5CDA">
        <w:rPr>
          <w:rFonts w:ascii="Arial" w:eastAsia="Times New Roman" w:hAnsi="Arial" w:cs="Arial"/>
          <w:b/>
          <w:bCs/>
          <w:color w:val="000000" w:themeColor="text1"/>
          <w:lang w:eastAsia="en-GB"/>
        </w:rPr>
        <w:t>Fig. 1</w:t>
      </w:r>
      <w:r w:rsidRPr="00015E00">
        <w:rPr>
          <w:rFonts w:ascii="Arial" w:eastAsia="Times New Roman" w:hAnsi="Arial" w:cs="Arial"/>
          <w:color w:val="000000" w:themeColor="text1"/>
          <w:lang w:eastAsia="en-GB"/>
        </w:rPr>
        <w:t xml:space="preserve">. Model of group as predictor of interoceptive sensibility measured via Body Awareness Questionnaire, subscale: “Predict Body Reaction”, mediated by Interoceptive Accuracy. The confidence Interval for the indirect effect is a </w:t>
      </w:r>
      <w:proofErr w:type="spellStart"/>
      <w:r w:rsidRPr="00015E00">
        <w:rPr>
          <w:rFonts w:ascii="Arial" w:eastAsia="Times New Roman" w:hAnsi="Arial" w:cs="Arial"/>
          <w:color w:val="000000" w:themeColor="text1"/>
          <w:lang w:eastAsia="en-GB"/>
        </w:rPr>
        <w:t>BCa</w:t>
      </w:r>
      <w:proofErr w:type="spellEnd"/>
      <w:r w:rsidRPr="00015E00">
        <w:rPr>
          <w:rFonts w:ascii="Arial" w:eastAsia="Times New Roman" w:hAnsi="Arial" w:cs="Arial"/>
          <w:color w:val="000000" w:themeColor="text1"/>
          <w:lang w:eastAsia="en-GB"/>
        </w:rPr>
        <w:t xml:space="preserve"> bootstrapped CI based on 5000 samples.</w:t>
      </w:r>
    </w:p>
    <w:p w14:paraId="30927905" w14:textId="2103D8CF" w:rsidR="000416C8" w:rsidRDefault="000416C8">
      <w:pPr>
        <w:rPr>
          <w:rFonts w:ascii="Arial" w:hAnsi="Arial" w:cs="Arial"/>
          <w:color w:val="000000" w:themeColor="text1"/>
        </w:rPr>
      </w:pPr>
      <w:r>
        <w:rPr>
          <w:rFonts w:ascii="Arial" w:hAnsi="Arial" w:cs="Arial"/>
          <w:color w:val="000000" w:themeColor="text1"/>
        </w:rPr>
        <w:br w:type="page"/>
      </w:r>
    </w:p>
    <w:p w14:paraId="2A035596" w14:textId="77777777" w:rsidR="000416C8" w:rsidRPr="000416C8" w:rsidRDefault="000416C8" w:rsidP="000416C8">
      <w:pPr>
        <w:spacing w:line="360" w:lineRule="auto"/>
        <w:jc w:val="both"/>
        <w:rPr>
          <w:rFonts w:ascii="Arial" w:hAnsi="Arial" w:cs="Arial"/>
          <w:b/>
          <w:bCs/>
          <w:color w:val="000000" w:themeColor="text1"/>
        </w:rPr>
      </w:pPr>
      <w:r w:rsidRPr="000416C8">
        <w:rPr>
          <w:rFonts w:ascii="Arial" w:hAnsi="Arial" w:cs="Arial"/>
          <w:b/>
          <w:bCs/>
          <w:color w:val="000000" w:themeColor="text1"/>
        </w:rPr>
        <w:lastRenderedPageBreak/>
        <w:t>References</w:t>
      </w:r>
    </w:p>
    <w:p w14:paraId="5CF7261F"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[1] S.S. Khalsa, R. </w:t>
      </w:r>
      <w:proofErr w:type="spellStart"/>
      <w:r w:rsidRPr="000416C8">
        <w:rPr>
          <w:rFonts w:ascii="Arial" w:hAnsi="Arial" w:cs="Arial"/>
          <w:color w:val="000000" w:themeColor="text1"/>
        </w:rPr>
        <w:t>Adolphs</w:t>
      </w:r>
      <w:proofErr w:type="spellEnd"/>
      <w:r w:rsidRPr="000416C8">
        <w:rPr>
          <w:rFonts w:ascii="Arial" w:hAnsi="Arial" w:cs="Arial"/>
          <w:color w:val="000000" w:themeColor="text1"/>
        </w:rPr>
        <w:t>, O.G. Cameron, H.D. Critchley, P.W. Davenport, J.</w:t>
      </w:r>
    </w:p>
    <w:p w14:paraId="107E49CF"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S. Feinstein, et al., </w:t>
      </w:r>
      <w:proofErr w:type="spellStart"/>
      <w:r w:rsidRPr="000416C8">
        <w:rPr>
          <w:rFonts w:ascii="Arial" w:hAnsi="Arial" w:cs="Arial"/>
          <w:color w:val="000000" w:themeColor="text1"/>
        </w:rPr>
        <w:t>Interoception</w:t>
      </w:r>
      <w:proofErr w:type="spellEnd"/>
      <w:r w:rsidRPr="000416C8">
        <w:rPr>
          <w:rFonts w:ascii="Arial" w:hAnsi="Arial" w:cs="Arial"/>
          <w:color w:val="000000" w:themeColor="text1"/>
        </w:rPr>
        <w:t xml:space="preserve"> and mental health: a roadmap, Biol. </w:t>
      </w:r>
      <w:proofErr w:type="spellStart"/>
      <w:r w:rsidRPr="000416C8">
        <w:rPr>
          <w:rFonts w:ascii="Arial" w:hAnsi="Arial" w:cs="Arial"/>
          <w:color w:val="000000" w:themeColor="text1"/>
        </w:rPr>
        <w:t>Psychiatr</w:t>
      </w:r>
      <w:proofErr w:type="spellEnd"/>
      <w:r w:rsidRPr="000416C8">
        <w:rPr>
          <w:rFonts w:ascii="Arial" w:hAnsi="Arial" w:cs="Arial"/>
          <w:color w:val="000000" w:themeColor="text1"/>
        </w:rPr>
        <w:t>.:</w:t>
      </w:r>
    </w:p>
    <w:p w14:paraId="57E235CE" w14:textId="77777777" w:rsidR="000416C8" w:rsidRPr="000416C8" w:rsidRDefault="000416C8" w:rsidP="000416C8">
      <w:pPr>
        <w:spacing w:line="360" w:lineRule="auto"/>
        <w:jc w:val="both"/>
        <w:rPr>
          <w:rFonts w:ascii="Arial" w:hAnsi="Arial" w:cs="Arial"/>
          <w:color w:val="000000" w:themeColor="text1"/>
        </w:rPr>
      </w:pPr>
      <w:proofErr w:type="spellStart"/>
      <w:r w:rsidRPr="000416C8">
        <w:rPr>
          <w:rFonts w:ascii="Arial" w:hAnsi="Arial" w:cs="Arial"/>
          <w:color w:val="000000" w:themeColor="text1"/>
        </w:rPr>
        <w:t>Cogn</w:t>
      </w:r>
      <w:proofErr w:type="spellEnd"/>
      <w:r w:rsidRPr="000416C8">
        <w:rPr>
          <w:rFonts w:ascii="Arial" w:hAnsi="Arial" w:cs="Arial"/>
          <w:color w:val="000000" w:themeColor="text1"/>
        </w:rPr>
        <w:t xml:space="preserve">. </w:t>
      </w:r>
      <w:proofErr w:type="spellStart"/>
      <w:r w:rsidRPr="000416C8">
        <w:rPr>
          <w:rFonts w:ascii="Arial" w:hAnsi="Arial" w:cs="Arial"/>
          <w:color w:val="000000" w:themeColor="text1"/>
        </w:rPr>
        <w:t>Neurosci</w:t>
      </w:r>
      <w:proofErr w:type="spellEnd"/>
      <w:r w:rsidRPr="000416C8">
        <w:rPr>
          <w:rFonts w:ascii="Arial" w:hAnsi="Arial" w:cs="Arial"/>
          <w:color w:val="000000" w:themeColor="text1"/>
        </w:rPr>
        <w:t xml:space="preserve">. </w:t>
      </w:r>
      <w:proofErr w:type="spellStart"/>
      <w:r w:rsidRPr="000416C8">
        <w:rPr>
          <w:rFonts w:ascii="Arial" w:hAnsi="Arial" w:cs="Arial"/>
          <w:color w:val="000000" w:themeColor="text1"/>
        </w:rPr>
        <w:t>Neuroimag</w:t>
      </w:r>
      <w:proofErr w:type="spellEnd"/>
      <w:r w:rsidRPr="000416C8">
        <w:rPr>
          <w:rFonts w:ascii="Arial" w:hAnsi="Arial" w:cs="Arial"/>
          <w:color w:val="000000" w:themeColor="text1"/>
        </w:rPr>
        <w:t>. 3 (2018) 501–513.</w:t>
      </w:r>
    </w:p>
    <w:p w14:paraId="1C37151A"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[2] H.D. Critchley, S.N. Garfinkel, </w:t>
      </w:r>
      <w:proofErr w:type="spellStart"/>
      <w:r w:rsidRPr="000416C8">
        <w:rPr>
          <w:rFonts w:ascii="Arial" w:hAnsi="Arial" w:cs="Arial"/>
          <w:color w:val="000000" w:themeColor="text1"/>
        </w:rPr>
        <w:t>Interoception</w:t>
      </w:r>
      <w:proofErr w:type="spellEnd"/>
      <w:r w:rsidRPr="000416C8">
        <w:rPr>
          <w:rFonts w:ascii="Arial" w:hAnsi="Arial" w:cs="Arial"/>
          <w:color w:val="000000" w:themeColor="text1"/>
        </w:rPr>
        <w:t xml:space="preserve"> and emotion, </w:t>
      </w:r>
      <w:proofErr w:type="spellStart"/>
      <w:r w:rsidRPr="000416C8">
        <w:rPr>
          <w:rFonts w:ascii="Arial" w:hAnsi="Arial" w:cs="Arial"/>
          <w:color w:val="000000" w:themeColor="text1"/>
        </w:rPr>
        <w:t>Curr</w:t>
      </w:r>
      <w:proofErr w:type="spellEnd"/>
      <w:r w:rsidRPr="000416C8">
        <w:rPr>
          <w:rFonts w:ascii="Arial" w:hAnsi="Arial" w:cs="Arial"/>
          <w:color w:val="000000" w:themeColor="text1"/>
        </w:rPr>
        <w:t xml:space="preserve">. </w:t>
      </w:r>
      <w:proofErr w:type="spellStart"/>
      <w:r w:rsidRPr="000416C8">
        <w:rPr>
          <w:rFonts w:ascii="Arial" w:hAnsi="Arial" w:cs="Arial"/>
          <w:color w:val="000000" w:themeColor="text1"/>
        </w:rPr>
        <w:t>Opin</w:t>
      </w:r>
      <w:proofErr w:type="spellEnd"/>
      <w:r w:rsidRPr="000416C8">
        <w:rPr>
          <w:rFonts w:ascii="Arial" w:hAnsi="Arial" w:cs="Arial"/>
          <w:color w:val="000000" w:themeColor="text1"/>
        </w:rPr>
        <w:t>. Psychol. 17</w:t>
      </w:r>
    </w:p>
    <w:p w14:paraId="08314431"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(2017) 7–14.</w:t>
      </w:r>
    </w:p>
    <w:p w14:paraId="6511B2B0"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[3] S.N. Garfinkel, A. Barrett, K. Suzuki, H.D. Critchley, Knowing your own heart:</w:t>
      </w:r>
    </w:p>
    <w:p w14:paraId="7300EE30"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distinguishing interoceptive accuracy from interoceptive awareness, Biol. Psychol.</w:t>
      </w:r>
    </w:p>
    <w:p w14:paraId="05BEA8FE" w14:textId="77777777" w:rsidR="000416C8" w:rsidRPr="000416C8" w:rsidRDefault="000416C8" w:rsidP="000416C8">
      <w:pPr>
        <w:spacing w:line="360" w:lineRule="auto"/>
        <w:jc w:val="both"/>
        <w:rPr>
          <w:rFonts w:ascii="Arial" w:hAnsi="Arial" w:cs="Arial"/>
          <w:color w:val="000000" w:themeColor="text1"/>
          <w:lang w:val="it-IT"/>
        </w:rPr>
      </w:pPr>
      <w:r w:rsidRPr="000416C8">
        <w:rPr>
          <w:rFonts w:ascii="Arial" w:hAnsi="Arial" w:cs="Arial"/>
          <w:color w:val="000000" w:themeColor="text1"/>
          <w:lang w:val="it-IT"/>
        </w:rPr>
        <w:t>104 (2015) 65–74.</w:t>
      </w:r>
    </w:p>
    <w:p w14:paraId="7E65CDFE" w14:textId="77777777" w:rsidR="000416C8" w:rsidRPr="000416C8" w:rsidRDefault="000416C8" w:rsidP="000416C8">
      <w:pPr>
        <w:spacing w:line="360" w:lineRule="auto"/>
        <w:jc w:val="both"/>
        <w:rPr>
          <w:rFonts w:ascii="Arial" w:hAnsi="Arial" w:cs="Arial"/>
          <w:color w:val="000000" w:themeColor="text1"/>
          <w:lang w:val="it-IT"/>
        </w:rPr>
      </w:pPr>
      <w:r w:rsidRPr="000416C8">
        <w:rPr>
          <w:rFonts w:ascii="Arial" w:hAnsi="Arial" w:cs="Arial"/>
          <w:color w:val="000000" w:themeColor="text1"/>
          <w:lang w:val="it-IT"/>
        </w:rPr>
        <w:t>[4] L. Ricciardi, B. Demartini, L. Crucianelli, C. Krah´e, M.J. Edwards A, A. Fotopoulou,</w:t>
      </w:r>
    </w:p>
    <w:p w14:paraId="229C928B"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Interoceptive awareness in patients with functional neurological symptoms, Biol.</w:t>
      </w:r>
    </w:p>
    <w:p w14:paraId="6BAEAF57"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Psychol. 113 (2016) 68–74.</w:t>
      </w:r>
    </w:p>
    <w:p w14:paraId="27899C6F"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[5] A. </w:t>
      </w:r>
      <w:proofErr w:type="spellStart"/>
      <w:r w:rsidRPr="000416C8">
        <w:rPr>
          <w:rFonts w:ascii="Arial" w:hAnsi="Arial" w:cs="Arial"/>
          <w:color w:val="000000" w:themeColor="text1"/>
        </w:rPr>
        <w:t>Koreki</w:t>
      </w:r>
      <w:proofErr w:type="spellEnd"/>
      <w:r w:rsidRPr="000416C8">
        <w:rPr>
          <w:rFonts w:ascii="Arial" w:hAnsi="Arial" w:cs="Arial"/>
          <w:color w:val="000000" w:themeColor="text1"/>
        </w:rPr>
        <w:t xml:space="preserve">, S.N. </w:t>
      </w:r>
      <w:proofErr w:type="spellStart"/>
      <w:r w:rsidRPr="000416C8">
        <w:rPr>
          <w:rFonts w:ascii="Arial" w:hAnsi="Arial" w:cs="Arial"/>
          <w:color w:val="000000" w:themeColor="text1"/>
        </w:rPr>
        <w:t>Garfkinel</w:t>
      </w:r>
      <w:proofErr w:type="spellEnd"/>
      <w:r w:rsidRPr="000416C8">
        <w:rPr>
          <w:rFonts w:ascii="Arial" w:hAnsi="Arial" w:cs="Arial"/>
          <w:color w:val="000000" w:themeColor="text1"/>
        </w:rPr>
        <w:t xml:space="preserve">, M. </w:t>
      </w:r>
      <w:proofErr w:type="spellStart"/>
      <w:r w:rsidRPr="000416C8">
        <w:rPr>
          <w:rFonts w:ascii="Arial" w:hAnsi="Arial" w:cs="Arial"/>
          <w:color w:val="000000" w:themeColor="text1"/>
        </w:rPr>
        <w:t>Mula</w:t>
      </w:r>
      <w:proofErr w:type="spellEnd"/>
      <w:r w:rsidRPr="000416C8">
        <w:rPr>
          <w:rFonts w:ascii="Arial" w:hAnsi="Arial" w:cs="Arial"/>
          <w:color w:val="000000" w:themeColor="text1"/>
        </w:rPr>
        <w:t xml:space="preserve">, N. Agrawal, S. Cope, T. </w:t>
      </w:r>
      <w:proofErr w:type="spellStart"/>
      <w:r w:rsidRPr="000416C8">
        <w:rPr>
          <w:rFonts w:ascii="Arial" w:hAnsi="Arial" w:cs="Arial"/>
          <w:color w:val="000000" w:themeColor="text1"/>
        </w:rPr>
        <w:t>Eilon</w:t>
      </w:r>
      <w:proofErr w:type="spellEnd"/>
      <w:r w:rsidRPr="000416C8">
        <w:rPr>
          <w:rFonts w:ascii="Arial" w:hAnsi="Arial" w:cs="Arial"/>
          <w:color w:val="000000" w:themeColor="text1"/>
        </w:rPr>
        <w:t>, C. Gould Van</w:t>
      </w:r>
    </w:p>
    <w:p w14:paraId="654323AA" w14:textId="77777777" w:rsidR="000416C8" w:rsidRPr="000416C8" w:rsidRDefault="000416C8" w:rsidP="000416C8">
      <w:pPr>
        <w:spacing w:line="360" w:lineRule="auto"/>
        <w:jc w:val="both"/>
        <w:rPr>
          <w:rFonts w:ascii="Arial" w:hAnsi="Arial" w:cs="Arial"/>
          <w:color w:val="000000" w:themeColor="text1"/>
        </w:rPr>
      </w:pPr>
      <w:proofErr w:type="spellStart"/>
      <w:r w:rsidRPr="000416C8">
        <w:rPr>
          <w:rFonts w:ascii="Arial" w:hAnsi="Arial" w:cs="Arial"/>
          <w:color w:val="000000" w:themeColor="text1"/>
        </w:rPr>
        <w:t>Praag</w:t>
      </w:r>
      <w:proofErr w:type="spellEnd"/>
      <w:r w:rsidRPr="000416C8">
        <w:rPr>
          <w:rFonts w:ascii="Arial" w:hAnsi="Arial" w:cs="Arial"/>
          <w:color w:val="000000" w:themeColor="text1"/>
        </w:rPr>
        <w:t xml:space="preserve">, H.D. Critchley, M. Edwards, M. </w:t>
      </w:r>
      <w:proofErr w:type="spellStart"/>
      <w:r w:rsidRPr="000416C8">
        <w:rPr>
          <w:rFonts w:ascii="Arial" w:hAnsi="Arial" w:cs="Arial"/>
          <w:color w:val="000000" w:themeColor="text1"/>
        </w:rPr>
        <w:t>Yogarajah</w:t>
      </w:r>
      <w:proofErr w:type="spellEnd"/>
      <w:r w:rsidRPr="000416C8">
        <w:rPr>
          <w:rFonts w:ascii="Arial" w:hAnsi="Arial" w:cs="Arial"/>
          <w:color w:val="000000" w:themeColor="text1"/>
        </w:rPr>
        <w:t>, Trait and state interoceptive</w:t>
      </w:r>
    </w:p>
    <w:p w14:paraId="5BBC2CB0"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abnormalities are associated with dissociation and seizure frequency in patients</w:t>
      </w:r>
    </w:p>
    <w:p w14:paraId="5D0B4669"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with functional seizures, </w:t>
      </w:r>
      <w:proofErr w:type="spellStart"/>
      <w:r w:rsidRPr="000416C8">
        <w:rPr>
          <w:rFonts w:ascii="Arial" w:hAnsi="Arial" w:cs="Arial"/>
          <w:color w:val="000000" w:themeColor="text1"/>
        </w:rPr>
        <w:t>Epilepsia</w:t>
      </w:r>
      <w:proofErr w:type="spellEnd"/>
      <w:r w:rsidRPr="000416C8">
        <w:rPr>
          <w:rFonts w:ascii="Arial" w:hAnsi="Arial" w:cs="Arial"/>
          <w:color w:val="000000" w:themeColor="text1"/>
        </w:rPr>
        <w:t xml:space="preserve"> 61 (2020) 1156–1165.</w:t>
      </w:r>
    </w:p>
    <w:p w14:paraId="14990842"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[6] J. </w:t>
      </w:r>
      <w:proofErr w:type="spellStart"/>
      <w:r w:rsidRPr="000416C8">
        <w:rPr>
          <w:rFonts w:ascii="Arial" w:hAnsi="Arial" w:cs="Arial"/>
          <w:color w:val="000000" w:themeColor="text1"/>
        </w:rPr>
        <w:t>Jungilligens</w:t>
      </w:r>
      <w:proofErr w:type="spellEnd"/>
      <w:r w:rsidRPr="000416C8">
        <w:rPr>
          <w:rFonts w:ascii="Arial" w:hAnsi="Arial" w:cs="Arial"/>
          <w:color w:val="000000" w:themeColor="text1"/>
        </w:rPr>
        <w:t xml:space="preserve">, J. </w:t>
      </w:r>
      <w:proofErr w:type="spellStart"/>
      <w:r w:rsidRPr="000416C8">
        <w:rPr>
          <w:rFonts w:ascii="Arial" w:hAnsi="Arial" w:cs="Arial"/>
          <w:color w:val="000000" w:themeColor="text1"/>
        </w:rPr>
        <w:t>Wellmer</w:t>
      </w:r>
      <w:proofErr w:type="spellEnd"/>
      <w:r w:rsidRPr="000416C8">
        <w:rPr>
          <w:rFonts w:ascii="Arial" w:hAnsi="Arial" w:cs="Arial"/>
          <w:color w:val="000000" w:themeColor="text1"/>
        </w:rPr>
        <w:t xml:space="preserve">, U. Schlegel, H. Kessler, N. </w:t>
      </w:r>
      <w:proofErr w:type="spellStart"/>
      <w:r w:rsidRPr="000416C8">
        <w:rPr>
          <w:rFonts w:ascii="Arial" w:hAnsi="Arial" w:cs="Arial"/>
          <w:color w:val="000000" w:themeColor="text1"/>
        </w:rPr>
        <w:t>Axmacher</w:t>
      </w:r>
      <w:proofErr w:type="spellEnd"/>
      <w:r w:rsidRPr="000416C8">
        <w:rPr>
          <w:rFonts w:ascii="Arial" w:hAnsi="Arial" w:cs="Arial"/>
          <w:color w:val="000000" w:themeColor="text1"/>
        </w:rPr>
        <w:t xml:space="preserve">, S. </w:t>
      </w:r>
      <w:proofErr w:type="spellStart"/>
      <w:r w:rsidRPr="000416C8">
        <w:rPr>
          <w:rFonts w:ascii="Arial" w:hAnsi="Arial" w:cs="Arial"/>
          <w:color w:val="000000" w:themeColor="text1"/>
        </w:rPr>
        <w:t>Popkirov</w:t>
      </w:r>
      <w:proofErr w:type="spellEnd"/>
      <w:r w:rsidRPr="000416C8">
        <w:rPr>
          <w:rFonts w:ascii="Arial" w:hAnsi="Arial" w:cs="Arial"/>
          <w:color w:val="000000" w:themeColor="text1"/>
        </w:rPr>
        <w:t>,</w:t>
      </w:r>
    </w:p>
    <w:p w14:paraId="4DDE84D9"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Impaired emotional and behavioural awareness and control in patients with</w:t>
      </w:r>
    </w:p>
    <w:p w14:paraId="6C9B4D80"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dissociative seizures, Psychol. Med. (2019) 1–9.</w:t>
      </w:r>
    </w:p>
    <w:p w14:paraId="1CF90B15"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[7] S.N. Garfinkel, C. </w:t>
      </w:r>
      <w:proofErr w:type="spellStart"/>
      <w:r w:rsidRPr="000416C8">
        <w:rPr>
          <w:rFonts w:ascii="Arial" w:hAnsi="Arial" w:cs="Arial"/>
          <w:color w:val="000000" w:themeColor="text1"/>
        </w:rPr>
        <w:t>Tiley</w:t>
      </w:r>
      <w:proofErr w:type="spellEnd"/>
      <w:r w:rsidRPr="000416C8">
        <w:rPr>
          <w:rFonts w:ascii="Arial" w:hAnsi="Arial" w:cs="Arial"/>
          <w:color w:val="000000" w:themeColor="text1"/>
        </w:rPr>
        <w:t>, S. O’Keeffe, N.A. Harrison, A.K. Seth, H.D. Critchley,</w:t>
      </w:r>
    </w:p>
    <w:p w14:paraId="192AE78B"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Discrepancies between dimensions of </w:t>
      </w:r>
      <w:proofErr w:type="spellStart"/>
      <w:r w:rsidRPr="000416C8">
        <w:rPr>
          <w:rFonts w:ascii="Arial" w:hAnsi="Arial" w:cs="Arial"/>
          <w:color w:val="000000" w:themeColor="text1"/>
        </w:rPr>
        <w:t>interoception</w:t>
      </w:r>
      <w:proofErr w:type="spellEnd"/>
      <w:r w:rsidRPr="000416C8">
        <w:rPr>
          <w:rFonts w:ascii="Arial" w:hAnsi="Arial" w:cs="Arial"/>
          <w:color w:val="000000" w:themeColor="text1"/>
        </w:rPr>
        <w:t xml:space="preserve"> in autism: implications for</w:t>
      </w:r>
    </w:p>
    <w:p w14:paraId="1E017AD7"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emotion and anxiety, Biol. Psychol. 114 (2016) 117–126.</w:t>
      </w:r>
    </w:p>
    <w:p w14:paraId="39D25E8D"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[[8]] M.J. Edwards, R.A. Adams, H. Brown, I. </w:t>
      </w:r>
      <w:proofErr w:type="spellStart"/>
      <w:r w:rsidRPr="000416C8">
        <w:rPr>
          <w:rFonts w:ascii="Arial" w:hAnsi="Arial" w:cs="Arial"/>
          <w:color w:val="000000" w:themeColor="text1"/>
        </w:rPr>
        <w:t>Parees</w:t>
      </w:r>
      <w:proofErr w:type="spellEnd"/>
      <w:r w:rsidRPr="000416C8">
        <w:rPr>
          <w:rFonts w:ascii="Arial" w:hAnsi="Arial" w:cs="Arial"/>
          <w:color w:val="000000" w:themeColor="text1"/>
        </w:rPr>
        <w:t xml:space="preserve">, K.J. </w:t>
      </w:r>
      <w:proofErr w:type="spellStart"/>
      <w:r w:rsidRPr="000416C8">
        <w:rPr>
          <w:rFonts w:ascii="Arial" w:hAnsi="Arial" w:cs="Arial"/>
          <w:color w:val="000000" w:themeColor="text1"/>
        </w:rPr>
        <w:t>Friston</w:t>
      </w:r>
      <w:proofErr w:type="spellEnd"/>
      <w:r w:rsidRPr="000416C8">
        <w:rPr>
          <w:rFonts w:ascii="Arial" w:hAnsi="Arial" w:cs="Arial"/>
          <w:color w:val="000000" w:themeColor="text1"/>
        </w:rPr>
        <w:t>, A Bayesian account</w:t>
      </w:r>
    </w:p>
    <w:p w14:paraId="568215E5" w14:textId="77777777" w:rsidR="000416C8" w:rsidRPr="000416C8" w:rsidRDefault="000416C8" w:rsidP="000416C8">
      <w:pPr>
        <w:spacing w:line="360" w:lineRule="auto"/>
        <w:jc w:val="both"/>
        <w:rPr>
          <w:rFonts w:ascii="Arial" w:hAnsi="Arial" w:cs="Arial"/>
          <w:color w:val="000000" w:themeColor="text1"/>
          <w:lang w:val="it-IT"/>
        </w:rPr>
      </w:pPr>
      <w:r w:rsidRPr="000416C8">
        <w:rPr>
          <w:rFonts w:ascii="Arial" w:hAnsi="Arial" w:cs="Arial"/>
          <w:color w:val="000000" w:themeColor="text1"/>
          <w:lang w:val="it-IT"/>
        </w:rPr>
        <w:t>of ‘hysteria, Brain 135 (2012) 3495–3512.</w:t>
      </w:r>
    </w:p>
    <w:p w14:paraId="578EE7C1" w14:textId="77777777" w:rsidR="000416C8" w:rsidRPr="000416C8" w:rsidRDefault="000416C8" w:rsidP="000416C8">
      <w:pPr>
        <w:spacing w:line="360" w:lineRule="auto"/>
        <w:jc w:val="both"/>
        <w:rPr>
          <w:rFonts w:ascii="Arial" w:hAnsi="Arial" w:cs="Arial"/>
          <w:color w:val="000000" w:themeColor="text1"/>
          <w:lang w:val="it-IT"/>
        </w:rPr>
      </w:pPr>
      <w:r w:rsidRPr="000416C8">
        <w:rPr>
          <w:rFonts w:ascii="Arial" w:hAnsi="Arial" w:cs="Arial"/>
          <w:color w:val="000000" w:themeColor="text1"/>
          <w:lang w:val="it-IT"/>
        </w:rPr>
        <w:t>[9] B. Demartini, L. Ricciardi, L. Crucianelli, A. Fotopoulou, M.J. Edwards, Sense of</w:t>
      </w:r>
    </w:p>
    <w:p w14:paraId="205DB0BB"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body ownership in patients affected by functional motor symptoms (conversion</w:t>
      </w:r>
    </w:p>
    <w:p w14:paraId="4551B2B3"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disorder), Conscious. Cognit. 39 (2016) 70–76.</w:t>
      </w:r>
    </w:p>
    <w:p w14:paraId="6A4162C7"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[10] R. </w:t>
      </w:r>
      <w:proofErr w:type="spellStart"/>
      <w:r w:rsidRPr="000416C8">
        <w:rPr>
          <w:rFonts w:ascii="Arial" w:hAnsi="Arial" w:cs="Arial"/>
          <w:color w:val="000000" w:themeColor="text1"/>
        </w:rPr>
        <w:t>Schandry</w:t>
      </w:r>
      <w:proofErr w:type="spellEnd"/>
      <w:r w:rsidRPr="000416C8">
        <w:rPr>
          <w:rFonts w:ascii="Arial" w:hAnsi="Arial" w:cs="Arial"/>
          <w:color w:val="000000" w:themeColor="text1"/>
        </w:rPr>
        <w:t>, Heartbeat perception and emotional experience, Psychophysiology 18</w:t>
      </w:r>
    </w:p>
    <w:p w14:paraId="69775FC1"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(1981) 483–488.</w:t>
      </w:r>
    </w:p>
    <w:p w14:paraId="23A16BCC"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[11] G. Nielsen, L. Ricciardi, A.M. </w:t>
      </w:r>
      <w:proofErr w:type="spellStart"/>
      <w:r w:rsidRPr="000416C8">
        <w:rPr>
          <w:rFonts w:ascii="Arial" w:hAnsi="Arial" w:cs="Arial"/>
          <w:color w:val="000000" w:themeColor="text1"/>
        </w:rPr>
        <w:t>Meppelink</w:t>
      </w:r>
      <w:proofErr w:type="spellEnd"/>
      <w:r w:rsidRPr="000416C8">
        <w:rPr>
          <w:rFonts w:ascii="Arial" w:hAnsi="Arial" w:cs="Arial"/>
          <w:color w:val="000000" w:themeColor="text1"/>
        </w:rPr>
        <w:t>, K. Holt, T. Teodoro, M.J. Edwards,</w:t>
      </w:r>
    </w:p>
    <w:p w14:paraId="02B12E2E"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A simplified version of the psychogenic movement disorders rating scale: the</w:t>
      </w:r>
    </w:p>
    <w:p w14:paraId="62454F9C"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simplified functional movement disorders rating scale (S-FMDRS), Movement</w:t>
      </w:r>
    </w:p>
    <w:p w14:paraId="180BF6A8"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disorders clinical practice 4 (2017) 710–716.</w:t>
      </w:r>
    </w:p>
    <w:p w14:paraId="1E02537D"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lastRenderedPageBreak/>
        <w:t>[12] R.J. Brown, Psychological mechanisms of medically unexplained symptoms: an</w:t>
      </w:r>
    </w:p>
    <w:p w14:paraId="5A49AEB0"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integrative conceptual model, Psychol. Bull. 130 (2004) 793–812.</w:t>
      </w:r>
    </w:p>
    <w:p w14:paraId="57BF6C54"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[13] O. Van den Bergh, M. </w:t>
      </w:r>
      <w:proofErr w:type="spellStart"/>
      <w:r w:rsidRPr="000416C8">
        <w:rPr>
          <w:rFonts w:ascii="Arial" w:hAnsi="Arial" w:cs="Arial"/>
          <w:color w:val="000000" w:themeColor="text1"/>
        </w:rPr>
        <w:t>Witth¨oft</w:t>
      </w:r>
      <w:proofErr w:type="spellEnd"/>
      <w:r w:rsidRPr="000416C8">
        <w:rPr>
          <w:rFonts w:ascii="Arial" w:hAnsi="Arial" w:cs="Arial"/>
          <w:color w:val="000000" w:themeColor="text1"/>
        </w:rPr>
        <w:t>, S. Petersen, R.J. Brown, Symptoms and the body:</w:t>
      </w:r>
    </w:p>
    <w:p w14:paraId="65ABBCE9"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taking the inferential leap, </w:t>
      </w:r>
      <w:proofErr w:type="spellStart"/>
      <w:r w:rsidRPr="000416C8">
        <w:rPr>
          <w:rFonts w:ascii="Arial" w:hAnsi="Arial" w:cs="Arial"/>
          <w:color w:val="000000" w:themeColor="text1"/>
        </w:rPr>
        <w:t>Neurosci</w:t>
      </w:r>
      <w:proofErr w:type="spellEnd"/>
      <w:r w:rsidRPr="000416C8">
        <w:rPr>
          <w:rFonts w:ascii="Arial" w:hAnsi="Arial" w:cs="Arial"/>
          <w:color w:val="000000" w:themeColor="text1"/>
        </w:rPr>
        <w:t xml:space="preserve">. </w:t>
      </w:r>
      <w:proofErr w:type="spellStart"/>
      <w:r w:rsidRPr="000416C8">
        <w:rPr>
          <w:rFonts w:ascii="Arial" w:hAnsi="Arial" w:cs="Arial"/>
          <w:color w:val="000000" w:themeColor="text1"/>
        </w:rPr>
        <w:t>Biobehav</w:t>
      </w:r>
      <w:proofErr w:type="spellEnd"/>
      <w:r w:rsidRPr="000416C8">
        <w:rPr>
          <w:rFonts w:ascii="Arial" w:hAnsi="Arial" w:cs="Arial"/>
          <w:color w:val="000000" w:themeColor="text1"/>
        </w:rPr>
        <w:t>. Rev. 74 (2017) 185–203.</w:t>
      </w:r>
    </w:p>
    <w:p w14:paraId="087B3427"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[14] G. Nielsen, M. </w:t>
      </w:r>
      <w:proofErr w:type="spellStart"/>
      <w:r w:rsidRPr="000416C8">
        <w:rPr>
          <w:rFonts w:ascii="Arial" w:hAnsi="Arial" w:cs="Arial"/>
          <w:color w:val="000000" w:themeColor="text1"/>
        </w:rPr>
        <w:t>Buszewicz</w:t>
      </w:r>
      <w:proofErr w:type="spellEnd"/>
      <w:r w:rsidRPr="000416C8">
        <w:rPr>
          <w:rFonts w:ascii="Arial" w:hAnsi="Arial" w:cs="Arial"/>
          <w:color w:val="000000" w:themeColor="text1"/>
        </w:rPr>
        <w:t xml:space="preserve">, F. Stevenson, R. Hunter, K. Holt, M. </w:t>
      </w:r>
      <w:proofErr w:type="spellStart"/>
      <w:r w:rsidRPr="000416C8">
        <w:rPr>
          <w:rFonts w:ascii="Arial" w:hAnsi="Arial" w:cs="Arial"/>
          <w:color w:val="000000" w:themeColor="text1"/>
        </w:rPr>
        <w:t>Dudziec</w:t>
      </w:r>
      <w:proofErr w:type="spellEnd"/>
      <w:r w:rsidRPr="000416C8">
        <w:rPr>
          <w:rFonts w:ascii="Arial" w:hAnsi="Arial" w:cs="Arial"/>
          <w:color w:val="000000" w:themeColor="text1"/>
        </w:rPr>
        <w:t>,</w:t>
      </w:r>
    </w:p>
    <w:p w14:paraId="798C7928"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L. Ricciardi, J. Marsden, E. Joyce, M.J. Edwards, Randomised feasibility study of</w:t>
      </w:r>
    </w:p>
    <w:p w14:paraId="1D10EE31"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physiotherapy for patients with functional motor symptoms, J. Neurol. </w:t>
      </w:r>
      <w:proofErr w:type="spellStart"/>
      <w:r w:rsidRPr="000416C8">
        <w:rPr>
          <w:rFonts w:ascii="Arial" w:hAnsi="Arial" w:cs="Arial"/>
          <w:color w:val="000000" w:themeColor="text1"/>
        </w:rPr>
        <w:t>Neurosurg</w:t>
      </w:r>
      <w:proofErr w:type="spellEnd"/>
      <w:r w:rsidRPr="000416C8">
        <w:rPr>
          <w:rFonts w:ascii="Arial" w:hAnsi="Arial" w:cs="Arial"/>
          <w:color w:val="000000" w:themeColor="text1"/>
        </w:rPr>
        <w:t>.</w:t>
      </w:r>
    </w:p>
    <w:p w14:paraId="2D8E8E9D"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Psychiatry 88 (2017) 484–490.</w:t>
      </w:r>
    </w:p>
    <w:p w14:paraId="5101FB72"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[15] R. </w:t>
      </w:r>
      <w:proofErr w:type="spellStart"/>
      <w:r w:rsidRPr="000416C8">
        <w:rPr>
          <w:rFonts w:ascii="Arial" w:hAnsi="Arial" w:cs="Arial"/>
          <w:color w:val="000000" w:themeColor="text1"/>
        </w:rPr>
        <w:t>Bhome</w:t>
      </w:r>
      <w:proofErr w:type="spellEnd"/>
      <w:r w:rsidRPr="000416C8">
        <w:rPr>
          <w:rFonts w:ascii="Arial" w:hAnsi="Arial" w:cs="Arial"/>
          <w:color w:val="000000" w:themeColor="text1"/>
        </w:rPr>
        <w:t>, A. McWilliams, J.D. Huntley, S.M. Fleming, R.J. Howard, Metacognition</w:t>
      </w:r>
    </w:p>
    <w:p w14:paraId="54181928"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in functional cognitive disorder- a potential mechanism and treatment target,</w:t>
      </w:r>
    </w:p>
    <w:p w14:paraId="3B89FE14"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Cognit. Neuropsychiatry 24 (2019) 311–321.</w:t>
      </w:r>
    </w:p>
    <w:p w14:paraId="37E52A58"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[16] I. </w:t>
      </w:r>
      <w:proofErr w:type="spellStart"/>
      <w:r w:rsidRPr="000416C8">
        <w:rPr>
          <w:rFonts w:ascii="Arial" w:hAnsi="Arial" w:cs="Arial"/>
          <w:color w:val="000000" w:themeColor="text1"/>
        </w:rPr>
        <w:t>B`egue</w:t>
      </w:r>
      <w:proofErr w:type="spellEnd"/>
      <w:r w:rsidRPr="000416C8">
        <w:rPr>
          <w:rFonts w:ascii="Arial" w:hAnsi="Arial" w:cs="Arial"/>
          <w:color w:val="000000" w:themeColor="text1"/>
        </w:rPr>
        <w:t xml:space="preserve">, R. Blakemore, J. Klug, Y. </w:t>
      </w:r>
      <w:proofErr w:type="spellStart"/>
      <w:r w:rsidRPr="000416C8">
        <w:rPr>
          <w:rFonts w:ascii="Arial" w:hAnsi="Arial" w:cs="Arial"/>
          <w:color w:val="000000" w:themeColor="text1"/>
        </w:rPr>
        <w:t>Cojan</w:t>
      </w:r>
      <w:proofErr w:type="spellEnd"/>
      <w:r w:rsidRPr="000416C8">
        <w:rPr>
          <w:rFonts w:ascii="Arial" w:hAnsi="Arial" w:cs="Arial"/>
          <w:color w:val="000000" w:themeColor="text1"/>
        </w:rPr>
        <w:t xml:space="preserve">, S. Galli, A. </w:t>
      </w:r>
      <w:proofErr w:type="spellStart"/>
      <w:r w:rsidRPr="000416C8">
        <w:rPr>
          <w:rFonts w:ascii="Arial" w:hAnsi="Arial" w:cs="Arial"/>
          <w:color w:val="000000" w:themeColor="text1"/>
        </w:rPr>
        <w:t>Berney</w:t>
      </w:r>
      <w:proofErr w:type="spellEnd"/>
      <w:r w:rsidRPr="000416C8">
        <w:rPr>
          <w:rFonts w:ascii="Arial" w:hAnsi="Arial" w:cs="Arial"/>
          <w:color w:val="000000" w:themeColor="text1"/>
        </w:rPr>
        <w:t xml:space="preserve">, S. </w:t>
      </w:r>
      <w:proofErr w:type="spellStart"/>
      <w:r w:rsidRPr="000416C8">
        <w:rPr>
          <w:rFonts w:ascii="Arial" w:hAnsi="Arial" w:cs="Arial"/>
          <w:color w:val="000000" w:themeColor="text1"/>
        </w:rPr>
        <w:t>Aybek</w:t>
      </w:r>
      <w:proofErr w:type="spellEnd"/>
      <w:r w:rsidRPr="000416C8">
        <w:rPr>
          <w:rFonts w:ascii="Arial" w:hAnsi="Arial" w:cs="Arial"/>
          <w:color w:val="000000" w:themeColor="text1"/>
        </w:rPr>
        <w:t>,</w:t>
      </w:r>
    </w:p>
    <w:p w14:paraId="6D964D14"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P. </w:t>
      </w:r>
      <w:proofErr w:type="spellStart"/>
      <w:r w:rsidRPr="000416C8">
        <w:rPr>
          <w:rFonts w:ascii="Arial" w:hAnsi="Arial" w:cs="Arial"/>
          <w:color w:val="000000" w:themeColor="text1"/>
        </w:rPr>
        <w:t>Vuilleumier</w:t>
      </w:r>
      <w:proofErr w:type="spellEnd"/>
      <w:r w:rsidRPr="000416C8">
        <w:rPr>
          <w:rFonts w:ascii="Arial" w:hAnsi="Arial" w:cs="Arial"/>
          <w:color w:val="000000" w:themeColor="text1"/>
        </w:rPr>
        <w:t>, Metacognition of visuomotor decisions in conversion disorder,</w:t>
      </w:r>
    </w:p>
    <w:p w14:paraId="3A17F3AC" w14:textId="77777777" w:rsidR="000416C8" w:rsidRPr="000416C8" w:rsidRDefault="000416C8" w:rsidP="000416C8">
      <w:pPr>
        <w:spacing w:line="360" w:lineRule="auto"/>
        <w:jc w:val="both"/>
        <w:rPr>
          <w:rFonts w:ascii="Arial" w:hAnsi="Arial" w:cs="Arial"/>
          <w:color w:val="000000" w:themeColor="text1"/>
        </w:rPr>
      </w:pPr>
      <w:proofErr w:type="spellStart"/>
      <w:r w:rsidRPr="000416C8">
        <w:rPr>
          <w:rFonts w:ascii="Arial" w:hAnsi="Arial" w:cs="Arial"/>
          <w:color w:val="000000" w:themeColor="text1"/>
        </w:rPr>
        <w:t>Neuropsychologia</w:t>
      </w:r>
      <w:proofErr w:type="spellEnd"/>
      <w:r w:rsidRPr="000416C8">
        <w:rPr>
          <w:rFonts w:ascii="Arial" w:hAnsi="Arial" w:cs="Arial"/>
          <w:color w:val="000000" w:themeColor="text1"/>
        </w:rPr>
        <w:t xml:space="preserve"> 114 (2018), 251-26.</w:t>
      </w:r>
    </w:p>
    <w:p w14:paraId="43EBED9E"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[17] O. Corneille, O. </w:t>
      </w:r>
      <w:proofErr w:type="spellStart"/>
      <w:r w:rsidRPr="000416C8">
        <w:rPr>
          <w:rFonts w:ascii="Arial" w:hAnsi="Arial" w:cs="Arial"/>
          <w:color w:val="000000" w:themeColor="text1"/>
        </w:rPr>
        <w:t>Desmedt</w:t>
      </w:r>
      <w:proofErr w:type="spellEnd"/>
      <w:r w:rsidRPr="000416C8">
        <w:rPr>
          <w:rFonts w:ascii="Arial" w:hAnsi="Arial" w:cs="Arial"/>
          <w:color w:val="000000" w:themeColor="text1"/>
        </w:rPr>
        <w:t xml:space="preserve">, G. </w:t>
      </w:r>
      <w:proofErr w:type="spellStart"/>
      <w:r w:rsidRPr="000416C8">
        <w:rPr>
          <w:rFonts w:ascii="Arial" w:hAnsi="Arial" w:cs="Arial"/>
          <w:color w:val="000000" w:themeColor="text1"/>
        </w:rPr>
        <w:t>Zamariola</w:t>
      </w:r>
      <w:proofErr w:type="spellEnd"/>
      <w:r w:rsidRPr="000416C8">
        <w:rPr>
          <w:rFonts w:ascii="Arial" w:hAnsi="Arial" w:cs="Arial"/>
          <w:color w:val="000000" w:themeColor="text1"/>
        </w:rPr>
        <w:t xml:space="preserve">, O. </w:t>
      </w:r>
      <w:proofErr w:type="spellStart"/>
      <w:r w:rsidRPr="000416C8">
        <w:rPr>
          <w:rFonts w:ascii="Arial" w:hAnsi="Arial" w:cs="Arial"/>
          <w:color w:val="000000" w:themeColor="text1"/>
        </w:rPr>
        <w:t>Luminet</w:t>
      </w:r>
      <w:proofErr w:type="spellEnd"/>
      <w:r w:rsidRPr="000416C8">
        <w:rPr>
          <w:rFonts w:ascii="Arial" w:hAnsi="Arial" w:cs="Arial"/>
          <w:color w:val="000000" w:themeColor="text1"/>
        </w:rPr>
        <w:t xml:space="preserve">, P. </w:t>
      </w:r>
      <w:proofErr w:type="spellStart"/>
      <w:r w:rsidRPr="000416C8">
        <w:rPr>
          <w:rFonts w:ascii="Arial" w:hAnsi="Arial" w:cs="Arial"/>
          <w:color w:val="000000" w:themeColor="text1"/>
        </w:rPr>
        <w:t>Maurage</w:t>
      </w:r>
      <w:proofErr w:type="spellEnd"/>
      <w:r w:rsidRPr="000416C8">
        <w:rPr>
          <w:rFonts w:ascii="Arial" w:hAnsi="Arial" w:cs="Arial"/>
          <w:color w:val="000000" w:themeColor="text1"/>
        </w:rPr>
        <w:t>, A heartfelt</w:t>
      </w:r>
    </w:p>
    <w:p w14:paraId="4D07A1F6"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response to </w:t>
      </w:r>
      <w:proofErr w:type="spellStart"/>
      <w:r w:rsidRPr="000416C8">
        <w:rPr>
          <w:rFonts w:ascii="Arial" w:hAnsi="Arial" w:cs="Arial"/>
          <w:color w:val="000000" w:themeColor="text1"/>
        </w:rPr>
        <w:t>Zimprich</w:t>
      </w:r>
      <w:proofErr w:type="spellEnd"/>
      <w:r w:rsidRPr="000416C8">
        <w:rPr>
          <w:rFonts w:ascii="Arial" w:hAnsi="Arial" w:cs="Arial"/>
          <w:color w:val="000000" w:themeColor="text1"/>
        </w:rPr>
        <w:t xml:space="preserve"> et al., And </w:t>
      </w:r>
      <w:proofErr w:type="spellStart"/>
      <w:r w:rsidRPr="000416C8">
        <w:rPr>
          <w:rFonts w:ascii="Arial" w:hAnsi="Arial" w:cs="Arial"/>
          <w:color w:val="000000" w:themeColor="text1"/>
        </w:rPr>
        <w:t>Ainley</w:t>
      </w:r>
      <w:proofErr w:type="spellEnd"/>
      <w:r w:rsidRPr="000416C8">
        <w:rPr>
          <w:rFonts w:ascii="Arial" w:hAnsi="Arial" w:cs="Arial"/>
          <w:color w:val="000000" w:themeColor="text1"/>
        </w:rPr>
        <w:t xml:space="preserve"> </w:t>
      </w:r>
      <w:proofErr w:type="gramStart"/>
      <w:r w:rsidRPr="000416C8">
        <w:rPr>
          <w:rFonts w:ascii="Arial" w:hAnsi="Arial" w:cs="Arial"/>
          <w:color w:val="000000" w:themeColor="text1"/>
        </w:rPr>
        <w:t>et al.(</w:t>
      </w:r>
      <w:proofErr w:type="gramEnd"/>
      <w:r w:rsidRPr="000416C8">
        <w:rPr>
          <w:rFonts w:ascii="Arial" w:hAnsi="Arial" w:cs="Arial"/>
          <w:color w:val="000000" w:themeColor="text1"/>
        </w:rPr>
        <w:t>2020)’s commentaries:</w:t>
      </w:r>
    </w:p>
    <w:p w14:paraId="38DD32DC" w14:textId="77777777" w:rsidR="000416C8" w:rsidRPr="000416C8"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 xml:space="preserve">acknowledging issues with the HCT would benefit </w:t>
      </w:r>
      <w:proofErr w:type="spellStart"/>
      <w:r w:rsidRPr="000416C8">
        <w:rPr>
          <w:rFonts w:ascii="Arial" w:hAnsi="Arial" w:cs="Arial"/>
          <w:color w:val="000000" w:themeColor="text1"/>
        </w:rPr>
        <w:t>interoception</w:t>
      </w:r>
      <w:proofErr w:type="spellEnd"/>
      <w:r w:rsidRPr="000416C8">
        <w:rPr>
          <w:rFonts w:ascii="Arial" w:hAnsi="Arial" w:cs="Arial"/>
          <w:color w:val="000000" w:themeColor="text1"/>
        </w:rPr>
        <w:t xml:space="preserve"> research, Biol.</w:t>
      </w:r>
    </w:p>
    <w:p w14:paraId="2BA15398" w14:textId="18F4E942" w:rsidR="00AA4572" w:rsidRPr="00015E00" w:rsidRDefault="000416C8" w:rsidP="000416C8">
      <w:pPr>
        <w:spacing w:line="360" w:lineRule="auto"/>
        <w:jc w:val="both"/>
        <w:rPr>
          <w:rFonts w:ascii="Arial" w:hAnsi="Arial" w:cs="Arial"/>
          <w:color w:val="000000" w:themeColor="text1"/>
        </w:rPr>
      </w:pPr>
      <w:r w:rsidRPr="000416C8">
        <w:rPr>
          <w:rFonts w:ascii="Arial" w:hAnsi="Arial" w:cs="Arial"/>
          <w:color w:val="000000" w:themeColor="text1"/>
        </w:rPr>
        <w:t>Psychol. 152 (2020), 107869, 2020.</w:t>
      </w:r>
    </w:p>
    <w:sectPr w:rsidR="00AA4572" w:rsidRPr="00015E00" w:rsidSect="00A35C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3B7F"/>
    <w:multiLevelType w:val="multilevel"/>
    <w:tmpl w:val="818E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C85007"/>
    <w:multiLevelType w:val="multilevel"/>
    <w:tmpl w:val="C64C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00"/>
    <w:rsid w:val="000043DD"/>
    <w:rsid w:val="00004D9A"/>
    <w:rsid w:val="000122AD"/>
    <w:rsid w:val="00012E7B"/>
    <w:rsid w:val="00015E00"/>
    <w:rsid w:val="00020B8F"/>
    <w:rsid w:val="00035616"/>
    <w:rsid w:val="000416C8"/>
    <w:rsid w:val="00043A8B"/>
    <w:rsid w:val="00074C95"/>
    <w:rsid w:val="000A316E"/>
    <w:rsid w:val="000C69EC"/>
    <w:rsid w:val="000C736F"/>
    <w:rsid w:val="00100E99"/>
    <w:rsid w:val="00102967"/>
    <w:rsid w:val="00106F5A"/>
    <w:rsid w:val="0012699D"/>
    <w:rsid w:val="00152DCC"/>
    <w:rsid w:val="00162E0F"/>
    <w:rsid w:val="001953A8"/>
    <w:rsid w:val="0019773D"/>
    <w:rsid w:val="001B4372"/>
    <w:rsid w:val="001B459C"/>
    <w:rsid w:val="001B49C6"/>
    <w:rsid w:val="001C3BB5"/>
    <w:rsid w:val="001D60AA"/>
    <w:rsid w:val="001E5CDA"/>
    <w:rsid w:val="001E68EA"/>
    <w:rsid w:val="001F427E"/>
    <w:rsid w:val="00200524"/>
    <w:rsid w:val="00203144"/>
    <w:rsid w:val="0020507E"/>
    <w:rsid w:val="00214715"/>
    <w:rsid w:val="00221028"/>
    <w:rsid w:val="002224A4"/>
    <w:rsid w:val="0022380A"/>
    <w:rsid w:val="00224982"/>
    <w:rsid w:val="0023371F"/>
    <w:rsid w:val="00255F70"/>
    <w:rsid w:val="00282607"/>
    <w:rsid w:val="00292EFF"/>
    <w:rsid w:val="002A7DA7"/>
    <w:rsid w:val="002B0298"/>
    <w:rsid w:val="002B07E0"/>
    <w:rsid w:val="002B0C82"/>
    <w:rsid w:val="002C02BF"/>
    <w:rsid w:val="002C0545"/>
    <w:rsid w:val="002C7DED"/>
    <w:rsid w:val="002E02BE"/>
    <w:rsid w:val="003025DD"/>
    <w:rsid w:val="0030558D"/>
    <w:rsid w:val="00313062"/>
    <w:rsid w:val="0033666D"/>
    <w:rsid w:val="00350BA4"/>
    <w:rsid w:val="00356744"/>
    <w:rsid w:val="003574E7"/>
    <w:rsid w:val="00362B3B"/>
    <w:rsid w:val="0038369C"/>
    <w:rsid w:val="00387906"/>
    <w:rsid w:val="00387F28"/>
    <w:rsid w:val="00392DB8"/>
    <w:rsid w:val="00397C8D"/>
    <w:rsid w:val="003A60EF"/>
    <w:rsid w:val="003B3A85"/>
    <w:rsid w:val="003C6EF9"/>
    <w:rsid w:val="003D00A6"/>
    <w:rsid w:val="003D769F"/>
    <w:rsid w:val="003E36A0"/>
    <w:rsid w:val="003E5855"/>
    <w:rsid w:val="003F3A9A"/>
    <w:rsid w:val="003F705A"/>
    <w:rsid w:val="00404406"/>
    <w:rsid w:val="00407FC3"/>
    <w:rsid w:val="00410F14"/>
    <w:rsid w:val="004844BB"/>
    <w:rsid w:val="00486BF6"/>
    <w:rsid w:val="004B1725"/>
    <w:rsid w:val="004D3FBB"/>
    <w:rsid w:val="004E42FB"/>
    <w:rsid w:val="004E6490"/>
    <w:rsid w:val="00501BC3"/>
    <w:rsid w:val="005160FC"/>
    <w:rsid w:val="00530F0A"/>
    <w:rsid w:val="00545A66"/>
    <w:rsid w:val="00561B23"/>
    <w:rsid w:val="00566D75"/>
    <w:rsid w:val="005744D6"/>
    <w:rsid w:val="005956A9"/>
    <w:rsid w:val="005C100C"/>
    <w:rsid w:val="005C58D1"/>
    <w:rsid w:val="005D0560"/>
    <w:rsid w:val="005E4B42"/>
    <w:rsid w:val="00610D52"/>
    <w:rsid w:val="006160F0"/>
    <w:rsid w:val="0063209E"/>
    <w:rsid w:val="00636800"/>
    <w:rsid w:val="006416C7"/>
    <w:rsid w:val="0064471D"/>
    <w:rsid w:val="00657F41"/>
    <w:rsid w:val="00683881"/>
    <w:rsid w:val="00686B4E"/>
    <w:rsid w:val="00692CCB"/>
    <w:rsid w:val="006A2849"/>
    <w:rsid w:val="006B2C83"/>
    <w:rsid w:val="006B3D59"/>
    <w:rsid w:val="006C077F"/>
    <w:rsid w:val="006D4A63"/>
    <w:rsid w:val="006D766E"/>
    <w:rsid w:val="007208C5"/>
    <w:rsid w:val="00721565"/>
    <w:rsid w:val="00725DEC"/>
    <w:rsid w:val="007276A3"/>
    <w:rsid w:val="007460CB"/>
    <w:rsid w:val="00766CF7"/>
    <w:rsid w:val="00772857"/>
    <w:rsid w:val="00784B10"/>
    <w:rsid w:val="00797EBC"/>
    <w:rsid w:val="007A78F9"/>
    <w:rsid w:val="007B6DCA"/>
    <w:rsid w:val="007F1BCE"/>
    <w:rsid w:val="00804B82"/>
    <w:rsid w:val="008057F2"/>
    <w:rsid w:val="00810244"/>
    <w:rsid w:val="00816AAB"/>
    <w:rsid w:val="0082001C"/>
    <w:rsid w:val="008206D0"/>
    <w:rsid w:val="00825590"/>
    <w:rsid w:val="00835E19"/>
    <w:rsid w:val="00874179"/>
    <w:rsid w:val="008763F0"/>
    <w:rsid w:val="008809F0"/>
    <w:rsid w:val="00886A5D"/>
    <w:rsid w:val="008B266B"/>
    <w:rsid w:val="008E3F7B"/>
    <w:rsid w:val="008F3832"/>
    <w:rsid w:val="008F47A9"/>
    <w:rsid w:val="00923AEA"/>
    <w:rsid w:val="00924A6C"/>
    <w:rsid w:val="00930273"/>
    <w:rsid w:val="00940879"/>
    <w:rsid w:val="00953D7B"/>
    <w:rsid w:val="00985DCC"/>
    <w:rsid w:val="00995236"/>
    <w:rsid w:val="009A6EE3"/>
    <w:rsid w:val="009B5B68"/>
    <w:rsid w:val="009B5DFD"/>
    <w:rsid w:val="009D4E78"/>
    <w:rsid w:val="00A3528C"/>
    <w:rsid w:val="00A35C3A"/>
    <w:rsid w:val="00A4249D"/>
    <w:rsid w:val="00A82FCF"/>
    <w:rsid w:val="00A85DEB"/>
    <w:rsid w:val="00A95403"/>
    <w:rsid w:val="00AA4572"/>
    <w:rsid w:val="00AB4795"/>
    <w:rsid w:val="00AB5877"/>
    <w:rsid w:val="00AE227E"/>
    <w:rsid w:val="00AE44C6"/>
    <w:rsid w:val="00AF1377"/>
    <w:rsid w:val="00B013E6"/>
    <w:rsid w:val="00B01FEC"/>
    <w:rsid w:val="00B04257"/>
    <w:rsid w:val="00B15F9D"/>
    <w:rsid w:val="00B51499"/>
    <w:rsid w:val="00BA0309"/>
    <w:rsid w:val="00BA6ECC"/>
    <w:rsid w:val="00BC356C"/>
    <w:rsid w:val="00BC5253"/>
    <w:rsid w:val="00BC5565"/>
    <w:rsid w:val="00BC5C68"/>
    <w:rsid w:val="00BC7320"/>
    <w:rsid w:val="00BD16FA"/>
    <w:rsid w:val="00BD4F63"/>
    <w:rsid w:val="00BD7EA3"/>
    <w:rsid w:val="00C06980"/>
    <w:rsid w:val="00C1146E"/>
    <w:rsid w:val="00C11C53"/>
    <w:rsid w:val="00C131CD"/>
    <w:rsid w:val="00C13BFA"/>
    <w:rsid w:val="00C30197"/>
    <w:rsid w:val="00C55CC1"/>
    <w:rsid w:val="00C67603"/>
    <w:rsid w:val="00C925C1"/>
    <w:rsid w:val="00CC712F"/>
    <w:rsid w:val="00CE16F6"/>
    <w:rsid w:val="00CE385B"/>
    <w:rsid w:val="00CE7FE3"/>
    <w:rsid w:val="00CF13DE"/>
    <w:rsid w:val="00D15B9D"/>
    <w:rsid w:val="00D1723A"/>
    <w:rsid w:val="00D21EE5"/>
    <w:rsid w:val="00D224AA"/>
    <w:rsid w:val="00D3007E"/>
    <w:rsid w:val="00D36691"/>
    <w:rsid w:val="00D44687"/>
    <w:rsid w:val="00D466C4"/>
    <w:rsid w:val="00D52BF0"/>
    <w:rsid w:val="00D52D29"/>
    <w:rsid w:val="00D61F2C"/>
    <w:rsid w:val="00D721AC"/>
    <w:rsid w:val="00D74AC0"/>
    <w:rsid w:val="00D74DB0"/>
    <w:rsid w:val="00D904C0"/>
    <w:rsid w:val="00DA2514"/>
    <w:rsid w:val="00DA3874"/>
    <w:rsid w:val="00DA69AD"/>
    <w:rsid w:val="00DB41E0"/>
    <w:rsid w:val="00DC6366"/>
    <w:rsid w:val="00DE7B84"/>
    <w:rsid w:val="00DF749F"/>
    <w:rsid w:val="00E06ECB"/>
    <w:rsid w:val="00E14E46"/>
    <w:rsid w:val="00E37292"/>
    <w:rsid w:val="00E4060C"/>
    <w:rsid w:val="00E43575"/>
    <w:rsid w:val="00E44484"/>
    <w:rsid w:val="00E4661E"/>
    <w:rsid w:val="00E61396"/>
    <w:rsid w:val="00E834AB"/>
    <w:rsid w:val="00E95581"/>
    <w:rsid w:val="00EA2F27"/>
    <w:rsid w:val="00EC42CA"/>
    <w:rsid w:val="00EE7347"/>
    <w:rsid w:val="00EF0164"/>
    <w:rsid w:val="00F019B1"/>
    <w:rsid w:val="00F167DA"/>
    <w:rsid w:val="00F316A6"/>
    <w:rsid w:val="00F3264F"/>
    <w:rsid w:val="00F33BD2"/>
    <w:rsid w:val="00F37247"/>
    <w:rsid w:val="00F448F1"/>
    <w:rsid w:val="00F50F7E"/>
    <w:rsid w:val="00F5163E"/>
    <w:rsid w:val="00F534A8"/>
    <w:rsid w:val="00F572CB"/>
    <w:rsid w:val="00F66827"/>
    <w:rsid w:val="00F857F1"/>
    <w:rsid w:val="00FA1987"/>
    <w:rsid w:val="00FA1C62"/>
    <w:rsid w:val="00FA1CF4"/>
    <w:rsid w:val="00FA407E"/>
    <w:rsid w:val="00FA60DF"/>
    <w:rsid w:val="00FB0254"/>
    <w:rsid w:val="00FC6AF3"/>
    <w:rsid w:val="00FD0648"/>
    <w:rsid w:val="00FD7754"/>
    <w:rsid w:val="00FF1934"/>
    <w:rsid w:val="00FF3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963D3"/>
  <w15:chartTrackingRefBased/>
  <w15:docId w15:val="{7D3139D3-0584-2245-84EC-E81A9714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5E0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15E0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15E0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3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63F0"/>
    <w:rPr>
      <w:rFonts w:ascii="Times New Roman" w:hAnsi="Times New Roman" w:cs="Times New Roman"/>
      <w:sz w:val="18"/>
      <w:szCs w:val="18"/>
    </w:rPr>
  </w:style>
  <w:style w:type="paragraph" w:customStyle="1" w:styleId="Default">
    <w:name w:val="Default"/>
    <w:rsid w:val="008F47A9"/>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D36691"/>
  </w:style>
  <w:style w:type="character" w:styleId="Strong">
    <w:name w:val="Strong"/>
    <w:basedOn w:val="DefaultParagraphFont"/>
    <w:uiPriority w:val="22"/>
    <w:qFormat/>
    <w:rsid w:val="00D36691"/>
    <w:rPr>
      <w:b/>
      <w:bCs/>
    </w:rPr>
  </w:style>
  <w:style w:type="character" w:customStyle="1" w:styleId="Heading1Char">
    <w:name w:val="Heading 1 Char"/>
    <w:basedOn w:val="DefaultParagraphFont"/>
    <w:link w:val="Heading1"/>
    <w:uiPriority w:val="9"/>
    <w:rsid w:val="00015E0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15E0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15E00"/>
    <w:rPr>
      <w:rFonts w:ascii="Times New Roman" w:eastAsia="Times New Roman" w:hAnsi="Times New Roman" w:cs="Times New Roman"/>
      <w:b/>
      <w:bCs/>
      <w:sz w:val="27"/>
      <w:szCs w:val="27"/>
      <w:lang w:eastAsia="en-GB"/>
    </w:rPr>
  </w:style>
  <w:style w:type="character" w:customStyle="1" w:styleId="title-text">
    <w:name w:val="title-text"/>
    <w:basedOn w:val="DefaultParagraphFont"/>
    <w:rsid w:val="00015E00"/>
  </w:style>
  <w:style w:type="character" w:customStyle="1" w:styleId="sr-only">
    <w:name w:val="sr-only"/>
    <w:basedOn w:val="DefaultParagraphFont"/>
    <w:rsid w:val="00015E00"/>
  </w:style>
  <w:style w:type="character" w:styleId="Hyperlink">
    <w:name w:val="Hyperlink"/>
    <w:basedOn w:val="DefaultParagraphFont"/>
    <w:uiPriority w:val="99"/>
    <w:unhideWhenUsed/>
    <w:rsid w:val="00015E00"/>
    <w:rPr>
      <w:color w:val="0000FF"/>
      <w:u w:val="single"/>
    </w:rPr>
  </w:style>
  <w:style w:type="character" w:customStyle="1" w:styleId="text">
    <w:name w:val="text"/>
    <w:basedOn w:val="DefaultParagraphFont"/>
    <w:rsid w:val="00015E00"/>
  </w:style>
  <w:style w:type="character" w:customStyle="1" w:styleId="author-ref">
    <w:name w:val="author-ref"/>
    <w:basedOn w:val="DefaultParagraphFont"/>
    <w:rsid w:val="00015E00"/>
  </w:style>
  <w:style w:type="character" w:customStyle="1" w:styleId="button-text">
    <w:name w:val="button-text"/>
    <w:basedOn w:val="DefaultParagraphFont"/>
    <w:rsid w:val="00015E00"/>
  </w:style>
  <w:style w:type="paragraph" w:styleId="NormalWeb">
    <w:name w:val="Normal (Web)"/>
    <w:basedOn w:val="Normal"/>
    <w:uiPriority w:val="99"/>
    <w:semiHidden/>
    <w:unhideWhenUsed/>
    <w:rsid w:val="00015E00"/>
    <w:pPr>
      <w:spacing w:before="100" w:beforeAutospacing="1" w:after="100" w:afterAutospacing="1"/>
    </w:pPr>
    <w:rPr>
      <w:rFonts w:ascii="Times New Roman" w:eastAsia="Times New Roman" w:hAnsi="Times New Roman" w:cs="Times New Roman"/>
      <w:lang w:eastAsia="en-GB"/>
    </w:rPr>
  </w:style>
  <w:style w:type="paragraph" w:customStyle="1" w:styleId="previous">
    <w:name w:val="previous"/>
    <w:basedOn w:val="Normal"/>
    <w:rsid w:val="00015E00"/>
    <w:pPr>
      <w:spacing w:before="100" w:beforeAutospacing="1" w:after="100" w:afterAutospacing="1"/>
    </w:pPr>
    <w:rPr>
      <w:rFonts w:ascii="Times New Roman" w:eastAsia="Times New Roman" w:hAnsi="Times New Roman" w:cs="Times New Roman"/>
      <w:lang w:eastAsia="en-GB"/>
    </w:rPr>
  </w:style>
  <w:style w:type="character" w:customStyle="1" w:styleId="extra-detail-1">
    <w:name w:val="extra-detail-1"/>
    <w:basedOn w:val="DefaultParagraphFont"/>
    <w:rsid w:val="00015E00"/>
  </w:style>
  <w:style w:type="character" w:customStyle="1" w:styleId="extra-detail-2">
    <w:name w:val="extra-detail-2"/>
    <w:basedOn w:val="DefaultParagraphFont"/>
    <w:rsid w:val="00015E00"/>
  </w:style>
  <w:style w:type="paragraph" w:customStyle="1" w:styleId="next">
    <w:name w:val="next"/>
    <w:basedOn w:val="Normal"/>
    <w:rsid w:val="00015E00"/>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15E00"/>
    <w:rPr>
      <w:i/>
      <w:iCs/>
    </w:rPr>
  </w:style>
  <w:style w:type="character" w:customStyle="1" w:styleId="label">
    <w:name w:val="label"/>
    <w:basedOn w:val="DefaultParagraphFont"/>
    <w:rsid w:val="00015E00"/>
  </w:style>
  <w:style w:type="character" w:customStyle="1" w:styleId="anchor-text">
    <w:name w:val="anchor-text"/>
    <w:basedOn w:val="DefaultParagraphFont"/>
    <w:rsid w:val="00015E00"/>
  </w:style>
  <w:style w:type="character" w:customStyle="1" w:styleId="download-link-title">
    <w:name w:val="download-link-title"/>
    <w:basedOn w:val="DefaultParagraphFont"/>
    <w:rsid w:val="00015E00"/>
  </w:style>
  <w:style w:type="character" w:styleId="UnresolvedMention">
    <w:name w:val="Unresolved Mention"/>
    <w:basedOn w:val="DefaultParagraphFont"/>
    <w:uiPriority w:val="99"/>
    <w:semiHidden/>
    <w:unhideWhenUsed/>
    <w:rsid w:val="00015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04356">
      <w:bodyDiv w:val="1"/>
      <w:marLeft w:val="0"/>
      <w:marRight w:val="0"/>
      <w:marTop w:val="0"/>
      <w:marBottom w:val="0"/>
      <w:divBdr>
        <w:top w:val="none" w:sz="0" w:space="0" w:color="auto"/>
        <w:left w:val="none" w:sz="0" w:space="0" w:color="auto"/>
        <w:bottom w:val="none" w:sz="0" w:space="0" w:color="auto"/>
        <w:right w:val="none" w:sz="0" w:space="0" w:color="auto"/>
      </w:divBdr>
    </w:div>
    <w:div w:id="1171874312">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1">
          <w:marLeft w:val="0"/>
          <w:marRight w:val="0"/>
          <w:marTop w:val="0"/>
          <w:marBottom w:val="120"/>
          <w:divBdr>
            <w:top w:val="none" w:sz="0" w:space="0" w:color="auto"/>
            <w:left w:val="none" w:sz="0" w:space="0" w:color="auto"/>
            <w:bottom w:val="none" w:sz="0" w:space="0" w:color="auto"/>
            <w:right w:val="none" w:sz="0" w:space="0" w:color="auto"/>
          </w:divBdr>
          <w:divsChild>
            <w:div w:id="688484951">
              <w:marLeft w:val="0"/>
              <w:marRight w:val="0"/>
              <w:marTop w:val="0"/>
              <w:marBottom w:val="0"/>
              <w:divBdr>
                <w:top w:val="none" w:sz="0" w:space="0" w:color="auto"/>
                <w:left w:val="none" w:sz="0" w:space="0" w:color="auto"/>
                <w:bottom w:val="none" w:sz="0" w:space="0" w:color="auto"/>
                <w:right w:val="none" w:sz="0" w:space="0" w:color="auto"/>
              </w:divBdr>
              <w:divsChild>
                <w:div w:id="2087720399">
                  <w:marLeft w:val="0"/>
                  <w:marRight w:val="0"/>
                  <w:marTop w:val="0"/>
                  <w:marBottom w:val="0"/>
                  <w:divBdr>
                    <w:top w:val="none" w:sz="0" w:space="0" w:color="auto"/>
                    <w:left w:val="none" w:sz="0" w:space="0" w:color="auto"/>
                    <w:bottom w:val="none" w:sz="0" w:space="0" w:color="auto"/>
                    <w:right w:val="none" w:sz="0" w:space="0" w:color="auto"/>
                  </w:divBdr>
                  <w:divsChild>
                    <w:div w:id="7928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5854">
              <w:marLeft w:val="0"/>
              <w:marRight w:val="0"/>
              <w:marTop w:val="0"/>
              <w:marBottom w:val="0"/>
              <w:divBdr>
                <w:top w:val="none" w:sz="0" w:space="0" w:color="auto"/>
                <w:left w:val="none" w:sz="0" w:space="0" w:color="auto"/>
                <w:bottom w:val="single" w:sz="6" w:space="0" w:color="000000"/>
                <w:right w:val="none" w:sz="0" w:space="0" w:color="auto"/>
              </w:divBdr>
              <w:divsChild>
                <w:div w:id="30689876">
                  <w:marLeft w:val="0"/>
                  <w:marRight w:val="0"/>
                  <w:marTop w:val="0"/>
                  <w:marBottom w:val="0"/>
                  <w:divBdr>
                    <w:top w:val="none" w:sz="0" w:space="0" w:color="auto"/>
                    <w:left w:val="none" w:sz="0" w:space="0" w:color="auto"/>
                    <w:bottom w:val="none" w:sz="0" w:space="0" w:color="auto"/>
                    <w:right w:val="none" w:sz="0" w:space="0" w:color="auto"/>
                  </w:divBdr>
                  <w:divsChild>
                    <w:div w:id="1944606913">
                      <w:marLeft w:val="0"/>
                      <w:marRight w:val="0"/>
                      <w:marTop w:val="0"/>
                      <w:marBottom w:val="0"/>
                      <w:divBdr>
                        <w:top w:val="none" w:sz="0" w:space="0" w:color="auto"/>
                        <w:left w:val="none" w:sz="0" w:space="0" w:color="auto"/>
                        <w:bottom w:val="none" w:sz="0" w:space="0" w:color="auto"/>
                        <w:right w:val="none" w:sz="0" w:space="0" w:color="auto"/>
                      </w:divBdr>
                      <w:divsChild>
                        <w:div w:id="2022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6445">
                  <w:marLeft w:val="0"/>
                  <w:marRight w:val="0"/>
                  <w:marTop w:val="0"/>
                  <w:marBottom w:val="0"/>
                  <w:divBdr>
                    <w:top w:val="none" w:sz="0" w:space="0" w:color="auto"/>
                    <w:left w:val="none" w:sz="0" w:space="0" w:color="auto"/>
                    <w:bottom w:val="none" w:sz="0" w:space="0" w:color="auto"/>
                    <w:right w:val="none" w:sz="0" w:space="0" w:color="auto"/>
                  </w:divBdr>
                  <w:divsChild>
                    <w:div w:id="1198349970">
                      <w:marLeft w:val="0"/>
                      <w:marRight w:val="0"/>
                      <w:marTop w:val="0"/>
                      <w:marBottom w:val="0"/>
                      <w:divBdr>
                        <w:top w:val="none" w:sz="0" w:space="0" w:color="auto"/>
                        <w:left w:val="none" w:sz="0" w:space="0" w:color="auto"/>
                        <w:bottom w:val="none" w:sz="0" w:space="0" w:color="auto"/>
                        <w:right w:val="none" w:sz="0" w:space="0" w:color="auto"/>
                      </w:divBdr>
                      <w:divsChild>
                        <w:div w:id="577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9982">
          <w:marLeft w:val="0"/>
          <w:marRight w:val="0"/>
          <w:marTop w:val="0"/>
          <w:marBottom w:val="0"/>
          <w:divBdr>
            <w:top w:val="none" w:sz="0" w:space="0" w:color="auto"/>
            <w:left w:val="none" w:sz="0" w:space="0" w:color="auto"/>
            <w:bottom w:val="none" w:sz="0" w:space="0" w:color="auto"/>
            <w:right w:val="none" w:sz="0" w:space="0" w:color="auto"/>
          </w:divBdr>
        </w:div>
        <w:div w:id="988440164">
          <w:marLeft w:val="0"/>
          <w:marRight w:val="0"/>
          <w:marTop w:val="0"/>
          <w:marBottom w:val="0"/>
          <w:divBdr>
            <w:top w:val="none" w:sz="0" w:space="0" w:color="auto"/>
            <w:left w:val="none" w:sz="0" w:space="0" w:color="auto"/>
            <w:bottom w:val="none" w:sz="0" w:space="0" w:color="auto"/>
            <w:right w:val="none" w:sz="0" w:space="0" w:color="auto"/>
          </w:divBdr>
          <w:divsChild>
            <w:div w:id="1749575803">
              <w:marLeft w:val="0"/>
              <w:marRight w:val="0"/>
              <w:marTop w:val="0"/>
              <w:marBottom w:val="120"/>
              <w:divBdr>
                <w:top w:val="none" w:sz="0" w:space="0" w:color="auto"/>
                <w:left w:val="none" w:sz="0" w:space="0" w:color="auto"/>
                <w:bottom w:val="none" w:sz="0" w:space="0" w:color="auto"/>
                <w:right w:val="none" w:sz="0" w:space="0" w:color="auto"/>
              </w:divBdr>
              <w:divsChild>
                <w:div w:id="729234836">
                  <w:marLeft w:val="0"/>
                  <w:marRight w:val="0"/>
                  <w:marTop w:val="0"/>
                  <w:marBottom w:val="0"/>
                  <w:divBdr>
                    <w:top w:val="none" w:sz="0" w:space="0" w:color="auto"/>
                    <w:left w:val="none" w:sz="0" w:space="0" w:color="auto"/>
                    <w:bottom w:val="none" w:sz="0" w:space="0" w:color="auto"/>
                    <w:right w:val="none" w:sz="0" w:space="0" w:color="auto"/>
                  </w:divBdr>
                </w:div>
              </w:divsChild>
            </w:div>
            <w:div w:id="1752385843">
              <w:marLeft w:val="0"/>
              <w:marRight w:val="0"/>
              <w:marTop w:val="0"/>
              <w:marBottom w:val="120"/>
              <w:divBdr>
                <w:top w:val="none" w:sz="0" w:space="0" w:color="auto"/>
                <w:left w:val="none" w:sz="0" w:space="0" w:color="auto"/>
                <w:bottom w:val="none" w:sz="0" w:space="0" w:color="auto"/>
                <w:right w:val="none" w:sz="0" w:space="0" w:color="auto"/>
              </w:divBdr>
              <w:divsChild>
                <w:div w:id="1838223265">
                  <w:marLeft w:val="0"/>
                  <w:marRight w:val="0"/>
                  <w:marTop w:val="0"/>
                  <w:marBottom w:val="0"/>
                  <w:divBdr>
                    <w:top w:val="none" w:sz="0" w:space="0" w:color="auto"/>
                    <w:left w:val="none" w:sz="0" w:space="0" w:color="auto"/>
                    <w:bottom w:val="none" w:sz="0" w:space="0" w:color="auto"/>
                    <w:right w:val="none" w:sz="0" w:space="0" w:color="auto"/>
                  </w:divBdr>
                </w:div>
                <w:div w:id="646276941">
                  <w:marLeft w:val="0"/>
                  <w:marRight w:val="0"/>
                  <w:marTop w:val="0"/>
                  <w:marBottom w:val="0"/>
                  <w:divBdr>
                    <w:top w:val="none" w:sz="0" w:space="0" w:color="auto"/>
                    <w:left w:val="none" w:sz="0" w:space="0" w:color="auto"/>
                    <w:bottom w:val="none" w:sz="0" w:space="0" w:color="auto"/>
                    <w:right w:val="none" w:sz="0" w:space="0" w:color="auto"/>
                  </w:divBdr>
                </w:div>
                <w:div w:id="503319442">
                  <w:marLeft w:val="0"/>
                  <w:marRight w:val="0"/>
                  <w:marTop w:val="0"/>
                  <w:marBottom w:val="0"/>
                  <w:divBdr>
                    <w:top w:val="none" w:sz="0" w:space="0" w:color="auto"/>
                    <w:left w:val="none" w:sz="0" w:space="0" w:color="auto"/>
                    <w:bottom w:val="none" w:sz="0" w:space="0" w:color="auto"/>
                    <w:right w:val="none" w:sz="0" w:space="0" w:color="auto"/>
                  </w:divBdr>
                </w:div>
                <w:div w:id="16006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4891">
          <w:marLeft w:val="0"/>
          <w:marRight w:val="0"/>
          <w:marTop w:val="0"/>
          <w:marBottom w:val="480"/>
          <w:divBdr>
            <w:top w:val="none" w:sz="0" w:space="0" w:color="auto"/>
            <w:left w:val="none" w:sz="0" w:space="0" w:color="auto"/>
            <w:bottom w:val="single" w:sz="12" w:space="24" w:color="EBEBEB"/>
            <w:right w:val="none" w:sz="0" w:space="0" w:color="auto"/>
          </w:divBdr>
          <w:divsChild>
            <w:div w:id="10107128">
              <w:marLeft w:val="0"/>
              <w:marRight w:val="0"/>
              <w:marTop w:val="0"/>
              <w:marBottom w:val="0"/>
              <w:divBdr>
                <w:top w:val="none" w:sz="0" w:space="0" w:color="auto"/>
                <w:left w:val="none" w:sz="0" w:space="0" w:color="auto"/>
                <w:bottom w:val="none" w:sz="0" w:space="0" w:color="auto"/>
                <w:right w:val="none" w:sz="0" w:space="0" w:color="auto"/>
              </w:divBdr>
              <w:divsChild>
                <w:div w:id="134299428">
                  <w:marLeft w:val="0"/>
                  <w:marRight w:val="0"/>
                  <w:marTop w:val="0"/>
                  <w:marBottom w:val="0"/>
                  <w:divBdr>
                    <w:top w:val="none" w:sz="0" w:space="0" w:color="auto"/>
                    <w:left w:val="none" w:sz="0" w:space="0" w:color="auto"/>
                    <w:bottom w:val="none" w:sz="0" w:space="0" w:color="auto"/>
                    <w:right w:val="none" w:sz="0" w:space="0" w:color="auto"/>
                  </w:divBdr>
                </w:div>
                <w:div w:id="1863586382">
                  <w:marLeft w:val="0"/>
                  <w:marRight w:val="0"/>
                  <w:marTop w:val="0"/>
                  <w:marBottom w:val="0"/>
                  <w:divBdr>
                    <w:top w:val="none" w:sz="0" w:space="0" w:color="auto"/>
                    <w:left w:val="none" w:sz="0" w:space="0" w:color="auto"/>
                    <w:bottom w:val="none" w:sz="0" w:space="0" w:color="auto"/>
                    <w:right w:val="none" w:sz="0" w:space="0" w:color="auto"/>
                  </w:divBdr>
                </w:div>
                <w:div w:id="1515537922">
                  <w:marLeft w:val="0"/>
                  <w:marRight w:val="0"/>
                  <w:marTop w:val="0"/>
                  <w:marBottom w:val="0"/>
                  <w:divBdr>
                    <w:top w:val="none" w:sz="0" w:space="0" w:color="auto"/>
                    <w:left w:val="none" w:sz="0" w:space="0" w:color="auto"/>
                    <w:bottom w:val="none" w:sz="0" w:space="0" w:color="auto"/>
                    <w:right w:val="none" w:sz="0" w:space="0" w:color="auto"/>
                  </w:divBdr>
                </w:div>
                <w:div w:id="1631980459">
                  <w:marLeft w:val="0"/>
                  <w:marRight w:val="0"/>
                  <w:marTop w:val="0"/>
                  <w:marBottom w:val="0"/>
                  <w:divBdr>
                    <w:top w:val="none" w:sz="0" w:space="0" w:color="auto"/>
                    <w:left w:val="none" w:sz="0" w:space="0" w:color="auto"/>
                    <w:bottom w:val="none" w:sz="0" w:space="0" w:color="auto"/>
                    <w:right w:val="none" w:sz="0" w:space="0" w:color="auto"/>
                  </w:divBdr>
                </w:div>
                <w:div w:id="8605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875">
          <w:marLeft w:val="0"/>
          <w:marRight w:val="0"/>
          <w:marTop w:val="0"/>
          <w:marBottom w:val="0"/>
          <w:divBdr>
            <w:top w:val="none" w:sz="0" w:space="0" w:color="auto"/>
            <w:left w:val="none" w:sz="0" w:space="0" w:color="auto"/>
            <w:bottom w:val="none" w:sz="0" w:space="0" w:color="auto"/>
            <w:right w:val="none" w:sz="0" w:space="0" w:color="auto"/>
          </w:divBdr>
          <w:divsChild>
            <w:div w:id="1709258593">
              <w:marLeft w:val="0"/>
              <w:marRight w:val="0"/>
              <w:marTop w:val="0"/>
              <w:marBottom w:val="0"/>
              <w:divBdr>
                <w:top w:val="none" w:sz="0" w:space="0" w:color="auto"/>
                <w:left w:val="none" w:sz="0" w:space="0" w:color="auto"/>
                <w:bottom w:val="none" w:sz="0" w:space="0" w:color="auto"/>
                <w:right w:val="none" w:sz="0" w:space="0" w:color="auto"/>
              </w:divBdr>
              <w:divsChild>
                <w:div w:id="61023551">
                  <w:marLeft w:val="0"/>
                  <w:marRight w:val="0"/>
                  <w:marTop w:val="0"/>
                  <w:marBottom w:val="0"/>
                  <w:divBdr>
                    <w:top w:val="none" w:sz="0" w:space="0" w:color="auto"/>
                    <w:left w:val="none" w:sz="0" w:space="0" w:color="auto"/>
                    <w:bottom w:val="none" w:sz="0" w:space="0" w:color="auto"/>
                    <w:right w:val="none" w:sz="0" w:space="0" w:color="auto"/>
                  </w:divBdr>
                  <w:divsChild>
                    <w:div w:id="1838035444">
                      <w:marLeft w:val="0"/>
                      <w:marRight w:val="0"/>
                      <w:marTop w:val="240"/>
                      <w:marBottom w:val="240"/>
                      <w:divBdr>
                        <w:top w:val="single" w:sz="12" w:space="0" w:color="EBEBEB"/>
                        <w:left w:val="none" w:sz="0" w:space="0" w:color="auto"/>
                        <w:bottom w:val="single" w:sz="12" w:space="0" w:color="EBEBEB"/>
                        <w:right w:val="none" w:sz="0" w:space="0" w:color="auto"/>
                      </w:divBdr>
                      <w:divsChild>
                        <w:div w:id="5142670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06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7005">
      <w:bodyDiv w:val="1"/>
      <w:marLeft w:val="0"/>
      <w:marRight w:val="0"/>
      <w:marTop w:val="0"/>
      <w:marBottom w:val="0"/>
      <w:divBdr>
        <w:top w:val="none" w:sz="0" w:space="0" w:color="auto"/>
        <w:left w:val="none" w:sz="0" w:space="0" w:color="auto"/>
        <w:bottom w:val="none" w:sz="0" w:space="0" w:color="auto"/>
        <w:right w:val="none" w:sz="0" w:space="0" w:color="auto"/>
      </w:divBdr>
    </w:div>
    <w:div w:id="1580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135380202100122X?dgcid=coauthor" TargetMode="External"/><Relationship Id="rId18" Type="http://schemas.openxmlformats.org/officeDocument/2006/relationships/hyperlink" Target="https://www.sciencedirect.com/topics/medicine-and-dentistry/stroop-test" TargetMode="External"/><Relationship Id="rId26" Type="http://schemas.openxmlformats.org/officeDocument/2006/relationships/hyperlink" Target="https://www.sciencedirect.com/topics/medicine-and-dentistry/stroop-test" TargetMode="External"/><Relationship Id="rId3" Type="http://schemas.openxmlformats.org/officeDocument/2006/relationships/settings" Target="settings.xml"/><Relationship Id="rId21" Type="http://schemas.openxmlformats.org/officeDocument/2006/relationships/hyperlink" Target="https://www.sciencedirect.com/topics/medicine-and-dentistry/stereotypic-movement-disorder" TargetMode="External"/><Relationship Id="rId7" Type="http://schemas.openxmlformats.org/officeDocument/2006/relationships/hyperlink" Target="https://www.sciencedirect.com/topics/medicine-and-dentistry/autonomic-function" TargetMode="External"/><Relationship Id="rId12" Type="http://schemas.openxmlformats.org/officeDocument/2006/relationships/hyperlink" Target="https://www.sciencedirect.com/topics/medicine-and-dentistry/stereotypic-movement-disorder" TargetMode="External"/><Relationship Id="rId17" Type="http://schemas.openxmlformats.org/officeDocument/2006/relationships/hyperlink" Target="https://www.sciencedirect.com/topics/medicine-and-dentistry/hospital-anxiety-and-depression-scale" TargetMode="External"/><Relationship Id="rId25" Type="http://schemas.openxmlformats.org/officeDocument/2006/relationships/hyperlink" Target="https://www.sciencedirect.com/science/article/pii/S135380202100122X?dgcid=coautho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ncedirect.com/topics/neuroscience/alexithymia" TargetMode="External"/><Relationship Id="rId20" Type="http://schemas.openxmlformats.org/officeDocument/2006/relationships/hyperlink" Target="https://www.sciencedirect.com/science/article/pii/S135380202100122X?dgcid=coauthor" TargetMode="External"/><Relationship Id="rId29" Type="http://schemas.openxmlformats.org/officeDocument/2006/relationships/hyperlink" Target="https://www.sciencedirect.com/topics/medicine-and-dentistry/stroop-test" TargetMode="External"/><Relationship Id="rId1" Type="http://schemas.openxmlformats.org/officeDocument/2006/relationships/numbering" Target="numbering.xml"/><Relationship Id="rId6" Type="http://schemas.openxmlformats.org/officeDocument/2006/relationships/hyperlink" Target="https://www.sciencedirect.com/topics/neuroscience/alexithymia" TargetMode="External"/><Relationship Id="rId11" Type="http://schemas.openxmlformats.org/officeDocument/2006/relationships/hyperlink" Target="https://www.sciencedirect.com/topics/medicine-and-dentistry/multisensory-integration" TargetMode="External"/><Relationship Id="rId24" Type="http://schemas.openxmlformats.org/officeDocument/2006/relationships/hyperlink" Target="https://www.sciencedirect.com/topics/medicine-and-dentistry/stereotypic-movement-disorder" TargetMode="External"/><Relationship Id="rId32" Type="http://schemas.openxmlformats.org/officeDocument/2006/relationships/fontTable" Target="fontTable.xml"/><Relationship Id="rId5" Type="http://schemas.openxmlformats.org/officeDocument/2006/relationships/hyperlink" Target="https://www.sciencedirect.com/topics/medicine-and-dentistry/stereotypic-movement-disorder" TargetMode="External"/><Relationship Id="rId15" Type="http://schemas.openxmlformats.org/officeDocument/2006/relationships/hyperlink" Target="https://www.sciencedirect.com/science/article/pii/S135380202100122X?dgcid=coauthor" TargetMode="External"/><Relationship Id="rId23" Type="http://schemas.openxmlformats.org/officeDocument/2006/relationships/hyperlink" Target="https://www.sciencedirect.com/topics/medicine-and-dentistry/stroop-test" TargetMode="External"/><Relationship Id="rId28" Type="http://schemas.openxmlformats.org/officeDocument/2006/relationships/hyperlink" Target="https://www.sciencedirect.com/topics/medicine-and-dentistry/stereotypic-movement-disorder" TargetMode="External"/><Relationship Id="rId10" Type="http://schemas.openxmlformats.org/officeDocument/2006/relationships/hyperlink" Target="https://www.sciencedirect.com/topics/medicine-and-dentistry/stereotypic-movement-disorder" TargetMode="External"/><Relationship Id="rId19" Type="http://schemas.openxmlformats.org/officeDocument/2006/relationships/hyperlink" Target="https://www.sciencedirect.com/science/article/pii/S135380202100122X?dgcid=coauthor"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sciencedirect.com/topics/medicine-and-dentistry/metacognitive-awareness" TargetMode="External"/><Relationship Id="rId14" Type="http://schemas.openxmlformats.org/officeDocument/2006/relationships/hyperlink" Target="https://www.sciencedirect.com/science/article/pii/S135380202100122X?dgcid=coauthor" TargetMode="External"/><Relationship Id="rId22" Type="http://schemas.openxmlformats.org/officeDocument/2006/relationships/hyperlink" Target="https://www.sciencedirect.com/science/article/pii/S135380202100122X?dgcid=coauthor" TargetMode="External"/><Relationship Id="rId27" Type="http://schemas.openxmlformats.org/officeDocument/2006/relationships/hyperlink" Target="https://www.sciencedirect.com/topics/medicine-and-dentistry/psychiatric-interview" TargetMode="External"/><Relationship Id="rId30" Type="http://schemas.openxmlformats.org/officeDocument/2006/relationships/hyperlink" Target="https://www.sciencedirect.com/topics/neuroscience/alexithymia" TargetMode="External"/><Relationship Id="rId8" Type="http://schemas.openxmlformats.org/officeDocument/2006/relationships/hyperlink" Target="https://www.sciencedirect.com/topics/medicine-and-dentistry/homeosta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4605</Words>
  <Characters>26254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Morgante</dc:creator>
  <cp:keywords/>
  <dc:description/>
  <cp:lastModifiedBy>Francesca  Morgante</cp:lastModifiedBy>
  <cp:revision>3</cp:revision>
  <dcterms:created xsi:type="dcterms:W3CDTF">2021-04-02T17:41:00Z</dcterms:created>
  <dcterms:modified xsi:type="dcterms:W3CDTF">2021-04-02T18:00:00Z</dcterms:modified>
</cp:coreProperties>
</file>