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57BA7" w14:textId="6534BBE0" w:rsidR="0028363A" w:rsidRPr="00A708AD" w:rsidRDefault="003642A3" w:rsidP="00F2627F">
      <w:pPr>
        <w:pStyle w:val="Heading1"/>
      </w:pPr>
      <w:r w:rsidRPr="00A708AD">
        <w:t>ANDERSON-FABRY</w:t>
      </w:r>
      <w:r w:rsidRPr="00A708AD" w:rsidDel="003642A3">
        <w:t xml:space="preserve"> </w:t>
      </w:r>
      <w:r w:rsidR="003B3269" w:rsidRPr="00A708AD">
        <w:t xml:space="preserve">DISEASE: A RARE CAUSE </w:t>
      </w:r>
      <w:r w:rsidRPr="00A708AD">
        <w:t xml:space="preserve">OF </w:t>
      </w:r>
      <w:r w:rsidR="00074807" w:rsidRPr="00A708AD">
        <w:t xml:space="preserve">LEVODOPA-RESPONSIVE </w:t>
      </w:r>
      <w:r w:rsidR="00EA0675" w:rsidRPr="00A708AD">
        <w:t xml:space="preserve">EARLY </w:t>
      </w:r>
      <w:r w:rsidR="003B3269" w:rsidRPr="00A708AD">
        <w:t xml:space="preserve">ONSET PARKINSONISM </w:t>
      </w:r>
    </w:p>
    <w:p w14:paraId="13458026" w14:textId="4725917B" w:rsidR="0028363A" w:rsidRPr="00A708AD" w:rsidRDefault="003B3269" w:rsidP="0028363A">
      <w:pPr>
        <w:spacing w:line="480" w:lineRule="auto"/>
        <w:jc w:val="both"/>
        <w:rPr>
          <w:rFonts w:ascii="Arial" w:hAnsi="Arial" w:cs="Arial"/>
          <w:color w:val="000000" w:themeColor="text1"/>
          <w:lang w:val="it-IT"/>
        </w:rPr>
      </w:pPr>
      <w:r w:rsidRPr="00A708AD">
        <w:rPr>
          <w:rFonts w:ascii="Arial" w:hAnsi="Arial" w:cs="Arial"/>
          <w:color w:val="000000" w:themeColor="text1"/>
          <w:lang w:val="it-IT"/>
        </w:rPr>
        <w:t>Ioana Cociasu</w:t>
      </w:r>
      <w:r w:rsidRPr="00A708AD">
        <w:rPr>
          <w:rFonts w:ascii="Arial" w:hAnsi="Arial" w:cs="Arial"/>
          <w:color w:val="000000" w:themeColor="text1"/>
          <w:vertAlign w:val="superscript"/>
          <w:lang w:val="it-IT"/>
        </w:rPr>
        <w:t>1</w:t>
      </w:r>
      <w:r w:rsidRPr="00A708AD">
        <w:rPr>
          <w:rFonts w:ascii="Arial" w:hAnsi="Arial" w:cs="Arial"/>
          <w:color w:val="000000" w:themeColor="text1"/>
          <w:lang w:val="it-IT"/>
        </w:rPr>
        <w:t>,</w:t>
      </w:r>
      <w:r w:rsidR="00D03433" w:rsidRPr="00A708AD">
        <w:rPr>
          <w:rFonts w:ascii="Arial" w:hAnsi="Arial" w:cs="Arial"/>
          <w:color w:val="000000" w:themeColor="text1"/>
          <w:lang w:val="it-IT"/>
        </w:rPr>
        <w:t xml:space="preserve"> MD, PhD,</w:t>
      </w:r>
      <w:r w:rsidRPr="00A708AD">
        <w:rPr>
          <w:rFonts w:ascii="Arial" w:hAnsi="Arial" w:cs="Arial"/>
          <w:color w:val="000000" w:themeColor="text1"/>
          <w:lang w:val="it-IT"/>
        </w:rPr>
        <w:t xml:space="preserve"> Chiara Sorbera</w:t>
      </w:r>
      <w:r w:rsidRPr="00A708AD">
        <w:rPr>
          <w:rFonts w:ascii="Arial" w:hAnsi="Arial" w:cs="Arial"/>
          <w:color w:val="000000" w:themeColor="text1"/>
          <w:vertAlign w:val="superscript"/>
          <w:lang w:val="it-IT"/>
        </w:rPr>
        <w:t>2</w:t>
      </w:r>
      <w:r w:rsidRPr="00A708AD">
        <w:rPr>
          <w:rFonts w:ascii="Arial" w:hAnsi="Arial" w:cs="Arial"/>
          <w:color w:val="000000" w:themeColor="text1"/>
          <w:lang w:val="it-IT"/>
        </w:rPr>
        <w:t xml:space="preserve">, </w:t>
      </w:r>
      <w:r w:rsidR="00D03433" w:rsidRPr="00A708AD">
        <w:rPr>
          <w:rFonts w:ascii="Arial" w:hAnsi="Arial" w:cs="Arial"/>
          <w:color w:val="000000" w:themeColor="text1"/>
          <w:lang w:val="it-IT"/>
        </w:rPr>
        <w:t xml:space="preserve">MD, PhD, </w:t>
      </w:r>
      <w:r w:rsidRPr="00A708AD">
        <w:rPr>
          <w:rFonts w:ascii="Arial" w:hAnsi="Arial" w:cs="Arial"/>
          <w:color w:val="000000" w:themeColor="text1"/>
          <w:lang w:val="it-IT"/>
        </w:rPr>
        <w:t>Antonino Tuttolomondo</w:t>
      </w:r>
      <w:r w:rsidR="006C3EC6" w:rsidRPr="00A708AD">
        <w:rPr>
          <w:rFonts w:ascii="Arial" w:hAnsi="Arial" w:cs="Arial"/>
          <w:color w:val="000000" w:themeColor="text1"/>
          <w:vertAlign w:val="superscript"/>
          <w:lang w:val="it-IT"/>
        </w:rPr>
        <w:t>3</w:t>
      </w:r>
      <w:r w:rsidRPr="00A708AD">
        <w:rPr>
          <w:rFonts w:ascii="Arial" w:hAnsi="Arial" w:cs="Arial"/>
          <w:color w:val="000000" w:themeColor="text1"/>
          <w:lang w:val="it-IT"/>
        </w:rPr>
        <w:t xml:space="preserve">, </w:t>
      </w:r>
      <w:r w:rsidR="00D03433" w:rsidRPr="00A708AD">
        <w:rPr>
          <w:rFonts w:ascii="Arial" w:hAnsi="Arial" w:cs="Arial"/>
          <w:color w:val="000000" w:themeColor="text1"/>
          <w:lang w:val="it-IT"/>
        </w:rPr>
        <w:t xml:space="preserve">MD, PhD, </w:t>
      </w:r>
      <w:r w:rsidR="0028363A" w:rsidRPr="00A708AD">
        <w:rPr>
          <w:rFonts w:ascii="Arial" w:hAnsi="Arial" w:cs="Arial"/>
          <w:color w:val="000000" w:themeColor="text1"/>
          <w:lang w:val="it-IT"/>
        </w:rPr>
        <w:t>Francesca Morgante</w:t>
      </w:r>
      <w:r w:rsidRPr="00A708AD">
        <w:rPr>
          <w:rFonts w:ascii="Arial" w:hAnsi="Arial" w:cs="Arial"/>
          <w:color w:val="000000" w:themeColor="text1"/>
          <w:vertAlign w:val="superscript"/>
          <w:lang w:val="it-IT"/>
        </w:rPr>
        <w:t>1</w:t>
      </w:r>
      <w:r w:rsidR="0028363A" w:rsidRPr="00A708AD">
        <w:rPr>
          <w:rFonts w:ascii="Arial" w:hAnsi="Arial" w:cs="Arial"/>
          <w:color w:val="000000" w:themeColor="text1"/>
          <w:vertAlign w:val="superscript"/>
          <w:lang w:val="it-IT"/>
        </w:rPr>
        <w:t>,</w:t>
      </w:r>
      <w:r w:rsidR="00F265F1" w:rsidRPr="00A708AD">
        <w:rPr>
          <w:rFonts w:ascii="Arial" w:hAnsi="Arial" w:cs="Arial"/>
          <w:color w:val="000000" w:themeColor="text1"/>
          <w:vertAlign w:val="superscript"/>
          <w:lang w:val="it-IT"/>
        </w:rPr>
        <w:t>5</w:t>
      </w:r>
      <w:r w:rsidR="0028363A" w:rsidRPr="00A708AD">
        <w:rPr>
          <w:rFonts w:ascii="Arial" w:hAnsi="Arial" w:cs="Arial"/>
          <w:color w:val="000000" w:themeColor="text1"/>
          <w:lang w:val="it-IT"/>
        </w:rPr>
        <w:t xml:space="preserve">, MD, </w:t>
      </w:r>
      <w:r w:rsidR="00D03433" w:rsidRPr="00A708AD">
        <w:rPr>
          <w:rFonts w:ascii="Arial" w:hAnsi="Arial" w:cs="Arial"/>
          <w:color w:val="000000" w:themeColor="text1"/>
          <w:lang w:val="it-IT"/>
        </w:rPr>
        <w:t>PhD</w:t>
      </w:r>
    </w:p>
    <w:p w14:paraId="2F508FCE" w14:textId="77777777" w:rsidR="0028363A" w:rsidRPr="00A708AD" w:rsidRDefault="0028363A" w:rsidP="0028363A">
      <w:pPr>
        <w:spacing w:line="480" w:lineRule="auto"/>
        <w:jc w:val="both"/>
        <w:rPr>
          <w:rFonts w:ascii="Arial" w:hAnsi="Arial" w:cs="Arial"/>
          <w:color w:val="000000" w:themeColor="text1"/>
          <w:vertAlign w:val="superscript"/>
          <w:lang w:val="it-IT"/>
        </w:rPr>
      </w:pPr>
    </w:p>
    <w:p w14:paraId="194D153D" w14:textId="77777777" w:rsidR="006C3EC6" w:rsidRPr="00A708AD" w:rsidRDefault="006C3EC6" w:rsidP="0028363A">
      <w:pPr>
        <w:jc w:val="both"/>
        <w:rPr>
          <w:rFonts w:ascii="Arial" w:hAnsi="Arial" w:cs="Arial"/>
          <w:color w:val="000000" w:themeColor="text1"/>
        </w:rPr>
      </w:pPr>
      <w:r w:rsidRPr="00A708AD">
        <w:rPr>
          <w:rFonts w:ascii="Arial" w:hAnsi="Arial" w:cs="Arial"/>
          <w:color w:val="000000" w:themeColor="text1"/>
          <w:vertAlign w:val="superscript"/>
        </w:rPr>
        <w:t>1</w:t>
      </w:r>
      <w:r w:rsidR="0028363A" w:rsidRPr="00A708AD">
        <w:rPr>
          <w:rFonts w:ascii="Arial" w:hAnsi="Arial" w:cs="Arial"/>
          <w:color w:val="000000" w:themeColor="text1"/>
        </w:rPr>
        <w:t xml:space="preserve">Neurosciences Research Centre, Molecular and Clinical Sciences Research Institute, </w:t>
      </w:r>
    </w:p>
    <w:p w14:paraId="4693AFE2" w14:textId="388797F7" w:rsidR="0028363A" w:rsidRPr="00A708AD" w:rsidRDefault="0028363A" w:rsidP="0028363A">
      <w:pPr>
        <w:jc w:val="both"/>
        <w:rPr>
          <w:rFonts w:ascii="Arial" w:hAnsi="Arial" w:cs="Arial"/>
          <w:color w:val="000000" w:themeColor="text1"/>
        </w:rPr>
      </w:pPr>
      <w:r w:rsidRPr="00A708AD">
        <w:rPr>
          <w:rFonts w:ascii="Arial" w:hAnsi="Arial" w:cs="Arial"/>
          <w:color w:val="000000" w:themeColor="text1"/>
        </w:rPr>
        <w:t>St George's University of London, London, United Kingdom</w:t>
      </w:r>
    </w:p>
    <w:p w14:paraId="47836B62" w14:textId="77777777" w:rsidR="006C3EC6" w:rsidRPr="00A708AD" w:rsidRDefault="006C3EC6" w:rsidP="0028363A">
      <w:pPr>
        <w:jc w:val="both"/>
        <w:rPr>
          <w:rFonts w:ascii="Arial" w:hAnsi="Arial" w:cs="Arial"/>
          <w:color w:val="000000" w:themeColor="text1"/>
          <w:vertAlign w:val="superscript"/>
        </w:rPr>
      </w:pPr>
    </w:p>
    <w:p w14:paraId="2F57D226" w14:textId="5D5F55A9" w:rsidR="006C3EC6" w:rsidRPr="00A708AD" w:rsidRDefault="006C3EC6" w:rsidP="0028363A">
      <w:pPr>
        <w:jc w:val="both"/>
        <w:rPr>
          <w:rFonts w:ascii="Arial" w:hAnsi="Arial" w:cs="Arial"/>
          <w:color w:val="000000" w:themeColor="text1"/>
          <w:lang w:val="it-IT"/>
        </w:rPr>
      </w:pPr>
      <w:r w:rsidRPr="00A708AD">
        <w:rPr>
          <w:rFonts w:ascii="Arial" w:hAnsi="Arial" w:cs="Arial"/>
          <w:color w:val="000000" w:themeColor="text1"/>
          <w:vertAlign w:val="superscript"/>
          <w:lang w:val="it-IT"/>
        </w:rPr>
        <w:t>2</w:t>
      </w:r>
      <w:r w:rsidRPr="00A708AD">
        <w:rPr>
          <w:rFonts w:ascii="Arial" w:hAnsi="Arial" w:cs="Arial"/>
          <w:color w:val="000000" w:themeColor="text1"/>
          <w:lang w:val="it-IT"/>
        </w:rPr>
        <w:t xml:space="preserve">Neurorehabilitation Unit, IRCCS Centro Neurolesi "Bonino </w:t>
      </w:r>
      <w:proofErr w:type="spellStart"/>
      <w:r w:rsidRPr="00A708AD">
        <w:rPr>
          <w:rFonts w:ascii="Arial" w:hAnsi="Arial" w:cs="Arial"/>
          <w:color w:val="000000" w:themeColor="text1"/>
          <w:lang w:val="it-IT"/>
        </w:rPr>
        <w:t>Pulejo</w:t>
      </w:r>
      <w:proofErr w:type="spellEnd"/>
      <w:r w:rsidRPr="00A708AD">
        <w:rPr>
          <w:rFonts w:ascii="Arial" w:hAnsi="Arial" w:cs="Arial"/>
          <w:color w:val="000000" w:themeColor="text1"/>
          <w:lang w:val="it-IT"/>
        </w:rPr>
        <w:t xml:space="preserve">," Messina, </w:t>
      </w:r>
      <w:proofErr w:type="spellStart"/>
      <w:r w:rsidRPr="00A708AD">
        <w:rPr>
          <w:rFonts w:ascii="Arial" w:hAnsi="Arial" w:cs="Arial"/>
          <w:color w:val="000000" w:themeColor="text1"/>
          <w:lang w:val="it-IT"/>
        </w:rPr>
        <w:t>Italy</w:t>
      </w:r>
      <w:proofErr w:type="spellEnd"/>
    </w:p>
    <w:p w14:paraId="2D6623F7" w14:textId="0BF9CB92" w:rsidR="00D03433" w:rsidRPr="00A708AD" w:rsidRDefault="00D03433" w:rsidP="0028363A">
      <w:pPr>
        <w:jc w:val="both"/>
        <w:rPr>
          <w:rFonts w:ascii="Arial" w:hAnsi="Arial" w:cs="Arial"/>
          <w:color w:val="000000" w:themeColor="text1"/>
          <w:lang w:val="it-IT"/>
        </w:rPr>
      </w:pPr>
    </w:p>
    <w:p w14:paraId="482F4E4A" w14:textId="568A3268" w:rsidR="00F265F1" w:rsidRPr="00A708AD" w:rsidRDefault="00D03433" w:rsidP="00F265F1">
      <w:pPr>
        <w:jc w:val="both"/>
        <w:rPr>
          <w:rFonts w:ascii="Arial" w:hAnsi="Arial" w:cs="Arial"/>
          <w:color w:val="000000" w:themeColor="text1"/>
        </w:rPr>
      </w:pPr>
      <w:r w:rsidRPr="00A708AD">
        <w:rPr>
          <w:rFonts w:ascii="Arial" w:hAnsi="Arial" w:cs="Arial"/>
          <w:color w:val="000000" w:themeColor="text1"/>
          <w:vertAlign w:val="superscript"/>
        </w:rPr>
        <w:t>3</w:t>
      </w:r>
      <w:r w:rsidR="00F265F1" w:rsidRPr="00A708AD">
        <w:rPr>
          <w:rFonts w:ascii="Arial" w:hAnsi="Arial" w:cs="Arial"/>
          <w:color w:val="000000" w:themeColor="text1"/>
        </w:rPr>
        <w:t>Department of Promoting Health, Maternal-Infant, Excellence and Internal and Specialized Medicine (</w:t>
      </w:r>
      <w:proofErr w:type="spellStart"/>
      <w:r w:rsidR="00F265F1" w:rsidRPr="00A708AD">
        <w:rPr>
          <w:rFonts w:ascii="Arial" w:hAnsi="Arial" w:cs="Arial"/>
          <w:color w:val="000000" w:themeColor="text1"/>
        </w:rPr>
        <w:t>ProMISE</w:t>
      </w:r>
      <w:proofErr w:type="spellEnd"/>
      <w:r w:rsidR="00F265F1" w:rsidRPr="00A708AD">
        <w:rPr>
          <w:rFonts w:ascii="Arial" w:hAnsi="Arial" w:cs="Arial"/>
          <w:color w:val="000000" w:themeColor="text1"/>
        </w:rPr>
        <w:t>) G. D’Alessandro, University of Palermo</w:t>
      </w:r>
      <w:r w:rsidR="005220EC" w:rsidRPr="00A708AD">
        <w:rPr>
          <w:rFonts w:ascii="Arial" w:hAnsi="Arial" w:cs="Arial"/>
          <w:color w:val="000000" w:themeColor="text1"/>
        </w:rPr>
        <w:t>, I</w:t>
      </w:r>
      <w:r w:rsidR="00F265F1" w:rsidRPr="00A708AD">
        <w:rPr>
          <w:rFonts w:ascii="Arial" w:hAnsi="Arial" w:cs="Arial"/>
          <w:color w:val="000000" w:themeColor="text1"/>
        </w:rPr>
        <w:t>taly</w:t>
      </w:r>
    </w:p>
    <w:p w14:paraId="75DAA0C2" w14:textId="77777777" w:rsidR="00F265F1" w:rsidRPr="00A708AD" w:rsidRDefault="00F265F1" w:rsidP="00F265F1">
      <w:pPr>
        <w:jc w:val="both"/>
        <w:rPr>
          <w:rFonts w:ascii="Arial" w:hAnsi="Arial" w:cs="Arial"/>
          <w:color w:val="000000" w:themeColor="text1"/>
        </w:rPr>
      </w:pPr>
    </w:p>
    <w:p w14:paraId="09034E80" w14:textId="5F5624E4" w:rsidR="00D03433" w:rsidRPr="00A708AD" w:rsidRDefault="00F265F1" w:rsidP="00F265F1">
      <w:pPr>
        <w:jc w:val="both"/>
        <w:rPr>
          <w:rFonts w:ascii="Arial" w:hAnsi="Arial" w:cs="Arial"/>
          <w:color w:val="000000" w:themeColor="text1"/>
        </w:rPr>
      </w:pPr>
      <w:r w:rsidRPr="00A708AD">
        <w:rPr>
          <w:rFonts w:ascii="Arial" w:hAnsi="Arial" w:cs="Arial"/>
          <w:color w:val="000000" w:themeColor="text1"/>
          <w:vertAlign w:val="superscript"/>
        </w:rPr>
        <w:t>4</w:t>
      </w:r>
      <w:r w:rsidRPr="00A708AD">
        <w:rPr>
          <w:rFonts w:ascii="Arial" w:hAnsi="Arial" w:cs="Arial"/>
          <w:color w:val="000000" w:themeColor="text1"/>
        </w:rPr>
        <w:t xml:space="preserve">Internal Medicine and Stroke Care Ward, </w:t>
      </w:r>
      <w:proofErr w:type="spellStart"/>
      <w:r w:rsidRPr="00A708AD">
        <w:rPr>
          <w:rFonts w:ascii="Arial" w:hAnsi="Arial" w:cs="Arial"/>
          <w:color w:val="000000" w:themeColor="text1"/>
        </w:rPr>
        <w:t>Policlinico</w:t>
      </w:r>
      <w:proofErr w:type="spellEnd"/>
      <w:r w:rsidRPr="00A708AD">
        <w:rPr>
          <w:rFonts w:ascii="Arial" w:hAnsi="Arial" w:cs="Arial"/>
          <w:color w:val="000000" w:themeColor="text1"/>
        </w:rPr>
        <w:t xml:space="preserve"> ‘P. </w:t>
      </w:r>
      <w:proofErr w:type="spellStart"/>
      <w:r w:rsidRPr="00A708AD">
        <w:rPr>
          <w:rFonts w:ascii="Arial" w:hAnsi="Arial" w:cs="Arial"/>
          <w:color w:val="000000" w:themeColor="text1"/>
        </w:rPr>
        <w:t>Giaccone</w:t>
      </w:r>
      <w:proofErr w:type="spellEnd"/>
      <w:r w:rsidRPr="00A708AD">
        <w:rPr>
          <w:rFonts w:ascii="Arial" w:hAnsi="Arial" w:cs="Arial"/>
          <w:color w:val="000000" w:themeColor="text1"/>
        </w:rPr>
        <w:t>’, Palermo, Italy</w:t>
      </w:r>
    </w:p>
    <w:p w14:paraId="5F5A0571" w14:textId="77777777" w:rsidR="006C3EC6" w:rsidRPr="00A708AD" w:rsidRDefault="006C3EC6" w:rsidP="0028363A">
      <w:pPr>
        <w:jc w:val="both"/>
        <w:rPr>
          <w:rFonts w:ascii="Arial" w:hAnsi="Arial" w:cs="Arial"/>
          <w:color w:val="000000" w:themeColor="text1"/>
          <w:vertAlign w:val="superscript"/>
        </w:rPr>
      </w:pPr>
    </w:p>
    <w:p w14:paraId="6EDF412F" w14:textId="5A25528D" w:rsidR="0028363A" w:rsidRPr="00A708AD" w:rsidRDefault="00F265F1" w:rsidP="0028363A">
      <w:pPr>
        <w:jc w:val="both"/>
        <w:rPr>
          <w:rFonts w:ascii="Arial" w:hAnsi="Arial" w:cs="Arial"/>
          <w:color w:val="000000" w:themeColor="text1"/>
        </w:rPr>
      </w:pPr>
      <w:r w:rsidRPr="00A708AD">
        <w:rPr>
          <w:rFonts w:ascii="Arial" w:hAnsi="Arial" w:cs="Arial"/>
          <w:color w:val="000000" w:themeColor="text1"/>
          <w:vertAlign w:val="superscript"/>
        </w:rPr>
        <w:t>5</w:t>
      </w:r>
      <w:r w:rsidR="0028363A" w:rsidRPr="00A708AD">
        <w:rPr>
          <w:rFonts w:ascii="Arial" w:hAnsi="Arial" w:cs="Arial"/>
          <w:color w:val="000000" w:themeColor="text1"/>
        </w:rPr>
        <w:t>Department of Experimental and Clinical Medicine, University of Messina, Italy</w:t>
      </w:r>
    </w:p>
    <w:p w14:paraId="05D49B8B" w14:textId="77777777" w:rsidR="0028363A" w:rsidRPr="00A708AD" w:rsidRDefault="0028363A" w:rsidP="0028363A">
      <w:pPr>
        <w:jc w:val="both"/>
        <w:rPr>
          <w:rFonts w:ascii="Arial" w:hAnsi="Arial" w:cs="Arial"/>
          <w:color w:val="000000" w:themeColor="text1"/>
        </w:rPr>
      </w:pPr>
    </w:p>
    <w:p w14:paraId="485FD386" w14:textId="2D3CECD1"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Manuscript type: </w:t>
      </w:r>
      <w:r w:rsidR="003B3269" w:rsidRPr="00A708AD">
        <w:rPr>
          <w:rFonts w:ascii="Arial" w:hAnsi="Arial" w:cs="Arial"/>
          <w:color w:val="000000" w:themeColor="text1"/>
        </w:rPr>
        <w:t xml:space="preserve"> </w:t>
      </w:r>
      <w:r w:rsidR="00B41A20" w:rsidRPr="00A708AD">
        <w:rPr>
          <w:rFonts w:ascii="Arial" w:hAnsi="Arial" w:cs="Arial"/>
          <w:color w:val="000000" w:themeColor="text1"/>
        </w:rPr>
        <w:t>case report</w:t>
      </w:r>
    </w:p>
    <w:p w14:paraId="1F42A615" w14:textId="787E6298"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Running title</w:t>
      </w:r>
      <w:r w:rsidR="00B41A20" w:rsidRPr="00A708AD">
        <w:rPr>
          <w:rFonts w:ascii="Arial" w:hAnsi="Arial" w:cs="Arial"/>
          <w:b/>
          <w:bCs/>
          <w:color w:val="000000" w:themeColor="text1"/>
        </w:rPr>
        <w:t>:</w:t>
      </w:r>
      <w:r w:rsidR="00B41A20" w:rsidRPr="00A708AD">
        <w:rPr>
          <w:rFonts w:ascii="Arial" w:hAnsi="Arial" w:cs="Arial"/>
          <w:color w:val="000000" w:themeColor="text1"/>
        </w:rPr>
        <w:t xml:space="preserve"> Parkinsonism in Anderson-Fabry</w:t>
      </w:r>
    </w:p>
    <w:p w14:paraId="5AEA2468" w14:textId="715CEF58"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Character count (title): </w:t>
      </w:r>
      <w:r w:rsidR="003B3269" w:rsidRPr="00A708AD">
        <w:rPr>
          <w:rFonts w:ascii="Arial" w:hAnsi="Arial" w:cs="Arial"/>
          <w:color w:val="000000" w:themeColor="text1"/>
        </w:rPr>
        <w:t xml:space="preserve"> </w:t>
      </w:r>
      <w:r w:rsidR="00074807" w:rsidRPr="00A708AD">
        <w:rPr>
          <w:rFonts w:ascii="Arial" w:hAnsi="Arial" w:cs="Arial"/>
          <w:color w:val="000000" w:themeColor="text1"/>
        </w:rPr>
        <w:t>8</w:t>
      </w:r>
      <w:r w:rsidR="00EA0675" w:rsidRPr="00A708AD">
        <w:rPr>
          <w:rFonts w:ascii="Arial" w:hAnsi="Arial" w:cs="Arial"/>
          <w:color w:val="000000" w:themeColor="text1"/>
        </w:rPr>
        <w:t>5</w:t>
      </w:r>
    </w:p>
    <w:p w14:paraId="63838D22" w14:textId="39CF262C"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Word count (text):  </w:t>
      </w:r>
      <w:r w:rsidR="00EA0675" w:rsidRPr="00A708AD">
        <w:rPr>
          <w:rFonts w:ascii="Arial" w:hAnsi="Arial" w:cs="Arial"/>
          <w:color w:val="000000" w:themeColor="text1"/>
        </w:rPr>
        <w:t>5</w:t>
      </w:r>
      <w:r w:rsidR="00B30E57" w:rsidRPr="00A708AD">
        <w:rPr>
          <w:rFonts w:ascii="Arial" w:hAnsi="Arial" w:cs="Arial"/>
          <w:color w:val="000000" w:themeColor="text1"/>
        </w:rPr>
        <w:t>63</w:t>
      </w:r>
      <w:r w:rsidR="003B3269" w:rsidRPr="00A708AD">
        <w:rPr>
          <w:rFonts w:ascii="Arial" w:hAnsi="Arial" w:cs="Arial"/>
          <w:b/>
          <w:bCs/>
          <w:color w:val="000000" w:themeColor="text1"/>
        </w:rPr>
        <w:t xml:space="preserve"> </w:t>
      </w:r>
    </w:p>
    <w:p w14:paraId="48CA4C02" w14:textId="57DE043C"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Figures: </w:t>
      </w:r>
      <w:r w:rsidR="003B3269" w:rsidRPr="00A708AD">
        <w:rPr>
          <w:rFonts w:ascii="Arial" w:hAnsi="Arial" w:cs="Arial"/>
          <w:color w:val="000000" w:themeColor="text1"/>
        </w:rPr>
        <w:t xml:space="preserve"> </w:t>
      </w:r>
      <w:r w:rsidR="00EA0675" w:rsidRPr="00A708AD">
        <w:rPr>
          <w:rFonts w:ascii="Arial" w:hAnsi="Arial" w:cs="Arial"/>
          <w:color w:val="000000" w:themeColor="text1"/>
        </w:rPr>
        <w:t>1</w:t>
      </w:r>
    </w:p>
    <w:p w14:paraId="13D2CFD5" w14:textId="5447433F"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References: </w:t>
      </w:r>
      <w:r w:rsidR="00B30E57" w:rsidRPr="00A708AD">
        <w:rPr>
          <w:rFonts w:ascii="Arial" w:hAnsi="Arial" w:cs="Arial"/>
          <w:color w:val="000000" w:themeColor="text1"/>
        </w:rPr>
        <w:t>5</w:t>
      </w:r>
    </w:p>
    <w:p w14:paraId="197BCF76" w14:textId="0971D6E9" w:rsidR="0028363A" w:rsidRPr="00A708AD" w:rsidRDefault="0028363A" w:rsidP="0028363A">
      <w:pPr>
        <w:jc w:val="both"/>
        <w:rPr>
          <w:rFonts w:ascii="Arial" w:hAnsi="Arial" w:cs="Arial"/>
          <w:b/>
          <w:bCs/>
          <w:color w:val="000000" w:themeColor="text1"/>
        </w:rPr>
      </w:pPr>
      <w:r w:rsidRPr="00A708AD">
        <w:rPr>
          <w:rFonts w:ascii="Arial" w:hAnsi="Arial" w:cs="Arial"/>
          <w:b/>
          <w:bCs/>
          <w:color w:val="000000" w:themeColor="text1"/>
        </w:rPr>
        <w:t xml:space="preserve">Key words: </w:t>
      </w:r>
      <w:r w:rsidR="003B3269" w:rsidRPr="00A708AD">
        <w:rPr>
          <w:rFonts w:ascii="Arial" w:hAnsi="Arial" w:cs="Arial"/>
          <w:color w:val="000000" w:themeColor="text1"/>
        </w:rPr>
        <w:t xml:space="preserve"> </w:t>
      </w:r>
      <w:r w:rsidR="00EA0675" w:rsidRPr="00A708AD">
        <w:rPr>
          <w:rFonts w:ascii="Arial" w:hAnsi="Arial" w:cs="Arial"/>
          <w:color w:val="000000" w:themeColor="text1"/>
        </w:rPr>
        <w:t>Anderson-Fabry disease</w:t>
      </w:r>
      <w:r w:rsidR="00782423" w:rsidRPr="00A708AD">
        <w:rPr>
          <w:rFonts w:ascii="Arial" w:hAnsi="Arial" w:cs="Arial"/>
          <w:color w:val="000000" w:themeColor="text1"/>
        </w:rPr>
        <w:t xml:space="preserve">; </w:t>
      </w:r>
      <w:r w:rsidR="00EA0675" w:rsidRPr="00A708AD">
        <w:rPr>
          <w:rFonts w:ascii="Arial" w:hAnsi="Arial" w:cs="Arial"/>
          <w:color w:val="000000" w:themeColor="text1"/>
        </w:rPr>
        <w:t>early onset parkinsonism</w:t>
      </w:r>
      <w:r w:rsidR="00782423" w:rsidRPr="00A708AD">
        <w:rPr>
          <w:rFonts w:ascii="Arial" w:hAnsi="Arial" w:cs="Arial"/>
          <w:color w:val="000000" w:themeColor="text1"/>
        </w:rPr>
        <w:t>;</w:t>
      </w:r>
      <w:r w:rsidR="00EA0675" w:rsidRPr="00A708AD">
        <w:rPr>
          <w:rFonts w:ascii="Arial" w:hAnsi="Arial" w:cs="Arial"/>
          <w:color w:val="000000" w:themeColor="text1"/>
        </w:rPr>
        <w:t xml:space="preserve"> lysosomal storage diseases</w:t>
      </w:r>
      <w:r w:rsidR="00782423" w:rsidRPr="00A708AD">
        <w:rPr>
          <w:rFonts w:ascii="Arial" w:hAnsi="Arial" w:cs="Arial"/>
          <w:color w:val="000000" w:themeColor="text1"/>
        </w:rPr>
        <w:t>;</w:t>
      </w:r>
      <w:r w:rsidR="00EA0675" w:rsidRPr="00A708AD">
        <w:rPr>
          <w:rFonts w:ascii="Arial" w:hAnsi="Arial" w:cs="Arial"/>
          <w:color w:val="000000" w:themeColor="text1"/>
        </w:rPr>
        <w:t xml:space="preserve"> levodopa re</w:t>
      </w:r>
      <w:r w:rsidR="0037336F" w:rsidRPr="00A708AD">
        <w:rPr>
          <w:rFonts w:ascii="Arial" w:hAnsi="Arial" w:cs="Arial"/>
          <w:color w:val="000000" w:themeColor="text1"/>
        </w:rPr>
        <w:t>s</w:t>
      </w:r>
      <w:r w:rsidR="00EA0675" w:rsidRPr="00A708AD">
        <w:rPr>
          <w:rFonts w:ascii="Arial" w:hAnsi="Arial" w:cs="Arial"/>
          <w:color w:val="000000" w:themeColor="text1"/>
        </w:rPr>
        <w:t>ponse</w:t>
      </w:r>
    </w:p>
    <w:p w14:paraId="3DD2945F" w14:textId="160F50FF" w:rsidR="0028363A" w:rsidRPr="00A708AD" w:rsidRDefault="0028363A" w:rsidP="0028363A">
      <w:pPr>
        <w:jc w:val="both"/>
        <w:rPr>
          <w:rFonts w:ascii="Arial" w:hAnsi="Arial" w:cs="Arial"/>
          <w:color w:val="000000" w:themeColor="text1"/>
        </w:rPr>
      </w:pPr>
      <w:r w:rsidRPr="00A708AD">
        <w:rPr>
          <w:rFonts w:ascii="Arial" w:hAnsi="Arial" w:cs="Arial"/>
          <w:b/>
          <w:bCs/>
          <w:color w:val="000000" w:themeColor="text1"/>
        </w:rPr>
        <w:t xml:space="preserve">Funding sources: </w:t>
      </w:r>
      <w:r w:rsidR="003B3269" w:rsidRPr="00A708AD">
        <w:rPr>
          <w:rFonts w:ascii="Arial" w:hAnsi="Arial" w:cs="Arial"/>
          <w:color w:val="000000" w:themeColor="text1"/>
        </w:rPr>
        <w:t xml:space="preserve"> </w:t>
      </w:r>
      <w:r w:rsidR="00837E4A" w:rsidRPr="00A708AD">
        <w:rPr>
          <w:rFonts w:ascii="Arial" w:hAnsi="Arial" w:cs="Arial"/>
          <w:color w:val="000000" w:themeColor="text1"/>
        </w:rPr>
        <w:t>None</w:t>
      </w:r>
    </w:p>
    <w:p w14:paraId="579A3843" w14:textId="526D3AE7" w:rsidR="003B3269" w:rsidRPr="00A708AD" w:rsidRDefault="003B3269" w:rsidP="0028363A">
      <w:pPr>
        <w:jc w:val="both"/>
        <w:rPr>
          <w:rFonts w:ascii="Arial" w:hAnsi="Arial" w:cs="Arial"/>
          <w:color w:val="000000" w:themeColor="text1"/>
        </w:rPr>
      </w:pPr>
    </w:p>
    <w:p w14:paraId="2F628D15" w14:textId="77777777" w:rsidR="003B3269" w:rsidRPr="00A708AD" w:rsidRDefault="003B3269" w:rsidP="0028363A">
      <w:pPr>
        <w:jc w:val="both"/>
        <w:rPr>
          <w:rFonts w:ascii="Arial" w:hAnsi="Arial" w:cs="Arial"/>
          <w:color w:val="000000" w:themeColor="text1"/>
        </w:rPr>
      </w:pPr>
    </w:p>
    <w:p w14:paraId="789B6CC3" w14:textId="77777777" w:rsidR="003B3269" w:rsidRPr="00A708AD" w:rsidRDefault="003B3269" w:rsidP="0028363A">
      <w:pPr>
        <w:jc w:val="both"/>
        <w:rPr>
          <w:rFonts w:ascii="Arial" w:hAnsi="Arial" w:cs="Arial"/>
          <w:color w:val="000000" w:themeColor="text1"/>
        </w:rPr>
      </w:pPr>
    </w:p>
    <w:p w14:paraId="4DC6CD49" w14:textId="77777777" w:rsidR="003B3269" w:rsidRPr="00A708AD" w:rsidRDefault="003B3269" w:rsidP="003B3269">
      <w:pPr>
        <w:jc w:val="both"/>
        <w:rPr>
          <w:rFonts w:ascii="Arial" w:hAnsi="Arial" w:cs="Arial"/>
          <w:b/>
          <w:bCs/>
          <w:color w:val="000000" w:themeColor="text1"/>
        </w:rPr>
      </w:pPr>
      <w:r w:rsidRPr="00A708AD">
        <w:rPr>
          <w:rFonts w:ascii="Arial" w:hAnsi="Arial" w:cs="Arial"/>
          <w:b/>
          <w:bCs/>
          <w:color w:val="000000" w:themeColor="text1"/>
        </w:rPr>
        <w:t xml:space="preserve">*Correspondence to: </w:t>
      </w:r>
    </w:p>
    <w:p w14:paraId="5EBE50EB" w14:textId="1B15796E" w:rsidR="003B3269" w:rsidRPr="00A708AD" w:rsidRDefault="003B3269" w:rsidP="003B3269">
      <w:pPr>
        <w:jc w:val="both"/>
        <w:rPr>
          <w:rFonts w:ascii="Arial" w:hAnsi="Arial" w:cs="Arial"/>
          <w:color w:val="000000" w:themeColor="text1"/>
        </w:rPr>
      </w:pPr>
      <w:r w:rsidRPr="00A708AD">
        <w:rPr>
          <w:rFonts w:ascii="Arial" w:hAnsi="Arial" w:cs="Arial"/>
          <w:color w:val="000000" w:themeColor="text1"/>
        </w:rPr>
        <w:t>D</w:t>
      </w:r>
      <w:r w:rsidR="00422C43" w:rsidRPr="00A708AD">
        <w:rPr>
          <w:rFonts w:ascii="Arial" w:hAnsi="Arial" w:cs="Arial"/>
          <w:color w:val="000000" w:themeColor="text1"/>
        </w:rPr>
        <w:t>r</w:t>
      </w:r>
      <w:r w:rsidRPr="00A708AD">
        <w:rPr>
          <w:rFonts w:ascii="Arial" w:hAnsi="Arial" w:cs="Arial"/>
          <w:color w:val="000000" w:themeColor="text1"/>
        </w:rPr>
        <w:t xml:space="preserve"> Francesca Morgante, MD, PhD</w:t>
      </w:r>
    </w:p>
    <w:p w14:paraId="46333AB0" w14:textId="77777777" w:rsidR="003B3269" w:rsidRPr="00A708AD" w:rsidRDefault="003B3269" w:rsidP="003B3269">
      <w:pPr>
        <w:jc w:val="both"/>
        <w:rPr>
          <w:rFonts w:ascii="Arial" w:hAnsi="Arial" w:cs="Arial"/>
          <w:color w:val="000000" w:themeColor="text1"/>
        </w:rPr>
      </w:pPr>
      <w:r w:rsidRPr="00A708AD">
        <w:rPr>
          <w:rFonts w:ascii="Arial" w:hAnsi="Arial" w:cs="Arial"/>
          <w:color w:val="000000" w:themeColor="text1"/>
        </w:rPr>
        <w:t>Neurosciences Research Centre, Molecular and Clinical Sciences Research Institute, St George's University of London, Cranmer Terrace, SW17 0RE, London, United Kingdom</w:t>
      </w:r>
    </w:p>
    <w:p w14:paraId="365F3A52" w14:textId="77777777" w:rsidR="003B3269" w:rsidRPr="00A708AD" w:rsidRDefault="003B3269" w:rsidP="003B3269">
      <w:pPr>
        <w:jc w:val="both"/>
        <w:rPr>
          <w:rFonts w:ascii="Arial" w:hAnsi="Arial" w:cs="Arial"/>
          <w:color w:val="000000" w:themeColor="text1"/>
          <w:lang w:val="it-IT"/>
        </w:rPr>
      </w:pPr>
      <w:r w:rsidRPr="00A708AD">
        <w:rPr>
          <w:rFonts w:ascii="Arial" w:hAnsi="Arial" w:cs="Arial"/>
          <w:color w:val="000000" w:themeColor="text1"/>
          <w:lang w:val="it-IT"/>
        </w:rPr>
        <w:t>e-mail: fmorgant@sgul.ac.uk</w:t>
      </w:r>
    </w:p>
    <w:p w14:paraId="2E65CF31" w14:textId="77777777" w:rsidR="003B3269" w:rsidRPr="00A708AD" w:rsidRDefault="003B3269" w:rsidP="0028363A">
      <w:pPr>
        <w:rPr>
          <w:rFonts w:ascii="Arial" w:hAnsi="Arial" w:cs="Arial"/>
          <w:color w:val="000000" w:themeColor="text1"/>
          <w:lang w:val="it-IT"/>
        </w:rPr>
      </w:pPr>
    </w:p>
    <w:p w14:paraId="183F7D57" w14:textId="55C362BC" w:rsidR="00617E7C" w:rsidRPr="00A708AD" w:rsidRDefault="0028363A" w:rsidP="00617E7C">
      <w:pPr>
        <w:spacing w:line="480" w:lineRule="auto"/>
        <w:jc w:val="both"/>
        <w:rPr>
          <w:rFonts w:ascii="Arial" w:eastAsia="Times New Roman" w:hAnsi="Arial" w:cs="Arial"/>
          <w:color w:val="000000"/>
          <w:lang w:val="en-US" w:eastAsia="en-GB"/>
        </w:rPr>
      </w:pPr>
      <w:r w:rsidRPr="00E32A43">
        <w:rPr>
          <w:rFonts w:ascii="Arial" w:hAnsi="Arial" w:cs="Arial"/>
          <w:color w:val="000000" w:themeColor="text1"/>
        </w:rPr>
        <w:br w:type="page"/>
      </w:r>
      <w:r w:rsidR="00D5611A" w:rsidRPr="00A708AD">
        <w:rPr>
          <w:rFonts w:ascii="Arial" w:eastAsia="Times New Roman" w:hAnsi="Arial" w:cs="Arial"/>
          <w:color w:val="000000"/>
          <w:lang w:val="en-US" w:eastAsia="en-GB"/>
        </w:rPr>
        <w:lastRenderedPageBreak/>
        <w:t>E</w:t>
      </w:r>
      <w:r w:rsidR="000522CB" w:rsidRPr="00A708AD">
        <w:rPr>
          <w:rFonts w:ascii="Arial" w:eastAsia="Times New Roman" w:hAnsi="Arial" w:cs="Arial"/>
          <w:color w:val="000000"/>
          <w:lang w:val="en-US" w:eastAsia="en-GB"/>
        </w:rPr>
        <w:t>arly onset parkinsonism</w:t>
      </w:r>
      <w:r w:rsidR="00D5611A" w:rsidRPr="00A708AD">
        <w:rPr>
          <w:rFonts w:ascii="Arial" w:eastAsia="Times New Roman" w:hAnsi="Arial" w:cs="Arial"/>
          <w:color w:val="000000"/>
          <w:lang w:val="en-US" w:eastAsia="en-GB"/>
        </w:rPr>
        <w:t xml:space="preserve"> is defined </w:t>
      </w:r>
      <w:r w:rsidR="004D0F4A" w:rsidRPr="00A708AD">
        <w:rPr>
          <w:rFonts w:ascii="Arial" w:eastAsia="Times New Roman" w:hAnsi="Arial" w:cs="Arial"/>
          <w:color w:val="000000"/>
          <w:lang w:val="en-US" w:eastAsia="en-GB"/>
        </w:rPr>
        <w:t xml:space="preserve">when </w:t>
      </w:r>
      <w:r w:rsidR="00D5611A" w:rsidRPr="00A708AD">
        <w:rPr>
          <w:rFonts w:ascii="Arial" w:eastAsia="Times New Roman" w:hAnsi="Arial" w:cs="Arial"/>
          <w:color w:val="000000"/>
          <w:lang w:val="en-US" w:eastAsia="en-GB"/>
        </w:rPr>
        <w:t xml:space="preserve">onset of symptoms </w:t>
      </w:r>
      <w:r w:rsidR="004D0F4A" w:rsidRPr="00A708AD">
        <w:rPr>
          <w:rFonts w:ascii="Arial" w:eastAsia="Times New Roman" w:hAnsi="Arial" w:cs="Arial"/>
          <w:color w:val="000000"/>
          <w:lang w:val="en-US" w:eastAsia="en-GB"/>
        </w:rPr>
        <w:t xml:space="preserve">occurs </w:t>
      </w:r>
      <w:r w:rsidR="00D5611A" w:rsidRPr="00A708AD">
        <w:rPr>
          <w:rFonts w:ascii="Arial" w:eastAsia="Times New Roman" w:hAnsi="Arial" w:cs="Arial"/>
          <w:color w:val="000000"/>
          <w:lang w:val="en-US" w:eastAsia="en-GB"/>
        </w:rPr>
        <w:t xml:space="preserve">before age 50. The differential diagnosis is </w:t>
      </w:r>
      <w:r w:rsidR="004D0F4A" w:rsidRPr="00A708AD">
        <w:rPr>
          <w:rFonts w:ascii="Arial" w:eastAsia="Times New Roman" w:hAnsi="Arial" w:cs="Arial"/>
          <w:color w:val="000000"/>
          <w:lang w:val="en-US" w:eastAsia="en-GB"/>
        </w:rPr>
        <w:t>broad,</w:t>
      </w:r>
      <w:r w:rsidR="00D5611A" w:rsidRPr="00A708AD">
        <w:rPr>
          <w:rFonts w:ascii="Arial" w:eastAsia="Times New Roman" w:hAnsi="Arial" w:cs="Arial"/>
          <w:color w:val="000000"/>
          <w:lang w:val="en-US" w:eastAsia="en-GB"/>
        </w:rPr>
        <w:t xml:space="preserve"> and it encompasses not only monogenic parkinsonism gene variants but also a few </w:t>
      </w:r>
      <w:r w:rsidR="000522CB" w:rsidRPr="00A708AD">
        <w:rPr>
          <w:rFonts w:ascii="Arial" w:eastAsia="Times New Roman" w:hAnsi="Arial" w:cs="Arial"/>
          <w:color w:val="000000"/>
          <w:lang w:val="en-US" w:eastAsia="en-GB"/>
        </w:rPr>
        <w:t>treatable causes</w:t>
      </w:r>
      <w:r w:rsidR="00A708AD" w:rsidRPr="00A708AD">
        <w:rPr>
          <w:rFonts w:ascii="Arial" w:eastAsia="Times New Roman" w:hAnsi="Arial" w:cs="Arial"/>
          <w:color w:val="000000"/>
          <w:lang w:val="en-US" w:eastAsia="en-GB"/>
        </w:rPr>
        <w:fldChar w:fldCharType="begin">
          <w:fldData xml:space="preserve">PEVuZE5vdGU+PENpdGU+PEF1dGhvcj5KaW5uYWg8L0F1dGhvcj48WWVhcj4yMDE4PC9ZZWFyPjxS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</w:fldData>
        </w:fldChar>
      </w:r>
      <w:r w:rsidR="00A708AD" w:rsidRPr="00A708AD">
        <w:rPr>
          <w:rFonts w:ascii="Arial" w:eastAsia="Times New Roman" w:hAnsi="Arial" w:cs="Arial"/>
          <w:color w:val="000000"/>
          <w:lang w:val="en-US" w:eastAsia="en-GB"/>
        </w:rPr>
        <w:instrText xml:space="preserve"> ADDIN EN.CITE </w:instrText>
      </w:r>
      <w:r w:rsidR="00A708AD" w:rsidRPr="00A708AD">
        <w:rPr>
          <w:rFonts w:ascii="Arial" w:eastAsia="Times New Roman" w:hAnsi="Arial" w:cs="Arial"/>
          <w:color w:val="000000"/>
          <w:lang w:val="en-US" w:eastAsia="en-GB"/>
        </w:rPr>
        <w:fldChar w:fldCharType="begin">
          <w:fldData xml:space="preserve">PEVuZE5vdGU+PENpdGU+PEF1dGhvcj5KaW5uYWg8L0F1dGhvcj48WWVhcj4yMDE4PC9ZZWFyPjxS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</w:fldData>
        </w:fldChar>
      </w:r>
      <w:r w:rsidR="00A708AD" w:rsidRPr="00A708AD">
        <w:rPr>
          <w:rFonts w:ascii="Arial" w:eastAsia="Times New Roman" w:hAnsi="Arial" w:cs="Arial"/>
          <w:color w:val="000000"/>
          <w:lang w:val="en-US" w:eastAsia="en-GB"/>
        </w:rPr>
        <w:instrText xml:space="preserve"> ADDIN EN.CITE.DATA </w:instrText>
      </w:r>
      <w:r w:rsidR="00A708AD" w:rsidRPr="00A708AD">
        <w:rPr>
          <w:rFonts w:ascii="Arial" w:eastAsia="Times New Roman" w:hAnsi="Arial" w:cs="Arial"/>
          <w:color w:val="000000"/>
          <w:lang w:val="en-US" w:eastAsia="en-GB"/>
        </w:rPr>
      </w:r>
      <w:r w:rsidR="00A708AD" w:rsidRPr="00A708AD">
        <w:rPr>
          <w:rFonts w:ascii="Arial" w:eastAsia="Times New Roman" w:hAnsi="Arial" w:cs="Arial"/>
          <w:color w:val="000000"/>
          <w:lang w:val="en-US" w:eastAsia="en-GB"/>
        </w:rPr>
        <w:fldChar w:fldCharType="end"/>
      </w:r>
      <w:r w:rsidR="00A708AD" w:rsidRPr="00A708AD">
        <w:rPr>
          <w:rFonts w:ascii="Arial" w:eastAsia="Times New Roman" w:hAnsi="Arial" w:cs="Arial"/>
          <w:color w:val="000000"/>
          <w:lang w:val="en-US" w:eastAsia="en-GB"/>
        </w:rPr>
      </w:r>
      <w:r w:rsidR="00A708AD" w:rsidRPr="00A708AD">
        <w:rPr>
          <w:rFonts w:ascii="Arial" w:eastAsia="Times New Roman" w:hAnsi="Arial" w:cs="Arial"/>
          <w:color w:val="000000"/>
          <w:lang w:val="en-US" w:eastAsia="en-GB"/>
        </w:rPr>
        <w:fldChar w:fldCharType="separate"/>
      </w:r>
      <w:r w:rsidR="00A708AD" w:rsidRPr="00A708AD">
        <w:rPr>
          <w:rFonts w:ascii="Arial" w:eastAsia="Times New Roman" w:hAnsi="Arial" w:cs="Arial"/>
          <w:noProof/>
          <w:color w:val="000000"/>
          <w:vertAlign w:val="superscript"/>
          <w:lang w:val="en-US" w:eastAsia="en-GB"/>
        </w:rPr>
        <w:t>1</w:t>
      </w:r>
      <w:r w:rsidR="00A708AD" w:rsidRPr="00A708AD">
        <w:rPr>
          <w:rFonts w:ascii="Arial" w:eastAsia="Times New Roman" w:hAnsi="Arial" w:cs="Arial"/>
          <w:color w:val="000000"/>
          <w:lang w:val="en-US" w:eastAsia="en-GB"/>
        </w:rPr>
        <w:fldChar w:fldCharType="end"/>
      </w:r>
      <w:r w:rsidR="00617E7C" w:rsidRPr="00A708AD">
        <w:rPr>
          <w:rFonts w:ascii="Arial" w:eastAsia="Times New Roman" w:hAnsi="Arial" w:cs="Arial"/>
          <w:color w:val="000000"/>
          <w:lang w:val="en-US" w:eastAsia="en-GB"/>
        </w:rPr>
        <w:t>.</w:t>
      </w:r>
    </w:p>
    <w:p w14:paraId="4FC97208" w14:textId="3BE4F373" w:rsidR="00FA4630" w:rsidRPr="00A708AD" w:rsidRDefault="00FA4630" w:rsidP="00177A44">
      <w:pPr>
        <w:spacing w:line="480" w:lineRule="auto"/>
        <w:jc w:val="both"/>
        <w:rPr>
          <w:rFonts w:ascii="Arial" w:eastAsia="Times New Roman" w:hAnsi="Arial" w:cs="Arial"/>
          <w:b/>
          <w:bCs/>
          <w:color w:val="000000"/>
          <w:lang w:val="en-US" w:eastAsia="en-GB"/>
        </w:rPr>
      </w:pPr>
      <w:r w:rsidRPr="00A708AD">
        <w:rPr>
          <w:rFonts w:ascii="Arial" w:eastAsia="Times New Roman" w:hAnsi="Arial" w:cs="Arial"/>
          <w:b/>
          <w:bCs/>
          <w:color w:val="000000"/>
          <w:lang w:val="en-US" w:eastAsia="en-GB"/>
        </w:rPr>
        <w:t>Case Report</w:t>
      </w:r>
    </w:p>
    <w:p w14:paraId="55885F26" w14:textId="1601ED00" w:rsidR="00EB0B18" w:rsidRPr="00A708AD" w:rsidRDefault="00F2627F" w:rsidP="00177A44">
      <w:pPr>
        <w:spacing w:line="480" w:lineRule="auto"/>
        <w:jc w:val="both"/>
        <w:rPr>
          <w:rFonts w:ascii="Arial" w:hAnsi="Arial" w:cs="Arial"/>
          <w:bCs/>
        </w:rPr>
      </w:pPr>
      <w:r w:rsidRPr="00A708AD">
        <w:rPr>
          <w:rFonts w:ascii="Arial" w:eastAsia="Times New Roman" w:hAnsi="Arial" w:cs="Arial"/>
          <w:color w:val="000000"/>
          <w:lang w:val="en-US" w:eastAsia="en-GB"/>
        </w:rPr>
        <w:t xml:space="preserve">A </w:t>
      </w:r>
      <w:r w:rsidR="008C7972" w:rsidRPr="00A708AD">
        <w:rPr>
          <w:rFonts w:ascii="Arial" w:eastAsia="Times New Roman" w:hAnsi="Arial" w:cs="Arial"/>
          <w:color w:val="000000"/>
          <w:lang w:val="en-US" w:eastAsia="en-GB"/>
        </w:rPr>
        <w:t xml:space="preserve">45-year-old woman came to our attention </w:t>
      </w:r>
      <w:r w:rsidR="008C7972" w:rsidRPr="00A708AD">
        <w:rPr>
          <w:rFonts w:ascii="Arial" w:hAnsi="Arial" w:cs="Arial"/>
          <w:bCs/>
        </w:rPr>
        <w:t xml:space="preserve">due </w:t>
      </w:r>
      <w:r w:rsidR="00822660" w:rsidRPr="00A708AD">
        <w:rPr>
          <w:rFonts w:ascii="Arial" w:hAnsi="Arial" w:cs="Arial"/>
          <w:bCs/>
        </w:rPr>
        <w:t xml:space="preserve">to </w:t>
      </w:r>
      <w:r w:rsidR="00822660" w:rsidRPr="00A708AD">
        <w:rPr>
          <w:rFonts w:ascii="Arial" w:eastAsia="Times New Roman" w:hAnsi="Arial" w:cs="Arial"/>
          <w:color w:val="000000"/>
          <w:lang w:eastAsia="en-GB"/>
        </w:rPr>
        <w:t>involuntary posturing of both</w:t>
      </w:r>
      <w:r w:rsidR="00B41A20" w:rsidRPr="00A708AD">
        <w:rPr>
          <w:rFonts w:ascii="Arial" w:eastAsia="Times New Roman" w:hAnsi="Arial" w:cs="Arial"/>
          <w:color w:val="000000"/>
          <w:lang w:eastAsia="en-GB"/>
        </w:rPr>
        <w:t xml:space="preserve"> her</w:t>
      </w:r>
      <w:r w:rsidR="00822660" w:rsidRPr="00A708AD">
        <w:rPr>
          <w:rFonts w:ascii="Arial" w:eastAsia="Times New Roman" w:hAnsi="Arial" w:cs="Arial"/>
          <w:color w:val="000000"/>
          <w:lang w:eastAsia="en-GB"/>
        </w:rPr>
        <w:t xml:space="preserve"> feet when walking</w:t>
      </w:r>
      <w:r w:rsidR="00EB0B18" w:rsidRPr="00A708AD">
        <w:rPr>
          <w:rFonts w:ascii="Arial" w:hAnsi="Arial" w:cs="Arial"/>
          <w:bCs/>
        </w:rPr>
        <w:t>.</w:t>
      </w:r>
      <w:r w:rsidR="001C2E39" w:rsidRPr="00A708AD">
        <w:rPr>
          <w:rFonts w:ascii="Arial" w:hAnsi="Arial" w:cs="Arial"/>
          <w:bCs/>
        </w:rPr>
        <w:t xml:space="preserve"> </w:t>
      </w:r>
      <w:r w:rsidR="00EB0B18" w:rsidRPr="00A708AD">
        <w:rPr>
          <w:rFonts w:ascii="Arial" w:hAnsi="Arial" w:cs="Arial"/>
        </w:rPr>
        <w:t xml:space="preserve">She had positive family history </w:t>
      </w:r>
      <w:r w:rsidR="00EB0B18" w:rsidRPr="00A708AD">
        <w:rPr>
          <w:rFonts w:ascii="Arial" w:hAnsi="Arial" w:cs="Arial"/>
          <w:color w:val="000000"/>
          <w:lang w:eastAsia="en-GB"/>
        </w:rPr>
        <w:t xml:space="preserve">for ischemic heart disease (her father), chronic kidney disease leading twice to </w:t>
      </w:r>
      <w:r w:rsidR="00EB0B18" w:rsidRPr="00A708AD">
        <w:rPr>
          <w:rFonts w:ascii="Arial" w:hAnsi="Arial" w:cs="Arial"/>
        </w:rPr>
        <w:t>kidney transplant (one sister)</w:t>
      </w:r>
      <w:r w:rsidR="00FA4630" w:rsidRPr="00A708AD">
        <w:rPr>
          <w:rFonts w:ascii="Arial" w:hAnsi="Arial" w:cs="Arial"/>
        </w:rPr>
        <w:t xml:space="preserve"> and</w:t>
      </w:r>
      <w:r w:rsidR="00EB0B18" w:rsidRPr="00A708AD">
        <w:rPr>
          <w:rFonts w:ascii="Arial" w:hAnsi="Arial" w:cs="Arial"/>
        </w:rPr>
        <w:t xml:space="preserve"> vascular dementia (one sister).</w:t>
      </w:r>
    </w:p>
    <w:p w14:paraId="367B11EF" w14:textId="5999012B" w:rsidR="002549F1" w:rsidRPr="00A708AD" w:rsidRDefault="001C2E39" w:rsidP="007932D9">
      <w:pPr>
        <w:spacing w:line="480" w:lineRule="auto"/>
        <w:jc w:val="both"/>
        <w:rPr>
          <w:rFonts w:ascii="Arial" w:hAnsi="Arial" w:cs="Arial"/>
        </w:rPr>
      </w:pPr>
      <w:r w:rsidRPr="00A708AD">
        <w:rPr>
          <w:rFonts w:ascii="Arial" w:hAnsi="Arial" w:cs="Arial"/>
        </w:rPr>
        <w:t>E</w:t>
      </w:r>
      <w:r w:rsidR="005879BC" w:rsidRPr="00A708AD">
        <w:rPr>
          <w:rFonts w:ascii="Arial" w:hAnsi="Arial" w:cs="Arial"/>
        </w:rPr>
        <w:t xml:space="preserve">xamination </w:t>
      </w:r>
      <w:r w:rsidR="00EB0B18" w:rsidRPr="00A708AD">
        <w:rPr>
          <w:rFonts w:ascii="Arial" w:hAnsi="Arial" w:cs="Arial"/>
        </w:rPr>
        <w:t xml:space="preserve">in </w:t>
      </w:r>
      <w:r w:rsidR="00DE65C6" w:rsidRPr="00A708AD">
        <w:rPr>
          <w:rFonts w:ascii="Arial" w:hAnsi="Arial" w:cs="Arial"/>
        </w:rPr>
        <w:t>J</w:t>
      </w:r>
      <w:r w:rsidR="001445E5" w:rsidRPr="00A708AD">
        <w:rPr>
          <w:rFonts w:ascii="Arial" w:hAnsi="Arial" w:cs="Arial"/>
        </w:rPr>
        <w:t xml:space="preserve">une </w:t>
      </w:r>
      <w:r w:rsidR="00EB0B18" w:rsidRPr="00A708AD">
        <w:rPr>
          <w:rFonts w:ascii="Arial" w:hAnsi="Arial" w:cs="Arial"/>
        </w:rPr>
        <w:t xml:space="preserve">2011 </w:t>
      </w:r>
      <w:r w:rsidR="005879BC" w:rsidRPr="00A708AD">
        <w:rPr>
          <w:rFonts w:ascii="Arial" w:hAnsi="Arial" w:cs="Arial"/>
        </w:rPr>
        <w:t>showed</w:t>
      </w:r>
      <w:r w:rsidR="001445E5" w:rsidRPr="00A708AD">
        <w:rPr>
          <w:rFonts w:ascii="Arial" w:hAnsi="Arial" w:cs="Arial"/>
        </w:rPr>
        <w:t xml:space="preserve"> steppage on the right </w:t>
      </w:r>
      <w:r w:rsidR="002549F1" w:rsidRPr="00A708AD">
        <w:rPr>
          <w:rFonts w:ascii="Arial" w:hAnsi="Arial" w:cs="Arial"/>
        </w:rPr>
        <w:t>lower limb</w:t>
      </w:r>
      <w:r w:rsidR="001445E5" w:rsidRPr="00A708AD">
        <w:rPr>
          <w:rFonts w:ascii="Arial" w:hAnsi="Arial" w:cs="Arial"/>
        </w:rPr>
        <w:t xml:space="preserve"> when walking, “</w:t>
      </w:r>
      <w:proofErr w:type="spellStart"/>
      <w:r w:rsidR="001445E5" w:rsidRPr="00A708AD">
        <w:rPr>
          <w:rFonts w:ascii="Arial" w:hAnsi="Arial" w:cs="Arial"/>
        </w:rPr>
        <w:t>en</w:t>
      </w:r>
      <w:proofErr w:type="spellEnd"/>
      <w:r w:rsidR="001445E5" w:rsidRPr="00A708AD">
        <w:rPr>
          <w:rFonts w:ascii="Arial" w:hAnsi="Arial" w:cs="Arial"/>
        </w:rPr>
        <w:t xml:space="preserve"> griffe” posture of the </w:t>
      </w:r>
      <w:r w:rsidR="00FA4630" w:rsidRPr="00A708AD">
        <w:rPr>
          <w:rFonts w:ascii="Arial" w:hAnsi="Arial" w:cs="Arial"/>
        </w:rPr>
        <w:t xml:space="preserve">toes </w:t>
      </w:r>
      <w:r w:rsidR="001445E5" w:rsidRPr="00A708AD">
        <w:rPr>
          <w:rFonts w:ascii="Arial" w:hAnsi="Arial" w:cs="Arial"/>
        </w:rPr>
        <w:t xml:space="preserve">of the right foot, mild slowness without decrement in the right hand </w:t>
      </w:r>
      <w:r w:rsidR="00EB0B18" w:rsidRPr="00A708AD">
        <w:rPr>
          <w:rFonts w:ascii="Arial" w:hAnsi="Arial" w:cs="Arial"/>
        </w:rPr>
        <w:t>(</w:t>
      </w:r>
      <w:r w:rsidR="00EB0B18" w:rsidRPr="00A708AD">
        <w:rPr>
          <w:rFonts w:ascii="Arial" w:hAnsi="Arial" w:cs="Arial"/>
          <w:bCs/>
        </w:rPr>
        <w:t xml:space="preserve">Video S1). </w:t>
      </w:r>
      <w:r w:rsidR="008C7972" w:rsidRPr="00A708AD">
        <w:rPr>
          <w:rFonts w:ascii="Arial" w:eastAsia="Times New Roman" w:hAnsi="Arial" w:cs="Arial"/>
          <w:color w:val="000000"/>
          <w:lang w:eastAsia="en-GB"/>
        </w:rPr>
        <w:t>On follow</w:t>
      </w:r>
      <w:r w:rsidR="005879BC" w:rsidRPr="00A708AD">
        <w:rPr>
          <w:rFonts w:ascii="Arial" w:eastAsia="Times New Roman" w:hAnsi="Arial" w:cs="Arial"/>
          <w:color w:val="000000"/>
          <w:lang w:eastAsia="en-GB"/>
        </w:rPr>
        <w:t>-</w:t>
      </w:r>
      <w:r w:rsidR="008C7972" w:rsidRPr="00A708AD">
        <w:rPr>
          <w:rFonts w:ascii="Arial" w:eastAsia="Times New Roman" w:hAnsi="Arial" w:cs="Arial"/>
          <w:color w:val="000000"/>
          <w:lang w:eastAsia="en-GB"/>
        </w:rPr>
        <w:t>up</w:t>
      </w:r>
      <w:r w:rsidR="005879BC" w:rsidRPr="00A708AD">
        <w:rPr>
          <w:rFonts w:ascii="Arial" w:eastAsia="Times New Roman" w:hAnsi="Arial" w:cs="Arial"/>
          <w:color w:val="000000"/>
          <w:lang w:eastAsia="en-GB"/>
        </w:rPr>
        <w:t>,</w:t>
      </w:r>
      <w:r w:rsidR="008C7972" w:rsidRPr="00A708AD">
        <w:rPr>
          <w:rFonts w:ascii="Arial" w:eastAsia="Times New Roman" w:hAnsi="Arial" w:cs="Arial"/>
          <w:color w:val="000000"/>
          <w:lang w:eastAsia="en-GB"/>
        </w:rPr>
        <w:t xml:space="preserve"> </w:t>
      </w:r>
      <w:r w:rsidR="005879BC" w:rsidRPr="00A708AD">
        <w:rPr>
          <w:rFonts w:ascii="Arial" w:eastAsia="Times New Roman" w:hAnsi="Arial" w:cs="Arial"/>
          <w:color w:val="000000"/>
          <w:lang w:eastAsia="en-GB"/>
        </w:rPr>
        <w:t xml:space="preserve">one </w:t>
      </w:r>
      <w:r w:rsidR="008C7972" w:rsidRPr="00A708AD">
        <w:rPr>
          <w:rFonts w:ascii="Arial" w:eastAsia="Times New Roman" w:hAnsi="Arial" w:cs="Arial"/>
          <w:color w:val="000000"/>
          <w:lang w:eastAsia="en-GB"/>
        </w:rPr>
        <w:t xml:space="preserve">year later, </w:t>
      </w:r>
      <w:r w:rsidR="00DE65C6" w:rsidRPr="00A708AD">
        <w:rPr>
          <w:rFonts w:ascii="Arial" w:eastAsia="Times New Roman" w:hAnsi="Arial" w:cs="Arial"/>
          <w:color w:val="000000"/>
          <w:lang w:eastAsia="en-GB"/>
        </w:rPr>
        <w:t>she</w:t>
      </w:r>
      <w:r w:rsidR="005879BC" w:rsidRPr="00A708AD">
        <w:rPr>
          <w:rFonts w:ascii="Arial" w:eastAsia="Times New Roman" w:hAnsi="Arial" w:cs="Arial"/>
          <w:color w:val="000000"/>
          <w:lang w:eastAsia="en-GB"/>
        </w:rPr>
        <w:t xml:space="preserve"> </w:t>
      </w:r>
      <w:r w:rsidR="00B41A20" w:rsidRPr="00A708AD">
        <w:rPr>
          <w:rFonts w:ascii="Arial" w:eastAsia="Times New Roman" w:hAnsi="Arial" w:cs="Arial"/>
          <w:color w:val="000000"/>
          <w:lang w:eastAsia="en-GB"/>
        </w:rPr>
        <w:t>had</w:t>
      </w:r>
      <w:r w:rsidR="005879BC" w:rsidRPr="00A708AD">
        <w:rPr>
          <w:rFonts w:ascii="Arial" w:eastAsia="Times New Roman" w:hAnsi="Arial" w:cs="Arial"/>
          <w:color w:val="000000"/>
          <w:lang w:eastAsia="en-GB"/>
        </w:rPr>
        <w:t xml:space="preserve"> </w:t>
      </w:r>
      <w:r w:rsidR="008C7972" w:rsidRPr="00A708AD">
        <w:rPr>
          <w:rFonts w:ascii="Arial" w:eastAsia="Times New Roman" w:hAnsi="Arial" w:cs="Arial"/>
          <w:color w:val="000000"/>
          <w:lang w:eastAsia="en-GB"/>
        </w:rPr>
        <w:t xml:space="preserve">clear </w:t>
      </w:r>
      <w:r w:rsidR="00DE65C6" w:rsidRPr="00A708AD">
        <w:rPr>
          <w:rFonts w:ascii="Arial" w:eastAsia="Times New Roman" w:hAnsi="Arial" w:cs="Arial"/>
          <w:color w:val="000000"/>
          <w:lang w:eastAsia="en-GB"/>
        </w:rPr>
        <w:t>right-side parkinsonism</w:t>
      </w:r>
      <w:r w:rsidR="00822660" w:rsidRPr="00A708AD">
        <w:rPr>
          <w:rFonts w:ascii="Arial" w:eastAsia="Times New Roman" w:hAnsi="Arial" w:cs="Arial"/>
          <w:color w:val="000000"/>
          <w:lang w:eastAsia="en-GB"/>
        </w:rPr>
        <w:t xml:space="preserve"> (</w:t>
      </w:r>
      <w:r w:rsidR="00822660" w:rsidRPr="00A708AD">
        <w:rPr>
          <w:rFonts w:ascii="Arial" w:hAnsi="Arial" w:cs="Arial"/>
          <w:bCs/>
        </w:rPr>
        <w:t>Video S2</w:t>
      </w:r>
      <w:r w:rsidR="00822660" w:rsidRPr="00A708AD">
        <w:rPr>
          <w:rFonts w:ascii="Arial" w:eastAsia="Times New Roman" w:hAnsi="Arial" w:cs="Arial"/>
          <w:color w:val="000000"/>
          <w:lang w:eastAsia="en-GB"/>
        </w:rPr>
        <w:t>)</w:t>
      </w:r>
      <w:r w:rsidR="00DE65C6" w:rsidRPr="00A708AD">
        <w:rPr>
          <w:rFonts w:ascii="Arial" w:eastAsia="Times New Roman" w:hAnsi="Arial" w:cs="Arial"/>
          <w:color w:val="000000"/>
          <w:lang w:eastAsia="en-GB"/>
        </w:rPr>
        <w:t xml:space="preserve">. She reported </w:t>
      </w:r>
      <w:r w:rsidR="008C7972" w:rsidRPr="00A708AD">
        <w:rPr>
          <w:rFonts w:ascii="Arial" w:eastAsia="Times New Roman" w:hAnsi="Arial" w:cs="Arial"/>
          <w:color w:val="000000"/>
          <w:lang w:eastAsia="en-GB"/>
        </w:rPr>
        <w:t>constipation, pain localized distally to her hands and feet and worsening of pre-existing anxiety</w:t>
      </w:r>
      <w:r w:rsidR="00B41A20" w:rsidRPr="00A708AD">
        <w:rPr>
          <w:rFonts w:ascii="Arial" w:eastAsia="Times New Roman" w:hAnsi="Arial" w:cs="Arial"/>
          <w:color w:val="000000"/>
          <w:lang w:eastAsia="en-GB"/>
        </w:rPr>
        <w:t xml:space="preserve"> and depression</w:t>
      </w:r>
      <w:r w:rsidR="008C7972" w:rsidRPr="00A708AD">
        <w:rPr>
          <w:rFonts w:ascii="Arial" w:eastAsia="Times New Roman" w:hAnsi="Arial" w:cs="Arial"/>
          <w:color w:val="000000"/>
          <w:lang w:eastAsia="en-GB"/>
        </w:rPr>
        <w:t>.</w:t>
      </w:r>
      <w:r w:rsidR="00B41A20" w:rsidRPr="00A708AD">
        <w:rPr>
          <w:rFonts w:ascii="Arial" w:eastAsia="Times New Roman" w:hAnsi="Arial" w:cs="Arial"/>
          <w:color w:val="000000"/>
          <w:lang w:eastAsia="en-GB"/>
        </w:rPr>
        <w:t xml:space="preserve"> </w:t>
      </w:r>
      <w:r w:rsidR="00EA0675" w:rsidRPr="00A708AD">
        <w:rPr>
          <w:rFonts w:ascii="Arial" w:hAnsi="Arial" w:cs="Arial"/>
        </w:rPr>
        <w:t>Early</w:t>
      </w:r>
      <w:r w:rsidR="00DE65C6" w:rsidRPr="00A708AD">
        <w:rPr>
          <w:rFonts w:ascii="Arial" w:hAnsi="Arial" w:cs="Arial"/>
        </w:rPr>
        <w:t xml:space="preserve">-onset parkinsonism was </w:t>
      </w:r>
      <w:r w:rsidR="00FA4630" w:rsidRPr="00A708AD">
        <w:rPr>
          <w:rFonts w:ascii="Arial" w:hAnsi="Arial" w:cs="Arial"/>
        </w:rPr>
        <w:t>diagnosed,</w:t>
      </w:r>
      <w:r w:rsidR="00B41A20" w:rsidRPr="00A708AD">
        <w:rPr>
          <w:rFonts w:ascii="Arial" w:hAnsi="Arial" w:cs="Arial"/>
        </w:rPr>
        <w:t xml:space="preserve"> and</w:t>
      </w:r>
      <w:r w:rsidR="00FA4630" w:rsidRPr="00A708AD">
        <w:rPr>
          <w:rFonts w:ascii="Arial" w:hAnsi="Arial" w:cs="Arial"/>
        </w:rPr>
        <w:t xml:space="preserve"> she was</w:t>
      </w:r>
      <w:r w:rsidR="00B41A20" w:rsidRPr="00A708AD">
        <w:rPr>
          <w:rFonts w:ascii="Arial" w:hAnsi="Arial" w:cs="Arial"/>
        </w:rPr>
        <w:t xml:space="preserve"> started on p</w:t>
      </w:r>
      <w:r w:rsidR="003642A3" w:rsidRPr="00A708AD">
        <w:rPr>
          <w:rFonts w:ascii="Arial" w:hAnsi="Arial" w:cs="Arial"/>
        </w:rPr>
        <w:t xml:space="preserve">ramipexole </w:t>
      </w:r>
      <w:r w:rsidR="00DE65C6" w:rsidRPr="00A708AD">
        <w:rPr>
          <w:rFonts w:ascii="Arial" w:hAnsi="Arial" w:cs="Arial"/>
        </w:rPr>
        <w:t xml:space="preserve">up to </w:t>
      </w:r>
      <w:r w:rsidR="003642A3" w:rsidRPr="00A708AD">
        <w:rPr>
          <w:rFonts w:ascii="Arial" w:hAnsi="Arial" w:cs="Arial"/>
        </w:rPr>
        <w:t>1.5 mg</w:t>
      </w:r>
      <w:r w:rsidR="00DE65C6" w:rsidRPr="00A708AD">
        <w:rPr>
          <w:rFonts w:ascii="Arial" w:hAnsi="Arial" w:cs="Arial"/>
        </w:rPr>
        <w:t>/</w:t>
      </w:r>
      <w:r w:rsidR="003642A3" w:rsidRPr="00A708AD">
        <w:rPr>
          <w:rFonts w:ascii="Arial" w:hAnsi="Arial" w:cs="Arial"/>
        </w:rPr>
        <w:t>day</w:t>
      </w:r>
      <w:r w:rsidR="00B41A20" w:rsidRPr="00A708AD">
        <w:rPr>
          <w:rFonts w:ascii="Arial" w:hAnsi="Arial" w:cs="Arial"/>
        </w:rPr>
        <w:t>.</w:t>
      </w:r>
      <w:r w:rsidR="00DE65C6" w:rsidRPr="00A708AD">
        <w:rPr>
          <w:rFonts w:ascii="Arial" w:hAnsi="Arial" w:cs="Arial"/>
        </w:rPr>
        <w:t xml:space="preserve"> </w:t>
      </w:r>
    </w:p>
    <w:p w14:paraId="4EFD2DCF" w14:textId="669DF91A" w:rsidR="001445E5" w:rsidRPr="00A708AD" w:rsidRDefault="00B41A20" w:rsidP="007932D9">
      <w:pPr>
        <w:spacing w:line="480" w:lineRule="auto"/>
        <w:jc w:val="both"/>
        <w:rPr>
          <w:rFonts w:ascii="Arial" w:eastAsia="Times New Roman" w:hAnsi="Arial" w:cs="Arial"/>
          <w:color w:val="000000"/>
          <w:lang w:eastAsia="en-GB"/>
        </w:rPr>
      </w:pPr>
      <w:r w:rsidRPr="00A708AD">
        <w:rPr>
          <w:rFonts w:ascii="Arial" w:hAnsi="Arial" w:cs="Arial"/>
        </w:rPr>
        <w:t>Due to</w:t>
      </w:r>
      <w:r w:rsidR="002549F1" w:rsidRPr="00A708AD">
        <w:rPr>
          <w:rFonts w:ascii="Arial" w:hAnsi="Arial" w:cs="Arial"/>
        </w:rPr>
        <w:t xml:space="preserve"> development of</w:t>
      </w:r>
      <w:r w:rsidRPr="00A708AD">
        <w:rPr>
          <w:rFonts w:ascii="Arial" w:hAnsi="Arial" w:cs="Arial"/>
        </w:rPr>
        <w:t xml:space="preserve"> excessive sleepiness and minor visual hallucinations, pramipexole </w:t>
      </w:r>
      <w:r w:rsidR="003642A3" w:rsidRPr="00A708AD">
        <w:rPr>
          <w:rFonts w:ascii="Arial" w:hAnsi="Arial" w:cs="Arial"/>
        </w:rPr>
        <w:t xml:space="preserve">was discontinued </w:t>
      </w:r>
      <w:r w:rsidRPr="00A708AD">
        <w:rPr>
          <w:rFonts w:ascii="Arial" w:hAnsi="Arial" w:cs="Arial"/>
        </w:rPr>
        <w:t xml:space="preserve">after a few months and </w:t>
      </w:r>
      <w:r w:rsidR="00EB0B18" w:rsidRPr="00A708AD">
        <w:rPr>
          <w:rFonts w:ascii="Arial" w:hAnsi="Arial" w:cs="Arial"/>
        </w:rPr>
        <w:t>Levodopa (300 mg/daily)</w:t>
      </w:r>
      <w:r w:rsidRPr="00A708AD">
        <w:rPr>
          <w:rFonts w:ascii="Arial" w:hAnsi="Arial" w:cs="Arial"/>
        </w:rPr>
        <w:t xml:space="preserve"> was initiated</w:t>
      </w:r>
      <w:r w:rsidR="00DE65C6" w:rsidRPr="00A708AD">
        <w:rPr>
          <w:rFonts w:ascii="Arial" w:hAnsi="Arial" w:cs="Arial"/>
        </w:rPr>
        <w:t>.</w:t>
      </w:r>
      <w:r w:rsidR="00EB0B18" w:rsidRPr="00A708AD">
        <w:rPr>
          <w:rFonts w:ascii="Arial" w:hAnsi="Arial" w:cs="Arial"/>
        </w:rPr>
        <w:t xml:space="preserve"> </w:t>
      </w:r>
      <w:r w:rsidR="00DE65C6" w:rsidRPr="00A708AD">
        <w:rPr>
          <w:rFonts w:ascii="Arial" w:eastAsia="Times New Roman" w:hAnsi="Arial" w:cs="Arial"/>
          <w:color w:val="000000"/>
          <w:lang w:eastAsia="en-GB"/>
        </w:rPr>
        <w:t xml:space="preserve">Three years after onset, </w:t>
      </w:r>
      <w:r w:rsidR="002549F1" w:rsidRPr="00A708AD">
        <w:rPr>
          <w:rFonts w:ascii="Arial" w:eastAsia="Times New Roman" w:hAnsi="Arial" w:cs="Arial"/>
          <w:color w:val="000000"/>
          <w:lang w:eastAsia="en-GB"/>
        </w:rPr>
        <w:t>she started to complain of</w:t>
      </w:r>
      <w:r w:rsidR="00DE65C6" w:rsidRPr="00A708AD">
        <w:rPr>
          <w:rFonts w:ascii="Arial" w:eastAsia="Times New Roman" w:hAnsi="Arial" w:cs="Arial"/>
          <w:color w:val="000000"/>
          <w:lang w:eastAsia="en-GB"/>
        </w:rPr>
        <w:t xml:space="preserve"> </w:t>
      </w:r>
      <w:r w:rsidRPr="00A708AD">
        <w:rPr>
          <w:rFonts w:ascii="Arial" w:eastAsia="Times New Roman" w:hAnsi="Arial" w:cs="Arial"/>
          <w:color w:val="000000"/>
          <w:lang w:eastAsia="en-GB"/>
        </w:rPr>
        <w:t>worsening of painful episodes i</w:t>
      </w:r>
      <w:r w:rsidR="00DE65C6" w:rsidRPr="00A708AD">
        <w:rPr>
          <w:rFonts w:ascii="Arial" w:eastAsia="Times New Roman" w:hAnsi="Arial" w:cs="Arial"/>
          <w:color w:val="000000"/>
          <w:lang w:eastAsia="en-GB"/>
        </w:rPr>
        <w:t>n her feet</w:t>
      </w:r>
      <w:r w:rsidRPr="00A708AD">
        <w:rPr>
          <w:rFonts w:ascii="Arial" w:eastAsia="Times New Roman" w:hAnsi="Arial" w:cs="Arial"/>
          <w:color w:val="000000"/>
          <w:lang w:eastAsia="en-GB"/>
        </w:rPr>
        <w:t xml:space="preserve"> which occurred at night.</w:t>
      </w:r>
      <w:r w:rsidR="00DE65C6" w:rsidRPr="00A708AD">
        <w:rPr>
          <w:rFonts w:ascii="Arial" w:eastAsia="Times New Roman" w:hAnsi="Arial" w:cs="Arial"/>
          <w:color w:val="000000"/>
          <w:lang w:eastAsia="en-GB"/>
        </w:rPr>
        <w:t xml:space="preserve"> </w:t>
      </w:r>
      <w:r w:rsidR="002549F1" w:rsidRPr="00A708AD">
        <w:rPr>
          <w:rFonts w:ascii="Arial" w:eastAsia="Times New Roman" w:hAnsi="Arial" w:cs="Arial"/>
          <w:color w:val="000000"/>
          <w:lang w:eastAsia="en-GB"/>
        </w:rPr>
        <w:t>Over</w:t>
      </w:r>
      <w:r w:rsidR="00FA4630" w:rsidRPr="00A708AD">
        <w:rPr>
          <w:rFonts w:ascii="Arial" w:eastAsia="Times New Roman" w:hAnsi="Arial" w:cs="Arial"/>
          <w:color w:val="000000"/>
          <w:lang w:eastAsia="en-GB"/>
        </w:rPr>
        <w:t xml:space="preserve"> the</w:t>
      </w:r>
      <w:r w:rsidR="002549F1" w:rsidRPr="00A708AD">
        <w:rPr>
          <w:rFonts w:ascii="Arial" w:eastAsia="Times New Roman" w:hAnsi="Arial" w:cs="Arial"/>
          <w:color w:val="000000"/>
          <w:lang w:eastAsia="en-GB"/>
        </w:rPr>
        <w:t xml:space="preserve"> disease course, </w:t>
      </w:r>
      <w:r w:rsidR="002549F1" w:rsidRPr="00A708AD">
        <w:rPr>
          <w:rFonts w:ascii="Arial" w:hAnsi="Arial" w:cs="Arial"/>
        </w:rPr>
        <w:t xml:space="preserve">she displayed good and sustained response to Levodopa, with development of </w:t>
      </w:r>
      <w:r w:rsidR="002549F1" w:rsidRPr="00A708AD">
        <w:rPr>
          <w:rFonts w:ascii="Arial" w:eastAsia="Times New Roman" w:hAnsi="Arial" w:cs="Arial"/>
          <w:color w:val="000000"/>
          <w:lang w:eastAsia="en-GB"/>
        </w:rPr>
        <w:t xml:space="preserve">non-motor fluctuations characterized by anxiety at 4-years follow-up. She did not develop significant dyskinesia. </w:t>
      </w:r>
      <w:r w:rsidR="0005306E" w:rsidRPr="00A708AD">
        <w:rPr>
          <w:rFonts w:ascii="Arial" w:eastAsia="Times New Roman" w:hAnsi="Arial" w:cs="Arial"/>
          <w:color w:val="000000"/>
          <w:lang w:eastAsia="en-GB"/>
        </w:rPr>
        <w:t>Neuropsychological testing administered at onset and last follow-up</w:t>
      </w:r>
      <w:r w:rsidR="00817F15" w:rsidRPr="00A708AD">
        <w:rPr>
          <w:rFonts w:ascii="Arial" w:eastAsia="Times New Roman" w:hAnsi="Arial" w:cs="Arial"/>
          <w:color w:val="000000"/>
          <w:lang w:eastAsia="en-GB"/>
        </w:rPr>
        <w:t xml:space="preserve"> in 2019</w:t>
      </w:r>
      <w:r w:rsidR="0005306E" w:rsidRPr="00A708AD">
        <w:rPr>
          <w:rFonts w:ascii="Arial" w:eastAsia="Times New Roman" w:hAnsi="Arial" w:cs="Arial"/>
          <w:color w:val="000000"/>
          <w:lang w:eastAsia="en-GB"/>
        </w:rPr>
        <w:t xml:space="preserve"> did not disclose any cognitive abnormality. </w:t>
      </w:r>
    </w:p>
    <w:p w14:paraId="3D6D5647" w14:textId="378ECAB7" w:rsidR="00902299" w:rsidRPr="00A708AD" w:rsidRDefault="00902299" w:rsidP="00902299">
      <w:pPr>
        <w:spacing w:line="480" w:lineRule="auto"/>
        <w:jc w:val="both"/>
        <w:rPr>
          <w:rFonts w:ascii="Arial" w:eastAsia="Times New Roman" w:hAnsi="Arial" w:cs="Arial"/>
          <w:color w:val="000000"/>
          <w:lang w:eastAsia="en-GB"/>
        </w:rPr>
      </w:pPr>
      <w:r w:rsidRPr="00A708AD">
        <w:rPr>
          <w:rFonts w:ascii="Arial" w:hAnsi="Arial" w:cs="Arial"/>
          <w:bCs/>
          <w:lang w:val="en-US"/>
        </w:rPr>
        <w:t>Auditory, somatosensor</w:t>
      </w:r>
      <w:r w:rsidR="00FA4630" w:rsidRPr="00A708AD">
        <w:rPr>
          <w:rFonts w:ascii="Arial" w:hAnsi="Arial" w:cs="Arial"/>
          <w:bCs/>
          <w:lang w:val="en-US"/>
        </w:rPr>
        <w:t>y and</w:t>
      </w:r>
      <w:r w:rsidRPr="00A708AD">
        <w:rPr>
          <w:rFonts w:ascii="Arial" w:hAnsi="Arial" w:cs="Arial"/>
          <w:bCs/>
          <w:lang w:val="en-US"/>
        </w:rPr>
        <w:t xml:space="preserve"> visual evoked potentials,</w:t>
      </w:r>
      <w:r w:rsidRPr="00A708AD">
        <w:rPr>
          <w:rFonts w:ascii="Arial" w:eastAsia="Times New Roman" w:hAnsi="Arial" w:cs="Arial"/>
          <w:color w:val="000000"/>
          <w:lang w:eastAsia="en-GB"/>
        </w:rPr>
        <w:t xml:space="preserve"> nerve conduction studies and electromyography were normal.</w:t>
      </w:r>
      <w:r w:rsidRPr="00A708AD">
        <w:rPr>
          <w:rFonts w:ascii="Arial" w:eastAsia="Times New Roman" w:hAnsi="Arial" w:cs="Arial"/>
          <w:color w:val="000000"/>
          <w:lang w:val="en-US" w:eastAsia="en-GB"/>
        </w:rPr>
        <w:t xml:space="preserve"> Urinalysis revealed microalbuminuria on repeated samples. All other laboratory investigations including copper and ceruloplasmin were </w:t>
      </w:r>
      <w:r w:rsidRPr="00A708AD">
        <w:rPr>
          <w:rFonts w:ascii="Arial" w:eastAsia="Times New Roman" w:hAnsi="Arial" w:cs="Arial"/>
          <w:color w:val="000000"/>
          <w:lang w:val="en-US" w:eastAsia="en-GB"/>
        </w:rPr>
        <w:lastRenderedPageBreak/>
        <w:t xml:space="preserve">normal. </w:t>
      </w:r>
      <w:r w:rsidR="0005306E" w:rsidRPr="00A708AD">
        <w:rPr>
          <w:rFonts w:ascii="Arial" w:eastAsia="Times New Roman" w:hAnsi="Arial" w:cs="Arial"/>
          <w:color w:val="000000"/>
          <w:lang w:val="en-US" w:eastAsia="en-GB"/>
        </w:rPr>
        <w:t>An echocardiogram showed </w:t>
      </w:r>
      <w:r w:rsidR="0005306E" w:rsidRPr="00A708AD">
        <w:rPr>
          <w:rFonts w:ascii="Arial" w:eastAsia="Times New Roman" w:hAnsi="Arial" w:cs="Arial"/>
          <w:color w:val="000000"/>
          <w:lang w:eastAsia="en-GB"/>
        </w:rPr>
        <w:t>left ventricular hypertrophy.</w:t>
      </w:r>
      <w:r w:rsidR="0005306E" w:rsidRPr="00A708AD">
        <w:rPr>
          <w:rFonts w:ascii="Arial" w:eastAsia="Times New Roman" w:hAnsi="Arial" w:cs="Arial"/>
          <w:color w:val="000000"/>
          <w:lang w:val="en-US" w:eastAsia="en-GB"/>
        </w:rPr>
        <w:t xml:space="preserve"> </w:t>
      </w:r>
      <w:r w:rsidR="00EA0675" w:rsidRPr="00A708AD">
        <w:rPr>
          <w:rFonts w:ascii="Arial" w:hAnsi="Arial" w:cs="Arial"/>
          <w:bCs/>
        </w:rPr>
        <w:t>Single-photon emission computed tomography of the dopamine transporter (</w:t>
      </w:r>
      <w:r w:rsidR="00FA4630" w:rsidRPr="00A708AD">
        <w:rPr>
          <w:rFonts w:ascii="Arial" w:hAnsi="Arial" w:cs="Arial"/>
          <w:bCs/>
        </w:rPr>
        <w:t>age 47</w:t>
      </w:r>
      <w:r w:rsidR="00EA0675" w:rsidRPr="00A708AD">
        <w:rPr>
          <w:rFonts w:ascii="Arial" w:hAnsi="Arial" w:cs="Arial"/>
          <w:bCs/>
        </w:rPr>
        <w:t xml:space="preserve">) showed </w:t>
      </w:r>
      <w:r w:rsidR="00EA0675" w:rsidRPr="00A708AD">
        <w:rPr>
          <w:rFonts w:ascii="Arial" w:hAnsi="Arial" w:cs="Arial"/>
        </w:rPr>
        <w:t xml:space="preserve">bilateral nigrostriatal degeneration (Figure, panel A). </w:t>
      </w:r>
      <w:r w:rsidRPr="00A708AD">
        <w:rPr>
          <w:rFonts w:ascii="Arial" w:hAnsi="Arial" w:cs="Arial"/>
          <w:bCs/>
        </w:rPr>
        <w:t>Brain magnetic resonance imaging</w:t>
      </w:r>
      <w:r w:rsidR="00EA0675" w:rsidRPr="00A708AD">
        <w:rPr>
          <w:rFonts w:ascii="Arial" w:hAnsi="Arial" w:cs="Arial"/>
          <w:bCs/>
        </w:rPr>
        <w:t xml:space="preserve"> (</w:t>
      </w:r>
      <w:r w:rsidR="00FA4630" w:rsidRPr="00A708AD">
        <w:rPr>
          <w:rFonts w:ascii="Arial" w:hAnsi="Arial" w:cs="Arial"/>
          <w:bCs/>
        </w:rPr>
        <w:t>age 50</w:t>
      </w:r>
      <w:r w:rsidR="00EA0675" w:rsidRPr="00A708AD">
        <w:rPr>
          <w:rFonts w:ascii="Arial" w:hAnsi="Arial" w:cs="Arial"/>
          <w:bCs/>
        </w:rPr>
        <w:t xml:space="preserve">) </w:t>
      </w:r>
      <w:r w:rsidRPr="00A708AD">
        <w:rPr>
          <w:rFonts w:ascii="Arial" w:hAnsi="Arial" w:cs="Arial"/>
          <w:bCs/>
        </w:rPr>
        <w:t xml:space="preserve">revealed </w:t>
      </w:r>
      <w:r w:rsidRPr="00A708AD">
        <w:rPr>
          <w:rFonts w:ascii="Arial" w:eastAsia="Times New Roman" w:hAnsi="Arial" w:cs="Arial"/>
          <w:color w:val="000000"/>
          <w:lang w:eastAsia="en-GB"/>
        </w:rPr>
        <w:t>a few inframillimetric white matter changes in the centrum semiovale</w:t>
      </w:r>
      <w:r w:rsidR="005220EC" w:rsidRPr="00A708AD">
        <w:rPr>
          <w:rFonts w:ascii="Arial" w:eastAsia="Times New Roman" w:hAnsi="Arial" w:cs="Arial"/>
          <w:color w:val="000000"/>
          <w:lang w:eastAsia="en-GB"/>
        </w:rPr>
        <w:t>.</w:t>
      </w:r>
      <w:r w:rsidRPr="00A708AD">
        <w:rPr>
          <w:rFonts w:ascii="Arial" w:eastAsia="Times New Roman" w:hAnsi="Arial" w:cs="Arial"/>
          <w:color w:val="000000"/>
          <w:lang w:eastAsia="en-GB"/>
        </w:rPr>
        <w:t xml:space="preserve"> </w:t>
      </w:r>
      <w:r w:rsidR="00EA0675" w:rsidRPr="00A708AD">
        <w:rPr>
          <w:rFonts w:ascii="Arial" w:hAnsi="Arial" w:cs="Arial"/>
        </w:rPr>
        <w:t xml:space="preserve">She tested negative for </w:t>
      </w:r>
      <w:r w:rsidR="00EA0675" w:rsidRPr="00A708AD">
        <w:rPr>
          <w:rFonts w:ascii="Arial" w:hAnsi="Arial" w:cs="Arial"/>
          <w:i/>
          <w:iCs/>
        </w:rPr>
        <w:t>parkin</w:t>
      </w:r>
      <w:r w:rsidR="00FA4630" w:rsidRPr="00A708AD">
        <w:rPr>
          <w:rFonts w:ascii="Arial" w:hAnsi="Arial" w:cs="Arial"/>
          <w:i/>
          <w:iCs/>
        </w:rPr>
        <w:t xml:space="preserve"> </w:t>
      </w:r>
      <w:r w:rsidR="00EA0675" w:rsidRPr="00A708AD">
        <w:rPr>
          <w:rFonts w:ascii="Arial" w:hAnsi="Arial" w:cs="Arial"/>
        </w:rPr>
        <w:t xml:space="preserve">and </w:t>
      </w:r>
      <w:r w:rsidR="00EA0675" w:rsidRPr="00A708AD">
        <w:rPr>
          <w:rFonts w:ascii="Arial" w:hAnsi="Arial" w:cs="Arial"/>
          <w:i/>
          <w:iCs/>
        </w:rPr>
        <w:t>glucocerebrosidase</w:t>
      </w:r>
      <w:r w:rsidR="00EA0675" w:rsidRPr="00A708AD">
        <w:rPr>
          <w:rFonts w:ascii="Arial" w:hAnsi="Arial" w:cs="Arial"/>
        </w:rPr>
        <w:t xml:space="preserve"> gene variants. </w:t>
      </w:r>
    </w:p>
    <w:p w14:paraId="60E71528" w14:textId="26836C80" w:rsidR="00FA4630" w:rsidRPr="00A708AD" w:rsidRDefault="0005306E" w:rsidP="007932D9">
      <w:pPr>
        <w:spacing w:line="480" w:lineRule="auto"/>
        <w:jc w:val="both"/>
        <w:rPr>
          <w:rFonts w:ascii="Arial" w:hAnsi="Arial" w:cs="Arial"/>
          <w:color w:val="000000"/>
          <w:lang w:eastAsia="en-GB"/>
        </w:rPr>
      </w:pPr>
      <w:r w:rsidRPr="00A708AD">
        <w:rPr>
          <w:rFonts w:ascii="Arial" w:hAnsi="Arial" w:cs="Arial"/>
          <w:color w:val="000000"/>
          <w:lang w:eastAsia="en-GB"/>
        </w:rPr>
        <w:t>G</w:t>
      </w:r>
      <w:r w:rsidR="001445E5" w:rsidRPr="00A708AD">
        <w:rPr>
          <w:rFonts w:ascii="Arial" w:hAnsi="Arial" w:cs="Arial"/>
          <w:color w:val="000000"/>
          <w:lang w:eastAsia="en-GB"/>
        </w:rPr>
        <w:t xml:space="preserve">enetic analysis of the </w:t>
      </w:r>
      <w:r w:rsidRPr="00A708AD">
        <w:rPr>
          <w:rFonts w:ascii="Arial" w:hAnsi="Arial" w:cs="Arial"/>
        </w:rPr>
        <w:sym w:font="Symbol" w:char="F061"/>
      </w:r>
      <w:r w:rsidRPr="00A708AD">
        <w:rPr>
          <w:rFonts w:ascii="Arial" w:hAnsi="Arial" w:cs="Arial"/>
        </w:rPr>
        <w:t>-galactosidase A (</w:t>
      </w:r>
      <w:r w:rsidRPr="00A708AD">
        <w:rPr>
          <w:rFonts w:ascii="Arial" w:hAnsi="Arial" w:cs="Arial"/>
          <w:i/>
          <w:iCs/>
          <w:color w:val="000000"/>
          <w:lang w:eastAsia="en-GB"/>
        </w:rPr>
        <w:t>GLA</w:t>
      </w:r>
      <w:r w:rsidRPr="00A708AD">
        <w:rPr>
          <w:rFonts w:ascii="Arial" w:hAnsi="Arial" w:cs="Arial"/>
          <w:color w:val="000000"/>
          <w:lang w:eastAsia="en-GB"/>
        </w:rPr>
        <w:t>)</w:t>
      </w:r>
      <w:r w:rsidR="001445E5" w:rsidRPr="00A708AD">
        <w:rPr>
          <w:rFonts w:ascii="Arial" w:hAnsi="Arial" w:cs="Arial"/>
          <w:color w:val="000000"/>
          <w:lang w:eastAsia="en-GB"/>
        </w:rPr>
        <w:t xml:space="preserve"> gene detected a </w:t>
      </w:r>
      <w:r w:rsidR="00940A7C" w:rsidRPr="00A708AD">
        <w:rPr>
          <w:rFonts w:ascii="Arial" w:hAnsi="Arial" w:cs="Arial"/>
          <w:color w:val="000000"/>
          <w:lang w:eastAsia="en-GB"/>
        </w:rPr>
        <w:t>heterozygous likely pathogenic</w:t>
      </w:r>
      <w:r w:rsidR="004D0F4A" w:rsidRPr="00A708AD">
        <w:rPr>
          <w:rFonts w:ascii="Arial" w:hAnsi="Arial" w:cs="Arial"/>
          <w:color w:val="000000"/>
          <w:lang w:eastAsia="en-GB"/>
        </w:rPr>
        <w:t xml:space="preserve"> </w:t>
      </w:r>
      <w:r w:rsidR="00817F15" w:rsidRPr="00A708AD">
        <w:rPr>
          <w:rFonts w:ascii="Arial" w:hAnsi="Arial" w:cs="Arial"/>
          <w:color w:val="000000"/>
          <w:lang w:eastAsia="en-GB"/>
        </w:rPr>
        <w:t>variant</w:t>
      </w:r>
      <w:r w:rsidR="001445E5" w:rsidRPr="00A708AD">
        <w:rPr>
          <w:rFonts w:ascii="Arial" w:hAnsi="Arial" w:cs="Arial"/>
          <w:color w:val="000000"/>
          <w:lang w:eastAsia="en-GB"/>
        </w:rPr>
        <w:t xml:space="preserve"> (</w:t>
      </w:r>
      <w:r w:rsidR="001445E5" w:rsidRPr="00A708AD">
        <w:rPr>
          <w:rFonts w:ascii="Arial" w:eastAsia="Times New Roman" w:hAnsi="Arial" w:cs="Arial"/>
          <w:color w:val="000000"/>
          <w:shd w:val="clear" w:color="auto" w:fill="FFFFFF"/>
          <w:lang w:eastAsia="en-GB"/>
        </w:rPr>
        <w:t>c.337T&gt;A</w:t>
      </w:r>
      <w:r w:rsidR="001445E5" w:rsidRPr="00A708AD">
        <w:rPr>
          <w:rFonts w:ascii="Arial" w:hAnsi="Arial" w:cs="Arial"/>
          <w:color w:val="000000"/>
          <w:lang w:eastAsia="en-GB"/>
        </w:rPr>
        <w:t xml:space="preserve">) and confirmed the diagnosis of </w:t>
      </w:r>
      <w:r w:rsidRPr="00A708AD">
        <w:rPr>
          <w:rFonts w:ascii="Arial" w:hAnsi="Arial" w:cs="Arial"/>
          <w:color w:val="000000"/>
          <w:lang w:eastAsia="en-GB"/>
        </w:rPr>
        <w:t xml:space="preserve">Anderson-Fabry disease (AFD). </w:t>
      </w:r>
      <w:r w:rsidR="00D5611A" w:rsidRPr="00A708AD">
        <w:rPr>
          <w:rFonts w:ascii="Arial" w:hAnsi="Arial" w:cs="Arial"/>
        </w:rPr>
        <w:t xml:space="preserve"> </w:t>
      </w:r>
      <w:r w:rsidRPr="00A708AD">
        <w:rPr>
          <w:rFonts w:ascii="Arial" w:hAnsi="Arial" w:cs="Arial"/>
        </w:rPr>
        <w:t>On family genetic screening, the same gene variant was found in</w:t>
      </w:r>
      <w:r w:rsidR="00701981" w:rsidRPr="00A708AD">
        <w:rPr>
          <w:rFonts w:ascii="Arial" w:hAnsi="Arial" w:cs="Arial"/>
        </w:rPr>
        <w:t xml:space="preserve"> </w:t>
      </w:r>
      <w:r w:rsidR="0037336F" w:rsidRPr="00A708AD">
        <w:rPr>
          <w:rFonts w:ascii="Arial" w:hAnsi="Arial" w:cs="Arial"/>
        </w:rPr>
        <w:t>five</w:t>
      </w:r>
      <w:r w:rsidRPr="00A708AD">
        <w:rPr>
          <w:rFonts w:ascii="Arial" w:hAnsi="Arial" w:cs="Arial"/>
        </w:rPr>
        <w:t xml:space="preserve"> </w:t>
      </w:r>
      <w:r w:rsidR="00701981" w:rsidRPr="00A708AD">
        <w:rPr>
          <w:rFonts w:ascii="Arial" w:hAnsi="Arial" w:cs="Arial"/>
        </w:rPr>
        <w:t xml:space="preserve">family members, two </w:t>
      </w:r>
      <w:r w:rsidR="004D0F4A" w:rsidRPr="00A708AD">
        <w:rPr>
          <w:rFonts w:ascii="Arial" w:hAnsi="Arial" w:cs="Arial"/>
        </w:rPr>
        <w:t xml:space="preserve">of </w:t>
      </w:r>
      <w:r w:rsidR="00FA4630" w:rsidRPr="00A708AD">
        <w:rPr>
          <w:rFonts w:ascii="Arial" w:hAnsi="Arial" w:cs="Arial"/>
        </w:rPr>
        <w:t>who</w:t>
      </w:r>
      <w:r w:rsidR="00D5611A" w:rsidRPr="00A708AD">
        <w:rPr>
          <w:rFonts w:ascii="Arial" w:hAnsi="Arial" w:cs="Arial"/>
        </w:rPr>
        <w:t>m</w:t>
      </w:r>
      <w:r w:rsidR="00FA4630" w:rsidRPr="00A708AD">
        <w:rPr>
          <w:rFonts w:ascii="Arial" w:hAnsi="Arial" w:cs="Arial"/>
        </w:rPr>
        <w:t xml:space="preserve"> were </w:t>
      </w:r>
      <w:r w:rsidR="00701981" w:rsidRPr="00A708AD">
        <w:rPr>
          <w:rFonts w:ascii="Arial" w:hAnsi="Arial" w:cs="Arial"/>
        </w:rPr>
        <w:t xml:space="preserve">asymptomatic </w:t>
      </w:r>
      <w:r w:rsidRPr="00A708AD">
        <w:rPr>
          <w:rFonts w:ascii="Arial" w:hAnsi="Arial" w:cs="Arial"/>
          <w:color w:val="000000"/>
          <w:lang w:eastAsia="en-GB"/>
        </w:rPr>
        <w:t xml:space="preserve">(Figure, panel </w:t>
      </w:r>
      <w:r w:rsidR="005220EC" w:rsidRPr="00A708AD">
        <w:rPr>
          <w:rFonts w:ascii="Arial" w:hAnsi="Arial" w:cs="Arial"/>
          <w:color w:val="000000"/>
          <w:lang w:eastAsia="en-GB"/>
        </w:rPr>
        <w:t>B</w:t>
      </w:r>
      <w:r w:rsidRPr="00A708AD">
        <w:rPr>
          <w:rFonts w:ascii="Arial" w:hAnsi="Arial" w:cs="Arial"/>
          <w:color w:val="000000"/>
          <w:lang w:eastAsia="en-GB"/>
        </w:rPr>
        <w:t>)</w:t>
      </w:r>
      <w:r w:rsidR="003E3DCF" w:rsidRPr="00A708AD">
        <w:rPr>
          <w:rFonts w:ascii="Arial" w:hAnsi="Arial" w:cs="Arial"/>
          <w:color w:val="000000"/>
          <w:lang w:eastAsia="en-GB"/>
        </w:rPr>
        <w:t>.</w:t>
      </w:r>
      <w:r w:rsidR="00614CF0" w:rsidRPr="00A708AD">
        <w:rPr>
          <w:rFonts w:ascii="Arial" w:hAnsi="Arial" w:cs="Arial"/>
          <w:color w:val="000000"/>
          <w:lang w:eastAsia="en-GB"/>
        </w:rPr>
        <w:t xml:space="preserve"> </w:t>
      </w:r>
      <w:r w:rsidRPr="00A708AD">
        <w:rPr>
          <w:rFonts w:ascii="Arial" w:hAnsi="Arial" w:cs="Arial"/>
          <w:color w:val="000000"/>
          <w:lang w:eastAsia="en-GB"/>
        </w:rPr>
        <w:t xml:space="preserve">The </w:t>
      </w:r>
      <w:r w:rsidR="00EA0675" w:rsidRPr="00A708AD">
        <w:rPr>
          <w:rFonts w:ascii="Arial" w:hAnsi="Arial" w:cs="Arial"/>
          <w:color w:val="000000"/>
          <w:lang w:eastAsia="en-GB"/>
        </w:rPr>
        <w:t xml:space="preserve">proband </w:t>
      </w:r>
      <w:r w:rsidRPr="00A708AD">
        <w:rPr>
          <w:rFonts w:ascii="Arial" w:hAnsi="Arial" w:cs="Arial"/>
          <w:color w:val="000000"/>
          <w:lang w:eastAsia="en-GB"/>
        </w:rPr>
        <w:t>was s</w:t>
      </w:r>
      <w:r w:rsidR="00614CF0" w:rsidRPr="00A708AD">
        <w:rPr>
          <w:rFonts w:ascii="Arial" w:hAnsi="Arial" w:cs="Arial"/>
          <w:color w:val="000000"/>
          <w:lang w:eastAsia="en-GB"/>
        </w:rPr>
        <w:t>tart</w:t>
      </w:r>
      <w:r w:rsidRPr="00A708AD">
        <w:rPr>
          <w:rFonts w:ascii="Arial" w:hAnsi="Arial" w:cs="Arial"/>
          <w:color w:val="000000"/>
          <w:lang w:eastAsia="en-GB"/>
        </w:rPr>
        <w:t>ed on</w:t>
      </w:r>
      <w:r w:rsidR="00614CF0" w:rsidRPr="00A708AD">
        <w:rPr>
          <w:rFonts w:ascii="Arial" w:hAnsi="Arial" w:cs="Arial"/>
          <w:color w:val="000000"/>
          <w:lang w:eastAsia="en-GB"/>
        </w:rPr>
        <w:t xml:space="preserve"> </w:t>
      </w:r>
      <w:r w:rsidR="00EA0675" w:rsidRPr="00A708AD">
        <w:rPr>
          <w:rFonts w:ascii="Arial" w:hAnsi="Arial" w:cs="Arial"/>
          <w:color w:val="000000"/>
          <w:lang w:eastAsia="en-GB"/>
        </w:rPr>
        <w:t>enzyme replacement therapy</w:t>
      </w:r>
      <w:r w:rsidR="00EA0675" w:rsidRPr="00A708AD" w:rsidDel="00EA0675">
        <w:rPr>
          <w:rFonts w:ascii="Arial" w:hAnsi="Arial" w:cs="Arial"/>
          <w:color w:val="000000"/>
          <w:lang w:eastAsia="en-GB"/>
        </w:rPr>
        <w:t xml:space="preserve"> </w:t>
      </w:r>
      <w:r w:rsidR="00EA0675" w:rsidRPr="00A708AD">
        <w:rPr>
          <w:rFonts w:ascii="Arial" w:hAnsi="Arial" w:cs="Arial"/>
          <w:color w:val="000000"/>
          <w:lang w:eastAsia="en-GB"/>
        </w:rPr>
        <w:t>with</w:t>
      </w:r>
      <w:r w:rsidR="00614CF0" w:rsidRPr="00A708AD">
        <w:rPr>
          <w:rFonts w:ascii="Arial" w:hAnsi="Arial" w:cs="Arial"/>
          <w:color w:val="000000"/>
          <w:lang w:eastAsia="en-GB"/>
        </w:rPr>
        <w:t xml:space="preserve"> </w:t>
      </w:r>
      <w:proofErr w:type="spellStart"/>
      <w:r w:rsidR="00614CF0" w:rsidRPr="00A708AD">
        <w:rPr>
          <w:rFonts w:ascii="Arial" w:hAnsi="Arial" w:cs="Arial"/>
          <w:color w:val="000000"/>
          <w:lang w:eastAsia="en-GB"/>
        </w:rPr>
        <w:t>agalsidase</w:t>
      </w:r>
      <w:proofErr w:type="spellEnd"/>
      <w:r w:rsidR="00614CF0" w:rsidRPr="00A708AD">
        <w:rPr>
          <w:rFonts w:ascii="Arial" w:hAnsi="Arial" w:cs="Arial"/>
          <w:color w:val="000000"/>
          <w:lang w:eastAsia="en-GB"/>
        </w:rPr>
        <w:t xml:space="preserve"> alfa </w:t>
      </w:r>
      <w:r w:rsidR="00FA4630" w:rsidRPr="00A708AD">
        <w:rPr>
          <w:rFonts w:ascii="Arial" w:hAnsi="Arial" w:cs="Arial"/>
          <w:color w:val="000000"/>
          <w:lang w:eastAsia="en-GB"/>
        </w:rPr>
        <w:t>at age 51</w:t>
      </w:r>
      <w:r w:rsidR="00D03433" w:rsidRPr="00A708AD">
        <w:rPr>
          <w:rFonts w:ascii="Arial" w:hAnsi="Arial" w:cs="Arial"/>
          <w:color w:val="000000"/>
          <w:lang w:eastAsia="en-GB"/>
        </w:rPr>
        <w:t>. At last videotaped follow-up,</w:t>
      </w:r>
      <w:r w:rsidR="00D5611A" w:rsidRPr="00A708AD">
        <w:rPr>
          <w:rFonts w:ascii="Arial" w:hAnsi="Arial" w:cs="Arial"/>
          <w:color w:val="000000"/>
          <w:lang w:eastAsia="en-GB"/>
        </w:rPr>
        <w:t xml:space="preserve"> eighteen months later,</w:t>
      </w:r>
      <w:r w:rsidR="00D03433" w:rsidRPr="00A708AD">
        <w:rPr>
          <w:rFonts w:ascii="Arial" w:hAnsi="Arial" w:cs="Arial"/>
          <w:color w:val="000000"/>
          <w:lang w:eastAsia="en-GB"/>
        </w:rPr>
        <w:t xml:space="preserve"> </w:t>
      </w:r>
      <w:r w:rsidR="00EA0675" w:rsidRPr="00A708AD">
        <w:rPr>
          <w:rFonts w:ascii="Arial" w:hAnsi="Arial" w:cs="Arial"/>
          <w:color w:val="000000"/>
          <w:lang w:eastAsia="en-GB"/>
        </w:rPr>
        <w:t xml:space="preserve">she did not have </w:t>
      </w:r>
      <w:r w:rsidR="00D03433" w:rsidRPr="00A708AD">
        <w:rPr>
          <w:rFonts w:ascii="Arial" w:hAnsi="Arial" w:cs="Arial"/>
          <w:color w:val="000000"/>
          <w:lang w:eastAsia="en-GB"/>
        </w:rPr>
        <w:t xml:space="preserve">significant progression </w:t>
      </w:r>
      <w:r w:rsidR="00EA0675" w:rsidRPr="00A708AD">
        <w:rPr>
          <w:rFonts w:ascii="Arial" w:hAnsi="Arial" w:cs="Arial"/>
          <w:color w:val="000000"/>
          <w:lang w:eastAsia="en-GB"/>
        </w:rPr>
        <w:t>or</w:t>
      </w:r>
      <w:r w:rsidR="005220EC" w:rsidRPr="00A708AD">
        <w:rPr>
          <w:rFonts w:ascii="Arial" w:hAnsi="Arial" w:cs="Arial"/>
          <w:color w:val="000000"/>
          <w:lang w:eastAsia="en-GB"/>
        </w:rPr>
        <w:t xml:space="preserve"> </w:t>
      </w:r>
      <w:r w:rsidR="00D03433" w:rsidRPr="00A708AD">
        <w:rPr>
          <w:rFonts w:ascii="Arial" w:hAnsi="Arial" w:cs="Arial"/>
          <w:color w:val="000000"/>
          <w:lang w:eastAsia="en-GB"/>
        </w:rPr>
        <w:t xml:space="preserve">onset of additional neurological signs </w:t>
      </w:r>
      <w:r w:rsidR="00614CF0" w:rsidRPr="00A708AD">
        <w:rPr>
          <w:rFonts w:ascii="Arial" w:hAnsi="Arial" w:cs="Arial"/>
          <w:color w:val="000000"/>
          <w:lang w:eastAsia="en-GB"/>
        </w:rPr>
        <w:t>(Video S3).</w:t>
      </w:r>
    </w:p>
    <w:p w14:paraId="1722817F" w14:textId="722A8935" w:rsidR="00FA4630" w:rsidRPr="00A708AD" w:rsidRDefault="00FA4630" w:rsidP="007932D9">
      <w:pPr>
        <w:spacing w:line="480" w:lineRule="auto"/>
        <w:jc w:val="both"/>
        <w:rPr>
          <w:rFonts w:ascii="Arial" w:hAnsi="Arial" w:cs="Arial"/>
          <w:b/>
          <w:bCs/>
          <w:color w:val="000000"/>
          <w:lang w:eastAsia="en-GB"/>
        </w:rPr>
      </w:pPr>
      <w:r w:rsidRPr="00A708AD">
        <w:rPr>
          <w:rFonts w:ascii="Arial" w:hAnsi="Arial" w:cs="Arial"/>
          <w:b/>
          <w:bCs/>
          <w:color w:val="000000"/>
          <w:lang w:eastAsia="en-GB"/>
        </w:rPr>
        <w:t>Discussion</w:t>
      </w:r>
    </w:p>
    <w:p w14:paraId="2CF0FC6A" w14:textId="5D89582F" w:rsidR="001C2E39" w:rsidRPr="00A708AD" w:rsidRDefault="008C7C55" w:rsidP="007932D9">
      <w:pPr>
        <w:spacing w:line="480" w:lineRule="auto"/>
        <w:jc w:val="both"/>
        <w:rPr>
          <w:rFonts w:ascii="Arial" w:hAnsi="Arial" w:cs="Arial"/>
        </w:rPr>
      </w:pPr>
      <w:r w:rsidRPr="00A708AD">
        <w:rPr>
          <w:rFonts w:ascii="Arial" w:hAnsi="Arial" w:cs="Arial"/>
        </w:rPr>
        <w:t xml:space="preserve">This is a case of </w:t>
      </w:r>
      <w:r w:rsidR="002549F1" w:rsidRPr="00A708AD">
        <w:rPr>
          <w:rFonts w:ascii="Arial" w:hAnsi="Arial" w:cs="Arial"/>
          <w:color w:val="000000"/>
          <w:lang w:eastAsia="en-GB"/>
        </w:rPr>
        <w:t xml:space="preserve">levodopa responsive parkinsonism </w:t>
      </w:r>
      <w:r w:rsidRPr="00A708AD">
        <w:rPr>
          <w:rFonts w:ascii="Arial" w:hAnsi="Arial" w:cs="Arial"/>
        </w:rPr>
        <w:t xml:space="preserve">in a </w:t>
      </w:r>
      <w:r w:rsidR="0077074B" w:rsidRPr="00A708AD">
        <w:rPr>
          <w:rFonts w:ascii="Arial" w:hAnsi="Arial" w:cs="Arial"/>
          <w:color w:val="000000"/>
          <w:lang w:eastAsia="en-GB"/>
        </w:rPr>
        <w:t xml:space="preserve">heterozygous </w:t>
      </w:r>
      <w:r w:rsidR="008D603B" w:rsidRPr="00A708AD">
        <w:rPr>
          <w:rFonts w:ascii="Arial" w:hAnsi="Arial" w:cs="Arial"/>
          <w:color w:val="000000"/>
          <w:lang w:eastAsia="en-GB"/>
        </w:rPr>
        <w:t>female</w:t>
      </w:r>
      <w:r w:rsidR="002549F1" w:rsidRPr="00A708AD">
        <w:rPr>
          <w:rFonts w:ascii="Arial" w:hAnsi="Arial" w:cs="Arial"/>
          <w:color w:val="000000"/>
          <w:lang w:eastAsia="en-GB"/>
        </w:rPr>
        <w:t xml:space="preserve"> carrying a pathogenic </w:t>
      </w:r>
      <w:r w:rsidR="007932D9" w:rsidRPr="00A708AD">
        <w:rPr>
          <w:rFonts w:ascii="Arial" w:hAnsi="Arial" w:cs="Arial"/>
        </w:rPr>
        <w:t>AFD</w:t>
      </w:r>
      <w:r w:rsidR="002549F1" w:rsidRPr="00A708AD">
        <w:rPr>
          <w:rFonts w:ascii="Arial" w:hAnsi="Arial" w:cs="Arial"/>
        </w:rPr>
        <w:t xml:space="preserve"> gene variant.</w:t>
      </w:r>
      <w:r w:rsidRPr="00A708AD">
        <w:rPr>
          <w:rFonts w:ascii="Arial" w:hAnsi="Arial" w:cs="Arial"/>
        </w:rPr>
        <w:t xml:space="preserve"> </w:t>
      </w:r>
      <w:r w:rsidR="002549F1" w:rsidRPr="00A708AD">
        <w:rPr>
          <w:rFonts w:ascii="Arial" w:hAnsi="Arial" w:cs="Arial"/>
        </w:rPr>
        <w:t xml:space="preserve">AFD </w:t>
      </w:r>
      <w:r w:rsidRPr="00A708AD">
        <w:rPr>
          <w:rFonts w:ascii="Arial" w:hAnsi="Arial" w:cs="Arial"/>
        </w:rPr>
        <w:t xml:space="preserve">is a rare, X-linked lysosomal storage disease caused by absent or minimal enzymatic activity of </w:t>
      </w:r>
      <w:r w:rsidRPr="00A708AD">
        <w:rPr>
          <w:rFonts w:ascii="Arial" w:hAnsi="Arial" w:cs="Arial"/>
        </w:rPr>
        <w:sym w:font="Symbol" w:char="F061"/>
      </w:r>
      <w:r w:rsidRPr="00A708AD">
        <w:rPr>
          <w:rFonts w:ascii="Arial" w:hAnsi="Arial" w:cs="Arial"/>
        </w:rPr>
        <w:t xml:space="preserve">-galactosidase A. </w:t>
      </w:r>
      <w:r w:rsidR="007932D9" w:rsidRPr="00A708AD">
        <w:rPr>
          <w:rFonts w:ascii="Arial" w:hAnsi="Arial" w:cs="Arial"/>
        </w:rPr>
        <w:t xml:space="preserve">It </w:t>
      </w:r>
      <w:r w:rsidRPr="00A708AD">
        <w:rPr>
          <w:rFonts w:ascii="Arial" w:hAnsi="Arial" w:cs="Arial"/>
        </w:rPr>
        <w:t>classically affects males, in whom it has full penetrance</w:t>
      </w:r>
      <w:r w:rsidRPr="00A708AD">
        <w:rPr>
          <w:rFonts w:ascii="Arial" w:hAnsi="Arial" w:cs="Arial"/>
        </w:rPr>
        <w:fldChar w:fldCharType="begin"/>
      </w:r>
      <w:r w:rsidR="00313741">
        <w:rPr>
          <w:rFonts w:ascii="Arial" w:hAnsi="Arial" w:cs="Arial"/>
        </w:rPr>
        <w:instrText xml:space="preserve"> ADDIN EN.CITE &lt;EndNote&gt;&lt;Cite&gt;&lt;Author&gt;Desnick&lt;/Author&gt;&lt;Year&gt;2020&lt;/Year&gt;&lt;RecNum&gt;39&lt;/RecNum&gt;&lt;DisplayText&gt;&lt;style face="superscript"&gt;2&lt;/style&gt;&lt;/DisplayText&gt;&lt;record&gt;&lt;rec-number&gt;39&lt;/rec-number&gt;&lt;foreign-keys&gt;&lt;key app="EN" db-id="2x2fedptrawtwvea59ip2ard2vprpsadzpas" timestamp="1602510770"&gt;39&lt;/key&gt;&lt;/foreign-keys&gt;&lt;ref-type name="Book Section"&gt;5&lt;/ref-type&gt;&lt;contributors&gt;&lt;authors&gt;&lt;author&gt;Desnick, Robert J&lt;/author&gt;&lt;/authors&gt;&lt;/contributors&gt;&lt;titles&gt;&lt;title&gt;Fabry disease: α-galactosidase A deficiency&lt;/title&gt;&lt;secondary-title&gt;Rosenberg&amp;apos;s Molecular and Genetic Basis of Neurological and Psychiatric Disease&lt;/secondary-title&gt;&lt;/titles&gt;&lt;pages&gt;575-587&lt;/pages&gt;&lt;dates&gt;&lt;year&gt;2020&lt;/year&gt;&lt;/dates&gt;&lt;publisher&gt;Elsevier&lt;/publisher&gt;&lt;urls&gt;&lt;/urls&gt;&lt;/record&gt;&lt;/Cite&gt;&lt;/EndNote&gt;</w:instrText>
      </w:r>
      <w:r w:rsidRPr="00A708AD">
        <w:rPr>
          <w:rFonts w:ascii="Arial" w:hAnsi="Arial" w:cs="Arial"/>
        </w:rPr>
        <w:fldChar w:fldCharType="separate"/>
      </w:r>
      <w:r w:rsidR="00313741" w:rsidRPr="00313741">
        <w:rPr>
          <w:rFonts w:ascii="Arial" w:hAnsi="Arial" w:cs="Arial"/>
          <w:noProof/>
          <w:vertAlign w:val="superscript"/>
        </w:rPr>
        <w:t>2</w:t>
      </w:r>
      <w:r w:rsidRPr="00A708AD">
        <w:rPr>
          <w:rFonts w:ascii="Arial" w:hAnsi="Arial" w:cs="Arial"/>
        </w:rPr>
        <w:fldChar w:fldCharType="end"/>
      </w:r>
      <w:r w:rsidRPr="00A708AD">
        <w:rPr>
          <w:rFonts w:ascii="Arial" w:hAnsi="Arial" w:cs="Arial"/>
        </w:rPr>
        <w:t>.</w:t>
      </w:r>
      <w:r w:rsidR="00EC078E" w:rsidRPr="00A708AD">
        <w:rPr>
          <w:rFonts w:ascii="Arial" w:hAnsi="Arial" w:cs="Arial"/>
        </w:rPr>
        <w:t xml:space="preserve"> </w:t>
      </w:r>
      <w:r w:rsidR="008D603B" w:rsidRPr="00A708AD">
        <w:rPr>
          <w:rFonts w:ascii="Arial" w:hAnsi="Arial" w:cs="Arial"/>
        </w:rPr>
        <w:t>The m</w:t>
      </w:r>
      <w:r w:rsidR="00EC078E" w:rsidRPr="00A708AD">
        <w:rPr>
          <w:rFonts w:ascii="Arial" w:hAnsi="Arial" w:cs="Arial"/>
        </w:rPr>
        <w:t>ost frequent neurological features associated are small fibre neuropathy and early cerebrovascular events</w:t>
      </w:r>
      <w:r w:rsidR="007932D9" w:rsidRPr="00A708AD">
        <w:rPr>
          <w:rFonts w:ascii="Arial" w:hAnsi="Arial" w:cs="Arial"/>
        </w:rPr>
        <w:t xml:space="preserve">. </w:t>
      </w:r>
    </w:p>
    <w:p w14:paraId="4B8AAD62" w14:textId="47DCCEAB" w:rsidR="0067114E" w:rsidRPr="00A708AD" w:rsidRDefault="007932D9" w:rsidP="00617E7C">
      <w:pPr>
        <w:spacing w:line="480" w:lineRule="auto"/>
        <w:jc w:val="both"/>
        <w:rPr>
          <w:rFonts w:ascii="Arial" w:hAnsi="Arial" w:cs="Arial"/>
          <w:b/>
        </w:rPr>
      </w:pPr>
      <w:r w:rsidRPr="00A708AD">
        <w:rPr>
          <w:rFonts w:ascii="Arial" w:hAnsi="Arial" w:cs="Arial"/>
        </w:rPr>
        <w:t>Parkinsonism is a very rare presentation of AFD, particularly in the absence of cerebral small vessel disease</w:t>
      </w:r>
      <w:r w:rsidR="00EC078E" w:rsidRPr="00A708AD">
        <w:rPr>
          <w:rFonts w:ascii="Arial" w:hAnsi="Arial" w:cs="Arial"/>
        </w:rPr>
        <w:fldChar w:fldCharType="begin">
          <w:fldData xml:space="preserve">PEVuZE5vdGU+PENpdGU+PEF1dGhvcj5PcmltbzwvQXV0aG9yPjxZZWFyPjE5OTQ8L1llYXI+PFJl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=
</w:fldData>
        </w:fldChar>
      </w:r>
      <w:r w:rsidR="00313741">
        <w:rPr>
          <w:rFonts w:ascii="Arial" w:hAnsi="Arial" w:cs="Arial"/>
        </w:rPr>
        <w:instrText xml:space="preserve"> ADDIN EN.CITE </w:instrText>
      </w:r>
      <w:r w:rsidR="00313741">
        <w:rPr>
          <w:rFonts w:ascii="Arial" w:hAnsi="Arial" w:cs="Arial"/>
        </w:rPr>
        <w:fldChar w:fldCharType="begin">
          <w:fldData xml:space="preserve">PEVuZE5vdGU+PENpdGU+PEF1dGhvcj5PcmltbzwvQXV0aG9yPjxZZWFyPjE5OTQ8L1llYXI+PFJl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=
</w:fldData>
        </w:fldChar>
      </w:r>
      <w:r w:rsidR="00313741">
        <w:rPr>
          <w:rFonts w:ascii="Arial" w:hAnsi="Arial" w:cs="Arial"/>
        </w:rPr>
        <w:instrText xml:space="preserve"> ADDIN EN.CITE.DATA </w:instrText>
      </w:r>
      <w:r w:rsidR="00313741">
        <w:rPr>
          <w:rFonts w:ascii="Arial" w:hAnsi="Arial" w:cs="Arial"/>
        </w:rPr>
      </w:r>
      <w:r w:rsidR="00313741">
        <w:rPr>
          <w:rFonts w:ascii="Arial" w:hAnsi="Arial" w:cs="Arial"/>
        </w:rPr>
        <w:fldChar w:fldCharType="end"/>
      </w:r>
      <w:r w:rsidR="00EC078E" w:rsidRPr="00A708AD">
        <w:rPr>
          <w:rFonts w:ascii="Arial" w:hAnsi="Arial" w:cs="Arial"/>
        </w:rPr>
      </w:r>
      <w:r w:rsidR="00EC078E" w:rsidRPr="00A708AD">
        <w:rPr>
          <w:rFonts w:ascii="Arial" w:hAnsi="Arial" w:cs="Arial"/>
        </w:rPr>
        <w:fldChar w:fldCharType="separate"/>
      </w:r>
      <w:r w:rsidR="00313741" w:rsidRPr="00313741">
        <w:rPr>
          <w:rFonts w:ascii="Arial" w:hAnsi="Arial" w:cs="Arial"/>
          <w:noProof/>
          <w:vertAlign w:val="superscript"/>
        </w:rPr>
        <w:t>3, 4</w:t>
      </w:r>
      <w:r w:rsidR="00EC078E" w:rsidRPr="00A708AD">
        <w:rPr>
          <w:rFonts w:ascii="Arial" w:hAnsi="Arial" w:cs="Arial"/>
        </w:rPr>
        <w:fldChar w:fldCharType="end"/>
      </w:r>
      <w:r w:rsidR="008C7C55" w:rsidRPr="00A708AD">
        <w:rPr>
          <w:rFonts w:ascii="Arial" w:hAnsi="Arial" w:cs="Arial"/>
        </w:rPr>
        <w:t xml:space="preserve">. </w:t>
      </w:r>
      <w:r w:rsidR="001C2E39" w:rsidRPr="00A708AD">
        <w:rPr>
          <w:rFonts w:ascii="Arial" w:hAnsi="Arial" w:cs="Arial"/>
        </w:rPr>
        <w:t>Yet, slower gait and impaired fine manual dexterity as well as non-motor symptoms (pain, depression, excessive daytime sleepiness) have been reported in</w:t>
      </w:r>
      <w:r w:rsidR="00FA4630" w:rsidRPr="00A708AD">
        <w:rPr>
          <w:rFonts w:ascii="Arial" w:hAnsi="Arial" w:cs="Arial"/>
        </w:rPr>
        <w:t xml:space="preserve"> the</w:t>
      </w:r>
      <w:r w:rsidR="001C2E39" w:rsidRPr="00A708AD">
        <w:rPr>
          <w:rFonts w:ascii="Arial" w:hAnsi="Arial" w:cs="Arial"/>
        </w:rPr>
        <w:t xml:space="preserve"> absence of clear parkinsonism in heterozygous females and hemizygous males with </w:t>
      </w:r>
      <w:r w:rsidR="00411625" w:rsidRPr="00A708AD">
        <w:rPr>
          <w:rFonts w:ascii="Arial" w:hAnsi="Arial" w:cs="Arial"/>
        </w:rPr>
        <w:t xml:space="preserve">pathogenic </w:t>
      </w:r>
      <w:r w:rsidR="00411625" w:rsidRPr="00A708AD">
        <w:rPr>
          <w:rFonts w:ascii="Arial" w:hAnsi="Arial" w:cs="Arial"/>
          <w:i/>
          <w:iCs/>
        </w:rPr>
        <w:t>GLA</w:t>
      </w:r>
      <w:r w:rsidR="00411625" w:rsidRPr="00A708AD">
        <w:rPr>
          <w:rFonts w:ascii="Arial" w:hAnsi="Arial" w:cs="Arial"/>
        </w:rPr>
        <w:t xml:space="preserve"> variants</w:t>
      </w:r>
      <w:r w:rsidR="00411625" w:rsidRPr="00A708AD">
        <w:rPr>
          <w:rFonts w:ascii="Arial" w:hAnsi="Arial" w:cs="Arial"/>
        </w:rPr>
        <w:fldChar w:fldCharType="begin">
          <w:fldData xml:space="preserve">PEVuZE5vdGU+PENpdGU+PEF1dGhvcj5Mb2hsZTwvQXV0aG9yPjxZZWFyPjIwMTU8L1llYXI+PFJl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</w:fldData>
        </w:fldChar>
      </w:r>
      <w:r w:rsidR="00313741">
        <w:rPr>
          <w:rFonts w:ascii="Arial" w:hAnsi="Arial" w:cs="Arial"/>
        </w:rPr>
        <w:instrText xml:space="preserve"> ADDIN EN.CITE </w:instrText>
      </w:r>
      <w:r w:rsidR="00313741">
        <w:rPr>
          <w:rFonts w:ascii="Arial" w:hAnsi="Arial" w:cs="Arial"/>
        </w:rPr>
        <w:fldChar w:fldCharType="begin">
          <w:fldData xml:space="preserve">PEVuZE5vdGU+PENpdGU+PEF1dGhvcj5Mb2hsZTwvQXV0aG9yPjxZZWFyPjIwMTU8L1llYXI+PFJl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</w:fldData>
        </w:fldChar>
      </w:r>
      <w:r w:rsidR="00313741">
        <w:rPr>
          <w:rFonts w:ascii="Arial" w:hAnsi="Arial" w:cs="Arial"/>
        </w:rPr>
        <w:instrText xml:space="preserve"> ADDIN EN.CITE.DATA </w:instrText>
      </w:r>
      <w:r w:rsidR="00313741">
        <w:rPr>
          <w:rFonts w:ascii="Arial" w:hAnsi="Arial" w:cs="Arial"/>
        </w:rPr>
      </w:r>
      <w:r w:rsidR="00313741">
        <w:rPr>
          <w:rFonts w:ascii="Arial" w:hAnsi="Arial" w:cs="Arial"/>
        </w:rPr>
        <w:fldChar w:fldCharType="end"/>
      </w:r>
      <w:r w:rsidR="00411625" w:rsidRPr="00A708AD">
        <w:rPr>
          <w:rFonts w:ascii="Arial" w:hAnsi="Arial" w:cs="Arial"/>
        </w:rPr>
      </w:r>
      <w:r w:rsidR="00411625" w:rsidRPr="00A708AD">
        <w:rPr>
          <w:rFonts w:ascii="Arial" w:hAnsi="Arial" w:cs="Arial"/>
        </w:rPr>
        <w:fldChar w:fldCharType="separate"/>
      </w:r>
      <w:r w:rsidR="00313741" w:rsidRPr="00313741">
        <w:rPr>
          <w:rFonts w:ascii="Arial" w:hAnsi="Arial" w:cs="Arial"/>
          <w:noProof/>
          <w:vertAlign w:val="superscript"/>
        </w:rPr>
        <w:t>5</w:t>
      </w:r>
      <w:r w:rsidR="00411625" w:rsidRPr="00A708AD">
        <w:rPr>
          <w:rFonts w:ascii="Arial" w:hAnsi="Arial" w:cs="Arial"/>
        </w:rPr>
        <w:fldChar w:fldCharType="end"/>
      </w:r>
      <w:r w:rsidR="001C2E39" w:rsidRPr="00A708AD">
        <w:rPr>
          <w:rFonts w:ascii="Arial" w:hAnsi="Arial" w:cs="Arial"/>
        </w:rPr>
        <w:t xml:space="preserve">. </w:t>
      </w:r>
      <w:r w:rsidR="0005306E" w:rsidRPr="00A708AD">
        <w:rPr>
          <w:rFonts w:ascii="Arial" w:hAnsi="Arial" w:cs="Arial"/>
          <w:color w:val="000000"/>
          <w:lang w:eastAsia="en-GB"/>
        </w:rPr>
        <w:t xml:space="preserve">This case of </w:t>
      </w:r>
      <w:r w:rsidR="00EA0675" w:rsidRPr="00A708AD">
        <w:rPr>
          <w:rFonts w:ascii="Arial" w:hAnsi="Arial" w:cs="Arial"/>
          <w:color w:val="000000"/>
          <w:lang w:eastAsia="en-GB"/>
        </w:rPr>
        <w:t>AFD</w:t>
      </w:r>
      <w:r w:rsidR="0005306E" w:rsidRPr="00A708AD">
        <w:rPr>
          <w:rFonts w:ascii="Arial" w:hAnsi="Arial" w:cs="Arial"/>
          <w:color w:val="000000"/>
          <w:lang w:eastAsia="en-GB"/>
        </w:rPr>
        <w:t xml:space="preserve"> expands the spectrum of lysosomal diseases associated </w:t>
      </w:r>
      <w:r w:rsidR="00FA4630" w:rsidRPr="00A708AD">
        <w:rPr>
          <w:rFonts w:ascii="Arial" w:hAnsi="Arial" w:cs="Arial"/>
          <w:color w:val="000000"/>
          <w:lang w:eastAsia="en-GB"/>
        </w:rPr>
        <w:t>with</w:t>
      </w:r>
      <w:r w:rsidR="0005306E" w:rsidRPr="00A708AD">
        <w:rPr>
          <w:rFonts w:ascii="Arial" w:hAnsi="Arial" w:cs="Arial"/>
          <w:color w:val="000000"/>
          <w:lang w:eastAsia="en-GB"/>
        </w:rPr>
        <w:t xml:space="preserve"> levodopa responsive parkinsonism</w:t>
      </w:r>
      <w:r w:rsidR="00EA0675" w:rsidRPr="00A708AD">
        <w:rPr>
          <w:rFonts w:ascii="Arial" w:hAnsi="Arial" w:cs="Arial"/>
          <w:color w:val="000000"/>
          <w:lang w:eastAsia="en-GB"/>
        </w:rPr>
        <w:fldChar w:fldCharType="begin">
          <w:fldData xml:space="preserve">PEVuZE5vdGU+PENpdGU+PEF1dGhvcj5QZXRydWNjaTwvQXV0aG9yPjxZZWFyPjIwMjA8L1llYXI+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</w:fldData>
        </w:fldChar>
      </w:r>
      <w:r w:rsidR="00313741">
        <w:rPr>
          <w:rFonts w:ascii="Arial" w:hAnsi="Arial" w:cs="Arial"/>
          <w:color w:val="000000"/>
          <w:lang w:eastAsia="en-GB"/>
        </w:rPr>
        <w:instrText xml:space="preserve"> ADDIN EN.CITE </w:instrText>
      </w:r>
      <w:r w:rsidR="00313741">
        <w:rPr>
          <w:rFonts w:ascii="Arial" w:hAnsi="Arial" w:cs="Arial"/>
          <w:color w:val="000000"/>
          <w:lang w:eastAsia="en-GB"/>
        </w:rPr>
        <w:fldChar w:fldCharType="begin">
          <w:fldData xml:space="preserve">PEVuZE5vdGU+PENpdGU+PEF1dGhvcj5QZXRydWNjaTwvQXV0aG9yPjxZZWFyPjIwMjA8L1llYXI+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</w:fldData>
        </w:fldChar>
      </w:r>
      <w:r w:rsidR="00313741">
        <w:rPr>
          <w:rFonts w:ascii="Arial" w:hAnsi="Arial" w:cs="Arial"/>
          <w:color w:val="000000"/>
          <w:lang w:eastAsia="en-GB"/>
        </w:rPr>
        <w:instrText xml:space="preserve"> ADDIN EN.CITE.DATA </w:instrText>
      </w:r>
      <w:r w:rsidR="00313741">
        <w:rPr>
          <w:rFonts w:ascii="Arial" w:hAnsi="Arial" w:cs="Arial"/>
          <w:color w:val="000000"/>
          <w:lang w:eastAsia="en-GB"/>
        </w:rPr>
      </w:r>
      <w:r w:rsidR="00313741">
        <w:rPr>
          <w:rFonts w:ascii="Arial" w:hAnsi="Arial" w:cs="Arial"/>
          <w:color w:val="000000"/>
          <w:lang w:eastAsia="en-GB"/>
        </w:rPr>
        <w:fldChar w:fldCharType="end"/>
      </w:r>
      <w:r w:rsidR="00EA0675" w:rsidRPr="00A708AD">
        <w:rPr>
          <w:rFonts w:ascii="Arial" w:hAnsi="Arial" w:cs="Arial"/>
          <w:color w:val="000000"/>
          <w:lang w:eastAsia="en-GB"/>
        </w:rPr>
      </w:r>
      <w:r w:rsidR="00EA0675" w:rsidRPr="00A708AD">
        <w:rPr>
          <w:rFonts w:ascii="Arial" w:hAnsi="Arial" w:cs="Arial"/>
          <w:color w:val="000000"/>
          <w:lang w:eastAsia="en-GB"/>
        </w:rPr>
        <w:fldChar w:fldCharType="separate"/>
      </w:r>
      <w:r w:rsidR="00313741" w:rsidRPr="00313741">
        <w:rPr>
          <w:rFonts w:ascii="Arial" w:hAnsi="Arial" w:cs="Arial"/>
          <w:noProof/>
          <w:color w:val="000000"/>
          <w:vertAlign w:val="superscript"/>
          <w:lang w:eastAsia="en-GB"/>
        </w:rPr>
        <w:t>6</w:t>
      </w:r>
      <w:r w:rsidR="00EA0675" w:rsidRPr="00A708AD">
        <w:rPr>
          <w:rFonts w:ascii="Arial" w:hAnsi="Arial" w:cs="Arial"/>
          <w:color w:val="000000"/>
          <w:lang w:eastAsia="en-GB"/>
        </w:rPr>
        <w:fldChar w:fldCharType="end"/>
      </w:r>
      <w:r w:rsidR="0005306E" w:rsidRPr="00A708AD">
        <w:rPr>
          <w:rFonts w:ascii="Arial" w:hAnsi="Arial" w:cs="Arial"/>
          <w:color w:val="000000"/>
          <w:lang w:eastAsia="en-GB"/>
        </w:rPr>
        <w:t xml:space="preserve">. It also highlights the need </w:t>
      </w:r>
      <w:r w:rsidR="00FA4630" w:rsidRPr="00A708AD">
        <w:rPr>
          <w:rFonts w:ascii="Arial" w:hAnsi="Arial" w:cs="Arial"/>
          <w:color w:val="000000"/>
          <w:lang w:eastAsia="en-GB"/>
        </w:rPr>
        <w:t>for</w:t>
      </w:r>
      <w:r w:rsidR="0005306E" w:rsidRPr="00A708AD">
        <w:rPr>
          <w:rFonts w:ascii="Arial" w:hAnsi="Arial" w:cs="Arial"/>
          <w:color w:val="000000"/>
          <w:lang w:eastAsia="en-GB"/>
        </w:rPr>
        <w:t xml:space="preserve"> careful assessment of family history and systemic </w:t>
      </w:r>
      <w:r w:rsidR="0005306E" w:rsidRPr="00A708AD">
        <w:rPr>
          <w:rFonts w:ascii="Arial" w:hAnsi="Arial" w:cs="Arial"/>
          <w:color w:val="000000"/>
          <w:lang w:eastAsia="en-GB"/>
        </w:rPr>
        <w:lastRenderedPageBreak/>
        <w:t xml:space="preserve">features in subjects with early onset </w:t>
      </w:r>
      <w:r w:rsidR="00EA0675" w:rsidRPr="00A708AD">
        <w:rPr>
          <w:rFonts w:ascii="Arial" w:hAnsi="Arial" w:cs="Arial"/>
          <w:color w:val="000000"/>
          <w:lang w:eastAsia="en-GB"/>
        </w:rPr>
        <w:t>p</w:t>
      </w:r>
      <w:r w:rsidR="0005306E" w:rsidRPr="00A708AD">
        <w:rPr>
          <w:rFonts w:ascii="Arial" w:hAnsi="Arial" w:cs="Arial"/>
          <w:color w:val="000000"/>
          <w:lang w:eastAsia="en-GB"/>
        </w:rPr>
        <w:t>arkinsonism</w:t>
      </w:r>
      <w:r w:rsidR="00EA0675" w:rsidRPr="00A708AD">
        <w:rPr>
          <w:rFonts w:ascii="Arial" w:hAnsi="Arial" w:cs="Arial"/>
          <w:color w:val="000000"/>
          <w:lang w:eastAsia="en-GB"/>
        </w:rPr>
        <w:t xml:space="preserve"> and consideration of gene variants not classically associated </w:t>
      </w:r>
      <w:r w:rsidR="00FA4630" w:rsidRPr="00A708AD">
        <w:rPr>
          <w:rFonts w:ascii="Arial" w:hAnsi="Arial" w:cs="Arial"/>
          <w:color w:val="000000"/>
          <w:lang w:eastAsia="en-GB"/>
        </w:rPr>
        <w:t>with</w:t>
      </w:r>
      <w:r w:rsidR="00EA0675" w:rsidRPr="00A708AD">
        <w:rPr>
          <w:rFonts w:ascii="Arial" w:hAnsi="Arial" w:cs="Arial"/>
          <w:color w:val="000000"/>
          <w:lang w:eastAsia="en-GB"/>
        </w:rPr>
        <w:t xml:space="preserve"> monogenic parkinsonism</w:t>
      </w:r>
      <w:r w:rsidR="0005306E" w:rsidRPr="00A708AD">
        <w:rPr>
          <w:rFonts w:ascii="Arial" w:hAnsi="Arial" w:cs="Arial"/>
          <w:color w:val="000000"/>
          <w:lang w:eastAsia="en-GB"/>
        </w:rPr>
        <w:t>.</w:t>
      </w:r>
      <w:r w:rsidR="0067114E" w:rsidRPr="00A708AD">
        <w:br w:type="page"/>
      </w:r>
    </w:p>
    <w:p w14:paraId="24E81BBD" w14:textId="0F44553E" w:rsidR="00F2627F" w:rsidRDefault="00E32A43" w:rsidP="00F2627F">
      <w:pPr>
        <w:pStyle w:val="Heading1"/>
      </w:pPr>
      <w:r>
        <w:rPr>
          <w:noProof/>
        </w:rPr>
        <w:lastRenderedPageBreak/>
        <w:drawing>
          <wp:anchor distT="0" distB="0" distL="114300" distR="114300" simplePos="0" relativeHeight="251659264" behindDoc="1" locked="0" layoutInCell="1" allowOverlap="1" wp14:anchorId="1B9A2063" wp14:editId="444259F4">
            <wp:simplePos x="0" y="0"/>
            <wp:positionH relativeFrom="column">
              <wp:posOffset>-1</wp:posOffset>
            </wp:positionH>
            <wp:positionV relativeFrom="paragraph">
              <wp:posOffset>273465</wp:posOffset>
            </wp:positionV>
            <wp:extent cx="6043767" cy="3093578"/>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052265" cy="3097928"/>
                    </a:xfrm>
                    <a:prstGeom prst="rect">
                      <a:avLst/>
                    </a:prstGeom>
                  </pic:spPr>
                </pic:pic>
              </a:graphicData>
            </a:graphic>
            <wp14:sizeRelH relativeFrom="margin">
              <wp14:pctWidth>0</wp14:pctWidth>
            </wp14:sizeRelH>
            <wp14:sizeRelV relativeFrom="margin">
              <wp14:pctHeight>0</wp14:pctHeight>
            </wp14:sizeRelV>
          </wp:anchor>
        </w:drawing>
      </w:r>
      <w:r w:rsidR="00F2627F" w:rsidRPr="00A708AD">
        <w:t xml:space="preserve"> FIGURE</w:t>
      </w:r>
    </w:p>
    <w:p w14:paraId="4B86EF1C" w14:textId="67D86C53" w:rsidR="00E32A43" w:rsidRDefault="00E32A43" w:rsidP="00E32A43"/>
    <w:p w14:paraId="74C0926D" w14:textId="34516C37" w:rsidR="00E32A43" w:rsidRDefault="00E32A43" w:rsidP="00E32A43"/>
    <w:p w14:paraId="32B15B77" w14:textId="0AFF8142" w:rsidR="00E32A43" w:rsidRDefault="00E32A43" w:rsidP="00E32A43"/>
    <w:p w14:paraId="070E88FD" w14:textId="1F006C02" w:rsidR="00E32A43" w:rsidRDefault="00E32A43" w:rsidP="00E32A43"/>
    <w:p w14:paraId="6E3C5A2C" w14:textId="4B224D6F" w:rsidR="00E32A43" w:rsidRDefault="00E32A43" w:rsidP="00E32A43"/>
    <w:p w14:paraId="7E017B14" w14:textId="6570FD89" w:rsidR="00E32A43" w:rsidRDefault="00E32A43" w:rsidP="00E32A43"/>
    <w:p w14:paraId="3ABB698E" w14:textId="1B1225C8" w:rsidR="00E32A43" w:rsidRDefault="00E32A43" w:rsidP="00E32A43"/>
    <w:p w14:paraId="224030D7" w14:textId="111896FA" w:rsidR="00E32A43" w:rsidRDefault="00E32A43" w:rsidP="00E32A43"/>
    <w:p w14:paraId="7764B99A" w14:textId="5AE56535" w:rsidR="00E32A43" w:rsidRDefault="00E32A43" w:rsidP="00E32A43"/>
    <w:p w14:paraId="2D6876D9" w14:textId="3F60B906" w:rsidR="00E32A43" w:rsidRDefault="00E32A43" w:rsidP="00E32A43"/>
    <w:p w14:paraId="7CA6E308" w14:textId="77777777" w:rsidR="00E32A43" w:rsidRPr="00E32A43" w:rsidRDefault="00E32A43" w:rsidP="00E32A43"/>
    <w:p w14:paraId="50595493" w14:textId="77777777" w:rsidR="00E32A43" w:rsidRDefault="00E32A43" w:rsidP="00FA4F66">
      <w:pPr>
        <w:spacing w:line="480" w:lineRule="auto"/>
        <w:jc w:val="both"/>
        <w:rPr>
          <w:rFonts w:ascii="Arial" w:hAnsi="Arial" w:cs="Arial"/>
        </w:rPr>
      </w:pPr>
    </w:p>
    <w:p w14:paraId="4CD8D290" w14:textId="11FA74A3" w:rsidR="00D03433" w:rsidRPr="00A708AD" w:rsidRDefault="00601133" w:rsidP="00FA4F66">
      <w:pPr>
        <w:spacing w:line="480" w:lineRule="auto"/>
        <w:jc w:val="both"/>
        <w:rPr>
          <w:rFonts w:ascii="Arial" w:hAnsi="Arial" w:cs="Arial"/>
        </w:rPr>
      </w:pPr>
      <w:r w:rsidRPr="00A708AD">
        <w:rPr>
          <w:rFonts w:ascii="Arial" w:hAnsi="Arial" w:cs="Arial"/>
        </w:rPr>
        <w:t xml:space="preserve">Bilateral nigrostriatal degeneration on single-photon emission computed tomography of the dopamine transporter (panel A). </w:t>
      </w:r>
      <w:r w:rsidR="00FA4F66" w:rsidRPr="00A708AD">
        <w:rPr>
          <w:rFonts w:ascii="Arial" w:hAnsi="Arial" w:cs="Arial"/>
        </w:rPr>
        <w:t xml:space="preserve">Pedigree of the family (Panel </w:t>
      </w:r>
      <w:r w:rsidR="00643478" w:rsidRPr="00A708AD">
        <w:rPr>
          <w:rFonts w:ascii="Arial" w:hAnsi="Arial" w:cs="Arial"/>
        </w:rPr>
        <w:t>B</w:t>
      </w:r>
      <w:r w:rsidR="00FA4F66" w:rsidRPr="00A708AD">
        <w:rPr>
          <w:rFonts w:ascii="Arial" w:hAnsi="Arial" w:cs="Arial"/>
        </w:rPr>
        <w:t xml:space="preserve">): Black symbols denote affected individuals carrying the </w:t>
      </w:r>
      <w:r w:rsidR="00FA4F66" w:rsidRPr="00A708AD">
        <w:rPr>
          <w:rFonts w:ascii="Arial" w:eastAsia="Times New Roman" w:hAnsi="Arial" w:cs="Arial"/>
          <w:color w:val="000000"/>
          <w:shd w:val="clear" w:color="auto" w:fill="FFFFFF"/>
          <w:lang w:eastAsia="en-GB"/>
        </w:rPr>
        <w:t xml:space="preserve">c.337T&gt;A </w:t>
      </w:r>
      <w:r w:rsidR="00FA4F66" w:rsidRPr="00A708AD">
        <w:rPr>
          <w:rFonts w:ascii="Arial" w:hAnsi="Arial" w:cs="Arial"/>
        </w:rPr>
        <w:t>GLA</w:t>
      </w:r>
      <w:r w:rsidR="00FA4F66" w:rsidRPr="00A708AD">
        <w:rPr>
          <w:rFonts w:ascii="Arial" w:eastAsia="Times New Roman" w:hAnsi="Arial" w:cs="Arial"/>
          <w:color w:val="000000"/>
          <w:shd w:val="clear" w:color="auto" w:fill="FFFFFF"/>
          <w:lang w:eastAsia="en-GB"/>
        </w:rPr>
        <w:t xml:space="preserve"> mutation</w:t>
      </w:r>
      <w:r w:rsidR="00FA4F66" w:rsidRPr="00A708AD">
        <w:rPr>
          <w:rFonts w:ascii="Arial" w:hAnsi="Arial" w:cs="Arial"/>
        </w:rPr>
        <w:t xml:space="preserve">; </w:t>
      </w:r>
      <w:r w:rsidR="00940A7C" w:rsidRPr="00A708AD">
        <w:rPr>
          <w:rFonts w:ascii="Arial" w:hAnsi="Arial" w:cs="Arial"/>
        </w:rPr>
        <w:t>grey</w:t>
      </w:r>
      <w:r w:rsidR="00FA4F66" w:rsidRPr="00A708AD">
        <w:rPr>
          <w:rFonts w:ascii="Arial" w:hAnsi="Arial" w:cs="Arial"/>
        </w:rPr>
        <w:t xml:space="preserve"> symbols denote asymptomatic carriers of </w:t>
      </w:r>
      <w:r w:rsidR="00FA4F66" w:rsidRPr="00A708AD">
        <w:rPr>
          <w:rFonts w:ascii="Arial" w:eastAsia="Times New Roman" w:hAnsi="Arial" w:cs="Arial"/>
          <w:color w:val="000000"/>
          <w:shd w:val="clear" w:color="auto" w:fill="FFFFFF"/>
          <w:lang w:eastAsia="en-GB"/>
        </w:rPr>
        <w:t xml:space="preserve">c.337T&gt;A </w:t>
      </w:r>
      <w:r w:rsidR="00FA4F66" w:rsidRPr="00A708AD">
        <w:rPr>
          <w:rFonts w:ascii="Arial" w:hAnsi="Arial" w:cs="Arial"/>
          <w:i/>
          <w:iCs/>
        </w:rPr>
        <w:t>GLA</w:t>
      </w:r>
      <w:r w:rsidR="00FA4F66" w:rsidRPr="00A708AD">
        <w:rPr>
          <w:rFonts w:ascii="Arial" w:eastAsia="Times New Roman" w:hAnsi="Arial" w:cs="Arial"/>
          <w:color w:val="000000"/>
          <w:shd w:val="clear" w:color="auto" w:fill="FFFFFF"/>
          <w:lang w:eastAsia="en-GB"/>
        </w:rPr>
        <w:t xml:space="preserve"> mutati</w:t>
      </w:r>
      <w:r w:rsidR="00643478" w:rsidRPr="00A708AD">
        <w:rPr>
          <w:rFonts w:ascii="Arial" w:eastAsia="Times New Roman" w:hAnsi="Arial" w:cs="Arial"/>
          <w:color w:val="000000"/>
          <w:shd w:val="clear" w:color="auto" w:fill="FFFFFF"/>
          <w:lang w:eastAsia="en-GB"/>
        </w:rPr>
        <w:t>o</w:t>
      </w:r>
      <w:r w:rsidR="00FA4F66" w:rsidRPr="00A708AD">
        <w:rPr>
          <w:rFonts w:ascii="Arial" w:eastAsia="Times New Roman" w:hAnsi="Arial" w:cs="Arial"/>
          <w:color w:val="000000"/>
          <w:shd w:val="clear" w:color="auto" w:fill="FFFFFF"/>
          <w:lang w:eastAsia="en-GB"/>
        </w:rPr>
        <w:t xml:space="preserve">n. </w:t>
      </w:r>
      <w:r w:rsidR="00FA4F66" w:rsidRPr="00A708AD">
        <w:rPr>
          <w:rFonts w:ascii="Arial" w:hAnsi="Arial" w:cs="Arial"/>
        </w:rPr>
        <w:t>A thin horizontal line above symbols denotes clinically and genetically examined individuals. Dead members are marked with a diagonal bar. The arrow indicates the proband</w:t>
      </w:r>
      <w:r w:rsidR="00643478" w:rsidRPr="00A708AD">
        <w:rPr>
          <w:rFonts w:ascii="Arial" w:hAnsi="Arial" w:cs="Arial"/>
        </w:rPr>
        <w:t xml:space="preserve"> with levodopa-responsive parkinsonism (red symbol)</w:t>
      </w:r>
      <w:r w:rsidR="00FA4F66" w:rsidRPr="00A708AD">
        <w:rPr>
          <w:rFonts w:ascii="Arial" w:hAnsi="Arial" w:cs="Arial"/>
        </w:rPr>
        <w:t>.</w:t>
      </w:r>
    </w:p>
    <w:p w14:paraId="7D9E3881" w14:textId="77777777" w:rsidR="003926FF" w:rsidRPr="00A708AD" w:rsidRDefault="003926FF" w:rsidP="00D03433"/>
    <w:p w14:paraId="2C406A0C" w14:textId="7847D7C1" w:rsidR="00D03433" w:rsidRPr="00A708AD" w:rsidRDefault="00D03433" w:rsidP="00D03433"/>
    <w:p w14:paraId="772D10FA" w14:textId="3C3A3CDA" w:rsidR="00D03433" w:rsidRPr="00A708AD" w:rsidRDefault="00D03433" w:rsidP="00D03433">
      <w:pPr>
        <w:pStyle w:val="Heading1"/>
      </w:pPr>
      <w:r w:rsidRPr="00A708AD">
        <w:t>LEGEND TO VIDEOS</w:t>
      </w:r>
    </w:p>
    <w:p w14:paraId="2C75336F" w14:textId="4B9784B4" w:rsidR="00AE6783" w:rsidRPr="00A708AD" w:rsidRDefault="00AE6783" w:rsidP="00D03433">
      <w:pPr>
        <w:spacing w:line="480" w:lineRule="auto"/>
        <w:jc w:val="both"/>
        <w:rPr>
          <w:rFonts w:ascii="Arial" w:hAnsi="Arial" w:cs="Arial"/>
        </w:rPr>
      </w:pPr>
      <w:r w:rsidRPr="00A708AD">
        <w:rPr>
          <w:rFonts w:ascii="Arial" w:hAnsi="Arial" w:cs="Arial"/>
          <w:b/>
          <w:bCs/>
        </w:rPr>
        <w:t>Video S1.</w:t>
      </w:r>
      <w:r w:rsidRPr="00A708AD">
        <w:rPr>
          <w:rFonts w:ascii="Arial" w:hAnsi="Arial" w:cs="Arial"/>
        </w:rPr>
        <w:t xml:space="preserve"> June 2011</w:t>
      </w:r>
      <w:r w:rsidR="00940A7C" w:rsidRPr="00A708AD">
        <w:rPr>
          <w:rFonts w:ascii="Arial" w:hAnsi="Arial" w:cs="Arial"/>
        </w:rPr>
        <w:t xml:space="preserve"> (age 45)</w:t>
      </w:r>
      <w:r w:rsidRPr="00A708AD">
        <w:rPr>
          <w:rFonts w:ascii="Arial" w:hAnsi="Arial" w:cs="Arial"/>
        </w:rPr>
        <w:t xml:space="preserve">: the video shows steppage on the right foot when walking, reduced gait velocity with mildly reduced arm swing on the right side. Clear bradykinesia is absent. </w:t>
      </w:r>
    </w:p>
    <w:p w14:paraId="38E235B7" w14:textId="264FE1CB" w:rsidR="00D03433" w:rsidRPr="00A708AD" w:rsidRDefault="00AE6783" w:rsidP="00D03433">
      <w:pPr>
        <w:spacing w:line="480" w:lineRule="auto"/>
        <w:jc w:val="both"/>
        <w:rPr>
          <w:rFonts w:ascii="Arial" w:hAnsi="Arial" w:cs="Arial"/>
        </w:rPr>
      </w:pPr>
      <w:r w:rsidRPr="00A708AD">
        <w:rPr>
          <w:rFonts w:ascii="Arial" w:hAnsi="Arial" w:cs="Arial"/>
          <w:b/>
          <w:bCs/>
        </w:rPr>
        <w:t>Video S2.</w:t>
      </w:r>
      <w:r w:rsidRPr="00A708AD">
        <w:rPr>
          <w:rFonts w:ascii="Arial" w:hAnsi="Arial" w:cs="Arial"/>
        </w:rPr>
        <w:t xml:space="preserve"> April 2012</w:t>
      </w:r>
      <w:r w:rsidR="00940A7C" w:rsidRPr="00A708AD">
        <w:rPr>
          <w:rFonts w:ascii="Arial" w:hAnsi="Arial" w:cs="Arial"/>
        </w:rPr>
        <w:t xml:space="preserve"> (age 46)</w:t>
      </w:r>
      <w:r w:rsidRPr="00A708AD">
        <w:rPr>
          <w:rFonts w:ascii="Arial" w:hAnsi="Arial" w:cs="Arial"/>
        </w:rPr>
        <w:t>: the video demonstrates gait impairment with dragging of the right lower limb, moderate bradykinesia in the right body side and rigidity.</w:t>
      </w:r>
    </w:p>
    <w:p w14:paraId="5A72D0C1" w14:textId="56EC9804" w:rsidR="003B3269" w:rsidRPr="00A708AD" w:rsidRDefault="00AE6783" w:rsidP="00D03433">
      <w:pPr>
        <w:spacing w:line="480" w:lineRule="auto"/>
        <w:jc w:val="both"/>
        <w:rPr>
          <w:rFonts w:ascii="Arial" w:hAnsi="Arial" w:cs="Arial"/>
        </w:rPr>
      </w:pPr>
      <w:r w:rsidRPr="00A708AD">
        <w:rPr>
          <w:rFonts w:ascii="Arial" w:hAnsi="Arial" w:cs="Arial"/>
          <w:b/>
          <w:bCs/>
        </w:rPr>
        <w:t>Video S3.</w:t>
      </w:r>
      <w:r w:rsidRPr="00A708AD">
        <w:rPr>
          <w:rFonts w:ascii="Arial" w:hAnsi="Arial" w:cs="Arial"/>
        </w:rPr>
        <w:t xml:space="preserve"> </w:t>
      </w:r>
      <w:r w:rsidR="008D603B" w:rsidRPr="00A708AD">
        <w:rPr>
          <w:rFonts w:ascii="Arial" w:hAnsi="Arial" w:cs="Arial"/>
        </w:rPr>
        <w:t xml:space="preserve">August </w:t>
      </w:r>
      <w:r w:rsidR="00D03433" w:rsidRPr="00A708AD">
        <w:rPr>
          <w:rFonts w:ascii="Arial" w:hAnsi="Arial" w:cs="Arial"/>
        </w:rPr>
        <w:t>2019</w:t>
      </w:r>
      <w:r w:rsidR="00940A7C" w:rsidRPr="00A708AD">
        <w:rPr>
          <w:rFonts w:ascii="Arial" w:hAnsi="Arial" w:cs="Arial"/>
        </w:rPr>
        <w:t xml:space="preserve"> (age 53)</w:t>
      </w:r>
      <w:r w:rsidRPr="00A708AD">
        <w:rPr>
          <w:rFonts w:ascii="Arial" w:hAnsi="Arial" w:cs="Arial"/>
        </w:rPr>
        <w:t>: examination</w:t>
      </w:r>
      <w:r w:rsidR="00D03433" w:rsidRPr="00A708AD">
        <w:rPr>
          <w:rFonts w:ascii="Arial" w:hAnsi="Arial" w:cs="Arial"/>
        </w:rPr>
        <w:t xml:space="preserve"> </w:t>
      </w:r>
      <w:r w:rsidR="008D603B" w:rsidRPr="00A708AD">
        <w:rPr>
          <w:rFonts w:ascii="Arial" w:hAnsi="Arial" w:cs="Arial"/>
        </w:rPr>
        <w:t>performed at 1 hour after 150</w:t>
      </w:r>
      <w:r w:rsidR="00940A7C" w:rsidRPr="00A708AD">
        <w:rPr>
          <w:rFonts w:ascii="Arial" w:hAnsi="Arial" w:cs="Arial"/>
        </w:rPr>
        <w:t xml:space="preserve"> mg</w:t>
      </w:r>
      <w:r w:rsidR="008D603B" w:rsidRPr="00A708AD">
        <w:rPr>
          <w:rFonts w:ascii="Arial" w:hAnsi="Arial" w:cs="Arial"/>
        </w:rPr>
        <w:t xml:space="preserve"> of levodopa </w:t>
      </w:r>
      <w:r w:rsidR="00D03433" w:rsidRPr="00A708AD">
        <w:rPr>
          <w:rFonts w:ascii="Arial" w:hAnsi="Arial" w:cs="Arial"/>
        </w:rPr>
        <w:t>show</w:t>
      </w:r>
      <w:r w:rsidR="00EA0675" w:rsidRPr="00A708AD">
        <w:rPr>
          <w:rFonts w:ascii="Arial" w:hAnsi="Arial" w:cs="Arial"/>
        </w:rPr>
        <w:t>s</w:t>
      </w:r>
      <w:r w:rsidR="008D603B" w:rsidRPr="00A708AD">
        <w:rPr>
          <w:rFonts w:ascii="Arial" w:hAnsi="Arial" w:cs="Arial"/>
        </w:rPr>
        <w:t xml:space="preserve"> sustained levodopa response on</w:t>
      </w:r>
      <w:r w:rsidR="00D03433" w:rsidRPr="00A708AD">
        <w:rPr>
          <w:rFonts w:ascii="Arial" w:hAnsi="Arial" w:cs="Arial"/>
        </w:rPr>
        <w:t xml:space="preserve"> long term follow-up during treatment with agalsidase alfa.</w:t>
      </w:r>
      <w:r w:rsidR="003B3269" w:rsidRPr="00A708AD">
        <w:rPr>
          <w:rFonts w:ascii="Arial" w:hAnsi="Arial" w:cs="Arial"/>
        </w:rPr>
        <w:br w:type="page"/>
      </w:r>
    </w:p>
    <w:p w14:paraId="01BF7188" w14:textId="77777777" w:rsidR="003B3269" w:rsidRPr="00A708AD" w:rsidRDefault="003B3269" w:rsidP="003B3269">
      <w:pPr>
        <w:spacing w:before="120" w:line="480" w:lineRule="auto"/>
        <w:jc w:val="both"/>
        <w:outlineLvl w:val="0"/>
        <w:rPr>
          <w:rFonts w:ascii="Arial" w:hAnsi="Arial" w:cs="Arial"/>
          <w:b/>
          <w:lang w:eastAsia="en-GB"/>
        </w:rPr>
      </w:pPr>
      <w:r w:rsidRPr="00A708AD">
        <w:rPr>
          <w:rFonts w:ascii="Arial" w:hAnsi="Arial" w:cs="Arial"/>
          <w:b/>
          <w:lang w:eastAsia="en-GB"/>
        </w:rPr>
        <w:lastRenderedPageBreak/>
        <w:t xml:space="preserve">ETHICAL COMPLIANCE STATEMENT </w:t>
      </w:r>
    </w:p>
    <w:p w14:paraId="61C86537" w14:textId="55692F5D" w:rsidR="003B3269" w:rsidRPr="00A708AD" w:rsidRDefault="00241E46" w:rsidP="003B3269">
      <w:pPr>
        <w:spacing w:line="480" w:lineRule="auto"/>
        <w:jc w:val="both"/>
        <w:rPr>
          <w:rFonts w:ascii="Arial" w:hAnsi="Arial" w:cs="Arial"/>
        </w:rPr>
      </w:pPr>
      <w:r w:rsidRPr="00A708AD">
        <w:rPr>
          <w:rFonts w:ascii="Arial" w:hAnsi="Arial" w:cs="Arial"/>
        </w:rPr>
        <w:t>We confirm that we have read the Journal’s position on issues involved in ethical publication and affirm that this work is consistent with those guidelines. We also guarantee that patient have given her consent to anonymously report her clinical reports and videos in accordance with current ethical standards.</w:t>
      </w:r>
    </w:p>
    <w:p w14:paraId="5FDFEAFC" w14:textId="77777777" w:rsidR="003B3269" w:rsidRPr="00A708AD" w:rsidRDefault="003B3269" w:rsidP="003B3269">
      <w:pPr>
        <w:rPr>
          <w:rFonts w:ascii="Arial" w:hAnsi="Arial" w:cs="Arial"/>
        </w:rPr>
      </w:pPr>
    </w:p>
    <w:p w14:paraId="2C46B6FD" w14:textId="77777777" w:rsidR="003B3269" w:rsidRPr="00A708AD" w:rsidRDefault="003B3269" w:rsidP="003B3269">
      <w:pPr>
        <w:spacing w:line="480" w:lineRule="auto"/>
        <w:jc w:val="both"/>
        <w:outlineLvl w:val="0"/>
        <w:rPr>
          <w:rFonts w:ascii="Arial" w:hAnsi="Arial" w:cs="Arial"/>
          <w:b/>
          <w:lang w:val="en-US"/>
        </w:rPr>
      </w:pPr>
      <w:r w:rsidRPr="00A708AD">
        <w:rPr>
          <w:rFonts w:ascii="Arial" w:hAnsi="Arial" w:cs="Arial"/>
          <w:b/>
        </w:rPr>
        <w:t>CONFLICT OF INTERESTS</w:t>
      </w:r>
    </w:p>
    <w:p w14:paraId="2FE6E1E6" w14:textId="77777777" w:rsidR="003B3269" w:rsidRPr="00A708AD" w:rsidRDefault="003B3269" w:rsidP="003B3269">
      <w:pPr>
        <w:spacing w:line="480" w:lineRule="auto"/>
        <w:jc w:val="both"/>
        <w:rPr>
          <w:rFonts w:ascii="Arial" w:hAnsi="Arial" w:cs="Arial"/>
        </w:rPr>
      </w:pPr>
      <w:r w:rsidRPr="00A708AD">
        <w:rPr>
          <w:rFonts w:ascii="Arial" w:hAnsi="Arial" w:cs="Arial"/>
        </w:rPr>
        <w:t xml:space="preserve">This study did not receive any industry funding.  </w:t>
      </w:r>
    </w:p>
    <w:p w14:paraId="4775142A" w14:textId="77777777" w:rsidR="003B3269" w:rsidRPr="00A708AD" w:rsidRDefault="003B3269" w:rsidP="003B3269">
      <w:pPr>
        <w:spacing w:line="480" w:lineRule="auto"/>
        <w:jc w:val="both"/>
        <w:rPr>
          <w:rFonts w:ascii="Arial" w:eastAsia="Times-Roman" w:hAnsi="Arial" w:cs="Arial"/>
        </w:rPr>
      </w:pPr>
    </w:p>
    <w:p w14:paraId="71936067" w14:textId="77777777" w:rsidR="003B3269" w:rsidRPr="00A708AD" w:rsidRDefault="003B3269" w:rsidP="003B3269">
      <w:pPr>
        <w:spacing w:line="480" w:lineRule="auto"/>
        <w:jc w:val="both"/>
        <w:outlineLvl w:val="0"/>
        <w:rPr>
          <w:rFonts w:ascii="Arial" w:eastAsia="Times-Roman" w:hAnsi="Arial" w:cs="Arial"/>
          <w:b/>
        </w:rPr>
      </w:pPr>
      <w:r w:rsidRPr="00A708AD">
        <w:rPr>
          <w:rFonts w:ascii="Arial" w:eastAsia="Times-Roman" w:hAnsi="Arial" w:cs="Arial"/>
          <w:b/>
        </w:rPr>
        <w:t xml:space="preserve">FULL FINANCIAL DISCLOSURE FOR THE PREVIOUS 12 MONTHS </w:t>
      </w:r>
    </w:p>
    <w:p w14:paraId="5E886DB7" w14:textId="0773A5B0" w:rsidR="00837E4A" w:rsidRPr="00A708AD" w:rsidRDefault="008D603B" w:rsidP="008D603B">
      <w:pPr>
        <w:numPr>
          <w:ilvl w:val="0"/>
          <w:numId w:val="5"/>
        </w:numPr>
        <w:spacing w:line="480" w:lineRule="auto"/>
        <w:ind w:left="426" w:hanging="284"/>
        <w:contextualSpacing/>
        <w:jc w:val="both"/>
        <w:rPr>
          <w:rFonts w:ascii="Arial" w:eastAsia="Times New Roman" w:hAnsi="Arial" w:cs="Arial"/>
          <w:lang w:val="it-IT" w:eastAsia="it-IT"/>
        </w:rPr>
      </w:pPr>
      <w:r w:rsidRPr="00A708AD">
        <w:rPr>
          <w:rFonts w:ascii="Arial" w:eastAsia="Times New Roman" w:hAnsi="Arial" w:cs="Arial"/>
          <w:lang w:val="it-IT" w:eastAsia="it-IT"/>
        </w:rPr>
        <w:t xml:space="preserve">Ioana </w:t>
      </w:r>
      <w:proofErr w:type="spellStart"/>
      <w:r w:rsidRPr="00A708AD">
        <w:rPr>
          <w:rFonts w:ascii="Arial" w:eastAsia="Times New Roman" w:hAnsi="Arial" w:cs="Arial"/>
          <w:lang w:val="it-IT" w:eastAsia="it-IT"/>
        </w:rPr>
        <w:t>Cociasu</w:t>
      </w:r>
      <w:proofErr w:type="spellEnd"/>
      <w:r w:rsidRPr="00A708AD">
        <w:rPr>
          <w:rFonts w:ascii="Arial" w:eastAsia="Times New Roman" w:hAnsi="Arial" w:cs="Arial"/>
          <w:lang w:val="it-IT" w:eastAsia="it-IT"/>
        </w:rPr>
        <w:t xml:space="preserve">: no </w:t>
      </w:r>
      <w:proofErr w:type="spellStart"/>
      <w:r w:rsidRPr="00A708AD">
        <w:rPr>
          <w:rFonts w:ascii="Arial" w:eastAsia="Times New Roman" w:hAnsi="Arial" w:cs="Arial"/>
          <w:lang w:val="it-IT" w:eastAsia="it-IT"/>
        </w:rPr>
        <w:t>disclosures</w:t>
      </w:r>
      <w:proofErr w:type="spellEnd"/>
      <w:r w:rsidRPr="00A708AD">
        <w:rPr>
          <w:rFonts w:ascii="Arial" w:eastAsia="Times New Roman" w:hAnsi="Arial" w:cs="Arial"/>
          <w:lang w:val="it-IT" w:eastAsia="it-IT"/>
        </w:rPr>
        <w:t>.</w:t>
      </w:r>
    </w:p>
    <w:p w14:paraId="4442EC68" w14:textId="1CC726F1" w:rsidR="003B3269" w:rsidRPr="00A708AD" w:rsidRDefault="00837E4A" w:rsidP="003B3269">
      <w:pPr>
        <w:numPr>
          <w:ilvl w:val="0"/>
          <w:numId w:val="5"/>
        </w:numPr>
        <w:spacing w:line="480" w:lineRule="auto"/>
        <w:ind w:left="426" w:hanging="284"/>
        <w:contextualSpacing/>
        <w:jc w:val="both"/>
        <w:rPr>
          <w:rFonts w:ascii="Arial" w:eastAsia="Times New Roman" w:hAnsi="Arial" w:cs="Arial"/>
          <w:lang w:val="it-IT" w:eastAsia="it-IT"/>
        </w:rPr>
      </w:pPr>
      <w:r w:rsidRPr="00A708AD">
        <w:rPr>
          <w:rFonts w:ascii="Arial" w:eastAsia="Times New Roman" w:hAnsi="Arial" w:cs="Arial"/>
          <w:lang w:val="it-IT" w:eastAsia="it-IT"/>
        </w:rPr>
        <w:t xml:space="preserve">Chiara </w:t>
      </w:r>
      <w:proofErr w:type="spellStart"/>
      <w:r w:rsidRPr="00A708AD">
        <w:rPr>
          <w:rFonts w:ascii="Arial" w:eastAsia="Times New Roman" w:hAnsi="Arial" w:cs="Arial"/>
          <w:lang w:val="it-IT" w:eastAsia="it-IT"/>
        </w:rPr>
        <w:t>Sorbera</w:t>
      </w:r>
      <w:proofErr w:type="spellEnd"/>
      <w:r w:rsidR="003B3269" w:rsidRPr="00A708AD">
        <w:rPr>
          <w:rFonts w:ascii="Arial" w:eastAsia="Times New Roman" w:hAnsi="Arial" w:cs="Arial"/>
          <w:lang w:val="it-IT" w:eastAsia="it-IT"/>
        </w:rPr>
        <w:t xml:space="preserve">: </w:t>
      </w:r>
      <w:r w:rsidR="008D603B" w:rsidRPr="00A708AD">
        <w:rPr>
          <w:rFonts w:ascii="Arial" w:eastAsia="Times New Roman" w:hAnsi="Arial" w:cs="Arial"/>
          <w:lang w:val="it-IT" w:eastAsia="it-IT"/>
        </w:rPr>
        <w:t xml:space="preserve">no </w:t>
      </w:r>
      <w:proofErr w:type="spellStart"/>
      <w:r w:rsidR="008D603B" w:rsidRPr="00A708AD">
        <w:rPr>
          <w:rFonts w:ascii="Arial" w:eastAsia="Times New Roman" w:hAnsi="Arial" w:cs="Arial"/>
          <w:lang w:val="it-IT" w:eastAsia="it-IT"/>
        </w:rPr>
        <w:t>disclosures</w:t>
      </w:r>
      <w:proofErr w:type="spellEnd"/>
      <w:r w:rsidR="008D603B" w:rsidRPr="00A708AD">
        <w:rPr>
          <w:rFonts w:ascii="Arial" w:eastAsia="Times New Roman" w:hAnsi="Arial" w:cs="Arial"/>
          <w:lang w:val="it-IT" w:eastAsia="it-IT"/>
        </w:rPr>
        <w:t>.</w:t>
      </w:r>
    </w:p>
    <w:p w14:paraId="68F84F69" w14:textId="7AA7F307" w:rsidR="008D603B" w:rsidRPr="00A708AD" w:rsidRDefault="008D603B" w:rsidP="003B3269">
      <w:pPr>
        <w:numPr>
          <w:ilvl w:val="0"/>
          <w:numId w:val="5"/>
        </w:numPr>
        <w:spacing w:line="480" w:lineRule="auto"/>
        <w:ind w:left="426" w:hanging="284"/>
        <w:contextualSpacing/>
        <w:jc w:val="both"/>
        <w:rPr>
          <w:rFonts w:ascii="Arial" w:eastAsia="Times New Roman" w:hAnsi="Arial" w:cs="Arial"/>
          <w:lang w:val="it-IT" w:eastAsia="it-IT"/>
        </w:rPr>
      </w:pPr>
      <w:r w:rsidRPr="00A708AD">
        <w:rPr>
          <w:rFonts w:ascii="Arial" w:eastAsia="Times New Roman" w:hAnsi="Arial" w:cs="Arial"/>
          <w:lang w:eastAsia="it-IT"/>
        </w:rPr>
        <w:t xml:space="preserve">Antonino </w:t>
      </w:r>
      <w:proofErr w:type="spellStart"/>
      <w:r w:rsidRPr="00A708AD">
        <w:rPr>
          <w:rFonts w:ascii="Arial" w:eastAsia="Times New Roman" w:hAnsi="Arial" w:cs="Arial"/>
          <w:lang w:eastAsia="it-IT"/>
        </w:rPr>
        <w:t>Tuttolomondo</w:t>
      </w:r>
      <w:proofErr w:type="spellEnd"/>
      <w:r w:rsidRPr="00A708AD">
        <w:rPr>
          <w:rFonts w:ascii="Arial" w:eastAsia="Times New Roman" w:hAnsi="Arial" w:cs="Arial"/>
          <w:lang w:eastAsia="it-IT"/>
        </w:rPr>
        <w:t xml:space="preserve">: </w:t>
      </w:r>
      <w:r w:rsidRPr="00A708AD">
        <w:rPr>
          <w:rFonts w:ascii="Arial" w:eastAsia="Times New Roman" w:hAnsi="Arial" w:cs="Arial"/>
          <w:lang w:val="it-IT" w:eastAsia="it-IT"/>
        </w:rPr>
        <w:t xml:space="preserve">no </w:t>
      </w:r>
      <w:proofErr w:type="spellStart"/>
      <w:r w:rsidRPr="00A708AD">
        <w:rPr>
          <w:rFonts w:ascii="Arial" w:eastAsia="Times New Roman" w:hAnsi="Arial" w:cs="Arial"/>
          <w:lang w:val="it-IT" w:eastAsia="it-IT"/>
        </w:rPr>
        <w:t>disclosures</w:t>
      </w:r>
      <w:proofErr w:type="spellEnd"/>
      <w:r w:rsidRPr="00A708AD">
        <w:rPr>
          <w:rFonts w:ascii="Arial" w:eastAsia="Times New Roman" w:hAnsi="Arial" w:cs="Arial"/>
          <w:lang w:val="it-IT" w:eastAsia="it-IT"/>
        </w:rPr>
        <w:t>.</w:t>
      </w:r>
    </w:p>
    <w:p w14:paraId="1D23325F" w14:textId="77777777" w:rsidR="008D603B" w:rsidRPr="00A708AD" w:rsidRDefault="008D603B" w:rsidP="008D603B">
      <w:pPr>
        <w:numPr>
          <w:ilvl w:val="0"/>
          <w:numId w:val="5"/>
        </w:numPr>
        <w:spacing w:line="480" w:lineRule="auto"/>
        <w:ind w:left="426" w:hanging="284"/>
        <w:contextualSpacing/>
        <w:jc w:val="both"/>
        <w:rPr>
          <w:rFonts w:ascii="Arial" w:eastAsia="Times New Roman" w:hAnsi="Arial" w:cs="Arial"/>
          <w:lang w:eastAsia="it-IT"/>
        </w:rPr>
      </w:pPr>
      <w:r w:rsidRPr="00A708AD">
        <w:rPr>
          <w:rFonts w:ascii="Arial" w:eastAsia="Times New Roman" w:hAnsi="Arial" w:cs="Arial"/>
          <w:lang w:eastAsia="it-IT"/>
        </w:rPr>
        <w:t xml:space="preserve">Francesca Morgante: Speaking honoraria from </w:t>
      </w:r>
      <w:proofErr w:type="spellStart"/>
      <w:r w:rsidRPr="00A708AD">
        <w:rPr>
          <w:rFonts w:ascii="Arial" w:eastAsia="Times New Roman" w:hAnsi="Arial" w:cs="Arial"/>
          <w:lang w:eastAsia="it-IT"/>
        </w:rPr>
        <w:t>Abbvie</w:t>
      </w:r>
      <w:proofErr w:type="spellEnd"/>
      <w:r w:rsidRPr="00A708AD">
        <w:rPr>
          <w:rFonts w:ascii="Arial" w:eastAsia="Times New Roman" w:hAnsi="Arial" w:cs="Arial"/>
          <w:lang w:eastAsia="it-IT"/>
        </w:rPr>
        <w:t xml:space="preserve">, Medtronic, </w:t>
      </w:r>
      <w:proofErr w:type="spellStart"/>
      <w:r w:rsidRPr="00A708AD">
        <w:rPr>
          <w:rFonts w:ascii="Arial" w:eastAsia="Times New Roman" w:hAnsi="Arial" w:cs="Arial"/>
          <w:lang w:eastAsia="it-IT"/>
        </w:rPr>
        <w:t>Bial</w:t>
      </w:r>
      <w:proofErr w:type="spellEnd"/>
      <w:r w:rsidRPr="00A708AD">
        <w:rPr>
          <w:rFonts w:ascii="Arial" w:eastAsia="Times New Roman" w:hAnsi="Arial" w:cs="Arial"/>
          <w:lang w:eastAsia="it-IT"/>
        </w:rPr>
        <w:t xml:space="preserve">, Merz, International Parkinson’s disease and Movement Disorder Society; Advisory board fees from Merz and </w:t>
      </w:r>
      <w:proofErr w:type="spellStart"/>
      <w:r w:rsidRPr="00A708AD">
        <w:rPr>
          <w:rFonts w:ascii="Arial" w:eastAsia="Times New Roman" w:hAnsi="Arial" w:cs="Arial"/>
          <w:lang w:eastAsia="it-IT"/>
        </w:rPr>
        <w:t>Bial</w:t>
      </w:r>
      <w:proofErr w:type="spellEnd"/>
      <w:r w:rsidRPr="00A708AD">
        <w:rPr>
          <w:rFonts w:ascii="Arial" w:eastAsia="Times New Roman" w:hAnsi="Arial" w:cs="Arial"/>
          <w:lang w:eastAsia="it-IT"/>
        </w:rPr>
        <w:t xml:space="preserve">; Consultancies fees from Boston scientific; Research support from Boston Scientific, Merz and Global </w:t>
      </w:r>
      <w:proofErr w:type="spellStart"/>
      <w:r w:rsidRPr="00A708AD">
        <w:rPr>
          <w:rFonts w:ascii="Arial" w:eastAsia="Times New Roman" w:hAnsi="Arial" w:cs="Arial"/>
          <w:lang w:eastAsia="it-IT"/>
        </w:rPr>
        <w:t>Kynetic</w:t>
      </w:r>
      <w:proofErr w:type="spellEnd"/>
      <w:r w:rsidRPr="00A708AD">
        <w:rPr>
          <w:rFonts w:ascii="Arial" w:eastAsia="Times New Roman" w:hAnsi="Arial" w:cs="Arial"/>
          <w:lang w:eastAsia="it-IT"/>
        </w:rPr>
        <w:t>; Royalties for the book “Disorders of Movement” from Springer; member of the editorial board of Movement Disorders, Movement Disorders Clinical Practice, European Journal of Neurology.</w:t>
      </w:r>
    </w:p>
    <w:p w14:paraId="18234630" w14:textId="77777777" w:rsidR="008D603B" w:rsidRPr="00A708AD" w:rsidRDefault="008D603B" w:rsidP="008D603B">
      <w:pPr>
        <w:spacing w:line="480" w:lineRule="auto"/>
        <w:ind w:left="426"/>
        <w:contextualSpacing/>
        <w:jc w:val="both"/>
        <w:rPr>
          <w:rFonts w:ascii="Arial" w:eastAsia="Times New Roman" w:hAnsi="Arial" w:cs="Arial"/>
          <w:lang w:eastAsia="it-IT"/>
        </w:rPr>
      </w:pPr>
    </w:p>
    <w:p w14:paraId="56743882" w14:textId="77777777" w:rsidR="003B3269" w:rsidRPr="00A708AD" w:rsidRDefault="003B3269" w:rsidP="003B3269">
      <w:pPr>
        <w:spacing w:line="480" w:lineRule="auto"/>
        <w:rPr>
          <w:rFonts w:ascii="Arial" w:hAnsi="Arial" w:cs="Arial"/>
        </w:rPr>
      </w:pPr>
      <w:r w:rsidRPr="00A708AD">
        <w:rPr>
          <w:rFonts w:ascii="Arial" w:hAnsi="Arial" w:cs="Arial"/>
        </w:rPr>
        <w:br w:type="page"/>
      </w:r>
    </w:p>
    <w:p w14:paraId="43A8AE31" w14:textId="77777777" w:rsidR="003B3269" w:rsidRPr="00A708AD" w:rsidRDefault="003B3269" w:rsidP="003B3269">
      <w:pPr>
        <w:spacing w:line="480" w:lineRule="auto"/>
        <w:jc w:val="both"/>
        <w:rPr>
          <w:rFonts w:ascii="Arial" w:hAnsi="Arial" w:cs="Arial"/>
          <w:vertAlign w:val="superscript"/>
        </w:rPr>
      </w:pPr>
    </w:p>
    <w:p w14:paraId="392F54E9" w14:textId="77777777" w:rsidR="003B3269" w:rsidRPr="00A708AD" w:rsidRDefault="003B3269" w:rsidP="003B3269">
      <w:pPr>
        <w:spacing w:line="480" w:lineRule="auto"/>
        <w:jc w:val="both"/>
        <w:outlineLvl w:val="0"/>
        <w:rPr>
          <w:rFonts w:ascii="Arial" w:eastAsia="Times-Roman" w:hAnsi="Arial" w:cs="Arial"/>
          <w:b/>
        </w:rPr>
      </w:pPr>
      <w:r w:rsidRPr="00A708AD">
        <w:rPr>
          <w:rFonts w:ascii="Arial" w:eastAsia="Times-Roman" w:hAnsi="Arial" w:cs="Arial"/>
          <w:b/>
        </w:rPr>
        <w:t>DOCUMENTATION OF AUTHOR ROLES</w:t>
      </w:r>
    </w:p>
    <w:p w14:paraId="67D93094" w14:textId="77777777" w:rsidR="003B3269" w:rsidRPr="00A708AD" w:rsidRDefault="003B3269" w:rsidP="003B3269">
      <w:pPr>
        <w:spacing w:line="480" w:lineRule="auto"/>
        <w:jc w:val="both"/>
        <w:rPr>
          <w:rFonts w:ascii="Arial" w:eastAsia="Times-Roman" w:hAnsi="Arial" w:cs="Arial"/>
        </w:rPr>
      </w:pPr>
      <w:r w:rsidRPr="00A708AD">
        <w:rPr>
          <w:rFonts w:ascii="Arial" w:eastAsia="Times-Roman" w:hAnsi="Arial" w:cs="Arial"/>
        </w:rPr>
        <w:t xml:space="preserve">1.       Research project: A. Conception, B. Organization, C. </w:t>
      </w:r>
      <w:proofErr w:type="gramStart"/>
      <w:r w:rsidRPr="00A708AD">
        <w:rPr>
          <w:rFonts w:ascii="Arial" w:eastAsia="Times-Roman" w:hAnsi="Arial" w:cs="Arial"/>
        </w:rPr>
        <w:t>Execution;</w:t>
      </w:r>
      <w:proofErr w:type="gramEnd"/>
    </w:p>
    <w:p w14:paraId="122997FA" w14:textId="77777777" w:rsidR="003B3269" w:rsidRPr="00A708AD" w:rsidRDefault="003B3269" w:rsidP="003B3269">
      <w:pPr>
        <w:spacing w:line="480" w:lineRule="auto"/>
        <w:jc w:val="both"/>
        <w:rPr>
          <w:rFonts w:ascii="Arial" w:eastAsia="Times-Roman" w:hAnsi="Arial" w:cs="Arial"/>
        </w:rPr>
      </w:pPr>
      <w:r w:rsidRPr="00A708AD">
        <w:rPr>
          <w:rFonts w:ascii="Arial" w:eastAsia="Times-Roman" w:hAnsi="Arial" w:cs="Arial"/>
        </w:rPr>
        <w:t xml:space="preserve">2.       Statistical Analysis: A. Design, B. Execution, C. Review and </w:t>
      </w:r>
      <w:proofErr w:type="gramStart"/>
      <w:r w:rsidRPr="00A708AD">
        <w:rPr>
          <w:rFonts w:ascii="Arial" w:eastAsia="Times-Roman" w:hAnsi="Arial" w:cs="Arial"/>
        </w:rPr>
        <w:t>Critique;</w:t>
      </w:r>
      <w:proofErr w:type="gramEnd"/>
    </w:p>
    <w:p w14:paraId="60B80F1C" w14:textId="77777777" w:rsidR="003B3269" w:rsidRPr="00A708AD" w:rsidRDefault="003B3269" w:rsidP="003B3269">
      <w:pPr>
        <w:spacing w:line="480" w:lineRule="auto"/>
        <w:jc w:val="both"/>
        <w:rPr>
          <w:rFonts w:ascii="Arial" w:eastAsia="Times-Roman" w:hAnsi="Arial" w:cs="Arial"/>
        </w:rPr>
      </w:pPr>
      <w:r w:rsidRPr="00A708AD">
        <w:rPr>
          <w:rFonts w:ascii="Arial" w:eastAsia="Times-Roman" w:hAnsi="Arial" w:cs="Arial"/>
        </w:rPr>
        <w:t xml:space="preserve">3.       Manuscript: A. Writing of the first draft, B. Review and </w:t>
      </w:r>
      <w:proofErr w:type="gramStart"/>
      <w:r w:rsidRPr="00A708AD">
        <w:rPr>
          <w:rFonts w:ascii="Arial" w:eastAsia="Times-Roman" w:hAnsi="Arial" w:cs="Arial"/>
        </w:rPr>
        <w:t>Critique;</w:t>
      </w:r>
      <w:proofErr w:type="gramEnd"/>
    </w:p>
    <w:p w14:paraId="10289558" w14:textId="77777777" w:rsidR="003B3269" w:rsidRPr="00A708AD" w:rsidRDefault="003B3269" w:rsidP="003B3269">
      <w:pPr>
        <w:spacing w:line="480" w:lineRule="auto"/>
        <w:jc w:val="both"/>
        <w:rPr>
          <w:rFonts w:ascii="Arial" w:eastAsia="MS Gothic" w:hAnsi="Arial" w:cs="Arial"/>
          <w:b/>
        </w:rPr>
      </w:pPr>
    </w:p>
    <w:p w14:paraId="7FF60138" w14:textId="77777777" w:rsidR="003B3269" w:rsidRPr="00A708AD" w:rsidRDefault="003B3269" w:rsidP="003B3269">
      <w:pPr>
        <w:spacing w:line="480" w:lineRule="auto"/>
        <w:jc w:val="both"/>
        <w:rPr>
          <w:rFonts w:ascii="Arial" w:hAnsi="Arial" w:cs="Arial"/>
          <w:b/>
        </w:rPr>
      </w:pPr>
    </w:p>
    <w:p w14:paraId="1B99C0A6" w14:textId="77777777" w:rsidR="003B3269" w:rsidRPr="00A708AD" w:rsidRDefault="003B3269" w:rsidP="003B3269">
      <w:pPr>
        <w:spacing w:line="480" w:lineRule="auto"/>
        <w:jc w:val="both"/>
        <w:rPr>
          <w:rFonts w:ascii="Arial" w:hAnsi="Arial" w:cs="Arial"/>
        </w:rPr>
      </w:pPr>
      <w:r w:rsidRPr="00A708AD">
        <w:rPr>
          <w:rFonts w:ascii="Arial" w:eastAsia="Times-Roman" w:hAnsi="Arial" w:cs="Arial"/>
          <w:b/>
          <w:bCs/>
        </w:rPr>
        <w:t>AUTHORS’ CONTRIBUTION:</w:t>
      </w:r>
      <w:r w:rsidRPr="00A708AD">
        <w:rPr>
          <w:rFonts w:ascii="Arial" w:hAnsi="Arial" w:cs="Arial"/>
        </w:rPr>
        <w:t xml:space="preserve"> </w:t>
      </w:r>
    </w:p>
    <w:p w14:paraId="00BC7FEF" w14:textId="77777777" w:rsidR="00601133" w:rsidRPr="00A708AD" w:rsidRDefault="00601133" w:rsidP="00601133">
      <w:pPr>
        <w:spacing w:line="480" w:lineRule="auto"/>
        <w:jc w:val="both"/>
        <w:rPr>
          <w:rFonts w:ascii="Arial" w:hAnsi="Arial" w:cs="Arial"/>
        </w:rPr>
      </w:pPr>
      <w:r w:rsidRPr="00A708AD">
        <w:rPr>
          <w:rFonts w:ascii="Arial" w:hAnsi="Arial" w:cs="Arial"/>
        </w:rPr>
        <w:t>Ioana Cociasu: 1C, 3A, 3B</w:t>
      </w:r>
    </w:p>
    <w:p w14:paraId="5A849C5C" w14:textId="77777777" w:rsidR="00601133" w:rsidRPr="00A708AD" w:rsidRDefault="00601133" w:rsidP="00601133">
      <w:pPr>
        <w:spacing w:line="480" w:lineRule="auto"/>
        <w:jc w:val="both"/>
        <w:rPr>
          <w:rFonts w:ascii="Arial" w:hAnsi="Arial" w:cs="Arial"/>
          <w:lang w:val="it-IT"/>
        </w:rPr>
      </w:pPr>
      <w:r w:rsidRPr="00A708AD">
        <w:rPr>
          <w:rFonts w:ascii="Arial" w:hAnsi="Arial" w:cs="Arial"/>
          <w:lang w:val="it-IT"/>
        </w:rPr>
        <w:t xml:space="preserve">Chiara </w:t>
      </w:r>
      <w:proofErr w:type="spellStart"/>
      <w:r w:rsidRPr="00A708AD">
        <w:rPr>
          <w:rFonts w:ascii="Arial" w:hAnsi="Arial" w:cs="Arial"/>
          <w:lang w:val="it-IT"/>
        </w:rPr>
        <w:t>Sorbera</w:t>
      </w:r>
      <w:proofErr w:type="spellEnd"/>
      <w:r w:rsidRPr="00A708AD">
        <w:rPr>
          <w:rFonts w:ascii="Arial" w:hAnsi="Arial" w:cs="Arial"/>
          <w:lang w:val="it-IT"/>
        </w:rPr>
        <w:t>: 1C, 3B</w:t>
      </w:r>
    </w:p>
    <w:p w14:paraId="2C6F5987" w14:textId="77777777" w:rsidR="00601133" w:rsidRPr="00A708AD" w:rsidRDefault="00601133" w:rsidP="00601133">
      <w:pPr>
        <w:spacing w:line="480" w:lineRule="auto"/>
        <w:jc w:val="both"/>
        <w:rPr>
          <w:rFonts w:ascii="Arial" w:hAnsi="Arial" w:cs="Arial"/>
          <w:lang w:val="it-IT"/>
        </w:rPr>
      </w:pPr>
      <w:r w:rsidRPr="00A708AD">
        <w:rPr>
          <w:rFonts w:ascii="Arial" w:hAnsi="Arial" w:cs="Arial"/>
          <w:lang w:val="it-IT"/>
        </w:rPr>
        <w:t xml:space="preserve">Antonino </w:t>
      </w:r>
      <w:proofErr w:type="spellStart"/>
      <w:r w:rsidRPr="00A708AD">
        <w:rPr>
          <w:rFonts w:ascii="Arial" w:hAnsi="Arial" w:cs="Arial"/>
          <w:lang w:val="it-IT"/>
        </w:rPr>
        <w:t>Tuttolomondo</w:t>
      </w:r>
      <w:proofErr w:type="spellEnd"/>
      <w:r w:rsidRPr="00A708AD">
        <w:rPr>
          <w:rFonts w:ascii="Arial" w:hAnsi="Arial" w:cs="Arial"/>
          <w:lang w:val="it-IT"/>
        </w:rPr>
        <w:t>: 1C, 3B</w:t>
      </w:r>
    </w:p>
    <w:p w14:paraId="46CA68C2" w14:textId="77777777" w:rsidR="00601133" w:rsidRPr="00A708AD" w:rsidRDefault="00601133" w:rsidP="00601133">
      <w:pPr>
        <w:spacing w:line="480" w:lineRule="auto"/>
        <w:jc w:val="both"/>
        <w:rPr>
          <w:rFonts w:ascii="Arial" w:hAnsi="Arial" w:cs="Arial"/>
          <w:lang w:val="it-IT"/>
        </w:rPr>
      </w:pPr>
      <w:r w:rsidRPr="00A708AD">
        <w:rPr>
          <w:rFonts w:ascii="Arial" w:hAnsi="Arial" w:cs="Arial"/>
          <w:lang w:val="it-IT"/>
        </w:rPr>
        <w:t>Francesca Morgante: 1A,1B, 1C, 3B</w:t>
      </w:r>
    </w:p>
    <w:p w14:paraId="3006733C" w14:textId="77777777" w:rsidR="003B3269" w:rsidRPr="00A708AD" w:rsidRDefault="003B3269" w:rsidP="003B3269">
      <w:pPr>
        <w:spacing w:line="480" w:lineRule="auto"/>
        <w:rPr>
          <w:rFonts w:ascii="Arial" w:hAnsi="Arial" w:cs="Arial"/>
          <w:b/>
          <w:lang w:val="it-IT"/>
        </w:rPr>
      </w:pPr>
    </w:p>
    <w:p w14:paraId="0045326C" w14:textId="77777777" w:rsidR="00837E4A" w:rsidRPr="00A708AD" w:rsidRDefault="00837E4A">
      <w:pPr>
        <w:rPr>
          <w:rFonts w:ascii="Arial" w:hAnsi="Arial" w:cs="Arial"/>
          <w:b/>
          <w:lang w:val="it-IT"/>
        </w:rPr>
      </w:pPr>
      <w:r w:rsidRPr="00A708AD">
        <w:rPr>
          <w:lang w:val="it-IT"/>
        </w:rPr>
        <w:br w:type="page"/>
      </w:r>
    </w:p>
    <w:p w14:paraId="17E59132" w14:textId="3E5C5DB1" w:rsidR="007702C2" w:rsidRPr="00E32A43" w:rsidRDefault="00837E4A" w:rsidP="00313741">
      <w:pPr>
        <w:pStyle w:val="Heading1"/>
        <w:rPr>
          <w:lang w:val="it-IT"/>
        </w:rPr>
      </w:pPr>
      <w:r w:rsidRPr="00E32A43">
        <w:rPr>
          <w:lang w:val="it-IT"/>
        </w:rPr>
        <w:lastRenderedPageBreak/>
        <w:t>REFERENCES</w:t>
      </w:r>
    </w:p>
    <w:p w14:paraId="351F456D" w14:textId="77777777" w:rsidR="00313741" w:rsidRPr="00313741" w:rsidRDefault="007702C2" w:rsidP="00313741">
      <w:pPr>
        <w:pStyle w:val="EndNoteBibliography"/>
        <w:rPr>
          <w:noProof/>
        </w:rPr>
      </w:pPr>
      <w:r w:rsidRPr="00A708AD">
        <w:fldChar w:fldCharType="begin"/>
      </w:r>
      <w:r w:rsidRPr="00E32A43">
        <w:rPr>
          <w:lang w:val="it-IT"/>
        </w:rPr>
        <w:instrText xml:space="preserve"> ADDIN EN.REFLIST </w:instrText>
      </w:r>
      <w:r w:rsidRPr="00A708AD">
        <w:fldChar w:fldCharType="separate"/>
      </w:r>
      <w:r w:rsidR="00313741" w:rsidRPr="00E32A43">
        <w:rPr>
          <w:noProof/>
          <w:lang w:val="it-IT"/>
        </w:rPr>
        <w:t>1.</w:t>
      </w:r>
      <w:r w:rsidR="00313741" w:rsidRPr="00E32A43">
        <w:rPr>
          <w:noProof/>
          <w:lang w:val="it-IT"/>
        </w:rPr>
        <w:tab/>
        <w:t xml:space="preserve">Jinnah HA, Albanese A, Bhatia KP, et al. </w:t>
      </w:r>
      <w:r w:rsidR="00313741" w:rsidRPr="00313741">
        <w:rPr>
          <w:noProof/>
        </w:rPr>
        <w:t>Treatable inherited rare movement disorders. Mov Disord 2018;33:21-35.</w:t>
      </w:r>
    </w:p>
    <w:p w14:paraId="2727FB49" w14:textId="77777777" w:rsidR="00313741" w:rsidRPr="00313741" w:rsidRDefault="00313741" w:rsidP="00313741">
      <w:pPr>
        <w:pStyle w:val="EndNoteBibliography"/>
        <w:rPr>
          <w:noProof/>
        </w:rPr>
      </w:pPr>
      <w:r w:rsidRPr="00313741">
        <w:rPr>
          <w:noProof/>
        </w:rPr>
        <w:t>2.</w:t>
      </w:r>
      <w:r w:rsidRPr="00313741">
        <w:rPr>
          <w:noProof/>
        </w:rPr>
        <w:tab/>
        <w:t>Desnick RJ. Fabry disease: α-galactosidase A deficiency.  Rosenberg's Molecular and Genetic Basis of Neurological and Psychiatric Disease: Elsevier, 2020: 575-587.</w:t>
      </w:r>
    </w:p>
    <w:p w14:paraId="01431D8C" w14:textId="77777777" w:rsidR="00313741" w:rsidRPr="00313741" w:rsidRDefault="00313741" w:rsidP="00313741">
      <w:pPr>
        <w:pStyle w:val="EndNoteBibliography"/>
        <w:rPr>
          <w:noProof/>
        </w:rPr>
      </w:pPr>
      <w:r w:rsidRPr="00313741">
        <w:rPr>
          <w:noProof/>
        </w:rPr>
        <w:t>3.</w:t>
      </w:r>
      <w:r w:rsidRPr="00313741">
        <w:rPr>
          <w:noProof/>
        </w:rPr>
        <w:tab/>
        <w:t>Orimo S, Iwasaki T, Yoshino H, Arai M, Hiyamuta E. [An autopsied case of Fabry's disease presenting with parkinsonism and cardiomegaly as a cardinal clinical manifestation]. Rinsho Shinkeigaku 1994;34:1003-1007.</w:t>
      </w:r>
    </w:p>
    <w:p w14:paraId="6FAB73EE" w14:textId="77777777" w:rsidR="00313741" w:rsidRPr="00313741" w:rsidRDefault="00313741" w:rsidP="00313741">
      <w:pPr>
        <w:pStyle w:val="EndNoteBibliography"/>
        <w:rPr>
          <w:noProof/>
        </w:rPr>
      </w:pPr>
      <w:r w:rsidRPr="00313741">
        <w:rPr>
          <w:noProof/>
        </w:rPr>
        <w:t>4.</w:t>
      </w:r>
      <w:r w:rsidRPr="00313741">
        <w:rPr>
          <w:noProof/>
        </w:rPr>
        <w:tab/>
        <w:t>Buechner S, De Cristofaro MT, Ramat S, Borsini W. Parkinsonism and Anderson Fabry's disease: a case report. Mov Disord 2006;21:103-107.</w:t>
      </w:r>
    </w:p>
    <w:p w14:paraId="2F284D03" w14:textId="77777777" w:rsidR="00313741" w:rsidRPr="00313741" w:rsidRDefault="00313741" w:rsidP="00313741">
      <w:pPr>
        <w:pStyle w:val="EndNoteBibliography"/>
        <w:rPr>
          <w:noProof/>
        </w:rPr>
      </w:pPr>
      <w:r w:rsidRPr="00313741">
        <w:rPr>
          <w:noProof/>
        </w:rPr>
        <w:t>5.</w:t>
      </w:r>
      <w:r w:rsidRPr="00313741">
        <w:rPr>
          <w:noProof/>
        </w:rPr>
        <w:tab/>
        <w:t>Lohle M, Hughes D, Milligan A, et al. Clinical prodromes of neurodegeneration in Anderson-Fabry disease. Neurology 2015;84:1454-1464.</w:t>
      </w:r>
    </w:p>
    <w:p w14:paraId="2029EB66" w14:textId="77777777" w:rsidR="00313741" w:rsidRPr="00313741" w:rsidRDefault="00313741" w:rsidP="00313741">
      <w:pPr>
        <w:pStyle w:val="EndNoteBibliography"/>
        <w:rPr>
          <w:noProof/>
        </w:rPr>
      </w:pPr>
      <w:r w:rsidRPr="00313741">
        <w:rPr>
          <w:noProof/>
        </w:rPr>
        <w:t>6.</w:t>
      </w:r>
      <w:r w:rsidRPr="00313741">
        <w:rPr>
          <w:noProof/>
        </w:rPr>
        <w:tab/>
        <w:t>Petrucci S, Ginevrino M, Trezzi I, et al. GBA-Related Parkinson's Disease: Dissection of Genotype-Phenotype Correlates in a Large Italian Cohort. Mov Disord 2020.</w:t>
      </w:r>
    </w:p>
    <w:p w14:paraId="5B80D184" w14:textId="381F3465" w:rsidR="00E229D2" w:rsidRPr="00837E4A" w:rsidRDefault="007702C2">
      <w:pPr>
        <w:rPr>
          <w:rFonts w:ascii="Arial" w:hAnsi="Arial" w:cs="Arial"/>
        </w:rPr>
      </w:pPr>
      <w:r w:rsidRPr="00A708AD">
        <w:rPr>
          <w:rFonts w:ascii="Arial" w:hAnsi="Arial" w:cs="Arial"/>
        </w:rPr>
        <w:fldChar w:fldCharType="end"/>
      </w:r>
    </w:p>
    <w:sectPr w:rsidR="00E229D2" w:rsidRPr="00837E4A" w:rsidSect="00B84698">
      <w:headerReference w:type="default" r:id="rId9"/>
      <w:footerReference w:type="even" r:id="rId10"/>
      <w:footerReference w:type="default" r:id="rId11"/>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75CD" w14:textId="77777777" w:rsidR="00767338" w:rsidRDefault="00767338" w:rsidP="00B41A20">
      <w:r>
        <w:separator/>
      </w:r>
    </w:p>
  </w:endnote>
  <w:endnote w:type="continuationSeparator" w:id="0">
    <w:p w14:paraId="7768F3EC" w14:textId="77777777" w:rsidR="00767338" w:rsidRDefault="00767338" w:rsidP="00B4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Malgun Gothic"/>
    <w:panose1 w:val="0000050000000002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0414823"/>
      <w:docPartObj>
        <w:docPartGallery w:val="Page Numbers (Bottom of Page)"/>
        <w:docPartUnique/>
      </w:docPartObj>
    </w:sdtPr>
    <w:sdtEndPr>
      <w:rPr>
        <w:rStyle w:val="PageNumber"/>
      </w:rPr>
    </w:sdtEndPr>
    <w:sdtContent>
      <w:p w14:paraId="7DD3DBE5" w14:textId="19CB7ADA" w:rsidR="00E273B1" w:rsidRDefault="00E273B1" w:rsidP="00ED71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F635E" w14:textId="77777777" w:rsidR="00E273B1" w:rsidRDefault="00E273B1" w:rsidP="00E27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3764915"/>
      <w:docPartObj>
        <w:docPartGallery w:val="Page Numbers (Bottom of Page)"/>
        <w:docPartUnique/>
      </w:docPartObj>
    </w:sdtPr>
    <w:sdtEndPr>
      <w:rPr>
        <w:rStyle w:val="PageNumber"/>
        <w:rFonts w:ascii="Arial" w:hAnsi="Arial" w:cs="Arial"/>
        <w:sz w:val="20"/>
        <w:szCs w:val="20"/>
      </w:rPr>
    </w:sdtEndPr>
    <w:sdtContent>
      <w:p w14:paraId="3FD6C05B" w14:textId="6A418A51" w:rsidR="00E273B1" w:rsidRPr="00E273B1" w:rsidRDefault="00E273B1" w:rsidP="00ED71EA">
        <w:pPr>
          <w:pStyle w:val="Footer"/>
          <w:framePr w:wrap="none" w:vAnchor="text" w:hAnchor="margin" w:xAlign="right" w:y="1"/>
          <w:rPr>
            <w:rStyle w:val="PageNumber"/>
            <w:rFonts w:ascii="Arial" w:hAnsi="Arial" w:cs="Arial"/>
            <w:sz w:val="20"/>
            <w:szCs w:val="20"/>
          </w:rPr>
        </w:pPr>
        <w:r w:rsidRPr="00E273B1">
          <w:rPr>
            <w:rStyle w:val="PageNumber"/>
            <w:rFonts w:ascii="Arial" w:hAnsi="Arial" w:cs="Arial"/>
            <w:sz w:val="20"/>
            <w:szCs w:val="20"/>
          </w:rPr>
          <w:fldChar w:fldCharType="begin"/>
        </w:r>
        <w:r w:rsidRPr="00E273B1">
          <w:rPr>
            <w:rStyle w:val="PageNumber"/>
            <w:rFonts w:ascii="Arial" w:hAnsi="Arial" w:cs="Arial"/>
            <w:sz w:val="20"/>
            <w:szCs w:val="20"/>
          </w:rPr>
          <w:instrText xml:space="preserve"> PAGE </w:instrText>
        </w:r>
        <w:r w:rsidRPr="00E273B1">
          <w:rPr>
            <w:rStyle w:val="PageNumber"/>
            <w:rFonts w:ascii="Arial" w:hAnsi="Arial" w:cs="Arial"/>
            <w:sz w:val="20"/>
            <w:szCs w:val="20"/>
          </w:rPr>
          <w:fldChar w:fldCharType="separate"/>
        </w:r>
        <w:r w:rsidRPr="00E273B1">
          <w:rPr>
            <w:rStyle w:val="PageNumber"/>
            <w:rFonts w:ascii="Arial" w:hAnsi="Arial" w:cs="Arial"/>
            <w:noProof/>
            <w:sz w:val="20"/>
            <w:szCs w:val="20"/>
          </w:rPr>
          <w:t>1</w:t>
        </w:r>
        <w:r w:rsidRPr="00E273B1">
          <w:rPr>
            <w:rStyle w:val="PageNumber"/>
            <w:rFonts w:ascii="Arial" w:hAnsi="Arial" w:cs="Arial"/>
            <w:sz w:val="20"/>
            <w:szCs w:val="20"/>
          </w:rPr>
          <w:fldChar w:fldCharType="end"/>
        </w:r>
      </w:p>
    </w:sdtContent>
  </w:sdt>
  <w:p w14:paraId="23E5BED5" w14:textId="77777777" w:rsidR="00E273B1" w:rsidRPr="00E273B1" w:rsidRDefault="00E273B1" w:rsidP="00E273B1">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01A2" w14:textId="77777777" w:rsidR="00767338" w:rsidRDefault="00767338" w:rsidP="00B41A20">
      <w:r>
        <w:separator/>
      </w:r>
    </w:p>
  </w:footnote>
  <w:footnote w:type="continuationSeparator" w:id="0">
    <w:p w14:paraId="6140F712" w14:textId="77777777" w:rsidR="00767338" w:rsidRDefault="00767338" w:rsidP="00B4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F567" w14:textId="28F3E5E2" w:rsidR="00B41A20" w:rsidRPr="00B41A20" w:rsidRDefault="00B41A20" w:rsidP="00B41A20">
    <w:pPr>
      <w:pStyle w:val="Header"/>
      <w:jc w:val="right"/>
      <w:rPr>
        <w:rFonts w:ascii="Arial" w:hAnsi="Arial" w:cs="Arial"/>
        <w:i/>
        <w:iCs/>
        <w:sz w:val="21"/>
        <w:szCs w:val="21"/>
      </w:rPr>
    </w:pPr>
    <w:r w:rsidRPr="00B41A20">
      <w:rPr>
        <w:rFonts w:ascii="Arial" w:hAnsi="Arial" w:cs="Arial"/>
        <w:i/>
        <w:iCs/>
        <w:sz w:val="21"/>
        <w:szCs w:val="21"/>
      </w:rPr>
      <w:t>Cociasu et al, Parkinsonism in Anderson-Fabry</w:t>
    </w:r>
  </w:p>
  <w:p w14:paraId="491533A2" w14:textId="77777777" w:rsidR="00B41A20" w:rsidRDefault="00B4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C92"/>
    <w:multiLevelType w:val="hybridMultilevel"/>
    <w:tmpl w:val="61904E70"/>
    <w:lvl w:ilvl="0" w:tplc="91840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47D81"/>
    <w:multiLevelType w:val="hybridMultilevel"/>
    <w:tmpl w:val="15E673C4"/>
    <w:lvl w:ilvl="0" w:tplc="A95836A0">
      <w:start w:val="1"/>
      <w:numFmt w:val="bullet"/>
      <w:lvlText w:val="•"/>
      <w:lvlJc w:val="left"/>
      <w:pPr>
        <w:tabs>
          <w:tab w:val="num" w:pos="720"/>
        </w:tabs>
        <w:ind w:left="720" w:hanging="360"/>
      </w:pPr>
      <w:rPr>
        <w:rFonts w:ascii="Arial" w:hAnsi="Arial" w:hint="default"/>
      </w:rPr>
    </w:lvl>
    <w:lvl w:ilvl="1" w:tplc="09F41E4A" w:tentative="1">
      <w:start w:val="1"/>
      <w:numFmt w:val="bullet"/>
      <w:lvlText w:val="•"/>
      <w:lvlJc w:val="left"/>
      <w:pPr>
        <w:tabs>
          <w:tab w:val="num" w:pos="1440"/>
        </w:tabs>
        <w:ind w:left="1440" w:hanging="360"/>
      </w:pPr>
      <w:rPr>
        <w:rFonts w:ascii="Arial" w:hAnsi="Arial" w:hint="default"/>
      </w:rPr>
    </w:lvl>
    <w:lvl w:ilvl="2" w:tplc="4CCA65B0" w:tentative="1">
      <w:start w:val="1"/>
      <w:numFmt w:val="bullet"/>
      <w:lvlText w:val="•"/>
      <w:lvlJc w:val="left"/>
      <w:pPr>
        <w:tabs>
          <w:tab w:val="num" w:pos="2160"/>
        </w:tabs>
        <w:ind w:left="2160" w:hanging="360"/>
      </w:pPr>
      <w:rPr>
        <w:rFonts w:ascii="Arial" w:hAnsi="Arial" w:hint="default"/>
      </w:rPr>
    </w:lvl>
    <w:lvl w:ilvl="3" w:tplc="94FC0268" w:tentative="1">
      <w:start w:val="1"/>
      <w:numFmt w:val="bullet"/>
      <w:lvlText w:val="•"/>
      <w:lvlJc w:val="left"/>
      <w:pPr>
        <w:tabs>
          <w:tab w:val="num" w:pos="2880"/>
        </w:tabs>
        <w:ind w:left="2880" w:hanging="360"/>
      </w:pPr>
      <w:rPr>
        <w:rFonts w:ascii="Arial" w:hAnsi="Arial" w:hint="default"/>
      </w:rPr>
    </w:lvl>
    <w:lvl w:ilvl="4" w:tplc="BA7EF254" w:tentative="1">
      <w:start w:val="1"/>
      <w:numFmt w:val="bullet"/>
      <w:lvlText w:val="•"/>
      <w:lvlJc w:val="left"/>
      <w:pPr>
        <w:tabs>
          <w:tab w:val="num" w:pos="3600"/>
        </w:tabs>
        <w:ind w:left="3600" w:hanging="360"/>
      </w:pPr>
      <w:rPr>
        <w:rFonts w:ascii="Arial" w:hAnsi="Arial" w:hint="default"/>
      </w:rPr>
    </w:lvl>
    <w:lvl w:ilvl="5" w:tplc="3D4A9C26" w:tentative="1">
      <w:start w:val="1"/>
      <w:numFmt w:val="bullet"/>
      <w:lvlText w:val="•"/>
      <w:lvlJc w:val="left"/>
      <w:pPr>
        <w:tabs>
          <w:tab w:val="num" w:pos="4320"/>
        </w:tabs>
        <w:ind w:left="4320" w:hanging="360"/>
      </w:pPr>
      <w:rPr>
        <w:rFonts w:ascii="Arial" w:hAnsi="Arial" w:hint="default"/>
      </w:rPr>
    </w:lvl>
    <w:lvl w:ilvl="6" w:tplc="F76C9DEA" w:tentative="1">
      <w:start w:val="1"/>
      <w:numFmt w:val="bullet"/>
      <w:lvlText w:val="•"/>
      <w:lvlJc w:val="left"/>
      <w:pPr>
        <w:tabs>
          <w:tab w:val="num" w:pos="5040"/>
        </w:tabs>
        <w:ind w:left="5040" w:hanging="360"/>
      </w:pPr>
      <w:rPr>
        <w:rFonts w:ascii="Arial" w:hAnsi="Arial" w:hint="default"/>
      </w:rPr>
    </w:lvl>
    <w:lvl w:ilvl="7" w:tplc="BE28867E" w:tentative="1">
      <w:start w:val="1"/>
      <w:numFmt w:val="bullet"/>
      <w:lvlText w:val="•"/>
      <w:lvlJc w:val="left"/>
      <w:pPr>
        <w:tabs>
          <w:tab w:val="num" w:pos="5760"/>
        </w:tabs>
        <w:ind w:left="5760" w:hanging="360"/>
      </w:pPr>
      <w:rPr>
        <w:rFonts w:ascii="Arial" w:hAnsi="Arial" w:hint="default"/>
      </w:rPr>
    </w:lvl>
    <w:lvl w:ilvl="8" w:tplc="EF02E7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F4091"/>
    <w:multiLevelType w:val="hybridMultilevel"/>
    <w:tmpl w:val="5440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8663F"/>
    <w:multiLevelType w:val="hybridMultilevel"/>
    <w:tmpl w:val="7ED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1226A"/>
    <w:multiLevelType w:val="hybridMultilevel"/>
    <w:tmpl w:val="822433D6"/>
    <w:lvl w:ilvl="0" w:tplc="B41058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5028B"/>
    <w:multiLevelType w:val="hybridMultilevel"/>
    <w:tmpl w:val="5810E7B2"/>
    <w:lvl w:ilvl="0" w:tplc="4FA62A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rfawfdtf9exlewfwtp0w5ke2tsdf5e9x5z&quot;&gt;Database Fra Endnote-Converted&lt;record-ids&gt;&lt;item&gt;10738&lt;/item&gt;&lt;item&gt;12409&lt;/item&gt;&lt;/record-ids&gt;&lt;/item&gt;&lt;/Libraries&gt;"/>
  </w:docVars>
  <w:rsids>
    <w:rsidRoot w:val="00857871"/>
    <w:rsid w:val="000003BD"/>
    <w:rsid w:val="00013326"/>
    <w:rsid w:val="00016539"/>
    <w:rsid w:val="00042374"/>
    <w:rsid w:val="00051259"/>
    <w:rsid w:val="000522CB"/>
    <w:rsid w:val="0005306E"/>
    <w:rsid w:val="00064C24"/>
    <w:rsid w:val="00074807"/>
    <w:rsid w:val="00134AB3"/>
    <w:rsid w:val="001431A3"/>
    <w:rsid w:val="001445E5"/>
    <w:rsid w:val="0016042D"/>
    <w:rsid w:val="00173039"/>
    <w:rsid w:val="00177A44"/>
    <w:rsid w:val="00192984"/>
    <w:rsid w:val="001C2E39"/>
    <w:rsid w:val="00234F35"/>
    <w:rsid w:val="002361CB"/>
    <w:rsid w:val="00241E46"/>
    <w:rsid w:val="00251081"/>
    <w:rsid w:val="002549F1"/>
    <w:rsid w:val="0028363A"/>
    <w:rsid w:val="00297892"/>
    <w:rsid w:val="002B76BE"/>
    <w:rsid w:val="002C16BB"/>
    <w:rsid w:val="002D4310"/>
    <w:rsid w:val="00313741"/>
    <w:rsid w:val="00330E75"/>
    <w:rsid w:val="003642A3"/>
    <w:rsid w:val="0037119C"/>
    <w:rsid w:val="0037336F"/>
    <w:rsid w:val="0038455E"/>
    <w:rsid w:val="003926FF"/>
    <w:rsid w:val="003A28EF"/>
    <w:rsid w:val="003B3269"/>
    <w:rsid w:val="003E3DCF"/>
    <w:rsid w:val="00411625"/>
    <w:rsid w:val="00422C43"/>
    <w:rsid w:val="004705C2"/>
    <w:rsid w:val="004825E5"/>
    <w:rsid w:val="004A2778"/>
    <w:rsid w:val="004D0F4A"/>
    <w:rsid w:val="005145C7"/>
    <w:rsid w:val="005220EC"/>
    <w:rsid w:val="0052353D"/>
    <w:rsid w:val="00557DE3"/>
    <w:rsid w:val="005879BC"/>
    <w:rsid w:val="00593648"/>
    <w:rsid w:val="005B0961"/>
    <w:rsid w:val="005F49CB"/>
    <w:rsid w:val="00601133"/>
    <w:rsid w:val="00614CF0"/>
    <w:rsid w:val="00617E7C"/>
    <w:rsid w:val="00627DF8"/>
    <w:rsid w:val="00643478"/>
    <w:rsid w:val="0067114E"/>
    <w:rsid w:val="00672250"/>
    <w:rsid w:val="006C3EC6"/>
    <w:rsid w:val="00700F14"/>
    <w:rsid w:val="00701981"/>
    <w:rsid w:val="00707020"/>
    <w:rsid w:val="00767338"/>
    <w:rsid w:val="007702C2"/>
    <w:rsid w:val="0077074B"/>
    <w:rsid w:val="00782423"/>
    <w:rsid w:val="007932D9"/>
    <w:rsid w:val="007B5219"/>
    <w:rsid w:val="007D3F4A"/>
    <w:rsid w:val="007F0ED7"/>
    <w:rsid w:val="00802AD2"/>
    <w:rsid w:val="00805DAE"/>
    <w:rsid w:val="0081112D"/>
    <w:rsid w:val="00817F15"/>
    <w:rsid w:val="00822660"/>
    <w:rsid w:val="00834F90"/>
    <w:rsid w:val="00837E4A"/>
    <w:rsid w:val="00857871"/>
    <w:rsid w:val="008A1EBF"/>
    <w:rsid w:val="008B4F2A"/>
    <w:rsid w:val="008C7972"/>
    <w:rsid w:val="008C7C55"/>
    <w:rsid w:val="008D603B"/>
    <w:rsid w:val="00902299"/>
    <w:rsid w:val="00902F02"/>
    <w:rsid w:val="009370E7"/>
    <w:rsid w:val="00940A7C"/>
    <w:rsid w:val="00994B22"/>
    <w:rsid w:val="009B33AB"/>
    <w:rsid w:val="00A708AD"/>
    <w:rsid w:val="00AB2434"/>
    <w:rsid w:val="00AE046E"/>
    <w:rsid w:val="00AE6783"/>
    <w:rsid w:val="00B30E57"/>
    <w:rsid w:val="00B34517"/>
    <w:rsid w:val="00B41A20"/>
    <w:rsid w:val="00B84698"/>
    <w:rsid w:val="00BA54AA"/>
    <w:rsid w:val="00BE6960"/>
    <w:rsid w:val="00C63576"/>
    <w:rsid w:val="00C75F84"/>
    <w:rsid w:val="00C967BF"/>
    <w:rsid w:val="00CB7EDF"/>
    <w:rsid w:val="00CF38C6"/>
    <w:rsid w:val="00D03433"/>
    <w:rsid w:val="00D41142"/>
    <w:rsid w:val="00D5611A"/>
    <w:rsid w:val="00D66AB2"/>
    <w:rsid w:val="00DA45DE"/>
    <w:rsid w:val="00DD209C"/>
    <w:rsid w:val="00DE65C6"/>
    <w:rsid w:val="00E273B1"/>
    <w:rsid w:val="00E32A43"/>
    <w:rsid w:val="00E77123"/>
    <w:rsid w:val="00EA0675"/>
    <w:rsid w:val="00EB0B18"/>
    <w:rsid w:val="00EC078E"/>
    <w:rsid w:val="00EE2659"/>
    <w:rsid w:val="00F2627F"/>
    <w:rsid w:val="00F265F1"/>
    <w:rsid w:val="00F54DD7"/>
    <w:rsid w:val="00F94360"/>
    <w:rsid w:val="00F9578D"/>
    <w:rsid w:val="00FA4630"/>
    <w:rsid w:val="00FA4F66"/>
    <w:rsid w:val="00FC0C58"/>
    <w:rsid w:val="00FF1181"/>
    <w:rsid w:val="00FF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7D686"/>
  <w15:chartTrackingRefBased/>
  <w15:docId w15:val="{8CCE0171-1290-614F-9BE8-31079D44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3A"/>
    <w:pPr>
      <w:spacing w:line="48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871"/>
    <w:pPr>
      <w:ind w:left="720"/>
      <w:contextualSpacing/>
    </w:pPr>
  </w:style>
  <w:style w:type="paragraph" w:styleId="NormalWeb">
    <w:name w:val="Normal (Web)"/>
    <w:basedOn w:val="Normal"/>
    <w:uiPriority w:val="99"/>
    <w:semiHidden/>
    <w:unhideWhenUsed/>
    <w:rsid w:val="0001332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13326"/>
    <w:rPr>
      <w:b/>
      <w:bCs/>
    </w:rPr>
  </w:style>
  <w:style w:type="character" w:styleId="Emphasis">
    <w:name w:val="Emphasis"/>
    <w:basedOn w:val="DefaultParagraphFont"/>
    <w:uiPriority w:val="20"/>
    <w:qFormat/>
    <w:rsid w:val="00013326"/>
    <w:rPr>
      <w:i/>
      <w:iCs/>
    </w:rPr>
  </w:style>
  <w:style w:type="paragraph" w:customStyle="1" w:styleId="EndNoteBibliographyTitle">
    <w:name w:val="EndNote Bibliography Title"/>
    <w:basedOn w:val="Normal"/>
    <w:link w:val="EndNoteBibliographyTitleChar"/>
    <w:rsid w:val="007702C2"/>
    <w:pPr>
      <w:jc w:val="center"/>
    </w:pPr>
    <w:rPr>
      <w:rFonts w:ascii="Arial" w:hAnsi="Arial" w:cs="Arial"/>
      <w:lang w:val="en-US"/>
    </w:rPr>
  </w:style>
  <w:style w:type="character" w:customStyle="1" w:styleId="EndNoteBibliographyTitleChar">
    <w:name w:val="EndNote Bibliography Title Char"/>
    <w:basedOn w:val="DefaultParagraphFont"/>
    <w:link w:val="EndNoteBibliographyTitle"/>
    <w:rsid w:val="007702C2"/>
    <w:rPr>
      <w:rFonts w:ascii="Arial" w:hAnsi="Arial" w:cs="Arial"/>
      <w:lang w:val="en-US"/>
    </w:rPr>
  </w:style>
  <w:style w:type="paragraph" w:customStyle="1" w:styleId="EndNoteBibliography">
    <w:name w:val="EndNote Bibliography"/>
    <w:basedOn w:val="Normal"/>
    <w:link w:val="EndNoteBibliographyChar"/>
    <w:rsid w:val="007702C2"/>
    <w:rPr>
      <w:rFonts w:ascii="Arial" w:hAnsi="Arial" w:cs="Arial"/>
      <w:lang w:val="en-US"/>
    </w:rPr>
  </w:style>
  <w:style w:type="character" w:customStyle="1" w:styleId="EndNoteBibliographyChar">
    <w:name w:val="EndNote Bibliography Char"/>
    <w:basedOn w:val="DefaultParagraphFont"/>
    <w:link w:val="EndNoteBibliography"/>
    <w:rsid w:val="007702C2"/>
    <w:rPr>
      <w:rFonts w:ascii="Arial" w:hAnsi="Arial" w:cs="Arial"/>
      <w:lang w:val="en-US"/>
    </w:rPr>
  </w:style>
  <w:style w:type="character" w:customStyle="1" w:styleId="apple-converted-space">
    <w:name w:val="apple-converted-space"/>
    <w:basedOn w:val="DefaultParagraphFont"/>
    <w:rsid w:val="008C7972"/>
  </w:style>
  <w:style w:type="character" w:customStyle="1" w:styleId="Heading1Char">
    <w:name w:val="Heading 1 Char"/>
    <w:basedOn w:val="DefaultParagraphFont"/>
    <w:link w:val="Heading1"/>
    <w:uiPriority w:val="9"/>
    <w:rsid w:val="0028363A"/>
    <w:rPr>
      <w:rFonts w:ascii="Arial" w:hAnsi="Arial" w:cs="Arial"/>
      <w:b/>
    </w:rPr>
  </w:style>
  <w:style w:type="paragraph" w:styleId="Revision">
    <w:name w:val="Revision"/>
    <w:hidden/>
    <w:uiPriority w:val="99"/>
    <w:semiHidden/>
    <w:rsid w:val="001445E5"/>
  </w:style>
  <w:style w:type="character" w:styleId="CommentReference">
    <w:name w:val="annotation reference"/>
    <w:basedOn w:val="DefaultParagraphFont"/>
    <w:uiPriority w:val="99"/>
    <w:semiHidden/>
    <w:unhideWhenUsed/>
    <w:rsid w:val="00D03433"/>
    <w:rPr>
      <w:sz w:val="16"/>
      <w:szCs w:val="16"/>
    </w:rPr>
  </w:style>
  <w:style w:type="paragraph" w:styleId="CommentText">
    <w:name w:val="annotation text"/>
    <w:basedOn w:val="Normal"/>
    <w:link w:val="CommentTextChar"/>
    <w:uiPriority w:val="99"/>
    <w:semiHidden/>
    <w:unhideWhenUsed/>
    <w:rsid w:val="00D03433"/>
    <w:rPr>
      <w:sz w:val="20"/>
      <w:szCs w:val="20"/>
    </w:rPr>
  </w:style>
  <w:style w:type="character" w:customStyle="1" w:styleId="CommentTextChar">
    <w:name w:val="Comment Text Char"/>
    <w:basedOn w:val="DefaultParagraphFont"/>
    <w:link w:val="CommentText"/>
    <w:uiPriority w:val="99"/>
    <w:semiHidden/>
    <w:rsid w:val="00D03433"/>
    <w:rPr>
      <w:sz w:val="20"/>
      <w:szCs w:val="20"/>
    </w:rPr>
  </w:style>
  <w:style w:type="paragraph" w:styleId="CommentSubject">
    <w:name w:val="annotation subject"/>
    <w:basedOn w:val="CommentText"/>
    <w:next w:val="CommentText"/>
    <w:link w:val="CommentSubjectChar"/>
    <w:uiPriority w:val="99"/>
    <w:semiHidden/>
    <w:unhideWhenUsed/>
    <w:rsid w:val="00D03433"/>
    <w:rPr>
      <w:b/>
      <w:bCs/>
    </w:rPr>
  </w:style>
  <w:style w:type="character" w:customStyle="1" w:styleId="CommentSubjectChar">
    <w:name w:val="Comment Subject Char"/>
    <w:basedOn w:val="CommentTextChar"/>
    <w:link w:val="CommentSubject"/>
    <w:uiPriority w:val="99"/>
    <w:semiHidden/>
    <w:rsid w:val="00D03433"/>
    <w:rPr>
      <w:b/>
      <w:bCs/>
      <w:sz w:val="20"/>
      <w:szCs w:val="20"/>
    </w:rPr>
  </w:style>
  <w:style w:type="paragraph" w:styleId="Header">
    <w:name w:val="header"/>
    <w:basedOn w:val="Normal"/>
    <w:link w:val="HeaderChar"/>
    <w:uiPriority w:val="99"/>
    <w:unhideWhenUsed/>
    <w:rsid w:val="00B41A20"/>
    <w:pPr>
      <w:tabs>
        <w:tab w:val="center" w:pos="4513"/>
        <w:tab w:val="right" w:pos="9026"/>
      </w:tabs>
    </w:pPr>
  </w:style>
  <w:style w:type="character" w:customStyle="1" w:styleId="HeaderChar">
    <w:name w:val="Header Char"/>
    <w:basedOn w:val="DefaultParagraphFont"/>
    <w:link w:val="Header"/>
    <w:uiPriority w:val="99"/>
    <w:rsid w:val="00B41A20"/>
  </w:style>
  <w:style w:type="paragraph" w:styleId="Footer">
    <w:name w:val="footer"/>
    <w:basedOn w:val="Normal"/>
    <w:link w:val="FooterChar"/>
    <w:uiPriority w:val="99"/>
    <w:unhideWhenUsed/>
    <w:rsid w:val="00B41A20"/>
    <w:pPr>
      <w:tabs>
        <w:tab w:val="center" w:pos="4513"/>
        <w:tab w:val="right" w:pos="9026"/>
      </w:tabs>
    </w:pPr>
  </w:style>
  <w:style w:type="character" w:customStyle="1" w:styleId="FooterChar">
    <w:name w:val="Footer Char"/>
    <w:basedOn w:val="DefaultParagraphFont"/>
    <w:link w:val="Footer"/>
    <w:uiPriority w:val="99"/>
    <w:rsid w:val="00B41A20"/>
  </w:style>
  <w:style w:type="character" w:styleId="PageNumber">
    <w:name w:val="page number"/>
    <w:basedOn w:val="DefaultParagraphFont"/>
    <w:uiPriority w:val="99"/>
    <w:semiHidden/>
    <w:unhideWhenUsed/>
    <w:rsid w:val="00E273B1"/>
  </w:style>
  <w:style w:type="character" w:styleId="LineNumber">
    <w:name w:val="line number"/>
    <w:basedOn w:val="DefaultParagraphFont"/>
    <w:uiPriority w:val="99"/>
    <w:semiHidden/>
    <w:unhideWhenUsed/>
    <w:rsid w:val="00B8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108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55">
          <w:marLeft w:val="0"/>
          <w:marRight w:val="0"/>
          <w:marTop w:val="0"/>
          <w:marBottom w:val="0"/>
          <w:divBdr>
            <w:top w:val="none" w:sz="0" w:space="0" w:color="auto"/>
            <w:left w:val="none" w:sz="0" w:space="0" w:color="auto"/>
            <w:bottom w:val="none" w:sz="0" w:space="0" w:color="auto"/>
            <w:right w:val="none" w:sz="0" w:space="0" w:color="auto"/>
          </w:divBdr>
          <w:divsChild>
            <w:div w:id="707686053">
              <w:marLeft w:val="0"/>
              <w:marRight w:val="0"/>
              <w:marTop w:val="0"/>
              <w:marBottom w:val="0"/>
              <w:divBdr>
                <w:top w:val="none" w:sz="0" w:space="0" w:color="auto"/>
                <w:left w:val="none" w:sz="0" w:space="0" w:color="auto"/>
                <w:bottom w:val="none" w:sz="0" w:space="0" w:color="auto"/>
                <w:right w:val="none" w:sz="0" w:space="0" w:color="auto"/>
              </w:divBdr>
              <w:divsChild>
                <w:div w:id="2105832841">
                  <w:marLeft w:val="0"/>
                  <w:marRight w:val="0"/>
                  <w:marTop w:val="0"/>
                  <w:marBottom w:val="0"/>
                  <w:divBdr>
                    <w:top w:val="none" w:sz="0" w:space="0" w:color="auto"/>
                    <w:left w:val="none" w:sz="0" w:space="0" w:color="auto"/>
                    <w:bottom w:val="none" w:sz="0" w:space="0" w:color="auto"/>
                    <w:right w:val="none" w:sz="0" w:space="0" w:color="auto"/>
                  </w:divBdr>
                  <w:divsChild>
                    <w:div w:id="1110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970">
      <w:bodyDiv w:val="1"/>
      <w:marLeft w:val="0"/>
      <w:marRight w:val="0"/>
      <w:marTop w:val="0"/>
      <w:marBottom w:val="0"/>
      <w:divBdr>
        <w:top w:val="none" w:sz="0" w:space="0" w:color="auto"/>
        <w:left w:val="none" w:sz="0" w:space="0" w:color="auto"/>
        <w:bottom w:val="none" w:sz="0" w:space="0" w:color="auto"/>
        <w:right w:val="none" w:sz="0" w:space="0" w:color="auto"/>
      </w:divBdr>
    </w:div>
    <w:div w:id="347486880">
      <w:bodyDiv w:val="1"/>
      <w:marLeft w:val="0"/>
      <w:marRight w:val="0"/>
      <w:marTop w:val="0"/>
      <w:marBottom w:val="0"/>
      <w:divBdr>
        <w:top w:val="none" w:sz="0" w:space="0" w:color="auto"/>
        <w:left w:val="none" w:sz="0" w:space="0" w:color="auto"/>
        <w:bottom w:val="none" w:sz="0" w:space="0" w:color="auto"/>
        <w:right w:val="none" w:sz="0" w:space="0" w:color="auto"/>
      </w:divBdr>
      <w:divsChild>
        <w:div w:id="229655200">
          <w:marLeft w:val="360"/>
          <w:marRight w:val="0"/>
          <w:marTop w:val="200"/>
          <w:marBottom w:val="0"/>
          <w:divBdr>
            <w:top w:val="none" w:sz="0" w:space="0" w:color="auto"/>
            <w:left w:val="none" w:sz="0" w:space="0" w:color="auto"/>
            <w:bottom w:val="none" w:sz="0" w:space="0" w:color="auto"/>
            <w:right w:val="none" w:sz="0" w:space="0" w:color="auto"/>
          </w:divBdr>
        </w:div>
      </w:divsChild>
    </w:div>
    <w:div w:id="416369382">
      <w:bodyDiv w:val="1"/>
      <w:marLeft w:val="0"/>
      <w:marRight w:val="0"/>
      <w:marTop w:val="0"/>
      <w:marBottom w:val="0"/>
      <w:divBdr>
        <w:top w:val="none" w:sz="0" w:space="0" w:color="auto"/>
        <w:left w:val="none" w:sz="0" w:space="0" w:color="auto"/>
        <w:bottom w:val="none" w:sz="0" w:space="0" w:color="auto"/>
        <w:right w:val="none" w:sz="0" w:space="0" w:color="auto"/>
      </w:divBdr>
    </w:div>
    <w:div w:id="527959162">
      <w:bodyDiv w:val="1"/>
      <w:marLeft w:val="0"/>
      <w:marRight w:val="0"/>
      <w:marTop w:val="0"/>
      <w:marBottom w:val="0"/>
      <w:divBdr>
        <w:top w:val="none" w:sz="0" w:space="0" w:color="auto"/>
        <w:left w:val="none" w:sz="0" w:space="0" w:color="auto"/>
        <w:bottom w:val="none" w:sz="0" w:space="0" w:color="auto"/>
        <w:right w:val="none" w:sz="0" w:space="0" w:color="auto"/>
      </w:divBdr>
      <w:divsChild>
        <w:div w:id="304898889">
          <w:marLeft w:val="0"/>
          <w:marRight w:val="0"/>
          <w:marTop w:val="0"/>
          <w:marBottom w:val="0"/>
          <w:divBdr>
            <w:top w:val="none" w:sz="0" w:space="0" w:color="auto"/>
            <w:left w:val="none" w:sz="0" w:space="0" w:color="auto"/>
            <w:bottom w:val="none" w:sz="0" w:space="0" w:color="auto"/>
            <w:right w:val="none" w:sz="0" w:space="0" w:color="auto"/>
          </w:divBdr>
          <w:divsChild>
            <w:div w:id="1107584768">
              <w:marLeft w:val="0"/>
              <w:marRight w:val="0"/>
              <w:marTop w:val="0"/>
              <w:marBottom w:val="0"/>
              <w:divBdr>
                <w:top w:val="none" w:sz="0" w:space="0" w:color="auto"/>
                <w:left w:val="none" w:sz="0" w:space="0" w:color="auto"/>
                <w:bottom w:val="none" w:sz="0" w:space="0" w:color="auto"/>
                <w:right w:val="none" w:sz="0" w:space="0" w:color="auto"/>
              </w:divBdr>
              <w:divsChild>
                <w:div w:id="1063913638">
                  <w:marLeft w:val="0"/>
                  <w:marRight w:val="0"/>
                  <w:marTop w:val="0"/>
                  <w:marBottom w:val="0"/>
                  <w:divBdr>
                    <w:top w:val="none" w:sz="0" w:space="0" w:color="auto"/>
                    <w:left w:val="none" w:sz="0" w:space="0" w:color="auto"/>
                    <w:bottom w:val="none" w:sz="0" w:space="0" w:color="auto"/>
                    <w:right w:val="none" w:sz="0" w:space="0" w:color="auto"/>
                  </w:divBdr>
                  <w:divsChild>
                    <w:div w:id="1696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50665">
      <w:bodyDiv w:val="1"/>
      <w:marLeft w:val="0"/>
      <w:marRight w:val="0"/>
      <w:marTop w:val="0"/>
      <w:marBottom w:val="0"/>
      <w:divBdr>
        <w:top w:val="none" w:sz="0" w:space="0" w:color="auto"/>
        <w:left w:val="none" w:sz="0" w:space="0" w:color="auto"/>
        <w:bottom w:val="none" w:sz="0" w:space="0" w:color="auto"/>
        <w:right w:val="none" w:sz="0" w:space="0" w:color="auto"/>
      </w:divBdr>
    </w:div>
    <w:div w:id="843858069">
      <w:bodyDiv w:val="1"/>
      <w:marLeft w:val="0"/>
      <w:marRight w:val="0"/>
      <w:marTop w:val="0"/>
      <w:marBottom w:val="0"/>
      <w:divBdr>
        <w:top w:val="none" w:sz="0" w:space="0" w:color="auto"/>
        <w:left w:val="none" w:sz="0" w:space="0" w:color="auto"/>
        <w:bottom w:val="none" w:sz="0" w:space="0" w:color="auto"/>
        <w:right w:val="none" w:sz="0" w:space="0" w:color="auto"/>
      </w:divBdr>
    </w:div>
    <w:div w:id="922449163">
      <w:bodyDiv w:val="1"/>
      <w:marLeft w:val="0"/>
      <w:marRight w:val="0"/>
      <w:marTop w:val="0"/>
      <w:marBottom w:val="0"/>
      <w:divBdr>
        <w:top w:val="none" w:sz="0" w:space="0" w:color="auto"/>
        <w:left w:val="none" w:sz="0" w:space="0" w:color="auto"/>
        <w:bottom w:val="none" w:sz="0" w:space="0" w:color="auto"/>
        <w:right w:val="none" w:sz="0" w:space="0" w:color="auto"/>
      </w:divBdr>
    </w:div>
    <w:div w:id="940603179">
      <w:bodyDiv w:val="1"/>
      <w:marLeft w:val="0"/>
      <w:marRight w:val="0"/>
      <w:marTop w:val="0"/>
      <w:marBottom w:val="0"/>
      <w:divBdr>
        <w:top w:val="none" w:sz="0" w:space="0" w:color="auto"/>
        <w:left w:val="none" w:sz="0" w:space="0" w:color="auto"/>
        <w:bottom w:val="none" w:sz="0" w:space="0" w:color="auto"/>
        <w:right w:val="none" w:sz="0" w:space="0" w:color="auto"/>
      </w:divBdr>
    </w:div>
    <w:div w:id="1013264949">
      <w:bodyDiv w:val="1"/>
      <w:marLeft w:val="0"/>
      <w:marRight w:val="0"/>
      <w:marTop w:val="0"/>
      <w:marBottom w:val="0"/>
      <w:divBdr>
        <w:top w:val="none" w:sz="0" w:space="0" w:color="auto"/>
        <w:left w:val="none" w:sz="0" w:space="0" w:color="auto"/>
        <w:bottom w:val="none" w:sz="0" w:space="0" w:color="auto"/>
        <w:right w:val="none" w:sz="0" w:space="0" w:color="auto"/>
      </w:divBdr>
    </w:div>
    <w:div w:id="1014577122">
      <w:bodyDiv w:val="1"/>
      <w:marLeft w:val="0"/>
      <w:marRight w:val="0"/>
      <w:marTop w:val="0"/>
      <w:marBottom w:val="0"/>
      <w:divBdr>
        <w:top w:val="none" w:sz="0" w:space="0" w:color="auto"/>
        <w:left w:val="none" w:sz="0" w:space="0" w:color="auto"/>
        <w:bottom w:val="none" w:sz="0" w:space="0" w:color="auto"/>
        <w:right w:val="none" w:sz="0" w:space="0" w:color="auto"/>
      </w:divBdr>
    </w:div>
    <w:div w:id="1049960259">
      <w:bodyDiv w:val="1"/>
      <w:marLeft w:val="0"/>
      <w:marRight w:val="0"/>
      <w:marTop w:val="0"/>
      <w:marBottom w:val="0"/>
      <w:divBdr>
        <w:top w:val="none" w:sz="0" w:space="0" w:color="auto"/>
        <w:left w:val="none" w:sz="0" w:space="0" w:color="auto"/>
        <w:bottom w:val="none" w:sz="0" w:space="0" w:color="auto"/>
        <w:right w:val="none" w:sz="0" w:space="0" w:color="auto"/>
      </w:divBdr>
    </w:div>
    <w:div w:id="1053041812">
      <w:bodyDiv w:val="1"/>
      <w:marLeft w:val="0"/>
      <w:marRight w:val="0"/>
      <w:marTop w:val="0"/>
      <w:marBottom w:val="0"/>
      <w:divBdr>
        <w:top w:val="none" w:sz="0" w:space="0" w:color="auto"/>
        <w:left w:val="none" w:sz="0" w:space="0" w:color="auto"/>
        <w:bottom w:val="none" w:sz="0" w:space="0" w:color="auto"/>
        <w:right w:val="none" w:sz="0" w:space="0" w:color="auto"/>
      </w:divBdr>
    </w:div>
    <w:div w:id="1296718999">
      <w:bodyDiv w:val="1"/>
      <w:marLeft w:val="0"/>
      <w:marRight w:val="0"/>
      <w:marTop w:val="0"/>
      <w:marBottom w:val="0"/>
      <w:divBdr>
        <w:top w:val="none" w:sz="0" w:space="0" w:color="auto"/>
        <w:left w:val="none" w:sz="0" w:space="0" w:color="auto"/>
        <w:bottom w:val="none" w:sz="0" w:space="0" w:color="auto"/>
        <w:right w:val="none" w:sz="0" w:space="0" w:color="auto"/>
      </w:divBdr>
    </w:div>
    <w:div w:id="1792481460">
      <w:bodyDiv w:val="1"/>
      <w:marLeft w:val="0"/>
      <w:marRight w:val="0"/>
      <w:marTop w:val="0"/>
      <w:marBottom w:val="0"/>
      <w:divBdr>
        <w:top w:val="none" w:sz="0" w:space="0" w:color="auto"/>
        <w:left w:val="none" w:sz="0" w:space="0" w:color="auto"/>
        <w:bottom w:val="none" w:sz="0" w:space="0" w:color="auto"/>
        <w:right w:val="none" w:sz="0" w:space="0" w:color="auto"/>
      </w:divBdr>
      <w:divsChild>
        <w:div w:id="247076754">
          <w:marLeft w:val="360"/>
          <w:marRight w:val="0"/>
          <w:marTop w:val="200"/>
          <w:marBottom w:val="0"/>
          <w:divBdr>
            <w:top w:val="none" w:sz="0" w:space="0" w:color="auto"/>
            <w:left w:val="none" w:sz="0" w:space="0" w:color="auto"/>
            <w:bottom w:val="none" w:sz="0" w:space="0" w:color="auto"/>
            <w:right w:val="none" w:sz="0" w:space="0" w:color="auto"/>
          </w:divBdr>
        </w:div>
        <w:div w:id="281032446">
          <w:marLeft w:val="360"/>
          <w:marRight w:val="0"/>
          <w:marTop w:val="200"/>
          <w:marBottom w:val="0"/>
          <w:divBdr>
            <w:top w:val="none" w:sz="0" w:space="0" w:color="auto"/>
            <w:left w:val="none" w:sz="0" w:space="0" w:color="auto"/>
            <w:bottom w:val="none" w:sz="0" w:space="0" w:color="auto"/>
            <w:right w:val="none" w:sz="0" w:space="0" w:color="auto"/>
          </w:divBdr>
        </w:div>
        <w:div w:id="2053532425">
          <w:marLeft w:val="360"/>
          <w:marRight w:val="0"/>
          <w:marTop w:val="200"/>
          <w:marBottom w:val="0"/>
          <w:divBdr>
            <w:top w:val="none" w:sz="0" w:space="0" w:color="auto"/>
            <w:left w:val="none" w:sz="0" w:space="0" w:color="auto"/>
            <w:bottom w:val="none" w:sz="0" w:space="0" w:color="auto"/>
            <w:right w:val="none" w:sz="0" w:space="0" w:color="auto"/>
          </w:divBdr>
        </w:div>
        <w:div w:id="1255896832">
          <w:marLeft w:val="360"/>
          <w:marRight w:val="0"/>
          <w:marTop w:val="200"/>
          <w:marBottom w:val="0"/>
          <w:divBdr>
            <w:top w:val="none" w:sz="0" w:space="0" w:color="auto"/>
            <w:left w:val="none" w:sz="0" w:space="0" w:color="auto"/>
            <w:bottom w:val="none" w:sz="0" w:space="0" w:color="auto"/>
            <w:right w:val="none" w:sz="0" w:space="0" w:color="auto"/>
          </w:divBdr>
        </w:div>
      </w:divsChild>
    </w:div>
    <w:div w:id="2001880916">
      <w:bodyDiv w:val="1"/>
      <w:marLeft w:val="0"/>
      <w:marRight w:val="0"/>
      <w:marTop w:val="0"/>
      <w:marBottom w:val="0"/>
      <w:divBdr>
        <w:top w:val="none" w:sz="0" w:space="0" w:color="auto"/>
        <w:left w:val="none" w:sz="0" w:space="0" w:color="auto"/>
        <w:bottom w:val="none" w:sz="0" w:space="0" w:color="auto"/>
        <w:right w:val="none" w:sz="0" w:space="0" w:color="auto"/>
      </w:divBdr>
    </w:div>
    <w:div w:id="20707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6060-244C-754A-9DD8-3F89513A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ioana.cociasu@gmail.com</dc:creator>
  <cp:keywords/>
  <dc:description/>
  <cp:lastModifiedBy>Francesca  Morgante</cp:lastModifiedBy>
  <cp:revision>9</cp:revision>
  <dcterms:created xsi:type="dcterms:W3CDTF">2021-03-01T13:19:00Z</dcterms:created>
  <dcterms:modified xsi:type="dcterms:W3CDTF">2021-03-28T16:02:00Z</dcterms:modified>
</cp:coreProperties>
</file>