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3A" w:rsidRDefault="009F3F3A" w:rsidP="009F3F3A">
      <w:bookmarkStart w:id="0" w:name="_GoBack"/>
      <w:bookmarkEnd w:id="0"/>
      <w:r>
        <w:t xml:space="preserve"> Table S1. Risk of bias for studies using the ROBINS-I assessment</w:t>
      </w:r>
    </w:p>
    <w:tbl>
      <w:tblPr>
        <w:tblStyle w:val="TableGrid0"/>
        <w:tblW w:w="13977" w:type="dxa"/>
        <w:tblLook w:val="04A0" w:firstRow="1" w:lastRow="0" w:firstColumn="1" w:lastColumn="0" w:noHBand="0" w:noVBand="1"/>
      </w:tblPr>
      <w:tblGrid>
        <w:gridCol w:w="1262"/>
        <w:gridCol w:w="1723"/>
        <w:gridCol w:w="1615"/>
        <w:gridCol w:w="1782"/>
        <w:gridCol w:w="1782"/>
        <w:gridCol w:w="1329"/>
        <w:gridCol w:w="1559"/>
        <w:gridCol w:w="1417"/>
        <w:gridCol w:w="1508"/>
      </w:tblGrid>
      <w:tr w:rsidR="009F3F3A" w:rsidRPr="00707676" w:rsidTr="00687CEB">
        <w:trPr>
          <w:trHeight w:val="841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Confounding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Selection of participants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Classification of interventions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Deviations from intended interventions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Missing data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Measurement of outcomes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Reporting bias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Overall bias</w:t>
            </w:r>
          </w:p>
        </w:tc>
      </w:tr>
      <w:tr w:rsidR="009F3F3A" w:rsidRPr="00707676" w:rsidTr="00687CEB">
        <w:trPr>
          <w:trHeight w:val="295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 xml:space="preserve">Van </w:t>
            </w: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Ommen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2012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rPr>
          <w:trHeight w:val="278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Flores 2018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rPr>
          <w:trHeight w:val="295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Villar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2011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rPr>
          <w:trHeight w:val="295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Aabye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2012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rPr>
          <w:trHeight w:val="295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Kania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2013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rPr>
          <w:trHeight w:val="278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Dokubo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2014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rPr>
          <w:trHeight w:val="295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Formenti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2016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rPr>
          <w:trHeight w:val="278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Gil 1997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rPr>
          <w:trHeight w:val="278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Condorelli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1994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Ross 2013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tabs>
                <w:tab w:val="left" w:pos="1152"/>
              </w:tabs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Punnarugsa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1991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Bhatia 2019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Tejada-Strop 2015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Holguin 2013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Mohamed 2013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Tuaillon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2009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Waterboer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2012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Uzicanin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2011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Helfand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2007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Louie 2018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Lee 2011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Sarge-Nije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2006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lastRenderedPageBreak/>
              <w:t>Castro 2008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Duarte 2002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Boillot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1997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Brandao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2013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Smit 2013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Melgaco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2011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Colson 2015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Eick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2016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Hegazy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2020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Geerts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2020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Ma 2020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Kumar 2019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Villar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2020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Rosas-Aguirre 2020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07676">
              <w:rPr>
                <w:rFonts w:asciiTheme="majorHAnsi" w:hAnsiTheme="majorHAnsi"/>
                <w:sz w:val="16"/>
                <w:szCs w:val="16"/>
              </w:rPr>
              <w:t>Stefic</w:t>
            </w:r>
            <w:proofErr w:type="spellEnd"/>
            <w:r w:rsidRPr="00707676">
              <w:rPr>
                <w:rFonts w:asciiTheme="majorHAnsi" w:hAnsiTheme="majorHAnsi"/>
                <w:sz w:val="16"/>
                <w:szCs w:val="16"/>
              </w:rPr>
              <w:t xml:space="preserve"> 2019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Cruz 2020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  <w:tr w:rsidR="009F3F3A" w:rsidRPr="00707676" w:rsidTr="00687CEB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6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Morley 2020</w:t>
            </w:r>
          </w:p>
        </w:tc>
        <w:tc>
          <w:tcPr>
            <w:tcW w:w="1723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  <w:tc>
          <w:tcPr>
            <w:tcW w:w="1615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B050"/>
                <w:sz w:val="16"/>
                <w:szCs w:val="16"/>
              </w:rPr>
              <w:t>Low risk</w:t>
            </w:r>
          </w:p>
        </w:tc>
        <w:tc>
          <w:tcPr>
            <w:tcW w:w="1782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32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559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sz w:val="16"/>
                <w:szCs w:val="16"/>
              </w:rPr>
              <w:t>Unclear risk</w:t>
            </w:r>
          </w:p>
        </w:tc>
        <w:tc>
          <w:tcPr>
            <w:tcW w:w="1417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0070C0"/>
                <w:sz w:val="16"/>
                <w:szCs w:val="16"/>
              </w:rPr>
              <w:t>Moderate risk</w:t>
            </w:r>
          </w:p>
        </w:tc>
        <w:tc>
          <w:tcPr>
            <w:tcW w:w="1508" w:type="dxa"/>
            <w:vAlign w:val="center"/>
          </w:tcPr>
          <w:p w:rsidR="009F3F3A" w:rsidRPr="00707676" w:rsidRDefault="009F3F3A" w:rsidP="00687CEB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07676">
              <w:rPr>
                <w:rFonts w:asciiTheme="majorHAnsi" w:hAnsiTheme="majorHAnsi"/>
                <w:color w:val="FF0000"/>
                <w:sz w:val="16"/>
                <w:szCs w:val="16"/>
              </w:rPr>
              <w:t>Serious risk</w:t>
            </w:r>
          </w:p>
        </w:tc>
      </w:tr>
    </w:tbl>
    <w:p w:rsidR="00DC3C6B" w:rsidRDefault="00DC3C6B" w:rsidP="009F3F3A">
      <w:pPr>
        <w:spacing w:after="112"/>
      </w:pPr>
    </w:p>
    <w:sectPr w:rsidR="00DC3C6B">
      <w:pgSz w:w="16838" w:h="11906" w:orient="landscape"/>
      <w:pgMar w:top="1445" w:right="1632" w:bottom="9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6B"/>
    <w:rsid w:val="004B47EB"/>
    <w:rsid w:val="009F3F3A"/>
    <w:rsid w:val="00D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earchhistory-search-term">
    <w:name w:val="searchhistory-search-term"/>
    <w:basedOn w:val="DefaultParagraphFont"/>
    <w:rsid w:val="009F3F3A"/>
  </w:style>
  <w:style w:type="table" w:styleId="TableGrid0">
    <w:name w:val="Table Grid"/>
    <w:basedOn w:val="TableNormal"/>
    <w:uiPriority w:val="39"/>
    <w:rsid w:val="009F3F3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earchhistory-search-term">
    <w:name w:val="searchhistory-search-term"/>
    <w:basedOn w:val="DefaultParagraphFont"/>
    <w:rsid w:val="009F3F3A"/>
  </w:style>
  <w:style w:type="table" w:styleId="TableGrid0">
    <w:name w:val="Table Grid"/>
    <w:basedOn w:val="TableNormal"/>
    <w:uiPriority w:val="39"/>
    <w:rsid w:val="009F3F3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Fahimah</dc:creator>
  <cp:keywords/>
  <cp:lastModifiedBy>Meenakshi Akasapu</cp:lastModifiedBy>
  <cp:revision>3</cp:revision>
  <dcterms:created xsi:type="dcterms:W3CDTF">2021-01-29T15:50:00Z</dcterms:created>
  <dcterms:modified xsi:type="dcterms:W3CDTF">2021-02-27T01:51:00Z</dcterms:modified>
</cp:coreProperties>
</file>