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B1585" w14:textId="34D894AB" w:rsidR="000F7EB0" w:rsidRPr="00D54BD3" w:rsidRDefault="000F7EB0" w:rsidP="000F7EB0">
      <w:pPr>
        <w:spacing w:line="480" w:lineRule="auto"/>
        <w:jc w:val="center"/>
        <w:rPr>
          <w:rFonts w:ascii="Arial" w:hAnsi="Arial" w:cs="Arial"/>
          <w:b/>
          <w:sz w:val="24"/>
          <w:szCs w:val="24"/>
        </w:rPr>
      </w:pPr>
      <w:r w:rsidRPr="00D54BD3">
        <w:rPr>
          <w:rFonts w:ascii="Arial" w:hAnsi="Arial" w:cs="Arial"/>
          <w:b/>
          <w:sz w:val="24"/>
          <w:szCs w:val="24"/>
        </w:rPr>
        <w:t xml:space="preserve">Treatment </w:t>
      </w:r>
      <w:r w:rsidR="00AB1526" w:rsidRPr="00D54BD3">
        <w:rPr>
          <w:rFonts w:ascii="Arial" w:hAnsi="Arial" w:cs="Arial"/>
          <w:b/>
          <w:sz w:val="24"/>
          <w:szCs w:val="24"/>
        </w:rPr>
        <w:t xml:space="preserve">and </w:t>
      </w:r>
      <w:r w:rsidRPr="00D54BD3">
        <w:rPr>
          <w:rFonts w:ascii="Arial" w:hAnsi="Arial" w:cs="Arial"/>
          <w:b/>
          <w:sz w:val="24"/>
          <w:szCs w:val="24"/>
        </w:rPr>
        <w:t xml:space="preserve">Antimicrobial Resistance </w:t>
      </w:r>
      <w:r w:rsidR="00AB1526" w:rsidRPr="00D54BD3">
        <w:rPr>
          <w:rFonts w:ascii="Arial" w:hAnsi="Arial" w:cs="Arial"/>
          <w:b/>
          <w:sz w:val="24"/>
          <w:szCs w:val="24"/>
        </w:rPr>
        <w:t>in Children with Urinary Tract Infections</w:t>
      </w:r>
    </w:p>
    <w:p w14:paraId="4C5551B4" w14:textId="62D26D28" w:rsidR="000F7EB0" w:rsidRPr="00D54BD3" w:rsidRDefault="000F7EB0" w:rsidP="000F7EB0">
      <w:pPr>
        <w:spacing w:line="480" w:lineRule="auto"/>
        <w:rPr>
          <w:rFonts w:ascii="Arial" w:hAnsi="Arial" w:cs="Arial"/>
          <w:i/>
          <w:sz w:val="24"/>
          <w:szCs w:val="24"/>
        </w:rPr>
      </w:pPr>
      <w:r w:rsidRPr="00D54BD3">
        <w:rPr>
          <w:rFonts w:ascii="Arial" w:hAnsi="Arial" w:cs="Arial"/>
          <w:i/>
          <w:sz w:val="24"/>
          <w:szCs w:val="24"/>
        </w:rPr>
        <w:t>Vazouras K</w:t>
      </w:r>
      <w:r w:rsidRPr="00D54BD3">
        <w:rPr>
          <w:rFonts w:ascii="Arial" w:hAnsi="Arial" w:cs="Arial"/>
          <w:i/>
          <w:sz w:val="24"/>
          <w:szCs w:val="24"/>
          <w:vertAlign w:val="superscript"/>
        </w:rPr>
        <w:t>1,2</w:t>
      </w:r>
      <w:r w:rsidRPr="00D54BD3">
        <w:rPr>
          <w:rFonts w:ascii="Arial" w:hAnsi="Arial" w:cs="Arial"/>
          <w:i/>
          <w:sz w:val="24"/>
          <w:szCs w:val="24"/>
        </w:rPr>
        <w:t>, Velali K</w:t>
      </w:r>
      <w:r w:rsidRPr="00D54BD3">
        <w:rPr>
          <w:rFonts w:ascii="Arial" w:hAnsi="Arial" w:cs="Arial"/>
          <w:i/>
          <w:sz w:val="24"/>
          <w:szCs w:val="24"/>
          <w:vertAlign w:val="superscript"/>
        </w:rPr>
        <w:t>3</w:t>
      </w:r>
      <w:r w:rsidRPr="00D54BD3">
        <w:rPr>
          <w:rFonts w:ascii="Arial" w:hAnsi="Arial" w:cs="Arial"/>
          <w:i/>
          <w:sz w:val="24"/>
          <w:szCs w:val="24"/>
        </w:rPr>
        <w:t>, Tassiou I</w:t>
      </w:r>
      <w:r w:rsidRPr="00D54BD3">
        <w:rPr>
          <w:rFonts w:ascii="Arial" w:hAnsi="Arial" w:cs="Arial"/>
          <w:i/>
          <w:sz w:val="24"/>
          <w:szCs w:val="24"/>
          <w:vertAlign w:val="superscript"/>
        </w:rPr>
        <w:t>4</w:t>
      </w:r>
      <w:r w:rsidRPr="00D54BD3">
        <w:rPr>
          <w:rFonts w:ascii="Arial" w:hAnsi="Arial" w:cs="Arial"/>
          <w:i/>
          <w:sz w:val="24"/>
          <w:szCs w:val="24"/>
        </w:rPr>
        <w:t>, Anastasiou-Katsiardani A</w:t>
      </w:r>
      <w:r w:rsidRPr="00D54BD3">
        <w:rPr>
          <w:rFonts w:ascii="Arial" w:hAnsi="Arial" w:cs="Arial"/>
          <w:i/>
          <w:sz w:val="24"/>
          <w:szCs w:val="24"/>
          <w:vertAlign w:val="superscript"/>
        </w:rPr>
        <w:t>3</w:t>
      </w:r>
      <w:r w:rsidRPr="00D54BD3">
        <w:rPr>
          <w:rFonts w:ascii="Arial" w:hAnsi="Arial" w:cs="Arial"/>
          <w:i/>
          <w:sz w:val="24"/>
          <w:szCs w:val="24"/>
        </w:rPr>
        <w:t>, Athanasopoulou K</w:t>
      </w:r>
      <w:r w:rsidRPr="00D54BD3">
        <w:rPr>
          <w:rFonts w:ascii="Arial" w:hAnsi="Arial" w:cs="Arial"/>
          <w:i/>
          <w:sz w:val="24"/>
          <w:szCs w:val="24"/>
          <w:vertAlign w:val="superscript"/>
        </w:rPr>
        <w:t>3</w:t>
      </w:r>
      <w:r w:rsidRPr="00D54BD3">
        <w:rPr>
          <w:rFonts w:ascii="Arial" w:hAnsi="Arial" w:cs="Arial"/>
          <w:i/>
          <w:sz w:val="24"/>
          <w:szCs w:val="24"/>
        </w:rPr>
        <w:t>, Barbouni A</w:t>
      </w:r>
      <w:r w:rsidRPr="00D54BD3">
        <w:rPr>
          <w:rFonts w:ascii="Arial" w:hAnsi="Arial" w:cs="Arial"/>
          <w:i/>
          <w:sz w:val="24"/>
          <w:szCs w:val="24"/>
          <w:vertAlign w:val="superscript"/>
        </w:rPr>
        <w:t>5</w:t>
      </w:r>
      <w:r w:rsidRPr="00D54BD3">
        <w:rPr>
          <w:rFonts w:ascii="Arial" w:hAnsi="Arial" w:cs="Arial"/>
          <w:i/>
          <w:sz w:val="24"/>
          <w:szCs w:val="24"/>
        </w:rPr>
        <w:t>,</w:t>
      </w:r>
      <w:r w:rsidR="008775D8" w:rsidRPr="00D54BD3">
        <w:rPr>
          <w:rFonts w:ascii="Arial" w:hAnsi="Arial" w:cs="Arial"/>
          <w:i/>
          <w:sz w:val="24"/>
          <w:szCs w:val="24"/>
        </w:rPr>
        <w:t xml:space="preserve"> Jackson C</w:t>
      </w:r>
      <w:r w:rsidR="008775D8" w:rsidRPr="00D54BD3">
        <w:rPr>
          <w:rFonts w:ascii="Arial" w:hAnsi="Arial" w:cs="Arial"/>
          <w:i/>
          <w:sz w:val="24"/>
          <w:szCs w:val="24"/>
          <w:vertAlign w:val="superscript"/>
        </w:rPr>
        <w:t>2</w:t>
      </w:r>
      <w:r w:rsidR="008775D8" w:rsidRPr="00D54BD3">
        <w:rPr>
          <w:rFonts w:ascii="Arial" w:hAnsi="Arial" w:cs="Arial"/>
          <w:i/>
          <w:sz w:val="24"/>
          <w:szCs w:val="24"/>
        </w:rPr>
        <w:t>,</w:t>
      </w:r>
      <w:r w:rsidRPr="00D54BD3">
        <w:rPr>
          <w:rFonts w:ascii="Arial" w:hAnsi="Arial" w:cs="Arial"/>
          <w:i/>
          <w:sz w:val="24"/>
          <w:szCs w:val="24"/>
        </w:rPr>
        <w:t xml:space="preserve"> Folgori L</w:t>
      </w:r>
      <w:r w:rsidRPr="00D54BD3">
        <w:rPr>
          <w:rFonts w:ascii="Arial" w:hAnsi="Arial" w:cs="Arial"/>
          <w:i/>
          <w:sz w:val="24"/>
          <w:szCs w:val="24"/>
          <w:vertAlign w:val="superscript"/>
        </w:rPr>
        <w:t>2</w:t>
      </w:r>
      <w:r w:rsidRPr="00D54BD3">
        <w:rPr>
          <w:rFonts w:ascii="Arial" w:hAnsi="Arial" w:cs="Arial"/>
          <w:i/>
          <w:sz w:val="24"/>
          <w:szCs w:val="24"/>
        </w:rPr>
        <w:t xml:space="preserve">, </w:t>
      </w:r>
      <w:r w:rsidRPr="00D54BD3">
        <w:rPr>
          <w:rFonts w:ascii="Arial" w:hAnsi="Arial" w:cs="Arial"/>
          <w:i/>
          <w:sz w:val="24"/>
          <w:szCs w:val="24"/>
          <w:lang w:val="en-US"/>
        </w:rPr>
        <w:t>Zaoutis T</w:t>
      </w:r>
      <w:r w:rsidRPr="00D54BD3">
        <w:rPr>
          <w:rFonts w:ascii="Arial" w:hAnsi="Arial" w:cs="Arial"/>
          <w:i/>
          <w:sz w:val="24"/>
          <w:szCs w:val="24"/>
          <w:vertAlign w:val="superscript"/>
        </w:rPr>
        <w:t>1,6</w:t>
      </w:r>
      <w:r w:rsidRPr="00D54BD3">
        <w:rPr>
          <w:rFonts w:ascii="Arial" w:hAnsi="Arial" w:cs="Arial"/>
          <w:i/>
          <w:sz w:val="24"/>
          <w:szCs w:val="24"/>
        </w:rPr>
        <w:t>,  Basmaci R</w:t>
      </w:r>
      <w:r w:rsidRPr="00D54BD3">
        <w:rPr>
          <w:rFonts w:ascii="Arial" w:hAnsi="Arial" w:cs="Arial"/>
          <w:i/>
          <w:sz w:val="24"/>
          <w:szCs w:val="24"/>
          <w:vertAlign w:val="superscript"/>
        </w:rPr>
        <w:t>7</w:t>
      </w:r>
      <w:r w:rsidRPr="00D54BD3">
        <w:rPr>
          <w:rFonts w:ascii="Arial" w:hAnsi="Arial" w:cs="Arial"/>
          <w:i/>
          <w:sz w:val="24"/>
          <w:szCs w:val="24"/>
        </w:rPr>
        <w:t>, Hsia Y</w:t>
      </w:r>
      <w:r w:rsidRPr="00D54BD3">
        <w:rPr>
          <w:rFonts w:ascii="Arial" w:hAnsi="Arial" w:cs="Arial"/>
          <w:i/>
          <w:sz w:val="24"/>
          <w:szCs w:val="24"/>
          <w:vertAlign w:val="superscript"/>
        </w:rPr>
        <w:t>2</w:t>
      </w:r>
    </w:p>
    <w:p w14:paraId="1FD968F9" w14:textId="77777777" w:rsidR="00831B92" w:rsidRPr="00D54BD3" w:rsidRDefault="000F7EB0" w:rsidP="000F7EB0">
      <w:pPr>
        <w:spacing w:after="0" w:line="480" w:lineRule="auto"/>
        <w:rPr>
          <w:rFonts w:ascii="Arial" w:hAnsi="Arial" w:cs="Arial"/>
          <w:i/>
          <w:sz w:val="24"/>
          <w:szCs w:val="24"/>
        </w:rPr>
      </w:pPr>
      <w:r w:rsidRPr="00D54BD3">
        <w:rPr>
          <w:rFonts w:ascii="Arial" w:hAnsi="Arial" w:cs="Arial"/>
          <w:i/>
          <w:sz w:val="24"/>
          <w:szCs w:val="24"/>
        </w:rPr>
        <w:t>1. The Stavros Niarchos Foundation - Coll</w:t>
      </w:r>
      <w:bookmarkStart w:id="0" w:name="_GoBack"/>
      <w:bookmarkEnd w:id="0"/>
      <w:r w:rsidRPr="00D54BD3">
        <w:rPr>
          <w:rFonts w:ascii="Arial" w:hAnsi="Arial" w:cs="Arial"/>
          <w:i/>
          <w:sz w:val="24"/>
          <w:szCs w:val="24"/>
        </w:rPr>
        <w:t xml:space="preserve">aborative Center for Clinical Epidemiology and Outcomes Research </w:t>
      </w:r>
      <w:r w:rsidR="00C97CCA" w:rsidRPr="00D54BD3">
        <w:rPr>
          <w:rFonts w:ascii="Arial" w:hAnsi="Arial" w:cs="Arial"/>
          <w:i/>
          <w:sz w:val="24"/>
          <w:szCs w:val="24"/>
        </w:rPr>
        <w:t>(</w:t>
      </w:r>
      <w:r w:rsidRPr="00D54BD3">
        <w:rPr>
          <w:rFonts w:ascii="Arial" w:hAnsi="Arial" w:cs="Arial"/>
          <w:i/>
          <w:sz w:val="24"/>
          <w:szCs w:val="24"/>
        </w:rPr>
        <w:t>CLEO</w:t>
      </w:r>
      <w:r w:rsidR="00C97CCA" w:rsidRPr="00D54BD3">
        <w:rPr>
          <w:rFonts w:ascii="Arial" w:hAnsi="Arial" w:cs="Arial"/>
          <w:i/>
          <w:sz w:val="24"/>
          <w:szCs w:val="24"/>
        </w:rPr>
        <w:t>)</w:t>
      </w:r>
      <w:r w:rsidRPr="00D54BD3">
        <w:rPr>
          <w:rFonts w:ascii="Arial" w:hAnsi="Arial" w:cs="Arial"/>
          <w:i/>
          <w:sz w:val="24"/>
          <w:szCs w:val="24"/>
        </w:rPr>
        <w:t>, Univer</w:t>
      </w:r>
      <w:r w:rsidR="00C97CCA" w:rsidRPr="00D54BD3">
        <w:rPr>
          <w:rFonts w:ascii="Arial" w:hAnsi="Arial" w:cs="Arial"/>
          <w:i/>
          <w:sz w:val="24"/>
          <w:szCs w:val="24"/>
        </w:rPr>
        <w:t>sity of Athens, Athens, Greece</w:t>
      </w:r>
    </w:p>
    <w:p w14:paraId="53B3F955" w14:textId="77777777" w:rsidR="00831B92" w:rsidRPr="00D54BD3" w:rsidRDefault="000F7EB0" w:rsidP="000F7EB0">
      <w:pPr>
        <w:spacing w:after="0" w:line="480" w:lineRule="auto"/>
        <w:rPr>
          <w:rFonts w:ascii="Arial" w:hAnsi="Arial" w:cs="Arial"/>
          <w:i/>
          <w:sz w:val="24"/>
          <w:szCs w:val="24"/>
        </w:rPr>
      </w:pPr>
      <w:r w:rsidRPr="00D54BD3">
        <w:rPr>
          <w:rFonts w:ascii="Arial" w:hAnsi="Arial" w:cs="Arial"/>
          <w:i/>
          <w:sz w:val="24"/>
          <w:szCs w:val="24"/>
        </w:rPr>
        <w:t xml:space="preserve">2. </w:t>
      </w:r>
      <w:r w:rsidRPr="00D54BD3">
        <w:rPr>
          <w:rFonts w:ascii="Arial" w:hAnsi="Arial" w:cs="Arial"/>
          <w:i/>
          <w:sz w:val="24"/>
          <w:szCs w:val="24"/>
          <w:lang w:val="en-US"/>
        </w:rPr>
        <w:t>Paediatric Infectious Diseases Research Group, Institute for Infection and Immunity, St George’s University</w:t>
      </w:r>
      <w:r w:rsidR="00B6151C" w:rsidRPr="00D54BD3">
        <w:rPr>
          <w:rFonts w:ascii="Arial" w:hAnsi="Arial" w:cs="Arial"/>
          <w:i/>
          <w:sz w:val="24"/>
          <w:szCs w:val="24"/>
          <w:lang w:val="en-US"/>
        </w:rPr>
        <w:t xml:space="preserve"> of London, London SW17 0RE, United Kingdom</w:t>
      </w:r>
    </w:p>
    <w:p w14:paraId="38723A6A" w14:textId="3A7109B2" w:rsidR="00831B92" w:rsidRPr="00D54BD3" w:rsidRDefault="000F7EB0" w:rsidP="000F7EB0">
      <w:pPr>
        <w:spacing w:after="0" w:line="480" w:lineRule="auto"/>
        <w:rPr>
          <w:rFonts w:ascii="Arial" w:hAnsi="Arial" w:cs="Arial"/>
          <w:i/>
          <w:sz w:val="24"/>
          <w:szCs w:val="24"/>
        </w:rPr>
      </w:pPr>
      <w:r w:rsidRPr="00D54BD3">
        <w:rPr>
          <w:rFonts w:ascii="Arial" w:hAnsi="Arial" w:cs="Arial"/>
          <w:i/>
          <w:sz w:val="24"/>
          <w:szCs w:val="24"/>
        </w:rPr>
        <w:t>3.</w:t>
      </w:r>
      <w:r w:rsidRPr="00D54BD3">
        <w:rPr>
          <w:rFonts w:ascii="Arial" w:hAnsi="Arial" w:cs="Arial"/>
          <w:i/>
          <w:sz w:val="24"/>
          <w:szCs w:val="24"/>
          <w:lang w:val="en-US"/>
        </w:rPr>
        <w:t xml:space="preserve"> Paediatrics Department,</w:t>
      </w:r>
      <w:r w:rsidRPr="00D54BD3">
        <w:rPr>
          <w:rFonts w:ascii="Arial" w:hAnsi="Arial" w:cs="Arial"/>
          <w:i/>
          <w:sz w:val="24"/>
          <w:szCs w:val="24"/>
        </w:rPr>
        <w:t xml:space="preserve"> Achillopouleion Gen</w:t>
      </w:r>
      <w:r w:rsidR="00C97CCA" w:rsidRPr="00D54BD3">
        <w:rPr>
          <w:rFonts w:ascii="Arial" w:hAnsi="Arial" w:cs="Arial"/>
          <w:i/>
          <w:sz w:val="24"/>
          <w:szCs w:val="24"/>
        </w:rPr>
        <w:t>eral Hospital of Volos, Greece</w:t>
      </w:r>
    </w:p>
    <w:p w14:paraId="1FDF339E" w14:textId="77777777" w:rsidR="00831B92" w:rsidRPr="00D54BD3" w:rsidRDefault="000F7EB0" w:rsidP="000F7EB0">
      <w:pPr>
        <w:spacing w:after="0" w:line="480" w:lineRule="auto"/>
        <w:rPr>
          <w:rFonts w:ascii="Arial" w:hAnsi="Arial" w:cs="Arial"/>
          <w:i/>
          <w:sz w:val="24"/>
          <w:szCs w:val="24"/>
        </w:rPr>
      </w:pPr>
      <w:r w:rsidRPr="00D54BD3">
        <w:rPr>
          <w:rFonts w:ascii="Arial" w:hAnsi="Arial" w:cs="Arial"/>
          <w:i/>
          <w:sz w:val="24"/>
          <w:szCs w:val="24"/>
        </w:rPr>
        <w:t>4. Paediatrics Department, University Hospit</w:t>
      </w:r>
      <w:r w:rsidR="00C97CCA" w:rsidRPr="00D54BD3">
        <w:rPr>
          <w:rFonts w:ascii="Arial" w:hAnsi="Arial" w:cs="Arial"/>
          <w:i/>
          <w:sz w:val="24"/>
          <w:szCs w:val="24"/>
        </w:rPr>
        <w:t>al of Larissa, Larissa, Greece</w:t>
      </w:r>
    </w:p>
    <w:p w14:paraId="38604E5D" w14:textId="50CC06F8" w:rsidR="00831B92" w:rsidRPr="00D54BD3" w:rsidRDefault="000F7EB0" w:rsidP="000F7EB0">
      <w:pPr>
        <w:spacing w:after="0" w:line="480" w:lineRule="auto"/>
        <w:rPr>
          <w:rFonts w:ascii="Arial" w:hAnsi="Arial" w:cs="Arial"/>
          <w:i/>
          <w:sz w:val="24"/>
          <w:szCs w:val="24"/>
        </w:rPr>
      </w:pPr>
      <w:r w:rsidRPr="00D54BD3">
        <w:rPr>
          <w:rFonts w:ascii="Arial" w:hAnsi="Arial" w:cs="Arial"/>
          <w:i/>
          <w:sz w:val="24"/>
          <w:szCs w:val="24"/>
        </w:rPr>
        <w:t>5. National School of</w:t>
      </w:r>
      <w:r w:rsidR="00C97CCA" w:rsidRPr="00D54BD3">
        <w:rPr>
          <w:rFonts w:ascii="Arial" w:hAnsi="Arial" w:cs="Arial"/>
          <w:i/>
          <w:sz w:val="24"/>
          <w:szCs w:val="24"/>
        </w:rPr>
        <w:t xml:space="preserve"> Public Health, Athens, Greece</w:t>
      </w:r>
    </w:p>
    <w:p w14:paraId="4679C592" w14:textId="77777777" w:rsidR="00831B92" w:rsidRPr="00D54BD3" w:rsidRDefault="000F7EB0" w:rsidP="000F7EB0">
      <w:pPr>
        <w:spacing w:after="0" w:line="480" w:lineRule="auto"/>
        <w:rPr>
          <w:rFonts w:ascii="Arial" w:hAnsi="Arial" w:cs="Arial"/>
          <w:i/>
          <w:sz w:val="24"/>
          <w:szCs w:val="24"/>
        </w:rPr>
      </w:pPr>
      <w:r w:rsidRPr="00D54BD3">
        <w:rPr>
          <w:rFonts w:ascii="Arial" w:hAnsi="Arial" w:cs="Arial"/>
          <w:i/>
          <w:sz w:val="24"/>
          <w:szCs w:val="24"/>
        </w:rPr>
        <w:t>6. Division of Infectious Diseases, Children's Hospital of Philadelphia, UPENN School of Medicin</w:t>
      </w:r>
      <w:r w:rsidR="00C97CCA" w:rsidRPr="00D54BD3">
        <w:rPr>
          <w:rFonts w:ascii="Arial" w:hAnsi="Arial" w:cs="Arial"/>
          <w:i/>
          <w:sz w:val="24"/>
          <w:szCs w:val="24"/>
        </w:rPr>
        <w:t>e, Philadelphia, United States</w:t>
      </w:r>
    </w:p>
    <w:p w14:paraId="002C3DB0" w14:textId="489D4BBA" w:rsidR="000F7EB0" w:rsidRPr="00D54BD3" w:rsidRDefault="000F7EB0" w:rsidP="000F7EB0">
      <w:pPr>
        <w:spacing w:after="0" w:line="480" w:lineRule="auto"/>
        <w:rPr>
          <w:rFonts w:ascii="Arial" w:hAnsi="Arial" w:cs="Arial"/>
          <w:i/>
          <w:sz w:val="24"/>
          <w:szCs w:val="24"/>
        </w:rPr>
      </w:pPr>
      <w:r w:rsidRPr="00D54BD3">
        <w:rPr>
          <w:rFonts w:ascii="Arial" w:hAnsi="Arial" w:cs="Arial"/>
          <w:i/>
          <w:sz w:val="24"/>
          <w:szCs w:val="24"/>
        </w:rPr>
        <w:t>7. Service de Pédiatrie-Urgences, Hôpital Louis-Mourier, AP-HP, F-92700, Colombes, and INSERM, IAME, UMR1137, Université Paris Diderot, Sorbonne Paris Cité, F-75018 Paris, France;</w:t>
      </w:r>
    </w:p>
    <w:p w14:paraId="3C472D81" w14:textId="77777777" w:rsidR="000F7EB0" w:rsidRPr="00D54BD3" w:rsidRDefault="000F7EB0" w:rsidP="000F7EB0">
      <w:pPr>
        <w:spacing w:after="0" w:line="480" w:lineRule="auto"/>
        <w:rPr>
          <w:rFonts w:ascii="Arial" w:hAnsi="Arial" w:cs="Arial"/>
          <w:i/>
          <w:sz w:val="24"/>
          <w:szCs w:val="24"/>
        </w:rPr>
      </w:pPr>
    </w:p>
    <w:p w14:paraId="791926D4" w14:textId="6AF7A660" w:rsidR="00831B92" w:rsidRPr="00D54BD3" w:rsidRDefault="00C97CCA" w:rsidP="00C97CCA">
      <w:pPr>
        <w:spacing w:after="0" w:line="480" w:lineRule="auto"/>
        <w:rPr>
          <w:rFonts w:ascii="Arial" w:hAnsi="Arial" w:cs="Arial"/>
          <w:sz w:val="24"/>
          <w:szCs w:val="24"/>
          <w:lang w:val="en-US"/>
        </w:rPr>
      </w:pPr>
      <w:r w:rsidRPr="00D54BD3">
        <w:rPr>
          <w:rFonts w:ascii="Arial" w:hAnsi="Arial" w:cs="Arial"/>
          <w:b/>
          <w:sz w:val="24"/>
          <w:szCs w:val="24"/>
          <w:lang w:val="en-US"/>
        </w:rPr>
        <w:t>Konstantinos Vazouras</w:t>
      </w:r>
      <w:r w:rsidR="00831B92" w:rsidRPr="00D54BD3">
        <w:rPr>
          <w:rFonts w:ascii="Arial" w:hAnsi="Arial" w:cs="Arial"/>
          <w:sz w:val="24"/>
          <w:szCs w:val="24"/>
          <w:lang w:val="en-US"/>
        </w:rPr>
        <w:t xml:space="preserve"> (Corresponding author)</w:t>
      </w:r>
      <w:r w:rsidRPr="00D54BD3">
        <w:rPr>
          <w:rFonts w:ascii="Arial" w:hAnsi="Arial" w:cs="Arial"/>
          <w:sz w:val="24"/>
          <w:szCs w:val="24"/>
          <w:lang w:val="en-US"/>
        </w:rPr>
        <w:t xml:space="preserve"> </w:t>
      </w:r>
    </w:p>
    <w:p w14:paraId="299942B5" w14:textId="649E0799" w:rsidR="00C97CCA" w:rsidRPr="00D54BD3" w:rsidRDefault="00831B92" w:rsidP="00C97CCA">
      <w:pPr>
        <w:spacing w:after="0" w:line="480" w:lineRule="auto"/>
        <w:rPr>
          <w:rFonts w:ascii="Arial" w:hAnsi="Arial" w:cs="Arial"/>
          <w:sz w:val="24"/>
          <w:szCs w:val="24"/>
        </w:rPr>
      </w:pPr>
      <w:r w:rsidRPr="00D54BD3">
        <w:rPr>
          <w:rFonts w:ascii="Arial" w:hAnsi="Arial" w:cs="Arial"/>
          <w:sz w:val="24"/>
          <w:szCs w:val="24"/>
          <w:lang w:val="en-US"/>
        </w:rPr>
        <w:t>Email address</w:t>
      </w:r>
      <w:r w:rsidR="00C97CCA" w:rsidRPr="00D54BD3">
        <w:rPr>
          <w:rFonts w:ascii="Arial" w:hAnsi="Arial" w:cs="Arial"/>
          <w:sz w:val="24"/>
          <w:szCs w:val="24"/>
          <w:lang w:val="en-US"/>
        </w:rPr>
        <w:t xml:space="preserve">: </w:t>
      </w:r>
      <w:hyperlink r:id="rId8" w:history="1">
        <w:r w:rsidR="00C97CCA" w:rsidRPr="00D54BD3">
          <w:rPr>
            <w:rStyle w:val="Hyperlink"/>
            <w:rFonts w:ascii="Arial" w:hAnsi="Arial" w:cs="Arial"/>
            <w:sz w:val="24"/>
            <w:szCs w:val="24"/>
            <w:lang w:val="en-US"/>
          </w:rPr>
          <w:t>k.vazouras@cleoresearch.org</w:t>
        </w:r>
      </w:hyperlink>
      <w:hyperlink r:id="rId9" w:history="1"/>
    </w:p>
    <w:p w14:paraId="2C9F7099" w14:textId="53DD82CD" w:rsidR="00831B92" w:rsidRPr="00D54BD3" w:rsidRDefault="00831B92" w:rsidP="00C97CCA">
      <w:pPr>
        <w:spacing w:after="0" w:line="480" w:lineRule="auto"/>
        <w:rPr>
          <w:rFonts w:ascii="Arial" w:hAnsi="Arial" w:cs="Arial"/>
          <w:sz w:val="24"/>
          <w:szCs w:val="24"/>
        </w:rPr>
      </w:pPr>
      <w:r w:rsidRPr="00D54BD3">
        <w:rPr>
          <w:rFonts w:ascii="Arial" w:hAnsi="Arial" w:cs="Arial"/>
          <w:sz w:val="24"/>
          <w:szCs w:val="24"/>
        </w:rPr>
        <w:lastRenderedPageBreak/>
        <w:t>Phone number: +306981031132</w:t>
      </w:r>
    </w:p>
    <w:p w14:paraId="133AAE3B" w14:textId="77777777" w:rsidR="00831B92" w:rsidRPr="00D54BD3" w:rsidRDefault="00C97CCA" w:rsidP="00C97CCA">
      <w:pPr>
        <w:spacing w:after="0" w:line="480" w:lineRule="auto"/>
        <w:rPr>
          <w:rFonts w:ascii="Arial" w:hAnsi="Arial" w:cs="Arial"/>
          <w:i/>
          <w:sz w:val="24"/>
          <w:szCs w:val="24"/>
        </w:rPr>
      </w:pPr>
      <w:r w:rsidRPr="00D54BD3">
        <w:rPr>
          <w:rFonts w:ascii="Arial" w:hAnsi="Arial" w:cs="Arial"/>
          <w:sz w:val="24"/>
          <w:szCs w:val="24"/>
        </w:rPr>
        <w:t>The Stavros Niarchos Foundation - Collaborative Center for Clinical Epidemiology and Outcomes Research (CLEO)</w:t>
      </w:r>
    </w:p>
    <w:p w14:paraId="71959531" w14:textId="76F40029" w:rsidR="00831B92" w:rsidRPr="00D54BD3" w:rsidRDefault="00C97CCA" w:rsidP="000F7EB0">
      <w:pPr>
        <w:spacing w:after="0" w:line="480" w:lineRule="auto"/>
        <w:rPr>
          <w:rStyle w:val="orcid-id"/>
          <w:rFonts w:ascii="Arial" w:hAnsi="Arial" w:cs="Arial"/>
          <w:sz w:val="24"/>
          <w:szCs w:val="24"/>
          <w:lang w:val="en-US"/>
        </w:rPr>
      </w:pPr>
      <w:r w:rsidRPr="00D54BD3">
        <w:rPr>
          <w:rFonts w:ascii="Arial" w:hAnsi="Arial" w:cs="Arial"/>
          <w:sz w:val="24"/>
          <w:szCs w:val="24"/>
          <w:lang w:val="en-US"/>
        </w:rPr>
        <w:t xml:space="preserve">Address: 5, Chatzigianni Mexi, Athens, </w:t>
      </w:r>
      <w:r w:rsidR="00831B92" w:rsidRPr="00D54BD3">
        <w:rPr>
          <w:rFonts w:ascii="Arial" w:hAnsi="Arial" w:cs="Arial"/>
          <w:sz w:val="24"/>
          <w:szCs w:val="24"/>
          <w:lang w:val="en-US"/>
        </w:rPr>
        <w:t xml:space="preserve">Greece, </w:t>
      </w:r>
      <w:r w:rsidRPr="00D54BD3">
        <w:rPr>
          <w:rFonts w:ascii="Arial" w:hAnsi="Arial" w:cs="Arial"/>
          <w:sz w:val="24"/>
          <w:szCs w:val="24"/>
          <w:lang w:val="en-US"/>
        </w:rPr>
        <w:t>PC: 11528</w:t>
      </w:r>
    </w:p>
    <w:p w14:paraId="4CC5B763" w14:textId="77777777" w:rsidR="00E70631" w:rsidRPr="00D54BD3" w:rsidRDefault="00E70631" w:rsidP="00C97CCA">
      <w:pPr>
        <w:spacing w:after="0" w:line="480" w:lineRule="auto"/>
        <w:rPr>
          <w:rFonts w:ascii="Arial" w:hAnsi="Arial" w:cs="Arial"/>
          <w:sz w:val="24"/>
          <w:szCs w:val="24"/>
        </w:rPr>
      </w:pPr>
    </w:p>
    <w:p w14:paraId="611EC6E8" w14:textId="77777777" w:rsidR="000F7EB0" w:rsidRPr="00D54BD3" w:rsidRDefault="000F7EB0" w:rsidP="000F7EB0">
      <w:pPr>
        <w:spacing w:line="480" w:lineRule="auto"/>
        <w:rPr>
          <w:rFonts w:ascii="Arial" w:hAnsi="Arial" w:cs="Arial"/>
          <w:b/>
          <w:sz w:val="24"/>
          <w:szCs w:val="24"/>
        </w:rPr>
      </w:pPr>
      <w:r w:rsidRPr="00D54BD3">
        <w:rPr>
          <w:rFonts w:ascii="Arial" w:hAnsi="Arial" w:cs="Arial"/>
          <w:b/>
          <w:sz w:val="24"/>
          <w:szCs w:val="24"/>
        </w:rPr>
        <w:t>Abstract</w:t>
      </w:r>
    </w:p>
    <w:p w14:paraId="28DF71A5" w14:textId="128D4757" w:rsidR="00831B92" w:rsidRPr="00D54BD3" w:rsidRDefault="00831B92" w:rsidP="000F7EB0">
      <w:pPr>
        <w:spacing w:line="480" w:lineRule="auto"/>
        <w:rPr>
          <w:rFonts w:ascii="Arial" w:hAnsi="Arial" w:cs="Arial"/>
          <w:sz w:val="24"/>
          <w:szCs w:val="24"/>
        </w:rPr>
      </w:pPr>
      <w:r w:rsidRPr="00D54BD3">
        <w:rPr>
          <w:rFonts w:ascii="Arial" w:hAnsi="Arial" w:cs="Arial"/>
          <w:sz w:val="24"/>
          <w:szCs w:val="24"/>
        </w:rPr>
        <w:t>Objectives</w:t>
      </w:r>
    </w:p>
    <w:p w14:paraId="7FCD457E" w14:textId="7724F764" w:rsidR="00831B92" w:rsidRPr="00D54BD3" w:rsidRDefault="000F7EB0" w:rsidP="000F7EB0">
      <w:pPr>
        <w:spacing w:line="480" w:lineRule="auto"/>
        <w:rPr>
          <w:rFonts w:ascii="Arial" w:hAnsi="Arial" w:cs="Arial"/>
          <w:sz w:val="24"/>
          <w:szCs w:val="24"/>
        </w:rPr>
      </w:pPr>
      <w:r w:rsidRPr="00D54BD3">
        <w:rPr>
          <w:rFonts w:ascii="Arial" w:hAnsi="Arial" w:cs="Arial"/>
          <w:sz w:val="24"/>
          <w:szCs w:val="24"/>
        </w:rPr>
        <w:t>The aim of this study was to describe antibiotic prescribing patterns and resistan</w:t>
      </w:r>
      <w:r w:rsidR="00827549" w:rsidRPr="00D54BD3">
        <w:rPr>
          <w:rFonts w:ascii="Arial" w:hAnsi="Arial" w:cs="Arial"/>
          <w:sz w:val="24"/>
          <w:szCs w:val="24"/>
        </w:rPr>
        <w:t>ce</w:t>
      </w:r>
      <w:r w:rsidRPr="00D54BD3">
        <w:rPr>
          <w:rFonts w:ascii="Arial" w:hAnsi="Arial" w:cs="Arial"/>
          <w:sz w:val="24"/>
          <w:szCs w:val="24"/>
        </w:rPr>
        <w:t xml:space="preserve"> rates in hospitalised childre</w:t>
      </w:r>
      <w:r w:rsidR="00A70EFC" w:rsidRPr="00D54BD3">
        <w:rPr>
          <w:rFonts w:ascii="Arial" w:hAnsi="Arial" w:cs="Arial"/>
          <w:sz w:val="24"/>
          <w:szCs w:val="24"/>
        </w:rPr>
        <w:t>n with febrile and afebrile urinary tract infections</w:t>
      </w:r>
      <w:r w:rsidR="00AB1526" w:rsidRPr="00D54BD3">
        <w:rPr>
          <w:rFonts w:ascii="Arial" w:hAnsi="Arial" w:cs="Arial"/>
          <w:sz w:val="24"/>
          <w:szCs w:val="24"/>
        </w:rPr>
        <w:t xml:space="preserve"> (UTIs).</w:t>
      </w:r>
    </w:p>
    <w:p w14:paraId="6C4FDF93" w14:textId="3A318BA1" w:rsidR="00831B92" w:rsidRPr="00D54BD3" w:rsidRDefault="00831B92" w:rsidP="000F7EB0">
      <w:pPr>
        <w:spacing w:line="480" w:lineRule="auto"/>
        <w:rPr>
          <w:rFonts w:ascii="Arial" w:hAnsi="Arial" w:cs="Arial"/>
          <w:sz w:val="24"/>
          <w:szCs w:val="24"/>
        </w:rPr>
      </w:pPr>
      <w:r w:rsidRPr="00D54BD3">
        <w:rPr>
          <w:rFonts w:ascii="Arial" w:hAnsi="Arial" w:cs="Arial"/>
          <w:sz w:val="24"/>
          <w:szCs w:val="24"/>
        </w:rPr>
        <w:t>Methods</w:t>
      </w:r>
    </w:p>
    <w:p w14:paraId="7531AB34" w14:textId="0D8497F7" w:rsidR="00831B92" w:rsidRPr="00D54BD3" w:rsidRDefault="00FF7F2F" w:rsidP="000F7EB0">
      <w:pPr>
        <w:spacing w:line="480" w:lineRule="auto"/>
        <w:rPr>
          <w:rFonts w:ascii="Arial" w:hAnsi="Arial" w:cs="Arial"/>
          <w:sz w:val="24"/>
          <w:szCs w:val="24"/>
        </w:rPr>
      </w:pPr>
      <w:r w:rsidRPr="00D54BD3">
        <w:rPr>
          <w:rFonts w:ascii="Arial" w:hAnsi="Arial" w:cs="Arial"/>
          <w:sz w:val="24"/>
          <w:szCs w:val="24"/>
        </w:rPr>
        <w:t xml:space="preserve">We evaluated antibiotic prescriptions and antibiograms </w:t>
      </w:r>
      <w:r w:rsidR="00AB1526" w:rsidRPr="00D54BD3">
        <w:rPr>
          <w:rFonts w:ascii="Arial" w:hAnsi="Arial" w:cs="Arial"/>
          <w:sz w:val="24"/>
          <w:szCs w:val="24"/>
        </w:rPr>
        <w:t xml:space="preserve">for </w:t>
      </w:r>
      <w:r w:rsidRPr="00D54BD3">
        <w:rPr>
          <w:rFonts w:ascii="Arial" w:hAnsi="Arial" w:cs="Arial"/>
          <w:sz w:val="24"/>
          <w:szCs w:val="24"/>
        </w:rPr>
        <w:t xml:space="preserve">neonates, infants and older </w:t>
      </w:r>
      <w:r w:rsidR="00AB1526" w:rsidRPr="00D54BD3">
        <w:rPr>
          <w:rFonts w:ascii="Arial" w:hAnsi="Arial" w:cs="Arial"/>
          <w:sz w:val="24"/>
          <w:szCs w:val="24"/>
        </w:rPr>
        <w:t xml:space="preserve">children with a UTI </w:t>
      </w:r>
      <w:r w:rsidRPr="00D54BD3">
        <w:rPr>
          <w:rFonts w:ascii="Arial" w:hAnsi="Arial" w:cs="Arial"/>
          <w:sz w:val="24"/>
          <w:szCs w:val="24"/>
        </w:rPr>
        <w:t xml:space="preserve">admitted to </w:t>
      </w:r>
      <w:r w:rsidR="00AB1526" w:rsidRPr="00D54BD3">
        <w:rPr>
          <w:rFonts w:ascii="Arial" w:hAnsi="Arial" w:cs="Arial"/>
          <w:sz w:val="24"/>
          <w:szCs w:val="24"/>
        </w:rPr>
        <w:t xml:space="preserve">a </w:t>
      </w:r>
      <w:r w:rsidRPr="00D54BD3">
        <w:rPr>
          <w:rFonts w:ascii="Arial" w:hAnsi="Arial" w:cs="Arial"/>
          <w:sz w:val="24"/>
          <w:szCs w:val="24"/>
        </w:rPr>
        <w:t xml:space="preserve">general </w:t>
      </w:r>
      <w:r w:rsidR="00AB1526" w:rsidRPr="00D54BD3">
        <w:rPr>
          <w:rFonts w:ascii="Arial" w:hAnsi="Arial" w:cs="Arial"/>
          <w:sz w:val="24"/>
          <w:szCs w:val="24"/>
        </w:rPr>
        <w:t>district hospital in central Greece</w:t>
      </w:r>
      <w:r w:rsidRPr="00D54BD3">
        <w:rPr>
          <w:rFonts w:ascii="Arial" w:hAnsi="Arial" w:cs="Arial"/>
          <w:sz w:val="24"/>
          <w:szCs w:val="24"/>
        </w:rPr>
        <w:t xml:space="preserve">. Data was collected retrospectively </w:t>
      </w:r>
      <w:r w:rsidR="00A70EFC" w:rsidRPr="00D54BD3">
        <w:rPr>
          <w:rFonts w:ascii="Arial" w:hAnsi="Arial" w:cs="Arial"/>
          <w:sz w:val="24"/>
          <w:szCs w:val="24"/>
        </w:rPr>
        <w:t>from the Paediatric Department’s Electronic Clinical Archive</w:t>
      </w:r>
      <w:r w:rsidR="000F7EB0" w:rsidRPr="00D54BD3">
        <w:rPr>
          <w:rFonts w:ascii="Arial" w:hAnsi="Arial" w:cs="Arial"/>
          <w:sz w:val="24"/>
          <w:szCs w:val="24"/>
        </w:rPr>
        <w:t>,</w:t>
      </w:r>
      <w:r w:rsidR="008A4C7E" w:rsidRPr="00D54BD3">
        <w:rPr>
          <w:rFonts w:ascii="Arial" w:hAnsi="Arial" w:cs="Arial"/>
          <w:sz w:val="24"/>
          <w:szCs w:val="24"/>
        </w:rPr>
        <w:t xml:space="preserve"> </w:t>
      </w:r>
      <w:r w:rsidRPr="00D54BD3">
        <w:rPr>
          <w:rFonts w:ascii="Arial" w:hAnsi="Arial" w:cs="Arial"/>
          <w:sz w:val="24"/>
          <w:szCs w:val="24"/>
        </w:rPr>
        <w:t>covering</w:t>
      </w:r>
      <w:r w:rsidR="008A4C7E" w:rsidRPr="00D54BD3">
        <w:rPr>
          <w:rFonts w:ascii="Arial" w:hAnsi="Arial" w:cs="Arial"/>
          <w:sz w:val="24"/>
          <w:szCs w:val="24"/>
        </w:rPr>
        <w:t xml:space="preserve"> a 5-year period</w:t>
      </w:r>
      <w:r w:rsidRPr="00D54BD3">
        <w:rPr>
          <w:rFonts w:ascii="Arial" w:hAnsi="Arial" w:cs="Arial"/>
          <w:sz w:val="24"/>
          <w:szCs w:val="24"/>
        </w:rPr>
        <w:t>.</w:t>
      </w:r>
      <w:r w:rsidR="000F7EB0" w:rsidRPr="00D54BD3">
        <w:rPr>
          <w:rFonts w:ascii="Arial" w:hAnsi="Arial" w:cs="Arial"/>
          <w:sz w:val="24"/>
          <w:szCs w:val="24"/>
        </w:rPr>
        <w:t xml:space="preserve"> Patients were included based on clinical and microbiological criteria</w:t>
      </w:r>
      <w:r w:rsidR="00D7023E" w:rsidRPr="00D54BD3">
        <w:rPr>
          <w:rFonts w:ascii="Arial" w:hAnsi="Arial" w:cs="Arial"/>
          <w:sz w:val="24"/>
          <w:szCs w:val="24"/>
        </w:rPr>
        <w:t>.</w:t>
      </w:r>
      <w:r w:rsidR="000F7EB0" w:rsidRPr="00D54BD3">
        <w:rPr>
          <w:rFonts w:ascii="Arial" w:hAnsi="Arial" w:cs="Arial"/>
          <w:sz w:val="24"/>
          <w:szCs w:val="24"/>
        </w:rPr>
        <w:t xml:space="preserve"> </w:t>
      </w:r>
      <w:r w:rsidR="00D7023E" w:rsidRPr="00D54BD3">
        <w:rPr>
          <w:rFonts w:ascii="Arial" w:hAnsi="Arial" w:cs="Arial"/>
          <w:sz w:val="24"/>
          <w:szCs w:val="24"/>
        </w:rPr>
        <w:t>S</w:t>
      </w:r>
      <w:r w:rsidR="000F7EB0" w:rsidRPr="00D54BD3">
        <w:rPr>
          <w:rFonts w:ascii="Arial" w:hAnsi="Arial" w:cs="Arial"/>
          <w:sz w:val="24"/>
          <w:szCs w:val="24"/>
        </w:rPr>
        <w:t>ensitivity to antimicrobials was determined using the Kirby-Bauer disk diffusion method.</w:t>
      </w:r>
    </w:p>
    <w:p w14:paraId="01459B81" w14:textId="28F0BE3D" w:rsidR="00831B92" w:rsidRPr="00D54BD3" w:rsidRDefault="00831B92" w:rsidP="000F7EB0">
      <w:pPr>
        <w:spacing w:line="480" w:lineRule="auto"/>
        <w:rPr>
          <w:rFonts w:ascii="Arial" w:hAnsi="Arial" w:cs="Arial"/>
          <w:sz w:val="24"/>
          <w:szCs w:val="24"/>
        </w:rPr>
      </w:pPr>
      <w:r w:rsidRPr="00D54BD3">
        <w:rPr>
          <w:rFonts w:ascii="Arial" w:hAnsi="Arial" w:cs="Arial"/>
          <w:sz w:val="24"/>
          <w:szCs w:val="24"/>
        </w:rPr>
        <w:t>Results</w:t>
      </w:r>
    </w:p>
    <w:p w14:paraId="6F236CE2" w14:textId="124FBE03" w:rsidR="00831B92" w:rsidRPr="00D54BD3" w:rsidRDefault="000F7EB0" w:rsidP="000F7EB0">
      <w:pPr>
        <w:spacing w:line="480" w:lineRule="auto"/>
        <w:rPr>
          <w:rFonts w:ascii="Arial" w:hAnsi="Arial" w:cs="Arial"/>
          <w:sz w:val="24"/>
          <w:szCs w:val="24"/>
        </w:rPr>
      </w:pPr>
      <w:r w:rsidRPr="00D54BD3">
        <w:rPr>
          <w:rFonts w:ascii="Arial" w:hAnsi="Arial" w:cs="Arial"/>
          <w:sz w:val="24"/>
          <w:szCs w:val="24"/>
        </w:rPr>
        <w:t xml:space="preserve">Two hundred </w:t>
      </w:r>
      <w:r w:rsidR="00D7023E" w:rsidRPr="00D54BD3">
        <w:rPr>
          <w:rFonts w:ascii="Arial" w:hAnsi="Arial" w:cs="Arial"/>
          <w:sz w:val="24"/>
          <w:szCs w:val="24"/>
        </w:rPr>
        <w:t xml:space="preserve">and </w:t>
      </w:r>
      <w:r w:rsidRPr="00D54BD3">
        <w:rPr>
          <w:rFonts w:ascii="Arial" w:hAnsi="Arial" w:cs="Arial"/>
          <w:sz w:val="24"/>
          <w:szCs w:val="24"/>
        </w:rPr>
        <w:t>thirty patients were included in the study. Among 459 prescriptions identified, amikacin (31.2%) was the most common antibiotic prescribed in this population</w:t>
      </w:r>
      <w:r w:rsidR="00D7023E" w:rsidRPr="00D54BD3">
        <w:rPr>
          <w:rFonts w:ascii="Arial" w:hAnsi="Arial" w:cs="Arial"/>
          <w:sz w:val="24"/>
          <w:szCs w:val="24"/>
        </w:rPr>
        <w:t>, followed by</w:t>
      </w:r>
      <w:r w:rsidRPr="00D54BD3">
        <w:rPr>
          <w:rFonts w:ascii="Arial" w:hAnsi="Arial" w:cs="Arial"/>
          <w:sz w:val="24"/>
          <w:szCs w:val="24"/>
        </w:rPr>
        <w:t xml:space="preserve"> amoxicillin-clavulanic acid (17.4%) and ampicillin (13.5%). Children received prolonged intravenous treatments for febrile (</w:t>
      </w:r>
      <w:r w:rsidR="0089008C" w:rsidRPr="00D54BD3">
        <w:rPr>
          <w:rFonts w:ascii="Arial" w:hAnsi="Arial" w:cs="Arial"/>
          <w:sz w:val="24"/>
          <w:szCs w:val="24"/>
        </w:rPr>
        <w:t xml:space="preserve">mean </w:t>
      </w:r>
      <w:r w:rsidRPr="00D54BD3">
        <w:rPr>
          <w:rFonts w:ascii="Arial" w:hAnsi="Arial" w:cs="Arial"/>
          <w:sz w:val="24"/>
          <w:szCs w:val="24"/>
        </w:rPr>
        <w:t xml:space="preserve">5.4 </w:t>
      </w:r>
      <w:r w:rsidRPr="00D54BD3">
        <w:rPr>
          <w:rFonts w:ascii="Arial" w:hAnsi="Arial" w:cs="Arial"/>
          <w:sz w:val="24"/>
          <w:szCs w:val="24"/>
        </w:rPr>
        <w:lastRenderedPageBreak/>
        <w:t>days; SD 1.45) and afebrile UTIs (</w:t>
      </w:r>
      <w:r w:rsidR="0089008C" w:rsidRPr="00D54BD3">
        <w:rPr>
          <w:rFonts w:ascii="Arial" w:hAnsi="Arial" w:cs="Arial"/>
          <w:sz w:val="24"/>
          <w:szCs w:val="24"/>
        </w:rPr>
        <w:t xml:space="preserve">mean </w:t>
      </w:r>
      <w:r w:rsidRPr="00D54BD3">
        <w:rPr>
          <w:rFonts w:ascii="Arial" w:hAnsi="Arial" w:cs="Arial"/>
          <w:sz w:val="24"/>
          <w:szCs w:val="24"/>
        </w:rPr>
        <w:t xml:space="preserve">4.7 days; SD 1.34). A total of 236 pathogens were </w:t>
      </w:r>
      <w:r w:rsidRPr="00D54BD3">
        <w:rPr>
          <w:rFonts w:ascii="Arial" w:hAnsi="Arial" w:cs="Arial"/>
          <w:sz w:val="24"/>
          <w:szCs w:val="24"/>
          <w:lang w:val="en-US"/>
        </w:rPr>
        <w:t>isolated</w:t>
      </w:r>
      <w:r w:rsidRPr="00D54BD3">
        <w:rPr>
          <w:rFonts w:ascii="Arial" w:hAnsi="Arial" w:cs="Arial"/>
          <w:sz w:val="24"/>
          <w:szCs w:val="24"/>
        </w:rPr>
        <w:t xml:space="preserve">. The main causative organism was </w:t>
      </w:r>
      <w:r w:rsidRPr="00D54BD3">
        <w:rPr>
          <w:rFonts w:ascii="Arial" w:hAnsi="Arial" w:cs="Arial"/>
          <w:i/>
          <w:sz w:val="24"/>
          <w:szCs w:val="24"/>
        </w:rPr>
        <w:t>Escherichia coli</w:t>
      </w:r>
      <w:r w:rsidRPr="00D54BD3">
        <w:rPr>
          <w:rFonts w:ascii="Arial" w:hAnsi="Arial" w:cs="Arial"/>
          <w:sz w:val="24"/>
          <w:szCs w:val="24"/>
        </w:rPr>
        <w:t xml:space="preserve"> (79.2%) with high reported resistance rates to ampicillin (42.0%), trimethoprim-sulfamethoxazole (26.5%) and amoxicillin/clavulanic acid (12.2%). Lower resistance rates were identified for 3</w:t>
      </w:r>
      <w:r w:rsidRPr="00D54BD3">
        <w:rPr>
          <w:rFonts w:ascii="Arial" w:hAnsi="Arial" w:cs="Arial"/>
          <w:sz w:val="24"/>
          <w:szCs w:val="24"/>
          <w:vertAlign w:val="superscript"/>
        </w:rPr>
        <w:t>rd</w:t>
      </w:r>
      <w:r w:rsidRPr="00D54BD3">
        <w:rPr>
          <w:rFonts w:ascii="Arial" w:hAnsi="Arial" w:cs="Arial"/>
          <w:sz w:val="24"/>
          <w:szCs w:val="24"/>
        </w:rPr>
        <w:t xml:space="preserve"> generation cephalosporins (1.7%), nitrofurantoin (2.3%), ciprofloxacin (1.3%) and amikacin (0.9%). </w:t>
      </w:r>
      <w:r w:rsidR="00BB7803" w:rsidRPr="00D54BD3">
        <w:rPr>
          <w:rFonts w:ascii="Arial" w:hAnsi="Arial" w:cs="Arial"/>
          <w:i/>
          <w:sz w:val="24"/>
          <w:szCs w:val="24"/>
        </w:rPr>
        <w:t>Klebsiella sp</w:t>
      </w:r>
      <w:r w:rsidRPr="00D54BD3">
        <w:rPr>
          <w:rFonts w:ascii="Arial" w:hAnsi="Arial" w:cs="Arial"/>
          <w:i/>
          <w:sz w:val="24"/>
          <w:szCs w:val="24"/>
        </w:rPr>
        <w:t>.</w:t>
      </w:r>
      <w:r w:rsidRPr="00D54BD3">
        <w:rPr>
          <w:rFonts w:ascii="Arial" w:hAnsi="Arial" w:cs="Arial"/>
          <w:sz w:val="24"/>
          <w:szCs w:val="24"/>
        </w:rPr>
        <w:t xml:space="preserve"> isolates were highly resistant to cefaclor (27.3%).</w:t>
      </w:r>
    </w:p>
    <w:p w14:paraId="35BC59CD" w14:textId="0A7C2C5E" w:rsidR="00831B92" w:rsidRPr="00D54BD3" w:rsidRDefault="00831B92" w:rsidP="000F7EB0">
      <w:pPr>
        <w:spacing w:line="480" w:lineRule="auto"/>
        <w:rPr>
          <w:rFonts w:ascii="Arial" w:hAnsi="Arial" w:cs="Arial"/>
          <w:sz w:val="24"/>
          <w:szCs w:val="24"/>
        </w:rPr>
      </w:pPr>
      <w:r w:rsidRPr="00D54BD3">
        <w:rPr>
          <w:rFonts w:ascii="Arial" w:hAnsi="Arial" w:cs="Arial"/>
          <w:sz w:val="24"/>
          <w:szCs w:val="24"/>
        </w:rPr>
        <w:t>Conclusion</w:t>
      </w:r>
    </w:p>
    <w:p w14:paraId="58BEC59F" w14:textId="602CD863" w:rsidR="00831B92" w:rsidRPr="00D54BD3" w:rsidRDefault="00AE7F82" w:rsidP="000F7EB0">
      <w:pPr>
        <w:spacing w:line="480" w:lineRule="auto"/>
        <w:rPr>
          <w:rFonts w:ascii="Arial" w:hAnsi="Arial" w:cs="Arial"/>
          <w:sz w:val="24"/>
          <w:szCs w:val="24"/>
        </w:rPr>
      </w:pPr>
      <w:r w:rsidRPr="00D54BD3">
        <w:rPr>
          <w:rFonts w:ascii="Arial" w:hAnsi="Arial" w:cs="Arial"/>
          <w:sz w:val="24"/>
          <w:szCs w:val="24"/>
        </w:rPr>
        <w:t>We observed high prescribing rates for amikacin and penicillins (+/-</w:t>
      </w:r>
      <w:r w:rsidR="0037315D" w:rsidRPr="00D54BD3">
        <w:rPr>
          <w:rFonts w:ascii="Arial" w:hAnsi="Arial" w:cs="Arial"/>
          <w:sz w:val="24"/>
          <w:szCs w:val="24"/>
        </w:rPr>
        <w:t>beta lactamase inhibitors</w:t>
      </w:r>
      <w:r w:rsidRPr="00D54BD3">
        <w:rPr>
          <w:rFonts w:ascii="Arial" w:hAnsi="Arial" w:cs="Arial"/>
          <w:sz w:val="24"/>
          <w:szCs w:val="24"/>
        </w:rPr>
        <w:t>)</w:t>
      </w:r>
      <w:r w:rsidR="00BA5F4C" w:rsidRPr="00D54BD3">
        <w:rPr>
          <w:rFonts w:ascii="Arial" w:hAnsi="Arial" w:cs="Arial"/>
          <w:sz w:val="24"/>
          <w:szCs w:val="24"/>
          <w:lang w:val="en-US"/>
        </w:rPr>
        <w:t xml:space="preserve"> and</w:t>
      </w:r>
      <w:r w:rsidR="003E793E" w:rsidRPr="00D54BD3">
        <w:rPr>
          <w:rFonts w:ascii="Arial" w:hAnsi="Arial" w:cs="Arial"/>
          <w:sz w:val="24"/>
          <w:szCs w:val="24"/>
        </w:rPr>
        <w:t xml:space="preserve"> </w:t>
      </w:r>
      <w:r w:rsidRPr="00D54BD3">
        <w:rPr>
          <w:rFonts w:ascii="Arial" w:hAnsi="Arial" w:cs="Arial"/>
          <w:sz w:val="24"/>
          <w:szCs w:val="24"/>
        </w:rPr>
        <w:t>prolonged intravenous treatment</w:t>
      </w:r>
      <w:r w:rsidR="003E793E" w:rsidRPr="00D54BD3">
        <w:rPr>
          <w:rFonts w:ascii="Arial" w:hAnsi="Arial" w:cs="Arial"/>
          <w:sz w:val="24"/>
          <w:szCs w:val="24"/>
        </w:rPr>
        <w:t>s</w:t>
      </w:r>
      <w:r w:rsidRPr="00D54BD3">
        <w:rPr>
          <w:rFonts w:ascii="Arial" w:hAnsi="Arial" w:cs="Arial"/>
          <w:sz w:val="24"/>
          <w:szCs w:val="24"/>
        </w:rPr>
        <w:t xml:space="preserve">. </w:t>
      </w:r>
      <w:r w:rsidRPr="00D54BD3">
        <w:rPr>
          <w:rFonts w:ascii="Arial" w:hAnsi="Arial" w:cs="Arial"/>
          <w:i/>
          <w:sz w:val="24"/>
          <w:szCs w:val="24"/>
        </w:rPr>
        <w:t>E.coli</w:t>
      </w:r>
      <w:r w:rsidRPr="00D54BD3">
        <w:rPr>
          <w:rFonts w:ascii="Arial" w:hAnsi="Arial" w:cs="Arial"/>
          <w:sz w:val="24"/>
          <w:szCs w:val="24"/>
        </w:rPr>
        <w:t xml:space="preserve"> appeared to be </w:t>
      </w:r>
      <w:r w:rsidR="003E793E" w:rsidRPr="00D54BD3">
        <w:rPr>
          <w:rFonts w:ascii="Arial" w:hAnsi="Arial" w:cs="Arial"/>
          <w:sz w:val="24"/>
          <w:szCs w:val="24"/>
        </w:rPr>
        <w:t>highly resistant to ampicillin, whilst 3</w:t>
      </w:r>
      <w:r w:rsidR="003E793E" w:rsidRPr="00D54BD3">
        <w:rPr>
          <w:rFonts w:ascii="Arial" w:hAnsi="Arial" w:cs="Arial"/>
          <w:sz w:val="24"/>
          <w:szCs w:val="24"/>
          <w:vertAlign w:val="superscript"/>
        </w:rPr>
        <w:t>rd</w:t>
      </w:r>
      <w:r w:rsidR="00CA552B" w:rsidRPr="00D54BD3">
        <w:rPr>
          <w:rFonts w:ascii="Arial" w:hAnsi="Arial" w:cs="Arial"/>
          <w:sz w:val="24"/>
          <w:szCs w:val="24"/>
        </w:rPr>
        <w:t xml:space="preserve"> generation cephalosporins </w:t>
      </w:r>
      <w:r w:rsidR="003E793E" w:rsidRPr="00D54BD3">
        <w:rPr>
          <w:rFonts w:ascii="Arial" w:hAnsi="Arial" w:cs="Arial"/>
          <w:sz w:val="24"/>
          <w:szCs w:val="24"/>
        </w:rPr>
        <w:t xml:space="preserve">exhibited higher </w:t>
      </w:r>
      <w:r w:rsidR="003E793E" w:rsidRPr="00D54BD3">
        <w:rPr>
          <w:rFonts w:ascii="Arial" w:hAnsi="Arial" w:cs="Arial"/>
          <w:i/>
          <w:sz w:val="24"/>
          <w:szCs w:val="24"/>
        </w:rPr>
        <w:t>in vitro</w:t>
      </w:r>
      <w:r w:rsidR="003E793E" w:rsidRPr="00D54BD3">
        <w:rPr>
          <w:rFonts w:ascii="Arial" w:hAnsi="Arial" w:cs="Arial"/>
          <w:sz w:val="24"/>
          <w:szCs w:val="24"/>
        </w:rPr>
        <w:t xml:space="preserve"> efficacy.</w:t>
      </w:r>
      <w:r w:rsidRPr="00D54BD3">
        <w:rPr>
          <w:rFonts w:ascii="Arial" w:hAnsi="Arial" w:cs="Arial"/>
          <w:sz w:val="24"/>
          <w:szCs w:val="24"/>
        </w:rPr>
        <w:t xml:space="preserve"> </w:t>
      </w:r>
      <w:r w:rsidR="000F7EB0" w:rsidRPr="00D54BD3">
        <w:rPr>
          <w:rFonts w:ascii="Arial" w:hAnsi="Arial" w:cs="Arial"/>
          <w:sz w:val="24"/>
          <w:szCs w:val="24"/>
        </w:rPr>
        <w:t>The establishment of antimicrobial stewardship programs</w:t>
      </w:r>
      <w:r w:rsidR="003E793E" w:rsidRPr="00D54BD3">
        <w:rPr>
          <w:rFonts w:ascii="Arial" w:hAnsi="Arial" w:cs="Arial"/>
          <w:sz w:val="24"/>
          <w:szCs w:val="24"/>
        </w:rPr>
        <w:t xml:space="preserve"> and regular monitoring of antimicrobial resistance</w:t>
      </w:r>
      <w:r w:rsidR="000F7EB0" w:rsidRPr="00D54BD3">
        <w:rPr>
          <w:rFonts w:ascii="Arial" w:hAnsi="Arial" w:cs="Arial"/>
          <w:sz w:val="24"/>
          <w:szCs w:val="24"/>
        </w:rPr>
        <w:t xml:space="preserve"> could help to minimise inappropriate prescribing for UTIs</w:t>
      </w:r>
      <w:r w:rsidR="003E793E" w:rsidRPr="00D54BD3">
        <w:rPr>
          <w:rFonts w:ascii="Arial" w:hAnsi="Arial" w:cs="Arial"/>
          <w:sz w:val="24"/>
          <w:szCs w:val="24"/>
        </w:rPr>
        <w:t>.</w:t>
      </w:r>
    </w:p>
    <w:p w14:paraId="29C6639A" w14:textId="77777777" w:rsidR="008164AF" w:rsidRPr="00D54BD3" w:rsidRDefault="008164AF" w:rsidP="000F7EB0">
      <w:pPr>
        <w:spacing w:line="480" w:lineRule="auto"/>
        <w:rPr>
          <w:rFonts w:ascii="Arial" w:hAnsi="Arial" w:cs="Arial"/>
          <w:sz w:val="24"/>
          <w:szCs w:val="24"/>
        </w:rPr>
      </w:pPr>
    </w:p>
    <w:p w14:paraId="7BB5DB7A" w14:textId="684D3FF8" w:rsidR="003E793E" w:rsidRPr="00D54BD3" w:rsidRDefault="000F7EB0" w:rsidP="000F7EB0">
      <w:pPr>
        <w:spacing w:line="480" w:lineRule="auto"/>
        <w:rPr>
          <w:rFonts w:ascii="Arial" w:hAnsi="Arial" w:cs="Arial"/>
          <w:sz w:val="24"/>
          <w:szCs w:val="24"/>
        </w:rPr>
      </w:pPr>
      <w:r w:rsidRPr="00D54BD3">
        <w:rPr>
          <w:rFonts w:ascii="Arial" w:hAnsi="Arial" w:cs="Arial"/>
          <w:b/>
          <w:sz w:val="24"/>
          <w:szCs w:val="24"/>
        </w:rPr>
        <w:t>Keywords:</w:t>
      </w:r>
      <w:r w:rsidRPr="00D54BD3">
        <w:rPr>
          <w:rFonts w:ascii="Arial" w:hAnsi="Arial" w:cs="Arial"/>
          <w:sz w:val="24"/>
          <w:szCs w:val="24"/>
        </w:rPr>
        <w:t xml:space="preserve"> urinary tract infections; antibiotic prescribing; antimicrobial resistance; </w:t>
      </w:r>
      <w:r w:rsidR="006A4E62" w:rsidRPr="00D54BD3">
        <w:rPr>
          <w:rFonts w:ascii="Arial" w:hAnsi="Arial" w:cs="Arial"/>
          <w:sz w:val="24"/>
          <w:szCs w:val="24"/>
        </w:rPr>
        <w:t>children</w:t>
      </w:r>
    </w:p>
    <w:p w14:paraId="2FCAA58A" w14:textId="77777777" w:rsidR="00E70631" w:rsidRPr="00D54BD3" w:rsidRDefault="00E70631" w:rsidP="000F7EB0">
      <w:pPr>
        <w:spacing w:line="480" w:lineRule="auto"/>
        <w:rPr>
          <w:rFonts w:ascii="Arial" w:hAnsi="Arial" w:cs="Arial"/>
          <w:sz w:val="24"/>
          <w:szCs w:val="24"/>
        </w:rPr>
      </w:pPr>
    </w:p>
    <w:p w14:paraId="41107301" w14:textId="06EE2D05" w:rsidR="000F7EB0" w:rsidRPr="00D54BD3" w:rsidRDefault="000F7EB0" w:rsidP="005834EA">
      <w:pPr>
        <w:pStyle w:val="ListParagraph"/>
        <w:numPr>
          <w:ilvl w:val="0"/>
          <w:numId w:val="9"/>
        </w:numPr>
        <w:spacing w:line="480" w:lineRule="auto"/>
        <w:rPr>
          <w:rFonts w:ascii="Arial" w:hAnsi="Arial" w:cs="Arial"/>
          <w:b/>
          <w:sz w:val="24"/>
          <w:szCs w:val="24"/>
          <w:lang w:val="en-US"/>
        </w:rPr>
      </w:pPr>
      <w:r w:rsidRPr="00D54BD3">
        <w:rPr>
          <w:rFonts w:ascii="Arial" w:hAnsi="Arial" w:cs="Arial"/>
          <w:b/>
          <w:sz w:val="24"/>
          <w:szCs w:val="24"/>
          <w:lang w:val="en-US"/>
        </w:rPr>
        <w:t>Introduction</w:t>
      </w:r>
    </w:p>
    <w:p w14:paraId="05771490" w14:textId="226BD7B1" w:rsidR="0042286C" w:rsidRPr="00D54BD3" w:rsidRDefault="00683117" w:rsidP="000F7EB0">
      <w:pPr>
        <w:spacing w:line="480" w:lineRule="auto"/>
        <w:rPr>
          <w:rFonts w:ascii="Arial" w:hAnsi="Arial" w:cs="Arial"/>
          <w:sz w:val="24"/>
          <w:szCs w:val="24"/>
        </w:rPr>
      </w:pPr>
      <w:r w:rsidRPr="00D54BD3">
        <w:rPr>
          <w:rFonts w:ascii="Arial" w:hAnsi="Arial" w:cs="Arial"/>
          <w:sz w:val="24"/>
          <w:szCs w:val="24"/>
        </w:rPr>
        <w:t>Urinary tract infections (UTIs) are co</w:t>
      </w:r>
      <w:r w:rsidR="00A62F88" w:rsidRPr="00D54BD3">
        <w:rPr>
          <w:rFonts w:ascii="Arial" w:hAnsi="Arial" w:cs="Arial"/>
          <w:sz w:val="24"/>
          <w:szCs w:val="24"/>
        </w:rPr>
        <w:t>mmon infections among children and</w:t>
      </w:r>
      <w:r w:rsidR="00FF4B11" w:rsidRPr="00D54BD3">
        <w:rPr>
          <w:rFonts w:ascii="Arial" w:hAnsi="Arial" w:cs="Arial"/>
          <w:sz w:val="24"/>
          <w:szCs w:val="24"/>
        </w:rPr>
        <w:t xml:space="preserve"> the </w:t>
      </w:r>
      <w:r w:rsidR="00A54F10" w:rsidRPr="00D54BD3">
        <w:rPr>
          <w:rFonts w:ascii="Arial" w:hAnsi="Arial" w:cs="Arial"/>
          <w:sz w:val="24"/>
          <w:szCs w:val="24"/>
        </w:rPr>
        <w:t xml:space="preserve">most common </w:t>
      </w:r>
      <w:r w:rsidR="00FF4B11" w:rsidRPr="00D54BD3">
        <w:rPr>
          <w:rFonts w:ascii="Arial" w:hAnsi="Arial" w:cs="Arial"/>
          <w:sz w:val="24"/>
          <w:szCs w:val="24"/>
        </w:rPr>
        <w:t xml:space="preserve">cause of </w:t>
      </w:r>
      <w:r w:rsidR="00DF1C12" w:rsidRPr="00D54BD3">
        <w:rPr>
          <w:rFonts w:ascii="Arial" w:hAnsi="Arial" w:cs="Arial"/>
          <w:sz w:val="24"/>
          <w:szCs w:val="24"/>
        </w:rPr>
        <w:t xml:space="preserve">proven </w:t>
      </w:r>
      <w:r w:rsidR="00FF4B11" w:rsidRPr="00D54BD3">
        <w:rPr>
          <w:rFonts w:ascii="Arial" w:hAnsi="Arial" w:cs="Arial"/>
          <w:sz w:val="24"/>
          <w:szCs w:val="24"/>
        </w:rPr>
        <w:t xml:space="preserve">bacterial infection </w:t>
      </w:r>
      <w:r w:rsidR="00FF4B11" w:rsidRPr="00D54BD3">
        <w:rPr>
          <w:rFonts w:ascii="Arial" w:hAnsi="Arial" w:cs="Arial"/>
          <w:sz w:val="24"/>
          <w:szCs w:val="24"/>
        </w:rPr>
        <w:lastRenderedPageBreak/>
        <w:t>in febrile infants without localizing signs</w:t>
      </w:r>
      <w:r w:rsidR="00147292" w:rsidRPr="00D54BD3">
        <w:rPr>
          <w:rFonts w:ascii="Arial" w:hAnsi="Arial" w:cs="Arial"/>
          <w:sz w:val="24"/>
          <w:szCs w:val="24"/>
        </w:rPr>
        <w:t xml:space="preserve"> </w:t>
      </w:r>
      <w:r w:rsidR="00D33EDA" w:rsidRPr="00D54BD3">
        <w:rPr>
          <w:rFonts w:ascii="Arial" w:hAnsi="Arial" w:cs="Arial"/>
          <w:sz w:val="24"/>
          <w:szCs w:val="24"/>
        </w:rPr>
        <w:fldChar w:fldCharType="begin"/>
      </w:r>
      <w:r w:rsidR="00D33EDA" w:rsidRPr="00D54BD3">
        <w:rPr>
          <w:rFonts w:ascii="Arial" w:hAnsi="Arial" w:cs="Arial"/>
          <w:sz w:val="24"/>
          <w:szCs w:val="24"/>
        </w:rPr>
        <w:instrText xml:space="preserve"> ADDIN EN.CITE &lt;EndNote&gt;&lt;Cite&gt;&lt;Author&gt;Watt&lt;/Author&gt;&lt;Year&gt;2010&lt;/Year&gt;&lt;RecNum&gt;463&lt;/RecNum&gt;&lt;DisplayText&gt;(1)&lt;/DisplayText&gt;&lt;record&gt;&lt;rec-number&gt;463&lt;/rec-number&gt;&lt;foreign-keys&gt;&lt;key app="EN" db-id="fartpwfrtvwppfesfeqvavz0fzdvzpz2sxwv" timestamp="1501364555"&gt;463&lt;/key&gt;&lt;/foreign-keys&gt;&lt;ref-type name="Journal Article"&gt;17&lt;/ref-type&gt;&lt;contributors&gt;&lt;authors&gt;&lt;author&gt;Watt, K.&lt;/author&gt;&lt;author&gt;Waddle, E.&lt;/author&gt;&lt;author&gt;Jhaveri, R.&lt;/author&gt;&lt;/authors&gt;&lt;/contributors&gt;&lt;auth-address&gt;Department of Pediatrics, Duke University Medical Center, Durham, North Carolina, United States of America.&lt;/auth-address&gt;&lt;titles&gt;&lt;title&gt;Changing epidemiology of serious bacterial infections in febrile infants without localizing signs&lt;/title&gt;&lt;secondary-title&gt;PLoS One&lt;/secondary-title&gt;&lt;alt-title&gt;PloS one&lt;/alt-title&gt;&lt;/titles&gt;&lt;periodical&gt;&lt;full-title&gt;PloS One&lt;/full-title&gt;&lt;abbr-1&gt;PLoS One&lt;/abbr-1&gt;&lt;abbr-2&gt;PLoS One&lt;/abbr-2&gt;&lt;/periodical&gt;&lt;alt-periodical&gt;&lt;full-title&gt;PloS One&lt;/full-title&gt;&lt;abbr-1&gt;PLoS One&lt;/abbr-1&gt;&lt;abbr-2&gt;PLoS One&lt;/abbr-2&gt;&lt;/alt-periodical&gt;&lt;pages&gt;e12448&lt;/pages&gt;&lt;volume&gt;5&lt;/volume&gt;&lt;number&gt;8&lt;/number&gt;&lt;keywords&gt;&lt;keyword&gt;Age Distribution&lt;/keyword&gt;&lt;keyword&gt;Ampicillin/pharmacology&lt;/keyword&gt;&lt;keyword&gt;Anti-Bacterial Agents/pharmacology&lt;/keyword&gt;&lt;keyword&gt;Bacterial Infections/classification/diagnosis/drug therapy/*epidemiology&lt;/keyword&gt;&lt;keyword&gt;Drug Resistance, Bacterial&lt;/keyword&gt;&lt;keyword&gt;Female&lt;/keyword&gt;&lt;keyword&gt;Humans&lt;/keyword&gt;&lt;keyword&gt;Infant&lt;/keyword&gt;&lt;keyword&gt;Infant, Newborn&lt;/keyword&gt;&lt;keyword&gt;Male&lt;/keyword&gt;&lt;/keywords&gt;&lt;dates&gt;&lt;year&gt;2010&lt;/year&gt;&lt;pub-dates&gt;&lt;date&gt;Aug 27&lt;/date&gt;&lt;/pub-dates&gt;&lt;/dates&gt;&lt;isbn&gt;1932-6203 (Electronic)&amp;#xD;1932-6203 (Linking)&lt;/isbn&gt;&lt;accession-num&gt;20805983&lt;/accession-num&gt;&lt;urls&gt;&lt;related-urls&gt;&lt;url&gt;http://www.ncbi.nlm.nih.gov/pubmed/20805983&lt;/url&gt;&lt;/related-urls&gt;&lt;/urls&gt;&lt;custom2&gt;2929196&lt;/custom2&gt;&lt;electronic-resource-num&gt;10.1371/journal.pone.0012448&lt;/electronic-resource-num&gt;&lt;/record&gt;&lt;/Cite&gt;&lt;/EndNote&gt;</w:instrText>
      </w:r>
      <w:r w:rsidR="00D33EDA" w:rsidRPr="00D54BD3">
        <w:rPr>
          <w:rFonts w:ascii="Arial" w:hAnsi="Arial" w:cs="Arial"/>
          <w:sz w:val="24"/>
          <w:szCs w:val="24"/>
        </w:rPr>
        <w:fldChar w:fldCharType="separate"/>
      </w:r>
      <w:r w:rsidR="00D33EDA" w:rsidRPr="00D54BD3">
        <w:rPr>
          <w:rFonts w:ascii="Arial" w:hAnsi="Arial" w:cs="Arial"/>
          <w:noProof/>
          <w:sz w:val="24"/>
          <w:szCs w:val="24"/>
        </w:rPr>
        <w:t>(1)</w:t>
      </w:r>
      <w:r w:rsidR="00D33EDA" w:rsidRPr="00D54BD3">
        <w:rPr>
          <w:rFonts w:ascii="Arial" w:hAnsi="Arial" w:cs="Arial"/>
          <w:sz w:val="24"/>
          <w:szCs w:val="24"/>
        </w:rPr>
        <w:fldChar w:fldCharType="end"/>
      </w:r>
      <w:r w:rsidR="00FF4B11" w:rsidRPr="00D54BD3">
        <w:rPr>
          <w:rFonts w:ascii="Arial" w:hAnsi="Arial" w:cs="Arial"/>
          <w:sz w:val="24"/>
          <w:szCs w:val="24"/>
        </w:rPr>
        <w:t xml:space="preserve">. </w:t>
      </w:r>
      <w:r w:rsidR="00934AC9" w:rsidRPr="00D54BD3">
        <w:rPr>
          <w:rFonts w:ascii="Arial" w:hAnsi="Arial" w:cs="Arial"/>
          <w:sz w:val="24"/>
          <w:szCs w:val="24"/>
        </w:rPr>
        <w:t xml:space="preserve">It has been estimated that </w:t>
      </w:r>
      <w:r w:rsidR="0063393B" w:rsidRPr="00D54BD3">
        <w:rPr>
          <w:rFonts w:ascii="Arial" w:hAnsi="Arial" w:cs="Arial"/>
          <w:sz w:val="24"/>
          <w:szCs w:val="24"/>
        </w:rPr>
        <w:t xml:space="preserve">the </w:t>
      </w:r>
      <w:r w:rsidR="00934AC9" w:rsidRPr="00D54BD3">
        <w:rPr>
          <w:rFonts w:ascii="Arial" w:hAnsi="Arial" w:cs="Arial"/>
          <w:sz w:val="24"/>
          <w:szCs w:val="24"/>
        </w:rPr>
        <w:t xml:space="preserve">overall prevalence of childhood </w:t>
      </w:r>
      <w:r w:rsidR="00FF4B11" w:rsidRPr="00D54BD3">
        <w:rPr>
          <w:rFonts w:ascii="Arial" w:hAnsi="Arial" w:cs="Arial"/>
          <w:sz w:val="24"/>
          <w:szCs w:val="24"/>
        </w:rPr>
        <w:t xml:space="preserve">UTI </w:t>
      </w:r>
      <w:r w:rsidR="0063393B" w:rsidRPr="00D54BD3">
        <w:rPr>
          <w:rFonts w:ascii="Arial" w:hAnsi="Arial" w:cs="Arial"/>
          <w:sz w:val="24"/>
          <w:szCs w:val="24"/>
        </w:rPr>
        <w:t>is</w:t>
      </w:r>
      <w:r w:rsidR="00563819" w:rsidRPr="00D54BD3">
        <w:rPr>
          <w:rFonts w:ascii="Arial" w:hAnsi="Arial" w:cs="Arial"/>
          <w:sz w:val="24"/>
          <w:szCs w:val="24"/>
        </w:rPr>
        <w:t xml:space="preserve"> 7.0% and </w:t>
      </w:r>
      <w:r w:rsidR="00FF4B11" w:rsidRPr="00D54BD3">
        <w:rPr>
          <w:rFonts w:ascii="Arial" w:hAnsi="Arial" w:cs="Arial"/>
          <w:sz w:val="24"/>
          <w:szCs w:val="24"/>
        </w:rPr>
        <w:t xml:space="preserve">7.8% </w:t>
      </w:r>
      <w:r w:rsidR="005321B7" w:rsidRPr="00D54BD3">
        <w:rPr>
          <w:rFonts w:ascii="Arial" w:hAnsi="Arial" w:cs="Arial"/>
          <w:sz w:val="24"/>
          <w:szCs w:val="24"/>
        </w:rPr>
        <w:t>in</w:t>
      </w:r>
      <w:r w:rsidR="00FF4B11" w:rsidRPr="00D54BD3">
        <w:rPr>
          <w:rFonts w:ascii="Arial" w:hAnsi="Arial" w:cs="Arial"/>
          <w:sz w:val="24"/>
          <w:szCs w:val="24"/>
        </w:rPr>
        <w:t xml:space="preserve"> infants and children</w:t>
      </w:r>
      <w:r w:rsidR="00563819" w:rsidRPr="00D54BD3">
        <w:rPr>
          <w:rFonts w:ascii="Arial" w:hAnsi="Arial" w:cs="Arial"/>
          <w:sz w:val="24"/>
          <w:szCs w:val="24"/>
        </w:rPr>
        <w:t>, respectively</w:t>
      </w:r>
      <w:r w:rsidR="0063393B" w:rsidRPr="00D54BD3">
        <w:rPr>
          <w:rFonts w:ascii="Arial" w:hAnsi="Arial" w:cs="Arial"/>
          <w:sz w:val="24"/>
          <w:szCs w:val="24"/>
        </w:rPr>
        <w:t>, presenting to health services with fever and/or other symptoms of UTI</w:t>
      </w:r>
      <w:r w:rsidR="00FF4B11" w:rsidRPr="00D54BD3">
        <w:rPr>
          <w:rFonts w:ascii="Arial" w:hAnsi="Arial" w:cs="Arial"/>
          <w:sz w:val="24"/>
          <w:szCs w:val="24"/>
        </w:rPr>
        <w:t xml:space="preserve"> </w:t>
      </w:r>
      <w:r w:rsidR="00D33EDA" w:rsidRPr="00D54BD3">
        <w:rPr>
          <w:rFonts w:ascii="Arial" w:hAnsi="Arial" w:cs="Arial"/>
          <w:sz w:val="24"/>
          <w:szCs w:val="24"/>
        </w:rPr>
        <w:fldChar w:fldCharType="begin"/>
      </w:r>
      <w:r w:rsidR="00D33EDA" w:rsidRPr="00D54BD3">
        <w:rPr>
          <w:rFonts w:ascii="Arial" w:hAnsi="Arial" w:cs="Arial"/>
          <w:sz w:val="24"/>
          <w:szCs w:val="24"/>
        </w:rPr>
        <w:instrText xml:space="preserve"> ADDIN EN.CITE &lt;EndNote&gt;&lt;Cite&gt;&lt;Author&gt;Shaikh&lt;/Author&gt;&lt;Year&gt;2008&lt;/Year&gt;&lt;RecNum&gt;555&lt;/RecNum&gt;&lt;DisplayText&gt;(2)&lt;/DisplayText&gt;&lt;record&gt;&lt;rec-number&gt;555&lt;/rec-number&gt;&lt;foreign-keys&gt;&lt;key app="EN" db-id="fartpwfrtvwppfesfeqvavz0fzdvzpz2sxwv" timestamp="1501851945"&gt;555&lt;/key&gt;&lt;/foreign-keys&gt;&lt;ref-type name="Journal Article"&gt;17&lt;/ref-type&gt;&lt;contributors&gt;&lt;authors&gt;&lt;author&gt;Shaikh, N.&lt;/author&gt;&lt;author&gt;Morone, N. E.&lt;/author&gt;&lt;author&gt;Bost, J. E.&lt;/author&gt;&lt;author&gt;Farrell, M. H.&lt;/author&gt;&lt;/authors&gt;&lt;/contributors&gt;&lt;auth-address&gt;Division of General Academic Pediatrics, University of Pittsburgh, Pittsburgh, PA 15213-2583, USA. nader.shaikh@chp.edu&lt;/auth-address&gt;&lt;titles&gt;&lt;title&gt;Prevalence of urinary tract infection in childhood: a meta-analysis&lt;/title&gt;&lt;secondary-title&gt;Pediatr Infect Dis J&lt;/secondary-title&gt;&lt;alt-title&gt;The Pediatric infectious disease journal&lt;/alt-title&gt;&lt;/titles&gt;&lt;periodical&gt;&lt;full-title&gt;Pediatric Infectious Disease Journal&lt;/full-title&gt;&lt;abbr-1&gt;Pediatr. Infect. Dis. J.&lt;/abbr-1&gt;&lt;abbr-2&gt;Pediatr Infect Dis J&lt;/abbr-2&gt;&lt;/periodical&gt;&lt;pages&gt;302-8&lt;/pages&gt;&lt;volume&gt;27&lt;/volume&gt;&lt;number&gt;4&lt;/number&gt;&lt;keywords&gt;&lt;keyword&gt;Adolescent&lt;/keyword&gt;&lt;keyword&gt;Age Factors&lt;/keyword&gt;&lt;keyword&gt;Child&lt;/keyword&gt;&lt;keyword&gt;Child, Preschool&lt;/keyword&gt;&lt;keyword&gt;Circumcision, Male&lt;/keyword&gt;&lt;keyword&gt;Ethnic Groups&lt;/keyword&gt;&lt;keyword&gt;Female&lt;/keyword&gt;&lt;keyword&gt;Humans&lt;/keyword&gt;&lt;keyword&gt;Infant&lt;/keyword&gt;&lt;keyword&gt;Infant, Newborn&lt;/keyword&gt;&lt;keyword&gt;Male&lt;/keyword&gt;&lt;keyword&gt;Prevalence&lt;/keyword&gt;&lt;keyword&gt;Risk Factors&lt;/keyword&gt;&lt;keyword&gt;Sex Factors&lt;/keyword&gt;&lt;keyword&gt;Urinary Tract Infections/*epidemiology&lt;/keyword&gt;&lt;/keywords&gt;&lt;dates&gt;&lt;year&gt;2008&lt;/year&gt;&lt;pub-dates&gt;&lt;date&gt;Apr&lt;/date&gt;&lt;/pub-dates&gt;&lt;/dates&gt;&lt;isbn&gt;0891-3668 (Print)&amp;#xD;0891-3668 (Linking)&lt;/isbn&gt;&lt;accession-num&gt;18316994&lt;/accession-num&gt;&lt;urls&gt;&lt;related-urls&gt;&lt;url&gt;http://www.ncbi.nlm.nih.gov/pubmed/18316994&lt;/url&gt;&lt;/related-urls&gt;&lt;/urls&gt;&lt;electronic-resource-num&gt;10.1097/INF.0b013e31815e4122&lt;/electronic-resource-num&gt;&lt;/record&gt;&lt;/Cite&gt;&lt;/EndNote&gt;</w:instrText>
      </w:r>
      <w:r w:rsidR="00D33EDA" w:rsidRPr="00D54BD3">
        <w:rPr>
          <w:rFonts w:ascii="Arial" w:hAnsi="Arial" w:cs="Arial"/>
          <w:sz w:val="24"/>
          <w:szCs w:val="24"/>
        </w:rPr>
        <w:fldChar w:fldCharType="separate"/>
      </w:r>
      <w:r w:rsidR="00D33EDA" w:rsidRPr="00D54BD3">
        <w:rPr>
          <w:rFonts w:ascii="Arial" w:hAnsi="Arial" w:cs="Arial"/>
          <w:noProof/>
          <w:sz w:val="24"/>
          <w:szCs w:val="24"/>
        </w:rPr>
        <w:t>(2)</w:t>
      </w:r>
      <w:r w:rsidR="00D33EDA" w:rsidRPr="00D54BD3">
        <w:rPr>
          <w:rFonts w:ascii="Arial" w:hAnsi="Arial" w:cs="Arial"/>
          <w:sz w:val="24"/>
          <w:szCs w:val="24"/>
        </w:rPr>
        <w:fldChar w:fldCharType="end"/>
      </w:r>
      <w:r w:rsidR="002C258E" w:rsidRPr="00D54BD3">
        <w:rPr>
          <w:rFonts w:ascii="Arial" w:hAnsi="Arial" w:cs="Arial"/>
          <w:sz w:val="24"/>
          <w:szCs w:val="24"/>
        </w:rPr>
        <w:t>. UTIs have been identified as the second most common reason for antibiotic prescribing</w:t>
      </w:r>
      <w:r w:rsidR="00D0729E" w:rsidRPr="00D54BD3">
        <w:rPr>
          <w:rFonts w:ascii="Arial" w:hAnsi="Arial" w:cs="Arial"/>
          <w:sz w:val="24"/>
          <w:szCs w:val="24"/>
        </w:rPr>
        <w:t xml:space="preserve"> (most frequently cephalosporins and penicillins)</w:t>
      </w:r>
      <w:r w:rsidR="002C258E" w:rsidRPr="00D54BD3">
        <w:rPr>
          <w:rFonts w:ascii="Arial" w:hAnsi="Arial" w:cs="Arial"/>
          <w:sz w:val="24"/>
          <w:szCs w:val="24"/>
        </w:rPr>
        <w:t>, after respiratory tract infections</w:t>
      </w:r>
      <w:r w:rsidR="009D1803" w:rsidRPr="00D54BD3">
        <w:rPr>
          <w:rFonts w:ascii="Arial" w:hAnsi="Arial" w:cs="Arial"/>
          <w:sz w:val="24"/>
          <w:szCs w:val="24"/>
        </w:rPr>
        <w:t xml:space="preserve">, in </w:t>
      </w:r>
      <w:r w:rsidR="00D0729E" w:rsidRPr="00D54BD3">
        <w:rPr>
          <w:rFonts w:ascii="Arial" w:hAnsi="Arial" w:cs="Arial"/>
          <w:sz w:val="24"/>
          <w:szCs w:val="24"/>
        </w:rPr>
        <w:t xml:space="preserve">paediatric </w:t>
      </w:r>
      <w:r w:rsidR="009D1803" w:rsidRPr="00D54BD3">
        <w:rPr>
          <w:rFonts w:ascii="Arial" w:hAnsi="Arial" w:cs="Arial"/>
          <w:sz w:val="24"/>
          <w:szCs w:val="24"/>
        </w:rPr>
        <w:t>outpatients in Greece</w:t>
      </w:r>
      <w:r w:rsidR="002C258E" w:rsidRPr="00D54BD3">
        <w:rPr>
          <w:rFonts w:ascii="Arial" w:hAnsi="Arial" w:cs="Arial"/>
          <w:sz w:val="24"/>
          <w:szCs w:val="24"/>
        </w:rPr>
        <w:t xml:space="preserve"> </w:t>
      </w:r>
      <w:r w:rsidR="00D33EDA" w:rsidRPr="00D54BD3">
        <w:rPr>
          <w:rFonts w:ascii="Arial" w:hAnsi="Arial" w:cs="Arial"/>
          <w:sz w:val="24"/>
          <w:szCs w:val="24"/>
        </w:rPr>
        <w:fldChar w:fldCharType="begin">
          <w:fldData xml:space="preserve">PEVuZE5vdGU+PENpdGU+PEF1dGhvcj5Lb3VybGFiYTwvQXV0aG9yPjxZZWFyPjIwMTU8L1llYXI+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</w:fldData>
        </w:fldChar>
      </w:r>
      <w:r w:rsidR="00D33EDA" w:rsidRPr="00D54BD3">
        <w:rPr>
          <w:rFonts w:ascii="Arial" w:hAnsi="Arial" w:cs="Arial"/>
          <w:sz w:val="24"/>
          <w:szCs w:val="24"/>
        </w:rPr>
        <w:instrText xml:space="preserve"> ADDIN EN.CITE </w:instrText>
      </w:r>
      <w:r w:rsidR="00D33EDA" w:rsidRPr="00D54BD3">
        <w:rPr>
          <w:rFonts w:ascii="Arial" w:hAnsi="Arial" w:cs="Arial"/>
          <w:sz w:val="24"/>
          <w:szCs w:val="24"/>
        </w:rPr>
        <w:fldChar w:fldCharType="begin">
          <w:fldData xml:space="preserve">PEVuZE5vdGU+PENpdGU+PEF1dGhvcj5Lb3VybGFiYTwvQXV0aG9yPjxZZWFyPjIwMTU8L1llYXI+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</w:fldData>
        </w:fldChar>
      </w:r>
      <w:r w:rsidR="00D33EDA" w:rsidRPr="00D54BD3">
        <w:rPr>
          <w:rFonts w:ascii="Arial" w:hAnsi="Arial" w:cs="Arial"/>
          <w:sz w:val="24"/>
          <w:szCs w:val="24"/>
        </w:rPr>
        <w:instrText xml:space="preserve"> ADDIN EN.CITE.DATA </w:instrText>
      </w:r>
      <w:r w:rsidR="00D33EDA" w:rsidRPr="00D54BD3">
        <w:rPr>
          <w:rFonts w:ascii="Arial" w:hAnsi="Arial" w:cs="Arial"/>
          <w:sz w:val="24"/>
          <w:szCs w:val="24"/>
        </w:rPr>
      </w:r>
      <w:r w:rsidR="00D33EDA" w:rsidRPr="00D54BD3">
        <w:rPr>
          <w:rFonts w:ascii="Arial" w:hAnsi="Arial" w:cs="Arial"/>
          <w:sz w:val="24"/>
          <w:szCs w:val="24"/>
        </w:rPr>
        <w:fldChar w:fldCharType="end"/>
      </w:r>
      <w:r w:rsidR="00D33EDA" w:rsidRPr="00D54BD3">
        <w:rPr>
          <w:rFonts w:ascii="Arial" w:hAnsi="Arial" w:cs="Arial"/>
          <w:sz w:val="24"/>
          <w:szCs w:val="24"/>
        </w:rPr>
      </w:r>
      <w:r w:rsidR="00D33EDA" w:rsidRPr="00D54BD3">
        <w:rPr>
          <w:rFonts w:ascii="Arial" w:hAnsi="Arial" w:cs="Arial"/>
          <w:sz w:val="24"/>
          <w:szCs w:val="24"/>
        </w:rPr>
        <w:fldChar w:fldCharType="separate"/>
      </w:r>
      <w:r w:rsidR="00D33EDA" w:rsidRPr="00D54BD3">
        <w:rPr>
          <w:rFonts w:ascii="Arial" w:hAnsi="Arial" w:cs="Arial"/>
          <w:noProof/>
          <w:sz w:val="24"/>
          <w:szCs w:val="24"/>
        </w:rPr>
        <w:t>(3)</w:t>
      </w:r>
      <w:r w:rsidR="00D33EDA" w:rsidRPr="00D54BD3">
        <w:rPr>
          <w:rFonts w:ascii="Arial" w:hAnsi="Arial" w:cs="Arial"/>
          <w:sz w:val="24"/>
          <w:szCs w:val="24"/>
        </w:rPr>
        <w:fldChar w:fldCharType="end"/>
      </w:r>
      <w:r w:rsidR="001D775B" w:rsidRPr="00D54BD3">
        <w:rPr>
          <w:rFonts w:ascii="Arial" w:hAnsi="Arial" w:cs="Arial"/>
          <w:sz w:val="24"/>
          <w:szCs w:val="24"/>
        </w:rPr>
        <w:t>.</w:t>
      </w:r>
    </w:p>
    <w:p w14:paraId="540E1F27" w14:textId="20685BA7" w:rsidR="00397415" w:rsidRPr="00D54BD3" w:rsidRDefault="009E0677" w:rsidP="000F7EB0">
      <w:pPr>
        <w:spacing w:line="480" w:lineRule="auto"/>
        <w:rPr>
          <w:rFonts w:ascii="Arial" w:hAnsi="Arial" w:cs="Arial"/>
          <w:sz w:val="24"/>
          <w:szCs w:val="24"/>
        </w:rPr>
      </w:pPr>
      <w:r w:rsidRPr="00D54BD3">
        <w:rPr>
          <w:rFonts w:ascii="Arial" w:hAnsi="Arial" w:cs="Arial"/>
          <w:sz w:val="24"/>
          <w:szCs w:val="24"/>
        </w:rPr>
        <w:t>A</w:t>
      </w:r>
      <w:r w:rsidR="004972BA" w:rsidRPr="00D54BD3">
        <w:rPr>
          <w:rFonts w:ascii="Arial" w:hAnsi="Arial" w:cs="Arial"/>
          <w:sz w:val="24"/>
          <w:szCs w:val="24"/>
        </w:rPr>
        <w:t>ppropriate treatment of UTIs</w:t>
      </w:r>
      <w:r w:rsidR="00BE0036" w:rsidRPr="00D54BD3">
        <w:rPr>
          <w:rFonts w:ascii="Arial" w:hAnsi="Arial" w:cs="Arial"/>
          <w:sz w:val="24"/>
          <w:szCs w:val="24"/>
        </w:rPr>
        <w:t xml:space="preserve"> </w:t>
      </w:r>
      <w:r w:rsidR="003456E0" w:rsidRPr="00D54BD3">
        <w:rPr>
          <w:rFonts w:ascii="Arial" w:hAnsi="Arial" w:cs="Arial"/>
          <w:sz w:val="24"/>
          <w:szCs w:val="24"/>
        </w:rPr>
        <w:t>has become</w:t>
      </w:r>
      <w:r w:rsidR="00BE0036" w:rsidRPr="00D54BD3">
        <w:rPr>
          <w:rFonts w:ascii="Arial" w:hAnsi="Arial" w:cs="Arial"/>
          <w:sz w:val="24"/>
          <w:szCs w:val="24"/>
        </w:rPr>
        <w:t xml:space="preserve"> challenging </w:t>
      </w:r>
      <w:r w:rsidR="00284EAB" w:rsidRPr="00D54BD3">
        <w:rPr>
          <w:rFonts w:ascii="Arial" w:hAnsi="Arial" w:cs="Arial"/>
          <w:sz w:val="24"/>
          <w:szCs w:val="24"/>
        </w:rPr>
        <w:t>due to</w:t>
      </w:r>
      <w:r w:rsidR="00EB1F8F" w:rsidRPr="00D54BD3">
        <w:rPr>
          <w:rFonts w:ascii="Arial" w:hAnsi="Arial" w:cs="Arial"/>
          <w:sz w:val="24"/>
          <w:szCs w:val="24"/>
        </w:rPr>
        <w:t xml:space="preserve"> </w:t>
      </w:r>
      <w:r w:rsidR="00BE0036" w:rsidRPr="00D54BD3">
        <w:rPr>
          <w:rFonts w:ascii="Arial" w:hAnsi="Arial" w:cs="Arial"/>
          <w:sz w:val="24"/>
          <w:szCs w:val="24"/>
        </w:rPr>
        <w:t>h</w:t>
      </w:r>
      <w:r w:rsidR="00DF1C12" w:rsidRPr="00D54BD3">
        <w:rPr>
          <w:rFonts w:ascii="Arial" w:hAnsi="Arial" w:cs="Arial"/>
          <w:sz w:val="24"/>
          <w:szCs w:val="24"/>
        </w:rPr>
        <w:t xml:space="preserve">igh resistance to commonly prescribed </w:t>
      </w:r>
      <w:r w:rsidR="00BE0036" w:rsidRPr="00D54BD3">
        <w:rPr>
          <w:rFonts w:ascii="Arial" w:hAnsi="Arial" w:cs="Arial"/>
          <w:sz w:val="24"/>
          <w:szCs w:val="24"/>
        </w:rPr>
        <w:t>antibiotics</w:t>
      </w:r>
      <w:r w:rsidR="003456E0" w:rsidRPr="00D54BD3">
        <w:rPr>
          <w:rFonts w:ascii="Arial" w:hAnsi="Arial" w:cs="Arial"/>
          <w:sz w:val="24"/>
          <w:szCs w:val="24"/>
        </w:rPr>
        <w:t xml:space="preserve"> (e.g.</w:t>
      </w:r>
      <w:r w:rsidR="00DF1C12" w:rsidRPr="00D54BD3">
        <w:rPr>
          <w:rFonts w:ascii="Arial" w:hAnsi="Arial" w:cs="Arial"/>
          <w:sz w:val="24"/>
          <w:szCs w:val="24"/>
        </w:rPr>
        <w:t xml:space="preserve"> </w:t>
      </w:r>
      <w:r w:rsidR="00117EAF" w:rsidRPr="00D54BD3">
        <w:rPr>
          <w:rFonts w:ascii="Arial" w:hAnsi="Arial" w:cs="Arial"/>
          <w:sz w:val="24"/>
          <w:szCs w:val="24"/>
        </w:rPr>
        <w:t>am</w:t>
      </w:r>
      <w:r w:rsidR="003456E0" w:rsidRPr="00D54BD3">
        <w:rPr>
          <w:rFonts w:ascii="Arial" w:hAnsi="Arial" w:cs="Arial"/>
          <w:sz w:val="24"/>
          <w:szCs w:val="24"/>
        </w:rPr>
        <w:t xml:space="preserve">inopenicillins) </w:t>
      </w:r>
      <w:r w:rsidR="00D33EDA" w:rsidRPr="00D54BD3">
        <w:rPr>
          <w:rFonts w:ascii="Arial" w:hAnsi="Arial" w:cs="Arial"/>
          <w:sz w:val="24"/>
          <w:szCs w:val="24"/>
        </w:rPr>
        <w:fldChar w:fldCharType="begin">
          <w:fldData xml:space="preserve">PEVuZE5vdGU+PENpdGU+PEF1dGhvcj5CcnljZTwvQXV0aG9yPjxZZWFyPjIwMTY8L1llYXI+PFJl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=
</w:fldData>
        </w:fldChar>
      </w:r>
      <w:r w:rsidR="00D33EDA" w:rsidRPr="00D54BD3">
        <w:rPr>
          <w:rFonts w:ascii="Arial" w:hAnsi="Arial" w:cs="Arial"/>
          <w:sz w:val="24"/>
          <w:szCs w:val="24"/>
        </w:rPr>
        <w:instrText xml:space="preserve"> ADDIN EN.CITE </w:instrText>
      </w:r>
      <w:r w:rsidR="00D33EDA" w:rsidRPr="00D54BD3">
        <w:rPr>
          <w:rFonts w:ascii="Arial" w:hAnsi="Arial" w:cs="Arial"/>
          <w:sz w:val="24"/>
          <w:szCs w:val="24"/>
        </w:rPr>
        <w:fldChar w:fldCharType="begin">
          <w:fldData xml:space="preserve">PEVuZE5vdGU+PENpdGU+PEF1dGhvcj5CcnljZTwvQXV0aG9yPjxZZWFyPjIwMTY8L1llYXI+PFJl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=
</w:fldData>
        </w:fldChar>
      </w:r>
      <w:r w:rsidR="00D33EDA" w:rsidRPr="00D54BD3">
        <w:rPr>
          <w:rFonts w:ascii="Arial" w:hAnsi="Arial" w:cs="Arial"/>
          <w:sz w:val="24"/>
          <w:szCs w:val="24"/>
        </w:rPr>
        <w:instrText xml:space="preserve"> ADDIN EN.CITE.DATA </w:instrText>
      </w:r>
      <w:r w:rsidR="00D33EDA" w:rsidRPr="00D54BD3">
        <w:rPr>
          <w:rFonts w:ascii="Arial" w:hAnsi="Arial" w:cs="Arial"/>
          <w:sz w:val="24"/>
          <w:szCs w:val="24"/>
        </w:rPr>
      </w:r>
      <w:r w:rsidR="00D33EDA" w:rsidRPr="00D54BD3">
        <w:rPr>
          <w:rFonts w:ascii="Arial" w:hAnsi="Arial" w:cs="Arial"/>
          <w:sz w:val="24"/>
          <w:szCs w:val="24"/>
        </w:rPr>
        <w:fldChar w:fldCharType="end"/>
      </w:r>
      <w:r w:rsidR="00D33EDA" w:rsidRPr="00D54BD3">
        <w:rPr>
          <w:rFonts w:ascii="Arial" w:hAnsi="Arial" w:cs="Arial"/>
          <w:sz w:val="24"/>
          <w:szCs w:val="24"/>
        </w:rPr>
      </w:r>
      <w:r w:rsidR="00D33EDA" w:rsidRPr="00D54BD3">
        <w:rPr>
          <w:rFonts w:ascii="Arial" w:hAnsi="Arial" w:cs="Arial"/>
          <w:sz w:val="24"/>
          <w:szCs w:val="24"/>
        </w:rPr>
        <w:fldChar w:fldCharType="separate"/>
      </w:r>
      <w:r w:rsidR="00D33EDA" w:rsidRPr="00D54BD3">
        <w:rPr>
          <w:rFonts w:ascii="Arial" w:hAnsi="Arial" w:cs="Arial"/>
          <w:noProof/>
          <w:sz w:val="24"/>
          <w:szCs w:val="24"/>
        </w:rPr>
        <w:t>(4)</w:t>
      </w:r>
      <w:r w:rsidR="00D33EDA" w:rsidRPr="00D54BD3">
        <w:rPr>
          <w:rFonts w:ascii="Arial" w:hAnsi="Arial" w:cs="Arial"/>
          <w:sz w:val="24"/>
          <w:szCs w:val="24"/>
        </w:rPr>
        <w:fldChar w:fldCharType="end"/>
      </w:r>
      <w:r w:rsidR="003456E0" w:rsidRPr="00D54BD3">
        <w:rPr>
          <w:rFonts w:ascii="Arial" w:hAnsi="Arial" w:cs="Arial"/>
          <w:sz w:val="24"/>
          <w:szCs w:val="24"/>
        </w:rPr>
        <w:t xml:space="preserve"> and the </w:t>
      </w:r>
      <w:r w:rsidR="00887DDA" w:rsidRPr="00D54BD3">
        <w:rPr>
          <w:rFonts w:ascii="Arial" w:hAnsi="Arial" w:cs="Arial"/>
          <w:sz w:val="24"/>
          <w:szCs w:val="24"/>
        </w:rPr>
        <w:t xml:space="preserve">globally </w:t>
      </w:r>
      <w:r w:rsidR="0078274C" w:rsidRPr="00D54BD3">
        <w:rPr>
          <w:rFonts w:ascii="Arial" w:hAnsi="Arial" w:cs="Arial"/>
          <w:sz w:val="24"/>
          <w:szCs w:val="24"/>
        </w:rPr>
        <w:t xml:space="preserve">increasing </w:t>
      </w:r>
      <w:r w:rsidR="003456E0" w:rsidRPr="00D54BD3">
        <w:rPr>
          <w:rFonts w:ascii="Arial" w:hAnsi="Arial" w:cs="Arial"/>
          <w:sz w:val="24"/>
          <w:szCs w:val="24"/>
        </w:rPr>
        <w:t xml:space="preserve">prevalence of multi-drug resistant </w:t>
      </w:r>
      <w:r w:rsidR="00887DDA" w:rsidRPr="00D54BD3">
        <w:rPr>
          <w:rFonts w:ascii="Arial" w:hAnsi="Arial" w:cs="Arial"/>
          <w:sz w:val="24"/>
          <w:szCs w:val="24"/>
        </w:rPr>
        <w:t>organisms causing UTI</w:t>
      </w:r>
      <w:r w:rsidR="009D1803" w:rsidRPr="00D54BD3">
        <w:rPr>
          <w:rFonts w:ascii="Arial" w:hAnsi="Arial" w:cs="Arial"/>
          <w:sz w:val="24"/>
          <w:szCs w:val="24"/>
        </w:rPr>
        <w:t xml:space="preserve"> </w:t>
      </w:r>
      <w:r w:rsidR="00D33EDA" w:rsidRPr="00D54BD3">
        <w:rPr>
          <w:rFonts w:ascii="Arial" w:hAnsi="Arial" w:cs="Arial"/>
          <w:sz w:val="24"/>
          <w:szCs w:val="24"/>
        </w:rPr>
        <w:fldChar w:fldCharType="begin">
          <w:fldData xml:space="preserve">PEVuZE5vdGU+PENpdGU+PEF1dGhvcj5MdWthYzwvQXV0aG9yPjxZZWFyPjIwMTU8L1llYXI+PFJl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ZXJpY2E8L2FsdC10aXRsZT48L3RpdGxlcz48cGVyaW9kaWNhbD48ZnVsbC10aXRsZT5DbGluaWNh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</w:fldData>
        </w:fldChar>
      </w:r>
      <w:r w:rsidR="00D33EDA" w:rsidRPr="00D54BD3">
        <w:rPr>
          <w:rFonts w:ascii="Arial" w:hAnsi="Arial" w:cs="Arial"/>
          <w:sz w:val="24"/>
          <w:szCs w:val="24"/>
        </w:rPr>
        <w:instrText xml:space="preserve"> ADDIN EN.CITE </w:instrText>
      </w:r>
      <w:r w:rsidR="00D33EDA" w:rsidRPr="00D54BD3">
        <w:rPr>
          <w:rFonts w:ascii="Arial" w:hAnsi="Arial" w:cs="Arial"/>
          <w:sz w:val="24"/>
          <w:szCs w:val="24"/>
        </w:rPr>
        <w:fldChar w:fldCharType="begin">
          <w:fldData xml:space="preserve">PEVuZE5vdGU+PENpdGU+PEF1dGhvcj5MdWthYzwvQXV0aG9yPjxZZWFyPjIwMTU8L1llYXI+PFJl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ZXJpY2E8L2FsdC10aXRsZT48L3RpdGxlcz48cGVyaW9kaWNhbD48ZnVsbC10aXRsZT5DbGluaWNh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</w:fldData>
        </w:fldChar>
      </w:r>
      <w:r w:rsidR="00D33EDA" w:rsidRPr="00D54BD3">
        <w:rPr>
          <w:rFonts w:ascii="Arial" w:hAnsi="Arial" w:cs="Arial"/>
          <w:sz w:val="24"/>
          <w:szCs w:val="24"/>
        </w:rPr>
        <w:instrText xml:space="preserve"> ADDIN EN.CITE.DATA </w:instrText>
      </w:r>
      <w:r w:rsidR="00D33EDA" w:rsidRPr="00D54BD3">
        <w:rPr>
          <w:rFonts w:ascii="Arial" w:hAnsi="Arial" w:cs="Arial"/>
          <w:sz w:val="24"/>
          <w:szCs w:val="24"/>
        </w:rPr>
      </w:r>
      <w:r w:rsidR="00D33EDA" w:rsidRPr="00D54BD3">
        <w:rPr>
          <w:rFonts w:ascii="Arial" w:hAnsi="Arial" w:cs="Arial"/>
          <w:sz w:val="24"/>
          <w:szCs w:val="24"/>
        </w:rPr>
        <w:fldChar w:fldCharType="end"/>
      </w:r>
      <w:r w:rsidR="00D33EDA" w:rsidRPr="00D54BD3">
        <w:rPr>
          <w:rFonts w:ascii="Arial" w:hAnsi="Arial" w:cs="Arial"/>
          <w:sz w:val="24"/>
          <w:szCs w:val="24"/>
        </w:rPr>
      </w:r>
      <w:r w:rsidR="00D33EDA" w:rsidRPr="00D54BD3">
        <w:rPr>
          <w:rFonts w:ascii="Arial" w:hAnsi="Arial" w:cs="Arial"/>
          <w:sz w:val="24"/>
          <w:szCs w:val="24"/>
        </w:rPr>
        <w:fldChar w:fldCharType="separate"/>
      </w:r>
      <w:r w:rsidR="00D33EDA" w:rsidRPr="00D54BD3">
        <w:rPr>
          <w:rFonts w:ascii="Arial" w:hAnsi="Arial" w:cs="Arial"/>
          <w:noProof/>
          <w:sz w:val="24"/>
          <w:szCs w:val="24"/>
        </w:rPr>
        <w:t>(5)</w:t>
      </w:r>
      <w:r w:rsidR="00D33EDA" w:rsidRPr="00D54BD3">
        <w:rPr>
          <w:rFonts w:ascii="Arial" w:hAnsi="Arial" w:cs="Arial"/>
          <w:sz w:val="24"/>
          <w:szCs w:val="24"/>
        </w:rPr>
        <w:fldChar w:fldCharType="end"/>
      </w:r>
      <w:r w:rsidR="00070331" w:rsidRPr="00D54BD3">
        <w:rPr>
          <w:rFonts w:ascii="Arial" w:hAnsi="Arial" w:cs="Arial"/>
          <w:sz w:val="24"/>
          <w:szCs w:val="24"/>
        </w:rPr>
        <w:t>, including in Greece</w:t>
      </w:r>
      <w:r w:rsidR="003456E0" w:rsidRPr="00D54BD3">
        <w:rPr>
          <w:rFonts w:ascii="Arial" w:hAnsi="Arial" w:cs="Arial"/>
          <w:sz w:val="24"/>
          <w:szCs w:val="24"/>
        </w:rPr>
        <w:t>.</w:t>
      </w:r>
      <w:r w:rsidR="007C169D" w:rsidRPr="00D54BD3">
        <w:rPr>
          <w:rFonts w:ascii="Arial" w:hAnsi="Arial" w:cs="Arial"/>
          <w:sz w:val="24"/>
          <w:szCs w:val="24"/>
        </w:rPr>
        <w:t xml:space="preserve"> </w:t>
      </w:r>
      <w:r w:rsidR="00DC0A1C" w:rsidRPr="00D54BD3">
        <w:rPr>
          <w:rFonts w:ascii="Arial" w:hAnsi="Arial" w:cs="Arial"/>
          <w:sz w:val="24"/>
          <w:szCs w:val="24"/>
        </w:rPr>
        <w:t>E</w:t>
      </w:r>
      <w:r w:rsidR="001B0D9A" w:rsidRPr="00D54BD3">
        <w:rPr>
          <w:rFonts w:ascii="Arial" w:hAnsi="Arial" w:cs="Arial"/>
          <w:sz w:val="24"/>
          <w:szCs w:val="24"/>
        </w:rPr>
        <w:t>vidence has shown</w:t>
      </w:r>
      <w:r w:rsidR="00BE0036" w:rsidRPr="00D54BD3">
        <w:rPr>
          <w:rFonts w:ascii="Arial" w:hAnsi="Arial" w:cs="Arial"/>
          <w:sz w:val="24"/>
          <w:szCs w:val="24"/>
        </w:rPr>
        <w:t xml:space="preserve"> </w:t>
      </w:r>
      <w:r w:rsidR="00EB1F8F" w:rsidRPr="00D54BD3">
        <w:rPr>
          <w:rFonts w:ascii="Arial" w:hAnsi="Arial" w:cs="Arial"/>
          <w:sz w:val="24"/>
          <w:szCs w:val="24"/>
        </w:rPr>
        <w:t>high</w:t>
      </w:r>
      <w:r w:rsidR="00BE0036" w:rsidRPr="00D54BD3">
        <w:rPr>
          <w:rFonts w:ascii="Arial" w:hAnsi="Arial" w:cs="Arial"/>
          <w:sz w:val="24"/>
          <w:szCs w:val="24"/>
        </w:rPr>
        <w:t xml:space="preserve"> </w:t>
      </w:r>
      <w:r w:rsidR="00827549" w:rsidRPr="00D54BD3">
        <w:rPr>
          <w:rFonts w:ascii="Arial" w:hAnsi="Arial" w:cs="Arial"/>
          <w:sz w:val="24"/>
          <w:szCs w:val="24"/>
        </w:rPr>
        <w:t xml:space="preserve">prevalence </w:t>
      </w:r>
      <w:r w:rsidR="00743BF2" w:rsidRPr="00D54BD3">
        <w:rPr>
          <w:rFonts w:ascii="Arial" w:hAnsi="Arial" w:cs="Arial"/>
          <w:sz w:val="24"/>
          <w:szCs w:val="24"/>
        </w:rPr>
        <w:t>o</w:t>
      </w:r>
      <w:r w:rsidR="00BE0036" w:rsidRPr="00D54BD3">
        <w:rPr>
          <w:rFonts w:ascii="Arial" w:hAnsi="Arial" w:cs="Arial"/>
          <w:sz w:val="24"/>
          <w:szCs w:val="24"/>
        </w:rPr>
        <w:t>f multidrug-resistan</w:t>
      </w:r>
      <w:r w:rsidR="00827549" w:rsidRPr="00D54BD3">
        <w:rPr>
          <w:rFonts w:ascii="Arial" w:hAnsi="Arial" w:cs="Arial"/>
          <w:sz w:val="24"/>
          <w:szCs w:val="24"/>
        </w:rPr>
        <w:t>ce</w:t>
      </w:r>
      <w:r w:rsidR="00BE0036" w:rsidRPr="00D54BD3">
        <w:rPr>
          <w:rFonts w:ascii="Arial" w:hAnsi="Arial" w:cs="Arial"/>
          <w:sz w:val="24"/>
          <w:szCs w:val="24"/>
        </w:rPr>
        <w:t xml:space="preserve"> </w:t>
      </w:r>
      <w:r w:rsidR="007B01FE" w:rsidRPr="00D54BD3">
        <w:rPr>
          <w:rFonts w:ascii="Arial" w:hAnsi="Arial" w:cs="Arial"/>
          <w:sz w:val="24"/>
          <w:szCs w:val="24"/>
        </w:rPr>
        <w:t xml:space="preserve">(MDR) </w:t>
      </w:r>
      <w:r w:rsidR="00827549" w:rsidRPr="00D54BD3">
        <w:rPr>
          <w:rFonts w:ascii="Arial" w:hAnsi="Arial" w:cs="Arial"/>
          <w:sz w:val="24"/>
          <w:szCs w:val="24"/>
        </w:rPr>
        <w:t xml:space="preserve">in Gram-negative </w:t>
      </w:r>
      <w:r w:rsidR="00BE0036" w:rsidRPr="00D54BD3">
        <w:rPr>
          <w:rFonts w:ascii="Arial" w:hAnsi="Arial" w:cs="Arial"/>
          <w:sz w:val="24"/>
          <w:szCs w:val="24"/>
        </w:rPr>
        <w:t>organisms</w:t>
      </w:r>
      <w:r w:rsidR="00827549" w:rsidRPr="00D54BD3">
        <w:rPr>
          <w:rFonts w:ascii="Arial" w:hAnsi="Arial" w:cs="Arial"/>
          <w:sz w:val="24"/>
          <w:szCs w:val="24"/>
        </w:rPr>
        <w:t>, the most common cause of UTI</w:t>
      </w:r>
      <w:r w:rsidR="00EB1F8F" w:rsidRPr="00D54BD3">
        <w:rPr>
          <w:rFonts w:ascii="Arial" w:hAnsi="Arial" w:cs="Arial"/>
          <w:sz w:val="24"/>
          <w:szCs w:val="24"/>
        </w:rPr>
        <w:t xml:space="preserve"> </w:t>
      </w:r>
      <w:r w:rsidR="00D33EDA" w:rsidRPr="00D54BD3">
        <w:rPr>
          <w:rFonts w:ascii="Arial" w:hAnsi="Arial" w:cs="Arial"/>
          <w:sz w:val="24"/>
          <w:szCs w:val="24"/>
        </w:rPr>
        <w:fldChar w:fldCharType="begin">
          <w:fldData xml:space="preserve">PEVuZE5vdGU+PENpdGU+PEF1dGhvcj5NaXlha2lzPC9BdXRob3I+PFllYXI+MjAxMTwvWWVhcj48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ZT5DbGluaWNhbCBJbmZlY3Rpb3VzIERpc2Vhc2VzPC9mdWxsLXRpdGxlPjxhYmJyLTE+Q2xpbi4g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</w:fldData>
        </w:fldChar>
      </w:r>
      <w:r w:rsidR="00D33EDA" w:rsidRPr="00D54BD3">
        <w:rPr>
          <w:rFonts w:ascii="Arial" w:hAnsi="Arial" w:cs="Arial"/>
          <w:sz w:val="24"/>
          <w:szCs w:val="24"/>
        </w:rPr>
        <w:instrText xml:space="preserve"> ADDIN EN.CITE </w:instrText>
      </w:r>
      <w:r w:rsidR="00D33EDA" w:rsidRPr="00D54BD3">
        <w:rPr>
          <w:rFonts w:ascii="Arial" w:hAnsi="Arial" w:cs="Arial"/>
          <w:sz w:val="24"/>
          <w:szCs w:val="24"/>
        </w:rPr>
        <w:fldChar w:fldCharType="begin">
          <w:fldData xml:space="preserve">PEVuZE5vdGU+PENpdGU+PEF1dGhvcj5NaXlha2lzPC9BdXRob3I+PFllYXI+MjAxMTwvWWVhcj48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ZT5DbGluaWNhbCBJbmZlY3Rpb3VzIERpc2Vhc2VzPC9mdWxsLXRpdGxlPjxhYmJyLTE+Q2xpbi4g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</w:fldData>
        </w:fldChar>
      </w:r>
      <w:r w:rsidR="00D33EDA" w:rsidRPr="00D54BD3">
        <w:rPr>
          <w:rFonts w:ascii="Arial" w:hAnsi="Arial" w:cs="Arial"/>
          <w:sz w:val="24"/>
          <w:szCs w:val="24"/>
        </w:rPr>
        <w:instrText xml:space="preserve"> ADDIN EN.CITE.DATA </w:instrText>
      </w:r>
      <w:r w:rsidR="00D33EDA" w:rsidRPr="00D54BD3">
        <w:rPr>
          <w:rFonts w:ascii="Arial" w:hAnsi="Arial" w:cs="Arial"/>
          <w:sz w:val="24"/>
          <w:szCs w:val="24"/>
        </w:rPr>
      </w:r>
      <w:r w:rsidR="00D33EDA" w:rsidRPr="00D54BD3">
        <w:rPr>
          <w:rFonts w:ascii="Arial" w:hAnsi="Arial" w:cs="Arial"/>
          <w:sz w:val="24"/>
          <w:szCs w:val="24"/>
        </w:rPr>
        <w:fldChar w:fldCharType="end"/>
      </w:r>
      <w:r w:rsidR="00D33EDA" w:rsidRPr="00D54BD3">
        <w:rPr>
          <w:rFonts w:ascii="Arial" w:hAnsi="Arial" w:cs="Arial"/>
          <w:sz w:val="24"/>
          <w:szCs w:val="24"/>
        </w:rPr>
      </w:r>
      <w:r w:rsidR="00D33EDA" w:rsidRPr="00D54BD3">
        <w:rPr>
          <w:rFonts w:ascii="Arial" w:hAnsi="Arial" w:cs="Arial"/>
          <w:sz w:val="24"/>
          <w:szCs w:val="24"/>
        </w:rPr>
        <w:fldChar w:fldCharType="separate"/>
      </w:r>
      <w:r w:rsidR="00D33EDA" w:rsidRPr="00D54BD3">
        <w:rPr>
          <w:rFonts w:ascii="Arial" w:hAnsi="Arial" w:cs="Arial"/>
          <w:noProof/>
          <w:sz w:val="24"/>
          <w:szCs w:val="24"/>
        </w:rPr>
        <w:t>(6, 7)</w:t>
      </w:r>
      <w:r w:rsidR="00D33EDA" w:rsidRPr="00D54BD3">
        <w:rPr>
          <w:rFonts w:ascii="Arial" w:hAnsi="Arial" w:cs="Arial"/>
          <w:sz w:val="24"/>
          <w:szCs w:val="24"/>
        </w:rPr>
        <w:fldChar w:fldCharType="end"/>
      </w:r>
      <w:r w:rsidR="00EB1F8F" w:rsidRPr="00D54BD3">
        <w:rPr>
          <w:rFonts w:ascii="Arial" w:hAnsi="Arial" w:cs="Arial"/>
          <w:sz w:val="24"/>
          <w:szCs w:val="24"/>
        </w:rPr>
        <w:t xml:space="preserve">. </w:t>
      </w:r>
      <w:r w:rsidR="000C2D82" w:rsidRPr="00D54BD3">
        <w:rPr>
          <w:rFonts w:ascii="Arial" w:hAnsi="Arial" w:cs="Arial"/>
          <w:sz w:val="24"/>
          <w:szCs w:val="24"/>
        </w:rPr>
        <w:t>However</w:t>
      </w:r>
      <w:r w:rsidR="005321B7" w:rsidRPr="00D54BD3">
        <w:rPr>
          <w:rFonts w:ascii="Arial" w:hAnsi="Arial" w:cs="Arial"/>
          <w:sz w:val="24"/>
          <w:szCs w:val="24"/>
        </w:rPr>
        <w:t>, there is limited evidence on</w:t>
      </w:r>
      <w:r w:rsidR="00117EAF" w:rsidRPr="00D54BD3">
        <w:rPr>
          <w:rFonts w:ascii="Arial" w:hAnsi="Arial" w:cs="Arial"/>
          <w:sz w:val="24"/>
          <w:szCs w:val="24"/>
        </w:rPr>
        <w:t xml:space="preserve"> </w:t>
      </w:r>
      <w:r w:rsidR="00070331" w:rsidRPr="00D54BD3">
        <w:rPr>
          <w:rFonts w:ascii="Arial" w:hAnsi="Arial" w:cs="Arial"/>
          <w:sz w:val="24"/>
          <w:szCs w:val="24"/>
        </w:rPr>
        <w:t xml:space="preserve">antibiotic </w:t>
      </w:r>
      <w:r w:rsidR="00117EAF" w:rsidRPr="00D54BD3">
        <w:rPr>
          <w:rFonts w:ascii="Arial" w:hAnsi="Arial" w:cs="Arial"/>
          <w:sz w:val="24"/>
          <w:szCs w:val="24"/>
        </w:rPr>
        <w:t>resistant UTIs</w:t>
      </w:r>
      <w:r w:rsidR="00D071ED" w:rsidRPr="00D54BD3">
        <w:rPr>
          <w:rFonts w:ascii="Arial" w:hAnsi="Arial" w:cs="Arial"/>
          <w:sz w:val="24"/>
          <w:szCs w:val="24"/>
        </w:rPr>
        <w:t xml:space="preserve"> in</w:t>
      </w:r>
      <w:r w:rsidR="00070331" w:rsidRPr="00D54BD3">
        <w:rPr>
          <w:rFonts w:ascii="Arial" w:hAnsi="Arial" w:cs="Arial"/>
          <w:sz w:val="24"/>
          <w:szCs w:val="24"/>
        </w:rPr>
        <w:t xml:space="preserve"> infants and children in</w:t>
      </w:r>
      <w:r w:rsidR="00D071ED" w:rsidRPr="00D54BD3">
        <w:rPr>
          <w:rFonts w:ascii="Arial" w:hAnsi="Arial" w:cs="Arial"/>
          <w:sz w:val="24"/>
          <w:szCs w:val="24"/>
        </w:rPr>
        <w:t xml:space="preserve"> Greece and most </w:t>
      </w:r>
      <w:r w:rsidR="005321B7" w:rsidRPr="00D54BD3">
        <w:rPr>
          <w:rFonts w:ascii="Arial" w:hAnsi="Arial" w:cs="Arial"/>
          <w:sz w:val="24"/>
          <w:szCs w:val="24"/>
        </w:rPr>
        <w:t>available data a</w:t>
      </w:r>
      <w:r w:rsidR="00D071ED" w:rsidRPr="00D54BD3">
        <w:rPr>
          <w:rFonts w:ascii="Arial" w:hAnsi="Arial" w:cs="Arial"/>
          <w:sz w:val="24"/>
          <w:szCs w:val="24"/>
        </w:rPr>
        <w:t xml:space="preserve">re from </w:t>
      </w:r>
      <w:r w:rsidR="006568FC" w:rsidRPr="00D54BD3">
        <w:rPr>
          <w:rFonts w:ascii="Arial" w:hAnsi="Arial" w:cs="Arial"/>
          <w:sz w:val="24"/>
          <w:szCs w:val="24"/>
        </w:rPr>
        <w:t xml:space="preserve">case </w:t>
      </w:r>
      <w:r w:rsidR="00874AAF" w:rsidRPr="00D54BD3">
        <w:rPr>
          <w:rFonts w:ascii="Arial" w:hAnsi="Arial" w:cs="Arial"/>
          <w:sz w:val="24"/>
          <w:szCs w:val="24"/>
        </w:rPr>
        <w:t xml:space="preserve">reports </w:t>
      </w:r>
      <w:r w:rsidR="00D33EDA" w:rsidRPr="00D54BD3">
        <w:rPr>
          <w:rFonts w:ascii="Arial" w:hAnsi="Arial" w:cs="Arial"/>
          <w:sz w:val="24"/>
          <w:szCs w:val="24"/>
        </w:rPr>
        <w:fldChar w:fldCharType="begin">
          <w:fldData xml:space="preserve">PEVuZE5vdGU+PENpdGU+PEF1dGhvcj5NYW50YWRha2lzPC9BdXRob3I+PFllYXI+MjAxNTwvWWVh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</w:fldData>
        </w:fldChar>
      </w:r>
      <w:r w:rsidR="00D33EDA" w:rsidRPr="00D54BD3">
        <w:rPr>
          <w:rFonts w:ascii="Arial" w:hAnsi="Arial" w:cs="Arial"/>
          <w:sz w:val="24"/>
          <w:szCs w:val="24"/>
        </w:rPr>
        <w:instrText xml:space="preserve"> ADDIN EN.CITE </w:instrText>
      </w:r>
      <w:r w:rsidR="00D33EDA" w:rsidRPr="00D54BD3">
        <w:rPr>
          <w:rFonts w:ascii="Arial" w:hAnsi="Arial" w:cs="Arial"/>
          <w:sz w:val="24"/>
          <w:szCs w:val="24"/>
        </w:rPr>
        <w:fldChar w:fldCharType="begin">
          <w:fldData xml:space="preserve">PEVuZE5vdGU+PENpdGU+PEF1dGhvcj5NYW50YWRha2lzPC9BdXRob3I+PFllYXI+MjAxNTwvWWVh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</w:fldData>
        </w:fldChar>
      </w:r>
      <w:r w:rsidR="00D33EDA" w:rsidRPr="00D54BD3">
        <w:rPr>
          <w:rFonts w:ascii="Arial" w:hAnsi="Arial" w:cs="Arial"/>
          <w:sz w:val="24"/>
          <w:szCs w:val="24"/>
        </w:rPr>
        <w:instrText xml:space="preserve"> ADDIN EN.CITE.DATA </w:instrText>
      </w:r>
      <w:r w:rsidR="00D33EDA" w:rsidRPr="00D54BD3">
        <w:rPr>
          <w:rFonts w:ascii="Arial" w:hAnsi="Arial" w:cs="Arial"/>
          <w:sz w:val="24"/>
          <w:szCs w:val="24"/>
        </w:rPr>
      </w:r>
      <w:r w:rsidR="00D33EDA" w:rsidRPr="00D54BD3">
        <w:rPr>
          <w:rFonts w:ascii="Arial" w:hAnsi="Arial" w:cs="Arial"/>
          <w:sz w:val="24"/>
          <w:szCs w:val="24"/>
        </w:rPr>
        <w:fldChar w:fldCharType="end"/>
      </w:r>
      <w:r w:rsidR="00D33EDA" w:rsidRPr="00D54BD3">
        <w:rPr>
          <w:rFonts w:ascii="Arial" w:hAnsi="Arial" w:cs="Arial"/>
          <w:sz w:val="24"/>
          <w:szCs w:val="24"/>
        </w:rPr>
      </w:r>
      <w:r w:rsidR="00D33EDA" w:rsidRPr="00D54BD3">
        <w:rPr>
          <w:rFonts w:ascii="Arial" w:hAnsi="Arial" w:cs="Arial"/>
          <w:sz w:val="24"/>
          <w:szCs w:val="24"/>
        </w:rPr>
        <w:fldChar w:fldCharType="separate"/>
      </w:r>
      <w:r w:rsidR="00D33EDA" w:rsidRPr="00D54BD3">
        <w:rPr>
          <w:rFonts w:ascii="Arial" w:hAnsi="Arial" w:cs="Arial"/>
          <w:noProof/>
          <w:sz w:val="24"/>
          <w:szCs w:val="24"/>
        </w:rPr>
        <w:t>(8-11)</w:t>
      </w:r>
      <w:r w:rsidR="00D33EDA" w:rsidRPr="00D54BD3">
        <w:rPr>
          <w:rFonts w:ascii="Arial" w:hAnsi="Arial" w:cs="Arial"/>
          <w:sz w:val="24"/>
          <w:szCs w:val="24"/>
        </w:rPr>
        <w:fldChar w:fldCharType="end"/>
      </w:r>
      <w:r w:rsidR="00874AAF" w:rsidRPr="00D54BD3">
        <w:rPr>
          <w:rFonts w:ascii="Arial" w:hAnsi="Arial" w:cs="Arial"/>
          <w:sz w:val="24"/>
          <w:szCs w:val="24"/>
        </w:rPr>
        <w:t>.</w:t>
      </w:r>
      <w:r w:rsidR="000C2D82" w:rsidRPr="00D54BD3">
        <w:rPr>
          <w:rFonts w:ascii="Arial" w:hAnsi="Arial" w:cs="Arial"/>
          <w:sz w:val="24"/>
          <w:szCs w:val="24"/>
        </w:rPr>
        <w:t xml:space="preserve"> </w:t>
      </w:r>
      <w:r w:rsidR="004D145E" w:rsidRPr="00D54BD3">
        <w:rPr>
          <w:rFonts w:ascii="Arial" w:hAnsi="Arial" w:cs="Arial"/>
          <w:sz w:val="24"/>
          <w:szCs w:val="24"/>
        </w:rPr>
        <w:t>Overall resistance to ampicillin and co-trimoxazole hav</w:t>
      </w:r>
      <w:r w:rsidR="00930FFD" w:rsidRPr="00D54BD3">
        <w:rPr>
          <w:rFonts w:ascii="Arial" w:hAnsi="Arial" w:cs="Arial"/>
          <w:sz w:val="24"/>
          <w:szCs w:val="24"/>
        </w:rPr>
        <w:t>e been estimated</w:t>
      </w:r>
      <w:r w:rsidR="006109CA" w:rsidRPr="00D54BD3">
        <w:rPr>
          <w:rFonts w:ascii="Arial" w:hAnsi="Arial" w:cs="Arial"/>
          <w:sz w:val="24"/>
          <w:szCs w:val="24"/>
        </w:rPr>
        <w:t xml:space="preserve"> to be</w:t>
      </w:r>
      <w:r w:rsidR="00930FFD" w:rsidRPr="00D54BD3">
        <w:rPr>
          <w:rFonts w:ascii="Arial" w:hAnsi="Arial" w:cs="Arial"/>
          <w:sz w:val="24"/>
          <w:szCs w:val="24"/>
        </w:rPr>
        <w:t xml:space="preserve"> as high as 51%</w:t>
      </w:r>
      <w:r w:rsidR="004D145E" w:rsidRPr="00D54BD3">
        <w:rPr>
          <w:rFonts w:ascii="Arial" w:hAnsi="Arial" w:cs="Arial"/>
          <w:sz w:val="24"/>
          <w:szCs w:val="24"/>
        </w:rPr>
        <w:t xml:space="preserve"> and 29% respectively among Greek children </w:t>
      </w:r>
      <w:r w:rsidR="00D33EDA" w:rsidRPr="00D54BD3">
        <w:rPr>
          <w:rFonts w:ascii="Arial" w:hAnsi="Arial" w:cs="Arial"/>
          <w:sz w:val="24"/>
          <w:szCs w:val="24"/>
        </w:rPr>
        <w:fldChar w:fldCharType="begin">
          <w:fldData xml:space="preserve">PEVuZE5vdGU+PENpdGU+PEF1dGhvcj5CcnljZTwvQXV0aG9yPjxZZWFyPjIwMTY8L1llYXI+PFJl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=
</w:fldData>
        </w:fldChar>
      </w:r>
      <w:r w:rsidR="00D33EDA" w:rsidRPr="00D54BD3">
        <w:rPr>
          <w:rFonts w:ascii="Arial" w:hAnsi="Arial" w:cs="Arial"/>
          <w:sz w:val="24"/>
          <w:szCs w:val="24"/>
        </w:rPr>
        <w:instrText xml:space="preserve"> ADDIN EN.CITE </w:instrText>
      </w:r>
      <w:r w:rsidR="00D33EDA" w:rsidRPr="00D54BD3">
        <w:rPr>
          <w:rFonts w:ascii="Arial" w:hAnsi="Arial" w:cs="Arial"/>
          <w:sz w:val="24"/>
          <w:szCs w:val="24"/>
        </w:rPr>
        <w:fldChar w:fldCharType="begin">
          <w:fldData xml:space="preserve">PEVuZE5vdGU+PENpdGU+PEF1dGhvcj5CcnljZTwvQXV0aG9yPjxZZWFyPjIwMTY8L1llYXI+PFJl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=
</w:fldData>
        </w:fldChar>
      </w:r>
      <w:r w:rsidR="00D33EDA" w:rsidRPr="00D54BD3">
        <w:rPr>
          <w:rFonts w:ascii="Arial" w:hAnsi="Arial" w:cs="Arial"/>
          <w:sz w:val="24"/>
          <w:szCs w:val="24"/>
        </w:rPr>
        <w:instrText xml:space="preserve"> ADDIN EN.CITE.DATA </w:instrText>
      </w:r>
      <w:r w:rsidR="00D33EDA" w:rsidRPr="00D54BD3">
        <w:rPr>
          <w:rFonts w:ascii="Arial" w:hAnsi="Arial" w:cs="Arial"/>
          <w:sz w:val="24"/>
          <w:szCs w:val="24"/>
        </w:rPr>
      </w:r>
      <w:r w:rsidR="00D33EDA" w:rsidRPr="00D54BD3">
        <w:rPr>
          <w:rFonts w:ascii="Arial" w:hAnsi="Arial" w:cs="Arial"/>
          <w:sz w:val="24"/>
          <w:szCs w:val="24"/>
        </w:rPr>
        <w:fldChar w:fldCharType="end"/>
      </w:r>
      <w:r w:rsidR="00D33EDA" w:rsidRPr="00D54BD3">
        <w:rPr>
          <w:rFonts w:ascii="Arial" w:hAnsi="Arial" w:cs="Arial"/>
          <w:sz w:val="24"/>
          <w:szCs w:val="24"/>
        </w:rPr>
      </w:r>
      <w:r w:rsidR="00D33EDA" w:rsidRPr="00D54BD3">
        <w:rPr>
          <w:rFonts w:ascii="Arial" w:hAnsi="Arial" w:cs="Arial"/>
          <w:sz w:val="24"/>
          <w:szCs w:val="24"/>
        </w:rPr>
        <w:fldChar w:fldCharType="separate"/>
      </w:r>
      <w:r w:rsidR="00D33EDA" w:rsidRPr="00D54BD3">
        <w:rPr>
          <w:rFonts w:ascii="Arial" w:hAnsi="Arial" w:cs="Arial"/>
          <w:noProof/>
          <w:sz w:val="24"/>
          <w:szCs w:val="24"/>
        </w:rPr>
        <w:t>(4)</w:t>
      </w:r>
      <w:r w:rsidR="00D33EDA" w:rsidRPr="00D54BD3">
        <w:rPr>
          <w:rFonts w:ascii="Arial" w:hAnsi="Arial" w:cs="Arial"/>
          <w:sz w:val="24"/>
          <w:szCs w:val="24"/>
        </w:rPr>
        <w:fldChar w:fldCharType="end"/>
      </w:r>
      <w:r w:rsidR="004D145E" w:rsidRPr="00D54BD3">
        <w:rPr>
          <w:rFonts w:ascii="Arial" w:hAnsi="Arial" w:cs="Arial"/>
          <w:sz w:val="24"/>
          <w:szCs w:val="24"/>
        </w:rPr>
        <w:t xml:space="preserve">. </w:t>
      </w:r>
      <w:r w:rsidR="003F54D2" w:rsidRPr="00D54BD3">
        <w:rPr>
          <w:rFonts w:ascii="Arial" w:hAnsi="Arial" w:cs="Arial"/>
          <w:sz w:val="24"/>
          <w:szCs w:val="24"/>
        </w:rPr>
        <w:t xml:space="preserve">The </w:t>
      </w:r>
      <w:r w:rsidR="004D145E" w:rsidRPr="00D54BD3">
        <w:rPr>
          <w:rFonts w:ascii="Arial" w:hAnsi="Arial" w:cs="Arial"/>
          <w:sz w:val="24"/>
          <w:szCs w:val="24"/>
        </w:rPr>
        <w:t xml:space="preserve">exact </w:t>
      </w:r>
      <w:r w:rsidR="003F54D2" w:rsidRPr="00D54BD3">
        <w:rPr>
          <w:rFonts w:ascii="Arial" w:hAnsi="Arial" w:cs="Arial"/>
          <w:sz w:val="24"/>
          <w:szCs w:val="24"/>
        </w:rPr>
        <w:t>burden of antimicrobial</w:t>
      </w:r>
      <w:r w:rsidR="005321B7" w:rsidRPr="00D54BD3">
        <w:rPr>
          <w:rFonts w:ascii="Arial" w:hAnsi="Arial" w:cs="Arial"/>
          <w:sz w:val="24"/>
          <w:szCs w:val="24"/>
        </w:rPr>
        <w:t xml:space="preserve"> resistance in children is poorly understood</w:t>
      </w:r>
      <w:r w:rsidR="003F54D2" w:rsidRPr="00D54BD3">
        <w:rPr>
          <w:rFonts w:ascii="Arial" w:hAnsi="Arial" w:cs="Arial"/>
          <w:sz w:val="24"/>
          <w:szCs w:val="24"/>
        </w:rPr>
        <w:t xml:space="preserve"> in Greece</w:t>
      </w:r>
      <w:r w:rsidR="000C2D82" w:rsidRPr="00D54BD3">
        <w:rPr>
          <w:rFonts w:ascii="Arial" w:hAnsi="Arial" w:cs="Arial"/>
          <w:sz w:val="24"/>
          <w:szCs w:val="24"/>
        </w:rPr>
        <w:t>, as the paediatric population is not adequately represented in the established national surveillance program</w:t>
      </w:r>
      <w:r w:rsidR="00EE213D" w:rsidRPr="00D54BD3">
        <w:rPr>
          <w:rFonts w:ascii="Arial" w:hAnsi="Arial" w:cs="Arial"/>
          <w:sz w:val="24"/>
          <w:szCs w:val="24"/>
        </w:rPr>
        <w:t xml:space="preserve"> </w:t>
      </w:r>
      <w:r w:rsidR="00D33EDA" w:rsidRPr="00D54BD3">
        <w:rPr>
          <w:rFonts w:ascii="Arial" w:hAnsi="Arial" w:cs="Arial"/>
          <w:sz w:val="24"/>
          <w:szCs w:val="24"/>
        </w:rPr>
        <w:fldChar w:fldCharType="begin"/>
      </w:r>
      <w:r w:rsidR="00D33EDA" w:rsidRPr="00D54BD3">
        <w:rPr>
          <w:rFonts w:ascii="Arial" w:hAnsi="Arial" w:cs="Arial"/>
          <w:sz w:val="24"/>
          <w:szCs w:val="24"/>
        </w:rPr>
        <w:instrText xml:space="preserve"> ADDIN EN.CITE &lt;EndNote&gt;&lt;Cite ExcludeYear="1"&gt;&lt;Author&gt;Resistance)&lt;/Author&gt;&lt;RecNum&gt;947&lt;/RecNum&gt;&lt;DisplayText&gt;(12)&lt;/DisplayText&gt;&lt;record&gt;&lt;rec-number&gt;947&lt;/rec-number&gt;&lt;foreign-keys&gt;&lt;key app="EN" db-id="fartpwfrtvwppfesfeqvavz0fzdvzpz2sxwv" timestamp="1518445911"&gt;947&lt;/key&gt;&lt;/foreign-keys&gt;&lt;ref-type name="Journal Article"&gt;17&lt;/ref-type&gt;&lt;contributors&gt;&lt;authors&gt;&lt;author&gt;WHONET Greece (Greek Network for the Surveillance of Antimicrobial Resistance)&lt;/author&gt;&lt;/authors&gt;&lt;/contributors&gt;&lt;titles&gt;&lt;/titles&gt;&lt;pages&gt;http://www.mednet.gr/whonet/top.htm [Accessed 12 February 2018]&lt;/pages&gt;&lt;dates&gt;&lt;/dates&gt;&lt;urls&gt;&lt;/urls&gt;&lt;/record&gt;&lt;/Cite&gt;&lt;/EndNote&gt;</w:instrText>
      </w:r>
      <w:r w:rsidR="00D33EDA" w:rsidRPr="00D54BD3">
        <w:rPr>
          <w:rFonts w:ascii="Arial" w:hAnsi="Arial" w:cs="Arial"/>
          <w:sz w:val="24"/>
          <w:szCs w:val="24"/>
        </w:rPr>
        <w:fldChar w:fldCharType="separate"/>
      </w:r>
      <w:r w:rsidR="00D33EDA" w:rsidRPr="00D54BD3">
        <w:rPr>
          <w:rFonts w:ascii="Arial" w:hAnsi="Arial" w:cs="Arial"/>
          <w:noProof/>
          <w:sz w:val="24"/>
          <w:szCs w:val="24"/>
        </w:rPr>
        <w:t>(12)</w:t>
      </w:r>
      <w:r w:rsidR="00D33EDA" w:rsidRPr="00D54BD3">
        <w:rPr>
          <w:rFonts w:ascii="Arial" w:hAnsi="Arial" w:cs="Arial"/>
          <w:sz w:val="24"/>
          <w:szCs w:val="24"/>
        </w:rPr>
        <w:fldChar w:fldCharType="end"/>
      </w:r>
      <w:r w:rsidR="000C2D82" w:rsidRPr="00D54BD3">
        <w:rPr>
          <w:rFonts w:ascii="Arial" w:hAnsi="Arial" w:cs="Arial"/>
          <w:sz w:val="24"/>
          <w:szCs w:val="24"/>
        </w:rPr>
        <w:t xml:space="preserve">. </w:t>
      </w:r>
      <w:r w:rsidR="00EE213D" w:rsidRPr="00D54BD3">
        <w:rPr>
          <w:rFonts w:ascii="Arial" w:hAnsi="Arial" w:cs="Arial"/>
          <w:sz w:val="24"/>
          <w:szCs w:val="24"/>
        </w:rPr>
        <w:t xml:space="preserve">Nonetheless, </w:t>
      </w:r>
      <w:r w:rsidR="000C2D82" w:rsidRPr="00D54BD3">
        <w:rPr>
          <w:rFonts w:ascii="Arial" w:hAnsi="Arial" w:cs="Arial"/>
          <w:sz w:val="24"/>
          <w:szCs w:val="24"/>
        </w:rPr>
        <w:t>UTIs</w:t>
      </w:r>
      <w:r w:rsidR="003F54D2" w:rsidRPr="00D54BD3">
        <w:rPr>
          <w:rFonts w:ascii="Arial" w:hAnsi="Arial" w:cs="Arial"/>
          <w:sz w:val="24"/>
          <w:szCs w:val="24"/>
        </w:rPr>
        <w:t xml:space="preserve"> </w:t>
      </w:r>
      <w:r w:rsidR="00EE213D" w:rsidRPr="00D54BD3">
        <w:rPr>
          <w:rFonts w:ascii="Arial" w:hAnsi="Arial" w:cs="Arial"/>
          <w:sz w:val="24"/>
          <w:szCs w:val="24"/>
        </w:rPr>
        <w:t>are</w:t>
      </w:r>
      <w:r w:rsidR="003F54D2" w:rsidRPr="00D54BD3">
        <w:rPr>
          <w:rFonts w:ascii="Arial" w:hAnsi="Arial" w:cs="Arial"/>
          <w:sz w:val="24"/>
          <w:szCs w:val="24"/>
        </w:rPr>
        <w:t xml:space="preserve"> key to understand the magnitude of AMR </w:t>
      </w:r>
      <w:r w:rsidR="000C2D82" w:rsidRPr="00D54BD3">
        <w:rPr>
          <w:rFonts w:ascii="Arial" w:hAnsi="Arial" w:cs="Arial"/>
          <w:sz w:val="24"/>
          <w:szCs w:val="24"/>
        </w:rPr>
        <w:t xml:space="preserve">due to the increasing isolation of resistant strains </w:t>
      </w:r>
      <w:r w:rsidR="00EE213D" w:rsidRPr="00D54BD3">
        <w:rPr>
          <w:rFonts w:ascii="Arial" w:hAnsi="Arial" w:cs="Arial"/>
          <w:sz w:val="24"/>
          <w:szCs w:val="24"/>
        </w:rPr>
        <w:t xml:space="preserve">in urine </w:t>
      </w:r>
      <w:r w:rsidR="00D33EDA" w:rsidRPr="00D54BD3">
        <w:rPr>
          <w:rFonts w:ascii="Arial" w:hAnsi="Arial" w:cs="Arial"/>
          <w:sz w:val="24"/>
          <w:szCs w:val="24"/>
        </w:rPr>
        <w:fldChar w:fldCharType="begin">
          <w:fldData xml:space="preserve">PEVuZE5vdGU+PENpdGU+PEF1dGhvcj5MdWthYzwvQXV0aG9yPjxZZWFyPjIwMTU8L1llYXI+PFJl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ZXJpY2E8L2FsdC10aXRsZT48L3RpdGxlcz48cGVyaW9kaWNhbD48ZnVsbC10aXRsZT5DbGluaWNh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</w:fldData>
        </w:fldChar>
      </w:r>
      <w:r w:rsidR="00D33EDA" w:rsidRPr="00D54BD3">
        <w:rPr>
          <w:rFonts w:ascii="Arial" w:hAnsi="Arial" w:cs="Arial"/>
          <w:sz w:val="24"/>
          <w:szCs w:val="24"/>
        </w:rPr>
        <w:instrText xml:space="preserve"> ADDIN EN.CITE </w:instrText>
      </w:r>
      <w:r w:rsidR="00D33EDA" w:rsidRPr="00D54BD3">
        <w:rPr>
          <w:rFonts w:ascii="Arial" w:hAnsi="Arial" w:cs="Arial"/>
          <w:sz w:val="24"/>
          <w:szCs w:val="24"/>
        </w:rPr>
        <w:fldChar w:fldCharType="begin">
          <w:fldData xml:space="preserve">PEVuZE5vdGU+PENpdGU+PEF1dGhvcj5MdWthYzwvQXV0aG9yPjxZZWFyPjIwMTU8L1llYXI+PFJl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ZXJpY2E8L2FsdC10aXRsZT48L3RpdGxlcz48cGVyaW9kaWNhbD48ZnVsbC10aXRsZT5DbGluaWNh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</w:fldData>
        </w:fldChar>
      </w:r>
      <w:r w:rsidR="00D33EDA" w:rsidRPr="00D54BD3">
        <w:rPr>
          <w:rFonts w:ascii="Arial" w:hAnsi="Arial" w:cs="Arial"/>
          <w:sz w:val="24"/>
          <w:szCs w:val="24"/>
        </w:rPr>
        <w:instrText xml:space="preserve"> ADDIN EN.CITE.DATA </w:instrText>
      </w:r>
      <w:r w:rsidR="00D33EDA" w:rsidRPr="00D54BD3">
        <w:rPr>
          <w:rFonts w:ascii="Arial" w:hAnsi="Arial" w:cs="Arial"/>
          <w:sz w:val="24"/>
          <w:szCs w:val="24"/>
        </w:rPr>
      </w:r>
      <w:r w:rsidR="00D33EDA" w:rsidRPr="00D54BD3">
        <w:rPr>
          <w:rFonts w:ascii="Arial" w:hAnsi="Arial" w:cs="Arial"/>
          <w:sz w:val="24"/>
          <w:szCs w:val="24"/>
        </w:rPr>
        <w:fldChar w:fldCharType="end"/>
      </w:r>
      <w:r w:rsidR="00D33EDA" w:rsidRPr="00D54BD3">
        <w:rPr>
          <w:rFonts w:ascii="Arial" w:hAnsi="Arial" w:cs="Arial"/>
          <w:sz w:val="24"/>
          <w:szCs w:val="24"/>
        </w:rPr>
      </w:r>
      <w:r w:rsidR="00D33EDA" w:rsidRPr="00D54BD3">
        <w:rPr>
          <w:rFonts w:ascii="Arial" w:hAnsi="Arial" w:cs="Arial"/>
          <w:sz w:val="24"/>
          <w:szCs w:val="24"/>
        </w:rPr>
        <w:fldChar w:fldCharType="separate"/>
      </w:r>
      <w:r w:rsidR="00D33EDA" w:rsidRPr="00D54BD3">
        <w:rPr>
          <w:rFonts w:ascii="Arial" w:hAnsi="Arial" w:cs="Arial"/>
          <w:noProof/>
          <w:sz w:val="24"/>
          <w:szCs w:val="24"/>
        </w:rPr>
        <w:t>(5)</w:t>
      </w:r>
      <w:r w:rsidR="00D33EDA" w:rsidRPr="00D54BD3">
        <w:rPr>
          <w:rFonts w:ascii="Arial" w:hAnsi="Arial" w:cs="Arial"/>
          <w:sz w:val="24"/>
          <w:szCs w:val="24"/>
        </w:rPr>
        <w:fldChar w:fldCharType="end"/>
      </w:r>
      <w:r w:rsidR="00397415" w:rsidRPr="00D54BD3">
        <w:rPr>
          <w:rFonts w:ascii="Arial" w:hAnsi="Arial" w:cs="Arial"/>
          <w:sz w:val="24"/>
          <w:szCs w:val="24"/>
        </w:rPr>
        <w:t>.</w:t>
      </w:r>
    </w:p>
    <w:p w14:paraId="0E4A5B4D" w14:textId="318C6C97" w:rsidR="00822F82" w:rsidRPr="00D54BD3" w:rsidRDefault="00DE4C01" w:rsidP="000F7EB0">
      <w:pPr>
        <w:spacing w:line="480" w:lineRule="auto"/>
        <w:rPr>
          <w:rFonts w:ascii="Arial" w:hAnsi="Arial" w:cs="Arial"/>
          <w:sz w:val="24"/>
          <w:szCs w:val="24"/>
          <w:lang w:val="en-US"/>
        </w:rPr>
      </w:pPr>
      <w:r w:rsidRPr="00D54BD3">
        <w:rPr>
          <w:rFonts w:ascii="Arial" w:hAnsi="Arial" w:cs="Arial"/>
          <w:sz w:val="24"/>
          <w:szCs w:val="24"/>
          <w:lang w:val="en-US"/>
        </w:rPr>
        <w:t>The aim</w:t>
      </w:r>
      <w:r w:rsidR="000723D1" w:rsidRPr="00D54BD3">
        <w:rPr>
          <w:rFonts w:ascii="Arial" w:hAnsi="Arial" w:cs="Arial"/>
          <w:sz w:val="24"/>
          <w:szCs w:val="24"/>
          <w:lang w:val="en-US"/>
        </w:rPr>
        <w:t>s</w:t>
      </w:r>
      <w:r w:rsidRPr="00D54BD3">
        <w:rPr>
          <w:rFonts w:ascii="Arial" w:hAnsi="Arial" w:cs="Arial"/>
          <w:sz w:val="24"/>
          <w:szCs w:val="24"/>
          <w:lang w:val="en-US"/>
        </w:rPr>
        <w:t xml:space="preserve"> of this study w</w:t>
      </w:r>
      <w:r w:rsidR="000723D1" w:rsidRPr="00D54BD3">
        <w:rPr>
          <w:rFonts w:ascii="Arial" w:hAnsi="Arial" w:cs="Arial"/>
          <w:sz w:val="24"/>
          <w:szCs w:val="24"/>
          <w:lang w:val="en-US"/>
        </w:rPr>
        <w:t>ere</w:t>
      </w:r>
      <w:r w:rsidRPr="00D54BD3">
        <w:rPr>
          <w:rFonts w:ascii="Arial" w:hAnsi="Arial" w:cs="Arial"/>
          <w:sz w:val="24"/>
          <w:szCs w:val="24"/>
          <w:lang w:val="en-US"/>
        </w:rPr>
        <w:t xml:space="preserve"> to: </w:t>
      </w:r>
      <w:r w:rsidR="00397415" w:rsidRPr="00D54BD3">
        <w:rPr>
          <w:rFonts w:ascii="Arial" w:hAnsi="Arial" w:cs="Arial"/>
          <w:sz w:val="24"/>
          <w:szCs w:val="24"/>
          <w:lang w:val="en-US"/>
        </w:rPr>
        <w:t>a</w:t>
      </w:r>
      <w:r w:rsidRPr="00D54BD3">
        <w:rPr>
          <w:rFonts w:ascii="Arial" w:hAnsi="Arial" w:cs="Arial"/>
          <w:sz w:val="24"/>
          <w:szCs w:val="24"/>
          <w:lang w:val="en-US"/>
        </w:rPr>
        <w:t xml:space="preserve">) </w:t>
      </w:r>
      <w:r w:rsidR="00A273B5" w:rsidRPr="00D54BD3">
        <w:rPr>
          <w:rFonts w:ascii="Arial" w:hAnsi="Arial" w:cs="Arial"/>
          <w:sz w:val="24"/>
          <w:szCs w:val="24"/>
          <w:lang w:val="en-US"/>
        </w:rPr>
        <w:t xml:space="preserve">describe </w:t>
      </w:r>
      <w:r w:rsidRPr="00D54BD3">
        <w:rPr>
          <w:rFonts w:ascii="Arial" w:hAnsi="Arial" w:cs="Arial"/>
          <w:sz w:val="24"/>
          <w:szCs w:val="24"/>
          <w:lang w:val="en-US"/>
        </w:rPr>
        <w:t xml:space="preserve">the </w:t>
      </w:r>
      <w:r w:rsidR="00E643B9" w:rsidRPr="00D54BD3">
        <w:rPr>
          <w:rFonts w:ascii="Arial" w:hAnsi="Arial" w:cs="Arial"/>
          <w:sz w:val="24"/>
          <w:szCs w:val="24"/>
          <w:lang w:val="en-US"/>
        </w:rPr>
        <w:t xml:space="preserve">antibiotic </w:t>
      </w:r>
      <w:r w:rsidRPr="00D54BD3">
        <w:rPr>
          <w:rFonts w:ascii="Arial" w:hAnsi="Arial" w:cs="Arial"/>
          <w:sz w:val="24"/>
          <w:szCs w:val="24"/>
          <w:lang w:val="en-US"/>
        </w:rPr>
        <w:t xml:space="preserve">prescribing </w:t>
      </w:r>
      <w:r w:rsidR="00E643B9" w:rsidRPr="00D54BD3">
        <w:rPr>
          <w:rFonts w:ascii="Arial" w:hAnsi="Arial" w:cs="Arial"/>
          <w:sz w:val="24"/>
          <w:szCs w:val="24"/>
          <w:lang w:val="en-US"/>
        </w:rPr>
        <w:t xml:space="preserve">patterns </w:t>
      </w:r>
      <w:r w:rsidRPr="00D54BD3">
        <w:rPr>
          <w:rFonts w:ascii="Arial" w:hAnsi="Arial" w:cs="Arial"/>
          <w:sz w:val="24"/>
          <w:szCs w:val="24"/>
          <w:lang w:val="en-US"/>
        </w:rPr>
        <w:t xml:space="preserve">for </w:t>
      </w:r>
      <w:r w:rsidR="002317A2" w:rsidRPr="00D54BD3">
        <w:rPr>
          <w:rFonts w:ascii="Arial" w:hAnsi="Arial" w:cs="Arial"/>
          <w:sz w:val="24"/>
          <w:szCs w:val="24"/>
          <w:lang w:val="en-US"/>
        </w:rPr>
        <w:t xml:space="preserve">treatment of </w:t>
      </w:r>
      <w:r w:rsidRPr="00D54BD3">
        <w:rPr>
          <w:rFonts w:ascii="Arial" w:hAnsi="Arial" w:cs="Arial"/>
          <w:sz w:val="24"/>
          <w:szCs w:val="24"/>
          <w:lang w:val="en-US"/>
        </w:rPr>
        <w:t xml:space="preserve">UTIs, including information on dosing, </w:t>
      </w:r>
      <w:r w:rsidRPr="00D54BD3">
        <w:rPr>
          <w:rFonts w:ascii="Arial" w:hAnsi="Arial" w:cs="Arial"/>
          <w:sz w:val="24"/>
          <w:szCs w:val="24"/>
          <w:lang w:val="en-US"/>
        </w:rPr>
        <w:lastRenderedPageBreak/>
        <w:t>durat</w:t>
      </w:r>
      <w:r w:rsidR="00397415" w:rsidRPr="00D54BD3">
        <w:rPr>
          <w:rFonts w:ascii="Arial" w:hAnsi="Arial" w:cs="Arial"/>
          <w:sz w:val="24"/>
          <w:szCs w:val="24"/>
          <w:lang w:val="en-US"/>
        </w:rPr>
        <w:t>ion and route of administration, b) investigate the resistance rates of uropathogens isolated from hospitalized children with UTI in a Greek district hospital over a 5-year period.</w:t>
      </w:r>
    </w:p>
    <w:p w14:paraId="24F2D648" w14:textId="77777777" w:rsidR="00E70631" w:rsidRPr="00D54BD3" w:rsidRDefault="00E70631" w:rsidP="000F7EB0">
      <w:pPr>
        <w:spacing w:line="480" w:lineRule="auto"/>
        <w:rPr>
          <w:rFonts w:ascii="Arial" w:hAnsi="Arial" w:cs="Arial"/>
          <w:sz w:val="24"/>
          <w:szCs w:val="24"/>
          <w:lang w:val="en-US"/>
        </w:rPr>
      </w:pPr>
    </w:p>
    <w:p w14:paraId="40E3B09C" w14:textId="1FB4C770" w:rsidR="00D83087" w:rsidRPr="00D54BD3" w:rsidRDefault="005834EA" w:rsidP="000F7EB0">
      <w:pPr>
        <w:spacing w:line="480" w:lineRule="auto"/>
        <w:rPr>
          <w:rFonts w:ascii="Arial" w:hAnsi="Arial" w:cs="Arial"/>
          <w:b/>
          <w:sz w:val="24"/>
          <w:szCs w:val="24"/>
        </w:rPr>
      </w:pPr>
      <w:r w:rsidRPr="00D54BD3">
        <w:rPr>
          <w:rFonts w:ascii="Arial" w:hAnsi="Arial" w:cs="Arial"/>
          <w:b/>
          <w:sz w:val="24"/>
          <w:szCs w:val="24"/>
        </w:rPr>
        <w:t xml:space="preserve">2. </w:t>
      </w:r>
      <w:r w:rsidR="00E20388" w:rsidRPr="00D54BD3">
        <w:rPr>
          <w:rFonts w:ascii="Arial" w:hAnsi="Arial" w:cs="Arial"/>
          <w:b/>
          <w:sz w:val="24"/>
          <w:szCs w:val="24"/>
        </w:rPr>
        <w:t>Material and M</w:t>
      </w:r>
      <w:r w:rsidR="00657342" w:rsidRPr="00D54BD3">
        <w:rPr>
          <w:rFonts w:ascii="Arial" w:hAnsi="Arial" w:cs="Arial"/>
          <w:b/>
          <w:sz w:val="24"/>
          <w:szCs w:val="24"/>
        </w:rPr>
        <w:t>ethods</w:t>
      </w:r>
    </w:p>
    <w:p w14:paraId="345877F5" w14:textId="50993DD4" w:rsidR="0029205B" w:rsidRPr="00D54BD3" w:rsidRDefault="005834EA" w:rsidP="000F7EB0">
      <w:pPr>
        <w:spacing w:line="480" w:lineRule="auto"/>
        <w:rPr>
          <w:rFonts w:ascii="Arial" w:hAnsi="Arial" w:cs="Arial"/>
          <w:i/>
          <w:color w:val="000000"/>
          <w:sz w:val="24"/>
          <w:szCs w:val="24"/>
          <w:lang w:val="en-US"/>
        </w:rPr>
      </w:pPr>
      <w:r w:rsidRPr="00D54BD3">
        <w:rPr>
          <w:rFonts w:ascii="Arial" w:hAnsi="Arial" w:cs="Arial"/>
          <w:i/>
          <w:color w:val="000000"/>
          <w:sz w:val="24"/>
          <w:szCs w:val="24"/>
          <w:lang w:val="en-US"/>
        </w:rPr>
        <w:t xml:space="preserve">2.1 </w:t>
      </w:r>
      <w:r w:rsidR="004F01F5" w:rsidRPr="00D54BD3">
        <w:rPr>
          <w:rFonts w:ascii="Arial" w:hAnsi="Arial" w:cs="Arial"/>
          <w:i/>
          <w:color w:val="000000"/>
          <w:sz w:val="24"/>
          <w:szCs w:val="24"/>
          <w:lang w:val="en-US"/>
        </w:rPr>
        <w:t>Data Source</w:t>
      </w:r>
    </w:p>
    <w:p w14:paraId="6AC3E712" w14:textId="3AE57391" w:rsidR="0029205B" w:rsidRPr="00D54BD3" w:rsidRDefault="00961370" w:rsidP="000F7EB0">
      <w:pPr>
        <w:spacing w:line="480" w:lineRule="auto"/>
        <w:rPr>
          <w:rFonts w:ascii="Arial" w:hAnsi="Arial" w:cs="Arial"/>
          <w:color w:val="000000"/>
          <w:sz w:val="24"/>
          <w:szCs w:val="24"/>
        </w:rPr>
      </w:pPr>
      <w:r w:rsidRPr="00D54BD3">
        <w:rPr>
          <w:rFonts w:ascii="Arial" w:hAnsi="Arial" w:cs="Arial"/>
          <w:sz w:val="24"/>
          <w:szCs w:val="24"/>
        </w:rPr>
        <w:t>A</w:t>
      </w:r>
      <w:r w:rsidR="000F3648" w:rsidRPr="00D54BD3">
        <w:rPr>
          <w:rFonts w:ascii="Arial" w:hAnsi="Arial" w:cs="Arial"/>
          <w:sz w:val="24"/>
          <w:szCs w:val="24"/>
        </w:rPr>
        <w:t xml:space="preserve"> </w:t>
      </w:r>
      <w:r w:rsidR="0029205B" w:rsidRPr="00D54BD3">
        <w:rPr>
          <w:rFonts w:ascii="Arial" w:hAnsi="Arial" w:cs="Arial"/>
          <w:sz w:val="24"/>
          <w:szCs w:val="24"/>
        </w:rPr>
        <w:t xml:space="preserve">retrospective </w:t>
      </w:r>
      <w:r w:rsidR="000F3648" w:rsidRPr="00D54BD3">
        <w:rPr>
          <w:rFonts w:ascii="Arial" w:hAnsi="Arial" w:cs="Arial"/>
          <w:sz w:val="24"/>
          <w:szCs w:val="24"/>
        </w:rPr>
        <w:t xml:space="preserve">cohort </w:t>
      </w:r>
      <w:r w:rsidR="0029205B" w:rsidRPr="00D54BD3">
        <w:rPr>
          <w:rFonts w:ascii="Arial" w:hAnsi="Arial" w:cs="Arial"/>
          <w:sz w:val="24"/>
          <w:szCs w:val="24"/>
        </w:rPr>
        <w:t xml:space="preserve">study </w:t>
      </w:r>
      <w:r w:rsidRPr="00D54BD3">
        <w:rPr>
          <w:rFonts w:ascii="Arial" w:hAnsi="Arial" w:cs="Arial"/>
          <w:sz w:val="24"/>
          <w:szCs w:val="24"/>
        </w:rPr>
        <w:t xml:space="preserve">was </w:t>
      </w:r>
      <w:r w:rsidR="00770DA8" w:rsidRPr="00D54BD3">
        <w:rPr>
          <w:rFonts w:ascii="Arial" w:hAnsi="Arial" w:cs="Arial"/>
          <w:sz w:val="24"/>
          <w:szCs w:val="24"/>
        </w:rPr>
        <w:t xml:space="preserve">carried out </w:t>
      </w:r>
      <w:r w:rsidR="0029205B" w:rsidRPr="00D54BD3">
        <w:rPr>
          <w:rFonts w:ascii="Arial" w:hAnsi="Arial" w:cs="Arial"/>
          <w:sz w:val="24"/>
          <w:szCs w:val="24"/>
        </w:rPr>
        <w:t xml:space="preserve">in a general district hospital </w:t>
      </w:r>
      <w:r w:rsidR="002C1244" w:rsidRPr="00D54BD3">
        <w:rPr>
          <w:rFonts w:ascii="Arial" w:hAnsi="Arial" w:cs="Arial"/>
          <w:sz w:val="24"/>
          <w:szCs w:val="24"/>
        </w:rPr>
        <w:t xml:space="preserve">in </w:t>
      </w:r>
      <w:r w:rsidR="0029205B" w:rsidRPr="00D54BD3">
        <w:rPr>
          <w:rFonts w:ascii="Arial" w:hAnsi="Arial" w:cs="Arial"/>
          <w:sz w:val="24"/>
          <w:szCs w:val="24"/>
        </w:rPr>
        <w:t>Central Greece (Achillopouleion General Hospital of Volos</w:t>
      </w:r>
      <w:r w:rsidR="002C1244" w:rsidRPr="00D54BD3">
        <w:rPr>
          <w:rFonts w:ascii="Arial" w:hAnsi="Arial" w:cs="Arial"/>
          <w:sz w:val="24"/>
          <w:szCs w:val="24"/>
        </w:rPr>
        <w:t>) fro</w:t>
      </w:r>
      <w:r w:rsidR="004A512F" w:rsidRPr="00D54BD3">
        <w:rPr>
          <w:rFonts w:ascii="Arial" w:hAnsi="Arial" w:cs="Arial"/>
          <w:sz w:val="24"/>
          <w:szCs w:val="24"/>
        </w:rPr>
        <w:t>m August 2010 to September 201</w:t>
      </w:r>
      <w:r w:rsidR="008A4C7E" w:rsidRPr="00D54BD3">
        <w:rPr>
          <w:rFonts w:ascii="Arial" w:hAnsi="Arial" w:cs="Arial"/>
          <w:sz w:val="24"/>
          <w:szCs w:val="24"/>
        </w:rPr>
        <w:t>5</w:t>
      </w:r>
      <w:r w:rsidR="00D846B3" w:rsidRPr="00D54BD3">
        <w:rPr>
          <w:rFonts w:ascii="Arial" w:hAnsi="Arial" w:cs="Arial"/>
          <w:sz w:val="24"/>
          <w:szCs w:val="24"/>
        </w:rPr>
        <w:t xml:space="preserve">, including </w:t>
      </w:r>
      <w:r w:rsidR="00F34315" w:rsidRPr="00D54BD3">
        <w:rPr>
          <w:rFonts w:ascii="Arial" w:hAnsi="Arial" w:cs="Arial"/>
          <w:sz w:val="24"/>
          <w:szCs w:val="24"/>
        </w:rPr>
        <w:t>neonates (</w:t>
      </w:r>
      <w:r w:rsidR="00AB7AC2" w:rsidRPr="00D54BD3">
        <w:rPr>
          <w:rFonts w:ascii="Arial" w:hAnsi="Arial" w:cs="Arial"/>
          <w:sz w:val="24"/>
          <w:szCs w:val="24"/>
        </w:rPr>
        <w:t xml:space="preserve">aged </w:t>
      </w:r>
      <w:r w:rsidR="00F34315" w:rsidRPr="00D54BD3">
        <w:rPr>
          <w:rFonts w:ascii="Arial" w:hAnsi="Arial" w:cs="Arial"/>
          <w:sz w:val="24"/>
          <w:szCs w:val="24"/>
        </w:rPr>
        <w:t>&lt;29 days), infants</w:t>
      </w:r>
      <w:r w:rsidR="00B756A5" w:rsidRPr="00D54BD3">
        <w:rPr>
          <w:rFonts w:ascii="Arial" w:hAnsi="Arial" w:cs="Arial"/>
          <w:sz w:val="24"/>
          <w:szCs w:val="24"/>
        </w:rPr>
        <w:t xml:space="preserve"> and toddlers</w:t>
      </w:r>
      <w:r w:rsidR="00F34315" w:rsidRPr="00D54BD3">
        <w:rPr>
          <w:rFonts w:ascii="Arial" w:hAnsi="Arial" w:cs="Arial"/>
          <w:sz w:val="24"/>
          <w:szCs w:val="24"/>
        </w:rPr>
        <w:t xml:space="preserve"> (</w:t>
      </w:r>
      <w:r w:rsidR="00AB7AC2" w:rsidRPr="00D54BD3">
        <w:rPr>
          <w:rFonts w:ascii="Arial" w:hAnsi="Arial" w:cs="Arial"/>
          <w:sz w:val="24"/>
          <w:szCs w:val="24"/>
        </w:rPr>
        <w:t xml:space="preserve">aged </w:t>
      </w:r>
      <w:r w:rsidR="00F34315" w:rsidRPr="00D54BD3">
        <w:rPr>
          <w:rFonts w:ascii="Arial" w:hAnsi="Arial" w:cs="Arial"/>
          <w:sz w:val="24"/>
          <w:szCs w:val="24"/>
        </w:rPr>
        <w:t xml:space="preserve">29 days up to less than </w:t>
      </w:r>
      <w:r w:rsidR="00B756A5" w:rsidRPr="00D54BD3">
        <w:rPr>
          <w:rFonts w:ascii="Arial" w:hAnsi="Arial" w:cs="Arial"/>
          <w:sz w:val="24"/>
          <w:szCs w:val="24"/>
        </w:rPr>
        <w:t>2 years</w:t>
      </w:r>
      <w:r w:rsidR="00F34315" w:rsidRPr="00D54BD3">
        <w:rPr>
          <w:rFonts w:ascii="Arial" w:hAnsi="Arial" w:cs="Arial"/>
          <w:sz w:val="24"/>
          <w:szCs w:val="24"/>
        </w:rPr>
        <w:t xml:space="preserve">) and </w:t>
      </w:r>
      <w:r w:rsidR="00B756A5" w:rsidRPr="00D54BD3">
        <w:rPr>
          <w:rFonts w:ascii="Arial" w:hAnsi="Arial" w:cs="Arial"/>
          <w:sz w:val="24"/>
          <w:szCs w:val="24"/>
        </w:rPr>
        <w:t xml:space="preserve">older </w:t>
      </w:r>
      <w:r w:rsidR="00D846B3" w:rsidRPr="00D54BD3">
        <w:rPr>
          <w:rFonts w:ascii="Arial" w:hAnsi="Arial" w:cs="Arial"/>
          <w:sz w:val="24"/>
          <w:szCs w:val="24"/>
        </w:rPr>
        <w:t xml:space="preserve">children </w:t>
      </w:r>
      <w:r w:rsidR="00F34315" w:rsidRPr="00D54BD3">
        <w:rPr>
          <w:rFonts w:ascii="Arial" w:hAnsi="Arial" w:cs="Arial"/>
          <w:sz w:val="24"/>
          <w:szCs w:val="24"/>
        </w:rPr>
        <w:t>(</w:t>
      </w:r>
      <w:r w:rsidR="00AB7AC2" w:rsidRPr="00D54BD3">
        <w:rPr>
          <w:rFonts w:ascii="Arial" w:hAnsi="Arial" w:cs="Arial"/>
          <w:sz w:val="24"/>
          <w:szCs w:val="24"/>
        </w:rPr>
        <w:t xml:space="preserve">aged </w:t>
      </w:r>
      <w:r w:rsidR="00B756A5" w:rsidRPr="00D54BD3">
        <w:rPr>
          <w:rFonts w:ascii="Arial" w:hAnsi="Arial" w:cs="Arial"/>
          <w:sz w:val="24"/>
          <w:szCs w:val="24"/>
        </w:rPr>
        <w:t>2 to 5</w:t>
      </w:r>
      <w:r w:rsidR="00D846B3" w:rsidRPr="00D54BD3">
        <w:rPr>
          <w:rFonts w:ascii="Arial" w:hAnsi="Arial" w:cs="Arial"/>
          <w:sz w:val="24"/>
          <w:szCs w:val="24"/>
        </w:rPr>
        <w:t xml:space="preserve"> years old</w:t>
      </w:r>
      <w:r w:rsidR="00B756A5" w:rsidRPr="00D54BD3">
        <w:rPr>
          <w:rFonts w:ascii="Arial" w:hAnsi="Arial" w:cs="Arial"/>
          <w:sz w:val="24"/>
          <w:szCs w:val="24"/>
        </w:rPr>
        <w:t xml:space="preserve"> or older than 5 years</w:t>
      </w:r>
      <w:r w:rsidR="00F34315" w:rsidRPr="00D54BD3">
        <w:rPr>
          <w:rFonts w:ascii="Arial" w:hAnsi="Arial" w:cs="Arial"/>
          <w:sz w:val="24"/>
          <w:szCs w:val="24"/>
        </w:rPr>
        <w:t>).</w:t>
      </w:r>
      <w:r w:rsidR="00B60461" w:rsidRPr="00D54BD3">
        <w:rPr>
          <w:rFonts w:ascii="Arial" w:hAnsi="Arial" w:cs="Arial"/>
          <w:sz w:val="24"/>
          <w:szCs w:val="24"/>
        </w:rPr>
        <w:t xml:space="preserve"> This paper reports a cross-sectional analysis of the baseline data from the cohort study.</w:t>
      </w:r>
      <w:r w:rsidR="00F34315" w:rsidRPr="00D54BD3">
        <w:rPr>
          <w:rFonts w:ascii="Arial" w:hAnsi="Arial" w:cs="Arial"/>
          <w:sz w:val="24"/>
          <w:szCs w:val="24"/>
        </w:rPr>
        <w:t xml:space="preserve"> </w:t>
      </w:r>
      <w:r w:rsidR="0029205B" w:rsidRPr="00D54BD3">
        <w:rPr>
          <w:rFonts w:ascii="Arial" w:hAnsi="Arial" w:cs="Arial"/>
          <w:sz w:val="24"/>
          <w:szCs w:val="24"/>
        </w:rPr>
        <w:t xml:space="preserve">Patients’ </w:t>
      </w:r>
      <w:r w:rsidR="000F3648" w:rsidRPr="00D54BD3">
        <w:rPr>
          <w:rFonts w:ascii="Arial" w:hAnsi="Arial" w:cs="Arial"/>
          <w:sz w:val="24"/>
          <w:szCs w:val="24"/>
        </w:rPr>
        <w:t xml:space="preserve">medical </w:t>
      </w:r>
      <w:r w:rsidR="0029205B" w:rsidRPr="00D54BD3">
        <w:rPr>
          <w:rFonts w:ascii="Arial" w:hAnsi="Arial" w:cs="Arial"/>
          <w:sz w:val="24"/>
          <w:szCs w:val="24"/>
        </w:rPr>
        <w:t xml:space="preserve">notes were </w:t>
      </w:r>
      <w:r w:rsidR="00354D4D" w:rsidRPr="00D54BD3">
        <w:rPr>
          <w:rFonts w:ascii="Arial" w:hAnsi="Arial" w:cs="Arial"/>
          <w:sz w:val="24"/>
          <w:szCs w:val="24"/>
        </w:rPr>
        <w:t>retrieved from</w:t>
      </w:r>
      <w:r w:rsidR="0029205B" w:rsidRPr="00D54BD3">
        <w:rPr>
          <w:rFonts w:ascii="Arial" w:hAnsi="Arial" w:cs="Arial"/>
          <w:sz w:val="24"/>
          <w:szCs w:val="24"/>
        </w:rPr>
        <w:t xml:space="preserve"> the Paediatric Department’s Electronic Clinical Archive</w:t>
      </w:r>
      <w:r w:rsidR="00D916F2" w:rsidRPr="00D54BD3">
        <w:rPr>
          <w:rFonts w:ascii="Arial" w:hAnsi="Arial" w:cs="Arial"/>
          <w:sz w:val="24"/>
          <w:szCs w:val="24"/>
        </w:rPr>
        <w:t xml:space="preserve"> and patients with UTI were identified using a comprehensive approach including</w:t>
      </w:r>
      <w:r w:rsidR="0029205B" w:rsidRPr="00D54BD3">
        <w:rPr>
          <w:rFonts w:ascii="Arial" w:hAnsi="Arial" w:cs="Arial"/>
          <w:sz w:val="24"/>
          <w:szCs w:val="24"/>
        </w:rPr>
        <w:t xml:space="preserve"> </w:t>
      </w:r>
      <w:r w:rsidR="00A54C03" w:rsidRPr="00D54BD3">
        <w:rPr>
          <w:rFonts w:ascii="Arial" w:hAnsi="Arial" w:cs="Arial"/>
          <w:sz w:val="24"/>
          <w:szCs w:val="24"/>
        </w:rPr>
        <w:t>ICD-10 codes</w:t>
      </w:r>
      <w:r w:rsidR="00D916F2" w:rsidRPr="00D54BD3">
        <w:rPr>
          <w:rFonts w:ascii="Arial" w:hAnsi="Arial" w:cs="Arial"/>
          <w:sz w:val="24"/>
          <w:szCs w:val="24"/>
        </w:rPr>
        <w:t xml:space="preserve"> and free text information</w:t>
      </w:r>
      <w:r w:rsidR="00117EAF" w:rsidRPr="00D54BD3">
        <w:rPr>
          <w:rFonts w:ascii="Arial" w:hAnsi="Arial" w:cs="Arial"/>
          <w:sz w:val="24"/>
          <w:szCs w:val="24"/>
        </w:rPr>
        <w:t>.</w:t>
      </w:r>
      <w:r w:rsidR="0029205B" w:rsidRPr="00D54BD3">
        <w:rPr>
          <w:rFonts w:ascii="Arial" w:hAnsi="Arial" w:cs="Arial"/>
          <w:sz w:val="24"/>
          <w:szCs w:val="24"/>
          <w:lang w:val="en-US"/>
        </w:rPr>
        <w:t xml:space="preserve"> </w:t>
      </w:r>
      <w:r w:rsidR="0029205B" w:rsidRPr="00D54BD3">
        <w:rPr>
          <w:rFonts w:ascii="Arial" w:hAnsi="Arial" w:cs="Arial"/>
          <w:color w:val="000000"/>
          <w:sz w:val="24"/>
          <w:szCs w:val="24"/>
          <w:lang w:val="en-US"/>
        </w:rPr>
        <w:t>Demograph</w:t>
      </w:r>
      <w:r w:rsidR="00D846B3" w:rsidRPr="00D54BD3">
        <w:rPr>
          <w:rFonts w:ascii="Arial" w:hAnsi="Arial" w:cs="Arial"/>
          <w:color w:val="000000"/>
          <w:sz w:val="24"/>
          <w:szCs w:val="24"/>
          <w:lang w:val="en-US"/>
        </w:rPr>
        <w:t>ic</w:t>
      </w:r>
      <w:r w:rsidR="00FE6345" w:rsidRPr="00D54BD3">
        <w:rPr>
          <w:rFonts w:ascii="Arial" w:hAnsi="Arial" w:cs="Arial"/>
          <w:color w:val="000000"/>
          <w:sz w:val="24"/>
          <w:szCs w:val="24"/>
          <w:lang w:val="en-US"/>
        </w:rPr>
        <w:t xml:space="preserve"> data</w:t>
      </w:r>
      <w:r w:rsidR="004843FB" w:rsidRPr="00D54BD3">
        <w:rPr>
          <w:rFonts w:ascii="Arial" w:hAnsi="Arial" w:cs="Arial"/>
          <w:color w:val="000000"/>
          <w:sz w:val="24"/>
          <w:szCs w:val="24"/>
          <w:lang w:val="en-US"/>
        </w:rPr>
        <w:t xml:space="preserve">, </w:t>
      </w:r>
      <w:r w:rsidR="000F3648" w:rsidRPr="00D54BD3">
        <w:rPr>
          <w:rFonts w:ascii="Arial" w:hAnsi="Arial" w:cs="Arial"/>
          <w:color w:val="000000"/>
          <w:sz w:val="24"/>
          <w:szCs w:val="24"/>
          <w:lang w:val="en-US"/>
        </w:rPr>
        <w:t>diagnoses</w:t>
      </w:r>
      <w:r w:rsidR="00935CED" w:rsidRPr="00D54BD3">
        <w:rPr>
          <w:rFonts w:ascii="Arial" w:hAnsi="Arial" w:cs="Arial"/>
          <w:color w:val="000000"/>
          <w:sz w:val="24"/>
          <w:szCs w:val="24"/>
          <w:lang w:val="en-US"/>
        </w:rPr>
        <w:t>,</w:t>
      </w:r>
      <w:r w:rsidR="004843FB" w:rsidRPr="00D54BD3">
        <w:rPr>
          <w:rFonts w:ascii="Arial" w:hAnsi="Arial" w:cs="Arial"/>
          <w:color w:val="000000"/>
          <w:sz w:val="24"/>
          <w:szCs w:val="24"/>
          <w:lang w:val="en-US"/>
        </w:rPr>
        <w:t xml:space="preserve"> </w:t>
      </w:r>
      <w:r w:rsidR="000F3648" w:rsidRPr="00D54BD3">
        <w:rPr>
          <w:rFonts w:ascii="Arial" w:hAnsi="Arial" w:cs="Arial"/>
          <w:color w:val="000000"/>
          <w:sz w:val="24"/>
          <w:szCs w:val="24"/>
          <w:lang w:val="en-US"/>
        </w:rPr>
        <w:t xml:space="preserve">medical </w:t>
      </w:r>
      <w:r w:rsidR="0029205B" w:rsidRPr="00D54BD3">
        <w:rPr>
          <w:rFonts w:ascii="Arial" w:hAnsi="Arial" w:cs="Arial"/>
          <w:color w:val="000000"/>
          <w:sz w:val="24"/>
          <w:szCs w:val="24"/>
          <w:lang w:val="en-US"/>
        </w:rPr>
        <w:t>history</w:t>
      </w:r>
      <w:r w:rsidR="00555E4C" w:rsidRPr="00D54BD3">
        <w:rPr>
          <w:rFonts w:ascii="Arial" w:hAnsi="Arial" w:cs="Arial"/>
          <w:color w:val="000000"/>
          <w:sz w:val="24"/>
          <w:szCs w:val="24"/>
          <w:lang w:val="en-US"/>
        </w:rPr>
        <w:t xml:space="preserve"> and</w:t>
      </w:r>
      <w:r w:rsidR="004843FB" w:rsidRPr="00D54BD3">
        <w:rPr>
          <w:rFonts w:ascii="Arial" w:hAnsi="Arial" w:cs="Arial"/>
          <w:color w:val="000000"/>
          <w:sz w:val="24"/>
          <w:szCs w:val="24"/>
          <w:lang w:val="en-US"/>
        </w:rPr>
        <w:t xml:space="preserve"> antibiograms were extracted</w:t>
      </w:r>
      <w:r w:rsidR="000F3648" w:rsidRPr="00D54BD3">
        <w:rPr>
          <w:rFonts w:ascii="Arial" w:hAnsi="Arial" w:cs="Arial"/>
          <w:color w:val="000000"/>
          <w:sz w:val="24"/>
          <w:szCs w:val="24"/>
          <w:lang w:val="en-US"/>
        </w:rPr>
        <w:t xml:space="preserve"> from the database</w:t>
      </w:r>
      <w:r w:rsidR="004843FB" w:rsidRPr="00D54BD3">
        <w:rPr>
          <w:rFonts w:ascii="Arial" w:hAnsi="Arial" w:cs="Arial"/>
          <w:color w:val="000000"/>
          <w:sz w:val="24"/>
          <w:szCs w:val="24"/>
          <w:lang w:val="en-US"/>
        </w:rPr>
        <w:t>.</w:t>
      </w:r>
      <w:r w:rsidR="0029205B" w:rsidRPr="00D54BD3">
        <w:rPr>
          <w:rFonts w:ascii="Arial" w:hAnsi="Arial" w:cs="Arial"/>
          <w:color w:val="000000"/>
          <w:sz w:val="24"/>
          <w:szCs w:val="24"/>
          <w:lang w:val="en-US"/>
        </w:rPr>
        <w:t xml:space="preserve"> </w:t>
      </w:r>
      <w:r w:rsidR="006D6827" w:rsidRPr="00D54BD3">
        <w:rPr>
          <w:rFonts w:ascii="Arial" w:hAnsi="Arial" w:cs="Arial"/>
          <w:color w:val="000000"/>
          <w:sz w:val="24"/>
          <w:szCs w:val="24"/>
          <w:lang w:val="en-US"/>
        </w:rPr>
        <w:t>A</w:t>
      </w:r>
      <w:r w:rsidR="000C60F0" w:rsidRPr="00D54BD3">
        <w:rPr>
          <w:rFonts w:ascii="Arial" w:hAnsi="Arial" w:cs="Arial"/>
          <w:color w:val="000000"/>
          <w:sz w:val="24"/>
          <w:szCs w:val="24"/>
          <w:lang w:val="en-US"/>
        </w:rPr>
        <w:t xml:space="preserve">typical UTIs were </w:t>
      </w:r>
      <w:r w:rsidR="006D6827" w:rsidRPr="00D54BD3">
        <w:rPr>
          <w:rFonts w:ascii="Arial" w:hAnsi="Arial" w:cs="Arial"/>
          <w:color w:val="000000"/>
          <w:sz w:val="24"/>
          <w:szCs w:val="24"/>
          <w:lang w:val="en-US"/>
        </w:rPr>
        <w:t xml:space="preserve">identified </w:t>
      </w:r>
      <w:r w:rsidR="000C60F0" w:rsidRPr="00D54BD3">
        <w:rPr>
          <w:rFonts w:ascii="Arial" w:hAnsi="Arial" w:cs="Arial"/>
          <w:color w:val="000000"/>
          <w:sz w:val="24"/>
          <w:szCs w:val="24"/>
          <w:lang w:val="en-US"/>
        </w:rPr>
        <w:t>according to the</w:t>
      </w:r>
      <w:r w:rsidR="00AB7AC2" w:rsidRPr="00D54BD3">
        <w:rPr>
          <w:rFonts w:ascii="Arial" w:hAnsi="Arial" w:cs="Arial"/>
          <w:color w:val="000000"/>
          <w:sz w:val="24"/>
          <w:szCs w:val="24"/>
          <w:lang w:val="en-US"/>
        </w:rPr>
        <w:t xml:space="preserve"> UK</w:t>
      </w:r>
      <w:r w:rsidR="00D95C24" w:rsidRPr="00D54BD3">
        <w:rPr>
          <w:rFonts w:ascii="Arial" w:hAnsi="Arial" w:cs="Arial"/>
          <w:color w:val="000000"/>
          <w:sz w:val="24"/>
          <w:szCs w:val="24"/>
          <w:lang w:val="en-US"/>
        </w:rPr>
        <w:t xml:space="preserve"> National Institute for Health and Care Excellence G</w:t>
      </w:r>
      <w:r w:rsidR="000C60F0" w:rsidRPr="00D54BD3">
        <w:rPr>
          <w:rFonts w:ascii="Arial" w:hAnsi="Arial" w:cs="Arial"/>
          <w:color w:val="000000"/>
          <w:sz w:val="24"/>
          <w:szCs w:val="24"/>
          <w:lang w:val="en-US"/>
        </w:rPr>
        <w:t xml:space="preserve">uidelines </w:t>
      </w:r>
      <w:r w:rsidR="00D33EDA" w:rsidRPr="00D54BD3">
        <w:rPr>
          <w:rFonts w:ascii="Arial" w:hAnsi="Arial" w:cs="Arial"/>
          <w:color w:val="000000"/>
          <w:sz w:val="24"/>
          <w:szCs w:val="24"/>
          <w:lang w:val="en-US"/>
        </w:rPr>
        <w:fldChar w:fldCharType="begin"/>
      </w:r>
      <w:r w:rsidR="00D33EDA" w:rsidRPr="00D54BD3">
        <w:rPr>
          <w:rFonts w:ascii="Arial" w:hAnsi="Arial" w:cs="Arial"/>
          <w:color w:val="000000"/>
          <w:sz w:val="24"/>
          <w:szCs w:val="24"/>
          <w:lang w:val="en-US"/>
        </w:rPr>
        <w:instrText xml:space="preserve"> ADDIN EN.CITE &lt;EndNote&gt;&lt;Cite&gt;&lt;Author&gt;Mori&lt;/Author&gt;&lt;Year&gt;2007&lt;/Year&gt;&lt;RecNum&gt;654&lt;/RecNum&gt;&lt;DisplayText&gt;(13)&lt;/DisplayText&gt;&lt;record&gt;&lt;rec-number&gt;654&lt;/rec-number&gt;&lt;foreign-keys&gt;&lt;key app="EN" db-id="fartpwfrtvwppfesfeqvavz0fzdvzpz2sxwv" timestamp="1502061290"&gt;654&lt;/key&gt;&lt;/foreign-keys&gt;&lt;ref-type name="Journal Article"&gt;17&lt;/ref-type&gt;&lt;contributors&gt;&lt;authors&gt;&lt;author&gt;Mori, R.&lt;/author&gt;&lt;author&gt;Lakhanpaul, M.&lt;/author&gt;&lt;author&gt;Verrier-Jones, K.&lt;/author&gt;&lt;/authors&gt;&lt;/contributors&gt;&lt;auth-address&gt;National Collaborating Centre for Women&amp;apos;s and Children&amp;apos;s Health, Royal College of Obstetricians and Gynaecologists, London NW1 4RG.&lt;/auth-address&gt;&lt;titles&gt;&lt;title&gt;Diagnosis and management of urinary tract infection in children: summary of NICE guidance&lt;/title&gt;&lt;secondary-title&gt;BMJ&lt;/secondary-title&gt;&lt;alt-title&gt;Bmj&lt;/alt-title&gt;&lt;/titles&gt;&lt;periodical&gt;&lt;full-title&gt;BMJ&lt;/full-title&gt;&lt;abbr-1&gt;BMJ&lt;/abbr-1&gt;&lt;abbr-2&gt;BMJ&lt;/abbr-2&gt;&lt;/periodical&gt;&lt;alt-periodical&gt;&lt;full-title&gt;BMJ&lt;/full-title&gt;&lt;abbr-1&gt;BMJ&lt;/abbr-1&gt;&lt;abbr-2&gt;BMJ&lt;/abbr-2&gt;&lt;/alt-periodical&gt;&lt;pages&gt;395-7&lt;/pages&gt;&lt;volume&gt;335&lt;/volume&gt;&lt;number&gt;7616&lt;/number&gt;&lt;keywords&gt;&lt;keyword&gt;Anti-Bacterial Agents&lt;/keyword&gt;&lt;keyword&gt;Child&lt;/keyword&gt;&lt;keyword&gt;Early Diagnosis&lt;/keyword&gt;&lt;keyword&gt;Humans&lt;/keyword&gt;&lt;keyword&gt;*Practice Guidelines as Topic&lt;/keyword&gt;&lt;keyword&gt;Referral and Consultation&lt;/keyword&gt;&lt;keyword&gt;Urinary Tract Infections/*diagnosis/*therapy&lt;/keyword&gt;&lt;/keywords&gt;&lt;dates&gt;&lt;year&gt;2007&lt;/year&gt;&lt;pub-dates&gt;&lt;date&gt;Aug 25&lt;/date&gt;&lt;/pub-dates&gt;&lt;/dates&gt;&lt;isbn&gt;1756-1833 (Electronic)&amp;#xD;0959-535X (Linking)&lt;/isbn&gt;&lt;accession-num&gt;17717369&lt;/accession-num&gt;&lt;urls&gt;&lt;related-urls&gt;&lt;url&gt;http://www.ncbi.nlm.nih.gov/pubmed/17717369&lt;/url&gt;&lt;/related-urls&gt;&lt;/urls&gt;&lt;custom2&gt;1952472&lt;/custom2&gt;&lt;electronic-resource-num&gt;10.1136/bmj.39286.700891.AD&lt;/electronic-resource-num&gt;&lt;/record&gt;&lt;/Cite&gt;&lt;/EndNote&gt;</w:instrText>
      </w:r>
      <w:r w:rsidR="00D33EDA" w:rsidRPr="00D54BD3">
        <w:rPr>
          <w:rFonts w:ascii="Arial" w:hAnsi="Arial" w:cs="Arial"/>
          <w:color w:val="000000"/>
          <w:sz w:val="24"/>
          <w:szCs w:val="24"/>
          <w:lang w:val="en-US"/>
        </w:rPr>
        <w:fldChar w:fldCharType="separate"/>
      </w:r>
      <w:r w:rsidR="00D33EDA" w:rsidRPr="00D54BD3">
        <w:rPr>
          <w:rFonts w:ascii="Arial" w:hAnsi="Arial" w:cs="Arial"/>
          <w:noProof/>
          <w:color w:val="000000"/>
          <w:sz w:val="24"/>
          <w:szCs w:val="24"/>
          <w:lang w:val="en-US"/>
        </w:rPr>
        <w:t>(13)</w:t>
      </w:r>
      <w:r w:rsidR="00D33EDA" w:rsidRPr="00D54BD3">
        <w:rPr>
          <w:rFonts w:ascii="Arial" w:hAnsi="Arial" w:cs="Arial"/>
          <w:color w:val="000000"/>
          <w:sz w:val="24"/>
          <w:szCs w:val="24"/>
          <w:lang w:val="en-US"/>
        </w:rPr>
        <w:fldChar w:fldCharType="end"/>
      </w:r>
      <w:r w:rsidR="000C60F0" w:rsidRPr="00D54BD3">
        <w:rPr>
          <w:rFonts w:ascii="Arial" w:hAnsi="Arial" w:cs="Arial"/>
          <w:color w:val="000000"/>
          <w:sz w:val="24"/>
          <w:szCs w:val="24"/>
          <w:lang w:val="en-US"/>
        </w:rPr>
        <w:t>.</w:t>
      </w:r>
      <w:r w:rsidR="00555E4C" w:rsidRPr="00D54BD3">
        <w:rPr>
          <w:rFonts w:ascii="Arial" w:hAnsi="Arial" w:cs="Arial"/>
          <w:color w:val="000000"/>
          <w:sz w:val="24"/>
          <w:szCs w:val="24"/>
          <w:lang w:val="en-US"/>
        </w:rPr>
        <w:t xml:space="preserve"> Information on antibiotic prescribing</w:t>
      </w:r>
      <w:r w:rsidR="000572B7" w:rsidRPr="00D54BD3">
        <w:rPr>
          <w:rFonts w:ascii="Arial" w:hAnsi="Arial" w:cs="Arial"/>
          <w:color w:val="000000"/>
          <w:sz w:val="24"/>
          <w:szCs w:val="24"/>
          <w:lang w:val="en-US"/>
        </w:rPr>
        <w:t xml:space="preserve"> (drug, dose, frequency and duration)</w:t>
      </w:r>
      <w:r w:rsidR="00555E4C" w:rsidRPr="00D54BD3">
        <w:rPr>
          <w:rFonts w:ascii="Arial" w:hAnsi="Arial" w:cs="Arial"/>
          <w:color w:val="000000"/>
          <w:sz w:val="24"/>
          <w:szCs w:val="24"/>
          <w:lang w:val="en-US"/>
        </w:rPr>
        <w:t xml:space="preserve"> was also extracted. Dosing was </w:t>
      </w:r>
      <w:r w:rsidR="003605D2" w:rsidRPr="00D54BD3">
        <w:rPr>
          <w:rFonts w:ascii="Arial" w:hAnsi="Arial" w:cs="Arial"/>
          <w:color w:val="000000"/>
          <w:sz w:val="24"/>
          <w:szCs w:val="24"/>
          <w:lang w:val="en-US"/>
        </w:rPr>
        <w:t>compared to recommendations from</w:t>
      </w:r>
      <w:r w:rsidR="00555E4C" w:rsidRPr="00D54BD3">
        <w:rPr>
          <w:rFonts w:ascii="Arial" w:hAnsi="Arial" w:cs="Arial"/>
          <w:color w:val="000000"/>
          <w:sz w:val="24"/>
          <w:szCs w:val="24"/>
          <w:lang w:val="en-US"/>
        </w:rPr>
        <w:t xml:space="preserve"> the Greek National Formulary for Medicines (last updated in 2007) </w:t>
      </w:r>
      <w:r w:rsidR="00D33EDA" w:rsidRPr="00D54BD3">
        <w:rPr>
          <w:rFonts w:ascii="Arial" w:hAnsi="Arial" w:cs="Arial"/>
          <w:color w:val="000000"/>
          <w:sz w:val="24"/>
          <w:szCs w:val="24"/>
          <w:lang w:val="en-US"/>
        </w:rPr>
        <w:fldChar w:fldCharType="begin"/>
      </w:r>
      <w:r w:rsidR="00D33EDA" w:rsidRPr="00D54BD3">
        <w:rPr>
          <w:rFonts w:ascii="Arial" w:hAnsi="Arial" w:cs="Arial"/>
          <w:color w:val="000000"/>
          <w:sz w:val="24"/>
          <w:szCs w:val="24"/>
          <w:lang w:val="en-US"/>
        </w:rPr>
        <w:instrText xml:space="preserve"> ADDIN EN.CITE &lt;EndNote&gt;&lt;Cite ExcludeAuth="1"&gt;&lt;Year&gt;2007&lt;/Year&gt;&lt;RecNum&gt;648&lt;/RecNum&gt;&lt;DisplayText&gt;(14)&lt;/DisplayText&gt;&lt;record&gt;&lt;rec-number&gt;648&lt;/rec-number&gt;&lt;foreign-keys&gt;&lt;key app="EN" db-id="fartpwfrtvwppfesfeqvavz0fzdvzpz2sxwv" timestamp="1502038226"&gt;648&lt;/key&gt;&lt;/foreign-keys&gt;&lt;ref-type name="Journal Article"&gt;17&lt;/ref-type&gt;&lt;contributors&gt;&lt;/contributors&gt;&lt;titles&gt;&lt;title&gt;Greek National Formulary. National Organization for Medicines (EOF). Athens: 2007. Available at: http://www.eof.gr/web/guest/gnf. [Accessed 22 February 2018]&lt;/title&gt;&lt;/titles&gt;&lt;dates&gt;&lt;year&gt;2007&lt;/year&gt;&lt;/dates&gt;&lt;urls&gt;&lt;/urls&gt;&lt;/record&gt;&lt;/Cite&gt;&lt;/EndNote&gt;</w:instrText>
      </w:r>
      <w:r w:rsidR="00D33EDA" w:rsidRPr="00D54BD3">
        <w:rPr>
          <w:rFonts w:ascii="Arial" w:hAnsi="Arial" w:cs="Arial"/>
          <w:color w:val="000000"/>
          <w:sz w:val="24"/>
          <w:szCs w:val="24"/>
          <w:lang w:val="en-US"/>
        </w:rPr>
        <w:fldChar w:fldCharType="separate"/>
      </w:r>
      <w:r w:rsidR="00D33EDA" w:rsidRPr="00D54BD3">
        <w:rPr>
          <w:rFonts w:ascii="Arial" w:hAnsi="Arial" w:cs="Arial"/>
          <w:noProof/>
          <w:color w:val="000000"/>
          <w:sz w:val="24"/>
          <w:szCs w:val="24"/>
          <w:lang w:val="en-US"/>
        </w:rPr>
        <w:t>(14)</w:t>
      </w:r>
      <w:r w:rsidR="00D33EDA" w:rsidRPr="00D54BD3">
        <w:rPr>
          <w:rFonts w:ascii="Arial" w:hAnsi="Arial" w:cs="Arial"/>
          <w:color w:val="000000"/>
          <w:sz w:val="24"/>
          <w:szCs w:val="24"/>
          <w:lang w:val="en-US"/>
        </w:rPr>
        <w:fldChar w:fldCharType="end"/>
      </w:r>
      <w:r w:rsidR="00555E4C" w:rsidRPr="00D54BD3">
        <w:rPr>
          <w:rFonts w:ascii="Arial" w:hAnsi="Arial" w:cs="Arial"/>
          <w:color w:val="000000"/>
          <w:sz w:val="24"/>
          <w:szCs w:val="24"/>
          <w:lang w:val="en-US"/>
        </w:rPr>
        <w:t xml:space="preserve"> and British National Formulary</w:t>
      </w:r>
      <w:r w:rsidR="00B652FE" w:rsidRPr="00D54BD3">
        <w:rPr>
          <w:rFonts w:ascii="Arial" w:hAnsi="Arial" w:cs="Arial"/>
          <w:color w:val="000000"/>
          <w:sz w:val="24"/>
          <w:szCs w:val="24"/>
          <w:lang w:val="en-US"/>
        </w:rPr>
        <w:t xml:space="preserve"> for C</w:t>
      </w:r>
      <w:r w:rsidR="00555E4C" w:rsidRPr="00D54BD3">
        <w:rPr>
          <w:rFonts w:ascii="Arial" w:hAnsi="Arial" w:cs="Arial"/>
          <w:color w:val="000000"/>
          <w:sz w:val="24"/>
          <w:szCs w:val="24"/>
          <w:lang w:val="en-US"/>
        </w:rPr>
        <w:t xml:space="preserve">hildren </w:t>
      </w:r>
      <w:r w:rsidR="00D33EDA" w:rsidRPr="00D54BD3">
        <w:rPr>
          <w:rFonts w:ascii="Arial" w:hAnsi="Arial" w:cs="Arial"/>
          <w:color w:val="000000"/>
          <w:sz w:val="24"/>
          <w:szCs w:val="24"/>
          <w:lang w:val="en-US"/>
        </w:rPr>
        <w:fldChar w:fldCharType="begin"/>
      </w:r>
      <w:r w:rsidR="00D33EDA" w:rsidRPr="00D54BD3">
        <w:rPr>
          <w:rFonts w:ascii="Arial" w:hAnsi="Arial" w:cs="Arial"/>
          <w:color w:val="000000"/>
          <w:sz w:val="24"/>
          <w:szCs w:val="24"/>
          <w:lang w:val="en-US"/>
        </w:rPr>
        <w:instrText xml:space="preserve"> ADDIN EN.CITE &lt;EndNote&gt;&lt;Cite&gt;&lt;Author&gt;Committee.&lt;/Author&gt;&lt;Year&gt;2015&lt;/Year&gt;&lt;RecNum&gt;524&lt;/RecNum&gt;&lt;DisplayText&gt;(15)&lt;/DisplayText&gt;&lt;record&gt;&lt;rec-number&gt;524&lt;/rec-number&gt;&lt;foreign-keys&gt;&lt;key app="EN" db-id="fartpwfrtvwppfesfeqvavz0fzdvzpz2sxwv" timestamp="1501696198"&gt;524&lt;/key&gt;&lt;/foreign-keys&gt;&lt;ref-type name="Journal Article"&gt;17&lt;/ref-type&gt;&lt;contributors&gt;&lt;authors&gt;&lt;author&gt; Joint Formulary Committee.&lt;/author&gt;&lt;/authors&gt;&lt;/contributors&gt;&lt;titles&gt;&lt;title&gt; British National Formulary.&lt;/title&gt;&lt;secondary-title&gt;London: BMJ Group and Pharmaceutical Press;&lt;/secondary-title&gt;&lt;/titles&gt;&lt;dates&gt;&lt;year&gt;2015&lt;/year&gt;&lt;/dates&gt;&lt;urls&gt;&lt;/urls&gt;&lt;/record&gt;&lt;/Cite&gt;&lt;/EndNote&gt;</w:instrText>
      </w:r>
      <w:r w:rsidR="00D33EDA" w:rsidRPr="00D54BD3">
        <w:rPr>
          <w:rFonts w:ascii="Arial" w:hAnsi="Arial" w:cs="Arial"/>
          <w:color w:val="000000"/>
          <w:sz w:val="24"/>
          <w:szCs w:val="24"/>
          <w:lang w:val="en-US"/>
        </w:rPr>
        <w:fldChar w:fldCharType="separate"/>
      </w:r>
      <w:r w:rsidR="00D33EDA" w:rsidRPr="00D54BD3">
        <w:rPr>
          <w:rFonts w:ascii="Arial" w:hAnsi="Arial" w:cs="Arial"/>
          <w:noProof/>
          <w:color w:val="000000"/>
          <w:sz w:val="24"/>
          <w:szCs w:val="24"/>
          <w:lang w:val="en-US"/>
        </w:rPr>
        <w:t>(15)</w:t>
      </w:r>
      <w:r w:rsidR="00D33EDA" w:rsidRPr="00D54BD3">
        <w:rPr>
          <w:rFonts w:ascii="Arial" w:hAnsi="Arial" w:cs="Arial"/>
          <w:color w:val="000000"/>
          <w:sz w:val="24"/>
          <w:szCs w:val="24"/>
          <w:lang w:val="en-US"/>
        </w:rPr>
        <w:fldChar w:fldCharType="end"/>
      </w:r>
      <w:r w:rsidR="00555E4C" w:rsidRPr="00D54BD3">
        <w:rPr>
          <w:rFonts w:ascii="Arial" w:hAnsi="Arial" w:cs="Arial"/>
          <w:color w:val="000000"/>
          <w:sz w:val="24"/>
          <w:szCs w:val="24"/>
          <w:lang w:val="en-US"/>
        </w:rPr>
        <w:t>.</w:t>
      </w:r>
    </w:p>
    <w:p w14:paraId="7F254CE7" w14:textId="2437AF2B" w:rsidR="0029205B" w:rsidRPr="00D54BD3" w:rsidRDefault="005834EA" w:rsidP="000F7EB0">
      <w:pPr>
        <w:spacing w:line="480" w:lineRule="auto"/>
        <w:rPr>
          <w:rFonts w:ascii="Arial" w:hAnsi="Arial" w:cs="Arial"/>
          <w:i/>
          <w:sz w:val="24"/>
          <w:szCs w:val="24"/>
        </w:rPr>
      </w:pPr>
      <w:r w:rsidRPr="00D54BD3">
        <w:rPr>
          <w:rFonts w:ascii="Arial" w:hAnsi="Arial" w:cs="Arial"/>
          <w:i/>
          <w:sz w:val="24"/>
          <w:szCs w:val="24"/>
        </w:rPr>
        <w:lastRenderedPageBreak/>
        <w:t xml:space="preserve">2.2 </w:t>
      </w:r>
      <w:r w:rsidR="0029205B" w:rsidRPr="00D54BD3">
        <w:rPr>
          <w:rFonts w:ascii="Arial" w:hAnsi="Arial" w:cs="Arial"/>
          <w:i/>
          <w:sz w:val="24"/>
          <w:szCs w:val="24"/>
        </w:rPr>
        <w:t>Inclusion Criteria</w:t>
      </w:r>
    </w:p>
    <w:p w14:paraId="550439F8" w14:textId="5EC4044E" w:rsidR="0029205B" w:rsidRPr="00D54BD3" w:rsidRDefault="0029205B" w:rsidP="000F7EB0">
      <w:pPr>
        <w:spacing w:line="480" w:lineRule="auto"/>
        <w:rPr>
          <w:rFonts w:ascii="Arial" w:hAnsi="Arial" w:cs="Arial"/>
          <w:sz w:val="24"/>
          <w:szCs w:val="24"/>
        </w:rPr>
      </w:pPr>
      <w:r w:rsidRPr="00D54BD3">
        <w:rPr>
          <w:rFonts w:ascii="Arial" w:hAnsi="Arial" w:cs="Arial"/>
          <w:sz w:val="24"/>
          <w:szCs w:val="24"/>
        </w:rPr>
        <w:t xml:space="preserve">Children </w:t>
      </w:r>
      <w:r w:rsidR="0005781E" w:rsidRPr="00D54BD3">
        <w:rPr>
          <w:rFonts w:ascii="Arial" w:hAnsi="Arial" w:cs="Arial"/>
          <w:sz w:val="24"/>
          <w:szCs w:val="24"/>
        </w:rPr>
        <w:t xml:space="preserve">from birth to 18 years old </w:t>
      </w:r>
      <w:r w:rsidRPr="00D54BD3">
        <w:rPr>
          <w:rFonts w:ascii="Arial" w:hAnsi="Arial" w:cs="Arial"/>
          <w:sz w:val="24"/>
          <w:szCs w:val="24"/>
        </w:rPr>
        <w:t>with either a febrile or afebrile UTI were included in the study. Febrile UTIs</w:t>
      </w:r>
      <w:r w:rsidR="009B2502" w:rsidRPr="00D54BD3">
        <w:rPr>
          <w:rFonts w:ascii="Arial" w:hAnsi="Arial" w:cs="Arial"/>
          <w:sz w:val="24"/>
          <w:szCs w:val="24"/>
        </w:rPr>
        <w:t xml:space="preserve"> (fUTIs)</w:t>
      </w:r>
      <w:r w:rsidRPr="00D54BD3">
        <w:rPr>
          <w:rFonts w:ascii="Arial" w:hAnsi="Arial" w:cs="Arial"/>
          <w:sz w:val="24"/>
          <w:szCs w:val="24"/>
        </w:rPr>
        <w:t xml:space="preserve"> had to fulfil </w:t>
      </w:r>
      <w:r w:rsidR="004E2CED" w:rsidRPr="00D54BD3">
        <w:rPr>
          <w:rFonts w:ascii="Arial" w:hAnsi="Arial" w:cs="Arial"/>
          <w:sz w:val="24"/>
          <w:szCs w:val="24"/>
        </w:rPr>
        <w:t xml:space="preserve">all three of </w:t>
      </w:r>
      <w:r w:rsidRPr="00D54BD3">
        <w:rPr>
          <w:rFonts w:ascii="Arial" w:hAnsi="Arial" w:cs="Arial"/>
          <w:sz w:val="24"/>
          <w:szCs w:val="24"/>
        </w:rPr>
        <w:t>the following criteria</w:t>
      </w:r>
      <w:r w:rsidR="00BF6B9F" w:rsidRPr="00D54BD3">
        <w:rPr>
          <w:rFonts w:ascii="Arial" w:hAnsi="Arial" w:cs="Arial"/>
          <w:sz w:val="24"/>
          <w:szCs w:val="24"/>
        </w:rPr>
        <w:t>:</w:t>
      </w:r>
      <w:r w:rsidRPr="00D54BD3">
        <w:rPr>
          <w:rFonts w:ascii="Arial" w:hAnsi="Arial" w:cs="Arial"/>
          <w:sz w:val="24"/>
          <w:szCs w:val="24"/>
        </w:rPr>
        <w:t xml:space="preserve"> </w:t>
      </w:r>
      <w:r w:rsidR="00BF6B9F" w:rsidRPr="00D54BD3">
        <w:rPr>
          <w:rFonts w:ascii="Arial" w:hAnsi="Arial" w:cs="Arial"/>
          <w:sz w:val="24"/>
          <w:szCs w:val="24"/>
        </w:rPr>
        <w:t xml:space="preserve">a) </w:t>
      </w:r>
      <w:r w:rsidRPr="00D54BD3">
        <w:rPr>
          <w:rFonts w:ascii="Arial" w:hAnsi="Arial" w:cs="Arial"/>
          <w:sz w:val="24"/>
          <w:szCs w:val="24"/>
          <w:lang w:val="en-US"/>
        </w:rPr>
        <w:t>fever with temperature of ≥38°C for children older than 12 months or ≥37</w:t>
      </w:r>
      <w:r w:rsidR="00F03B62" w:rsidRPr="00D54BD3">
        <w:rPr>
          <w:rFonts w:ascii="Arial" w:hAnsi="Arial" w:cs="Arial"/>
          <w:sz w:val="24"/>
          <w:szCs w:val="24"/>
          <w:lang w:val="en-US"/>
        </w:rPr>
        <w:t>.</w:t>
      </w:r>
      <w:r w:rsidRPr="00D54BD3">
        <w:rPr>
          <w:rFonts w:ascii="Arial" w:hAnsi="Arial" w:cs="Arial"/>
          <w:sz w:val="24"/>
          <w:szCs w:val="24"/>
          <w:lang w:val="en-US"/>
        </w:rPr>
        <w:t>4°C for infants younger than 12 months</w:t>
      </w:r>
      <w:r w:rsidR="000700F4" w:rsidRPr="00D54BD3">
        <w:rPr>
          <w:rFonts w:ascii="Arial" w:hAnsi="Arial" w:cs="Arial"/>
          <w:sz w:val="24"/>
          <w:szCs w:val="24"/>
        </w:rPr>
        <w:t>, b</w:t>
      </w:r>
      <w:r w:rsidRPr="00D54BD3">
        <w:rPr>
          <w:rFonts w:ascii="Arial" w:hAnsi="Arial" w:cs="Arial"/>
          <w:sz w:val="24"/>
          <w:szCs w:val="24"/>
        </w:rPr>
        <w:t xml:space="preserve">) </w:t>
      </w:r>
      <w:r w:rsidRPr="00D54BD3">
        <w:rPr>
          <w:rFonts w:ascii="Arial" w:hAnsi="Arial" w:cs="Arial"/>
          <w:sz w:val="24"/>
          <w:szCs w:val="24"/>
          <w:lang w:val="en-US"/>
        </w:rPr>
        <w:t xml:space="preserve">positive urine culture with </w:t>
      </w:r>
      <w:r w:rsidR="00743BF2" w:rsidRPr="00D54BD3">
        <w:rPr>
          <w:rFonts w:ascii="Arial" w:hAnsi="Arial" w:cs="Arial"/>
          <w:sz w:val="24"/>
          <w:szCs w:val="24"/>
          <w:lang w:val="en-US"/>
        </w:rPr>
        <w:t>pathogen’s growth</w:t>
      </w:r>
      <w:r w:rsidRPr="00D54BD3">
        <w:rPr>
          <w:rFonts w:ascii="Arial" w:hAnsi="Arial" w:cs="Arial"/>
          <w:sz w:val="24"/>
          <w:szCs w:val="24"/>
          <w:lang w:val="en-US"/>
        </w:rPr>
        <w:t xml:space="preserve"> ≥10 000 c</w:t>
      </w:r>
      <w:r w:rsidR="00743BF2" w:rsidRPr="00D54BD3">
        <w:rPr>
          <w:rFonts w:ascii="Arial" w:hAnsi="Arial" w:cs="Arial"/>
          <w:sz w:val="24"/>
          <w:szCs w:val="24"/>
          <w:lang w:val="en-US"/>
        </w:rPr>
        <w:t>olony forming units (c</w:t>
      </w:r>
      <w:r w:rsidRPr="00D54BD3">
        <w:rPr>
          <w:rFonts w:ascii="Arial" w:hAnsi="Arial" w:cs="Arial"/>
          <w:sz w:val="24"/>
          <w:szCs w:val="24"/>
          <w:lang w:val="en-US"/>
        </w:rPr>
        <w:t>fu</w:t>
      </w:r>
      <w:r w:rsidR="00743BF2" w:rsidRPr="00D54BD3">
        <w:rPr>
          <w:rFonts w:ascii="Arial" w:hAnsi="Arial" w:cs="Arial"/>
          <w:sz w:val="24"/>
          <w:szCs w:val="24"/>
          <w:lang w:val="en-US"/>
        </w:rPr>
        <w:t>)</w:t>
      </w:r>
      <w:r w:rsidRPr="00D54BD3">
        <w:rPr>
          <w:rFonts w:ascii="Arial" w:hAnsi="Arial" w:cs="Arial"/>
          <w:sz w:val="24"/>
          <w:szCs w:val="24"/>
          <w:lang w:val="en-US"/>
        </w:rPr>
        <w:t xml:space="preserve">/ml for catheter specimens or suprapubic aspiration, ≥ 100 000 cfu/ml for clean-catch specimens, </w:t>
      </w:r>
      <w:r w:rsidR="000700F4" w:rsidRPr="00D54BD3">
        <w:rPr>
          <w:rFonts w:ascii="Arial" w:hAnsi="Arial" w:cs="Arial"/>
          <w:sz w:val="24"/>
          <w:szCs w:val="24"/>
        </w:rPr>
        <w:t xml:space="preserve">c) </w:t>
      </w:r>
      <w:r w:rsidR="00CA13A4" w:rsidRPr="00D54BD3">
        <w:rPr>
          <w:rFonts w:ascii="Arial" w:hAnsi="Arial" w:cs="Arial"/>
          <w:sz w:val="24"/>
          <w:szCs w:val="24"/>
          <w:lang w:val="en-US"/>
        </w:rPr>
        <w:t>pyuria ≥5 per high-power field</w:t>
      </w:r>
      <w:r w:rsidR="000700F4" w:rsidRPr="00D54BD3">
        <w:rPr>
          <w:rFonts w:ascii="Arial" w:hAnsi="Arial" w:cs="Arial"/>
          <w:sz w:val="24"/>
          <w:szCs w:val="24"/>
          <w:lang w:val="en-US"/>
        </w:rPr>
        <w:t>, in centrifuged urine OR positive dipstick (nitrites or leukocyte esterase)</w:t>
      </w:r>
      <w:r w:rsidR="00BF6B9F" w:rsidRPr="00D54BD3">
        <w:rPr>
          <w:rFonts w:ascii="Arial" w:hAnsi="Arial" w:cs="Arial"/>
          <w:sz w:val="24"/>
          <w:szCs w:val="24"/>
        </w:rPr>
        <w:t>. In absence of fever, they were identified as afebrile UTIs</w:t>
      </w:r>
      <w:r w:rsidR="00D01B10" w:rsidRPr="00D54BD3">
        <w:rPr>
          <w:rFonts w:ascii="Arial" w:hAnsi="Arial" w:cs="Arial"/>
          <w:sz w:val="24"/>
          <w:szCs w:val="24"/>
        </w:rPr>
        <w:t xml:space="preserve"> (aUTIs)</w:t>
      </w:r>
      <w:r w:rsidR="00BF6B9F" w:rsidRPr="00D54BD3">
        <w:rPr>
          <w:rFonts w:ascii="Arial" w:hAnsi="Arial" w:cs="Arial"/>
          <w:sz w:val="24"/>
          <w:szCs w:val="24"/>
        </w:rPr>
        <w:t xml:space="preserve">. Children with a </w:t>
      </w:r>
      <w:r w:rsidRPr="00D54BD3">
        <w:rPr>
          <w:rFonts w:ascii="Arial" w:hAnsi="Arial" w:cs="Arial"/>
          <w:sz w:val="24"/>
          <w:szCs w:val="24"/>
          <w:lang w:val="en-US"/>
        </w:rPr>
        <w:t>positive blood culture with the same pathogen</w:t>
      </w:r>
      <w:r w:rsidR="00BF6B9F" w:rsidRPr="00D54BD3">
        <w:rPr>
          <w:rFonts w:ascii="Arial" w:hAnsi="Arial" w:cs="Arial"/>
          <w:sz w:val="24"/>
          <w:szCs w:val="24"/>
        </w:rPr>
        <w:t xml:space="preserve"> or</w:t>
      </w:r>
      <w:r w:rsidRPr="00D54BD3">
        <w:rPr>
          <w:rFonts w:ascii="Arial" w:hAnsi="Arial" w:cs="Arial"/>
          <w:sz w:val="24"/>
          <w:szCs w:val="24"/>
          <w:lang w:val="en-US"/>
        </w:rPr>
        <w:t xml:space="preserve"> positive acute </w:t>
      </w:r>
      <w:r w:rsidR="00743BF2" w:rsidRPr="00D54BD3">
        <w:rPr>
          <w:rFonts w:ascii="Arial" w:hAnsi="Arial" w:cs="Arial"/>
          <w:sz w:val="24"/>
          <w:szCs w:val="24"/>
          <w:lang w:val="en-US"/>
        </w:rPr>
        <w:t>dimercaptosuccinic acid (DMSA) scan</w:t>
      </w:r>
      <w:r w:rsidR="00BF6B9F" w:rsidRPr="00D54BD3">
        <w:rPr>
          <w:rFonts w:ascii="Arial" w:hAnsi="Arial" w:cs="Arial"/>
          <w:sz w:val="24"/>
          <w:szCs w:val="24"/>
          <w:lang w:val="en-US"/>
        </w:rPr>
        <w:t xml:space="preserve"> </w:t>
      </w:r>
      <w:r w:rsidR="002A10A0" w:rsidRPr="00D54BD3">
        <w:rPr>
          <w:rFonts w:ascii="Arial" w:hAnsi="Arial" w:cs="Arial"/>
          <w:sz w:val="24"/>
          <w:szCs w:val="24"/>
          <w:lang w:val="en-US"/>
        </w:rPr>
        <w:t>as well as a positive urine culture were</w:t>
      </w:r>
      <w:r w:rsidR="00BF6B9F" w:rsidRPr="00D54BD3">
        <w:rPr>
          <w:rFonts w:ascii="Arial" w:hAnsi="Arial" w:cs="Arial"/>
          <w:sz w:val="24"/>
          <w:szCs w:val="24"/>
          <w:lang w:val="en-US"/>
        </w:rPr>
        <w:t xml:space="preserve"> included</w:t>
      </w:r>
      <w:r w:rsidR="00827549" w:rsidRPr="00D54BD3">
        <w:rPr>
          <w:rFonts w:ascii="Arial" w:hAnsi="Arial" w:cs="Arial"/>
          <w:sz w:val="24"/>
          <w:szCs w:val="24"/>
          <w:lang w:val="en-US"/>
        </w:rPr>
        <w:t xml:space="preserve"> even in the absence of pyuria or substantial pathogen growth</w:t>
      </w:r>
      <w:r w:rsidR="00BF6B9F" w:rsidRPr="00D54BD3">
        <w:rPr>
          <w:rFonts w:ascii="Arial" w:hAnsi="Arial" w:cs="Arial"/>
          <w:sz w:val="24"/>
          <w:szCs w:val="24"/>
          <w:lang w:val="en-US"/>
        </w:rPr>
        <w:t xml:space="preserve">. </w:t>
      </w:r>
      <w:r w:rsidR="00FA419E" w:rsidRPr="00D54BD3">
        <w:rPr>
          <w:rFonts w:ascii="Arial" w:hAnsi="Arial" w:cs="Arial"/>
          <w:sz w:val="24"/>
          <w:szCs w:val="24"/>
        </w:rPr>
        <w:t xml:space="preserve">Children with recurrent episodes </w:t>
      </w:r>
      <w:r w:rsidR="00034008" w:rsidRPr="00D54BD3">
        <w:rPr>
          <w:rFonts w:ascii="Arial" w:hAnsi="Arial" w:cs="Arial"/>
          <w:sz w:val="24"/>
          <w:szCs w:val="24"/>
        </w:rPr>
        <w:t>were</w:t>
      </w:r>
      <w:r w:rsidR="00FA419E" w:rsidRPr="00D54BD3">
        <w:rPr>
          <w:rFonts w:ascii="Arial" w:hAnsi="Arial" w:cs="Arial"/>
          <w:sz w:val="24"/>
          <w:szCs w:val="24"/>
        </w:rPr>
        <w:t xml:space="preserve"> included</w:t>
      </w:r>
      <w:r w:rsidR="0068127F" w:rsidRPr="00D54BD3">
        <w:rPr>
          <w:rFonts w:ascii="Arial" w:hAnsi="Arial" w:cs="Arial"/>
          <w:sz w:val="24"/>
          <w:szCs w:val="24"/>
        </w:rPr>
        <w:t xml:space="preserve"> </w:t>
      </w:r>
      <w:r w:rsidR="00FA419E" w:rsidRPr="00D54BD3">
        <w:rPr>
          <w:rFonts w:ascii="Arial" w:hAnsi="Arial" w:cs="Arial"/>
          <w:sz w:val="24"/>
          <w:szCs w:val="24"/>
        </w:rPr>
        <w:t xml:space="preserve">if the </w:t>
      </w:r>
      <w:r w:rsidR="008E71A9" w:rsidRPr="00D54BD3">
        <w:rPr>
          <w:rFonts w:ascii="Arial" w:hAnsi="Arial" w:cs="Arial"/>
          <w:sz w:val="24"/>
          <w:szCs w:val="24"/>
        </w:rPr>
        <w:t xml:space="preserve">admissions </w:t>
      </w:r>
      <w:r w:rsidR="00034008" w:rsidRPr="00D54BD3">
        <w:rPr>
          <w:rFonts w:ascii="Arial" w:hAnsi="Arial" w:cs="Arial"/>
          <w:sz w:val="24"/>
          <w:szCs w:val="24"/>
        </w:rPr>
        <w:t>were separate</w:t>
      </w:r>
      <w:r w:rsidR="00010A4F" w:rsidRPr="00D54BD3">
        <w:rPr>
          <w:rFonts w:ascii="Arial" w:hAnsi="Arial" w:cs="Arial"/>
          <w:sz w:val="24"/>
          <w:szCs w:val="24"/>
        </w:rPr>
        <w:t>d</w:t>
      </w:r>
      <w:r w:rsidR="00034008" w:rsidRPr="00D54BD3">
        <w:rPr>
          <w:rFonts w:ascii="Arial" w:hAnsi="Arial" w:cs="Arial"/>
          <w:sz w:val="24"/>
          <w:szCs w:val="24"/>
        </w:rPr>
        <w:t xml:space="preserve"> by an interval of at least </w:t>
      </w:r>
      <w:r w:rsidR="00FA419E" w:rsidRPr="00D54BD3">
        <w:rPr>
          <w:rFonts w:ascii="Arial" w:hAnsi="Arial" w:cs="Arial"/>
          <w:sz w:val="24"/>
          <w:szCs w:val="24"/>
        </w:rPr>
        <w:t>two months.</w:t>
      </w:r>
    </w:p>
    <w:p w14:paraId="1E30C945" w14:textId="368544C3" w:rsidR="0029205B" w:rsidRPr="00D54BD3" w:rsidRDefault="005834EA" w:rsidP="000F7EB0">
      <w:pPr>
        <w:spacing w:line="480" w:lineRule="auto"/>
        <w:rPr>
          <w:rFonts w:ascii="Arial" w:hAnsi="Arial" w:cs="Arial"/>
          <w:i/>
          <w:color w:val="000000"/>
          <w:sz w:val="24"/>
          <w:szCs w:val="24"/>
          <w:lang w:val="en-US"/>
        </w:rPr>
      </w:pPr>
      <w:r w:rsidRPr="00D54BD3">
        <w:rPr>
          <w:rFonts w:ascii="Arial" w:hAnsi="Arial" w:cs="Arial"/>
          <w:i/>
          <w:color w:val="000000"/>
          <w:sz w:val="24"/>
          <w:szCs w:val="24"/>
          <w:lang w:val="en-US"/>
        </w:rPr>
        <w:t xml:space="preserve">2.3 </w:t>
      </w:r>
      <w:r w:rsidR="0029205B" w:rsidRPr="00D54BD3">
        <w:rPr>
          <w:rFonts w:ascii="Arial" w:hAnsi="Arial" w:cs="Arial"/>
          <w:i/>
          <w:color w:val="000000"/>
          <w:sz w:val="24"/>
          <w:szCs w:val="24"/>
          <w:lang w:val="en-US"/>
        </w:rPr>
        <w:t>Laboratory methods</w:t>
      </w:r>
    </w:p>
    <w:p w14:paraId="60E319CE" w14:textId="1F088510" w:rsidR="00B220B6" w:rsidRPr="00D54BD3" w:rsidRDefault="0029205B" w:rsidP="000F7EB0">
      <w:pPr>
        <w:spacing w:line="480" w:lineRule="auto"/>
        <w:rPr>
          <w:rFonts w:ascii="Arial" w:hAnsi="Arial" w:cs="Arial"/>
          <w:color w:val="000000"/>
          <w:sz w:val="24"/>
          <w:szCs w:val="24"/>
          <w:lang w:val="en-US"/>
        </w:rPr>
      </w:pPr>
      <w:r w:rsidRPr="00D54BD3">
        <w:rPr>
          <w:rFonts w:ascii="Arial" w:hAnsi="Arial" w:cs="Arial"/>
          <w:color w:val="000000"/>
          <w:sz w:val="24"/>
          <w:szCs w:val="24"/>
          <w:lang w:val="en-US"/>
        </w:rPr>
        <w:t xml:space="preserve">Antibiograms were performed </w:t>
      </w:r>
      <w:r w:rsidR="00360961" w:rsidRPr="00D54BD3">
        <w:rPr>
          <w:rFonts w:ascii="Arial" w:hAnsi="Arial" w:cs="Arial"/>
          <w:color w:val="000000"/>
          <w:sz w:val="24"/>
          <w:szCs w:val="24"/>
          <w:lang w:val="en-US"/>
        </w:rPr>
        <w:t xml:space="preserve">with </w:t>
      </w:r>
      <w:r w:rsidRPr="00D54BD3">
        <w:rPr>
          <w:rFonts w:ascii="Arial" w:hAnsi="Arial" w:cs="Arial"/>
          <w:color w:val="000000"/>
          <w:sz w:val="24"/>
          <w:szCs w:val="24"/>
          <w:lang w:val="en-US"/>
        </w:rPr>
        <w:t>the Kirby–Bauer method using</w:t>
      </w:r>
      <w:r w:rsidR="004843FB" w:rsidRPr="00D54BD3">
        <w:rPr>
          <w:rFonts w:ascii="Arial" w:hAnsi="Arial" w:cs="Arial"/>
          <w:color w:val="000000"/>
          <w:sz w:val="24"/>
          <w:szCs w:val="24"/>
          <w:lang w:val="en-US"/>
        </w:rPr>
        <w:t xml:space="preserve"> </w:t>
      </w:r>
      <w:r w:rsidRPr="00D54BD3">
        <w:rPr>
          <w:rFonts w:ascii="Arial" w:hAnsi="Arial" w:cs="Arial"/>
          <w:color w:val="000000"/>
          <w:sz w:val="24"/>
          <w:szCs w:val="24"/>
          <w:lang w:val="en-US"/>
        </w:rPr>
        <w:t xml:space="preserve">antibiotic impregnated disks, as suggested by the Clinical and Laboratory Standards Institute (CLSI) </w:t>
      </w:r>
      <w:r w:rsidR="00D33EDA" w:rsidRPr="00D54BD3">
        <w:rPr>
          <w:rFonts w:ascii="Arial" w:hAnsi="Arial" w:cs="Arial"/>
          <w:color w:val="000000"/>
          <w:sz w:val="24"/>
          <w:szCs w:val="24"/>
          <w:lang w:val="en-US"/>
        </w:rPr>
        <w:fldChar w:fldCharType="begin"/>
      </w:r>
      <w:r w:rsidR="00D33EDA" w:rsidRPr="00D54BD3">
        <w:rPr>
          <w:rFonts w:ascii="Arial" w:hAnsi="Arial" w:cs="Arial"/>
          <w:color w:val="000000"/>
          <w:sz w:val="24"/>
          <w:szCs w:val="24"/>
          <w:lang w:val="en-US"/>
        </w:rPr>
        <w:instrText xml:space="preserve"> ADDIN EN.CITE &lt;EndNote&gt;&lt;Cite ExcludeAuth="1"&gt;&lt;Year&gt;2009&lt;/Year&gt;&lt;RecNum&gt;50&lt;/RecNum&gt;&lt;DisplayText&gt;(16)&lt;/DisplayText&gt;&lt;record&gt;&lt;rec-number&gt;50&lt;/rec-number&gt;&lt;foreign-keys&gt;&lt;key app="EN" db-id="fartpwfrtvwppfesfeqvavz0fzdvzpz2sxwv" timestamp="1501088090"&gt;50&lt;/key&gt;&lt;/foreign-keys&gt;&lt;ref-type name="Journal Article"&gt;17&lt;/ref-type&gt;&lt;contributors&gt;&lt;/contributors&gt;&lt;titles&gt;&lt;title&gt;Clinical and Laboratory Standards Institute. Performance standards for antimicrobial susceptibility testing; nineteenth informational supplement. Document M100-S19. Wayne, PA:&lt;/title&gt;&lt;/titles&gt;&lt;dates&gt;&lt;year&gt;2009&lt;/year&gt;&lt;/dates&gt;&lt;urls&gt;&lt;/urls&gt;&lt;/record&gt;&lt;/Cite&gt;&lt;/EndNote&gt;</w:instrText>
      </w:r>
      <w:r w:rsidR="00D33EDA" w:rsidRPr="00D54BD3">
        <w:rPr>
          <w:rFonts w:ascii="Arial" w:hAnsi="Arial" w:cs="Arial"/>
          <w:color w:val="000000"/>
          <w:sz w:val="24"/>
          <w:szCs w:val="24"/>
          <w:lang w:val="en-US"/>
        </w:rPr>
        <w:fldChar w:fldCharType="separate"/>
      </w:r>
      <w:r w:rsidR="00D33EDA" w:rsidRPr="00D54BD3">
        <w:rPr>
          <w:rFonts w:ascii="Arial" w:hAnsi="Arial" w:cs="Arial"/>
          <w:noProof/>
          <w:color w:val="000000"/>
          <w:sz w:val="24"/>
          <w:szCs w:val="24"/>
          <w:lang w:val="en-US"/>
        </w:rPr>
        <w:t>(16)</w:t>
      </w:r>
      <w:r w:rsidR="00D33EDA" w:rsidRPr="00D54BD3">
        <w:rPr>
          <w:rFonts w:ascii="Arial" w:hAnsi="Arial" w:cs="Arial"/>
          <w:color w:val="000000"/>
          <w:sz w:val="24"/>
          <w:szCs w:val="24"/>
          <w:lang w:val="en-US"/>
        </w:rPr>
        <w:fldChar w:fldCharType="end"/>
      </w:r>
      <w:r w:rsidRPr="00D54BD3">
        <w:rPr>
          <w:rFonts w:ascii="Arial" w:hAnsi="Arial" w:cs="Arial"/>
          <w:color w:val="000000"/>
          <w:sz w:val="24"/>
          <w:szCs w:val="24"/>
          <w:lang w:val="en-US"/>
        </w:rPr>
        <w:t xml:space="preserve">. </w:t>
      </w:r>
      <w:r w:rsidR="00360961" w:rsidRPr="00D54BD3">
        <w:rPr>
          <w:rFonts w:ascii="Arial" w:hAnsi="Arial" w:cs="Arial"/>
          <w:color w:val="000000"/>
          <w:sz w:val="24"/>
          <w:szCs w:val="24"/>
          <w:lang w:val="en-US"/>
        </w:rPr>
        <w:t xml:space="preserve">In cases of inconclusive results or </w:t>
      </w:r>
      <w:r w:rsidR="00292858" w:rsidRPr="00D54BD3">
        <w:rPr>
          <w:rFonts w:ascii="Arial" w:hAnsi="Arial" w:cs="Arial"/>
          <w:color w:val="000000"/>
          <w:sz w:val="24"/>
          <w:szCs w:val="24"/>
          <w:lang w:val="en-US"/>
        </w:rPr>
        <w:t xml:space="preserve">highly </w:t>
      </w:r>
      <w:r w:rsidR="00360961" w:rsidRPr="00D54BD3">
        <w:rPr>
          <w:rFonts w:ascii="Arial" w:hAnsi="Arial" w:cs="Arial"/>
          <w:color w:val="000000"/>
          <w:sz w:val="24"/>
          <w:szCs w:val="24"/>
          <w:lang w:val="en-US"/>
        </w:rPr>
        <w:t>resistant strains</w:t>
      </w:r>
      <w:r w:rsidRPr="00D54BD3">
        <w:rPr>
          <w:rFonts w:ascii="Arial" w:hAnsi="Arial" w:cs="Arial"/>
          <w:color w:val="000000"/>
          <w:sz w:val="24"/>
          <w:szCs w:val="24"/>
          <w:lang w:val="en-US"/>
        </w:rPr>
        <w:t xml:space="preserve">, bacterial identification and antibiotic susceptibility </w:t>
      </w:r>
      <w:r w:rsidR="00292858" w:rsidRPr="00D54BD3">
        <w:rPr>
          <w:rFonts w:ascii="Arial" w:hAnsi="Arial" w:cs="Arial"/>
          <w:color w:val="000000"/>
          <w:sz w:val="24"/>
          <w:szCs w:val="24"/>
          <w:lang w:val="en-US"/>
        </w:rPr>
        <w:t xml:space="preserve">tests </w:t>
      </w:r>
      <w:r w:rsidRPr="00D54BD3">
        <w:rPr>
          <w:rFonts w:ascii="Arial" w:hAnsi="Arial" w:cs="Arial"/>
          <w:color w:val="000000"/>
          <w:sz w:val="24"/>
          <w:szCs w:val="24"/>
          <w:lang w:val="en-US"/>
        </w:rPr>
        <w:t xml:space="preserve">were performed </w:t>
      </w:r>
      <w:r w:rsidR="00360961" w:rsidRPr="00D54BD3">
        <w:rPr>
          <w:rFonts w:ascii="Arial" w:hAnsi="Arial" w:cs="Arial"/>
          <w:color w:val="000000"/>
          <w:sz w:val="24"/>
          <w:szCs w:val="24"/>
          <w:lang w:val="en-US"/>
        </w:rPr>
        <w:t xml:space="preserve">with </w:t>
      </w:r>
      <w:r w:rsidRPr="00D54BD3">
        <w:rPr>
          <w:rFonts w:ascii="Arial" w:hAnsi="Arial" w:cs="Arial"/>
          <w:color w:val="000000"/>
          <w:sz w:val="24"/>
          <w:szCs w:val="24"/>
          <w:lang w:val="en-US"/>
        </w:rPr>
        <w:t>the automated VITEK</w:t>
      </w:r>
      <w:r w:rsidRPr="00D54BD3">
        <w:rPr>
          <w:rFonts w:ascii="Arial" w:hAnsi="Arial" w:cs="Arial"/>
          <w:color w:val="545454"/>
          <w:sz w:val="24"/>
          <w:szCs w:val="24"/>
        </w:rPr>
        <w:t xml:space="preserve"> </w:t>
      </w:r>
      <w:r w:rsidRPr="00D54BD3">
        <w:rPr>
          <w:rStyle w:val="st1"/>
          <w:rFonts w:ascii="Arial" w:hAnsi="Arial" w:cs="Arial"/>
          <w:color w:val="545454"/>
          <w:sz w:val="24"/>
          <w:szCs w:val="24"/>
          <w:vertAlign w:val="superscript"/>
        </w:rPr>
        <w:t>®</w:t>
      </w:r>
      <w:r w:rsidRPr="00D54BD3">
        <w:rPr>
          <w:rFonts w:ascii="Arial" w:hAnsi="Arial" w:cs="Arial"/>
          <w:color w:val="000000"/>
          <w:sz w:val="24"/>
          <w:szCs w:val="24"/>
          <w:lang w:val="en-US"/>
        </w:rPr>
        <w:t xml:space="preserve"> 2 identification and resistance testing system (bioMérieux, </w:t>
      </w:r>
      <w:r w:rsidRPr="00D54BD3">
        <w:rPr>
          <w:rFonts w:ascii="Arial" w:hAnsi="Arial" w:cs="Arial"/>
          <w:color w:val="000000"/>
          <w:sz w:val="24"/>
          <w:szCs w:val="24"/>
          <w:lang w:val="en-US"/>
        </w:rPr>
        <w:lastRenderedPageBreak/>
        <w:t xml:space="preserve">Marcy-L’Étoile, France). </w:t>
      </w:r>
      <w:r w:rsidR="001D17DE" w:rsidRPr="00D54BD3">
        <w:rPr>
          <w:rFonts w:ascii="Arial" w:hAnsi="Arial" w:cs="Arial"/>
          <w:color w:val="000000"/>
          <w:sz w:val="24"/>
          <w:szCs w:val="24"/>
          <w:lang w:val="en-US"/>
        </w:rPr>
        <w:t>T</w:t>
      </w:r>
      <w:r w:rsidRPr="00D54BD3">
        <w:rPr>
          <w:rFonts w:ascii="Arial" w:hAnsi="Arial" w:cs="Arial"/>
          <w:color w:val="000000"/>
          <w:sz w:val="24"/>
          <w:szCs w:val="24"/>
          <w:lang w:val="en-US"/>
        </w:rPr>
        <w:t xml:space="preserve">he </w:t>
      </w:r>
      <w:r w:rsidR="00292858" w:rsidRPr="00D54BD3">
        <w:rPr>
          <w:rFonts w:ascii="Arial" w:hAnsi="Arial" w:cs="Arial"/>
          <w:color w:val="000000"/>
          <w:sz w:val="24"/>
          <w:szCs w:val="24"/>
          <w:lang w:val="en-US"/>
        </w:rPr>
        <w:t xml:space="preserve">antibiogram </w:t>
      </w:r>
      <w:r w:rsidRPr="00D54BD3">
        <w:rPr>
          <w:rFonts w:ascii="Arial" w:hAnsi="Arial" w:cs="Arial"/>
          <w:color w:val="000000"/>
          <w:sz w:val="24"/>
          <w:szCs w:val="24"/>
          <w:lang w:val="en-US"/>
        </w:rPr>
        <w:t xml:space="preserve">results </w:t>
      </w:r>
      <w:r w:rsidR="00292858" w:rsidRPr="00D54BD3">
        <w:rPr>
          <w:rFonts w:ascii="Arial" w:hAnsi="Arial" w:cs="Arial"/>
          <w:color w:val="000000"/>
          <w:sz w:val="24"/>
          <w:szCs w:val="24"/>
          <w:lang w:val="en-US"/>
        </w:rPr>
        <w:t xml:space="preserve">are </w:t>
      </w:r>
      <w:r w:rsidRPr="00D54BD3">
        <w:rPr>
          <w:rFonts w:ascii="Arial" w:hAnsi="Arial" w:cs="Arial"/>
          <w:color w:val="000000"/>
          <w:sz w:val="24"/>
          <w:szCs w:val="24"/>
          <w:lang w:val="en-US"/>
        </w:rPr>
        <w:t>reported as sensitive, intermediate or resistant</w:t>
      </w:r>
      <w:r w:rsidR="00292858" w:rsidRPr="00D54BD3">
        <w:rPr>
          <w:rFonts w:ascii="Arial" w:hAnsi="Arial" w:cs="Arial"/>
          <w:color w:val="000000"/>
          <w:sz w:val="24"/>
          <w:szCs w:val="24"/>
          <w:lang w:val="en-US"/>
        </w:rPr>
        <w:t xml:space="preserve"> in general</w:t>
      </w:r>
      <w:r w:rsidR="00A975A6" w:rsidRPr="00D54BD3">
        <w:rPr>
          <w:rFonts w:ascii="Arial" w:hAnsi="Arial" w:cs="Arial"/>
          <w:color w:val="000000"/>
          <w:sz w:val="24"/>
          <w:szCs w:val="24"/>
          <w:lang w:val="en-US"/>
        </w:rPr>
        <w:t>; intermediate and resistant isolates were considered collectively as non-susceptible (hereafter referred to as resistant).</w:t>
      </w:r>
      <w:r w:rsidR="00B220B6" w:rsidRPr="00D54BD3">
        <w:rPr>
          <w:rFonts w:ascii="Arial" w:hAnsi="Arial" w:cs="Arial"/>
          <w:color w:val="000000"/>
          <w:sz w:val="24"/>
          <w:szCs w:val="24"/>
          <w:lang w:val="en-US"/>
        </w:rPr>
        <w:t xml:space="preserve"> </w:t>
      </w:r>
      <w:r w:rsidRPr="00D54BD3">
        <w:rPr>
          <w:rFonts w:ascii="Arial" w:hAnsi="Arial" w:cs="Arial"/>
          <w:color w:val="000000"/>
          <w:sz w:val="24"/>
          <w:szCs w:val="24"/>
          <w:lang w:val="en-US"/>
        </w:rPr>
        <w:t>E</w:t>
      </w:r>
      <w:r w:rsidR="00323B1B" w:rsidRPr="00D54BD3">
        <w:rPr>
          <w:rFonts w:ascii="Arial" w:hAnsi="Arial" w:cs="Arial"/>
          <w:color w:val="000000"/>
          <w:sz w:val="24"/>
          <w:szCs w:val="24"/>
          <w:lang w:val="en-US"/>
        </w:rPr>
        <w:t>xtended spectrum beta-lactamase (E</w:t>
      </w:r>
      <w:r w:rsidRPr="00D54BD3">
        <w:rPr>
          <w:rFonts w:ascii="Arial" w:hAnsi="Arial" w:cs="Arial"/>
          <w:color w:val="000000"/>
          <w:sz w:val="24"/>
          <w:szCs w:val="24"/>
          <w:lang w:val="en-US"/>
        </w:rPr>
        <w:t>SBL</w:t>
      </w:r>
      <w:r w:rsidR="00323B1B" w:rsidRPr="00D54BD3">
        <w:rPr>
          <w:rFonts w:ascii="Arial" w:hAnsi="Arial" w:cs="Arial"/>
          <w:color w:val="000000"/>
          <w:sz w:val="24"/>
          <w:szCs w:val="24"/>
          <w:lang w:val="en-US"/>
        </w:rPr>
        <w:t>) producing</w:t>
      </w:r>
      <w:r w:rsidRPr="00D54BD3">
        <w:rPr>
          <w:rFonts w:ascii="Arial" w:hAnsi="Arial" w:cs="Arial"/>
          <w:color w:val="000000"/>
          <w:sz w:val="24"/>
          <w:szCs w:val="24"/>
          <w:lang w:val="en-US"/>
        </w:rPr>
        <w:t xml:space="preserve"> strains were </w:t>
      </w:r>
      <w:r w:rsidR="009D6180" w:rsidRPr="00D54BD3">
        <w:rPr>
          <w:rFonts w:ascii="Arial" w:hAnsi="Arial" w:cs="Arial"/>
          <w:color w:val="000000"/>
          <w:sz w:val="24"/>
          <w:szCs w:val="24"/>
          <w:lang w:val="en-US"/>
        </w:rPr>
        <w:t xml:space="preserve">identified </w:t>
      </w:r>
      <w:r w:rsidRPr="00D54BD3">
        <w:rPr>
          <w:rFonts w:ascii="Arial" w:hAnsi="Arial" w:cs="Arial"/>
          <w:color w:val="000000"/>
          <w:sz w:val="24"/>
          <w:szCs w:val="24"/>
          <w:lang w:val="en-US"/>
        </w:rPr>
        <w:t>using the double-disk synergy test</w:t>
      </w:r>
      <w:r w:rsidR="00130B8E" w:rsidRPr="00D54BD3">
        <w:rPr>
          <w:rFonts w:ascii="Arial" w:hAnsi="Arial" w:cs="Arial"/>
          <w:color w:val="000000"/>
          <w:sz w:val="24"/>
          <w:szCs w:val="24"/>
          <w:lang w:val="en-US"/>
        </w:rPr>
        <w:t xml:space="preserve"> </w:t>
      </w:r>
      <w:r w:rsidR="00D33EDA" w:rsidRPr="00D54BD3">
        <w:rPr>
          <w:rFonts w:ascii="Arial" w:hAnsi="Arial" w:cs="Arial"/>
          <w:color w:val="000000"/>
          <w:sz w:val="24"/>
          <w:szCs w:val="24"/>
          <w:lang w:val="en-US"/>
        </w:rPr>
        <w:fldChar w:fldCharType="begin"/>
      </w:r>
      <w:r w:rsidR="00D33EDA" w:rsidRPr="00D54BD3">
        <w:rPr>
          <w:rFonts w:ascii="Arial" w:hAnsi="Arial" w:cs="Arial"/>
          <w:color w:val="000000"/>
          <w:sz w:val="24"/>
          <w:szCs w:val="24"/>
          <w:lang w:val="en-US"/>
        </w:rPr>
        <w:instrText xml:space="preserve"> ADDIN EN.CITE &lt;EndNote&gt;&lt;Cite ExcludeAuth="1"&gt;&lt;Year&gt;2009&lt;/Year&gt;&lt;RecNum&gt;50&lt;/RecNum&gt;&lt;DisplayText&gt;(16)&lt;/DisplayText&gt;&lt;record&gt;&lt;rec-number&gt;50&lt;/rec-number&gt;&lt;foreign-keys&gt;&lt;key app="EN" db-id="fartpwfrtvwppfesfeqvavz0fzdvzpz2sxwv" timestamp="1501088090"&gt;50&lt;/key&gt;&lt;/foreign-keys&gt;&lt;ref-type name="Journal Article"&gt;17&lt;/ref-type&gt;&lt;contributors&gt;&lt;/contributors&gt;&lt;titles&gt;&lt;title&gt;Clinical and Laboratory Standards Institute. Performance standards for antimicrobial susceptibility testing; nineteenth informational supplement. Document M100-S19. Wayne, PA:&lt;/title&gt;&lt;/titles&gt;&lt;dates&gt;&lt;year&gt;2009&lt;/year&gt;&lt;/dates&gt;&lt;urls&gt;&lt;/urls&gt;&lt;/record&gt;&lt;/Cite&gt;&lt;/EndNote&gt;</w:instrText>
      </w:r>
      <w:r w:rsidR="00D33EDA" w:rsidRPr="00D54BD3">
        <w:rPr>
          <w:rFonts w:ascii="Arial" w:hAnsi="Arial" w:cs="Arial"/>
          <w:color w:val="000000"/>
          <w:sz w:val="24"/>
          <w:szCs w:val="24"/>
          <w:lang w:val="en-US"/>
        </w:rPr>
        <w:fldChar w:fldCharType="separate"/>
      </w:r>
      <w:r w:rsidR="00D33EDA" w:rsidRPr="00D54BD3">
        <w:rPr>
          <w:rFonts w:ascii="Arial" w:hAnsi="Arial" w:cs="Arial"/>
          <w:noProof/>
          <w:color w:val="000000"/>
          <w:sz w:val="24"/>
          <w:szCs w:val="24"/>
          <w:lang w:val="en-US"/>
        </w:rPr>
        <w:t>(16)</w:t>
      </w:r>
      <w:r w:rsidR="00D33EDA" w:rsidRPr="00D54BD3">
        <w:rPr>
          <w:rFonts w:ascii="Arial" w:hAnsi="Arial" w:cs="Arial"/>
          <w:color w:val="000000"/>
          <w:sz w:val="24"/>
          <w:szCs w:val="24"/>
          <w:lang w:val="en-US"/>
        </w:rPr>
        <w:fldChar w:fldCharType="end"/>
      </w:r>
      <w:r w:rsidRPr="00D54BD3">
        <w:rPr>
          <w:rFonts w:ascii="Arial" w:hAnsi="Arial" w:cs="Arial"/>
          <w:color w:val="000000"/>
          <w:sz w:val="24"/>
          <w:szCs w:val="24"/>
          <w:lang w:val="en-US"/>
        </w:rPr>
        <w:t>.</w:t>
      </w:r>
      <w:r w:rsidR="00410984" w:rsidRPr="00D54BD3">
        <w:rPr>
          <w:rFonts w:ascii="Arial" w:hAnsi="Arial" w:cs="Arial"/>
          <w:color w:val="000000"/>
          <w:sz w:val="24"/>
          <w:szCs w:val="24"/>
          <w:lang w:val="en-US"/>
        </w:rPr>
        <w:t xml:space="preserve"> </w:t>
      </w:r>
      <w:r w:rsidR="00D846B3" w:rsidRPr="00D54BD3">
        <w:rPr>
          <w:rFonts w:ascii="Arial" w:hAnsi="Arial" w:cs="Arial"/>
          <w:color w:val="000000"/>
          <w:sz w:val="24"/>
          <w:szCs w:val="24"/>
          <w:lang w:val="en-US"/>
        </w:rPr>
        <w:t xml:space="preserve">Proportions of resistance were reported </w:t>
      </w:r>
      <w:r w:rsidR="00B220B6" w:rsidRPr="00D54BD3">
        <w:rPr>
          <w:rFonts w:ascii="Arial" w:hAnsi="Arial" w:cs="Arial"/>
          <w:color w:val="000000"/>
          <w:sz w:val="24"/>
          <w:szCs w:val="24"/>
          <w:lang w:val="en-US"/>
        </w:rPr>
        <w:t>for pathogen/antibiotic combinations with 10</w:t>
      </w:r>
      <w:r w:rsidR="000B55A1" w:rsidRPr="00D54BD3">
        <w:rPr>
          <w:rFonts w:ascii="Arial" w:hAnsi="Arial" w:cs="Arial"/>
          <w:color w:val="000000"/>
          <w:sz w:val="24"/>
          <w:szCs w:val="24"/>
          <w:lang w:val="en-US"/>
        </w:rPr>
        <w:t xml:space="preserve"> or more</w:t>
      </w:r>
      <w:r w:rsidR="00B220B6" w:rsidRPr="00D54BD3">
        <w:rPr>
          <w:rFonts w:ascii="Arial" w:hAnsi="Arial" w:cs="Arial"/>
          <w:color w:val="000000"/>
          <w:sz w:val="24"/>
          <w:szCs w:val="24"/>
          <w:lang w:val="en-US"/>
        </w:rPr>
        <w:t xml:space="preserve"> tests reported.</w:t>
      </w:r>
    </w:p>
    <w:p w14:paraId="30520FF6" w14:textId="77777777" w:rsidR="00B220B6" w:rsidRPr="00D54BD3" w:rsidRDefault="00B220B6" w:rsidP="000F7EB0">
      <w:pPr>
        <w:spacing w:line="480" w:lineRule="auto"/>
        <w:rPr>
          <w:rFonts w:ascii="Arial" w:hAnsi="Arial" w:cs="Arial"/>
          <w:color w:val="000000"/>
          <w:sz w:val="24"/>
          <w:szCs w:val="24"/>
          <w:lang w:val="en-US"/>
        </w:rPr>
      </w:pPr>
    </w:p>
    <w:p w14:paraId="01DC4DAD" w14:textId="56EA7609" w:rsidR="00CC3F67" w:rsidRPr="00D54BD3" w:rsidRDefault="005834EA" w:rsidP="000F7EB0">
      <w:pPr>
        <w:spacing w:line="480" w:lineRule="auto"/>
        <w:rPr>
          <w:rFonts w:ascii="Arial" w:hAnsi="Arial" w:cs="Arial"/>
          <w:i/>
          <w:color w:val="000000"/>
          <w:sz w:val="24"/>
          <w:szCs w:val="24"/>
        </w:rPr>
      </w:pPr>
      <w:r w:rsidRPr="00D54BD3">
        <w:rPr>
          <w:rFonts w:ascii="Arial" w:hAnsi="Arial" w:cs="Arial"/>
          <w:i/>
          <w:color w:val="000000"/>
          <w:sz w:val="24"/>
          <w:szCs w:val="24"/>
        </w:rPr>
        <w:t xml:space="preserve">2.4 </w:t>
      </w:r>
      <w:r w:rsidR="00CC3F67" w:rsidRPr="00D54BD3">
        <w:rPr>
          <w:rFonts w:ascii="Arial" w:hAnsi="Arial" w:cs="Arial"/>
          <w:i/>
          <w:color w:val="000000"/>
          <w:sz w:val="24"/>
          <w:szCs w:val="24"/>
        </w:rPr>
        <w:t>Statistical analysis</w:t>
      </w:r>
    </w:p>
    <w:p w14:paraId="79FB21AB" w14:textId="657F993E" w:rsidR="00D83087" w:rsidRPr="00D54BD3" w:rsidRDefault="004F01F5" w:rsidP="000F7EB0">
      <w:pPr>
        <w:spacing w:line="480" w:lineRule="auto"/>
        <w:rPr>
          <w:rFonts w:ascii="Arial" w:hAnsi="Arial" w:cs="Arial"/>
          <w:sz w:val="24"/>
          <w:szCs w:val="24"/>
          <w:lang w:val="en"/>
        </w:rPr>
      </w:pPr>
      <w:r w:rsidRPr="00D54BD3">
        <w:rPr>
          <w:rFonts w:ascii="Arial" w:hAnsi="Arial" w:cs="Arial"/>
          <w:color w:val="000000"/>
          <w:sz w:val="24"/>
          <w:szCs w:val="24"/>
        </w:rPr>
        <w:t xml:space="preserve">The demographic and baseline characteristics of the </w:t>
      </w:r>
      <w:r w:rsidR="00796383" w:rsidRPr="00D54BD3">
        <w:rPr>
          <w:rFonts w:ascii="Arial" w:hAnsi="Arial" w:cs="Arial"/>
          <w:color w:val="000000"/>
          <w:sz w:val="24"/>
          <w:szCs w:val="24"/>
        </w:rPr>
        <w:t xml:space="preserve">study </w:t>
      </w:r>
      <w:r w:rsidRPr="00D54BD3">
        <w:rPr>
          <w:rFonts w:ascii="Arial" w:hAnsi="Arial" w:cs="Arial"/>
          <w:color w:val="000000"/>
          <w:sz w:val="24"/>
          <w:szCs w:val="24"/>
        </w:rPr>
        <w:t>cohort were described</w:t>
      </w:r>
      <w:r w:rsidR="003D5CA0" w:rsidRPr="00D54BD3">
        <w:rPr>
          <w:rFonts w:ascii="Arial" w:hAnsi="Arial" w:cs="Arial"/>
          <w:color w:val="000000"/>
          <w:sz w:val="24"/>
          <w:szCs w:val="24"/>
        </w:rPr>
        <w:t xml:space="preserve"> for febrile UTIs and afebrile UTIs</w:t>
      </w:r>
      <w:r w:rsidRPr="00D54BD3">
        <w:rPr>
          <w:rFonts w:ascii="Arial" w:hAnsi="Arial" w:cs="Arial"/>
          <w:color w:val="000000"/>
          <w:sz w:val="24"/>
          <w:szCs w:val="24"/>
        </w:rPr>
        <w:t xml:space="preserve">. </w:t>
      </w:r>
      <w:r w:rsidR="002D4CBE" w:rsidRPr="00D54BD3">
        <w:rPr>
          <w:rFonts w:ascii="Arial" w:hAnsi="Arial" w:cs="Arial"/>
          <w:color w:val="000000"/>
          <w:sz w:val="24"/>
          <w:szCs w:val="24"/>
        </w:rPr>
        <w:t xml:space="preserve">Differences in baseline variables </w:t>
      </w:r>
      <w:r w:rsidR="004A18BD" w:rsidRPr="00D54BD3">
        <w:rPr>
          <w:rFonts w:ascii="Arial" w:hAnsi="Arial" w:cs="Arial"/>
          <w:color w:val="000000"/>
          <w:sz w:val="24"/>
          <w:szCs w:val="24"/>
        </w:rPr>
        <w:t>between the</w:t>
      </w:r>
      <w:r w:rsidR="002D4CBE" w:rsidRPr="00D54BD3">
        <w:rPr>
          <w:rFonts w:ascii="Arial" w:hAnsi="Arial" w:cs="Arial"/>
          <w:color w:val="000000"/>
          <w:sz w:val="24"/>
          <w:szCs w:val="24"/>
        </w:rPr>
        <w:t xml:space="preserve"> two groups were tested by using </w:t>
      </w:r>
      <w:r w:rsidR="001548DB" w:rsidRPr="00D54BD3">
        <w:rPr>
          <w:rFonts w:ascii="Arial" w:hAnsi="Arial" w:cs="Arial"/>
          <w:color w:val="000000"/>
          <w:sz w:val="24"/>
          <w:szCs w:val="24"/>
        </w:rPr>
        <w:t xml:space="preserve">two-tailed Fisher’s exact test for </w:t>
      </w:r>
      <w:r w:rsidR="00CC3F67" w:rsidRPr="00D54BD3">
        <w:rPr>
          <w:rFonts w:ascii="Arial" w:hAnsi="Arial" w:cs="Arial"/>
          <w:color w:val="000000"/>
          <w:sz w:val="24"/>
          <w:szCs w:val="24"/>
        </w:rPr>
        <w:t xml:space="preserve">categorical </w:t>
      </w:r>
      <w:r w:rsidR="001548DB" w:rsidRPr="00D54BD3">
        <w:rPr>
          <w:rFonts w:ascii="Arial" w:hAnsi="Arial" w:cs="Arial"/>
          <w:color w:val="000000"/>
          <w:sz w:val="24"/>
          <w:szCs w:val="24"/>
        </w:rPr>
        <w:t>variables</w:t>
      </w:r>
      <w:r w:rsidR="0029205B" w:rsidRPr="00D54BD3">
        <w:rPr>
          <w:rFonts w:ascii="Arial" w:hAnsi="Arial" w:cs="Arial"/>
          <w:color w:val="000000"/>
          <w:sz w:val="24"/>
          <w:szCs w:val="24"/>
        </w:rPr>
        <w:t xml:space="preserve">. </w:t>
      </w:r>
      <w:r w:rsidR="00360961" w:rsidRPr="00D54BD3">
        <w:rPr>
          <w:rFonts w:ascii="Arial" w:hAnsi="Arial" w:cs="Arial"/>
          <w:sz w:val="24"/>
          <w:szCs w:val="24"/>
          <w:lang w:val="en"/>
        </w:rPr>
        <w:t xml:space="preserve">The </w:t>
      </w:r>
      <w:r w:rsidR="0029205B" w:rsidRPr="00D54BD3">
        <w:rPr>
          <w:rFonts w:ascii="Arial" w:hAnsi="Arial" w:cs="Arial"/>
          <w:sz w:val="24"/>
          <w:szCs w:val="24"/>
          <w:lang w:val="en"/>
        </w:rPr>
        <w:t>analysis was performed using S</w:t>
      </w:r>
      <w:r w:rsidR="002120CC" w:rsidRPr="00D54BD3">
        <w:rPr>
          <w:rFonts w:ascii="Arial" w:hAnsi="Arial" w:cs="Arial"/>
          <w:sz w:val="24"/>
          <w:szCs w:val="24"/>
          <w:lang w:val="en"/>
        </w:rPr>
        <w:t>tata</w:t>
      </w:r>
      <w:r w:rsidR="0029205B" w:rsidRPr="00D54BD3">
        <w:rPr>
          <w:rFonts w:ascii="Arial" w:hAnsi="Arial" w:cs="Arial"/>
          <w:sz w:val="24"/>
          <w:szCs w:val="24"/>
          <w:lang w:val="en"/>
        </w:rPr>
        <w:t xml:space="preserve"> version 14 (Stata Corp LP, College Station, TX, Unite</w:t>
      </w:r>
      <w:r w:rsidR="009E303A" w:rsidRPr="00D54BD3">
        <w:rPr>
          <w:rFonts w:ascii="Arial" w:hAnsi="Arial" w:cs="Arial"/>
          <w:sz w:val="24"/>
          <w:szCs w:val="24"/>
          <w:lang w:val="en"/>
        </w:rPr>
        <w:t>d States).</w:t>
      </w:r>
    </w:p>
    <w:p w14:paraId="4DFEA18D" w14:textId="7A3CF25A" w:rsidR="00885F86" w:rsidRPr="00D54BD3" w:rsidRDefault="005834EA" w:rsidP="000F7EB0">
      <w:pPr>
        <w:spacing w:line="480" w:lineRule="auto"/>
        <w:rPr>
          <w:rFonts w:ascii="Arial" w:hAnsi="Arial" w:cs="Arial"/>
          <w:i/>
          <w:sz w:val="24"/>
          <w:szCs w:val="24"/>
          <w:lang w:val="en"/>
        </w:rPr>
      </w:pPr>
      <w:r w:rsidRPr="00D54BD3">
        <w:rPr>
          <w:rFonts w:ascii="Arial" w:hAnsi="Arial" w:cs="Arial"/>
          <w:i/>
          <w:sz w:val="24"/>
          <w:szCs w:val="24"/>
          <w:lang w:val="en"/>
        </w:rPr>
        <w:t xml:space="preserve">2.5 </w:t>
      </w:r>
      <w:r w:rsidR="00885F86" w:rsidRPr="00D54BD3">
        <w:rPr>
          <w:rFonts w:ascii="Arial" w:hAnsi="Arial" w:cs="Arial"/>
          <w:i/>
          <w:sz w:val="24"/>
          <w:szCs w:val="24"/>
          <w:lang w:val="en"/>
        </w:rPr>
        <w:t>Ethical approval</w:t>
      </w:r>
    </w:p>
    <w:p w14:paraId="48C30402" w14:textId="58B72826" w:rsidR="00E70631" w:rsidRPr="00D54BD3" w:rsidRDefault="00885F86" w:rsidP="000F7EB0">
      <w:pPr>
        <w:spacing w:line="480" w:lineRule="auto"/>
        <w:rPr>
          <w:rFonts w:ascii="Arial" w:hAnsi="Arial" w:cs="Arial"/>
          <w:sz w:val="24"/>
          <w:szCs w:val="24"/>
          <w:lang w:val="en"/>
        </w:rPr>
      </w:pPr>
      <w:r w:rsidRPr="00D54BD3">
        <w:rPr>
          <w:rFonts w:ascii="Arial" w:hAnsi="Arial" w:cs="Arial"/>
          <w:sz w:val="24"/>
          <w:szCs w:val="24"/>
          <w:lang w:val="en"/>
        </w:rPr>
        <w:t>Ethical approval was granted by the “Achillopouleion General Hospital of Volos” Scientific Committee.</w:t>
      </w:r>
    </w:p>
    <w:p w14:paraId="72A29069" w14:textId="77777777" w:rsidR="00E70631" w:rsidRPr="00D54BD3" w:rsidRDefault="00E70631" w:rsidP="000F7EB0">
      <w:pPr>
        <w:spacing w:line="480" w:lineRule="auto"/>
        <w:rPr>
          <w:rFonts w:ascii="Arial" w:hAnsi="Arial" w:cs="Arial"/>
          <w:sz w:val="24"/>
          <w:szCs w:val="24"/>
          <w:lang w:val="en"/>
        </w:rPr>
      </w:pPr>
    </w:p>
    <w:p w14:paraId="32478486" w14:textId="55072AE5" w:rsidR="00D83087" w:rsidRPr="00D54BD3" w:rsidRDefault="005834EA" w:rsidP="000F7EB0">
      <w:pPr>
        <w:spacing w:line="480" w:lineRule="auto"/>
        <w:rPr>
          <w:rFonts w:ascii="Arial" w:hAnsi="Arial" w:cs="Arial"/>
          <w:b/>
          <w:sz w:val="24"/>
          <w:szCs w:val="24"/>
        </w:rPr>
      </w:pPr>
      <w:r w:rsidRPr="00D54BD3">
        <w:rPr>
          <w:rFonts w:ascii="Arial" w:hAnsi="Arial" w:cs="Arial"/>
          <w:b/>
          <w:sz w:val="24"/>
          <w:szCs w:val="24"/>
        </w:rPr>
        <w:t xml:space="preserve">3. </w:t>
      </w:r>
      <w:r w:rsidR="00D83087" w:rsidRPr="00D54BD3">
        <w:rPr>
          <w:rFonts w:ascii="Arial" w:hAnsi="Arial" w:cs="Arial"/>
          <w:b/>
          <w:sz w:val="24"/>
          <w:szCs w:val="24"/>
        </w:rPr>
        <w:t>Results</w:t>
      </w:r>
    </w:p>
    <w:p w14:paraId="5422A090" w14:textId="0E83CB1A" w:rsidR="00211A39" w:rsidRPr="00D54BD3" w:rsidRDefault="005834EA" w:rsidP="000F7EB0">
      <w:pPr>
        <w:spacing w:line="480" w:lineRule="auto"/>
        <w:rPr>
          <w:rFonts w:ascii="Arial" w:hAnsi="Arial" w:cs="Arial"/>
          <w:i/>
          <w:sz w:val="24"/>
          <w:szCs w:val="24"/>
        </w:rPr>
      </w:pPr>
      <w:r w:rsidRPr="00D54BD3">
        <w:rPr>
          <w:rFonts w:ascii="Arial" w:hAnsi="Arial" w:cs="Arial"/>
          <w:i/>
          <w:sz w:val="24"/>
          <w:szCs w:val="24"/>
        </w:rPr>
        <w:t xml:space="preserve">3.1 </w:t>
      </w:r>
      <w:r w:rsidR="00D846B3" w:rsidRPr="00D54BD3">
        <w:rPr>
          <w:rFonts w:ascii="Arial" w:hAnsi="Arial" w:cs="Arial"/>
          <w:i/>
          <w:sz w:val="24"/>
          <w:szCs w:val="24"/>
        </w:rPr>
        <w:t>Patient</w:t>
      </w:r>
      <w:r w:rsidR="00211A39" w:rsidRPr="00D54BD3">
        <w:rPr>
          <w:rFonts w:ascii="Arial" w:hAnsi="Arial" w:cs="Arial"/>
          <w:i/>
          <w:sz w:val="24"/>
          <w:szCs w:val="24"/>
        </w:rPr>
        <w:t>s</w:t>
      </w:r>
      <w:r w:rsidR="00D846B3" w:rsidRPr="00D54BD3">
        <w:rPr>
          <w:rFonts w:ascii="Arial" w:hAnsi="Arial" w:cs="Arial"/>
          <w:i/>
          <w:sz w:val="24"/>
          <w:szCs w:val="24"/>
        </w:rPr>
        <w:t>’</w:t>
      </w:r>
      <w:r w:rsidR="00211A39" w:rsidRPr="00D54BD3">
        <w:rPr>
          <w:rFonts w:ascii="Arial" w:hAnsi="Arial" w:cs="Arial"/>
          <w:i/>
          <w:sz w:val="24"/>
          <w:szCs w:val="24"/>
        </w:rPr>
        <w:t xml:space="preserve"> characteristics</w:t>
      </w:r>
    </w:p>
    <w:p w14:paraId="447C76A0" w14:textId="0975059F" w:rsidR="00E70631" w:rsidRPr="00D54BD3" w:rsidRDefault="00211A39" w:rsidP="000F7EB0">
      <w:pPr>
        <w:spacing w:line="480" w:lineRule="auto"/>
        <w:rPr>
          <w:rFonts w:ascii="Arial" w:hAnsi="Arial" w:cs="Arial"/>
          <w:sz w:val="24"/>
          <w:szCs w:val="24"/>
        </w:rPr>
      </w:pPr>
      <w:r w:rsidRPr="00D54BD3">
        <w:rPr>
          <w:rFonts w:ascii="Arial" w:hAnsi="Arial" w:cs="Arial"/>
          <w:sz w:val="24"/>
          <w:szCs w:val="24"/>
        </w:rPr>
        <w:lastRenderedPageBreak/>
        <w:t xml:space="preserve">A total of 314 children </w:t>
      </w:r>
      <w:r w:rsidR="00CC3F67" w:rsidRPr="00D54BD3">
        <w:rPr>
          <w:rFonts w:ascii="Arial" w:hAnsi="Arial" w:cs="Arial"/>
          <w:sz w:val="24"/>
          <w:szCs w:val="24"/>
        </w:rPr>
        <w:t xml:space="preserve">with UTI </w:t>
      </w:r>
      <w:r w:rsidR="008B38C5" w:rsidRPr="00D54BD3">
        <w:rPr>
          <w:rFonts w:ascii="Arial" w:hAnsi="Arial" w:cs="Arial"/>
          <w:sz w:val="24"/>
          <w:szCs w:val="24"/>
        </w:rPr>
        <w:t xml:space="preserve">diagnosis </w:t>
      </w:r>
      <w:r w:rsidRPr="00D54BD3">
        <w:rPr>
          <w:rFonts w:ascii="Arial" w:hAnsi="Arial" w:cs="Arial"/>
          <w:sz w:val="24"/>
          <w:szCs w:val="24"/>
        </w:rPr>
        <w:t>were hospitalised during the study period</w:t>
      </w:r>
      <w:r w:rsidR="008B38C5" w:rsidRPr="00D54BD3">
        <w:rPr>
          <w:rFonts w:ascii="Arial" w:hAnsi="Arial" w:cs="Arial"/>
          <w:sz w:val="24"/>
          <w:szCs w:val="24"/>
        </w:rPr>
        <w:t>. Of those</w:t>
      </w:r>
      <w:r w:rsidRPr="00D54BD3">
        <w:rPr>
          <w:rFonts w:ascii="Arial" w:hAnsi="Arial" w:cs="Arial"/>
          <w:sz w:val="24"/>
          <w:szCs w:val="24"/>
        </w:rPr>
        <w:t>, 230 fulfil</w:t>
      </w:r>
      <w:r w:rsidR="003045AE" w:rsidRPr="00D54BD3">
        <w:rPr>
          <w:rFonts w:ascii="Arial" w:hAnsi="Arial" w:cs="Arial"/>
          <w:sz w:val="24"/>
          <w:szCs w:val="24"/>
        </w:rPr>
        <w:t xml:space="preserve">led the </w:t>
      </w:r>
      <w:r w:rsidR="005B417D" w:rsidRPr="00D54BD3">
        <w:rPr>
          <w:rFonts w:ascii="Arial" w:hAnsi="Arial" w:cs="Arial"/>
          <w:sz w:val="24"/>
          <w:szCs w:val="24"/>
        </w:rPr>
        <w:t xml:space="preserve">inclusion </w:t>
      </w:r>
      <w:r w:rsidR="003045AE" w:rsidRPr="00D54BD3">
        <w:rPr>
          <w:rFonts w:ascii="Arial" w:hAnsi="Arial" w:cs="Arial"/>
          <w:sz w:val="24"/>
          <w:szCs w:val="24"/>
        </w:rPr>
        <w:t>criteria</w:t>
      </w:r>
      <w:r w:rsidR="005B417D" w:rsidRPr="00D54BD3">
        <w:rPr>
          <w:rFonts w:ascii="Arial" w:hAnsi="Arial" w:cs="Arial"/>
          <w:sz w:val="24"/>
          <w:szCs w:val="24"/>
        </w:rPr>
        <w:t xml:space="preserve"> and were included in the final analysis</w:t>
      </w:r>
      <w:r w:rsidR="00005BA3" w:rsidRPr="00D54BD3">
        <w:rPr>
          <w:rFonts w:ascii="Arial" w:hAnsi="Arial" w:cs="Arial"/>
          <w:sz w:val="24"/>
          <w:szCs w:val="24"/>
        </w:rPr>
        <w:t xml:space="preserve"> (Table 1)</w:t>
      </w:r>
      <w:r w:rsidR="005B417D" w:rsidRPr="00D54BD3">
        <w:rPr>
          <w:rFonts w:ascii="Arial" w:hAnsi="Arial" w:cs="Arial"/>
          <w:sz w:val="24"/>
          <w:szCs w:val="24"/>
        </w:rPr>
        <w:t xml:space="preserve">. 72.2% of </w:t>
      </w:r>
      <w:r w:rsidR="008B38C5" w:rsidRPr="00D54BD3">
        <w:rPr>
          <w:rFonts w:ascii="Arial" w:hAnsi="Arial" w:cs="Arial"/>
          <w:sz w:val="24"/>
          <w:szCs w:val="24"/>
        </w:rPr>
        <w:t xml:space="preserve">patients </w:t>
      </w:r>
      <w:r w:rsidR="005B417D" w:rsidRPr="00D54BD3">
        <w:rPr>
          <w:rFonts w:ascii="Arial" w:hAnsi="Arial" w:cs="Arial"/>
          <w:sz w:val="24"/>
          <w:szCs w:val="24"/>
        </w:rPr>
        <w:t>were female (166/230).</w:t>
      </w:r>
      <w:r w:rsidR="003045AE" w:rsidRPr="00D54BD3">
        <w:rPr>
          <w:rFonts w:ascii="Arial" w:hAnsi="Arial" w:cs="Arial"/>
          <w:sz w:val="24"/>
          <w:szCs w:val="24"/>
        </w:rPr>
        <w:t xml:space="preserve"> </w:t>
      </w:r>
      <w:r w:rsidRPr="00D54BD3">
        <w:rPr>
          <w:rFonts w:ascii="Arial" w:hAnsi="Arial" w:cs="Arial"/>
          <w:sz w:val="24"/>
          <w:szCs w:val="24"/>
        </w:rPr>
        <w:t xml:space="preserve">The age of included children </w:t>
      </w:r>
      <w:r w:rsidR="009B20C6" w:rsidRPr="00D54BD3">
        <w:rPr>
          <w:rFonts w:ascii="Arial" w:hAnsi="Arial" w:cs="Arial"/>
          <w:sz w:val="24"/>
          <w:szCs w:val="24"/>
        </w:rPr>
        <w:t>ranged from</w:t>
      </w:r>
      <w:r w:rsidRPr="00D54BD3">
        <w:rPr>
          <w:rFonts w:ascii="Arial" w:hAnsi="Arial" w:cs="Arial"/>
          <w:sz w:val="24"/>
          <w:szCs w:val="24"/>
        </w:rPr>
        <w:t xml:space="preserve"> 3 days </w:t>
      </w:r>
      <w:r w:rsidR="00DA1CAE" w:rsidRPr="00D54BD3">
        <w:rPr>
          <w:rFonts w:ascii="Arial" w:hAnsi="Arial" w:cs="Arial"/>
          <w:sz w:val="24"/>
          <w:szCs w:val="24"/>
        </w:rPr>
        <w:t xml:space="preserve">to </w:t>
      </w:r>
      <w:r w:rsidR="00D846B3" w:rsidRPr="00D54BD3">
        <w:rPr>
          <w:rFonts w:ascii="Arial" w:hAnsi="Arial" w:cs="Arial"/>
          <w:sz w:val="24"/>
          <w:szCs w:val="24"/>
        </w:rPr>
        <w:t xml:space="preserve">17 years (median 10 months, interquartile range </w:t>
      </w:r>
      <w:r w:rsidR="003B24AB" w:rsidRPr="00D54BD3">
        <w:rPr>
          <w:rFonts w:ascii="Arial" w:hAnsi="Arial" w:cs="Arial"/>
          <w:sz w:val="24"/>
          <w:szCs w:val="24"/>
        </w:rPr>
        <w:t>3-37</w:t>
      </w:r>
      <w:r w:rsidRPr="00D54BD3">
        <w:rPr>
          <w:rFonts w:ascii="Arial" w:hAnsi="Arial" w:cs="Arial"/>
          <w:sz w:val="24"/>
          <w:szCs w:val="24"/>
        </w:rPr>
        <w:t xml:space="preserve"> months). </w:t>
      </w:r>
      <w:r w:rsidR="00FC42D4" w:rsidRPr="00D54BD3">
        <w:rPr>
          <w:rFonts w:ascii="Arial" w:hAnsi="Arial" w:cs="Arial"/>
          <w:sz w:val="24"/>
          <w:szCs w:val="24"/>
        </w:rPr>
        <w:t xml:space="preserve">The majority of </w:t>
      </w:r>
      <w:r w:rsidRPr="00D54BD3">
        <w:rPr>
          <w:rFonts w:ascii="Arial" w:hAnsi="Arial" w:cs="Arial"/>
          <w:sz w:val="24"/>
          <w:szCs w:val="24"/>
        </w:rPr>
        <w:t>children (</w:t>
      </w:r>
      <w:r w:rsidR="00FC42D4" w:rsidRPr="00D54BD3">
        <w:rPr>
          <w:rFonts w:ascii="Arial" w:hAnsi="Arial" w:cs="Arial"/>
          <w:sz w:val="24"/>
          <w:szCs w:val="24"/>
        </w:rPr>
        <w:t xml:space="preserve">80.4%; </w:t>
      </w:r>
      <w:r w:rsidRPr="00D54BD3">
        <w:rPr>
          <w:rFonts w:ascii="Arial" w:hAnsi="Arial" w:cs="Arial"/>
          <w:sz w:val="24"/>
          <w:szCs w:val="24"/>
        </w:rPr>
        <w:t>185</w:t>
      </w:r>
      <w:r w:rsidR="00FC42D4" w:rsidRPr="00D54BD3">
        <w:rPr>
          <w:rFonts w:ascii="Arial" w:hAnsi="Arial" w:cs="Arial"/>
          <w:sz w:val="24"/>
          <w:szCs w:val="24"/>
        </w:rPr>
        <w:t>/230</w:t>
      </w:r>
      <w:r w:rsidRPr="00D54BD3">
        <w:rPr>
          <w:rFonts w:ascii="Arial" w:hAnsi="Arial" w:cs="Arial"/>
          <w:sz w:val="24"/>
          <w:szCs w:val="24"/>
        </w:rPr>
        <w:t xml:space="preserve">) </w:t>
      </w:r>
      <w:r w:rsidR="00D846B3" w:rsidRPr="00D54BD3">
        <w:rPr>
          <w:rFonts w:ascii="Arial" w:hAnsi="Arial" w:cs="Arial"/>
          <w:sz w:val="24"/>
          <w:szCs w:val="24"/>
        </w:rPr>
        <w:t>had no reported co-morbidities</w:t>
      </w:r>
      <w:r w:rsidR="004632D4" w:rsidRPr="00D54BD3">
        <w:rPr>
          <w:rFonts w:ascii="Arial" w:hAnsi="Arial" w:cs="Arial"/>
          <w:sz w:val="24"/>
          <w:szCs w:val="24"/>
        </w:rPr>
        <w:t xml:space="preserve">. </w:t>
      </w:r>
      <w:r w:rsidR="00D97500" w:rsidRPr="00D54BD3">
        <w:rPr>
          <w:rFonts w:ascii="Arial" w:hAnsi="Arial" w:cs="Arial"/>
          <w:sz w:val="24"/>
          <w:szCs w:val="24"/>
        </w:rPr>
        <w:t xml:space="preserve">9.1% of children </w:t>
      </w:r>
      <w:r w:rsidR="000700F4" w:rsidRPr="00D54BD3">
        <w:rPr>
          <w:rFonts w:ascii="Arial" w:hAnsi="Arial" w:cs="Arial"/>
          <w:sz w:val="24"/>
          <w:szCs w:val="24"/>
        </w:rPr>
        <w:t>(</w:t>
      </w:r>
      <w:r w:rsidR="00D97500" w:rsidRPr="00D54BD3">
        <w:rPr>
          <w:rFonts w:ascii="Arial" w:hAnsi="Arial" w:cs="Arial"/>
          <w:sz w:val="24"/>
          <w:szCs w:val="24"/>
        </w:rPr>
        <w:t>21/230</w:t>
      </w:r>
      <w:r w:rsidR="000700F4" w:rsidRPr="00D54BD3">
        <w:rPr>
          <w:rFonts w:ascii="Arial" w:hAnsi="Arial" w:cs="Arial"/>
          <w:sz w:val="24"/>
          <w:szCs w:val="24"/>
        </w:rPr>
        <w:t>)</w:t>
      </w:r>
      <w:r w:rsidRPr="00D54BD3">
        <w:rPr>
          <w:rFonts w:ascii="Arial" w:hAnsi="Arial" w:cs="Arial"/>
          <w:sz w:val="24"/>
          <w:szCs w:val="24"/>
        </w:rPr>
        <w:t xml:space="preserve"> had urinary tract associated abnormalities</w:t>
      </w:r>
      <w:r w:rsidR="00D97500" w:rsidRPr="00D54BD3">
        <w:rPr>
          <w:rFonts w:ascii="Arial" w:hAnsi="Arial" w:cs="Arial"/>
          <w:sz w:val="24"/>
          <w:szCs w:val="24"/>
        </w:rPr>
        <w:t xml:space="preserve">. There were 96 children </w:t>
      </w:r>
      <w:r w:rsidR="0039454F" w:rsidRPr="00D54BD3">
        <w:rPr>
          <w:rFonts w:ascii="Arial" w:hAnsi="Arial" w:cs="Arial"/>
          <w:sz w:val="24"/>
          <w:szCs w:val="24"/>
        </w:rPr>
        <w:t>(</w:t>
      </w:r>
      <w:r w:rsidR="00D97500" w:rsidRPr="00D54BD3">
        <w:rPr>
          <w:rFonts w:ascii="Arial" w:hAnsi="Arial" w:cs="Arial"/>
          <w:sz w:val="24"/>
          <w:szCs w:val="24"/>
        </w:rPr>
        <w:t xml:space="preserve">41.7%; </w:t>
      </w:r>
      <w:r w:rsidR="00FA419E" w:rsidRPr="00D54BD3">
        <w:rPr>
          <w:rFonts w:ascii="Arial" w:hAnsi="Arial" w:cs="Arial"/>
          <w:sz w:val="24"/>
          <w:szCs w:val="24"/>
        </w:rPr>
        <w:t>96</w:t>
      </w:r>
      <w:r w:rsidR="005B417D" w:rsidRPr="00D54BD3">
        <w:rPr>
          <w:rFonts w:ascii="Arial" w:hAnsi="Arial" w:cs="Arial"/>
          <w:sz w:val="24"/>
          <w:szCs w:val="24"/>
        </w:rPr>
        <w:t>/230</w:t>
      </w:r>
      <w:r w:rsidR="0039454F" w:rsidRPr="00D54BD3">
        <w:rPr>
          <w:rFonts w:ascii="Arial" w:hAnsi="Arial" w:cs="Arial"/>
          <w:sz w:val="24"/>
          <w:szCs w:val="24"/>
        </w:rPr>
        <w:t>)</w:t>
      </w:r>
      <w:r w:rsidR="000C60F0" w:rsidRPr="00D54BD3">
        <w:rPr>
          <w:rFonts w:ascii="Arial" w:hAnsi="Arial" w:cs="Arial"/>
          <w:sz w:val="24"/>
          <w:szCs w:val="24"/>
        </w:rPr>
        <w:t xml:space="preserve"> </w:t>
      </w:r>
      <w:r w:rsidR="002F3B5E" w:rsidRPr="00D54BD3">
        <w:rPr>
          <w:rFonts w:ascii="Arial" w:hAnsi="Arial" w:cs="Arial"/>
          <w:sz w:val="24"/>
          <w:szCs w:val="24"/>
        </w:rPr>
        <w:t xml:space="preserve">with </w:t>
      </w:r>
      <w:r w:rsidR="004F6D60" w:rsidRPr="00D54BD3">
        <w:rPr>
          <w:rFonts w:ascii="Arial" w:hAnsi="Arial" w:cs="Arial"/>
          <w:sz w:val="24"/>
          <w:szCs w:val="24"/>
        </w:rPr>
        <w:t>an atypical UTI</w:t>
      </w:r>
      <w:r w:rsidR="00BB7803" w:rsidRPr="00D54BD3">
        <w:rPr>
          <w:rFonts w:ascii="Arial" w:hAnsi="Arial" w:cs="Arial"/>
          <w:sz w:val="24"/>
          <w:szCs w:val="24"/>
          <w:lang w:val="en-US"/>
        </w:rPr>
        <w:t xml:space="preserve">. </w:t>
      </w:r>
      <w:r w:rsidR="00D01B10" w:rsidRPr="00D54BD3">
        <w:rPr>
          <w:rFonts w:ascii="Arial" w:hAnsi="Arial" w:cs="Arial"/>
          <w:sz w:val="24"/>
          <w:szCs w:val="24"/>
        </w:rPr>
        <w:t>N</w:t>
      </w:r>
      <w:r w:rsidR="003B24AB" w:rsidRPr="00D54BD3">
        <w:rPr>
          <w:rFonts w:ascii="Arial" w:hAnsi="Arial" w:cs="Arial"/>
          <w:sz w:val="24"/>
          <w:szCs w:val="24"/>
        </w:rPr>
        <w:t>o child</w:t>
      </w:r>
      <w:r w:rsidR="00D97500" w:rsidRPr="00D54BD3">
        <w:rPr>
          <w:rFonts w:ascii="Arial" w:hAnsi="Arial" w:cs="Arial"/>
          <w:sz w:val="24"/>
          <w:szCs w:val="24"/>
        </w:rPr>
        <w:t xml:space="preserve"> </w:t>
      </w:r>
      <w:r w:rsidR="000C60F0" w:rsidRPr="00D54BD3">
        <w:rPr>
          <w:rFonts w:ascii="Arial" w:hAnsi="Arial" w:cs="Arial"/>
          <w:sz w:val="24"/>
          <w:szCs w:val="24"/>
        </w:rPr>
        <w:t>develop</w:t>
      </w:r>
      <w:r w:rsidR="00D01B10" w:rsidRPr="00D54BD3">
        <w:rPr>
          <w:rFonts w:ascii="Arial" w:hAnsi="Arial" w:cs="Arial"/>
          <w:sz w:val="24"/>
          <w:szCs w:val="24"/>
        </w:rPr>
        <w:t>ed</w:t>
      </w:r>
      <w:r w:rsidR="000C60F0" w:rsidRPr="00D54BD3">
        <w:rPr>
          <w:rFonts w:ascii="Arial" w:hAnsi="Arial" w:cs="Arial"/>
          <w:sz w:val="24"/>
          <w:szCs w:val="24"/>
        </w:rPr>
        <w:t xml:space="preserve"> signs/symptoms </w:t>
      </w:r>
      <w:r w:rsidR="008F6456" w:rsidRPr="00D54BD3">
        <w:rPr>
          <w:rFonts w:ascii="Arial" w:hAnsi="Arial" w:cs="Arial"/>
          <w:sz w:val="24"/>
          <w:szCs w:val="24"/>
        </w:rPr>
        <w:t xml:space="preserve">of UTI </w:t>
      </w:r>
      <w:r w:rsidR="000C60F0" w:rsidRPr="00D54BD3">
        <w:rPr>
          <w:rFonts w:ascii="Arial" w:hAnsi="Arial" w:cs="Arial"/>
          <w:sz w:val="24"/>
          <w:szCs w:val="24"/>
        </w:rPr>
        <w:t xml:space="preserve">&gt;48 hours after hospital admission. </w:t>
      </w:r>
      <w:r w:rsidR="004632D4" w:rsidRPr="00D54BD3">
        <w:rPr>
          <w:rFonts w:ascii="Arial" w:hAnsi="Arial" w:cs="Arial"/>
          <w:sz w:val="24"/>
          <w:szCs w:val="24"/>
        </w:rPr>
        <w:t xml:space="preserve">Ten (4.3%) children had </w:t>
      </w:r>
      <w:r w:rsidR="008F6456" w:rsidRPr="00D54BD3">
        <w:rPr>
          <w:rFonts w:ascii="Arial" w:hAnsi="Arial" w:cs="Arial"/>
          <w:sz w:val="24"/>
          <w:szCs w:val="24"/>
        </w:rPr>
        <w:t>been hospitalised within</w:t>
      </w:r>
      <w:r w:rsidR="004632D4" w:rsidRPr="00D54BD3">
        <w:rPr>
          <w:rFonts w:ascii="Arial" w:hAnsi="Arial" w:cs="Arial"/>
          <w:sz w:val="24"/>
          <w:szCs w:val="24"/>
        </w:rPr>
        <w:t xml:space="preserve"> two months prior to the UTI episode</w:t>
      </w:r>
      <w:r w:rsidR="008F6456" w:rsidRPr="00D54BD3">
        <w:rPr>
          <w:rFonts w:ascii="Arial" w:hAnsi="Arial" w:cs="Arial"/>
          <w:sz w:val="24"/>
          <w:szCs w:val="24"/>
        </w:rPr>
        <w:t>,</w:t>
      </w:r>
      <w:r w:rsidR="004632D4" w:rsidRPr="00D54BD3">
        <w:rPr>
          <w:rFonts w:ascii="Arial" w:hAnsi="Arial" w:cs="Arial"/>
          <w:sz w:val="24"/>
          <w:szCs w:val="24"/>
        </w:rPr>
        <w:t xml:space="preserve"> and 29 (12.6%) were </w:t>
      </w:r>
      <w:r w:rsidR="00D01B10" w:rsidRPr="00D54BD3">
        <w:rPr>
          <w:rFonts w:ascii="Arial" w:hAnsi="Arial" w:cs="Arial"/>
          <w:sz w:val="24"/>
          <w:szCs w:val="24"/>
        </w:rPr>
        <w:t xml:space="preserve">treated with </w:t>
      </w:r>
      <w:r w:rsidR="004632D4" w:rsidRPr="00D54BD3">
        <w:rPr>
          <w:rFonts w:ascii="Arial" w:hAnsi="Arial" w:cs="Arial"/>
          <w:sz w:val="24"/>
          <w:szCs w:val="24"/>
        </w:rPr>
        <w:t>antibiotics (therapeutic or prophylactic dose) on admission or up to one month prior to admission, mostly (23/29</w:t>
      </w:r>
      <w:r w:rsidR="00D01B10" w:rsidRPr="00D54BD3">
        <w:rPr>
          <w:rFonts w:ascii="Arial" w:hAnsi="Arial" w:cs="Arial"/>
          <w:sz w:val="24"/>
          <w:szCs w:val="24"/>
        </w:rPr>
        <w:t xml:space="preserve">; </w:t>
      </w:r>
      <w:r w:rsidR="002331CA" w:rsidRPr="00D54BD3">
        <w:rPr>
          <w:rFonts w:ascii="Arial" w:hAnsi="Arial" w:cs="Arial"/>
          <w:sz w:val="24"/>
          <w:szCs w:val="24"/>
        </w:rPr>
        <w:t>79.3%) a beta-lactam.</w:t>
      </w:r>
    </w:p>
    <w:p w14:paraId="10376FCE" w14:textId="32CE022A" w:rsidR="00040895" w:rsidRPr="00D54BD3" w:rsidRDefault="00040895" w:rsidP="00040895">
      <w:pPr>
        <w:spacing w:line="480" w:lineRule="auto"/>
        <w:rPr>
          <w:rFonts w:ascii="Arial" w:hAnsi="Arial" w:cs="Arial"/>
          <w:sz w:val="24"/>
          <w:szCs w:val="24"/>
        </w:rPr>
      </w:pPr>
      <w:r w:rsidRPr="00D54BD3">
        <w:rPr>
          <w:rFonts w:ascii="Arial" w:hAnsi="Arial" w:cs="Arial"/>
          <w:b/>
          <w:sz w:val="24"/>
          <w:szCs w:val="24"/>
        </w:rPr>
        <w:t>Table 1. Demographics and pathogen identification in patients with febrile and afebrile UTIs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1149"/>
        <w:gridCol w:w="1203"/>
        <w:gridCol w:w="1177"/>
        <w:gridCol w:w="943"/>
      </w:tblGrid>
      <w:tr w:rsidR="00040895" w:rsidRPr="00D54BD3" w14:paraId="15ADDDC0" w14:textId="77777777" w:rsidTr="00040895">
        <w:tc>
          <w:tcPr>
            <w:tcW w:w="1907" w:type="pct"/>
            <w:tcBorders>
              <w:top w:val="single" w:sz="4" w:space="0" w:color="auto"/>
              <w:bottom w:val="single" w:sz="4" w:space="0" w:color="auto"/>
            </w:tcBorders>
            <w:vAlign w:val="center"/>
          </w:tcPr>
          <w:p w14:paraId="39C8F57F" w14:textId="77777777" w:rsidR="00040895" w:rsidRPr="00D54BD3" w:rsidRDefault="00040895" w:rsidP="00040895">
            <w:pPr>
              <w:spacing w:after="160" w:line="480" w:lineRule="auto"/>
              <w:rPr>
                <w:rFonts w:ascii="Arial" w:hAnsi="Arial" w:cs="Arial"/>
                <w:b/>
                <w:sz w:val="24"/>
                <w:szCs w:val="24"/>
              </w:rPr>
            </w:pPr>
          </w:p>
        </w:tc>
        <w:tc>
          <w:tcPr>
            <w:tcW w:w="795" w:type="pct"/>
            <w:tcBorders>
              <w:top w:val="single" w:sz="4" w:space="0" w:color="auto"/>
              <w:bottom w:val="single" w:sz="4" w:space="0" w:color="auto"/>
            </w:tcBorders>
            <w:vAlign w:val="center"/>
          </w:tcPr>
          <w:p w14:paraId="6D7EE3CC" w14:textId="77777777" w:rsidR="00040895" w:rsidRPr="00D54BD3" w:rsidRDefault="00040895" w:rsidP="00040895">
            <w:pPr>
              <w:spacing w:after="160" w:line="480" w:lineRule="auto"/>
              <w:rPr>
                <w:rFonts w:ascii="Arial" w:hAnsi="Arial" w:cs="Arial"/>
                <w:b/>
                <w:sz w:val="24"/>
                <w:szCs w:val="24"/>
              </w:rPr>
            </w:pPr>
            <w:r w:rsidRPr="00D54BD3">
              <w:rPr>
                <w:rFonts w:ascii="Arial" w:hAnsi="Arial" w:cs="Arial"/>
                <w:b/>
                <w:sz w:val="24"/>
                <w:szCs w:val="24"/>
              </w:rPr>
              <w:t xml:space="preserve">All UTIs (n=230) </w:t>
            </w:r>
          </w:p>
        </w:tc>
        <w:tc>
          <w:tcPr>
            <w:tcW w:w="832" w:type="pct"/>
            <w:tcBorders>
              <w:top w:val="single" w:sz="4" w:space="0" w:color="auto"/>
              <w:bottom w:val="single" w:sz="4" w:space="0" w:color="auto"/>
            </w:tcBorders>
            <w:vAlign w:val="center"/>
          </w:tcPr>
          <w:p w14:paraId="37F60112" w14:textId="77777777" w:rsidR="00040895" w:rsidRPr="00D54BD3" w:rsidRDefault="00040895" w:rsidP="00040895">
            <w:pPr>
              <w:spacing w:after="160" w:line="480" w:lineRule="auto"/>
              <w:rPr>
                <w:rFonts w:ascii="Arial" w:hAnsi="Arial" w:cs="Arial"/>
                <w:b/>
                <w:sz w:val="24"/>
                <w:szCs w:val="24"/>
              </w:rPr>
            </w:pPr>
            <w:r w:rsidRPr="00D54BD3">
              <w:rPr>
                <w:rFonts w:ascii="Arial" w:hAnsi="Arial" w:cs="Arial"/>
                <w:b/>
                <w:sz w:val="24"/>
                <w:szCs w:val="24"/>
              </w:rPr>
              <w:t>Febrile UTIs (n=181)</w:t>
            </w:r>
          </w:p>
        </w:tc>
        <w:tc>
          <w:tcPr>
            <w:tcW w:w="814" w:type="pct"/>
            <w:tcBorders>
              <w:top w:val="single" w:sz="4" w:space="0" w:color="auto"/>
              <w:bottom w:val="single" w:sz="4" w:space="0" w:color="auto"/>
            </w:tcBorders>
            <w:vAlign w:val="center"/>
          </w:tcPr>
          <w:p w14:paraId="7393E208" w14:textId="77777777" w:rsidR="00040895" w:rsidRPr="00D54BD3" w:rsidRDefault="00040895" w:rsidP="00040895">
            <w:pPr>
              <w:spacing w:after="160" w:line="480" w:lineRule="auto"/>
              <w:rPr>
                <w:rFonts w:ascii="Arial" w:hAnsi="Arial" w:cs="Arial"/>
                <w:b/>
                <w:sz w:val="24"/>
                <w:szCs w:val="24"/>
              </w:rPr>
            </w:pPr>
            <w:r w:rsidRPr="00D54BD3">
              <w:rPr>
                <w:rFonts w:ascii="Arial" w:hAnsi="Arial" w:cs="Arial"/>
                <w:b/>
                <w:sz w:val="24"/>
                <w:szCs w:val="24"/>
              </w:rPr>
              <w:t>Afebrile UTIs (n=49)</w:t>
            </w:r>
          </w:p>
        </w:tc>
        <w:tc>
          <w:tcPr>
            <w:tcW w:w="652" w:type="pct"/>
            <w:tcBorders>
              <w:top w:val="single" w:sz="4" w:space="0" w:color="auto"/>
              <w:bottom w:val="single" w:sz="4" w:space="0" w:color="auto"/>
            </w:tcBorders>
            <w:vAlign w:val="center"/>
          </w:tcPr>
          <w:p w14:paraId="0B534C96" w14:textId="77777777" w:rsidR="00040895" w:rsidRPr="00D54BD3" w:rsidRDefault="00040895" w:rsidP="00040895">
            <w:pPr>
              <w:spacing w:after="160" w:line="480" w:lineRule="auto"/>
              <w:rPr>
                <w:rFonts w:ascii="Arial" w:hAnsi="Arial" w:cs="Arial"/>
                <w:b/>
                <w:sz w:val="24"/>
                <w:szCs w:val="24"/>
              </w:rPr>
            </w:pPr>
            <w:r w:rsidRPr="00D54BD3">
              <w:rPr>
                <w:rFonts w:ascii="Arial" w:hAnsi="Arial" w:cs="Arial"/>
                <w:b/>
                <w:sz w:val="24"/>
                <w:szCs w:val="24"/>
              </w:rPr>
              <w:t>p-value</w:t>
            </w:r>
          </w:p>
        </w:tc>
      </w:tr>
      <w:tr w:rsidR="00040895" w:rsidRPr="00D54BD3" w14:paraId="79236A3D" w14:textId="77777777" w:rsidTr="00040895">
        <w:tc>
          <w:tcPr>
            <w:tcW w:w="1907" w:type="pct"/>
            <w:tcBorders>
              <w:top w:val="single" w:sz="4" w:space="0" w:color="auto"/>
              <w:bottom w:val="single" w:sz="4" w:space="0" w:color="auto"/>
            </w:tcBorders>
            <w:vAlign w:val="center"/>
          </w:tcPr>
          <w:p w14:paraId="4A20DEA0" w14:textId="77777777" w:rsidR="00040895" w:rsidRPr="00D54BD3" w:rsidRDefault="00040895" w:rsidP="00040895">
            <w:pPr>
              <w:spacing w:after="160" w:line="480" w:lineRule="auto"/>
              <w:rPr>
                <w:rFonts w:ascii="Arial" w:hAnsi="Arial" w:cs="Arial"/>
                <w:b/>
                <w:sz w:val="24"/>
                <w:szCs w:val="24"/>
              </w:rPr>
            </w:pPr>
            <w:r w:rsidRPr="00D54BD3">
              <w:rPr>
                <w:rFonts w:ascii="Arial" w:hAnsi="Arial" w:cs="Arial"/>
                <w:b/>
                <w:sz w:val="24"/>
                <w:szCs w:val="24"/>
              </w:rPr>
              <w:t>Demographics</w:t>
            </w:r>
          </w:p>
        </w:tc>
        <w:tc>
          <w:tcPr>
            <w:tcW w:w="795" w:type="pct"/>
            <w:tcBorders>
              <w:top w:val="single" w:sz="4" w:space="0" w:color="auto"/>
              <w:bottom w:val="single" w:sz="4" w:space="0" w:color="auto"/>
            </w:tcBorders>
            <w:vAlign w:val="center"/>
          </w:tcPr>
          <w:p w14:paraId="6A096BBA" w14:textId="77777777" w:rsidR="00040895" w:rsidRPr="00D54BD3" w:rsidRDefault="00040895" w:rsidP="00040895">
            <w:pPr>
              <w:spacing w:after="160" w:line="480" w:lineRule="auto"/>
              <w:rPr>
                <w:rFonts w:ascii="Arial" w:hAnsi="Arial" w:cs="Arial"/>
                <w:b/>
                <w:sz w:val="24"/>
                <w:szCs w:val="24"/>
              </w:rPr>
            </w:pPr>
          </w:p>
        </w:tc>
        <w:tc>
          <w:tcPr>
            <w:tcW w:w="832" w:type="pct"/>
            <w:tcBorders>
              <w:top w:val="single" w:sz="4" w:space="0" w:color="auto"/>
              <w:bottom w:val="single" w:sz="4" w:space="0" w:color="auto"/>
            </w:tcBorders>
            <w:vAlign w:val="center"/>
          </w:tcPr>
          <w:p w14:paraId="0676A2FA" w14:textId="77777777" w:rsidR="00040895" w:rsidRPr="00D54BD3" w:rsidRDefault="00040895" w:rsidP="00040895">
            <w:pPr>
              <w:spacing w:after="160" w:line="480" w:lineRule="auto"/>
              <w:rPr>
                <w:rFonts w:ascii="Arial" w:hAnsi="Arial" w:cs="Arial"/>
                <w:b/>
                <w:sz w:val="24"/>
                <w:szCs w:val="24"/>
              </w:rPr>
            </w:pPr>
          </w:p>
        </w:tc>
        <w:tc>
          <w:tcPr>
            <w:tcW w:w="814" w:type="pct"/>
            <w:tcBorders>
              <w:top w:val="single" w:sz="4" w:space="0" w:color="auto"/>
              <w:bottom w:val="single" w:sz="4" w:space="0" w:color="auto"/>
            </w:tcBorders>
            <w:vAlign w:val="center"/>
          </w:tcPr>
          <w:p w14:paraId="10571396" w14:textId="77777777" w:rsidR="00040895" w:rsidRPr="00D54BD3" w:rsidRDefault="00040895" w:rsidP="00040895">
            <w:pPr>
              <w:spacing w:after="160" w:line="480" w:lineRule="auto"/>
              <w:rPr>
                <w:rFonts w:ascii="Arial" w:hAnsi="Arial" w:cs="Arial"/>
                <w:b/>
                <w:sz w:val="24"/>
                <w:szCs w:val="24"/>
              </w:rPr>
            </w:pPr>
          </w:p>
        </w:tc>
        <w:tc>
          <w:tcPr>
            <w:tcW w:w="652" w:type="pct"/>
            <w:tcBorders>
              <w:top w:val="single" w:sz="4" w:space="0" w:color="auto"/>
              <w:bottom w:val="single" w:sz="4" w:space="0" w:color="auto"/>
            </w:tcBorders>
            <w:vAlign w:val="center"/>
          </w:tcPr>
          <w:p w14:paraId="77970EE5" w14:textId="77777777" w:rsidR="00040895" w:rsidRPr="00D54BD3" w:rsidRDefault="00040895" w:rsidP="00040895">
            <w:pPr>
              <w:spacing w:after="160" w:line="480" w:lineRule="auto"/>
              <w:rPr>
                <w:rFonts w:ascii="Arial" w:hAnsi="Arial" w:cs="Arial"/>
                <w:b/>
                <w:sz w:val="24"/>
                <w:szCs w:val="24"/>
              </w:rPr>
            </w:pPr>
          </w:p>
        </w:tc>
      </w:tr>
      <w:tr w:rsidR="00040895" w:rsidRPr="00D54BD3" w14:paraId="0BDED142" w14:textId="77777777" w:rsidTr="00040895">
        <w:tc>
          <w:tcPr>
            <w:tcW w:w="1907" w:type="pct"/>
            <w:tcBorders>
              <w:top w:val="single" w:sz="4" w:space="0" w:color="auto"/>
            </w:tcBorders>
            <w:vAlign w:val="center"/>
          </w:tcPr>
          <w:p w14:paraId="5EAF9A86" w14:textId="77777777" w:rsidR="00040895" w:rsidRPr="00D54BD3" w:rsidRDefault="00040895" w:rsidP="00040895">
            <w:pPr>
              <w:spacing w:after="160" w:line="480" w:lineRule="auto"/>
              <w:rPr>
                <w:rFonts w:ascii="Arial" w:hAnsi="Arial" w:cs="Arial"/>
                <w:b/>
                <w:sz w:val="24"/>
                <w:szCs w:val="24"/>
              </w:rPr>
            </w:pPr>
            <w:r w:rsidRPr="00D54BD3">
              <w:rPr>
                <w:rFonts w:ascii="Arial" w:hAnsi="Arial" w:cs="Arial"/>
                <w:b/>
                <w:sz w:val="24"/>
                <w:szCs w:val="24"/>
              </w:rPr>
              <w:t>Age (on admission)</w:t>
            </w:r>
          </w:p>
        </w:tc>
        <w:tc>
          <w:tcPr>
            <w:tcW w:w="795" w:type="pct"/>
            <w:tcBorders>
              <w:top w:val="single" w:sz="4" w:space="0" w:color="auto"/>
            </w:tcBorders>
            <w:vAlign w:val="center"/>
          </w:tcPr>
          <w:p w14:paraId="11C7E3F8" w14:textId="77777777" w:rsidR="00040895" w:rsidRPr="00D54BD3" w:rsidRDefault="00040895" w:rsidP="00040895">
            <w:pPr>
              <w:spacing w:after="160" w:line="480" w:lineRule="auto"/>
              <w:rPr>
                <w:rFonts w:ascii="Arial" w:hAnsi="Arial" w:cs="Arial"/>
                <w:b/>
                <w:sz w:val="24"/>
                <w:szCs w:val="24"/>
              </w:rPr>
            </w:pPr>
          </w:p>
        </w:tc>
        <w:tc>
          <w:tcPr>
            <w:tcW w:w="832" w:type="pct"/>
            <w:tcBorders>
              <w:top w:val="single" w:sz="4" w:space="0" w:color="auto"/>
            </w:tcBorders>
            <w:vAlign w:val="center"/>
          </w:tcPr>
          <w:p w14:paraId="3C815A0A" w14:textId="77777777" w:rsidR="00040895" w:rsidRPr="00D54BD3" w:rsidRDefault="00040895" w:rsidP="00040895">
            <w:pPr>
              <w:spacing w:after="160" w:line="480" w:lineRule="auto"/>
              <w:rPr>
                <w:rFonts w:ascii="Arial" w:hAnsi="Arial" w:cs="Arial"/>
                <w:b/>
                <w:sz w:val="24"/>
                <w:szCs w:val="24"/>
              </w:rPr>
            </w:pPr>
          </w:p>
        </w:tc>
        <w:tc>
          <w:tcPr>
            <w:tcW w:w="814" w:type="pct"/>
            <w:tcBorders>
              <w:top w:val="single" w:sz="4" w:space="0" w:color="auto"/>
            </w:tcBorders>
            <w:vAlign w:val="center"/>
          </w:tcPr>
          <w:p w14:paraId="49680D45" w14:textId="77777777" w:rsidR="00040895" w:rsidRPr="00D54BD3" w:rsidRDefault="00040895" w:rsidP="00040895">
            <w:pPr>
              <w:spacing w:after="160" w:line="480" w:lineRule="auto"/>
              <w:rPr>
                <w:rFonts w:ascii="Arial" w:hAnsi="Arial" w:cs="Arial"/>
                <w:b/>
                <w:sz w:val="24"/>
                <w:szCs w:val="24"/>
              </w:rPr>
            </w:pPr>
          </w:p>
        </w:tc>
        <w:tc>
          <w:tcPr>
            <w:tcW w:w="652" w:type="pct"/>
            <w:tcBorders>
              <w:top w:val="single" w:sz="4" w:space="0" w:color="auto"/>
            </w:tcBorders>
            <w:vAlign w:val="center"/>
          </w:tcPr>
          <w:p w14:paraId="37D1EF87" w14:textId="77777777" w:rsidR="00040895" w:rsidRPr="00D54BD3" w:rsidRDefault="00040895" w:rsidP="00040895">
            <w:pPr>
              <w:spacing w:after="160" w:line="480" w:lineRule="auto"/>
              <w:rPr>
                <w:rFonts w:ascii="Arial" w:hAnsi="Arial" w:cs="Arial"/>
                <w:b/>
                <w:sz w:val="24"/>
                <w:szCs w:val="24"/>
              </w:rPr>
            </w:pPr>
          </w:p>
        </w:tc>
      </w:tr>
      <w:tr w:rsidR="00040895" w:rsidRPr="00D54BD3" w14:paraId="523AEEDF" w14:textId="77777777" w:rsidTr="00040895">
        <w:tc>
          <w:tcPr>
            <w:tcW w:w="1907" w:type="pct"/>
            <w:vAlign w:val="center"/>
          </w:tcPr>
          <w:p w14:paraId="7E0E81D4"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&lt;29days</w:t>
            </w:r>
          </w:p>
        </w:tc>
        <w:tc>
          <w:tcPr>
            <w:tcW w:w="795" w:type="pct"/>
            <w:vAlign w:val="center"/>
          </w:tcPr>
          <w:p w14:paraId="0D978C58"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15 (6.5%)</w:t>
            </w:r>
          </w:p>
        </w:tc>
        <w:tc>
          <w:tcPr>
            <w:tcW w:w="832" w:type="pct"/>
            <w:vAlign w:val="center"/>
          </w:tcPr>
          <w:p w14:paraId="09EFB5DB"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12 (6.6%)</w:t>
            </w:r>
          </w:p>
        </w:tc>
        <w:tc>
          <w:tcPr>
            <w:tcW w:w="814" w:type="pct"/>
            <w:vAlign w:val="center"/>
          </w:tcPr>
          <w:p w14:paraId="4C205AA4"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3 (6.1%)</w:t>
            </w:r>
          </w:p>
        </w:tc>
        <w:tc>
          <w:tcPr>
            <w:tcW w:w="652" w:type="pct"/>
            <w:vMerge w:val="restart"/>
            <w:vAlign w:val="center"/>
          </w:tcPr>
          <w:p w14:paraId="10421561"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0.07</w:t>
            </w:r>
          </w:p>
        </w:tc>
      </w:tr>
      <w:tr w:rsidR="00040895" w:rsidRPr="00D54BD3" w14:paraId="13A0AC62" w14:textId="77777777" w:rsidTr="00040895">
        <w:tc>
          <w:tcPr>
            <w:tcW w:w="1907" w:type="pct"/>
            <w:vAlign w:val="center"/>
          </w:tcPr>
          <w:p w14:paraId="39EAC98A"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lastRenderedPageBreak/>
              <w:t>1month – &lt;2 years</w:t>
            </w:r>
          </w:p>
        </w:tc>
        <w:tc>
          <w:tcPr>
            <w:tcW w:w="795" w:type="pct"/>
            <w:vAlign w:val="center"/>
          </w:tcPr>
          <w:p w14:paraId="7F427584"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138 (60.0%)</w:t>
            </w:r>
          </w:p>
        </w:tc>
        <w:tc>
          <w:tcPr>
            <w:tcW w:w="832" w:type="pct"/>
            <w:vAlign w:val="center"/>
          </w:tcPr>
          <w:p w14:paraId="33A3469C"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116 (64.1%)</w:t>
            </w:r>
          </w:p>
        </w:tc>
        <w:tc>
          <w:tcPr>
            <w:tcW w:w="814" w:type="pct"/>
            <w:vAlign w:val="center"/>
          </w:tcPr>
          <w:p w14:paraId="19D899AE"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22 (44.9%)</w:t>
            </w:r>
          </w:p>
        </w:tc>
        <w:tc>
          <w:tcPr>
            <w:tcW w:w="652" w:type="pct"/>
            <w:vMerge/>
            <w:vAlign w:val="center"/>
          </w:tcPr>
          <w:p w14:paraId="258C54DF" w14:textId="77777777" w:rsidR="00040895" w:rsidRPr="00D54BD3" w:rsidRDefault="00040895" w:rsidP="00040895">
            <w:pPr>
              <w:spacing w:after="160" w:line="480" w:lineRule="auto"/>
              <w:rPr>
                <w:rFonts w:ascii="Arial" w:hAnsi="Arial" w:cs="Arial"/>
                <w:sz w:val="24"/>
                <w:szCs w:val="24"/>
              </w:rPr>
            </w:pPr>
          </w:p>
        </w:tc>
      </w:tr>
      <w:tr w:rsidR="00040895" w:rsidRPr="00D54BD3" w14:paraId="182C8AFE" w14:textId="77777777" w:rsidTr="00040895">
        <w:tc>
          <w:tcPr>
            <w:tcW w:w="1907" w:type="pct"/>
            <w:vAlign w:val="center"/>
          </w:tcPr>
          <w:p w14:paraId="1601D604"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2 years – &lt;5 years</w:t>
            </w:r>
          </w:p>
        </w:tc>
        <w:tc>
          <w:tcPr>
            <w:tcW w:w="795" w:type="pct"/>
            <w:vAlign w:val="center"/>
          </w:tcPr>
          <w:p w14:paraId="5F7C0396"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37 (16.1%)</w:t>
            </w:r>
          </w:p>
        </w:tc>
        <w:tc>
          <w:tcPr>
            <w:tcW w:w="832" w:type="pct"/>
            <w:vAlign w:val="center"/>
          </w:tcPr>
          <w:p w14:paraId="33A26ACF"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25 (13.8%)</w:t>
            </w:r>
          </w:p>
        </w:tc>
        <w:tc>
          <w:tcPr>
            <w:tcW w:w="814" w:type="pct"/>
            <w:vAlign w:val="center"/>
          </w:tcPr>
          <w:p w14:paraId="78E84E74"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12 (24.5%)</w:t>
            </w:r>
          </w:p>
        </w:tc>
        <w:tc>
          <w:tcPr>
            <w:tcW w:w="652" w:type="pct"/>
            <w:vMerge/>
            <w:vAlign w:val="center"/>
          </w:tcPr>
          <w:p w14:paraId="0316AE62" w14:textId="77777777" w:rsidR="00040895" w:rsidRPr="00D54BD3" w:rsidRDefault="00040895" w:rsidP="00040895">
            <w:pPr>
              <w:spacing w:after="160" w:line="480" w:lineRule="auto"/>
              <w:rPr>
                <w:rFonts w:ascii="Arial" w:hAnsi="Arial" w:cs="Arial"/>
                <w:sz w:val="24"/>
                <w:szCs w:val="24"/>
              </w:rPr>
            </w:pPr>
          </w:p>
        </w:tc>
      </w:tr>
      <w:tr w:rsidR="00040895" w:rsidRPr="00D54BD3" w14:paraId="4B976471" w14:textId="77777777" w:rsidTr="00040895">
        <w:tc>
          <w:tcPr>
            <w:tcW w:w="1907" w:type="pct"/>
            <w:vAlign w:val="center"/>
          </w:tcPr>
          <w:p w14:paraId="7FDCFE40"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≥5 years</w:t>
            </w:r>
          </w:p>
        </w:tc>
        <w:tc>
          <w:tcPr>
            <w:tcW w:w="795" w:type="pct"/>
            <w:vAlign w:val="center"/>
          </w:tcPr>
          <w:p w14:paraId="5C12D522"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40 (17.4%)</w:t>
            </w:r>
          </w:p>
        </w:tc>
        <w:tc>
          <w:tcPr>
            <w:tcW w:w="832" w:type="pct"/>
            <w:vAlign w:val="center"/>
          </w:tcPr>
          <w:p w14:paraId="59876B2B"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28 (15.5%)</w:t>
            </w:r>
          </w:p>
        </w:tc>
        <w:tc>
          <w:tcPr>
            <w:tcW w:w="814" w:type="pct"/>
            <w:vAlign w:val="center"/>
          </w:tcPr>
          <w:p w14:paraId="3B272717"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12 (24.5%)</w:t>
            </w:r>
          </w:p>
        </w:tc>
        <w:tc>
          <w:tcPr>
            <w:tcW w:w="652" w:type="pct"/>
            <w:vMerge/>
            <w:vAlign w:val="center"/>
          </w:tcPr>
          <w:p w14:paraId="6813685B" w14:textId="77777777" w:rsidR="00040895" w:rsidRPr="00D54BD3" w:rsidRDefault="00040895" w:rsidP="00040895">
            <w:pPr>
              <w:spacing w:after="160" w:line="480" w:lineRule="auto"/>
              <w:rPr>
                <w:rFonts w:ascii="Arial" w:hAnsi="Arial" w:cs="Arial"/>
                <w:sz w:val="24"/>
                <w:szCs w:val="24"/>
              </w:rPr>
            </w:pPr>
          </w:p>
        </w:tc>
      </w:tr>
      <w:tr w:rsidR="00040895" w:rsidRPr="00D54BD3" w14:paraId="7231A3BB" w14:textId="77777777" w:rsidTr="00040895">
        <w:tc>
          <w:tcPr>
            <w:tcW w:w="1907" w:type="pct"/>
            <w:vAlign w:val="center"/>
          </w:tcPr>
          <w:p w14:paraId="09F526C9" w14:textId="77777777" w:rsidR="00040895" w:rsidRPr="00D54BD3" w:rsidRDefault="00040895" w:rsidP="00040895">
            <w:pPr>
              <w:spacing w:after="160" w:line="480" w:lineRule="auto"/>
              <w:rPr>
                <w:rFonts w:ascii="Arial" w:hAnsi="Arial" w:cs="Arial"/>
                <w:b/>
                <w:sz w:val="24"/>
                <w:szCs w:val="24"/>
              </w:rPr>
            </w:pPr>
            <w:r w:rsidRPr="00D54BD3">
              <w:rPr>
                <w:rFonts w:ascii="Arial" w:hAnsi="Arial" w:cs="Arial"/>
                <w:b/>
                <w:sz w:val="24"/>
                <w:szCs w:val="24"/>
              </w:rPr>
              <w:t>Sex</w:t>
            </w:r>
          </w:p>
        </w:tc>
        <w:tc>
          <w:tcPr>
            <w:tcW w:w="795" w:type="pct"/>
            <w:vAlign w:val="center"/>
          </w:tcPr>
          <w:p w14:paraId="1CDD976E" w14:textId="77777777" w:rsidR="00040895" w:rsidRPr="00D54BD3" w:rsidRDefault="00040895" w:rsidP="00040895">
            <w:pPr>
              <w:spacing w:after="160" w:line="480" w:lineRule="auto"/>
              <w:rPr>
                <w:rFonts w:ascii="Arial" w:hAnsi="Arial" w:cs="Arial"/>
                <w:sz w:val="24"/>
                <w:szCs w:val="24"/>
              </w:rPr>
            </w:pPr>
          </w:p>
        </w:tc>
        <w:tc>
          <w:tcPr>
            <w:tcW w:w="832" w:type="pct"/>
            <w:vAlign w:val="center"/>
          </w:tcPr>
          <w:p w14:paraId="7C072974" w14:textId="77777777" w:rsidR="00040895" w:rsidRPr="00D54BD3" w:rsidRDefault="00040895" w:rsidP="00040895">
            <w:pPr>
              <w:spacing w:after="160" w:line="480" w:lineRule="auto"/>
              <w:rPr>
                <w:rFonts w:ascii="Arial" w:hAnsi="Arial" w:cs="Arial"/>
                <w:sz w:val="24"/>
                <w:szCs w:val="24"/>
              </w:rPr>
            </w:pPr>
          </w:p>
        </w:tc>
        <w:tc>
          <w:tcPr>
            <w:tcW w:w="814" w:type="pct"/>
            <w:vAlign w:val="center"/>
          </w:tcPr>
          <w:p w14:paraId="39CE46D2" w14:textId="77777777" w:rsidR="00040895" w:rsidRPr="00D54BD3" w:rsidRDefault="00040895" w:rsidP="00040895">
            <w:pPr>
              <w:spacing w:after="160" w:line="480" w:lineRule="auto"/>
              <w:rPr>
                <w:rFonts w:ascii="Arial" w:hAnsi="Arial" w:cs="Arial"/>
                <w:sz w:val="24"/>
                <w:szCs w:val="24"/>
              </w:rPr>
            </w:pPr>
          </w:p>
        </w:tc>
        <w:tc>
          <w:tcPr>
            <w:tcW w:w="652" w:type="pct"/>
            <w:vAlign w:val="center"/>
          </w:tcPr>
          <w:p w14:paraId="397FAD8C" w14:textId="77777777" w:rsidR="00040895" w:rsidRPr="00D54BD3" w:rsidRDefault="00040895" w:rsidP="00040895">
            <w:pPr>
              <w:spacing w:after="160" w:line="480" w:lineRule="auto"/>
              <w:rPr>
                <w:rFonts w:ascii="Arial" w:hAnsi="Arial" w:cs="Arial"/>
                <w:sz w:val="24"/>
                <w:szCs w:val="24"/>
              </w:rPr>
            </w:pPr>
          </w:p>
        </w:tc>
      </w:tr>
      <w:tr w:rsidR="00040895" w:rsidRPr="00D54BD3" w14:paraId="18392BA6" w14:textId="77777777" w:rsidTr="00040895">
        <w:tc>
          <w:tcPr>
            <w:tcW w:w="1907" w:type="pct"/>
            <w:vAlign w:val="center"/>
          </w:tcPr>
          <w:p w14:paraId="75632EE6"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Male</w:t>
            </w:r>
          </w:p>
        </w:tc>
        <w:tc>
          <w:tcPr>
            <w:tcW w:w="795" w:type="pct"/>
            <w:vAlign w:val="center"/>
          </w:tcPr>
          <w:p w14:paraId="790B1208"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64 (27.8%)</w:t>
            </w:r>
          </w:p>
        </w:tc>
        <w:tc>
          <w:tcPr>
            <w:tcW w:w="832" w:type="pct"/>
            <w:vAlign w:val="center"/>
          </w:tcPr>
          <w:p w14:paraId="38BFAD13"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49 (27.1%)</w:t>
            </w:r>
          </w:p>
        </w:tc>
        <w:tc>
          <w:tcPr>
            <w:tcW w:w="814" w:type="pct"/>
            <w:vAlign w:val="center"/>
          </w:tcPr>
          <w:p w14:paraId="2C5F8899"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15 (30.6%)</w:t>
            </w:r>
          </w:p>
        </w:tc>
        <w:tc>
          <w:tcPr>
            <w:tcW w:w="652" w:type="pct"/>
            <w:vMerge w:val="restart"/>
            <w:vAlign w:val="center"/>
          </w:tcPr>
          <w:p w14:paraId="68080F20"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0.72</w:t>
            </w:r>
          </w:p>
        </w:tc>
      </w:tr>
      <w:tr w:rsidR="00040895" w:rsidRPr="00D54BD3" w14:paraId="0BDD235B" w14:textId="77777777" w:rsidTr="00040895">
        <w:tc>
          <w:tcPr>
            <w:tcW w:w="1907" w:type="pct"/>
            <w:vAlign w:val="center"/>
          </w:tcPr>
          <w:p w14:paraId="644C3DCB"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Female</w:t>
            </w:r>
          </w:p>
        </w:tc>
        <w:tc>
          <w:tcPr>
            <w:tcW w:w="795" w:type="pct"/>
            <w:vAlign w:val="center"/>
          </w:tcPr>
          <w:p w14:paraId="5BEB8151"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166 (72.2%)</w:t>
            </w:r>
          </w:p>
        </w:tc>
        <w:tc>
          <w:tcPr>
            <w:tcW w:w="832" w:type="pct"/>
            <w:vAlign w:val="center"/>
          </w:tcPr>
          <w:p w14:paraId="74CCE1D4"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132 (72.9%)</w:t>
            </w:r>
          </w:p>
        </w:tc>
        <w:tc>
          <w:tcPr>
            <w:tcW w:w="814" w:type="pct"/>
            <w:vAlign w:val="center"/>
          </w:tcPr>
          <w:p w14:paraId="7300874F"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34 (69.4%)</w:t>
            </w:r>
          </w:p>
        </w:tc>
        <w:tc>
          <w:tcPr>
            <w:tcW w:w="652" w:type="pct"/>
            <w:vMerge/>
            <w:vAlign w:val="center"/>
          </w:tcPr>
          <w:p w14:paraId="7653E74B" w14:textId="77777777" w:rsidR="00040895" w:rsidRPr="00D54BD3" w:rsidRDefault="00040895" w:rsidP="00040895">
            <w:pPr>
              <w:spacing w:after="160" w:line="480" w:lineRule="auto"/>
              <w:rPr>
                <w:rFonts w:ascii="Arial" w:hAnsi="Arial" w:cs="Arial"/>
                <w:sz w:val="24"/>
                <w:szCs w:val="24"/>
              </w:rPr>
            </w:pPr>
          </w:p>
        </w:tc>
      </w:tr>
      <w:tr w:rsidR="00040895" w:rsidRPr="00D54BD3" w14:paraId="43EBA3E1" w14:textId="77777777" w:rsidTr="00040895">
        <w:tc>
          <w:tcPr>
            <w:tcW w:w="1907" w:type="pct"/>
            <w:vAlign w:val="center"/>
          </w:tcPr>
          <w:p w14:paraId="3DA21E52" w14:textId="77777777" w:rsidR="00040895" w:rsidRPr="00D54BD3" w:rsidRDefault="00040895" w:rsidP="00040895">
            <w:pPr>
              <w:spacing w:after="160" w:line="480" w:lineRule="auto"/>
              <w:rPr>
                <w:rFonts w:ascii="Arial" w:hAnsi="Arial" w:cs="Arial"/>
                <w:b/>
                <w:sz w:val="24"/>
                <w:szCs w:val="24"/>
              </w:rPr>
            </w:pPr>
            <w:r w:rsidRPr="00D54BD3">
              <w:rPr>
                <w:rFonts w:ascii="Arial" w:hAnsi="Arial" w:cs="Arial"/>
                <w:b/>
                <w:sz w:val="24"/>
                <w:szCs w:val="24"/>
              </w:rPr>
              <w:t>Background</w:t>
            </w:r>
          </w:p>
        </w:tc>
        <w:tc>
          <w:tcPr>
            <w:tcW w:w="795" w:type="pct"/>
            <w:vAlign w:val="center"/>
          </w:tcPr>
          <w:p w14:paraId="0F71F57A" w14:textId="77777777" w:rsidR="00040895" w:rsidRPr="00D54BD3" w:rsidRDefault="00040895" w:rsidP="00040895">
            <w:pPr>
              <w:spacing w:after="160" w:line="480" w:lineRule="auto"/>
              <w:rPr>
                <w:rFonts w:ascii="Arial" w:hAnsi="Arial" w:cs="Arial"/>
                <w:sz w:val="24"/>
                <w:szCs w:val="24"/>
              </w:rPr>
            </w:pPr>
          </w:p>
        </w:tc>
        <w:tc>
          <w:tcPr>
            <w:tcW w:w="832" w:type="pct"/>
            <w:vAlign w:val="center"/>
          </w:tcPr>
          <w:p w14:paraId="21E2F9F3" w14:textId="77777777" w:rsidR="00040895" w:rsidRPr="00D54BD3" w:rsidRDefault="00040895" w:rsidP="00040895">
            <w:pPr>
              <w:spacing w:after="160" w:line="480" w:lineRule="auto"/>
              <w:rPr>
                <w:rFonts w:ascii="Arial" w:hAnsi="Arial" w:cs="Arial"/>
                <w:sz w:val="24"/>
                <w:szCs w:val="24"/>
              </w:rPr>
            </w:pPr>
          </w:p>
        </w:tc>
        <w:tc>
          <w:tcPr>
            <w:tcW w:w="814" w:type="pct"/>
            <w:vAlign w:val="center"/>
          </w:tcPr>
          <w:p w14:paraId="1B9BB4B3" w14:textId="77777777" w:rsidR="00040895" w:rsidRPr="00D54BD3" w:rsidRDefault="00040895" w:rsidP="00040895">
            <w:pPr>
              <w:spacing w:after="160" w:line="480" w:lineRule="auto"/>
              <w:rPr>
                <w:rFonts w:ascii="Arial" w:hAnsi="Arial" w:cs="Arial"/>
                <w:sz w:val="24"/>
                <w:szCs w:val="24"/>
              </w:rPr>
            </w:pPr>
          </w:p>
        </w:tc>
        <w:tc>
          <w:tcPr>
            <w:tcW w:w="652" w:type="pct"/>
            <w:vAlign w:val="center"/>
          </w:tcPr>
          <w:p w14:paraId="3F6FED33" w14:textId="77777777" w:rsidR="00040895" w:rsidRPr="00D54BD3" w:rsidRDefault="00040895" w:rsidP="00040895">
            <w:pPr>
              <w:spacing w:after="160" w:line="480" w:lineRule="auto"/>
              <w:rPr>
                <w:rFonts w:ascii="Arial" w:hAnsi="Arial" w:cs="Arial"/>
                <w:sz w:val="24"/>
                <w:szCs w:val="24"/>
              </w:rPr>
            </w:pPr>
          </w:p>
        </w:tc>
      </w:tr>
      <w:tr w:rsidR="00040895" w:rsidRPr="00D54BD3" w14:paraId="0F308A39" w14:textId="77777777" w:rsidTr="00040895">
        <w:tc>
          <w:tcPr>
            <w:tcW w:w="1907" w:type="pct"/>
            <w:vAlign w:val="center"/>
          </w:tcPr>
          <w:p w14:paraId="41FACD39"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Previously healthy children</w:t>
            </w:r>
          </w:p>
        </w:tc>
        <w:tc>
          <w:tcPr>
            <w:tcW w:w="795" w:type="pct"/>
            <w:vAlign w:val="center"/>
          </w:tcPr>
          <w:p w14:paraId="4D9FDF6B"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181 (78.7%)</w:t>
            </w:r>
          </w:p>
        </w:tc>
        <w:tc>
          <w:tcPr>
            <w:tcW w:w="832" w:type="pct"/>
            <w:vAlign w:val="center"/>
          </w:tcPr>
          <w:p w14:paraId="094AF24D"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141 (77.9%)</w:t>
            </w:r>
          </w:p>
        </w:tc>
        <w:tc>
          <w:tcPr>
            <w:tcW w:w="814" w:type="pct"/>
            <w:vAlign w:val="center"/>
          </w:tcPr>
          <w:p w14:paraId="1B3E3311"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40 (81.6%)</w:t>
            </w:r>
          </w:p>
        </w:tc>
        <w:tc>
          <w:tcPr>
            <w:tcW w:w="652" w:type="pct"/>
            <w:vAlign w:val="center"/>
          </w:tcPr>
          <w:p w14:paraId="3C39C467"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0.70</w:t>
            </w:r>
          </w:p>
        </w:tc>
      </w:tr>
      <w:tr w:rsidR="00040895" w:rsidRPr="00D54BD3" w14:paraId="65A4BE7C" w14:textId="77777777" w:rsidTr="00040895">
        <w:tc>
          <w:tcPr>
            <w:tcW w:w="1907" w:type="pct"/>
            <w:vAlign w:val="center"/>
          </w:tcPr>
          <w:p w14:paraId="54336846" w14:textId="77777777" w:rsidR="00040895" w:rsidRPr="00D54BD3" w:rsidRDefault="00040895" w:rsidP="00040895">
            <w:pPr>
              <w:spacing w:after="160" w:line="480" w:lineRule="auto"/>
              <w:rPr>
                <w:rFonts w:ascii="Arial" w:hAnsi="Arial" w:cs="Arial"/>
                <w:sz w:val="24"/>
                <w:szCs w:val="24"/>
                <w:lang w:val="en-US"/>
              </w:rPr>
            </w:pPr>
            <w:r w:rsidRPr="00D54BD3">
              <w:rPr>
                <w:rFonts w:ascii="Arial" w:hAnsi="Arial" w:cs="Arial"/>
                <w:sz w:val="24"/>
                <w:szCs w:val="24"/>
              </w:rPr>
              <w:t>UT-abnormalities</w:t>
            </w:r>
            <w:r w:rsidRPr="00D54BD3">
              <w:rPr>
                <w:rFonts w:ascii="Arial" w:hAnsi="Arial" w:cs="Arial"/>
                <w:sz w:val="24"/>
                <w:szCs w:val="24"/>
                <w:vertAlign w:val="superscript"/>
              </w:rPr>
              <w:t>a</w:t>
            </w:r>
          </w:p>
        </w:tc>
        <w:tc>
          <w:tcPr>
            <w:tcW w:w="795" w:type="pct"/>
            <w:vAlign w:val="center"/>
          </w:tcPr>
          <w:p w14:paraId="53342EC7"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25 (10.9%)</w:t>
            </w:r>
          </w:p>
        </w:tc>
        <w:tc>
          <w:tcPr>
            <w:tcW w:w="832" w:type="pct"/>
            <w:vAlign w:val="center"/>
          </w:tcPr>
          <w:p w14:paraId="13F370F9"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24 (13.3%)</w:t>
            </w:r>
          </w:p>
        </w:tc>
        <w:tc>
          <w:tcPr>
            <w:tcW w:w="814" w:type="pct"/>
            <w:vAlign w:val="center"/>
          </w:tcPr>
          <w:p w14:paraId="7D41AA6A" w14:textId="33D6D442" w:rsidR="00040895" w:rsidRPr="00D54BD3" w:rsidRDefault="00040895" w:rsidP="00E00456">
            <w:pPr>
              <w:spacing w:after="160" w:line="480" w:lineRule="auto"/>
              <w:rPr>
                <w:rFonts w:ascii="Arial" w:hAnsi="Arial" w:cs="Arial"/>
                <w:sz w:val="24"/>
                <w:szCs w:val="24"/>
              </w:rPr>
            </w:pPr>
            <w:r w:rsidRPr="00D54BD3">
              <w:rPr>
                <w:rFonts w:ascii="Arial" w:hAnsi="Arial" w:cs="Arial"/>
                <w:sz w:val="24"/>
                <w:szCs w:val="24"/>
              </w:rPr>
              <w:t>2 (</w:t>
            </w:r>
            <w:r w:rsidR="00E00456" w:rsidRPr="00D54BD3">
              <w:rPr>
                <w:rFonts w:ascii="Arial" w:hAnsi="Arial" w:cs="Arial"/>
                <w:sz w:val="24"/>
                <w:szCs w:val="24"/>
              </w:rPr>
              <w:t>4.1</w:t>
            </w:r>
            <w:r w:rsidRPr="00D54BD3">
              <w:rPr>
                <w:rFonts w:ascii="Arial" w:hAnsi="Arial" w:cs="Arial"/>
                <w:sz w:val="24"/>
                <w:szCs w:val="24"/>
              </w:rPr>
              <w:t>%)</w:t>
            </w:r>
          </w:p>
        </w:tc>
        <w:tc>
          <w:tcPr>
            <w:tcW w:w="652" w:type="pct"/>
            <w:vAlign w:val="center"/>
          </w:tcPr>
          <w:p w14:paraId="5B3399EB"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0.08</w:t>
            </w:r>
          </w:p>
        </w:tc>
      </w:tr>
      <w:tr w:rsidR="00040895" w:rsidRPr="00D54BD3" w14:paraId="0B90A5C5" w14:textId="77777777" w:rsidTr="00040895">
        <w:tc>
          <w:tcPr>
            <w:tcW w:w="1907" w:type="pct"/>
            <w:vAlign w:val="center"/>
          </w:tcPr>
          <w:p w14:paraId="7C2C8D62"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Other medical conditions</w:t>
            </w:r>
            <w:r w:rsidRPr="00D54BD3">
              <w:rPr>
                <w:rFonts w:ascii="Arial" w:hAnsi="Arial" w:cs="Arial"/>
                <w:sz w:val="24"/>
                <w:szCs w:val="24"/>
                <w:vertAlign w:val="superscript"/>
              </w:rPr>
              <w:t>b</w:t>
            </w:r>
          </w:p>
        </w:tc>
        <w:tc>
          <w:tcPr>
            <w:tcW w:w="795" w:type="pct"/>
            <w:vAlign w:val="center"/>
          </w:tcPr>
          <w:p w14:paraId="5438EFD9"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24 (10.4%)</w:t>
            </w:r>
          </w:p>
        </w:tc>
        <w:tc>
          <w:tcPr>
            <w:tcW w:w="832" w:type="pct"/>
            <w:vAlign w:val="center"/>
          </w:tcPr>
          <w:p w14:paraId="27562C6E"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17 (9.4%)</w:t>
            </w:r>
          </w:p>
        </w:tc>
        <w:tc>
          <w:tcPr>
            <w:tcW w:w="814" w:type="pct"/>
            <w:vAlign w:val="center"/>
          </w:tcPr>
          <w:p w14:paraId="2FF32E36" w14:textId="632370A6"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7 (</w:t>
            </w:r>
            <w:r w:rsidR="00E00456" w:rsidRPr="00D54BD3">
              <w:rPr>
                <w:rFonts w:ascii="Arial" w:hAnsi="Arial" w:cs="Arial"/>
                <w:sz w:val="24"/>
                <w:szCs w:val="24"/>
              </w:rPr>
              <w:t>14.3</w:t>
            </w:r>
            <w:r w:rsidRPr="00D54BD3">
              <w:rPr>
                <w:rFonts w:ascii="Arial" w:hAnsi="Arial" w:cs="Arial"/>
                <w:sz w:val="24"/>
                <w:szCs w:val="24"/>
              </w:rPr>
              <w:t>%)</w:t>
            </w:r>
          </w:p>
        </w:tc>
        <w:tc>
          <w:tcPr>
            <w:tcW w:w="652" w:type="pct"/>
            <w:vAlign w:val="center"/>
          </w:tcPr>
          <w:p w14:paraId="1F409494"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0.30</w:t>
            </w:r>
          </w:p>
        </w:tc>
      </w:tr>
      <w:tr w:rsidR="00040895" w:rsidRPr="00D54BD3" w14:paraId="71FCCC61" w14:textId="77777777" w:rsidTr="00040895">
        <w:tc>
          <w:tcPr>
            <w:tcW w:w="1907" w:type="pct"/>
            <w:vAlign w:val="center"/>
          </w:tcPr>
          <w:p w14:paraId="47342C4A"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Concurrent infections</w:t>
            </w:r>
          </w:p>
        </w:tc>
        <w:tc>
          <w:tcPr>
            <w:tcW w:w="795" w:type="pct"/>
            <w:vAlign w:val="center"/>
          </w:tcPr>
          <w:p w14:paraId="3793F5CA"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11 (4.8%)</w:t>
            </w:r>
          </w:p>
        </w:tc>
        <w:tc>
          <w:tcPr>
            <w:tcW w:w="832" w:type="pct"/>
            <w:vAlign w:val="center"/>
          </w:tcPr>
          <w:p w14:paraId="4249173B"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11 (6.1%)</w:t>
            </w:r>
          </w:p>
        </w:tc>
        <w:tc>
          <w:tcPr>
            <w:tcW w:w="814" w:type="pct"/>
            <w:vAlign w:val="center"/>
          </w:tcPr>
          <w:p w14:paraId="090D0BE7"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0 (0.0%)</w:t>
            </w:r>
          </w:p>
        </w:tc>
        <w:tc>
          <w:tcPr>
            <w:tcW w:w="652" w:type="pct"/>
            <w:vAlign w:val="center"/>
          </w:tcPr>
          <w:p w14:paraId="548E4BBF"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0.13</w:t>
            </w:r>
          </w:p>
        </w:tc>
      </w:tr>
      <w:tr w:rsidR="00040895" w:rsidRPr="00D54BD3" w14:paraId="6CC0E6D3" w14:textId="77777777" w:rsidTr="00040895">
        <w:tc>
          <w:tcPr>
            <w:tcW w:w="1907" w:type="pct"/>
            <w:vAlign w:val="center"/>
          </w:tcPr>
          <w:p w14:paraId="0A3997F5"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Bacteraemic UTIs</w:t>
            </w:r>
          </w:p>
        </w:tc>
        <w:tc>
          <w:tcPr>
            <w:tcW w:w="795" w:type="pct"/>
            <w:vAlign w:val="center"/>
          </w:tcPr>
          <w:p w14:paraId="5E874913"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6 (2.6%)</w:t>
            </w:r>
          </w:p>
        </w:tc>
        <w:tc>
          <w:tcPr>
            <w:tcW w:w="832" w:type="pct"/>
            <w:vAlign w:val="center"/>
          </w:tcPr>
          <w:p w14:paraId="070B4B27"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6 (3.3%)</w:t>
            </w:r>
          </w:p>
        </w:tc>
        <w:tc>
          <w:tcPr>
            <w:tcW w:w="814" w:type="pct"/>
            <w:vAlign w:val="center"/>
          </w:tcPr>
          <w:p w14:paraId="574EC433"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0 (0.0%)</w:t>
            </w:r>
          </w:p>
        </w:tc>
        <w:tc>
          <w:tcPr>
            <w:tcW w:w="652" w:type="pct"/>
            <w:vAlign w:val="center"/>
          </w:tcPr>
          <w:p w14:paraId="03C9B8BD"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0.35</w:t>
            </w:r>
          </w:p>
        </w:tc>
      </w:tr>
      <w:tr w:rsidR="00040895" w:rsidRPr="00D54BD3" w14:paraId="2024D17E" w14:textId="77777777" w:rsidTr="00040895">
        <w:tc>
          <w:tcPr>
            <w:tcW w:w="1907" w:type="pct"/>
            <w:vAlign w:val="center"/>
          </w:tcPr>
          <w:p w14:paraId="3F642763"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lastRenderedPageBreak/>
              <w:t>Recurrent UTIs</w:t>
            </w:r>
          </w:p>
        </w:tc>
        <w:tc>
          <w:tcPr>
            <w:tcW w:w="795" w:type="pct"/>
            <w:vAlign w:val="center"/>
          </w:tcPr>
          <w:p w14:paraId="0047C8D3"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40 (17.4%)</w:t>
            </w:r>
          </w:p>
        </w:tc>
        <w:tc>
          <w:tcPr>
            <w:tcW w:w="832" w:type="pct"/>
            <w:vAlign w:val="center"/>
          </w:tcPr>
          <w:p w14:paraId="5CF0018B"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35 (19.3%)</w:t>
            </w:r>
          </w:p>
        </w:tc>
        <w:tc>
          <w:tcPr>
            <w:tcW w:w="814" w:type="pct"/>
            <w:vAlign w:val="center"/>
          </w:tcPr>
          <w:p w14:paraId="7E7828DB" w14:textId="3AB8D14C" w:rsidR="00040895" w:rsidRPr="00D54BD3" w:rsidRDefault="00040895" w:rsidP="00E00456">
            <w:pPr>
              <w:spacing w:after="160" w:line="480" w:lineRule="auto"/>
              <w:rPr>
                <w:rFonts w:ascii="Arial" w:hAnsi="Arial" w:cs="Arial"/>
                <w:sz w:val="24"/>
                <w:szCs w:val="24"/>
              </w:rPr>
            </w:pPr>
            <w:r w:rsidRPr="00D54BD3">
              <w:rPr>
                <w:rFonts w:ascii="Arial" w:hAnsi="Arial" w:cs="Arial"/>
                <w:sz w:val="24"/>
                <w:szCs w:val="24"/>
              </w:rPr>
              <w:t>5 (</w:t>
            </w:r>
            <w:r w:rsidR="00E00456" w:rsidRPr="00D54BD3">
              <w:rPr>
                <w:rFonts w:ascii="Arial" w:hAnsi="Arial" w:cs="Arial"/>
                <w:sz w:val="24"/>
                <w:szCs w:val="24"/>
              </w:rPr>
              <w:t>10.2</w:t>
            </w:r>
            <w:r w:rsidRPr="00D54BD3">
              <w:rPr>
                <w:rFonts w:ascii="Arial" w:hAnsi="Arial" w:cs="Arial"/>
                <w:sz w:val="24"/>
                <w:szCs w:val="24"/>
              </w:rPr>
              <w:t>%)</w:t>
            </w:r>
          </w:p>
        </w:tc>
        <w:tc>
          <w:tcPr>
            <w:tcW w:w="652" w:type="pct"/>
            <w:vAlign w:val="center"/>
          </w:tcPr>
          <w:p w14:paraId="62C44F58"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0.20</w:t>
            </w:r>
          </w:p>
        </w:tc>
      </w:tr>
      <w:tr w:rsidR="00040895" w:rsidRPr="00D54BD3" w14:paraId="66BBD317" w14:textId="77777777" w:rsidTr="00040895">
        <w:tc>
          <w:tcPr>
            <w:tcW w:w="1907" w:type="pct"/>
            <w:vAlign w:val="center"/>
          </w:tcPr>
          <w:p w14:paraId="3F857F2D"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Atypical UTIs</w:t>
            </w:r>
          </w:p>
        </w:tc>
        <w:tc>
          <w:tcPr>
            <w:tcW w:w="795" w:type="pct"/>
            <w:vAlign w:val="center"/>
          </w:tcPr>
          <w:p w14:paraId="7F6CC838"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96 (41.7%)</w:t>
            </w:r>
          </w:p>
        </w:tc>
        <w:tc>
          <w:tcPr>
            <w:tcW w:w="832" w:type="pct"/>
            <w:vAlign w:val="center"/>
          </w:tcPr>
          <w:p w14:paraId="0B4A1B9C"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78 (43.1%)</w:t>
            </w:r>
          </w:p>
        </w:tc>
        <w:tc>
          <w:tcPr>
            <w:tcW w:w="814" w:type="pct"/>
            <w:vAlign w:val="center"/>
          </w:tcPr>
          <w:p w14:paraId="3511EE8A"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18 (36.7%)</w:t>
            </w:r>
          </w:p>
        </w:tc>
        <w:tc>
          <w:tcPr>
            <w:tcW w:w="652" w:type="pct"/>
            <w:vAlign w:val="center"/>
          </w:tcPr>
          <w:p w14:paraId="0BF8E6D3"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0.74</w:t>
            </w:r>
          </w:p>
        </w:tc>
      </w:tr>
      <w:tr w:rsidR="00040895" w:rsidRPr="00D54BD3" w14:paraId="6F512097" w14:textId="77777777" w:rsidTr="00040895">
        <w:trPr>
          <w:trHeight w:val="80"/>
        </w:trPr>
        <w:tc>
          <w:tcPr>
            <w:tcW w:w="1907" w:type="pct"/>
            <w:vAlign w:val="center"/>
          </w:tcPr>
          <w:p w14:paraId="4E9DFA2A"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Recent hospitalisation</w:t>
            </w:r>
          </w:p>
        </w:tc>
        <w:tc>
          <w:tcPr>
            <w:tcW w:w="795" w:type="pct"/>
            <w:vAlign w:val="center"/>
          </w:tcPr>
          <w:p w14:paraId="1D92EAD0"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10 (4.3%)</w:t>
            </w:r>
          </w:p>
        </w:tc>
        <w:tc>
          <w:tcPr>
            <w:tcW w:w="832" w:type="pct"/>
            <w:vAlign w:val="center"/>
          </w:tcPr>
          <w:p w14:paraId="2846E0F7"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8 (4.4%)</w:t>
            </w:r>
          </w:p>
        </w:tc>
        <w:tc>
          <w:tcPr>
            <w:tcW w:w="814" w:type="pct"/>
            <w:vAlign w:val="center"/>
          </w:tcPr>
          <w:p w14:paraId="42312E6F" w14:textId="06B702B9" w:rsidR="00040895" w:rsidRPr="00D54BD3" w:rsidRDefault="00040895" w:rsidP="00E00456">
            <w:pPr>
              <w:spacing w:after="160" w:line="480" w:lineRule="auto"/>
              <w:rPr>
                <w:rFonts w:ascii="Arial" w:hAnsi="Arial" w:cs="Arial"/>
                <w:sz w:val="24"/>
                <w:szCs w:val="24"/>
              </w:rPr>
            </w:pPr>
            <w:r w:rsidRPr="00D54BD3">
              <w:rPr>
                <w:rFonts w:ascii="Arial" w:hAnsi="Arial" w:cs="Arial"/>
                <w:sz w:val="24"/>
                <w:szCs w:val="24"/>
              </w:rPr>
              <w:t>2 (</w:t>
            </w:r>
            <w:r w:rsidR="00E00456" w:rsidRPr="00D54BD3">
              <w:rPr>
                <w:rFonts w:ascii="Arial" w:hAnsi="Arial" w:cs="Arial"/>
                <w:sz w:val="24"/>
                <w:szCs w:val="24"/>
              </w:rPr>
              <w:t>4.1</w:t>
            </w:r>
            <w:r w:rsidRPr="00D54BD3">
              <w:rPr>
                <w:rFonts w:ascii="Arial" w:hAnsi="Arial" w:cs="Arial"/>
                <w:sz w:val="24"/>
                <w:szCs w:val="24"/>
              </w:rPr>
              <w:t>%)</w:t>
            </w:r>
          </w:p>
        </w:tc>
        <w:tc>
          <w:tcPr>
            <w:tcW w:w="652" w:type="pct"/>
            <w:vAlign w:val="center"/>
          </w:tcPr>
          <w:p w14:paraId="73CF35D5" w14:textId="78AFE19A" w:rsidR="00040895" w:rsidRPr="00D54BD3" w:rsidRDefault="00E00456" w:rsidP="00040895">
            <w:pPr>
              <w:spacing w:after="160" w:line="480" w:lineRule="auto"/>
              <w:rPr>
                <w:rFonts w:ascii="Arial" w:hAnsi="Arial" w:cs="Arial"/>
                <w:sz w:val="24"/>
                <w:szCs w:val="24"/>
              </w:rPr>
            </w:pPr>
            <w:r w:rsidRPr="00D54BD3">
              <w:rPr>
                <w:rFonts w:ascii="Arial" w:hAnsi="Arial" w:cs="Arial"/>
                <w:sz w:val="24"/>
                <w:szCs w:val="24"/>
              </w:rPr>
              <w:t>&gt;0.99</w:t>
            </w:r>
          </w:p>
        </w:tc>
      </w:tr>
      <w:tr w:rsidR="00040895" w:rsidRPr="00D54BD3" w14:paraId="4671745C" w14:textId="77777777" w:rsidTr="00040895">
        <w:tc>
          <w:tcPr>
            <w:tcW w:w="1907" w:type="pct"/>
            <w:vAlign w:val="center"/>
          </w:tcPr>
          <w:p w14:paraId="165C3692"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Recent or concurrent antibiotics use</w:t>
            </w:r>
          </w:p>
        </w:tc>
        <w:tc>
          <w:tcPr>
            <w:tcW w:w="795" w:type="pct"/>
            <w:vAlign w:val="center"/>
          </w:tcPr>
          <w:p w14:paraId="6AA6404D"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29 (12.6%)</w:t>
            </w:r>
          </w:p>
        </w:tc>
        <w:tc>
          <w:tcPr>
            <w:tcW w:w="832" w:type="pct"/>
            <w:vAlign w:val="center"/>
          </w:tcPr>
          <w:p w14:paraId="06FDABD5"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27 (14.9%)</w:t>
            </w:r>
          </w:p>
        </w:tc>
        <w:tc>
          <w:tcPr>
            <w:tcW w:w="814" w:type="pct"/>
            <w:vAlign w:val="center"/>
          </w:tcPr>
          <w:p w14:paraId="4CB5C665" w14:textId="6330A431" w:rsidR="00040895" w:rsidRPr="00D54BD3" w:rsidRDefault="00040895" w:rsidP="00E00456">
            <w:pPr>
              <w:spacing w:after="160" w:line="480" w:lineRule="auto"/>
              <w:rPr>
                <w:rFonts w:ascii="Arial" w:hAnsi="Arial" w:cs="Arial"/>
                <w:sz w:val="24"/>
                <w:szCs w:val="24"/>
              </w:rPr>
            </w:pPr>
            <w:r w:rsidRPr="00D54BD3">
              <w:rPr>
                <w:rFonts w:ascii="Arial" w:hAnsi="Arial" w:cs="Arial"/>
                <w:sz w:val="24"/>
                <w:szCs w:val="24"/>
              </w:rPr>
              <w:t>2 (</w:t>
            </w:r>
            <w:r w:rsidR="00E00456" w:rsidRPr="00D54BD3">
              <w:rPr>
                <w:rFonts w:ascii="Arial" w:hAnsi="Arial" w:cs="Arial"/>
                <w:sz w:val="24"/>
                <w:szCs w:val="24"/>
              </w:rPr>
              <w:t>4.1</w:t>
            </w:r>
            <w:r w:rsidRPr="00D54BD3">
              <w:rPr>
                <w:rFonts w:ascii="Arial" w:hAnsi="Arial" w:cs="Arial"/>
                <w:sz w:val="24"/>
                <w:szCs w:val="24"/>
              </w:rPr>
              <w:t>%)</w:t>
            </w:r>
          </w:p>
        </w:tc>
        <w:tc>
          <w:tcPr>
            <w:tcW w:w="652" w:type="pct"/>
            <w:vAlign w:val="center"/>
          </w:tcPr>
          <w:p w14:paraId="7488FD7C" w14:textId="77777777" w:rsidR="00040895" w:rsidRPr="00D54BD3" w:rsidRDefault="00040895" w:rsidP="00040895">
            <w:pPr>
              <w:spacing w:after="160" w:line="480" w:lineRule="auto"/>
              <w:rPr>
                <w:rFonts w:ascii="Arial" w:hAnsi="Arial" w:cs="Arial"/>
                <w:sz w:val="24"/>
                <w:szCs w:val="24"/>
              </w:rPr>
            </w:pPr>
            <w:r w:rsidRPr="00D54BD3">
              <w:rPr>
                <w:rFonts w:ascii="Arial" w:hAnsi="Arial" w:cs="Arial"/>
                <w:sz w:val="24"/>
                <w:szCs w:val="24"/>
              </w:rPr>
              <w:t>0.05</w:t>
            </w:r>
          </w:p>
        </w:tc>
      </w:tr>
      <w:tr w:rsidR="00040895" w:rsidRPr="00D54BD3" w14:paraId="2C6F8B04" w14:textId="77777777" w:rsidTr="00040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907" w:type="pct"/>
            <w:tcBorders>
              <w:top w:val="single" w:sz="4" w:space="0" w:color="auto"/>
              <w:left w:val="nil"/>
              <w:bottom w:val="single" w:sz="4" w:space="0" w:color="auto"/>
              <w:right w:val="nil"/>
            </w:tcBorders>
            <w:hideMark/>
          </w:tcPr>
          <w:p w14:paraId="0989C012" w14:textId="55AAD4BE" w:rsidR="00040895" w:rsidRPr="00D54BD3" w:rsidRDefault="00040895" w:rsidP="00040895">
            <w:pPr>
              <w:spacing w:after="160" w:line="480" w:lineRule="auto"/>
              <w:rPr>
                <w:rFonts w:ascii="Arial" w:hAnsi="Arial" w:cs="Arial"/>
                <w:b/>
                <w:sz w:val="24"/>
                <w:szCs w:val="24"/>
                <w:lang w:val="en-US"/>
              </w:rPr>
            </w:pPr>
            <w:r w:rsidRPr="00D54BD3">
              <w:rPr>
                <w:rFonts w:ascii="Arial" w:hAnsi="Arial" w:cs="Arial"/>
                <w:b/>
                <w:bCs/>
                <w:sz w:val="24"/>
                <w:szCs w:val="24"/>
                <w:lang w:val="el-GR"/>
              </w:rPr>
              <w:t>Pathogens</w:t>
            </w:r>
            <w:r w:rsidR="007A4919" w:rsidRPr="00D54BD3">
              <w:rPr>
                <w:rFonts w:ascii="Arial" w:hAnsi="Arial" w:cs="Arial"/>
                <w:b/>
                <w:bCs/>
                <w:sz w:val="24"/>
                <w:szCs w:val="24"/>
                <w:lang w:val="en-US"/>
              </w:rPr>
              <w:t xml:space="preserve"> (n=236)</w:t>
            </w:r>
          </w:p>
        </w:tc>
        <w:tc>
          <w:tcPr>
            <w:tcW w:w="795" w:type="pct"/>
            <w:tcBorders>
              <w:top w:val="single" w:sz="4" w:space="0" w:color="auto"/>
              <w:left w:val="nil"/>
              <w:bottom w:val="single" w:sz="4" w:space="0" w:color="auto"/>
              <w:right w:val="nil"/>
            </w:tcBorders>
          </w:tcPr>
          <w:p w14:paraId="049A336E" w14:textId="77777777" w:rsidR="00040895" w:rsidRPr="00D54BD3" w:rsidRDefault="00040895" w:rsidP="00040895">
            <w:pPr>
              <w:spacing w:after="160" w:line="480" w:lineRule="auto"/>
              <w:rPr>
                <w:rFonts w:ascii="Arial" w:hAnsi="Arial" w:cs="Arial"/>
                <w:b/>
                <w:sz w:val="24"/>
                <w:szCs w:val="24"/>
              </w:rPr>
            </w:pPr>
          </w:p>
        </w:tc>
        <w:tc>
          <w:tcPr>
            <w:tcW w:w="832" w:type="pct"/>
            <w:tcBorders>
              <w:top w:val="single" w:sz="4" w:space="0" w:color="auto"/>
              <w:left w:val="nil"/>
              <w:bottom w:val="single" w:sz="4" w:space="0" w:color="auto"/>
              <w:right w:val="nil"/>
            </w:tcBorders>
          </w:tcPr>
          <w:p w14:paraId="2AB3C1FA" w14:textId="77777777" w:rsidR="00040895" w:rsidRPr="00D54BD3" w:rsidRDefault="00040895" w:rsidP="00040895">
            <w:pPr>
              <w:spacing w:after="160" w:line="480" w:lineRule="auto"/>
              <w:rPr>
                <w:rFonts w:ascii="Arial" w:hAnsi="Arial" w:cs="Arial"/>
                <w:b/>
                <w:bCs/>
                <w:sz w:val="24"/>
                <w:szCs w:val="24"/>
                <w:lang w:val="en-US"/>
              </w:rPr>
            </w:pPr>
          </w:p>
        </w:tc>
        <w:tc>
          <w:tcPr>
            <w:tcW w:w="814" w:type="pct"/>
            <w:tcBorders>
              <w:top w:val="single" w:sz="4" w:space="0" w:color="auto"/>
              <w:left w:val="nil"/>
              <w:bottom w:val="single" w:sz="4" w:space="0" w:color="auto"/>
              <w:right w:val="nil"/>
            </w:tcBorders>
          </w:tcPr>
          <w:p w14:paraId="4D256471" w14:textId="77777777" w:rsidR="00040895" w:rsidRPr="00D54BD3" w:rsidRDefault="00040895" w:rsidP="00040895">
            <w:pPr>
              <w:spacing w:after="160" w:line="480" w:lineRule="auto"/>
              <w:rPr>
                <w:rFonts w:ascii="Arial" w:hAnsi="Arial" w:cs="Arial"/>
                <w:b/>
                <w:bCs/>
                <w:sz w:val="24"/>
                <w:szCs w:val="24"/>
                <w:lang w:val="en-US"/>
              </w:rPr>
            </w:pPr>
          </w:p>
        </w:tc>
        <w:tc>
          <w:tcPr>
            <w:tcW w:w="652" w:type="pct"/>
            <w:tcBorders>
              <w:top w:val="single" w:sz="4" w:space="0" w:color="auto"/>
              <w:left w:val="nil"/>
              <w:bottom w:val="single" w:sz="4" w:space="0" w:color="auto"/>
              <w:right w:val="nil"/>
            </w:tcBorders>
          </w:tcPr>
          <w:p w14:paraId="2E8B2DFA" w14:textId="77777777" w:rsidR="00040895" w:rsidRPr="00D54BD3" w:rsidRDefault="00040895" w:rsidP="00040895">
            <w:pPr>
              <w:spacing w:after="160" w:line="480" w:lineRule="auto"/>
              <w:rPr>
                <w:rFonts w:ascii="Arial" w:hAnsi="Arial" w:cs="Arial"/>
                <w:b/>
                <w:bCs/>
                <w:sz w:val="24"/>
                <w:szCs w:val="24"/>
                <w:lang w:val="en-US"/>
              </w:rPr>
            </w:pPr>
          </w:p>
        </w:tc>
      </w:tr>
      <w:tr w:rsidR="002331CA" w:rsidRPr="00D54BD3" w14:paraId="693FAA51" w14:textId="77777777" w:rsidTr="00897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907" w:type="pct"/>
            <w:tcBorders>
              <w:top w:val="single" w:sz="4" w:space="0" w:color="auto"/>
              <w:left w:val="nil"/>
              <w:bottom w:val="nil"/>
              <w:right w:val="nil"/>
            </w:tcBorders>
            <w:hideMark/>
          </w:tcPr>
          <w:p w14:paraId="4E34DEF6" w14:textId="77777777" w:rsidR="002331CA" w:rsidRPr="00D54BD3" w:rsidRDefault="002331CA" w:rsidP="00040895">
            <w:pPr>
              <w:spacing w:after="160" w:line="480" w:lineRule="auto"/>
              <w:rPr>
                <w:rFonts w:ascii="Arial" w:hAnsi="Arial" w:cs="Arial"/>
                <w:sz w:val="24"/>
                <w:szCs w:val="24"/>
              </w:rPr>
            </w:pPr>
            <w:r w:rsidRPr="00D54BD3">
              <w:rPr>
                <w:rFonts w:ascii="Arial" w:hAnsi="Arial" w:cs="Arial"/>
                <w:i/>
                <w:iCs/>
                <w:sz w:val="24"/>
                <w:szCs w:val="24"/>
                <w:lang w:val="el-GR"/>
              </w:rPr>
              <w:t>E. coli</w:t>
            </w:r>
          </w:p>
        </w:tc>
        <w:tc>
          <w:tcPr>
            <w:tcW w:w="795" w:type="pct"/>
            <w:tcBorders>
              <w:top w:val="single" w:sz="4" w:space="0" w:color="auto"/>
              <w:left w:val="nil"/>
              <w:bottom w:val="nil"/>
              <w:right w:val="nil"/>
            </w:tcBorders>
            <w:hideMark/>
          </w:tcPr>
          <w:p w14:paraId="5D5A5A48" w14:textId="77777777" w:rsidR="002331CA" w:rsidRPr="00D54BD3" w:rsidRDefault="002331CA" w:rsidP="00040895">
            <w:pPr>
              <w:spacing w:after="160" w:line="480" w:lineRule="auto"/>
              <w:rPr>
                <w:rFonts w:ascii="Arial" w:hAnsi="Arial" w:cs="Arial"/>
                <w:sz w:val="24"/>
                <w:szCs w:val="24"/>
              </w:rPr>
            </w:pPr>
            <w:r w:rsidRPr="00D54BD3">
              <w:rPr>
                <w:rFonts w:ascii="Arial" w:hAnsi="Arial" w:cs="Arial"/>
                <w:sz w:val="24"/>
                <w:szCs w:val="24"/>
                <w:lang w:val="el-GR"/>
              </w:rPr>
              <w:t>18</w:t>
            </w:r>
            <w:r w:rsidRPr="00D54BD3">
              <w:rPr>
                <w:rFonts w:ascii="Arial" w:hAnsi="Arial" w:cs="Arial"/>
                <w:sz w:val="24"/>
                <w:szCs w:val="24"/>
                <w:lang w:val="en-US"/>
              </w:rPr>
              <w:t>7</w:t>
            </w:r>
            <w:r w:rsidRPr="00D54BD3">
              <w:rPr>
                <w:rFonts w:ascii="Arial" w:hAnsi="Arial" w:cs="Arial"/>
                <w:sz w:val="24"/>
                <w:szCs w:val="24"/>
                <w:lang w:val="el-GR"/>
              </w:rPr>
              <w:t xml:space="preserve"> (7</w:t>
            </w:r>
            <w:r w:rsidRPr="00D54BD3">
              <w:rPr>
                <w:rFonts w:ascii="Arial" w:hAnsi="Arial" w:cs="Arial"/>
                <w:sz w:val="24"/>
                <w:szCs w:val="24"/>
                <w:lang w:val="en-US"/>
              </w:rPr>
              <w:t>9.2</w:t>
            </w:r>
            <w:r w:rsidRPr="00D54BD3">
              <w:rPr>
                <w:rFonts w:ascii="Arial" w:hAnsi="Arial" w:cs="Arial"/>
                <w:sz w:val="24"/>
                <w:szCs w:val="24"/>
                <w:lang w:val="el-GR"/>
              </w:rPr>
              <w:t>%)</w:t>
            </w:r>
          </w:p>
        </w:tc>
        <w:tc>
          <w:tcPr>
            <w:tcW w:w="832" w:type="pct"/>
            <w:tcBorders>
              <w:top w:val="single" w:sz="4" w:space="0" w:color="auto"/>
              <w:left w:val="nil"/>
              <w:bottom w:val="nil"/>
              <w:right w:val="nil"/>
            </w:tcBorders>
          </w:tcPr>
          <w:p w14:paraId="6E4670F8" w14:textId="77777777" w:rsidR="002331CA" w:rsidRPr="00D54BD3" w:rsidRDefault="002331CA" w:rsidP="00040895">
            <w:pPr>
              <w:spacing w:after="160" w:line="480" w:lineRule="auto"/>
              <w:rPr>
                <w:rFonts w:ascii="Arial" w:hAnsi="Arial" w:cs="Arial"/>
                <w:sz w:val="24"/>
                <w:szCs w:val="24"/>
                <w:lang w:val="en-US"/>
              </w:rPr>
            </w:pPr>
            <w:r w:rsidRPr="00D54BD3">
              <w:rPr>
                <w:rFonts w:ascii="Arial" w:hAnsi="Arial" w:cs="Arial"/>
                <w:sz w:val="24"/>
                <w:szCs w:val="24"/>
              </w:rPr>
              <w:t>153 (81.8%)</w:t>
            </w:r>
          </w:p>
        </w:tc>
        <w:tc>
          <w:tcPr>
            <w:tcW w:w="814" w:type="pct"/>
            <w:tcBorders>
              <w:top w:val="single" w:sz="4" w:space="0" w:color="auto"/>
              <w:left w:val="nil"/>
              <w:bottom w:val="nil"/>
              <w:right w:val="nil"/>
            </w:tcBorders>
          </w:tcPr>
          <w:p w14:paraId="1F68BAC1" w14:textId="77777777" w:rsidR="002331CA" w:rsidRPr="00D54BD3" w:rsidRDefault="002331CA" w:rsidP="00040895">
            <w:pPr>
              <w:spacing w:after="160" w:line="480" w:lineRule="auto"/>
              <w:rPr>
                <w:rFonts w:ascii="Arial" w:hAnsi="Arial" w:cs="Arial"/>
                <w:sz w:val="24"/>
                <w:szCs w:val="24"/>
                <w:lang w:val="el-GR"/>
              </w:rPr>
            </w:pPr>
            <w:r w:rsidRPr="00D54BD3">
              <w:rPr>
                <w:rFonts w:ascii="Arial" w:hAnsi="Arial" w:cs="Arial"/>
                <w:sz w:val="24"/>
                <w:szCs w:val="24"/>
              </w:rPr>
              <w:t>34 (69.4%)</w:t>
            </w:r>
          </w:p>
        </w:tc>
        <w:tc>
          <w:tcPr>
            <w:tcW w:w="652" w:type="pct"/>
            <w:vMerge w:val="restart"/>
            <w:tcBorders>
              <w:top w:val="single" w:sz="4" w:space="0" w:color="auto"/>
              <w:left w:val="nil"/>
              <w:right w:val="nil"/>
            </w:tcBorders>
          </w:tcPr>
          <w:p w14:paraId="45F7AE4B" w14:textId="77777777" w:rsidR="002331CA" w:rsidRPr="00D54BD3" w:rsidRDefault="002331CA" w:rsidP="002331CA">
            <w:pPr>
              <w:spacing w:after="160" w:line="480" w:lineRule="auto"/>
              <w:rPr>
                <w:rFonts w:ascii="Arial" w:hAnsi="Arial" w:cs="Arial"/>
                <w:sz w:val="24"/>
                <w:szCs w:val="24"/>
              </w:rPr>
            </w:pPr>
          </w:p>
          <w:p w14:paraId="49E654CD" w14:textId="77777777" w:rsidR="002331CA" w:rsidRPr="00D54BD3" w:rsidRDefault="002331CA" w:rsidP="002331CA">
            <w:pPr>
              <w:spacing w:after="160" w:line="480" w:lineRule="auto"/>
              <w:rPr>
                <w:rFonts w:ascii="Arial" w:hAnsi="Arial" w:cs="Arial"/>
                <w:sz w:val="24"/>
                <w:szCs w:val="24"/>
              </w:rPr>
            </w:pPr>
          </w:p>
          <w:p w14:paraId="24502958" w14:textId="77777777" w:rsidR="002331CA" w:rsidRPr="00D54BD3" w:rsidRDefault="002331CA" w:rsidP="002331CA">
            <w:pPr>
              <w:spacing w:after="160" w:line="480" w:lineRule="auto"/>
              <w:rPr>
                <w:rFonts w:ascii="Arial" w:hAnsi="Arial" w:cs="Arial"/>
                <w:sz w:val="24"/>
                <w:szCs w:val="24"/>
              </w:rPr>
            </w:pPr>
          </w:p>
          <w:p w14:paraId="324EEBE3" w14:textId="77777777" w:rsidR="002331CA" w:rsidRPr="00D54BD3" w:rsidRDefault="002331CA" w:rsidP="002331CA">
            <w:pPr>
              <w:spacing w:after="160" w:line="480" w:lineRule="auto"/>
              <w:rPr>
                <w:rFonts w:ascii="Arial" w:hAnsi="Arial" w:cs="Arial"/>
                <w:sz w:val="24"/>
                <w:szCs w:val="24"/>
              </w:rPr>
            </w:pPr>
          </w:p>
          <w:p w14:paraId="18BC31EB" w14:textId="77777777" w:rsidR="002331CA" w:rsidRPr="00D54BD3" w:rsidRDefault="002331CA" w:rsidP="002331CA">
            <w:pPr>
              <w:spacing w:after="160" w:line="480" w:lineRule="auto"/>
              <w:rPr>
                <w:rFonts w:ascii="Arial" w:hAnsi="Arial" w:cs="Arial"/>
                <w:sz w:val="24"/>
                <w:szCs w:val="24"/>
              </w:rPr>
            </w:pPr>
          </w:p>
          <w:p w14:paraId="47490112" w14:textId="77777777" w:rsidR="002331CA" w:rsidRPr="00D54BD3" w:rsidRDefault="002331CA" w:rsidP="002331CA">
            <w:pPr>
              <w:spacing w:after="160" w:line="480" w:lineRule="auto"/>
              <w:rPr>
                <w:rFonts w:ascii="Arial" w:hAnsi="Arial" w:cs="Arial"/>
                <w:sz w:val="24"/>
                <w:szCs w:val="24"/>
              </w:rPr>
            </w:pPr>
          </w:p>
          <w:p w14:paraId="0FD13DE1" w14:textId="23BEB8F9" w:rsidR="002331CA" w:rsidRPr="00D54BD3" w:rsidRDefault="002331CA" w:rsidP="002331CA">
            <w:pPr>
              <w:spacing w:after="160" w:line="480" w:lineRule="auto"/>
              <w:rPr>
                <w:rFonts w:ascii="Arial" w:hAnsi="Arial" w:cs="Arial"/>
                <w:sz w:val="24"/>
                <w:szCs w:val="24"/>
              </w:rPr>
            </w:pPr>
            <w:r w:rsidRPr="00D54BD3">
              <w:rPr>
                <w:rFonts w:ascii="Arial" w:hAnsi="Arial" w:cs="Arial"/>
                <w:sz w:val="24"/>
                <w:szCs w:val="24"/>
              </w:rPr>
              <w:t>0.136</w:t>
            </w:r>
          </w:p>
        </w:tc>
      </w:tr>
      <w:tr w:rsidR="002331CA" w:rsidRPr="00D54BD3" w14:paraId="44F19F2E" w14:textId="77777777" w:rsidTr="00897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907" w:type="pct"/>
            <w:tcBorders>
              <w:top w:val="nil"/>
              <w:left w:val="nil"/>
              <w:bottom w:val="nil"/>
              <w:right w:val="nil"/>
            </w:tcBorders>
            <w:hideMark/>
          </w:tcPr>
          <w:p w14:paraId="4A75CD80" w14:textId="77777777" w:rsidR="002331CA" w:rsidRPr="00D54BD3" w:rsidRDefault="002331CA" w:rsidP="00040895">
            <w:pPr>
              <w:spacing w:after="160" w:line="480" w:lineRule="auto"/>
              <w:rPr>
                <w:rFonts w:ascii="Arial" w:hAnsi="Arial" w:cs="Arial"/>
                <w:sz w:val="24"/>
                <w:szCs w:val="24"/>
              </w:rPr>
            </w:pPr>
            <w:r w:rsidRPr="00D54BD3">
              <w:rPr>
                <w:rFonts w:ascii="Arial" w:hAnsi="Arial" w:cs="Arial"/>
                <w:i/>
                <w:iCs/>
                <w:sz w:val="24"/>
                <w:szCs w:val="24"/>
                <w:lang w:val="el-GR"/>
              </w:rPr>
              <w:t>Klebsiella sp</w:t>
            </w:r>
          </w:p>
        </w:tc>
        <w:tc>
          <w:tcPr>
            <w:tcW w:w="795" w:type="pct"/>
            <w:tcBorders>
              <w:top w:val="nil"/>
              <w:left w:val="nil"/>
              <w:bottom w:val="nil"/>
              <w:right w:val="nil"/>
            </w:tcBorders>
            <w:hideMark/>
          </w:tcPr>
          <w:p w14:paraId="24598CCE" w14:textId="77777777" w:rsidR="002331CA" w:rsidRPr="00D54BD3" w:rsidRDefault="002331CA" w:rsidP="00040895">
            <w:pPr>
              <w:spacing w:after="160" w:line="480" w:lineRule="auto"/>
              <w:rPr>
                <w:rFonts w:ascii="Arial" w:hAnsi="Arial" w:cs="Arial"/>
                <w:sz w:val="24"/>
                <w:szCs w:val="24"/>
              </w:rPr>
            </w:pPr>
            <w:r w:rsidRPr="00D54BD3">
              <w:rPr>
                <w:rFonts w:ascii="Arial" w:hAnsi="Arial" w:cs="Arial"/>
                <w:sz w:val="24"/>
                <w:szCs w:val="24"/>
                <w:lang w:val="el-GR"/>
              </w:rPr>
              <w:t>17 (7.2%)</w:t>
            </w:r>
          </w:p>
        </w:tc>
        <w:tc>
          <w:tcPr>
            <w:tcW w:w="832" w:type="pct"/>
            <w:tcBorders>
              <w:top w:val="nil"/>
              <w:left w:val="nil"/>
              <w:bottom w:val="nil"/>
              <w:right w:val="nil"/>
            </w:tcBorders>
          </w:tcPr>
          <w:p w14:paraId="1A7B847E" w14:textId="77777777" w:rsidR="002331CA" w:rsidRPr="00D54BD3" w:rsidRDefault="002331CA" w:rsidP="00040895">
            <w:pPr>
              <w:spacing w:after="160" w:line="480" w:lineRule="auto"/>
              <w:rPr>
                <w:rFonts w:ascii="Arial" w:hAnsi="Arial" w:cs="Arial"/>
                <w:sz w:val="24"/>
                <w:szCs w:val="24"/>
                <w:lang w:val="en-US"/>
              </w:rPr>
            </w:pPr>
            <w:r w:rsidRPr="00D54BD3">
              <w:rPr>
                <w:rFonts w:ascii="Arial" w:hAnsi="Arial" w:cs="Arial"/>
                <w:sz w:val="24"/>
                <w:szCs w:val="24"/>
              </w:rPr>
              <w:t>14 (7.5%)</w:t>
            </w:r>
          </w:p>
        </w:tc>
        <w:tc>
          <w:tcPr>
            <w:tcW w:w="814" w:type="pct"/>
            <w:tcBorders>
              <w:top w:val="nil"/>
              <w:left w:val="nil"/>
              <w:bottom w:val="nil"/>
              <w:right w:val="nil"/>
            </w:tcBorders>
          </w:tcPr>
          <w:p w14:paraId="0F969E75" w14:textId="77777777" w:rsidR="002331CA" w:rsidRPr="00D54BD3" w:rsidRDefault="002331CA" w:rsidP="00040895">
            <w:pPr>
              <w:spacing w:after="160" w:line="480" w:lineRule="auto"/>
              <w:rPr>
                <w:rFonts w:ascii="Arial" w:hAnsi="Arial" w:cs="Arial"/>
                <w:sz w:val="24"/>
                <w:szCs w:val="24"/>
                <w:lang w:val="el-GR"/>
              </w:rPr>
            </w:pPr>
            <w:r w:rsidRPr="00D54BD3">
              <w:rPr>
                <w:rFonts w:ascii="Arial" w:hAnsi="Arial" w:cs="Arial"/>
                <w:sz w:val="24"/>
                <w:szCs w:val="24"/>
              </w:rPr>
              <w:t>3 (6.1%)</w:t>
            </w:r>
          </w:p>
        </w:tc>
        <w:tc>
          <w:tcPr>
            <w:tcW w:w="652" w:type="pct"/>
            <w:vMerge/>
            <w:tcBorders>
              <w:left w:val="nil"/>
              <w:right w:val="nil"/>
            </w:tcBorders>
          </w:tcPr>
          <w:p w14:paraId="2049A953" w14:textId="05E3321F" w:rsidR="002331CA" w:rsidRPr="00D54BD3" w:rsidRDefault="002331CA" w:rsidP="002331CA">
            <w:pPr>
              <w:spacing w:after="160" w:line="480" w:lineRule="auto"/>
              <w:rPr>
                <w:rFonts w:ascii="Arial" w:hAnsi="Arial" w:cs="Arial"/>
                <w:sz w:val="24"/>
                <w:szCs w:val="24"/>
              </w:rPr>
            </w:pPr>
          </w:p>
        </w:tc>
      </w:tr>
      <w:tr w:rsidR="002331CA" w:rsidRPr="00D54BD3" w14:paraId="25771E76" w14:textId="77777777" w:rsidTr="00897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907" w:type="pct"/>
            <w:tcBorders>
              <w:top w:val="nil"/>
              <w:left w:val="nil"/>
              <w:bottom w:val="nil"/>
              <w:right w:val="nil"/>
            </w:tcBorders>
            <w:hideMark/>
          </w:tcPr>
          <w:p w14:paraId="0474933D" w14:textId="77777777" w:rsidR="002331CA" w:rsidRPr="00D54BD3" w:rsidRDefault="002331CA" w:rsidP="00040895">
            <w:pPr>
              <w:spacing w:after="160" w:line="480" w:lineRule="auto"/>
              <w:rPr>
                <w:rFonts w:ascii="Arial" w:hAnsi="Arial" w:cs="Arial"/>
                <w:sz w:val="24"/>
                <w:szCs w:val="24"/>
              </w:rPr>
            </w:pPr>
            <w:r w:rsidRPr="00D54BD3">
              <w:rPr>
                <w:rFonts w:ascii="Arial" w:hAnsi="Arial" w:cs="Arial"/>
                <w:i/>
                <w:iCs/>
                <w:sz w:val="24"/>
                <w:szCs w:val="24"/>
                <w:lang w:val="el-GR"/>
              </w:rPr>
              <w:t>Proteus sp</w:t>
            </w:r>
          </w:p>
        </w:tc>
        <w:tc>
          <w:tcPr>
            <w:tcW w:w="795" w:type="pct"/>
            <w:tcBorders>
              <w:top w:val="nil"/>
              <w:left w:val="nil"/>
              <w:bottom w:val="nil"/>
              <w:right w:val="nil"/>
            </w:tcBorders>
            <w:hideMark/>
          </w:tcPr>
          <w:p w14:paraId="07413161" w14:textId="77777777" w:rsidR="002331CA" w:rsidRPr="00D54BD3" w:rsidRDefault="002331CA" w:rsidP="00040895">
            <w:pPr>
              <w:spacing w:after="160" w:line="480" w:lineRule="auto"/>
              <w:rPr>
                <w:rFonts w:ascii="Arial" w:hAnsi="Arial" w:cs="Arial"/>
                <w:sz w:val="24"/>
                <w:szCs w:val="24"/>
              </w:rPr>
            </w:pPr>
            <w:r w:rsidRPr="00D54BD3">
              <w:rPr>
                <w:rFonts w:ascii="Arial" w:hAnsi="Arial" w:cs="Arial"/>
                <w:sz w:val="24"/>
                <w:szCs w:val="24"/>
                <w:lang w:val="el-GR"/>
              </w:rPr>
              <w:t>12 (5</w:t>
            </w:r>
            <w:r w:rsidRPr="00D54BD3">
              <w:rPr>
                <w:rFonts w:ascii="Arial" w:hAnsi="Arial" w:cs="Arial"/>
                <w:sz w:val="24"/>
                <w:szCs w:val="24"/>
              </w:rPr>
              <w:t>.1</w:t>
            </w:r>
            <w:r w:rsidRPr="00D54BD3">
              <w:rPr>
                <w:rFonts w:ascii="Arial" w:hAnsi="Arial" w:cs="Arial"/>
                <w:sz w:val="24"/>
                <w:szCs w:val="24"/>
                <w:lang w:val="el-GR"/>
              </w:rPr>
              <w:t>%)</w:t>
            </w:r>
          </w:p>
        </w:tc>
        <w:tc>
          <w:tcPr>
            <w:tcW w:w="832" w:type="pct"/>
            <w:tcBorders>
              <w:top w:val="nil"/>
              <w:left w:val="nil"/>
              <w:bottom w:val="nil"/>
              <w:right w:val="nil"/>
            </w:tcBorders>
          </w:tcPr>
          <w:p w14:paraId="6B0FFBC6" w14:textId="77777777" w:rsidR="002331CA" w:rsidRPr="00D54BD3" w:rsidRDefault="002331CA" w:rsidP="00040895">
            <w:pPr>
              <w:spacing w:after="160" w:line="480" w:lineRule="auto"/>
              <w:rPr>
                <w:rFonts w:ascii="Arial" w:hAnsi="Arial" w:cs="Arial"/>
                <w:sz w:val="24"/>
                <w:szCs w:val="24"/>
                <w:lang w:val="en-US"/>
              </w:rPr>
            </w:pPr>
            <w:r w:rsidRPr="00D54BD3">
              <w:rPr>
                <w:rFonts w:ascii="Arial" w:hAnsi="Arial" w:cs="Arial"/>
                <w:sz w:val="24"/>
                <w:szCs w:val="24"/>
              </w:rPr>
              <w:t>8 (4.3%)</w:t>
            </w:r>
          </w:p>
        </w:tc>
        <w:tc>
          <w:tcPr>
            <w:tcW w:w="814" w:type="pct"/>
            <w:tcBorders>
              <w:top w:val="nil"/>
              <w:left w:val="nil"/>
              <w:bottom w:val="nil"/>
              <w:right w:val="nil"/>
            </w:tcBorders>
          </w:tcPr>
          <w:p w14:paraId="5F3ADB35" w14:textId="77777777" w:rsidR="002331CA" w:rsidRPr="00D54BD3" w:rsidRDefault="002331CA" w:rsidP="00040895">
            <w:pPr>
              <w:spacing w:after="160" w:line="480" w:lineRule="auto"/>
              <w:rPr>
                <w:rFonts w:ascii="Arial" w:hAnsi="Arial" w:cs="Arial"/>
                <w:sz w:val="24"/>
                <w:szCs w:val="24"/>
                <w:lang w:val="el-GR"/>
              </w:rPr>
            </w:pPr>
            <w:r w:rsidRPr="00D54BD3">
              <w:rPr>
                <w:rFonts w:ascii="Arial" w:hAnsi="Arial" w:cs="Arial"/>
                <w:sz w:val="24"/>
                <w:szCs w:val="24"/>
                <w:lang w:val="el-GR"/>
              </w:rPr>
              <w:t>6 (12.2%)</w:t>
            </w:r>
          </w:p>
        </w:tc>
        <w:tc>
          <w:tcPr>
            <w:tcW w:w="652" w:type="pct"/>
            <w:vMerge/>
            <w:tcBorders>
              <w:left w:val="nil"/>
              <w:right w:val="nil"/>
            </w:tcBorders>
          </w:tcPr>
          <w:p w14:paraId="6FF858E4" w14:textId="78068E6C" w:rsidR="002331CA" w:rsidRPr="00D54BD3" w:rsidRDefault="002331CA" w:rsidP="002331CA">
            <w:pPr>
              <w:spacing w:after="160" w:line="480" w:lineRule="auto"/>
              <w:rPr>
                <w:rFonts w:ascii="Arial" w:hAnsi="Arial" w:cs="Arial"/>
                <w:sz w:val="24"/>
                <w:szCs w:val="24"/>
              </w:rPr>
            </w:pPr>
          </w:p>
        </w:tc>
      </w:tr>
      <w:tr w:rsidR="002331CA" w:rsidRPr="00D54BD3" w14:paraId="70EEB06A" w14:textId="77777777" w:rsidTr="00897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907" w:type="pct"/>
            <w:tcBorders>
              <w:top w:val="nil"/>
              <w:left w:val="nil"/>
              <w:bottom w:val="nil"/>
              <w:right w:val="nil"/>
            </w:tcBorders>
            <w:hideMark/>
          </w:tcPr>
          <w:p w14:paraId="65D8639D" w14:textId="77777777" w:rsidR="002331CA" w:rsidRPr="00D54BD3" w:rsidRDefault="002331CA" w:rsidP="00040895">
            <w:pPr>
              <w:spacing w:after="160" w:line="480" w:lineRule="auto"/>
              <w:rPr>
                <w:rFonts w:ascii="Arial" w:hAnsi="Arial" w:cs="Arial"/>
                <w:sz w:val="24"/>
                <w:szCs w:val="24"/>
              </w:rPr>
            </w:pPr>
            <w:r w:rsidRPr="00D54BD3">
              <w:rPr>
                <w:rFonts w:ascii="Arial" w:hAnsi="Arial" w:cs="Arial"/>
                <w:i/>
                <w:iCs/>
                <w:sz w:val="24"/>
                <w:szCs w:val="24"/>
                <w:lang w:val="el-GR"/>
              </w:rPr>
              <w:t>Pseudomonas aeruginosa</w:t>
            </w:r>
          </w:p>
        </w:tc>
        <w:tc>
          <w:tcPr>
            <w:tcW w:w="795" w:type="pct"/>
            <w:tcBorders>
              <w:top w:val="nil"/>
              <w:left w:val="nil"/>
              <w:bottom w:val="nil"/>
              <w:right w:val="nil"/>
            </w:tcBorders>
            <w:hideMark/>
          </w:tcPr>
          <w:p w14:paraId="39727A91" w14:textId="77777777" w:rsidR="002331CA" w:rsidRPr="00D54BD3" w:rsidRDefault="002331CA" w:rsidP="00040895">
            <w:pPr>
              <w:spacing w:after="160" w:line="480" w:lineRule="auto"/>
              <w:rPr>
                <w:rFonts w:ascii="Arial" w:hAnsi="Arial" w:cs="Arial"/>
                <w:sz w:val="24"/>
                <w:szCs w:val="24"/>
              </w:rPr>
            </w:pPr>
            <w:r w:rsidRPr="00D54BD3">
              <w:rPr>
                <w:rFonts w:ascii="Arial" w:hAnsi="Arial" w:cs="Arial"/>
                <w:sz w:val="24"/>
                <w:szCs w:val="24"/>
                <w:lang w:val="el-GR"/>
              </w:rPr>
              <w:t>11 (</w:t>
            </w:r>
            <w:r w:rsidRPr="00D54BD3">
              <w:rPr>
                <w:rFonts w:ascii="Arial" w:hAnsi="Arial" w:cs="Arial"/>
                <w:sz w:val="24"/>
                <w:szCs w:val="24"/>
                <w:lang w:val="en-US"/>
              </w:rPr>
              <w:t>4.7</w:t>
            </w:r>
            <w:r w:rsidRPr="00D54BD3">
              <w:rPr>
                <w:rFonts w:ascii="Arial" w:hAnsi="Arial" w:cs="Arial"/>
                <w:sz w:val="24"/>
                <w:szCs w:val="24"/>
                <w:lang w:val="el-GR"/>
              </w:rPr>
              <w:t>%)</w:t>
            </w:r>
          </w:p>
        </w:tc>
        <w:tc>
          <w:tcPr>
            <w:tcW w:w="832" w:type="pct"/>
            <w:tcBorders>
              <w:top w:val="nil"/>
              <w:left w:val="nil"/>
              <w:bottom w:val="nil"/>
              <w:right w:val="nil"/>
            </w:tcBorders>
          </w:tcPr>
          <w:p w14:paraId="77D4E22A" w14:textId="77777777" w:rsidR="002331CA" w:rsidRPr="00D54BD3" w:rsidRDefault="002331CA" w:rsidP="00040895">
            <w:pPr>
              <w:spacing w:after="160" w:line="480" w:lineRule="auto"/>
              <w:rPr>
                <w:rFonts w:ascii="Arial" w:hAnsi="Arial" w:cs="Arial"/>
                <w:sz w:val="24"/>
                <w:szCs w:val="24"/>
                <w:lang w:val="en-US"/>
              </w:rPr>
            </w:pPr>
            <w:r w:rsidRPr="00D54BD3">
              <w:rPr>
                <w:rFonts w:ascii="Arial" w:hAnsi="Arial" w:cs="Arial"/>
                <w:sz w:val="24"/>
                <w:szCs w:val="24"/>
              </w:rPr>
              <w:t>6 (3.2%)</w:t>
            </w:r>
          </w:p>
        </w:tc>
        <w:tc>
          <w:tcPr>
            <w:tcW w:w="814" w:type="pct"/>
            <w:tcBorders>
              <w:top w:val="nil"/>
              <w:left w:val="nil"/>
              <w:bottom w:val="nil"/>
              <w:right w:val="nil"/>
            </w:tcBorders>
          </w:tcPr>
          <w:p w14:paraId="3CF56F20" w14:textId="77777777" w:rsidR="002331CA" w:rsidRPr="00D54BD3" w:rsidRDefault="002331CA" w:rsidP="00040895">
            <w:pPr>
              <w:spacing w:after="160" w:line="480" w:lineRule="auto"/>
              <w:rPr>
                <w:rFonts w:ascii="Arial" w:hAnsi="Arial" w:cs="Arial"/>
                <w:sz w:val="24"/>
                <w:szCs w:val="24"/>
                <w:lang w:val="el-GR"/>
              </w:rPr>
            </w:pPr>
            <w:r w:rsidRPr="00D54BD3">
              <w:rPr>
                <w:rFonts w:ascii="Arial" w:hAnsi="Arial" w:cs="Arial"/>
                <w:sz w:val="24"/>
                <w:szCs w:val="24"/>
              </w:rPr>
              <w:t>3 (6.1%)</w:t>
            </w:r>
          </w:p>
        </w:tc>
        <w:tc>
          <w:tcPr>
            <w:tcW w:w="652" w:type="pct"/>
            <w:vMerge/>
            <w:tcBorders>
              <w:left w:val="nil"/>
              <w:right w:val="nil"/>
            </w:tcBorders>
          </w:tcPr>
          <w:p w14:paraId="2EB500DB" w14:textId="2E92CA29" w:rsidR="002331CA" w:rsidRPr="00D54BD3" w:rsidRDefault="002331CA" w:rsidP="002331CA">
            <w:pPr>
              <w:spacing w:after="160" w:line="480" w:lineRule="auto"/>
              <w:rPr>
                <w:rFonts w:ascii="Arial" w:hAnsi="Arial" w:cs="Arial"/>
                <w:sz w:val="24"/>
                <w:szCs w:val="24"/>
              </w:rPr>
            </w:pPr>
          </w:p>
        </w:tc>
      </w:tr>
      <w:tr w:rsidR="002331CA" w:rsidRPr="00D54BD3" w14:paraId="2F74A6CC" w14:textId="77777777" w:rsidTr="00897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907" w:type="pct"/>
            <w:tcBorders>
              <w:top w:val="nil"/>
              <w:left w:val="nil"/>
              <w:bottom w:val="nil"/>
              <w:right w:val="nil"/>
            </w:tcBorders>
            <w:hideMark/>
          </w:tcPr>
          <w:p w14:paraId="0FF2D111" w14:textId="77777777" w:rsidR="002331CA" w:rsidRPr="00D54BD3" w:rsidRDefault="002331CA" w:rsidP="00040895">
            <w:pPr>
              <w:spacing w:after="160" w:line="480" w:lineRule="auto"/>
              <w:rPr>
                <w:rFonts w:ascii="Arial" w:hAnsi="Arial" w:cs="Arial"/>
                <w:sz w:val="24"/>
                <w:szCs w:val="24"/>
              </w:rPr>
            </w:pPr>
            <w:r w:rsidRPr="00D54BD3">
              <w:rPr>
                <w:rFonts w:ascii="Arial" w:hAnsi="Arial" w:cs="Arial"/>
                <w:i/>
                <w:iCs/>
                <w:sz w:val="24"/>
                <w:szCs w:val="24"/>
                <w:lang w:val="el-GR"/>
              </w:rPr>
              <w:t>Enterobacter sp</w:t>
            </w:r>
          </w:p>
        </w:tc>
        <w:tc>
          <w:tcPr>
            <w:tcW w:w="795" w:type="pct"/>
            <w:tcBorders>
              <w:top w:val="nil"/>
              <w:left w:val="nil"/>
              <w:bottom w:val="nil"/>
              <w:right w:val="nil"/>
            </w:tcBorders>
            <w:hideMark/>
          </w:tcPr>
          <w:p w14:paraId="714B24B5" w14:textId="77777777" w:rsidR="002331CA" w:rsidRPr="00D54BD3" w:rsidRDefault="002331CA" w:rsidP="00040895">
            <w:pPr>
              <w:spacing w:after="160" w:line="480" w:lineRule="auto"/>
              <w:rPr>
                <w:rFonts w:ascii="Arial" w:hAnsi="Arial" w:cs="Arial"/>
                <w:sz w:val="24"/>
                <w:szCs w:val="24"/>
              </w:rPr>
            </w:pPr>
            <w:r w:rsidRPr="00D54BD3">
              <w:rPr>
                <w:rFonts w:ascii="Arial" w:hAnsi="Arial" w:cs="Arial"/>
                <w:sz w:val="24"/>
                <w:szCs w:val="24"/>
                <w:lang w:val="el-GR"/>
              </w:rPr>
              <w:t>4 (1.7%)</w:t>
            </w:r>
          </w:p>
        </w:tc>
        <w:tc>
          <w:tcPr>
            <w:tcW w:w="832" w:type="pct"/>
            <w:tcBorders>
              <w:top w:val="nil"/>
              <w:left w:val="nil"/>
              <w:bottom w:val="nil"/>
              <w:right w:val="nil"/>
            </w:tcBorders>
          </w:tcPr>
          <w:p w14:paraId="6ACC220C" w14:textId="77777777" w:rsidR="002331CA" w:rsidRPr="00D54BD3" w:rsidRDefault="002331CA" w:rsidP="00040895">
            <w:pPr>
              <w:spacing w:after="160" w:line="480" w:lineRule="auto"/>
              <w:rPr>
                <w:rFonts w:ascii="Arial" w:hAnsi="Arial" w:cs="Arial"/>
                <w:sz w:val="24"/>
                <w:szCs w:val="24"/>
                <w:lang w:val="el-GR"/>
              </w:rPr>
            </w:pPr>
            <w:r w:rsidRPr="00D54BD3">
              <w:rPr>
                <w:rFonts w:ascii="Arial" w:hAnsi="Arial" w:cs="Arial"/>
                <w:sz w:val="24"/>
                <w:szCs w:val="24"/>
              </w:rPr>
              <w:t>2 (1.1%)</w:t>
            </w:r>
          </w:p>
        </w:tc>
        <w:tc>
          <w:tcPr>
            <w:tcW w:w="814" w:type="pct"/>
            <w:tcBorders>
              <w:top w:val="nil"/>
              <w:left w:val="nil"/>
              <w:bottom w:val="nil"/>
              <w:right w:val="nil"/>
            </w:tcBorders>
          </w:tcPr>
          <w:p w14:paraId="34430E96" w14:textId="77777777" w:rsidR="002331CA" w:rsidRPr="00D54BD3" w:rsidRDefault="002331CA" w:rsidP="00040895">
            <w:pPr>
              <w:spacing w:after="160" w:line="480" w:lineRule="auto"/>
              <w:rPr>
                <w:rFonts w:ascii="Arial" w:hAnsi="Arial" w:cs="Arial"/>
                <w:sz w:val="24"/>
                <w:szCs w:val="24"/>
                <w:lang w:val="el-GR"/>
              </w:rPr>
            </w:pPr>
            <w:r w:rsidRPr="00D54BD3">
              <w:rPr>
                <w:rFonts w:ascii="Arial" w:hAnsi="Arial" w:cs="Arial"/>
                <w:sz w:val="24"/>
                <w:szCs w:val="24"/>
              </w:rPr>
              <w:t>2 (4.1%)</w:t>
            </w:r>
          </w:p>
        </w:tc>
        <w:tc>
          <w:tcPr>
            <w:tcW w:w="652" w:type="pct"/>
            <w:vMerge/>
            <w:tcBorders>
              <w:left w:val="nil"/>
              <w:right w:val="nil"/>
            </w:tcBorders>
          </w:tcPr>
          <w:p w14:paraId="0B935D72" w14:textId="5062435C" w:rsidR="002331CA" w:rsidRPr="00D54BD3" w:rsidRDefault="002331CA" w:rsidP="002331CA">
            <w:pPr>
              <w:spacing w:after="160" w:line="480" w:lineRule="auto"/>
              <w:rPr>
                <w:rFonts w:ascii="Arial" w:hAnsi="Arial" w:cs="Arial"/>
                <w:sz w:val="24"/>
                <w:szCs w:val="24"/>
              </w:rPr>
            </w:pPr>
          </w:p>
        </w:tc>
      </w:tr>
      <w:tr w:rsidR="002331CA" w:rsidRPr="00D54BD3" w14:paraId="23CFF29B" w14:textId="77777777" w:rsidTr="00897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907" w:type="pct"/>
            <w:tcBorders>
              <w:top w:val="nil"/>
              <w:left w:val="nil"/>
              <w:bottom w:val="nil"/>
              <w:right w:val="nil"/>
            </w:tcBorders>
            <w:hideMark/>
          </w:tcPr>
          <w:p w14:paraId="292FA56B" w14:textId="77777777" w:rsidR="002331CA" w:rsidRPr="00D54BD3" w:rsidRDefault="002331CA" w:rsidP="00040895">
            <w:pPr>
              <w:spacing w:after="160" w:line="480" w:lineRule="auto"/>
              <w:rPr>
                <w:rFonts w:ascii="Arial" w:hAnsi="Arial" w:cs="Arial"/>
                <w:sz w:val="24"/>
                <w:szCs w:val="24"/>
              </w:rPr>
            </w:pPr>
            <w:r w:rsidRPr="00D54BD3">
              <w:rPr>
                <w:rFonts w:ascii="Arial" w:hAnsi="Arial" w:cs="Arial"/>
                <w:i/>
                <w:iCs/>
                <w:sz w:val="24"/>
                <w:szCs w:val="24"/>
                <w:lang w:val="el-GR"/>
              </w:rPr>
              <w:t>Citrobacter sp</w:t>
            </w:r>
          </w:p>
        </w:tc>
        <w:tc>
          <w:tcPr>
            <w:tcW w:w="795" w:type="pct"/>
            <w:tcBorders>
              <w:top w:val="nil"/>
              <w:left w:val="nil"/>
              <w:bottom w:val="nil"/>
              <w:right w:val="nil"/>
            </w:tcBorders>
            <w:hideMark/>
          </w:tcPr>
          <w:p w14:paraId="23E9D463" w14:textId="77777777" w:rsidR="002331CA" w:rsidRPr="00D54BD3" w:rsidRDefault="002331CA" w:rsidP="00040895">
            <w:pPr>
              <w:spacing w:after="160" w:line="480" w:lineRule="auto"/>
              <w:rPr>
                <w:rFonts w:ascii="Arial" w:hAnsi="Arial" w:cs="Arial"/>
                <w:sz w:val="24"/>
                <w:szCs w:val="24"/>
              </w:rPr>
            </w:pPr>
            <w:r w:rsidRPr="00D54BD3">
              <w:rPr>
                <w:rFonts w:ascii="Arial" w:hAnsi="Arial" w:cs="Arial"/>
                <w:sz w:val="24"/>
                <w:szCs w:val="24"/>
                <w:lang w:val="el-GR"/>
              </w:rPr>
              <w:t>1 (0.4%)</w:t>
            </w:r>
          </w:p>
        </w:tc>
        <w:tc>
          <w:tcPr>
            <w:tcW w:w="832" w:type="pct"/>
            <w:tcBorders>
              <w:top w:val="nil"/>
              <w:left w:val="nil"/>
              <w:bottom w:val="nil"/>
              <w:right w:val="nil"/>
            </w:tcBorders>
          </w:tcPr>
          <w:p w14:paraId="5C859DA0" w14:textId="77777777" w:rsidR="002331CA" w:rsidRPr="00D54BD3" w:rsidRDefault="002331CA" w:rsidP="00040895">
            <w:pPr>
              <w:spacing w:after="160" w:line="480" w:lineRule="auto"/>
              <w:rPr>
                <w:rFonts w:ascii="Arial" w:hAnsi="Arial" w:cs="Arial"/>
                <w:sz w:val="24"/>
                <w:szCs w:val="24"/>
                <w:lang w:val="el-GR"/>
              </w:rPr>
            </w:pPr>
            <w:r w:rsidRPr="00D54BD3">
              <w:rPr>
                <w:rFonts w:ascii="Arial" w:hAnsi="Arial" w:cs="Arial"/>
                <w:sz w:val="24"/>
                <w:szCs w:val="24"/>
                <w:lang w:val="el-GR"/>
              </w:rPr>
              <w:t>1 (0.5%)</w:t>
            </w:r>
          </w:p>
        </w:tc>
        <w:tc>
          <w:tcPr>
            <w:tcW w:w="814" w:type="pct"/>
            <w:tcBorders>
              <w:top w:val="nil"/>
              <w:left w:val="nil"/>
              <w:bottom w:val="nil"/>
              <w:right w:val="nil"/>
            </w:tcBorders>
          </w:tcPr>
          <w:p w14:paraId="0CFCDDCB" w14:textId="77777777" w:rsidR="002331CA" w:rsidRPr="00D54BD3" w:rsidRDefault="002331CA" w:rsidP="00040895">
            <w:pPr>
              <w:spacing w:after="160" w:line="480" w:lineRule="auto"/>
              <w:rPr>
                <w:rFonts w:ascii="Arial" w:hAnsi="Arial" w:cs="Arial"/>
                <w:sz w:val="24"/>
                <w:szCs w:val="24"/>
                <w:lang w:val="en-US"/>
              </w:rPr>
            </w:pPr>
            <w:r w:rsidRPr="00D54BD3">
              <w:rPr>
                <w:rFonts w:ascii="Arial" w:hAnsi="Arial" w:cs="Arial"/>
                <w:sz w:val="24"/>
                <w:szCs w:val="24"/>
                <w:lang w:val="en-US"/>
              </w:rPr>
              <w:t>0 (0.0%)</w:t>
            </w:r>
          </w:p>
        </w:tc>
        <w:tc>
          <w:tcPr>
            <w:tcW w:w="652" w:type="pct"/>
            <w:vMerge/>
            <w:tcBorders>
              <w:left w:val="nil"/>
              <w:right w:val="nil"/>
            </w:tcBorders>
          </w:tcPr>
          <w:p w14:paraId="5BD55FFA" w14:textId="64BF10AA" w:rsidR="002331CA" w:rsidRPr="00D54BD3" w:rsidRDefault="002331CA" w:rsidP="002331CA">
            <w:pPr>
              <w:spacing w:after="160" w:line="480" w:lineRule="auto"/>
              <w:rPr>
                <w:rFonts w:ascii="Arial" w:hAnsi="Arial" w:cs="Arial"/>
                <w:sz w:val="24"/>
                <w:szCs w:val="24"/>
                <w:lang w:val="en-US"/>
              </w:rPr>
            </w:pPr>
          </w:p>
        </w:tc>
      </w:tr>
      <w:tr w:rsidR="002331CA" w:rsidRPr="00D54BD3" w14:paraId="446A1C3E" w14:textId="77777777" w:rsidTr="00897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907" w:type="pct"/>
            <w:tcBorders>
              <w:top w:val="nil"/>
              <w:left w:val="nil"/>
              <w:bottom w:val="nil"/>
              <w:right w:val="nil"/>
            </w:tcBorders>
            <w:hideMark/>
          </w:tcPr>
          <w:p w14:paraId="7B9AF6A7" w14:textId="77777777" w:rsidR="002331CA" w:rsidRPr="00D54BD3" w:rsidRDefault="002331CA" w:rsidP="00040895">
            <w:pPr>
              <w:spacing w:after="160" w:line="480" w:lineRule="auto"/>
              <w:rPr>
                <w:rFonts w:ascii="Arial" w:hAnsi="Arial" w:cs="Arial"/>
                <w:sz w:val="24"/>
                <w:szCs w:val="24"/>
              </w:rPr>
            </w:pPr>
            <w:r w:rsidRPr="00D54BD3">
              <w:rPr>
                <w:rFonts w:ascii="Arial" w:hAnsi="Arial" w:cs="Arial"/>
                <w:sz w:val="24"/>
                <w:szCs w:val="24"/>
                <w:lang w:val="el-GR"/>
              </w:rPr>
              <w:t>Gram (+) cocci</w:t>
            </w:r>
            <w:r w:rsidRPr="00D54BD3">
              <w:rPr>
                <w:rFonts w:ascii="Arial" w:hAnsi="Arial" w:cs="Arial"/>
                <w:sz w:val="24"/>
                <w:szCs w:val="24"/>
                <w:vertAlign w:val="superscript"/>
              </w:rPr>
              <w:t>c</w:t>
            </w:r>
          </w:p>
        </w:tc>
        <w:tc>
          <w:tcPr>
            <w:tcW w:w="795" w:type="pct"/>
            <w:tcBorders>
              <w:top w:val="nil"/>
              <w:left w:val="nil"/>
              <w:bottom w:val="nil"/>
              <w:right w:val="nil"/>
            </w:tcBorders>
            <w:hideMark/>
          </w:tcPr>
          <w:p w14:paraId="02F5566A" w14:textId="77777777" w:rsidR="002331CA" w:rsidRPr="00D54BD3" w:rsidRDefault="002331CA" w:rsidP="00040895">
            <w:pPr>
              <w:spacing w:after="160" w:line="480" w:lineRule="auto"/>
              <w:rPr>
                <w:rFonts w:ascii="Arial" w:hAnsi="Arial" w:cs="Arial"/>
                <w:sz w:val="24"/>
                <w:szCs w:val="24"/>
              </w:rPr>
            </w:pPr>
            <w:r w:rsidRPr="00D54BD3">
              <w:rPr>
                <w:rFonts w:ascii="Arial" w:hAnsi="Arial" w:cs="Arial"/>
                <w:sz w:val="24"/>
                <w:szCs w:val="24"/>
                <w:lang w:val="el-GR"/>
              </w:rPr>
              <w:t>4 (1.7%)</w:t>
            </w:r>
          </w:p>
        </w:tc>
        <w:tc>
          <w:tcPr>
            <w:tcW w:w="832" w:type="pct"/>
            <w:tcBorders>
              <w:top w:val="nil"/>
              <w:left w:val="nil"/>
              <w:bottom w:val="nil"/>
              <w:right w:val="nil"/>
            </w:tcBorders>
          </w:tcPr>
          <w:p w14:paraId="1900C9CC" w14:textId="77777777" w:rsidR="002331CA" w:rsidRPr="00D54BD3" w:rsidRDefault="002331CA" w:rsidP="00040895">
            <w:pPr>
              <w:spacing w:after="160" w:line="480" w:lineRule="auto"/>
              <w:rPr>
                <w:rFonts w:ascii="Arial" w:hAnsi="Arial" w:cs="Arial"/>
                <w:sz w:val="24"/>
                <w:szCs w:val="24"/>
                <w:lang w:val="en-US"/>
              </w:rPr>
            </w:pPr>
            <w:r w:rsidRPr="00D54BD3">
              <w:rPr>
                <w:rFonts w:ascii="Arial" w:hAnsi="Arial" w:cs="Arial"/>
                <w:sz w:val="24"/>
                <w:szCs w:val="24"/>
                <w:lang w:val="en-US"/>
              </w:rPr>
              <w:t>3 (1.6%)</w:t>
            </w:r>
          </w:p>
        </w:tc>
        <w:tc>
          <w:tcPr>
            <w:tcW w:w="814" w:type="pct"/>
            <w:tcBorders>
              <w:top w:val="nil"/>
              <w:left w:val="nil"/>
              <w:bottom w:val="nil"/>
              <w:right w:val="nil"/>
            </w:tcBorders>
          </w:tcPr>
          <w:p w14:paraId="4E4A4DCF" w14:textId="77777777" w:rsidR="002331CA" w:rsidRPr="00D54BD3" w:rsidRDefault="002331CA" w:rsidP="00040895">
            <w:pPr>
              <w:spacing w:after="160" w:line="480" w:lineRule="auto"/>
              <w:rPr>
                <w:rFonts w:ascii="Arial" w:hAnsi="Arial" w:cs="Arial"/>
                <w:sz w:val="24"/>
                <w:szCs w:val="24"/>
                <w:lang w:val="en-US"/>
              </w:rPr>
            </w:pPr>
            <w:r w:rsidRPr="00D54BD3">
              <w:rPr>
                <w:rFonts w:ascii="Arial" w:hAnsi="Arial" w:cs="Arial"/>
                <w:sz w:val="24"/>
                <w:szCs w:val="24"/>
                <w:lang w:val="en-US"/>
              </w:rPr>
              <w:t>1 (2.1%)</w:t>
            </w:r>
          </w:p>
        </w:tc>
        <w:tc>
          <w:tcPr>
            <w:tcW w:w="652" w:type="pct"/>
            <w:vMerge/>
            <w:tcBorders>
              <w:left w:val="nil"/>
              <w:bottom w:val="nil"/>
              <w:right w:val="nil"/>
            </w:tcBorders>
          </w:tcPr>
          <w:p w14:paraId="1397DF9C" w14:textId="10EF2759" w:rsidR="002331CA" w:rsidRPr="00D54BD3" w:rsidRDefault="002331CA" w:rsidP="002331CA">
            <w:pPr>
              <w:spacing w:after="160" w:line="480" w:lineRule="auto"/>
              <w:rPr>
                <w:rFonts w:ascii="Arial" w:hAnsi="Arial" w:cs="Arial"/>
                <w:sz w:val="24"/>
                <w:szCs w:val="24"/>
                <w:lang w:val="en-US"/>
              </w:rPr>
            </w:pPr>
          </w:p>
        </w:tc>
      </w:tr>
      <w:tr w:rsidR="00040895" w:rsidRPr="00D54BD3" w14:paraId="0D3F359D" w14:textId="77777777" w:rsidTr="00040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907" w:type="pct"/>
            <w:tcBorders>
              <w:top w:val="nil"/>
              <w:left w:val="nil"/>
              <w:bottom w:val="single" w:sz="4" w:space="0" w:color="auto"/>
              <w:right w:val="nil"/>
            </w:tcBorders>
          </w:tcPr>
          <w:p w14:paraId="35CA55AF" w14:textId="77777777" w:rsidR="00040895" w:rsidRPr="00D54BD3" w:rsidRDefault="00040895" w:rsidP="00040895">
            <w:pPr>
              <w:spacing w:after="160" w:line="480" w:lineRule="auto"/>
              <w:rPr>
                <w:rFonts w:ascii="Arial" w:hAnsi="Arial" w:cs="Arial"/>
                <w:sz w:val="24"/>
                <w:szCs w:val="24"/>
                <w:lang w:val="en-US"/>
              </w:rPr>
            </w:pPr>
            <w:r w:rsidRPr="00D54BD3">
              <w:rPr>
                <w:rFonts w:ascii="Arial" w:hAnsi="Arial" w:cs="Arial"/>
                <w:sz w:val="24"/>
                <w:szCs w:val="24"/>
                <w:lang w:val="en-US"/>
              </w:rPr>
              <w:lastRenderedPageBreak/>
              <w:t>Total</w:t>
            </w:r>
          </w:p>
        </w:tc>
        <w:tc>
          <w:tcPr>
            <w:tcW w:w="795" w:type="pct"/>
            <w:tcBorders>
              <w:top w:val="nil"/>
              <w:left w:val="nil"/>
              <w:bottom w:val="single" w:sz="4" w:space="0" w:color="auto"/>
              <w:right w:val="nil"/>
            </w:tcBorders>
          </w:tcPr>
          <w:p w14:paraId="2E45E847" w14:textId="77777777" w:rsidR="00040895" w:rsidRPr="00D54BD3" w:rsidRDefault="00040895" w:rsidP="00040895">
            <w:pPr>
              <w:spacing w:after="160" w:line="480" w:lineRule="auto"/>
              <w:rPr>
                <w:rFonts w:ascii="Arial" w:hAnsi="Arial" w:cs="Arial"/>
                <w:sz w:val="24"/>
                <w:szCs w:val="24"/>
                <w:lang w:val="en-US"/>
              </w:rPr>
            </w:pPr>
            <w:r w:rsidRPr="00D54BD3">
              <w:rPr>
                <w:rFonts w:ascii="Arial" w:hAnsi="Arial" w:cs="Arial"/>
                <w:bCs/>
                <w:sz w:val="24"/>
                <w:szCs w:val="24"/>
                <w:lang w:val="en-US"/>
              </w:rPr>
              <w:t>236 (100%)</w:t>
            </w:r>
          </w:p>
        </w:tc>
        <w:tc>
          <w:tcPr>
            <w:tcW w:w="832" w:type="pct"/>
            <w:tcBorders>
              <w:top w:val="nil"/>
              <w:left w:val="nil"/>
              <w:bottom w:val="single" w:sz="4" w:space="0" w:color="auto"/>
              <w:right w:val="nil"/>
            </w:tcBorders>
          </w:tcPr>
          <w:p w14:paraId="4AECAD21" w14:textId="77777777" w:rsidR="00040895" w:rsidRPr="00D54BD3" w:rsidRDefault="00040895" w:rsidP="00040895">
            <w:pPr>
              <w:spacing w:after="160" w:line="480" w:lineRule="auto"/>
              <w:rPr>
                <w:rFonts w:ascii="Arial" w:hAnsi="Arial" w:cs="Arial"/>
                <w:sz w:val="24"/>
                <w:szCs w:val="24"/>
                <w:lang w:val="en-US"/>
              </w:rPr>
            </w:pPr>
            <w:r w:rsidRPr="00D54BD3">
              <w:rPr>
                <w:rFonts w:ascii="Arial" w:hAnsi="Arial" w:cs="Arial"/>
                <w:sz w:val="24"/>
                <w:szCs w:val="24"/>
                <w:lang w:val="en-US"/>
              </w:rPr>
              <w:t>187 (100%)</w:t>
            </w:r>
          </w:p>
        </w:tc>
        <w:tc>
          <w:tcPr>
            <w:tcW w:w="814" w:type="pct"/>
            <w:tcBorders>
              <w:top w:val="nil"/>
              <w:left w:val="nil"/>
              <w:bottom w:val="single" w:sz="4" w:space="0" w:color="auto"/>
              <w:right w:val="nil"/>
            </w:tcBorders>
          </w:tcPr>
          <w:p w14:paraId="74BAB3CF" w14:textId="77777777" w:rsidR="00040895" w:rsidRPr="00D54BD3" w:rsidRDefault="00040895" w:rsidP="00040895">
            <w:pPr>
              <w:spacing w:after="160" w:line="480" w:lineRule="auto"/>
              <w:rPr>
                <w:rFonts w:ascii="Arial" w:hAnsi="Arial" w:cs="Arial"/>
                <w:sz w:val="24"/>
                <w:szCs w:val="24"/>
                <w:lang w:val="en-US"/>
              </w:rPr>
            </w:pPr>
            <w:r w:rsidRPr="00D54BD3">
              <w:rPr>
                <w:rFonts w:ascii="Arial" w:hAnsi="Arial" w:cs="Arial"/>
                <w:sz w:val="24"/>
                <w:szCs w:val="24"/>
                <w:lang w:val="en-US"/>
              </w:rPr>
              <w:t>49 (100%)</w:t>
            </w:r>
          </w:p>
        </w:tc>
        <w:tc>
          <w:tcPr>
            <w:tcW w:w="652" w:type="pct"/>
            <w:tcBorders>
              <w:top w:val="nil"/>
              <w:left w:val="nil"/>
              <w:bottom w:val="single" w:sz="4" w:space="0" w:color="auto"/>
              <w:right w:val="nil"/>
            </w:tcBorders>
          </w:tcPr>
          <w:p w14:paraId="399110D3" w14:textId="77777777" w:rsidR="00040895" w:rsidRPr="00D54BD3" w:rsidRDefault="00040895" w:rsidP="00040895">
            <w:pPr>
              <w:spacing w:after="160" w:line="480" w:lineRule="auto"/>
              <w:rPr>
                <w:rFonts w:ascii="Arial" w:hAnsi="Arial" w:cs="Arial"/>
                <w:sz w:val="24"/>
                <w:szCs w:val="24"/>
                <w:lang w:val="en-US"/>
              </w:rPr>
            </w:pPr>
            <w:r w:rsidRPr="00D54BD3">
              <w:rPr>
                <w:rFonts w:ascii="Arial" w:hAnsi="Arial" w:cs="Arial"/>
                <w:sz w:val="24"/>
                <w:szCs w:val="24"/>
                <w:lang w:val="en-US"/>
              </w:rPr>
              <w:t>-</w:t>
            </w:r>
          </w:p>
        </w:tc>
      </w:tr>
    </w:tbl>
    <w:p w14:paraId="4CF87C09" w14:textId="77777777" w:rsidR="00040895" w:rsidRPr="00D54BD3" w:rsidRDefault="00040895" w:rsidP="00040895">
      <w:pPr>
        <w:spacing w:line="480" w:lineRule="auto"/>
        <w:rPr>
          <w:rFonts w:ascii="Arial" w:hAnsi="Arial" w:cs="Arial"/>
          <w:sz w:val="24"/>
          <w:szCs w:val="24"/>
        </w:rPr>
      </w:pPr>
    </w:p>
    <w:p w14:paraId="73BB415B" w14:textId="77777777" w:rsidR="00040895" w:rsidRPr="00D54BD3" w:rsidRDefault="00040895" w:rsidP="00040895">
      <w:pPr>
        <w:spacing w:line="480" w:lineRule="auto"/>
        <w:rPr>
          <w:rFonts w:ascii="Arial" w:hAnsi="Arial" w:cs="Arial"/>
          <w:sz w:val="24"/>
          <w:szCs w:val="24"/>
          <w:lang w:val="en-US"/>
        </w:rPr>
      </w:pPr>
      <w:r w:rsidRPr="00D54BD3">
        <w:rPr>
          <w:rFonts w:ascii="Arial" w:hAnsi="Arial" w:cs="Arial"/>
          <w:sz w:val="24"/>
          <w:szCs w:val="24"/>
          <w:vertAlign w:val="superscript"/>
        </w:rPr>
        <w:t xml:space="preserve">a </w:t>
      </w:r>
      <w:r w:rsidRPr="00D54BD3">
        <w:rPr>
          <w:rFonts w:ascii="Arial" w:hAnsi="Arial" w:cs="Arial"/>
          <w:sz w:val="24"/>
          <w:szCs w:val="24"/>
        </w:rPr>
        <w:t xml:space="preserve">UT-abnormalities: </w:t>
      </w:r>
      <w:r w:rsidRPr="00D54BD3">
        <w:rPr>
          <w:rFonts w:ascii="Arial" w:hAnsi="Arial" w:cs="Arial"/>
          <w:sz w:val="24"/>
          <w:szCs w:val="24"/>
          <w:lang w:val="en-US"/>
        </w:rPr>
        <w:t>vesicoureteral reflux, major anatomic UT-abnormalities</w:t>
      </w:r>
    </w:p>
    <w:p w14:paraId="71C722F6" w14:textId="77777777" w:rsidR="00040895" w:rsidRPr="00D54BD3" w:rsidRDefault="00040895" w:rsidP="00040895">
      <w:pPr>
        <w:spacing w:line="480" w:lineRule="auto"/>
        <w:rPr>
          <w:rFonts w:ascii="Arial" w:hAnsi="Arial" w:cs="Arial"/>
          <w:sz w:val="24"/>
          <w:szCs w:val="24"/>
        </w:rPr>
      </w:pPr>
      <w:r w:rsidRPr="00D54BD3">
        <w:rPr>
          <w:rFonts w:ascii="Arial" w:hAnsi="Arial" w:cs="Arial"/>
          <w:sz w:val="24"/>
          <w:szCs w:val="24"/>
          <w:vertAlign w:val="superscript"/>
          <w:lang w:val="en-US"/>
        </w:rPr>
        <w:t xml:space="preserve">b </w:t>
      </w:r>
      <w:r w:rsidRPr="00D54BD3">
        <w:rPr>
          <w:rFonts w:ascii="Arial" w:hAnsi="Arial" w:cs="Arial"/>
          <w:sz w:val="24"/>
          <w:szCs w:val="24"/>
        </w:rPr>
        <w:t>Other medical conditions: gastrointestinal diseases, heart defect, endocrinology disorders, syndromes, neurological conditions, haematological conditions, prematurity</w:t>
      </w:r>
    </w:p>
    <w:p w14:paraId="7F952E93" w14:textId="3EB77F5E" w:rsidR="00040895" w:rsidRPr="00D54BD3" w:rsidRDefault="00040895" w:rsidP="00040895">
      <w:pPr>
        <w:spacing w:line="480" w:lineRule="auto"/>
        <w:rPr>
          <w:rFonts w:ascii="Arial" w:hAnsi="Arial" w:cs="Arial"/>
          <w:i/>
          <w:sz w:val="24"/>
          <w:szCs w:val="24"/>
        </w:rPr>
      </w:pPr>
      <w:r w:rsidRPr="00D54BD3">
        <w:rPr>
          <w:rFonts w:ascii="Arial" w:hAnsi="Arial" w:cs="Arial"/>
          <w:sz w:val="24"/>
          <w:szCs w:val="24"/>
          <w:vertAlign w:val="superscript"/>
        </w:rPr>
        <w:t xml:space="preserve">c </w:t>
      </w:r>
      <w:r w:rsidRPr="00D54BD3">
        <w:rPr>
          <w:rFonts w:ascii="Arial" w:hAnsi="Arial" w:cs="Arial"/>
          <w:sz w:val="24"/>
          <w:szCs w:val="24"/>
        </w:rPr>
        <w:t xml:space="preserve">2 cases of </w:t>
      </w:r>
      <w:r w:rsidRPr="00D54BD3">
        <w:rPr>
          <w:rFonts w:ascii="Arial" w:hAnsi="Arial" w:cs="Arial"/>
          <w:i/>
          <w:sz w:val="24"/>
          <w:szCs w:val="24"/>
        </w:rPr>
        <w:t>Enterococcus sp.</w:t>
      </w:r>
      <w:r w:rsidRPr="00D54BD3">
        <w:rPr>
          <w:rFonts w:ascii="Arial" w:hAnsi="Arial" w:cs="Arial"/>
          <w:sz w:val="24"/>
          <w:szCs w:val="24"/>
        </w:rPr>
        <w:t xml:space="preserve"> and 1 case of </w:t>
      </w:r>
      <w:r w:rsidRPr="00D54BD3">
        <w:rPr>
          <w:rFonts w:ascii="Arial" w:hAnsi="Arial" w:cs="Arial"/>
          <w:i/>
          <w:sz w:val="24"/>
          <w:szCs w:val="24"/>
        </w:rPr>
        <w:t>Staphylococcus simulans</w:t>
      </w:r>
      <w:r w:rsidRPr="00D54BD3">
        <w:rPr>
          <w:rFonts w:ascii="Arial" w:hAnsi="Arial" w:cs="Arial"/>
          <w:sz w:val="24"/>
          <w:szCs w:val="24"/>
        </w:rPr>
        <w:t xml:space="preserve"> accounted for 3 febrile, while 1 afebrile UTI was caused by Group B </w:t>
      </w:r>
      <w:r w:rsidRPr="00D54BD3">
        <w:rPr>
          <w:rFonts w:ascii="Arial" w:hAnsi="Arial" w:cs="Arial"/>
          <w:i/>
          <w:sz w:val="24"/>
          <w:szCs w:val="24"/>
        </w:rPr>
        <w:t>Streptococcus sp.</w:t>
      </w:r>
    </w:p>
    <w:p w14:paraId="589C6060" w14:textId="77777777" w:rsidR="00040895" w:rsidRPr="00D54BD3" w:rsidRDefault="00040895" w:rsidP="000F7EB0">
      <w:pPr>
        <w:spacing w:line="480" w:lineRule="auto"/>
        <w:rPr>
          <w:rFonts w:ascii="Arial" w:hAnsi="Arial" w:cs="Arial"/>
          <w:sz w:val="24"/>
          <w:szCs w:val="24"/>
        </w:rPr>
      </w:pPr>
    </w:p>
    <w:p w14:paraId="6A0769E2" w14:textId="2F257224" w:rsidR="004632D4" w:rsidRPr="00D54BD3" w:rsidRDefault="005834EA" w:rsidP="000F7EB0">
      <w:pPr>
        <w:spacing w:line="480" w:lineRule="auto"/>
        <w:rPr>
          <w:rFonts w:ascii="Arial" w:hAnsi="Arial" w:cs="Arial"/>
          <w:i/>
          <w:sz w:val="24"/>
          <w:szCs w:val="24"/>
        </w:rPr>
      </w:pPr>
      <w:r w:rsidRPr="00D54BD3">
        <w:rPr>
          <w:rFonts w:ascii="Arial" w:hAnsi="Arial" w:cs="Arial"/>
          <w:i/>
          <w:sz w:val="24"/>
          <w:szCs w:val="24"/>
        </w:rPr>
        <w:t xml:space="preserve">3.2 </w:t>
      </w:r>
      <w:r w:rsidR="004632D4" w:rsidRPr="00D54BD3">
        <w:rPr>
          <w:rFonts w:ascii="Arial" w:hAnsi="Arial" w:cs="Arial"/>
          <w:i/>
          <w:sz w:val="24"/>
          <w:szCs w:val="24"/>
        </w:rPr>
        <w:t>Antibiotic prescribing patterns</w:t>
      </w:r>
    </w:p>
    <w:p w14:paraId="3975EA34" w14:textId="264D5C6C" w:rsidR="004632D4" w:rsidRPr="00D54BD3" w:rsidRDefault="004632D4" w:rsidP="000F7EB0">
      <w:pPr>
        <w:spacing w:line="480" w:lineRule="auto"/>
        <w:rPr>
          <w:rFonts w:ascii="Arial" w:hAnsi="Arial" w:cs="Arial"/>
          <w:sz w:val="24"/>
          <w:szCs w:val="24"/>
          <w:lang w:val="en"/>
        </w:rPr>
      </w:pPr>
      <w:r w:rsidRPr="00D54BD3">
        <w:rPr>
          <w:rFonts w:ascii="Arial" w:hAnsi="Arial" w:cs="Arial"/>
          <w:sz w:val="24"/>
          <w:szCs w:val="24"/>
          <w:lang w:val="en"/>
        </w:rPr>
        <w:t xml:space="preserve">During the study period, 459 </w:t>
      </w:r>
      <w:r w:rsidR="00EF40C5" w:rsidRPr="00D54BD3">
        <w:rPr>
          <w:rFonts w:ascii="Arial" w:hAnsi="Arial" w:cs="Arial"/>
          <w:sz w:val="24"/>
          <w:szCs w:val="24"/>
          <w:lang w:val="en"/>
        </w:rPr>
        <w:t>antibiotic prescriptions were identified</w:t>
      </w:r>
      <w:r w:rsidR="008E5A60" w:rsidRPr="00D54BD3">
        <w:rPr>
          <w:rFonts w:ascii="Arial" w:hAnsi="Arial" w:cs="Arial"/>
          <w:sz w:val="24"/>
          <w:szCs w:val="24"/>
          <w:lang w:val="en"/>
        </w:rPr>
        <w:t xml:space="preserve"> for the 230 included patients</w:t>
      </w:r>
      <w:r w:rsidR="000121EF" w:rsidRPr="00D54BD3">
        <w:rPr>
          <w:rFonts w:ascii="Arial" w:hAnsi="Arial" w:cs="Arial"/>
          <w:sz w:val="24"/>
          <w:szCs w:val="24"/>
          <w:lang w:val="en"/>
        </w:rPr>
        <w:t xml:space="preserve"> (Table 2)</w:t>
      </w:r>
      <w:r w:rsidR="00EF40C5" w:rsidRPr="00D54BD3">
        <w:rPr>
          <w:rFonts w:ascii="Arial" w:hAnsi="Arial" w:cs="Arial"/>
          <w:sz w:val="24"/>
          <w:szCs w:val="24"/>
          <w:lang w:val="en"/>
        </w:rPr>
        <w:t>. A total of</w:t>
      </w:r>
      <w:r w:rsidRPr="00D54BD3">
        <w:rPr>
          <w:rFonts w:ascii="Arial" w:hAnsi="Arial" w:cs="Arial"/>
          <w:sz w:val="24"/>
          <w:szCs w:val="24"/>
          <w:lang w:val="en"/>
        </w:rPr>
        <w:t xml:space="preserve"> 378 </w:t>
      </w:r>
      <w:r w:rsidR="00EF40C5" w:rsidRPr="00D54BD3">
        <w:rPr>
          <w:rFonts w:ascii="Arial" w:hAnsi="Arial" w:cs="Arial"/>
          <w:sz w:val="24"/>
          <w:szCs w:val="24"/>
          <w:lang w:val="en"/>
        </w:rPr>
        <w:t xml:space="preserve">prescriptions were </w:t>
      </w:r>
      <w:r w:rsidRPr="00D54BD3">
        <w:rPr>
          <w:rFonts w:ascii="Arial" w:hAnsi="Arial" w:cs="Arial"/>
          <w:sz w:val="24"/>
          <w:szCs w:val="24"/>
          <w:lang w:val="en"/>
        </w:rPr>
        <w:t>for fUTIs and 81</w:t>
      </w:r>
      <w:r w:rsidR="00EF40C5" w:rsidRPr="00D54BD3">
        <w:rPr>
          <w:rFonts w:ascii="Arial" w:hAnsi="Arial" w:cs="Arial"/>
          <w:sz w:val="24"/>
          <w:szCs w:val="24"/>
          <w:lang w:val="en"/>
        </w:rPr>
        <w:t xml:space="preserve"> for</w:t>
      </w:r>
      <w:r w:rsidRPr="00D54BD3">
        <w:rPr>
          <w:rFonts w:ascii="Arial" w:hAnsi="Arial" w:cs="Arial"/>
          <w:sz w:val="24"/>
          <w:szCs w:val="24"/>
          <w:lang w:val="en"/>
        </w:rPr>
        <w:t xml:space="preserve"> aUTIs, mostly</w:t>
      </w:r>
      <w:r w:rsidR="002A5131" w:rsidRPr="00D54BD3">
        <w:rPr>
          <w:rFonts w:ascii="Arial" w:hAnsi="Arial" w:cs="Arial"/>
          <w:sz w:val="24"/>
          <w:szCs w:val="24"/>
          <w:lang w:val="en"/>
        </w:rPr>
        <w:t xml:space="preserve"> (</w:t>
      </w:r>
      <w:r w:rsidR="005E54D1" w:rsidRPr="00D54BD3">
        <w:rPr>
          <w:rFonts w:ascii="Arial" w:hAnsi="Arial" w:cs="Arial"/>
          <w:sz w:val="24"/>
          <w:szCs w:val="24"/>
          <w:lang w:val="en"/>
        </w:rPr>
        <w:t>447, 97.4</w:t>
      </w:r>
      <w:r w:rsidR="002A5131" w:rsidRPr="00D54BD3">
        <w:rPr>
          <w:rFonts w:ascii="Arial" w:hAnsi="Arial" w:cs="Arial"/>
          <w:sz w:val="24"/>
          <w:szCs w:val="24"/>
          <w:lang w:val="en"/>
        </w:rPr>
        <w:t>%)</w:t>
      </w:r>
      <w:r w:rsidRPr="00D54BD3">
        <w:rPr>
          <w:rFonts w:ascii="Arial" w:hAnsi="Arial" w:cs="Arial"/>
          <w:sz w:val="24"/>
          <w:szCs w:val="24"/>
          <w:lang w:val="en"/>
        </w:rPr>
        <w:t xml:space="preserve"> intravenously. </w:t>
      </w:r>
      <w:r w:rsidR="00AB7AC2" w:rsidRPr="00D54BD3">
        <w:rPr>
          <w:rFonts w:ascii="Arial" w:hAnsi="Arial" w:cs="Arial"/>
          <w:sz w:val="24"/>
          <w:szCs w:val="24"/>
          <w:lang w:val="en"/>
        </w:rPr>
        <w:t>Overall</w:t>
      </w:r>
      <w:r w:rsidRPr="00D54BD3">
        <w:rPr>
          <w:rFonts w:ascii="Arial" w:hAnsi="Arial" w:cs="Arial"/>
          <w:sz w:val="24"/>
          <w:szCs w:val="24"/>
          <w:lang w:val="en"/>
        </w:rPr>
        <w:t>, the most commonly prescribed antibiotic was amikacin</w:t>
      </w:r>
      <w:r w:rsidR="00B71ED4" w:rsidRPr="00D54BD3">
        <w:rPr>
          <w:rFonts w:ascii="Arial" w:hAnsi="Arial" w:cs="Arial"/>
          <w:sz w:val="24"/>
          <w:szCs w:val="24"/>
          <w:lang w:val="en"/>
        </w:rPr>
        <w:t xml:space="preserve"> (32.8% of </w:t>
      </w:r>
      <w:r w:rsidR="00B319E1" w:rsidRPr="00D54BD3">
        <w:rPr>
          <w:rFonts w:ascii="Arial" w:hAnsi="Arial" w:cs="Arial"/>
          <w:sz w:val="24"/>
          <w:szCs w:val="24"/>
          <w:lang w:val="en"/>
        </w:rPr>
        <w:t xml:space="preserve">prescriptions for </w:t>
      </w:r>
      <w:r w:rsidR="00B71ED4" w:rsidRPr="00D54BD3">
        <w:rPr>
          <w:rFonts w:ascii="Arial" w:hAnsi="Arial" w:cs="Arial"/>
          <w:sz w:val="24"/>
          <w:szCs w:val="24"/>
          <w:lang w:val="en"/>
        </w:rPr>
        <w:t>fUTIs and 23.5% of</w:t>
      </w:r>
      <w:r w:rsidR="00B319E1" w:rsidRPr="00D54BD3">
        <w:rPr>
          <w:rFonts w:ascii="Arial" w:hAnsi="Arial" w:cs="Arial"/>
          <w:sz w:val="24"/>
          <w:szCs w:val="24"/>
          <w:lang w:val="en"/>
        </w:rPr>
        <w:t xml:space="preserve"> prescriptions for</w:t>
      </w:r>
      <w:r w:rsidR="00B71ED4" w:rsidRPr="00D54BD3">
        <w:rPr>
          <w:rFonts w:ascii="Arial" w:hAnsi="Arial" w:cs="Arial"/>
          <w:sz w:val="24"/>
          <w:szCs w:val="24"/>
          <w:lang w:val="en"/>
        </w:rPr>
        <w:t xml:space="preserve"> aUTIs prescriptions)</w:t>
      </w:r>
      <w:r w:rsidRPr="00D54BD3">
        <w:rPr>
          <w:rFonts w:ascii="Arial" w:hAnsi="Arial" w:cs="Arial"/>
          <w:sz w:val="24"/>
          <w:szCs w:val="24"/>
          <w:lang w:val="en"/>
        </w:rPr>
        <w:t xml:space="preserve">, followed by amoxicillin/clavulanic acid </w:t>
      </w:r>
      <w:r w:rsidR="00B71ED4" w:rsidRPr="00D54BD3">
        <w:rPr>
          <w:rFonts w:ascii="Arial" w:hAnsi="Arial" w:cs="Arial"/>
          <w:sz w:val="24"/>
          <w:szCs w:val="24"/>
          <w:lang w:val="en"/>
        </w:rPr>
        <w:t>(16.7% of fUTIs and 21.0% of aUTIs prescriptions)</w:t>
      </w:r>
      <w:r w:rsidRPr="00D54BD3">
        <w:rPr>
          <w:rFonts w:ascii="Arial" w:hAnsi="Arial" w:cs="Arial"/>
          <w:sz w:val="24"/>
          <w:szCs w:val="24"/>
          <w:lang w:val="en"/>
        </w:rPr>
        <w:t>. Carbapenem was prescribed only in one case, as targeted treatment, while no quinolones were prescribed</w:t>
      </w:r>
      <w:r w:rsidR="0077400F" w:rsidRPr="00D54BD3">
        <w:rPr>
          <w:rFonts w:ascii="Arial" w:hAnsi="Arial" w:cs="Arial"/>
          <w:sz w:val="24"/>
          <w:szCs w:val="24"/>
          <w:lang w:val="en"/>
        </w:rPr>
        <w:t xml:space="preserve"> in this study population</w:t>
      </w:r>
      <w:r w:rsidRPr="00D54BD3">
        <w:rPr>
          <w:rFonts w:ascii="Arial" w:hAnsi="Arial" w:cs="Arial"/>
          <w:sz w:val="24"/>
          <w:szCs w:val="24"/>
          <w:lang w:val="en"/>
        </w:rPr>
        <w:t xml:space="preserve">. The mean duration of intravenous treatment for fUTIs was 5.4 days (SD 1.45), </w:t>
      </w:r>
      <w:r w:rsidRPr="00D54BD3">
        <w:rPr>
          <w:rFonts w:ascii="Arial" w:hAnsi="Arial" w:cs="Arial"/>
          <w:sz w:val="24"/>
          <w:szCs w:val="24"/>
          <w:lang w:val="en"/>
        </w:rPr>
        <w:lastRenderedPageBreak/>
        <w:t>while aUTIs were treated intravenously for 4.4 days (SD 1.64)</w:t>
      </w:r>
      <w:r w:rsidR="00CD49E0" w:rsidRPr="00D54BD3">
        <w:rPr>
          <w:rFonts w:ascii="Arial" w:hAnsi="Arial" w:cs="Arial"/>
          <w:sz w:val="24"/>
          <w:szCs w:val="24"/>
          <w:lang w:val="en"/>
        </w:rPr>
        <w:t xml:space="preserve"> (Table 2)</w:t>
      </w:r>
      <w:r w:rsidRPr="00D54BD3">
        <w:rPr>
          <w:rFonts w:ascii="Arial" w:hAnsi="Arial" w:cs="Arial"/>
          <w:sz w:val="24"/>
          <w:szCs w:val="24"/>
          <w:lang w:val="en"/>
        </w:rPr>
        <w:t xml:space="preserve">. </w:t>
      </w:r>
    </w:p>
    <w:p w14:paraId="1F6B0E67" w14:textId="77777777" w:rsidR="00D44F7A" w:rsidRPr="00D54BD3" w:rsidRDefault="00D44F7A" w:rsidP="00D44F7A">
      <w:pPr>
        <w:spacing w:line="480" w:lineRule="auto"/>
        <w:rPr>
          <w:rFonts w:ascii="Arial" w:hAnsi="Arial" w:cs="Arial"/>
          <w:b/>
          <w:sz w:val="24"/>
          <w:szCs w:val="24"/>
        </w:rPr>
      </w:pPr>
      <w:r w:rsidRPr="00D54BD3">
        <w:rPr>
          <w:rFonts w:ascii="Arial" w:hAnsi="Arial" w:cs="Arial"/>
          <w:b/>
          <w:sz w:val="24"/>
          <w:szCs w:val="24"/>
        </w:rPr>
        <w:t>Table 2: Antibiotic prescriptions for febrile and afebrile UTIs treatment</w:t>
      </w:r>
    </w:p>
    <w:tbl>
      <w:tblPr>
        <w:tblStyle w:val="TableGrid"/>
        <w:tblW w:w="0" w:type="auto"/>
        <w:tblInd w:w="-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1784"/>
        <w:gridCol w:w="815"/>
        <w:gridCol w:w="672"/>
        <w:gridCol w:w="583"/>
        <w:gridCol w:w="649"/>
        <w:gridCol w:w="1531"/>
      </w:tblGrid>
      <w:tr w:rsidR="00D44F7A" w:rsidRPr="00D54BD3" w14:paraId="568B7CA0" w14:textId="77777777" w:rsidTr="00F0544C">
        <w:tc>
          <w:tcPr>
            <w:tcW w:w="1182" w:type="dxa"/>
            <w:tcBorders>
              <w:top w:val="single" w:sz="4" w:space="0" w:color="auto"/>
              <w:bottom w:val="single" w:sz="4" w:space="0" w:color="auto"/>
            </w:tcBorders>
          </w:tcPr>
          <w:p w14:paraId="69143E83" w14:textId="77777777" w:rsidR="00D44F7A" w:rsidRPr="00D54BD3" w:rsidRDefault="00D44F7A" w:rsidP="00D44F7A">
            <w:pPr>
              <w:spacing w:after="160" w:line="480" w:lineRule="auto"/>
              <w:rPr>
                <w:rFonts w:ascii="Arial" w:hAnsi="Arial" w:cs="Arial"/>
                <w:b/>
                <w:sz w:val="24"/>
                <w:szCs w:val="24"/>
              </w:rPr>
            </w:pPr>
            <w:r w:rsidRPr="00D54BD3">
              <w:rPr>
                <w:rFonts w:ascii="Arial" w:hAnsi="Arial" w:cs="Arial"/>
                <w:b/>
                <w:sz w:val="24"/>
                <w:szCs w:val="24"/>
              </w:rPr>
              <w:t>Antibiotic</w:t>
            </w:r>
          </w:p>
        </w:tc>
        <w:tc>
          <w:tcPr>
            <w:tcW w:w="2079" w:type="dxa"/>
            <w:tcBorders>
              <w:top w:val="single" w:sz="4" w:space="0" w:color="auto"/>
              <w:bottom w:val="single" w:sz="4" w:space="0" w:color="auto"/>
            </w:tcBorders>
            <w:shd w:val="clear" w:color="auto" w:fill="auto"/>
          </w:tcPr>
          <w:p w14:paraId="48AF112A" w14:textId="5EC1653A" w:rsidR="00D44F7A" w:rsidRPr="00D54BD3" w:rsidRDefault="00D44F7A" w:rsidP="00D44F7A">
            <w:pPr>
              <w:spacing w:after="160" w:line="480" w:lineRule="auto"/>
              <w:rPr>
                <w:rFonts w:ascii="Arial" w:hAnsi="Arial" w:cs="Arial"/>
                <w:b/>
                <w:sz w:val="24"/>
                <w:szCs w:val="24"/>
              </w:rPr>
            </w:pPr>
            <w:r w:rsidRPr="00D54BD3">
              <w:rPr>
                <w:rFonts w:ascii="Arial" w:hAnsi="Arial" w:cs="Arial"/>
                <w:b/>
                <w:sz w:val="24"/>
                <w:szCs w:val="24"/>
              </w:rPr>
              <w:t>No of hospital prescriptions</w:t>
            </w:r>
            <w:r w:rsidR="00F246E6" w:rsidRPr="00D54BD3">
              <w:rPr>
                <w:rFonts w:ascii="Arial" w:hAnsi="Arial" w:cs="Arial"/>
                <w:b/>
                <w:sz w:val="24"/>
                <w:szCs w:val="24"/>
              </w:rPr>
              <w:t xml:space="preserve"> (%)</w:t>
            </w:r>
          </w:p>
        </w:tc>
        <w:tc>
          <w:tcPr>
            <w:tcW w:w="1134" w:type="dxa"/>
            <w:tcBorders>
              <w:top w:val="single" w:sz="4" w:space="0" w:color="auto"/>
              <w:bottom w:val="single" w:sz="4" w:space="0" w:color="auto"/>
            </w:tcBorders>
          </w:tcPr>
          <w:p w14:paraId="7F324F79" w14:textId="77777777" w:rsidR="00D44F7A" w:rsidRPr="00D54BD3" w:rsidRDefault="00D44F7A" w:rsidP="00D44F7A">
            <w:pPr>
              <w:spacing w:after="160" w:line="480" w:lineRule="auto"/>
              <w:rPr>
                <w:rFonts w:ascii="Arial" w:hAnsi="Arial" w:cs="Arial"/>
                <w:b/>
                <w:sz w:val="24"/>
                <w:szCs w:val="24"/>
              </w:rPr>
            </w:pPr>
            <w:r w:rsidRPr="00D54BD3">
              <w:rPr>
                <w:rFonts w:ascii="Arial" w:hAnsi="Arial" w:cs="Arial"/>
                <w:b/>
                <w:sz w:val="24"/>
                <w:szCs w:val="24"/>
              </w:rPr>
              <w:t>&lt;29 days</w:t>
            </w:r>
          </w:p>
        </w:tc>
        <w:tc>
          <w:tcPr>
            <w:tcW w:w="851" w:type="dxa"/>
            <w:tcBorders>
              <w:top w:val="single" w:sz="4" w:space="0" w:color="auto"/>
              <w:bottom w:val="single" w:sz="4" w:space="0" w:color="auto"/>
            </w:tcBorders>
          </w:tcPr>
          <w:p w14:paraId="481FBF48" w14:textId="77777777" w:rsidR="00D44F7A" w:rsidRPr="00D54BD3" w:rsidRDefault="00D44F7A" w:rsidP="00D44F7A">
            <w:pPr>
              <w:spacing w:after="160" w:line="480" w:lineRule="auto"/>
              <w:rPr>
                <w:rFonts w:ascii="Arial" w:hAnsi="Arial" w:cs="Arial"/>
                <w:b/>
                <w:sz w:val="24"/>
                <w:szCs w:val="24"/>
              </w:rPr>
            </w:pPr>
            <w:r w:rsidRPr="00D54BD3">
              <w:rPr>
                <w:rFonts w:ascii="Arial" w:hAnsi="Arial" w:cs="Arial"/>
                <w:b/>
                <w:sz w:val="24"/>
                <w:szCs w:val="24"/>
              </w:rPr>
              <w:t>1m- 2y</w:t>
            </w:r>
          </w:p>
        </w:tc>
        <w:tc>
          <w:tcPr>
            <w:tcW w:w="708" w:type="dxa"/>
            <w:tcBorders>
              <w:top w:val="single" w:sz="4" w:space="0" w:color="auto"/>
              <w:bottom w:val="single" w:sz="4" w:space="0" w:color="auto"/>
            </w:tcBorders>
          </w:tcPr>
          <w:p w14:paraId="04F9FD69" w14:textId="77777777" w:rsidR="00D44F7A" w:rsidRPr="00D54BD3" w:rsidRDefault="00D44F7A" w:rsidP="00D44F7A">
            <w:pPr>
              <w:spacing w:after="160" w:line="480" w:lineRule="auto"/>
              <w:rPr>
                <w:rFonts w:ascii="Arial" w:hAnsi="Arial" w:cs="Arial"/>
                <w:b/>
                <w:sz w:val="24"/>
                <w:szCs w:val="24"/>
              </w:rPr>
            </w:pPr>
            <w:r w:rsidRPr="00D54BD3">
              <w:rPr>
                <w:rFonts w:ascii="Arial" w:hAnsi="Arial" w:cs="Arial"/>
                <w:b/>
                <w:sz w:val="24"/>
                <w:szCs w:val="24"/>
              </w:rPr>
              <w:t>2y-5y</w:t>
            </w:r>
          </w:p>
        </w:tc>
        <w:tc>
          <w:tcPr>
            <w:tcW w:w="851" w:type="dxa"/>
            <w:tcBorders>
              <w:top w:val="single" w:sz="4" w:space="0" w:color="auto"/>
              <w:bottom w:val="single" w:sz="4" w:space="0" w:color="auto"/>
            </w:tcBorders>
          </w:tcPr>
          <w:p w14:paraId="057B46DE" w14:textId="77777777" w:rsidR="00D44F7A" w:rsidRPr="00D54BD3" w:rsidRDefault="00D44F7A" w:rsidP="00D44F7A">
            <w:pPr>
              <w:spacing w:after="160" w:line="480" w:lineRule="auto"/>
              <w:rPr>
                <w:rFonts w:ascii="Arial" w:hAnsi="Arial" w:cs="Arial"/>
                <w:b/>
                <w:sz w:val="24"/>
                <w:szCs w:val="24"/>
              </w:rPr>
            </w:pPr>
            <w:r w:rsidRPr="00D54BD3">
              <w:rPr>
                <w:rFonts w:ascii="Arial" w:hAnsi="Arial" w:cs="Arial"/>
                <w:b/>
                <w:sz w:val="24"/>
                <w:szCs w:val="24"/>
              </w:rPr>
              <w:t>5y-18y</w:t>
            </w:r>
          </w:p>
        </w:tc>
        <w:tc>
          <w:tcPr>
            <w:tcW w:w="2500" w:type="dxa"/>
            <w:tcBorders>
              <w:top w:val="single" w:sz="4" w:space="0" w:color="auto"/>
              <w:bottom w:val="single" w:sz="4" w:space="0" w:color="auto"/>
            </w:tcBorders>
          </w:tcPr>
          <w:p w14:paraId="698D2DB4" w14:textId="77777777" w:rsidR="00982157" w:rsidRPr="00D54BD3" w:rsidRDefault="00D44F7A" w:rsidP="00D44F7A">
            <w:pPr>
              <w:spacing w:after="160" w:line="480" w:lineRule="auto"/>
              <w:rPr>
                <w:rFonts w:ascii="Arial" w:hAnsi="Arial" w:cs="Arial"/>
                <w:b/>
                <w:sz w:val="24"/>
                <w:szCs w:val="24"/>
              </w:rPr>
            </w:pPr>
            <w:r w:rsidRPr="00D54BD3">
              <w:rPr>
                <w:rFonts w:ascii="Arial" w:hAnsi="Arial" w:cs="Arial"/>
                <w:b/>
                <w:sz w:val="24"/>
                <w:szCs w:val="24"/>
              </w:rPr>
              <w:t>T</w:t>
            </w:r>
            <w:r w:rsidR="00982157" w:rsidRPr="00D54BD3">
              <w:rPr>
                <w:rFonts w:ascii="Arial" w:hAnsi="Arial" w:cs="Arial"/>
                <w:b/>
                <w:sz w:val="24"/>
                <w:szCs w:val="24"/>
              </w:rPr>
              <w:t>reatment duration in days</w:t>
            </w:r>
          </w:p>
          <w:p w14:paraId="655A5C15" w14:textId="718004A6" w:rsidR="00D44F7A" w:rsidRPr="00D54BD3" w:rsidRDefault="00982157" w:rsidP="00D44F7A">
            <w:pPr>
              <w:spacing w:after="160" w:line="480" w:lineRule="auto"/>
              <w:rPr>
                <w:rFonts w:ascii="Arial" w:hAnsi="Arial" w:cs="Arial"/>
                <w:b/>
                <w:sz w:val="24"/>
                <w:szCs w:val="24"/>
              </w:rPr>
            </w:pPr>
            <w:r w:rsidRPr="00D54BD3">
              <w:rPr>
                <w:rFonts w:ascii="Arial" w:hAnsi="Arial" w:cs="Arial"/>
                <w:b/>
                <w:sz w:val="24"/>
                <w:szCs w:val="24"/>
              </w:rPr>
              <w:t>Mean</w:t>
            </w:r>
            <w:r w:rsidR="00D44F7A" w:rsidRPr="00D54BD3">
              <w:rPr>
                <w:rFonts w:ascii="Arial" w:hAnsi="Arial" w:cs="Arial"/>
                <w:b/>
                <w:sz w:val="24"/>
                <w:szCs w:val="24"/>
              </w:rPr>
              <w:t xml:space="preserve"> </w:t>
            </w:r>
            <w:r w:rsidRPr="00D54BD3">
              <w:rPr>
                <w:rFonts w:ascii="Arial" w:hAnsi="Arial" w:cs="Arial"/>
                <w:b/>
                <w:sz w:val="24"/>
                <w:szCs w:val="24"/>
              </w:rPr>
              <w:t>(</w:t>
            </w:r>
            <w:r w:rsidR="00D44F7A" w:rsidRPr="00D54BD3">
              <w:rPr>
                <w:rFonts w:ascii="Arial" w:hAnsi="Arial" w:cs="Arial"/>
                <w:b/>
                <w:sz w:val="24"/>
                <w:szCs w:val="24"/>
              </w:rPr>
              <w:t>SD)</w:t>
            </w:r>
          </w:p>
        </w:tc>
      </w:tr>
      <w:tr w:rsidR="00D44F7A" w:rsidRPr="00D54BD3" w14:paraId="2E382AAC" w14:textId="77777777" w:rsidTr="00F0544C">
        <w:tc>
          <w:tcPr>
            <w:tcW w:w="1182" w:type="dxa"/>
            <w:tcBorders>
              <w:top w:val="single" w:sz="4" w:space="0" w:color="auto"/>
              <w:bottom w:val="single" w:sz="4" w:space="0" w:color="auto"/>
            </w:tcBorders>
          </w:tcPr>
          <w:p w14:paraId="4038EEA6" w14:textId="681F48B3" w:rsidR="00D44F7A" w:rsidRPr="00D54BD3" w:rsidRDefault="00D44F7A" w:rsidP="00D44F7A">
            <w:pPr>
              <w:spacing w:after="160" w:line="480" w:lineRule="auto"/>
              <w:rPr>
                <w:rFonts w:ascii="Arial" w:hAnsi="Arial" w:cs="Arial"/>
                <w:b/>
                <w:sz w:val="24"/>
                <w:szCs w:val="24"/>
              </w:rPr>
            </w:pPr>
            <w:r w:rsidRPr="00D54BD3">
              <w:rPr>
                <w:rFonts w:ascii="Arial" w:hAnsi="Arial" w:cs="Arial"/>
                <w:b/>
                <w:sz w:val="24"/>
                <w:szCs w:val="24"/>
              </w:rPr>
              <w:t>fUTIs</w:t>
            </w:r>
          </w:p>
        </w:tc>
        <w:tc>
          <w:tcPr>
            <w:tcW w:w="2079" w:type="dxa"/>
            <w:tcBorders>
              <w:top w:val="single" w:sz="4" w:space="0" w:color="auto"/>
              <w:bottom w:val="single" w:sz="4" w:space="0" w:color="auto"/>
            </w:tcBorders>
            <w:shd w:val="clear" w:color="auto" w:fill="auto"/>
          </w:tcPr>
          <w:p w14:paraId="63283F0D" w14:textId="77777777" w:rsidR="00D44F7A" w:rsidRPr="00D54BD3" w:rsidRDefault="00D44F7A" w:rsidP="00D44F7A">
            <w:pPr>
              <w:spacing w:after="160" w:line="480" w:lineRule="auto"/>
              <w:rPr>
                <w:rFonts w:ascii="Arial" w:hAnsi="Arial" w:cs="Arial"/>
                <w:b/>
                <w:sz w:val="24"/>
                <w:szCs w:val="24"/>
              </w:rPr>
            </w:pPr>
            <w:r w:rsidRPr="00D54BD3">
              <w:rPr>
                <w:rFonts w:ascii="Arial" w:hAnsi="Arial" w:cs="Arial"/>
                <w:b/>
                <w:sz w:val="24"/>
                <w:szCs w:val="24"/>
              </w:rPr>
              <w:t>n=378</w:t>
            </w:r>
          </w:p>
        </w:tc>
        <w:tc>
          <w:tcPr>
            <w:tcW w:w="1134" w:type="dxa"/>
            <w:tcBorders>
              <w:top w:val="single" w:sz="4" w:space="0" w:color="auto"/>
              <w:bottom w:val="single" w:sz="4" w:space="0" w:color="auto"/>
            </w:tcBorders>
          </w:tcPr>
          <w:p w14:paraId="1A07D361" w14:textId="77777777" w:rsidR="00D44F7A" w:rsidRPr="00D54BD3" w:rsidRDefault="00D44F7A" w:rsidP="00D44F7A">
            <w:pPr>
              <w:spacing w:after="160" w:line="480" w:lineRule="auto"/>
              <w:rPr>
                <w:rFonts w:ascii="Arial" w:hAnsi="Arial" w:cs="Arial"/>
                <w:b/>
                <w:sz w:val="24"/>
                <w:szCs w:val="24"/>
              </w:rPr>
            </w:pPr>
          </w:p>
        </w:tc>
        <w:tc>
          <w:tcPr>
            <w:tcW w:w="851" w:type="dxa"/>
            <w:tcBorders>
              <w:top w:val="single" w:sz="4" w:space="0" w:color="auto"/>
              <w:bottom w:val="single" w:sz="4" w:space="0" w:color="auto"/>
            </w:tcBorders>
          </w:tcPr>
          <w:p w14:paraId="3944FB2B" w14:textId="77777777" w:rsidR="00D44F7A" w:rsidRPr="00D54BD3" w:rsidRDefault="00D44F7A" w:rsidP="00D44F7A">
            <w:pPr>
              <w:spacing w:after="160" w:line="480" w:lineRule="auto"/>
              <w:rPr>
                <w:rFonts w:ascii="Arial" w:hAnsi="Arial" w:cs="Arial"/>
                <w:b/>
                <w:sz w:val="24"/>
                <w:szCs w:val="24"/>
              </w:rPr>
            </w:pPr>
          </w:p>
        </w:tc>
        <w:tc>
          <w:tcPr>
            <w:tcW w:w="708" w:type="dxa"/>
            <w:tcBorders>
              <w:top w:val="single" w:sz="4" w:space="0" w:color="auto"/>
              <w:bottom w:val="single" w:sz="4" w:space="0" w:color="auto"/>
            </w:tcBorders>
          </w:tcPr>
          <w:p w14:paraId="26646CAD" w14:textId="77777777" w:rsidR="00D44F7A" w:rsidRPr="00D54BD3" w:rsidRDefault="00D44F7A" w:rsidP="00D44F7A">
            <w:pPr>
              <w:spacing w:after="160" w:line="480" w:lineRule="auto"/>
              <w:rPr>
                <w:rFonts w:ascii="Arial" w:hAnsi="Arial" w:cs="Arial"/>
                <w:b/>
                <w:sz w:val="24"/>
                <w:szCs w:val="24"/>
              </w:rPr>
            </w:pPr>
          </w:p>
        </w:tc>
        <w:tc>
          <w:tcPr>
            <w:tcW w:w="851" w:type="dxa"/>
            <w:tcBorders>
              <w:top w:val="single" w:sz="4" w:space="0" w:color="auto"/>
              <w:bottom w:val="single" w:sz="4" w:space="0" w:color="auto"/>
            </w:tcBorders>
          </w:tcPr>
          <w:p w14:paraId="75A9EA55" w14:textId="77777777" w:rsidR="00D44F7A" w:rsidRPr="00D54BD3" w:rsidRDefault="00D44F7A" w:rsidP="00D44F7A">
            <w:pPr>
              <w:spacing w:after="160" w:line="480" w:lineRule="auto"/>
              <w:rPr>
                <w:rFonts w:ascii="Arial" w:hAnsi="Arial" w:cs="Arial"/>
                <w:b/>
                <w:sz w:val="24"/>
                <w:szCs w:val="24"/>
              </w:rPr>
            </w:pPr>
          </w:p>
        </w:tc>
        <w:tc>
          <w:tcPr>
            <w:tcW w:w="2500" w:type="dxa"/>
            <w:tcBorders>
              <w:top w:val="single" w:sz="4" w:space="0" w:color="auto"/>
              <w:bottom w:val="single" w:sz="4" w:space="0" w:color="auto"/>
            </w:tcBorders>
          </w:tcPr>
          <w:p w14:paraId="128FB5A5" w14:textId="77777777" w:rsidR="00D44F7A" w:rsidRPr="00D54BD3" w:rsidRDefault="00D44F7A" w:rsidP="00D44F7A">
            <w:pPr>
              <w:spacing w:after="160" w:line="480" w:lineRule="auto"/>
              <w:rPr>
                <w:rFonts w:ascii="Arial" w:hAnsi="Arial" w:cs="Arial"/>
                <w:b/>
                <w:sz w:val="24"/>
                <w:szCs w:val="24"/>
              </w:rPr>
            </w:pPr>
          </w:p>
        </w:tc>
      </w:tr>
      <w:tr w:rsidR="00D44F7A" w:rsidRPr="00D54BD3" w14:paraId="3C9B3BB2" w14:textId="77777777" w:rsidTr="00F0544C">
        <w:tc>
          <w:tcPr>
            <w:tcW w:w="1182" w:type="dxa"/>
            <w:tcBorders>
              <w:top w:val="single" w:sz="4" w:space="0" w:color="auto"/>
            </w:tcBorders>
          </w:tcPr>
          <w:p w14:paraId="3BC9D703"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Penicillin G</w:t>
            </w:r>
          </w:p>
        </w:tc>
        <w:tc>
          <w:tcPr>
            <w:tcW w:w="2079" w:type="dxa"/>
            <w:tcBorders>
              <w:top w:val="single" w:sz="4" w:space="0" w:color="auto"/>
            </w:tcBorders>
            <w:shd w:val="clear" w:color="auto" w:fill="auto"/>
          </w:tcPr>
          <w:p w14:paraId="494A4F5A" w14:textId="57798E59"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 (0.3)</w:t>
            </w:r>
          </w:p>
        </w:tc>
        <w:tc>
          <w:tcPr>
            <w:tcW w:w="1134" w:type="dxa"/>
            <w:tcBorders>
              <w:top w:val="single" w:sz="4" w:space="0" w:color="auto"/>
            </w:tcBorders>
          </w:tcPr>
          <w:p w14:paraId="42D3118D" w14:textId="77777777" w:rsidR="00D44F7A" w:rsidRPr="00D54BD3" w:rsidRDefault="00D44F7A" w:rsidP="00D44F7A">
            <w:pPr>
              <w:spacing w:after="160" w:line="480" w:lineRule="auto"/>
              <w:rPr>
                <w:rFonts w:ascii="Arial" w:hAnsi="Arial" w:cs="Arial"/>
                <w:sz w:val="24"/>
                <w:szCs w:val="24"/>
              </w:rPr>
            </w:pPr>
          </w:p>
        </w:tc>
        <w:tc>
          <w:tcPr>
            <w:tcW w:w="851" w:type="dxa"/>
            <w:tcBorders>
              <w:top w:val="single" w:sz="4" w:space="0" w:color="auto"/>
            </w:tcBorders>
          </w:tcPr>
          <w:p w14:paraId="3655309B"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708" w:type="dxa"/>
            <w:tcBorders>
              <w:top w:val="single" w:sz="4" w:space="0" w:color="auto"/>
            </w:tcBorders>
          </w:tcPr>
          <w:p w14:paraId="7D3670BD" w14:textId="77777777" w:rsidR="00D44F7A" w:rsidRPr="00D54BD3" w:rsidRDefault="00D44F7A" w:rsidP="00D44F7A">
            <w:pPr>
              <w:spacing w:after="160" w:line="480" w:lineRule="auto"/>
              <w:rPr>
                <w:rFonts w:ascii="Arial" w:hAnsi="Arial" w:cs="Arial"/>
                <w:sz w:val="24"/>
                <w:szCs w:val="24"/>
              </w:rPr>
            </w:pPr>
          </w:p>
        </w:tc>
        <w:tc>
          <w:tcPr>
            <w:tcW w:w="851" w:type="dxa"/>
            <w:tcBorders>
              <w:top w:val="single" w:sz="4" w:space="0" w:color="auto"/>
            </w:tcBorders>
          </w:tcPr>
          <w:p w14:paraId="2C8FF8F9" w14:textId="77777777" w:rsidR="00D44F7A" w:rsidRPr="00D54BD3" w:rsidRDefault="00D44F7A" w:rsidP="00D44F7A">
            <w:pPr>
              <w:spacing w:after="160" w:line="480" w:lineRule="auto"/>
              <w:rPr>
                <w:rFonts w:ascii="Arial" w:hAnsi="Arial" w:cs="Arial"/>
                <w:sz w:val="24"/>
                <w:szCs w:val="24"/>
              </w:rPr>
            </w:pPr>
          </w:p>
        </w:tc>
        <w:tc>
          <w:tcPr>
            <w:tcW w:w="2500" w:type="dxa"/>
            <w:tcBorders>
              <w:top w:val="single" w:sz="4" w:space="0" w:color="auto"/>
            </w:tcBorders>
          </w:tcPr>
          <w:p w14:paraId="2A4F3B1B"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w:t>
            </w:r>
          </w:p>
        </w:tc>
      </w:tr>
      <w:tr w:rsidR="00D44F7A" w:rsidRPr="00D54BD3" w14:paraId="604C9009" w14:textId="77777777" w:rsidTr="00F0544C">
        <w:tc>
          <w:tcPr>
            <w:tcW w:w="1182" w:type="dxa"/>
          </w:tcPr>
          <w:p w14:paraId="2A4E010B"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Ampicillin</w:t>
            </w:r>
          </w:p>
        </w:tc>
        <w:tc>
          <w:tcPr>
            <w:tcW w:w="2079" w:type="dxa"/>
            <w:shd w:val="clear" w:color="auto" w:fill="auto"/>
          </w:tcPr>
          <w:p w14:paraId="0D8AD39F" w14:textId="59C85F26"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53 (14.0</w:t>
            </w:r>
            <w:r w:rsidR="00D44F7A" w:rsidRPr="00D54BD3">
              <w:rPr>
                <w:rFonts w:ascii="Arial" w:hAnsi="Arial" w:cs="Arial"/>
                <w:sz w:val="24"/>
                <w:szCs w:val="24"/>
              </w:rPr>
              <w:t>)</w:t>
            </w:r>
          </w:p>
        </w:tc>
        <w:tc>
          <w:tcPr>
            <w:tcW w:w="1134" w:type="dxa"/>
          </w:tcPr>
          <w:p w14:paraId="21E53F53"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10</w:t>
            </w:r>
          </w:p>
        </w:tc>
        <w:tc>
          <w:tcPr>
            <w:tcW w:w="851" w:type="dxa"/>
          </w:tcPr>
          <w:p w14:paraId="72BB0E58"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37</w:t>
            </w:r>
          </w:p>
        </w:tc>
        <w:tc>
          <w:tcPr>
            <w:tcW w:w="708" w:type="dxa"/>
          </w:tcPr>
          <w:p w14:paraId="0D2232D8"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4</w:t>
            </w:r>
          </w:p>
        </w:tc>
        <w:tc>
          <w:tcPr>
            <w:tcW w:w="851" w:type="dxa"/>
          </w:tcPr>
          <w:p w14:paraId="74053918"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2</w:t>
            </w:r>
          </w:p>
        </w:tc>
        <w:tc>
          <w:tcPr>
            <w:tcW w:w="2500" w:type="dxa"/>
          </w:tcPr>
          <w:p w14:paraId="076C4981" w14:textId="5C4284B3"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3.9 (</w:t>
            </w:r>
            <w:r w:rsidR="00D44F7A" w:rsidRPr="00D54BD3">
              <w:rPr>
                <w:rFonts w:ascii="Arial" w:hAnsi="Arial" w:cs="Arial"/>
                <w:sz w:val="24"/>
                <w:szCs w:val="24"/>
              </w:rPr>
              <w:t>2.7)</w:t>
            </w:r>
          </w:p>
        </w:tc>
      </w:tr>
      <w:tr w:rsidR="00D44F7A" w:rsidRPr="00D54BD3" w14:paraId="656D191F" w14:textId="77777777" w:rsidTr="00F0544C">
        <w:tc>
          <w:tcPr>
            <w:tcW w:w="1182" w:type="dxa"/>
          </w:tcPr>
          <w:p w14:paraId="743E8F9E"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SAM</w:t>
            </w:r>
          </w:p>
        </w:tc>
        <w:tc>
          <w:tcPr>
            <w:tcW w:w="2079" w:type="dxa"/>
            <w:shd w:val="clear" w:color="auto" w:fill="auto"/>
          </w:tcPr>
          <w:p w14:paraId="1F18A540" w14:textId="017D84A6"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34 (9.0</w:t>
            </w:r>
            <w:r w:rsidR="00D44F7A" w:rsidRPr="00D54BD3">
              <w:rPr>
                <w:rFonts w:ascii="Arial" w:hAnsi="Arial" w:cs="Arial"/>
                <w:sz w:val="24"/>
                <w:szCs w:val="24"/>
              </w:rPr>
              <w:t>)</w:t>
            </w:r>
          </w:p>
        </w:tc>
        <w:tc>
          <w:tcPr>
            <w:tcW w:w="1134" w:type="dxa"/>
          </w:tcPr>
          <w:p w14:paraId="0F883DAD" w14:textId="77777777" w:rsidR="00D44F7A" w:rsidRPr="00D54BD3" w:rsidRDefault="00D44F7A" w:rsidP="00D44F7A">
            <w:pPr>
              <w:spacing w:after="160" w:line="480" w:lineRule="auto"/>
              <w:rPr>
                <w:rFonts w:ascii="Arial" w:hAnsi="Arial" w:cs="Arial"/>
                <w:sz w:val="24"/>
                <w:szCs w:val="24"/>
              </w:rPr>
            </w:pPr>
          </w:p>
        </w:tc>
        <w:tc>
          <w:tcPr>
            <w:tcW w:w="851" w:type="dxa"/>
          </w:tcPr>
          <w:p w14:paraId="78B2DCE0"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21</w:t>
            </w:r>
          </w:p>
        </w:tc>
        <w:tc>
          <w:tcPr>
            <w:tcW w:w="708" w:type="dxa"/>
          </w:tcPr>
          <w:p w14:paraId="00D08513"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4</w:t>
            </w:r>
          </w:p>
        </w:tc>
        <w:tc>
          <w:tcPr>
            <w:tcW w:w="851" w:type="dxa"/>
          </w:tcPr>
          <w:p w14:paraId="5A8DDB94"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9</w:t>
            </w:r>
          </w:p>
        </w:tc>
        <w:tc>
          <w:tcPr>
            <w:tcW w:w="2500" w:type="dxa"/>
          </w:tcPr>
          <w:p w14:paraId="0F2DA705" w14:textId="77A67A36"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 xml:space="preserve">4.8 </w:t>
            </w:r>
            <w:r w:rsidR="00982157" w:rsidRPr="00D54BD3">
              <w:rPr>
                <w:rFonts w:ascii="Arial" w:hAnsi="Arial" w:cs="Arial"/>
                <w:sz w:val="24"/>
                <w:szCs w:val="24"/>
              </w:rPr>
              <w:t>(</w:t>
            </w:r>
            <w:r w:rsidRPr="00D54BD3">
              <w:rPr>
                <w:rFonts w:ascii="Arial" w:hAnsi="Arial" w:cs="Arial"/>
                <w:sz w:val="24"/>
                <w:szCs w:val="24"/>
              </w:rPr>
              <w:t>1.7)</w:t>
            </w:r>
          </w:p>
        </w:tc>
      </w:tr>
      <w:tr w:rsidR="00D44F7A" w:rsidRPr="00D54BD3" w14:paraId="58B545DD" w14:textId="77777777" w:rsidTr="00F0544C">
        <w:tc>
          <w:tcPr>
            <w:tcW w:w="1182" w:type="dxa"/>
          </w:tcPr>
          <w:p w14:paraId="25699DD8"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AMC</w:t>
            </w:r>
          </w:p>
        </w:tc>
        <w:tc>
          <w:tcPr>
            <w:tcW w:w="2079" w:type="dxa"/>
            <w:shd w:val="clear" w:color="auto" w:fill="auto"/>
          </w:tcPr>
          <w:p w14:paraId="5FD92A4E" w14:textId="47568515"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63 (16.7)</w:t>
            </w:r>
          </w:p>
        </w:tc>
        <w:tc>
          <w:tcPr>
            <w:tcW w:w="1134" w:type="dxa"/>
          </w:tcPr>
          <w:p w14:paraId="2938CD13"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851" w:type="dxa"/>
          </w:tcPr>
          <w:p w14:paraId="03202A79"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45</w:t>
            </w:r>
          </w:p>
        </w:tc>
        <w:tc>
          <w:tcPr>
            <w:tcW w:w="708" w:type="dxa"/>
          </w:tcPr>
          <w:p w14:paraId="040A0BE6"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10</w:t>
            </w:r>
          </w:p>
        </w:tc>
        <w:tc>
          <w:tcPr>
            <w:tcW w:w="851" w:type="dxa"/>
          </w:tcPr>
          <w:p w14:paraId="107722EB"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7</w:t>
            </w:r>
          </w:p>
        </w:tc>
        <w:tc>
          <w:tcPr>
            <w:tcW w:w="2500" w:type="dxa"/>
          </w:tcPr>
          <w:p w14:paraId="458349DC" w14:textId="5B6BAC98"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5.8</w:t>
            </w:r>
            <w:r w:rsidR="00D44F7A" w:rsidRPr="00D54BD3">
              <w:rPr>
                <w:rFonts w:ascii="Arial" w:hAnsi="Arial" w:cs="Arial"/>
                <w:sz w:val="24"/>
                <w:szCs w:val="24"/>
              </w:rPr>
              <w:t xml:space="preserve"> </w:t>
            </w:r>
            <w:r w:rsidRPr="00D54BD3">
              <w:rPr>
                <w:rFonts w:ascii="Arial" w:hAnsi="Arial" w:cs="Arial"/>
                <w:sz w:val="24"/>
                <w:szCs w:val="24"/>
              </w:rPr>
              <w:t>(</w:t>
            </w:r>
            <w:r w:rsidR="00D44F7A" w:rsidRPr="00D54BD3">
              <w:rPr>
                <w:rFonts w:ascii="Arial" w:hAnsi="Arial" w:cs="Arial"/>
                <w:sz w:val="24"/>
                <w:szCs w:val="24"/>
              </w:rPr>
              <w:t>2.1)</w:t>
            </w:r>
          </w:p>
        </w:tc>
      </w:tr>
      <w:tr w:rsidR="00D44F7A" w:rsidRPr="00D54BD3" w14:paraId="01466EF9" w14:textId="77777777" w:rsidTr="00F0544C">
        <w:tc>
          <w:tcPr>
            <w:tcW w:w="1182" w:type="dxa"/>
          </w:tcPr>
          <w:p w14:paraId="3D4615A3"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TLV</w:t>
            </w:r>
          </w:p>
        </w:tc>
        <w:tc>
          <w:tcPr>
            <w:tcW w:w="2079" w:type="dxa"/>
            <w:shd w:val="clear" w:color="auto" w:fill="auto"/>
          </w:tcPr>
          <w:p w14:paraId="44B8ECB3" w14:textId="6F54F84D"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1 (0.3</w:t>
            </w:r>
            <w:r w:rsidR="00D44F7A" w:rsidRPr="00D54BD3">
              <w:rPr>
                <w:rFonts w:ascii="Arial" w:hAnsi="Arial" w:cs="Arial"/>
                <w:sz w:val="24"/>
                <w:szCs w:val="24"/>
              </w:rPr>
              <w:t>)</w:t>
            </w:r>
          </w:p>
        </w:tc>
        <w:tc>
          <w:tcPr>
            <w:tcW w:w="1134" w:type="dxa"/>
          </w:tcPr>
          <w:p w14:paraId="055D6ABE"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851" w:type="dxa"/>
          </w:tcPr>
          <w:p w14:paraId="6BD4BB16" w14:textId="77777777" w:rsidR="00D44F7A" w:rsidRPr="00D54BD3" w:rsidRDefault="00D44F7A" w:rsidP="00D44F7A">
            <w:pPr>
              <w:spacing w:after="160" w:line="480" w:lineRule="auto"/>
              <w:rPr>
                <w:rFonts w:ascii="Arial" w:hAnsi="Arial" w:cs="Arial"/>
                <w:sz w:val="24"/>
                <w:szCs w:val="24"/>
              </w:rPr>
            </w:pPr>
          </w:p>
        </w:tc>
        <w:tc>
          <w:tcPr>
            <w:tcW w:w="708" w:type="dxa"/>
          </w:tcPr>
          <w:p w14:paraId="5B1A2072" w14:textId="77777777" w:rsidR="00D44F7A" w:rsidRPr="00D54BD3" w:rsidRDefault="00D44F7A" w:rsidP="00D44F7A">
            <w:pPr>
              <w:spacing w:after="160" w:line="480" w:lineRule="auto"/>
              <w:rPr>
                <w:rFonts w:ascii="Arial" w:hAnsi="Arial" w:cs="Arial"/>
                <w:sz w:val="24"/>
                <w:szCs w:val="24"/>
              </w:rPr>
            </w:pPr>
          </w:p>
        </w:tc>
        <w:tc>
          <w:tcPr>
            <w:tcW w:w="851" w:type="dxa"/>
          </w:tcPr>
          <w:p w14:paraId="145B8D28" w14:textId="77777777" w:rsidR="00D44F7A" w:rsidRPr="00D54BD3" w:rsidRDefault="00D44F7A" w:rsidP="00D44F7A">
            <w:pPr>
              <w:spacing w:after="160" w:line="480" w:lineRule="auto"/>
              <w:rPr>
                <w:rFonts w:ascii="Arial" w:hAnsi="Arial" w:cs="Arial"/>
                <w:sz w:val="24"/>
                <w:szCs w:val="24"/>
              </w:rPr>
            </w:pPr>
          </w:p>
        </w:tc>
        <w:tc>
          <w:tcPr>
            <w:tcW w:w="2500" w:type="dxa"/>
          </w:tcPr>
          <w:p w14:paraId="174305E9"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8</w:t>
            </w:r>
          </w:p>
        </w:tc>
      </w:tr>
      <w:tr w:rsidR="00D44F7A" w:rsidRPr="00D54BD3" w14:paraId="62030095" w14:textId="77777777" w:rsidTr="00F0544C">
        <w:tc>
          <w:tcPr>
            <w:tcW w:w="1182" w:type="dxa"/>
          </w:tcPr>
          <w:p w14:paraId="061C0A32"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TAZ</w:t>
            </w:r>
          </w:p>
        </w:tc>
        <w:tc>
          <w:tcPr>
            <w:tcW w:w="2079" w:type="dxa"/>
            <w:shd w:val="clear" w:color="auto" w:fill="auto"/>
          </w:tcPr>
          <w:p w14:paraId="7CBFDB6E" w14:textId="29C6A76C"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7 (1.9)</w:t>
            </w:r>
          </w:p>
        </w:tc>
        <w:tc>
          <w:tcPr>
            <w:tcW w:w="1134" w:type="dxa"/>
          </w:tcPr>
          <w:p w14:paraId="67520A4B"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851" w:type="dxa"/>
          </w:tcPr>
          <w:p w14:paraId="5161DF73"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5</w:t>
            </w:r>
          </w:p>
        </w:tc>
        <w:tc>
          <w:tcPr>
            <w:tcW w:w="708" w:type="dxa"/>
          </w:tcPr>
          <w:p w14:paraId="32C61073" w14:textId="77777777" w:rsidR="00D44F7A" w:rsidRPr="00D54BD3" w:rsidRDefault="00D44F7A" w:rsidP="00D44F7A">
            <w:pPr>
              <w:spacing w:after="160" w:line="480" w:lineRule="auto"/>
              <w:rPr>
                <w:rFonts w:ascii="Arial" w:hAnsi="Arial" w:cs="Arial"/>
                <w:sz w:val="24"/>
                <w:szCs w:val="24"/>
              </w:rPr>
            </w:pPr>
          </w:p>
        </w:tc>
        <w:tc>
          <w:tcPr>
            <w:tcW w:w="851" w:type="dxa"/>
          </w:tcPr>
          <w:p w14:paraId="7371E52A"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2500" w:type="dxa"/>
          </w:tcPr>
          <w:p w14:paraId="737170D8" w14:textId="1E9D63AF"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7.4</w:t>
            </w:r>
            <w:r w:rsidR="00D44F7A" w:rsidRPr="00D54BD3">
              <w:rPr>
                <w:rFonts w:ascii="Arial" w:hAnsi="Arial" w:cs="Arial"/>
                <w:sz w:val="24"/>
                <w:szCs w:val="24"/>
              </w:rPr>
              <w:t xml:space="preserve"> </w:t>
            </w:r>
            <w:r w:rsidRPr="00D54BD3">
              <w:rPr>
                <w:rFonts w:ascii="Arial" w:hAnsi="Arial" w:cs="Arial"/>
                <w:sz w:val="24"/>
                <w:szCs w:val="24"/>
              </w:rPr>
              <w:t>(</w:t>
            </w:r>
            <w:r w:rsidR="00D44F7A" w:rsidRPr="00D54BD3">
              <w:rPr>
                <w:rFonts w:ascii="Arial" w:hAnsi="Arial" w:cs="Arial"/>
                <w:sz w:val="24"/>
                <w:szCs w:val="24"/>
              </w:rPr>
              <w:t>4</w:t>
            </w:r>
            <w:r w:rsidR="006406DC" w:rsidRPr="00D54BD3">
              <w:rPr>
                <w:rFonts w:ascii="Arial" w:hAnsi="Arial" w:cs="Arial"/>
                <w:sz w:val="24"/>
                <w:szCs w:val="24"/>
              </w:rPr>
              <w:t>.0</w:t>
            </w:r>
            <w:r w:rsidR="00D44F7A" w:rsidRPr="00D54BD3">
              <w:rPr>
                <w:rFonts w:ascii="Arial" w:hAnsi="Arial" w:cs="Arial"/>
                <w:sz w:val="24"/>
                <w:szCs w:val="24"/>
              </w:rPr>
              <w:t>)</w:t>
            </w:r>
          </w:p>
        </w:tc>
      </w:tr>
      <w:tr w:rsidR="00D44F7A" w:rsidRPr="00D54BD3" w14:paraId="7AFB0986" w14:textId="77777777" w:rsidTr="00F0544C">
        <w:tc>
          <w:tcPr>
            <w:tcW w:w="1182" w:type="dxa"/>
          </w:tcPr>
          <w:p w14:paraId="283A468C"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Cefaclor</w:t>
            </w:r>
          </w:p>
        </w:tc>
        <w:tc>
          <w:tcPr>
            <w:tcW w:w="2079" w:type="dxa"/>
            <w:shd w:val="clear" w:color="auto" w:fill="auto"/>
          </w:tcPr>
          <w:p w14:paraId="5EB12A58" w14:textId="69A53E6E"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1 (0.3)</w:t>
            </w:r>
          </w:p>
        </w:tc>
        <w:tc>
          <w:tcPr>
            <w:tcW w:w="1134" w:type="dxa"/>
          </w:tcPr>
          <w:p w14:paraId="4DB268BB" w14:textId="77777777" w:rsidR="00D44F7A" w:rsidRPr="00D54BD3" w:rsidRDefault="00D44F7A" w:rsidP="00D44F7A">
            <w:pPr>
              <w:spacing w:after="160" w:line="480" w:lineRule="auto"/>
              <w:rPr>
                <w:rFonts w:ascii="Arial" w:hAnsi="Arial" w:cs="Arial"/>
                <w:sz w:val="24"/>
                <w:szCs w:val="24"/>
              </w:rPr>
            </w:pPr>
          </w:p>
        </w:tc>
        <w:tc>
          <w:tcPr>
            <w:tcW w:w="851" w:type="dxa"/>
          </w:tcPr>
          <w:p w14:paraId="5068A3F3"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708" w:type="dxa"/>
          </w:tcPr>
          <w:p w14:paraId="59668F32" w14:textId="77777777" w:rsidR="00D44F7A" w:rsidRPr="00D54BD3" w:rsidRDefault="00D44F7A" w:rsidP="00D44F7A">
            <w:pPr>
              <w:spacing w:after="160" w:line="480" w:lineRule="auto"/>
              <w:rPr>
                <w:rFonts w:ascii="Arial" w:hAnsi="Arial" w:cs="Arial"/>
                <w:sz w:val="24"/>
                <w:szCs w:val="24"/>
              </w:rPr>
            </w:pPr>
          </w:p>
        </w:tc>
        <w:tc>
          <w:tcPr>
            <w:tcW w:w="851" w:type="dxa"/>
          </w:tcPr>
          <w:p w14:paraId="4E905CE9" w14:textId="77777777" w:rsidR="00D44F7A" w:rsidRPr="00D54BD3" w:rsidRDefault="00D44F7A" w:rsidP="00D44F7A">
            <w:pPr>
              <w:spacing w:after="160" w:line="480" w:lineRule="auto"/>
              <w:rPr>
                <w:rFonts w:ascii="Arial" w:hAnsi="Arial" w:cs="Arial"/>
                <w:sz w:val="24"/>
                <w:szCs w:val="24"/>
              </w:rPr>
            </w:pPr>
          </w:p>
        </w:tc>
        <w:tc>
          <w:tcPr>
            <w:tcW w:w="2500" w:type="dxa"/>
          </w:tcPr>
          <w:p w14:paraId="13493821"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w:t>
            </w:r>
          </w:p>
        </w:tc>
      </w:tr>
      <w:tr w:rsidR="00D44F7A" w:rsidRPr="00D54BD3" w14:paraId="6DE2889B" w14:textId="77777777" w:rsidTr="00F0544C">
        <w:tc>
          <w:tcPr>
            <w:tcW w:w="1182" w:type="dxa"/>
          </w:tcPr>
          <w:p w14:paraId="0BA95B16"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Cefprozil</w:t>
            </w:r>
          </w:p>
        </w:tc>
        <w:tc>
          <w:tcPr>
            <w:tcW w:w="2079" w:type="dxa"/>
            <w:shd w:val="clear" w:color="auto" w:fill="auto"/>
          </w:tcPr>
          <w:p w14:paraId="7B1802C7" w14:textId="0358EFF6"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1 (0.3)</w:t>
            </w:r>
          </w:p>
        </w:tc>
        <w:tc>
          <w:tcPr>
            <w:tcW w:w="1134" w:type="dxa"/>
          </w:tcPr>
          <w:p w14:paraId="632F7770" w14:textId="77777777" w:rsidR="00D44F7A" w:rsidRPr="00D54BD3" w:rsidRDefault="00D44F7A" w:rsidP="00D44F7A">
            <w:pPr>
              <w:spacing w:after="160" w:line="480" w:lineRule="auto"/>
              <w:rPr>
                <w:rFonts w:ascii="Arial" w:hAnsi="Arial" w:cs="Arial"/>
                <w:sz w:val="24"/>
                <w:szCs w:val="24"/>
              </w:rPr>
            </w:pPr>
          </w:p>
        </w:tc>
        <w:tc>
          <w:tcPr>
            <w:tcW w:w="851" w:type="dxa"/>
          </w:tcPr>
          <w:p w14:paraId="2F05FA4D"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708" w:type="dxa"/>
          </w:tcPr>
          <w:p w14:paraId="1360240F" w14:textId="77777777" w:rsidR="00D44F7A" w:rsidRPr="00D54BD3" w:rsidRDefault="00D44F7A" w:rsidP="00D44F7A">
            <w:pPr>
              <w:spacing w:after="160" w:line="480" w:lineRule="auto"/>
              <w:rPr>
                <w:rFonts w:ascii="Arial" w:hAnsi="Arial" w:cs="Arial"/>
                <w:sz w:val="24"/>
                <w:szCs w:val="24"/>
              </w:rPr>
            </w:pPr>
          </w:p>
        </w:tc>
        <w:tc>
          <w:tcPr>
            <w:tcW w:w="851" w:type="dxa"/>
          </w:tcPr>
          <w:p w14:paraId="6A53FCE2" w14:textId="77777777" w:rsidR="00D44F7A" w:rsidRPr="00D54BD3" w:rsidRDefault="00D44F7A" w:rsidP="00D44F7A">
            <w:pPr>
              <w:spacing w:after="160" w:line="480" w:lineRule="auto"/>
              <w:rPr>
                <w:rFonts w:ascii="Arial" w:hAnsi="Arial" w:cs="Arial"/>
                <w:sz w:val="24"/>
                <w:szCs w:val="24"/>
              </w:rPr>
            </w:pPr>
          </w:p>
        </w:tc>
        <w:tc>
          <w:tcPr>
            <w:tcW w:w="2500" w:type="dxa"/>
          </w:tcPr>
          <w:p w14:paraId="3319551A"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w:t>
            </w:r>
          </w:p>
        </w:tc>
      </w:tr>
      <w:tr w:rsidR="00D44F7A" w:rsidRPr="00D54BD3" w14:paraId="37FA52BC" w14:textId="77777777" w:rsidTr="00F0544C">
        <w:tc>
          <w:tcPr>
            <w:tcW w:w="1182" w:type="dxa"/>
          </w:tcPr>
          <w:p w14:paraId="269F8B0F"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Cefoxitin</w:t>
            </w:r>
          </w:p>
        </w:tc>
        <w:tc>
          <w:tcPr>
            <w:tcW w:w="2079" w:type="dxa"/>
            <w:shd w:val="clear" w:color="auto" w:fill="auto"/>
          </w:tcPr>
          <w:p w14:paraId="51A695E4" w14:textId="05FA565C"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2 (0.5)</w:t>
            </w:r>
          </w:p>
        </w:tc>
        <w:tc>
          <w:tcPr>
            <w:tcW w:w="1134" w:type="dxa"/>
          </w:tcPr>
          <w:p w14:paraId="7ED124B1" w14:textId="77777777" w:rsidR="00D44F7A" w:rsidRPr="00D54BD3" w:rsidRDefault="00D44F7A" w:rsidP="00D44F7A">
            <w:pPr>
              <w:spacing w:after="160" w:line="480" w:lineRule="auto"/>
              <w:rPr>
                <w:rFonts w:ascii="Arial" w:hAnsi="Arial" w:cs="Arial"/>
                <w:sz w:val="24"/>
                <w:szCs w:val="24"/>
              </w:rPr>
            </w:pPr>
          </w:p>
        </w:tc>
        <w:tc>
          <w:tcPr>
            <w:tcW w:w="851" w:type="dxa"/>
          </w:tcPr>
          <w:p w14:paraId="3879847A"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2</w:t>
            </w:r>
          </w:p>
        </w:tc>
        <w:tc>
          <w:tcPr>
            <w:tcW w:w="708" w:type="dxa"/>
          </w:tcPr>
          <w:p w14:paraId="28DBFEA2" w14:textId="77777777" w:rsidR="00D44F7A" w:rsidRPr="00D54BD3" w:rsidRDefault="00D44F7A" w:rsidP="00D44F7A">
            <w:pPr>
              <w:spacing w:after="160" w:line="480" w:lineRule="auto"/>
              <w:rPr>
                <w:rFonts w:ascii="Arial" w:hAnsi="Arial" w:cs="Arial"/>
                <w:sz w:val="24"/>
                <w:szCs w:val="24"/>
              </w:rPr>
            </w:pPr>
          </w:p>
        </w:tc>
        <w:tc>
          <w:tcPr>
            <w:tcW w:w="851" w:type="dxa"/>
          </w:tcPr>
          <w:p w14:paraId="1AC45D2D" w14:textId="77777777" w:rsidR="00D44F7A" w:rsidRPr="00D54BD3" w:rsidRDefault="00D44F7A" w:rsidP="00D44F7A">
            <w:pPr>
              <w:spacing w:after="160" w:line="480" w:lineRule="auto"/>
              <w:rPr>
                <w:rFonts w:ascii="Arial" w:hAnsi="Arial" w:cs="Arial"/>
                <w:sz w:val="24"/>
                <w:szCs w:val="24"/>
              </w:rPr>
            </w:pPr>
          </w:p>
        </w:tc>
        <w:tc>
          <w:tcPr>
            <w:tcW w:w="2500" w:type="dxa"/>
          </w:tcPr>
          <w:p w14:paraId="7A375665"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3.7</w:t>
            </w:r>
          </w:p>
        </w:tc>
      </w:tr>
      <w:tr w:rsidR="00D44F7A" w:rsidRPr="00D54BD3" w14:paraId="6F0A75DE" w14:textId="77777777" w:rsidTr="00F0544C">
        <w:tc>
          <w:tcPr>
            <w:tcW w:w="1182" w:type="dxa"/>
          </w:tcPr>
          <w:p w14:paraId="1944BB75"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Cefuroxime</w:t>
            </w:r>
          </w:p>
        </w:tc>
        <w:tc>
          <w:tcPr>
            <w:tcW w:w="2079" w:type="dxa"/>
            <w:shd w:val="clear" w:color="auto" w:fill="auto"/>
          </w:tcPr>
          <w:p w14:paraId="7CD84414" w14:textId="6FCFBE6B"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25 (6.6)</w:t>
            </w:r>
          </w:p>
        </w:tc>
        <w:tc>
          <w:tcPr>
            <w:tcW w:w="1134" w:type="dxa"/>
          </w:tcPr>
          <w:p w14:paraId="0FB8A589" w14:textId="77777777" w:rsidR="00D44F7A" w:rsidRPr="00D54BD3" w:rsidRDefault="00D44F7A" w:rsidP="00D44F7A">
            <w:pPr>
              <w:spacing w:after="160" w:line="480" w:lineRule="auto"/>
              <w:rPr>
                <w:rFonts w:ascii="Arial" w:hAnsi="Arial" w:cs="Arial"/>
                <w:sz w:val="24"/>
                <w:szCs w:val="24"/>
              </w:rPr>
            </w:pPr>
          </w:p>
        </w:tc>
        <w:tc>
          <w:tcPr>
            <w:tcW w:w="851" w:type="dxa"/>
          </w:tcPr>
          <w:p w14:paraId="39B32C65"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14</w:t>
            </w:r>
          </w:p>
        </w:tc>
        <w:tc>
          <w:tcPr>
            <w:tcW w:w="708" w:type="dxa"/>
          </w:tcPr>
          <w:p w14:paraId="29BAFE4D"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3</w:t>
            </w:r>
          </w:p>
        </w:tc>
        <w:tc>
          <w:tcPr>
            <w:tcW w:w="851" w:type="dxa"/>
          </w:tcPr>
          <w:p w14:paraId="05BAA120"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8</w:t>
            </w:r>
          </w:p>
        </w:tc>
        <w:tc>
          <w:tcPr>
            <w:tcW w:w="2500" w:type="dxa"/>
          </w:tcPr>
          <w:p w14:paraId="63C3F13C" w14:textId="016711DB"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4.3</w:t>
            </w:r>
            <w:r w:rsidR="00D44F7A" w:rsidRPr="00D54BD3">
              <w:rPr>
                <w:rFonts w:ascii="Arial" w:hAnsi="Arial" w:cs="Arial"/>
                <w:sz w:val="24"/>
                <w:szCs w:val="24"/>
              </w:rPr>
              <w:t xml:space="preserve"> </w:t>
            </w:r>
            <w:r w:rsidRPr="00D54BD3">
              <w:rPr>
                <w:rFonts w:ascii="Arial" w:hAnsi="Arial" w:cs="Arial"/>
                <w:sz w:val="24"/>
                <w:szCs w:val="24"/>
              </w:rPr>
              <w:t>(</w:t>
            </w:r>
            <w:r w:rsidR="00D44F7A" w:rsidRPr="00D54BD3">
              <w:rPr>
                <w:rFonts w:ascii="Arial" w:hAnsi="Arial" w:cs="Arial"/>
                <w:sz w:val="24"/>
                <w:szCs w:val="24"/>
              </w:rPr>
              <w:t>1.9)</w:t>
            </w:r>
          </w:p>
        </w:tc>
      </w:tr>
      <w:tr w:rsidR="00D44F7A" w:rsidRPr="00D54BD3" w14:paraId="6E054F57" w14:textId="77777777" w:rsidTr="00F0544C">
        <w:tc>
          <w:tcPr>
            <w:tcW w:w="1182" w:type="dxa"/>
          </w:tcPr>
          <w:p w14:paraId="7F58B523"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Cefotaxime</w:t>
            </w:r>
          </w:p>
        </w:tc>
        <w:tc>
          <w:tcPr>
            <w:tcW w:w="2079" w:type="dxa"/>
            <w:shd w:val="clear" w:color="auto" w:fill="auto"/>
          </w:tcPr>
          <w:p w14:paraId="092A0AB6" w14:textId="0FC8F527"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42 (11.1)</w:t>
            </w:r>
          </w:p>
        </w:tc>
        <w:tc>
          <w:tcPr>
            <w:tcW w:w="1134" w:type="dxa"/>
          </w:tcPr>
          <w:p w14:paraId="2CE9997F"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8</w:t>
            </w:r>
          </w:p>
        </w:tc>
        <w:tc>
          <w:tcPr>
            <w:tcW w:w="851" w:type="dxa"/>
          </w:tcPr>
          <w:p w14:paraId="18B26B84"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25</w:t>
            </w:r>
          </w:p>
        </w:tc>
        <w:tc>
          <w:tcPr>
            <w:tcW w:w="708" w:type="dxa"/>
          </w:tcPr>
          <w:p w14:paraId="0FD35A48"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5</w:t>
            </w:r>
          </w:p>
        </w:tc>
        <w:tc>
          <w:tcPr>
            <w:tcW w:w="851" w:type="dxa"/>
          </w:tcPr>
          <w:p w14:paraId="3A3B3FE4"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4</w:t>
            </w:r>
          </w:p>
        </w:tc>
        <w:tc>
          <w:tcPr>
            <w:tcW w:w="2500" w:type="dxa"/>
          </w:tcPr>
          <w:p w14:paraId="0E0EEF77" w14:textId="52BD328B"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6.7</w:t>
            </w:r>
            <w:r w:rsidR="00D44F7A" w:rsidRPr="00D54BD3">
              <w:rPr>
                <w:rFonts w:ascii="Arial" w:hAnsi="Arial" w:cs="Arial"/>
                <w:sz w:val="24"/>
                <w:szCs w:val="24"/>
              </w:rPr>
              <w:t xml:space="preserve"> </w:t>
            </w:r>
            <w:r w:rsidRPr="00D54BD3">
              <w:rPr>
                <w:rFonts w:ascii="Arial" w:hAnsi="Arial" w:cs="Arial"/>
                <w:sz w:val="24"/>
                <w:szCs w:val="24"/>
              </w:rPr>
              <w:t>(</w:t>
            </w:r>
            <w:r w:rsidR="00D44F7A" w:rsidRPr="00D54BD3">
              <w:rPr>
                <w:rFonts w:ascii="Arial" w:hAnsi="Arial" w:cs="Arial"/>
                <w:sz w:val="24"/>
                <w:szCs w:val="24"/>
              </w:rPr>
              <w:t>2.7)</w:t>
            </w:r>
          </w:p>
        </w:tc>
      </w:tr>
      <w:tr w:rsidR="00D44F7A" w:rsidRPr="00D54BD3" w14:paraId="38EBCCC5" w14:textId="77777777" w:rsidTr="00F0544C">
        <w:tc>
          <w:tcPr>
            <w:tcW w:w="1182" w:type="dxa"/>
          </w:tcPr>
          <w:p w14:paraId="5CC1B5C3"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lastRenderedPageBreak/>
              <w:t>Ceftriaxone</w:t>
            </w:r>
          </w:p>
        </w:tc>
        <w:tc>
          <w:tcPr>
            <w:tcW w:w="2079" w:type="dxa"/>
            <w:shd w:val="clear" w:color="auto" w:fill="auto"/>
          </w:tcPr>
          <w:p w14:paraId="0E66EF1B" w14:textId="3DD72B7E"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17 (4.5</w:t>
            </w:r>
            <w:r w:rsidR="00D44F7A" w:rsidRPr="00D54BD3">
              <w:rPr>
                <w:rFonts w:ascii="Arial" w:hAnsi="Arial" w:cs="Arial"/>
                <w:sz w:val="24"/>
                <w:szCs w:val="24"/>
              </w:rPr>
              <w:t>)</w:t>
            </w:r>
          </w:p>
        </w:tc>
        <w:tc>
          <w:tcPr>
            <w:tcW w:w="1134" w:type="dxa"/>
          </w:tcPr>
          <w:p w14:paraId="1DEF9C8D" w14:textId="77777777" w:rsidR="00D44F7A" w:rsidRPr="00D54BD3" w:rsidRDefault="00D44F7A" w:rsidP="00D44F7A">
            <w:pPr>
              <w:spacing w:after="160" w:line="480" w:lineRule="auto"/>
              <w:rPr>
                <w:rFonts w:ascii="Arial" w:hAnsi="Arial" w:cs="Arial"/>
                <w:sz w:val="24"/>
                <w:szCs w:val="24"/>
              </w:rPr>
            </w:pPr>
          </w:p>
        </w:tc>
        <w:tc>
          <w:tcPr>
            <w:tcW w:w="851" w:type="dxa"/>
          </w:tcPr>
          <w:p w14:paraId="0C559A7A"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10</w:t>
            </w:r>
          </w:p>
        </w:tc>
        <w:tc>
          <w:tcPr>
            <w:tcW w:w="708" w:type="dxa"/>
          </w:tcPr>
          <w:p w14:paraId="4B13F836"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4</w:t>
            </w:r>
          </w:p>
        </w:tc>
        <w:tc>
          <w:tcPr>
            <w:tcW w:w="851" w:type="dxa"/>
          </w:tcPr>
          <w:p w14:paraId="58260ACE"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3</w:t>
            </w:r>
          </w:p>
        </w:tc>
        <w:tc>
          <w:tcPr>
            <w:tcW w:w="2500" w:type="dxa"/>
          </w:tcPr>
          <w:p w14:paraId="46795CD9" w14:textId="40128AA7"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8.4 (</w:t>
            </w:r>
            <w:r w:rsidR="00D44F7A" w:rsidRPr="00D54BD3">
              <w:rPr>
                <w:rFonts w:ascii="Arial" w:hAnsi="Arial" w:cs="Arial"/>
                <w:sz w:val="24"/>
                <w:szCs w:val="24"/>
              </w:rPr>
              <w:t>2.2)</w:t>
            </w:r>
          </w:p>
        </w:tc>
      </w:tr>
      <w:tr w:rsidR="00D44F7A" w:rsidRPr="00D54BD3" w14:paraId="7DD850B7" w14:textId="77777777" w:rsidTr="00F0544C">
        <w:tc>
          <w:tcPr>
            <w:tcW w:w="1182" w:type="dxa"/>
          </w:tcPr>
          <w:p w14:paraId="491B7689"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Ceftazidime</w:t>
            </w:r>
          </w:p>
        </w:tc>
        <w:tc>
          <w:tcPr>
            <w:tcW w:w="2079" w:type="dxa"/>
            <w:shd w:val="clear" w:color="auto" w:fill="auto"/>
          </w:tcPr>
          <w:p w14:paraId="3D9F3EDC" w14:textId="2A537CBE"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3 (0.8</w:t>
            </w:r>
            <w:r w:rsidR="00D44F7A" w:rsidRPr="00D54BD3">
              <w:rPr>
                <w:rFonts w:ascii="Arial" w:hAnsi="Arial" w:cs="Arial"/>
                <w:sz w:val="24"/>
                <w:szCs w:val="24"/>
              </w:rPr>
              <w:t>)</w:t>
            </w:r>
          </w:p>
        </w:tc>
        <w:tc>
          <w:tcPr>
            <w:tcW w:w="1134" w:type="dxa"/>
          </w:tcPr>
          <w:p w14:paraId="213B56A4" w14:textId="77777777" w:rsidR="00D44F7A" w:rsidRPr="00D54BD3" w:rsidRDefault="00D44F7A" w:rsidP="00D44F7A">
            <w:pPr>
              <w:spacing w:after="160" w:line="480" w:lineRule="auto"/>
              <w:rPr>
                <w:rFonts w:ascii="Arial" w:hAnsi="Arial" w:cs="Arial"/>
                <w:sz w:val="24"/>
                <w:szCs w:val="24"/>
              </w:rPr>
            </w:pPr>
          </w:p>
        </w:tc>
        <w:tc>
          <w:tcPr>
            <w:tcW w:w="851" w:type="dxa"/>
          </w:tcPr>
          <w:p w14:paraId="7C778773"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2</w:t>
            </w:r>
          </w:p>
        </w:tc>
        <w:tc>
          <w:tcPr>
            <w:tcW w:w="708" w:type="dxa"/>
          </w:tcPr>
          <w:p w14:paraId="1094379F" w14:textId="77777777" w:rsidR="00D44F7A" w:rsidRPr="00D54BD3" w:rsidRDefault="00D44F7A" w:rsidP="00D44F7A">
            <w:pPr>
              <w:spacing w:after="160" w:line="480" w:lineRule="auto"/>
              <w:rPr>
                <w:rFonts w:ascii="Arial" w:hAnsi="Arial" w:cs="Arial"/>
                <w:sz w:val="24"/>
                <w:szCs w:val="24"/>
              </w:rPr>
            </w:pPr>
          </w:p>
        </w:tc>
        <w:tc>
          <w:tcPr>
            <w:tcW w:w="851" w:type="dxa"/>
          </w:tcPr>
          <w:p w14:paraId="21269785"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2500" w:type="dxa"/>
          </w:tcPr>
          <w:p w14:paraId="608F8B1A"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6.7</w:t>
            </w:r>
          </w:p>
        </w:tc>
      </w:tr>
      <w:tr w:rsidR="00D44F7A" w:rsidRPr="00D54BD3" w14:paraId="3B15B9F1" w14:textId="77777777" w:rsidTr="00F0544C">
        <w:tc>
          <w:tcPr>
            <w:tcW w:w="1182" w:type="dxa"/>
          </w:tcPr>
          <w:p w14:paraId="6E9D6860"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Imipenem</w:t>
            </w:r>
          </w:p>
        </w:tc>
        <w:tc>
          <w:tcPr>
            <w:tcW w:w="2079" w:type="dxa"/>
            <w:shd w:val="clear" w:color="auto" w:fill="auto"/>
          </w:tcPr>
          <w:p w14:paraId="27BA1A4C" w14:textId="5FE54756"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1 (0.3)</w:t>
            </w:r>
          </w:p>
        </w:tc>
        <w:tc>
          <w:tcPr>
            <w:tcW w:w="1134" w:type="dxa"/>
          </w:tcPr>
          <w:p w14:paraId="298F8CFC" w14:textId="77777777" w:rsidR="00D44F7A" w:rsidRPr="00D54BD3" w:rsidRDefault="00D44F7A" w:rsidP="00D44F7A">
            <w:pPr>
              <w:spacing w:after="160" w:line="480" w:lineRule="auto"/>
              <w:rPr>
                <w:rFonts w:ascii="Arial" w:hAnsi="Arial" w:cs="Arial"/>
                <w:sz w:val="24"/>
                <w:szCs w:val="24"/>
              </w:rPr>
            </w:pPr>
          </w:p>
        </w:tc>
        <w:tc>
          <w:tcPr>
            <w:tcW w:w="851" w:type="dxa"/>
          </w:tcPr>
          <w:p w14:paraId="03205BF1" w14:textId="77777777" w:rsidR="00D44F7A" w:rsidRPr="00D54BD3" w:rsidRDefault="00D44F7A" w:rsidP="00D44F7A">
            <w:pPr>
              <w:spacing w:after="160" w:line="480" w:lineRule="auto"/>
              <w:rPr>
                <w:rFonts w:ascii="Arial" w:hAnsi="Arial" w:cs="Arial"/>
                <w:sz w:val="24"/>
                <w:szCs w:val="24"/>
              </w:rPr>
            </w:pPr>
          </w:p>
        </w:tc>
        <w:tc>
          <w:tcPr>
            <w:tcW w:w="708" w:type="dxa"/>
          </w:tcPr>
          <w:p w14:paraId="0B73EF77" w14:textId="77777777" w:rsidR="00D44F7A" w:rsidRPr="00D54BD3" w:rsidRDefault="00D44F7A" w:rsidP="00D44F7A">
            <w:pPr>
              <w:spacing w:after="160" w:line="480" w:lineRule="auto"/>
              <w:rPr>
                <w:rFonts w:ascii="Arial" w:hAnsi="Arial" w:cs="Arial"/>
                <w:sz w:val="24"/>
                <w:szCs w:val="24"/>
              </w:rPr>
            </w:pPr>
          </w:p>
        </w:tc>
        <w:tc>
          <w:tcPr>
            <w:tcW w:w="851" w:type="dxa"/>
          </w:tcPr>
          <w:p w14:paraId="79B66393"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2500" w:type="dxa"/>
          </w:tcPr>
          <w:p w14:paraId="6516E9D7"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9</w:t>
            </w:r>
          </w:p>
        </w:tc>
      </w:tr>
      <w:tr w:rsidR="00D44F7A" w:rsidRPr="00D54BD3" w14:paraId="1FB4EA89" w14:textId="77777777" w:rsidTr="00F0544C">
        <w:tc>
          <w:tcPr>
            <w:tcW w:w="1182" w:type="dxa"/>
          </w:tcPr>
          <w:p w14:paraId="4B8B2E6A"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Netilmicin</w:t>
            </w:r>
          </w:p>
        </w:tc>
        <w:tc>
          <w:tcPr>
            <w:tcW w:w="2079" w:type="dxa"/>
            <w:shd w:val="clear" w:color="auto" w:fill="auto"/>
          </w:tcPr>
          <w:p w14:paraId="35806682" w14:textId="79EE9591"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1 (0.3)</w:t>
            </w:r>
          </w:p>
        </w:tc>
        <w:tc>
          <w:tcPr>
            <w:tcW w:w="1134" w:type="dxa"/>
          </w:tcPr>
          <w:p w14:paraId="19E96671" w14:textId="77777777" w:rsidR="00D44F7A" w:rsidRPr="00D54BD3" w:rsidRDefault="00D44F7A" w:rsidP="00D44F7A">
            <w:pPr>
              <w:spacing w:after="160" w:line="480" w:lineRule="auto"/>
              <w:rPr>
                <w:rFonts w:ascii="Arial" w:hAnsi="Arial" w:cs="Arial"/>
                <w:sz w:val="24"/>
                <w:szCs w:val="24"/>
              </w:rPr>
            </w:pPr>
          </w:p>
        </w:tc>
        <w:tc>
          <w:tcPr>
            <w:tcW w:w="851" w:type="dxa"/>
          </w:tcPr>
          <w:p w14:paraId="2A0BAF08"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708" w:type="dxa"/>
          </w:tcPr>
          <w:p w14:paraId="1D467F4E" w14:textId="77777777" w:rsidR="00D44F7A" w:rsidRPr="00D54BD3" w:rsidRDefault="00D44F7A" w:rsidP="00D44F7A">
            <w:pPr>
              <w:spacing w:after="160" w:line="480" w:lineRule="auto"/>
              <w:rPr>
                <w:rFonts w:ascii="Arial" w:hAnsi="Arial" w:cs="Arial"/>
                <w:sz w:val="24"/>
                <w:szCs w:val="24"/>
              </w:rPr>
            </w:pPr>
          </w:p>
        </w:tc>
        <w:tc>
          <w:tcPr>
            <w:tcW w:w="851" w:type="dxa"/>
          </w:tcPr>
          <w:p w14:paraId="348E8C0F" w14:textId="77777777" w:rsidR="00D44F7A" w:rsidRPr="00D54BD3" w:rsidRDefault="00D44F7A" w:rsidP="00D44F7A">
            <w:pPr>
              <w:spacing w:after="160" w:line="480" w:lineRule="auto"/>
              <w:rPr>
                <w:rFonts w:ascii="Arial" w:hAnsi="Arial" w:cs="Arial"/>
                <w:sz w:val="24"/>
                <w:szCs w:val="24"/>
              </w:rPr>
            </w:pPr>
          </w:p>
        </w:tc>
        <w:tc>
          <w:tcPr>
            <w:tcW w:w="2500" w:type="dxa"/>
          </w:tcPr>
          <w:p w14:paraId="5B9FE22E"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5</w:t>
            </w:r>
          </w:p>
        </w:tc>
      </w:tr>
      <w:tr w:rsidR="00D44F7A" w:rsidRPr="00D54BD3" w14:paraId="7AEDC70E" w14:textId="77777777" w:rsidTr="00F0544C">
        <w:tc>
          <w:tcPr>
            <w:tcW w:w="1182" w:type="dxa"/>
            <w:tcBorders>
              <w:bottom w:val="nil"/>
            </w:tcBorders>
          </w:tcPr>
          <w:p w14:paraId="7A964BDA"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Amikacin</w:t>
            </w:r>
          </w:p>
        </w:tc>
        <w:tc>
          <w:tcPr>
            <w:tcW w:w="2079" w:type="dxa"/>
            <w:tcBorders>
              <w:bottom w:val="nil"/>
            </w:tcBorders>
            <w:shd w:val="clear" w:color="auto" w:fill="auto"/>
          </w:tcPr>
          <w:p w14:paraId="72E8F256" w14:textId="2586E64A"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124 (32.8)</w:t>
            </w:r>
          </w:p>
        </w:tc>
        <w:tc>
          <w:tcPr>
            <w:tcW w:w="1134" w:type="dxa"/>
            <w:tcBorders>
              <w:bottom w:val="nil"/>
            </w:tcBorders>
          </w:tcPr>
          <w:p w14:paraId="6DA5CF17"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10</w:t>
            </w:r>
          </w:p>
        </w:tc>
        <w:tc>
          <w:tcPr>
            <w:tcW w:w="851" w:type="dxa"/>
            <w:tcBorders>
              <w:bottom w:val="nil"/>
            </w:tcBorders>
          </w:tcPr>
          <w:p w14:paraId="0D069D52"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82</w:t>
            </w:r>
          </w:p>
        </w:tc>
        <w:tc>
          <w:tcPr>
            <w:tcW w:w="708" w:type="dxa"/>
            <w:tcBorders>
              <w:bottom w:val="nil"/>
            </w:tcBorders>
          </w:tcPr>
          <w:p w14:paraId="51CDFEEC"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14</w:t>
            </w:r>
          </w:p>
        </w:tc>
        <w:tc>
          <w:tcPr>
            <w:tcW w:w="851" w:type="dxa"/>
            <w:tcBorders>
              <w:bottom w:val="nil"/>
            </w:tcBorders>
          </w:tcPr>
          <w:p w14:paraId="66B97D0C"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18</w:t>
            </w:r>
          </w:p>
        </w:tc>
        <w:tc>
          <w:tcPr>
            <w:tcW w:w="2500" w:type="dxa"/>
            <w:tcBorders>
              <w:bottom w:val="nil"/>
            </w:tcBorders>
          </w:tcPr>
          <w:p w14:paraId="74FF22FA" w14:textId="74226E73"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4.4</w:t>
            </w:r>
            <w:r w:rsidR="00D44F7A" w:rsidRPr="00D54BD3">
              <w:rPr>
                <w:rFonts w:ascii="Arial" w:hAnsi="Arial" w:cs="Arial"/>
                <w:sz w:val="24"/>
                <w:szCs w:val="24"/>
              </w:rPr>
              <w:t xml:space="preserve"> </w:t>
            </w:r>
            <w:r w:rsidRPr="00D54BD3">
              <w:rPr>
                <w:rFonts w:ascii="Arial" w:hAnsi="Arial" w:cs="Arial"/>
                <w:sz w:val="24"/>
                <w:szCs w:val="24"/>
              </w:rPr>
              <w:t>(</w:t>
            </w:r>
            <w:r w:rsidR="00D44F7A" w:rsidRPr="00D54BD3">
              <w:rPr>
                <w:rFonts w:ascii="Arial" w:hAnsi="Arial" w:cs="Arial"/>
                <w:sz w:val="24"/>
                <w:szCs w:val="24"/>
              </w:rPr>
              <w:t>1.9)</w:t>
            </w:r>
          </w:p>
        </w:tc>
      </w:tr>
      <w:tr w:rsidR="00D44F7A" w:rsidRPr="00D54BD3" w14:paraId="33FF003D" w14:textId="77777777" w:rsidTr="00F0544C">
        <w:tc>
          <w:tcPr>
            <w:tcW w:w="1182" w:type="dxa"/>
            <w:tcBorders>
              <w:top w:val="nil"/>
              <w:bottom w:val="single" w:sz="4" w:space="0" w:color="auto"/>
            </w:tcBorders>
          </w:tcPr>
          <w:p w14:paraId="0EFA5634"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TMP/SMZ</w:t>
            </w:r>
          </w:p>
        </w:tc>
        <w:tc>
          <w:tcPr>
            <w:tcW w:w="2079" w:type="dxa"/>
            <w:tcBorders>
              <w:top w:val="nil"/>
              <w:bottom w:val="single" w:sz="4" w:space="0" w:color="auto"/>
            </w:tcBorders>
            <w:shd w:val="clear" w:color="auto" w:fill="auto"/>
          </w:tcPr>
          <w:p w14:paraId="34C9D4F2" w14:textId="25C3B874"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2 (0.5</w:t>
            </w:r>
            <w:r w:rsidR="00D44F7A" w:rsidRPr="00D54BD3">
              <w:rPr>
                <w:rFonts w:ascii="Arial" w:hAnsi="Arial" w:cs="Arial"/>
                <w:sz w:val="24"/>
                <w:szCs w:val="24"/>
              </w:rPr>
              <w:t>)</w:t>
            </w:r>
          </w:p>
        </w:tc>
        <w:tc>
          <w:tcPr>
            <w:tcW w:w="1134" w:type="dxa"/>
            <w:tcBorders>
              <w:top w:val="nil"/>
              <w:bottom w:val="single" w:sz="4" w:space="0" w:color="auto"/>
            </w:tcBorders>
          </w:tcPr>
          <w:p w14:paraId="3DFB0967" w14:textId="77777777" w:rsidR="00D44F7A" w:rsidRPr="00D54BD3" w:rsidRDefault="00D44F7A" w:rsidP="00D44F7A">
            <w:pPr>
              <w:spacing w:after="160" w:line="480" w:lineRule="auto"/>
              <w:rPr>
                <w:rFonts w:ascii="Arial" w:hAnsi="Arial" w:cs="Arial"/>
                <w:sz w:val="24"/>
                <w:szCs w:val="24"/>
              </w:rPr>
            </w:pPr>
          </w:p>
        </w:tc>
        <w:tc>
          <w:tcPr>
            <w:tcW w:w="851" w:type="dxa"/>
            <w:tcBorders>
              <w:top w:val="nil"/>
              <w:bottom w:val="single" w:sz="4" w:space="0" w:color="auto"/>
            </w:tcBorders>
          </w:tcPr>
          <w:p w14:paraId="62A484D0"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2</w:t>
            </w:r>
          </w:p>
        </w:tc>
        <w:tc>
          <w:tcPr>
            <w:tcW w:w="708" w:type="dxa"/>
            <w:tcBorders>
              <w:top w:val="nil"/>
              <w:bottom w:val="single" w:sz="4" w:space="0" w:color="auto"/>
            </w:tcBorders>
          </w:tcPr>
          <w:p w14:paraId="5C881BF1" w14:textId="77777777" w:rsidR="00D44F7A" w:rsidRPr="00D54BD3" w:rsidRDefault="00D44F7A" w:rsidP="00D44F7A">
            <w:pPr>
              <w:spacing w:after="160" w:line="480" w:lineRule="auto"/>
              <w:rPr>
                <w:rFonts w:ascii="Arial" w:hAnsi="Arial" w:cs="Arial"/>
                <w:sz w:val="24"/>
                <w:szCs w:val="24"/>
              </w:rPr>
            </w:pPr>
          </w:p>
        </w:tc>
        <w:tc>
          <w:tcPr>
            <w:tcW w:w="851" w:type="dxa"/>
            <w:tcBorders>
              <w:top w:val="nil"/>
              <w:bottom w:val="single" w:sz="4" w:space="0" w:color="auto"/>
            </w:tcBorders>
          </w:tcPr>
          <w:p w14:paraId="6CA4DA78" w14:textId="77777777" w:rsidR="00D44F7A" w:rsidRPr="00D54BD3" w:rsidRDefault="00D44F7A" w:rsidP="00D44F7A">
            <w:pPr>
              <w:spacing w:after="160" w:line="480" w:lineRule="auto"/>
              <w:rPr>
                <w:rFonts w:ascii="Arial" w:hAnsi="Arial" w:cs="Arial"/>
                <w:sz w:val="24"/>
                <w:szCs w:val="24"/>
              </w:rPr>
            </w:pPr>
          </w:p>
        </w:tc>
        <w:tc>
          <w:tcPr>
            <w:tcW w:w="2500" w:type="dxa"/>
            <w:tcBorders>
              <w:top w:val="nil"/>
              <w:bottom w:val="single" w:sz="4" w:space="0" w:color="auto"/>
            </w:tcBorders>
          </w:tcPr>
          <w:p w14:paraId="0B5E1958"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w:t>
            </w:r>
          </w:p>
        </w:tc>
      </w:tr>
      <w:tr w:rsidR="00D44F7A" w:rsidRPr="00D54BD3" w14:paraId="3E7F981B" w14:textId="77777777" w:rsidTr="00F0544C">
        <w:tc>
          <w:tcPr>
            <w:tcW w:w="1182" w:type="dxa"/>
            <w:tcBorders>
              <w:top w:val="single" w:sz="4" w:space="0" w:color="auto"/>
              <w:bottom w:val="single" w:sz="4" w:space="0" w:color="auto"/>
            </w:tcBorders>
          </w:tcPr>
          <w:p w14:paraId="58B8F1A3" w14:textId="77777777" w:rsidR="00D44F7A" w:rsidRPr="00D54BD3" w:rsidRDefault="00D44F7A" w:rsidP="00D44F7A">
            <w:pPr>
              <w:spacing w:after="160" w:line="480" w:lineRule="auto"/>
              <w:rPr>
                <w:rFonts w:ascii="Arial" w:hAnsi="Arial" w:cs="Arial"/>
                <w:b/>
                <w:sz w:val="24"/>
                <w:szCs w:val="24"/>
              </w:rPr>
            </w:pPr>
            <w:r w:rsidRPr="00D54BD3">
              <w:rPr>
                <w:rFonts w:ascii="Arial" w:hAnsi="Arial" w:cs="Arial"/>
                <w:b/>
                <w:sz w:val="24"/>
                <w:szCs w:val="24"/>
              </w:rPr>
              <w:t>aUTIs</w:t>
            </w:r>
          </w:p>
        </w:tc>
        <w:tc>
          <w:tcPr>
            <w:tcW w:w="2079" w:type="dxa"/>
            <w:tcBorders>
              <w:top w:val="single" w:sz="4" w:space="0" w:color="auto"/>
              <w:bottom w:val="single" w:sz="4" w:space="0" w:color="auto"/>
            </w:tcBorders>
            <w:shd w:val="clear" w:color="auto" w:fill="auto"/>
          </w:tcPr>
          <w:p w14:paraId="4A1ACD03" w14:textId="77777777" w:rsidR="00D44F7A" w:rsidRPr="00D54BD3" w:rsidRDefault="00D44F7A" w:rsidP="00D44F7A">
            <w:pPr>
              <w:spacing w:after="160" w:line="480" w:lineRule="auto"/>
              <w:rPr>
                <w:rFonts w:ascii="Arial" w:hAnsi="Arial" w:cs="Arial"/>
                <w:b/>
                <w:sz w:val="24"/>
                <w:szCs w:val="24"/>
              </w:rPr>
            </w:pPr>
            <w:r w:rsidRPr="00D54BD3">
              <w:rPr>
                <w:rFonts w:ascii="Arial" w:hAnsi="Arial" w:cs="Arial"/>
                <w:b/>
                <w:sz w:val="24"/>
                <w:szCs w:val="24"/>
              </w:rPr>
              <w:t>n=81</w:t>
            </w:r>
          </w:p>
        </w:tc>
        <w:tc>
          <w:tcPr>
            <w:tcW w:w="1134" w:type="dxa"/>
            <w:tcBorders>
              <w:top w:val="single" w:sz="4" w:space="0" w:color="auto"/>
              <w:bottom w:val="single" w:sz="4" w:space="0" w:color="auto"/>
            </w:tcBorders>
          </w:tcPr>
          <w:p w14:paraId="0137BAEB" w14:textId="77777777" w:rsidR="00D44F7A" w:rsidRPr="00D54BD3" w:rsidRDefault="00D44F7A" w:rsidP="00D44F7A">
            <w:pPr>
              <w:spacing w:after="160" w:line="480" w:lineRule="auto"/>
              <w:rPr>
                <w:rFonts w:ascii="Arial" w:hAnsi="Arial" w:cs="Arial"/>
                <w:b/>
                <w:sz w:val="24"/>
                <w:szCs w:val="24"/>
              </w:rPr>
            </w:pPr>
          </w:p>
        </w:tc>
        <w:tc>
          <w:tcPr>
            <w:tcW w:w="851" w:type="dxa"/>
            <w:tcBorders>
              <w:top w:val="single" w:sz="4" w:space="0" w:color="auto"/>
              <w:bottom w:val="single" w:sz="4" w:space="0" w:color="auto"/>
            </w:tcBorders>
          </w:tcPr>
          <w:p w14:paraId="520A8025" w14:textId="77777777" w:rsidR="00D44F7A" w:rsidRPr="00D54BD3" w:rsidRDefault="00D44F7A" w:rsidP="00D44F7A">
            <w:pPr>
              <w:spacing w:after="160" w:line="480" w:lineRule="auto"/>
              <w:rPr>
                <w:rFonts w:ascii="Arial" w:hAnsi="Arial" w:cs="Arial"/>
                <w:b/>
                <w:sz w:val="24"/>
                <w:szCs w:val="24"/>
              </w:rPr>
            </w:pPr>
          </w:p>
        </w:tc>
        <w:tc>
          <w:tcPr>
            <w:tcW w:w="708" w:type="dxa"/>
            <w:tcBorders>
              <w:top w:val="single" w:sz="4" w:space="0" w:color="auto"/>
              <w:bottom w:val="single" w:sz="4" w:space="0" w:color="auto"/>
            </w:tcBorders>
          </w:tcPr>
          <w:p w14:paraId="77E2DCD0" w14:textId="77777777" w:rsidR="00D44F7A" w:rsidRPr="00D54BD3" w:rsidRDefault="00D44F7A" w:rsidP="00D44F7A">
            <w:pPr>
              <w:spacing w:after="160" w:line="480" w:lineRule="auto"/>
              <w:rPr>
                <w:rFonts w:ascii="Arial" w:hAnsi="Arial" w:cs="Arial"/>
                <w:b/>
                <w:sz w:val="24"/>
                <w:szCs w:val="24"/>
              </w:rPr>
            </w:pPr>
          </w:p>
        </w:tc>
        <w:tc>
          <w:tcPr>
            <w:tcW w:w="851" w:type="dxa"/>
            <w:tcBorders>
              <w:top w:val="single" w:sz="4" w:space="0" w:color="auto"/>
              <w:bottom w:val="single" w:sz="4" w:space="0" w:color="auto"/>
            </w:tcBorders>
          </w:tcPr>
          <w:p w14:paraId="553E06E8" w14:textId="77777777" w:rsidR="00D44F7A" w:rsidRPr="00D54BD3" w:rsidRDefault="00D44F7A" w:rsidP="00D44F7A">
            <w:pPr>
              <w:spacing w:after="160" w:line="480" w:lineRule="auto"/>
              <w:rPr>
                <w:rFonts w:ascii="Arial" w:hAnsi="Arial" w:cs="Arial"/>
                <w:b/>
                <w:sz w:val="24"/>
                <w:szCs w:val="24"/>
              </w:rPr>
            </w:pPr>
          </w:p>
        </w:tc>
        <w:tc>
          <w:tcPr>
            <w:tcW w:w="2500" w:type="dxa"/>
            <w:tcBorders>
              <w:top w:val="single" w:sz="4" w:space="0" w:color="auto"/>
              <w:bottom w:val="single" w:sz="4" w:space="0" w:color="auto"/>
            </w:tcBorders>
          </w:tcPr>
          <w:p w14:paraId="479BC91F" w14:textId="77777777" w:rsidR="00D44F7A" w:rsidRPr="00D54BD3" w:rsidRDefault="00D44F7A" w:rsidP="00D44F7A">
            <w:pPr>
              <w:spacing w:after="160" w:line="480" w:lineRule="auto"/>
              <w:rPr>
                <w:rFonts w:ascii="Arial" w:hAnsi="Arial" w:cs="Arial"/>
                <w:b/>
                <w:sz w:val="24"/>
                <w:szCs w:val="24"/>
              </w:rPr>
            </w:pPr>
          </w:p>
        </w:tc>
      </w:tr>
      <w:tr w:rsidR="00D44F7A" w:rsidRPr="00D54BD3" w14:paraId="4FA074CC" w14:textId="77777777" w:rsidTr="00F0544C">
        <w:tc>
          <w:tcPr>
            <w:tcW w:w="1182" w:type="dxa"/>
            <w:tcBorders>
              <w:top w:val="single" w:sz="4" w:space="0" w:color="auto"/>
            </w:tcBorders>
          </w:tcPr>
          <w:p w14:paraId="3FFB2896"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Ampicillin</w:t>
            </w:r>
          </w:p>
        </w:tc>
        <w:tc>
          <w:tcPr>
            <w:tcW w:w="2079" w:type="dxa"/>
            <w:tcBorders>
              <w:top w:val="single" w:sz="4" w:space="0" w:color="auto"/>
            </w:tcBorders>
          </w:tcPr>
          <w:p w14:paraId="2150E819" w14:textId="60880E95"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9 (11.1)</w:t>
            </w:r>
          </w:p>
        </w:tc>
        <w:tc>
          <w:tcPr>
            <w:tcW w:w="1134" w:type="dxa"/>
            <w:tcBorders>
              <w:top w:val="single" w:sz="4" w:space="0" w:color="auto"/>
            </w:tcBorders>
          </w:tcPr>
          <w:p w14:paraId="37E4C63F"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2</w:t>
            </w:r>
          </w:p>
        </w:tc>
        <w:tc>
          <w:tcPr>
            <w:tcW w:w="851" w:type="dxa"/>
            <w:tcBorders>
              <w:top w:val="single" w:sz="4" w:space="0" w:color="auto"/>
            </w:tcBorders>
          </w:tcPr>
          <w:p w14:paraId="5E963D72"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6</w:t>
            </w:r>
          </w:p>
        </w:tc>
        <w:tc>
          <w:tcPr>
            <w:tcW w:w="708" w:type="dxa"/>
            <w:tcBorders>
              <w:top w:val="single" w:sz="4" w:space="0" w:color="auto"/>
            </w:tcBorders>
          </w:tcPr>
          <w:p w14:paraId="44C02118" w14:textId="77777777" w:rsidR="00D44F7A" w:rsidRPr="00D54BD3" w:rsidRDefault="00D44F7A" w:rsidP="00D44F7A">
            <w:pPr>
              <w:spacing w:after="160" w:line="480" w:lineRule="auto"/>
              <w:rPr>
                <w:rFonts w:ascii="Arial" w:hAnsi="Arial" w:cs="Arial"/>
                <w:sz w:val="24"/>
                <w:szCs w:val="24"/>
              </w:rPr>
            </w:pPr>
          </w:p>
        </w:tc>
        <w:tc>
          <w:tcPr>
            <w:tcW w:w="851" w:type="dxa"/>
            <w:tcBorders>
              <w:top w:val="single" w:sz="4" w:space="0" w:color="auto"/>
            </w:tcBorders>
          </w:tcPr>
          <w:p w14:paraId="19C27807"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2500" w:type="dxa"/>
            <w:tcBorders>
              <w:top w:val="single" w:sz="4" w:space="0" w:color="auto"/>
            </w:tcBorders>
          </w:tcPr>
          <w:p w14:paraId="54836402" w14:textId="6C8F5251"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4.9</w:t>
            </w:r>
            <w:r w:rsidR="00D44F7A" w:rsidRPr="00D54BD3">
              <w:rPr>
                <w:rFonts w:ascii="Arial" w:hAnsi="Arial" w:cs="Arial"/>
                <w:sz w:val="24"/>
                <w:szCs w:val="24"/>
              </w:rPr>
              <w:t xml:space="preserve"> </w:t>
            </w:r>
            <w:r w:rsidRPr="00D54BD3">
              <w:rPr>
                <w:rFonts w:ascii="Arial" w:hAnsi="Arial" w:cs="Arial"/>
                <w:sz w:val="24"/>
                <w:szCs w:val="24"/>
              </w:rPr>
              <w:t>(</w:t>
            </w:r>
            <w:r w:rsidR="00D44F7A" w:rsidRPr="00D54BD3">
              <w:rPr>
                <w:rFonts w:ascii="Arial" w:hAnsi="Arial" w:cs="Arial"/>
                <w:sz w:val="24"/>
                <w:szCs w:val="24"/>
              </w:rPr>
              <w:t>4</w:t>
            </w:r>
            <w:r w:rsidRPr="00D54BD3">
              <w:rPr>
                <w:rFonts w:ascii="Arial" w:hAnsi="Arial" w:cs="Arial"/>
                <w:sz w:val="24"/>
                <w:szCs w:val="24"/>
              </w:rPr>
              <w:t>.0</w:t>
            </w:r>
            <w:r w:rsidR="00D44F7A" w:rsidRPr="00D54BD3">
              <w:rPr>
                <w:rFonts w:ascii="Arial" w:hAnsi="Arial" w:cs="Arial"/>
                <w:sz w:val="24"/>
                <w:szCs w:val="24"/>
              </w:rPr>
              <w:t>)</w:t>
            </w:r>
          </w:p>
        </w:tc>
      </w:tr>
      <w:tr w:rsidR="00D44F7A" w:rsidRPr="00D54BD3" w14:paraId="477AEA8D" w14:textId="77777777" w:rsidTr="00F0544C">
        <w:tc>
          <w:tcPr>
            <w:tcW w:w="1182" w:type="dxa"/>
          </w:tcPr>
          <w:p w14:paraId="59AD884E"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Amoxicillin</w:t>
            </w:r>
          </w:p>
        </w:tc>
        <w:tc>
          <w:tcPr>
            <w:tcW w:w="2079" w:type="dxa"/>
          </w:tcPr>
          <w:p w14:paraId="7152FC23" w14:textId="05F30C15"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1 (1.2</w:t>
            </w:r>
            <w:r w:rsidR="00D44F7A" w:rsidRPr="00D54BD3">
              <w:rPr>
                <w:rFonts w:ascii="Arial" w:hAnsi="Arial" w:cs="Arial"/>
                <w:sz w:val="24"/>
                <w:szCs w:val="24"/>
              </w:rPr>
              <w:t>)</w:t>
            </w:r>
          </w:p>
        </w:tc>
        <w:tc>
          <w:tcPr>
            <w:tcW w:w="1134" w:type="dxa"/>
          </w:tcPr>
          <w:p w14:paraId="179FC8D2" w14:textId="77777777" w:rsidR="00D44F7A" w:rsidRPr="00D54BD3" w:rsidRDefault="00D44F7A" w:rsidP="00D44F7A">
            <w:pPr>
              <w:spacing w:after="160" w:line="480" w:lineRule="auto"/>
              <w:rPr>
                <w:rFonts w:ascii="Arial" w:hAnsi="Arial" w:cs="Arial"/>
                <w:sz w:val="24"/>
                <w:szCs w:val="24"/>
              </w:rPr>
            </w:pPr>
          </w:p>
        </w:tc>
        <w:tc>
          <w:tcPr>
            <w:tcW w:w="851" w:type="dxa"/>
          </w:tcPr>
          <w:p w14:paraId="67E7EEBD" w14:textId="77777777" w:rsidR="00D44F7A" w:rsidRPr="00D54BD3" w:rsidRDefault="00D44F7A" w:rsidP="00D44F7A">
            <w:pPr>
              <w:spacing w:after="160" w:line="480" w:lineRule="auto"/>
              <w:rPr>
                <w:rFonts w:ascii="Arial" w:hAnsi="Arial" w:cs="Arial"/>
                <w:sz w:val="24"/>
                <w:szCs w:val="24"/>
              </w:rPr>
            </w:pPr>
          </w:p>
        </w:tc>
        <w:tc>
          <w:tcPr>
            <w:tcW w:w="708" w:type="dxa"/>
          </w:tcPr>
          <w:p w14:paraId="47BEA951"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851" w:type="dxa"/>
          </w:tcPr>
          <w:p w14:paraId="78726E66" w14:textId="77777777" w:rsidR="00D44F7A" w:rsidRPr="00D54BD3" w:rsidRDefault="00D44F7A" w:rsidP="00D44F7A">
            <w:pPr>
              <w:spacing w:after="160" w:line="480" w:lineRule="auto"/>
              <w:rPr>
                <w:rFonts w:ascii="Arial" w:hAnsi="Arial" w:cs="Arial"/>
                <w:sz w:val="24"/>
                <w:szCs w:val="24"/>
              </w:rPr>
            </w:pPr>
          </w:p>
        </w:tc>
        <w:tc>
          <w:tcPr>
            <w:tcW w:w="2500" w:type="dxa"/>
          </w:tcPr>
          <w:p w14:paraId="5902476C" w14:textId="77777777" w:rsidR="00D44F7A" w:rsidRPr="00D54BD3" w:rsidRDefault="00D44F7A" w:rsidP="00D44F7A">
            <w:pPr>
              <w:spacing w:after="160" w:line="480" w:lineRule="auto"/>
              <w:rPr>
                <w:rFonts w:ascii="Arial" w:hAnsi="Arial" w:cs="Arial"/>
                <w:sz w:val="24"/>
                <w:szCs w:val="24"/>
              </w:rPr>
            </w:pPr>
          </w:p>
        </w:tc>
      </w:tr>
      <w:tr w:rsidR="00D44F7A" w:rsidRPr="00D54BD3" w14:paraId="763F4B80" w14:textId="77777777" w:rsidTr="00F0544C">
        <w:tc>
          <w:tcPr>
            <w:tcW w:w="1182" w:type="dxa"/>
          </w:tcPr>
          <w:p w14:paraId="518507C7"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SAM</w:t>
            </w:r>
          </w:p>
        </w:tc>
        <w:tc>
          <w:tcPr>
            <w:tcW w:w="2079" w:type="dxa"/>
          </w:tcPr>
          <w:p w14:paraId="77882DFD" w14:textId="58232B66"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5 (6.2)</w:t>
            </w:r>
          </w:p>
        </w:tc>
        <w:tc>
          <w:tcPr>
            <w:tcW w:w="1134" w:type="dxa"/>
          </w:tcPr>
          <w:p w14:paraId="3E5934CD" w14:textId="77777777" w:rsidR="00D44F7A" w:rsidRPr="00D54BD3" w:rsidRDefault="00D44F7A" w:rsidP="00D44F7A">
            <w:pPr>
              <w:spacing w:after="160" w:line="480" w:lineRule="auto"/>
              <w:rPr>
                <w:rFonts w:ascii="Arial" w:hAnsi="Arial" w:cs="Arial"/>
                <w:sz w:val="24"/>
                <w:szCs w:val="24"/>
              </w:rPr>
            </w:pPr>
          </w:p>
        </w:tc>
        <w:tc>
          <w:tcPr>
            <w:tcW w:w="851" w:type="dxa"/>
          </w:tcPr>
          <w:p w14:paraId="7F4B79E8"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2</w:t>
            </w:r>
          </w:p>
        </w:tc>
        <w:tc>
          <w:tcPr>
            <w:tcW w:w="708" w:type="dxa"/>
          </w:tcPr>
          <w:p w14:paraId="0D90A688"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2</w:t>
            </w:r>
          </w:p>
        </w:tc>
        <w:tc>
          <w:tcPr>
            <w:tcW w:w="851" w:type="dxa"/>
          </w:tcPr>
          <w:p w14:paraId="01515C98"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2500" w:type="dxa"/>
          </w:tcPr>
          <w:p w14:paraId="2959D4A3" w14:textId="216E966E"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3.4</w:t>
            </w:r>
            <w:r w:rsidR="00D44F7A" w:rsidRPr="00D54BD3">
              <w:rPr>
                <w:rFonts w:ascii="Arial" w:hAnsi="Arial" w:cs="Arial"/>
                <w:sz w:val="24"/>
                <w:szCs w:val="24"/>
              </w:rPr>
              <w:t xml:space="preserve"> </w:t>
            </w:r>
            <w:r w:rsidRPr="00D54BD3">
              <w:rPr>
                <w:rFonts w:ascii="Arial" w:hAnsi="Arial" w:cs="Arial"/>
                <w:sz w:val="24"/>
                <w:szCs w:val="24"/>
              </w:rPr>
              <w:t>(</w:t>
            </w:r>
            <w:r w:rsidR="00D44F7A" w:rsidRPr="00D54BD3">
              <w:rPr>
                <w:rFonts w:ascii="Arial" w:hAnsi="Arial" w:cs="Arial"/>
                <w:sz w:val="24"/>
                <w:szCs w:val="24"/>
              </w:rPr>
              <w:t>1.5)</w:t>
            </w:r>
          </w:p>
        </w:tc>
      </w:tr>
      <w:tr w:rsidR="00D44F7A" w:rsidRPr="00D54BD3" w14:paraId="45556796" w14:textId="77777777" w:rsidTr="00F0544C">
        <w:tc>
          <w:tcPr>
            <w:tcW w:w="1182" w:type="dxa"/>
          </w:tcPr>
          <w:p w14:paraId="7540747B"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AMC</w:t>
            </w:r>
          </w:p>
        </w:tc>
        <w:tc>
          <w:tcPr>
            <w:tcW w:w="2079" w:type="dxa"/>
          </w:tcPr>
          <w:p w14:paraId="44C18865" w14:textId="5844DF3A"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17 (21.0)</w:t>
            </w:r>
          </w:p>
        </w:tc>
        <w:tc>
          <w:tcPr>
            <w:tcW w:w="1134" w:type="dxa"/>
          </w:tcPr>
          <w:p w14:paraId="4F9A7251"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851" w:type="dxa"/>
          </w:tcPr>
          <w:p w14:paraId="73206F48"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12</w:t>
            </w:r>
          </w:p>
        </w:tc>
        <w:tc>
          <w:tcPr>
            <w:tcW w:w="708" w:type="dxa"/>
          </w:tcPr>
          <w:p w14:paraId="3E59FF8A"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851" w:type="dxa"/>
          </w:tcPr>
          <w:p w14:paraId="1DAD17A5"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3</w:t>
            </w:r>
          </w:p>
        </w:tc>
        <w:tc>
          <w:tcPr>
            <w:tcW w:w="2500" w:type="dxa"/>
          </w:tcPr>
          <w:p w14:paraId="1470C57F" w14:textId="32A79EA3"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4</w:t>
            </w:r>
            <w:r w:rsidR="00982157" w:rsidRPr="00D54BD3">
              <w:rPr>
                <w:rFonts w:ascii="Arial" w:hAnsi="Arial" w:cs="Arial"/>
                <w:sz w:val="24"/>
                <w:szCs w:val="24"/>
              </w:rPr>
              <w:t>.0 (</w:t>
            </w:r>
            <w:r w:rsidRPr="00D54BD3">
              <w:rPr>
                <w:rFonts w:ascii="Arial" w:hAnsi="Arial" w:cs="Arial"/>
                <w:sz w:val="24"/>
                <w:szCs w:val="24"/>
              </w:rPr>
              <w:t>2.3)</w:t>
            </w:r>
          </w:p>
        </w:tc>
      </w:tr>
      <w:tr w:rsidR="00D44F7A" w:rsidRPr="00D54BD3" w14:paraId="20393F2E" w14:textId="77777777" w:rsidTr="00F0544C">
        <w:tc>
          <w:tcPr>
            <w:tcW w:w="1182" w:type="dxa"/>
          </w:tcPr>
          <w:p w14:paraId="7873C626"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TAZ</w:t>
            </w:r>
          </w:p>
        </w:tc>
        <w:tc>
          <w:tcPr>
            <w:tcW w:w="2079" w:type="dxa"/>
          </w:tcPr>
          <w:p w14:paraId="0C8585C9" w14:textId="5516C966"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3 (3.7</w:t>
            </w:r>
            <w:r w:rsidR="00D44F7A" w:rsidRPr="00D54BD3">
              <w:rPr>
                <w:rFonts w:ascii="Arial" w:hAnsi="Arial" w:cs="Arial"/>
                <w:sz w:val="24"/>
                <w:szCs w:val="24"/>
              </w:rPr>
              <w:t>)</w:t>
            </w:r>
          </w:p>
        </w:tc>
        <w:tc>
          <w:tcPr>
            <w:tcW w:w="1134" w:type="dxa"/>
          </w:tcPr>
          <w:p w14:paraId="796A2BBC" w14:textId="77777777" w:rsidR="00D44F7A" w:rsidRPr="00D54BD3" w:rsidRDefault="00D44F7A" w:rsidP="00D44F7A">
            <w:pPr>
              <w:spacing w:after="160" w:line="480" w:lineRule="auto"/>
              <w:rPr>
                <w:rFonts w:ascii="Arial" w:hAnsi="Arial" w:cs="Arial"/>
                <w:sz w:val="24"/>
                <w:szCs w:val="24"/>
              </w:rPr>
            </w:pPr>
          </w:p>
        </w:tc>
        <w:tc>
          <w:tcPr>
            <w:tcW w:w="851" w:type="dxa"/>
          </w:tcPr>
          <w:p w14:paraId="791CC294"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2</w:t>
            </w:r>
          </w:p>
        </w:tc>
        <w:tc>
          <w:tcPr>
            <w:tcW w:w="708" w:type="dxa"/>
          </w:tcPr>
          <w:p w14:paraId="5F61AE8F" w14:textId="77777777" w:rsidR="00D44F7A" w:rsidRPr="00D54BD3" w:rsidRDefault="00D44F7A" w:rsidP="00D44F7A">
            <w:pPr>
              <w:spacing w:after="160" w:line="480" w:lineRule="auto"/>
              <w:rPr>
                <w:rFonts w:ascii="Arial" w:hAnsi="Arial" w:cs="Arial"/>
                <w:sz w:val="24"/>
                <w:szCs w:val="24"/>
              </w:rPr>
            </w:pPr>
          </w:p>
        </w:tc>
        <w:tc>
          <w:tcPr>
            <w:tcW w:w="851" w:type="dxa"/>
          </w:tcPr>
          <w:p w14:paraId="41729B76"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2500" w:type="dxa"/>
          </w:tcPr>
          <w:p w14:paraId="64C2CCD7" w14:textId="01BBF5DA"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7.7</w:t>
            </w:r>
            <w:r w:rsidR="00D44F7A" w:rsidRPr="00D54BD3">
              <w:rPr>
                <w:rFonts w:ascii="Arial" w:hAnsi="Arial" w:cs="Arial"/>
                <w:sz w:val="24"/>
                <w:szCs w:val="24"/>
              </w:rPr>
              <w:t xml:space="preserve"> </w:t>
            </w:r>
            <w:r w:rsidRPr="00D54BD3">
              <w:rPr>
                <w:rFonts w:ascii="Arial" w:hAnsi="Arial" w:cs="Arial"/>
                <w:sz w:val="24"/>
                <w:szCs w:val="24"/>
              </w:rPr>
              <w:t>(</w:t>
            </w:r>
            <w:r w:rsidR="00D44F7A" w:rsidRPr="00D54BD3">
              <w:rPr>
                <w:rFonts w:ascii="Arial" w:hAnsi="Arial" w:cs="Arial"/>
                <w:sz w:val="24"/>
                <w:szCs w:val="24"/>
              </w:rPr>
              <w:t>0.3)</w:t>
            </w:r>
          </w:p>
        </w:tc>
      </w:tr>
      <w:tr w:rsidR="00D44F7A" w:rsidRPr="00D54BD3" w14:paraId="289EFDDC" w14:textId="77777777" w:rsidTr="00F0544C">
        <w:tc>
          <w:tcPr>
            <w:tcW w:w="1182" w:type="dxa"/>
          </w:tcPr>
          <w:p w14:paraId="4F3990D7"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Cefaclor</w:t>
            </w:r>
          </w:p>
        </w:tc>
        <w:tc>
          <w:tcPr>
            <w:tcW w:w="2079" w:type="dxa"/>
          </w:tcPr>
          <w:p w14:paraId="6E766CBB" w14:textId="663942B7"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3 (3.7)</w:t>
            </w:r>
          </w:p>
        </w:tc>
        <w:tc>
          <w:tcPr>
            <w:tcW w:w="1134" w:type="dxa"/>
          </w:tcPr>
          <w:p w14:paraId="50363FF6" w14:textId="77777777" w:rsidR="00D44F7A" w:rsidRPr="00D54BD3" w:rsidRDefault="00D44F7A" w:rsidP="00D44F7A">
            <w:pPr>
              <w:spacing w:after="160" w:line="480" w:lineRule="auto"/>
              <w:rPr>
                <w:rFonts w:ascii="Arial" w:hAnsi="Arial" w:cs="Arial"/>
                <w:sz w:val="24"/>
                <w:szCs w:val="24"/>
              </w:rPr>
            </w:pPr>
          </w:p>
        </w:tc>
        <w:tc>
          <w:tcPr>
            <w:tcW w:w="851" w:type="dxa"/>
          </w:tcPr>
          <w:p w14:paraId="4C40AE49" w14:textId="77777777" w:rsidR="00D44F7A" w:rsidRPr="00D54BD3" w:rsidRDefault="00D44F7A" w:rsidP="00D44F7A">
            <w:pPr>
              <w:spacing w:after="160" w:line="480" w:lineRule="auto"/>
              <w:rPr>
                <w:rFonts w:ascii="Arial" w:hAnsi="Arial" w:cs="Arial"/>
                <w:sz w:val="24"/>
                <w:szCs w:val="24"/>
              </w:rPr>
            </w:pPr>
          </w:p>
        </w:tc>
        <w:tc>
          <w:tcPr>
            <w:tcW w:w="708" w:type="dxa"/>
          </w:tcPr>
          <w:p w14:paraId="686B1244"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2</w:t>
            </w:r>
          </w:p>
        </w:tc>
        <w:tc>
          <w:tcPr>
            <w:tcW w:w="851" w:type="dxa"/>
          </w:tcPr>
          <w:p w14:paraId="6EA89C2F"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2500" w:type="dxa"/>
          </w:tcPr>
          <w:p w14:paraId="557C9CFA" w14:textId="77777777" w:rsidR="00D44F7A" w:rsidRPr="00D54BD3" w:rsidRDefault="00D44F7A" w:rsidP="00D44F7A">
            <w:pPr>
              <w:spacing w:after="160" w:line="480" w:lineRule="auto"/>
              <w:rPr>
                <w:rFonts w:ascii="Arial" w:hAnsi="Arial" w:cs="Arial"/>
                <w:sz w:val="24"/>
                <w:szCs w:val="24"/>
              </w:rPr>
            </w:pPr>
          </w:p>
        </w:tc>
      </w:tr>
      <w:tr w:rsidR="00D44F7A" w:rsidRPr="00D54BD3" w14:paraId="29724C6C" w14:textId="77777777" w:rsidTr="00F0544C">
        <w:tc>
          <w:tcPr>
            <w:tcW w:w="1182" w:type="dxa"/>
          </w:tcPr>
          <w:p w14:paraId="767DAEFF"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Cefprozil</w:t>
            </w:r>
          </w:p>
        </w:tc>
        <w:tc>
          <w:tcPr>
            <w:tcW w:w="2079" w:type="dxa"/>
          </w:tcPr>
          <w:p w14:paraId="4EAF50D1" w14:textId="36ED13AA"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4 (4.9)</w:t>
            </w:r>
          </w:p>
        </w:tc>
        <w:tc>
          <w:tcPr>
            <w:tcW w:w="1134" w:type="dxa"/>
          </w:tcPr>
          <w:p w14:paraId="36BC3639" w14:textId="77777777" w:rsidR="00D44F7A" w:rsidRPr="00D54BD3" w:rsidRDefault="00D44F7A" w:rsidP="00D44F7A">
            <w:pPr>
              <w:spacing w:after="160" w:line="480" w:lineRule="auto"/>
              <w:rPr>
                <w:rFonts w:ascii="Arial" w:hAnsi="Arial" w:cs="Arial"/>
                <w:sz w:val="24"/>
                <w:szCs w:val="24"/>
              </w:rPr>
            </w:pPr>
          </w:p>
        </w:tc>
        <w:tc>
          <w:tcPr>
            <w:tcW w:w="851" w:type="dxa"/>
          </w:tcPr>
          <w:p w14:paraId="6D78E971" w14:textId="77777777" w:rsidR="00D44F7A" w:rsidRPr="00D54BD3" w:rsidRDefault="00D44F7A" w:rsidP="00D44F7A">
            <w:pPr>
              <w:spacing w:after="160" w:line="480" w:lineRule="auto"/>
              <w:rPr>
                <w:rFonts w:ascii="Arial" w:hAnsi="Arial" w:cs="Arial"/>
                <w:sz w:val="24"/>
                <w:szCs w:val="24"/>
              </w:rPr>
            </w:pPr>
          </w:p>
        </w:tc>
        <w:tc>
          <w:tcPr>
            <w:tcW w:w="708" w:type="dxa"/>
          </w:tcPr>
          <w:p w14:paraId="52A091DB"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2</w:t>
            </w:r>
          </w:p>
        </w:tc>
        <w:tc>
          <w:tcPr>
            <w:tcW w:w="851" w:type="dxa"/>
          </w:tcPr>
          <w:p w14:paraId="7508577F"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2</w:t>
            </w:r>
          </w:p>
        </w:tc>
        <w:tc>
          <w:tcPr>
            <w:tcW w:w="2500" w:type="dxa"/>
          </w:tcPr>
          <w:p w14:paraId="5C119447" w14:textId="32B869DE" w:rsidR="00D44F7A" w:rsidRPr="00D54BD3" w:rsidRDefault="006406DC" w:rsidP="00D44F7A">
            <w:pPr>
              <w:spacing w:after="160" w:line="480" w:lineRule="auto"/>
              <w:rPr>
                <w:rFonts w:ascii="Arial" w:hAnsi="Arial" w:cs="Arial"/>
                <w:sz w:val="24"/>
                <w:szCs w:val="24"/>
              </w:rPr>
            </w:pPr>
            <w:r w:rsidRPr="00D54BD3">
              <w:rPr>
                <w:rFonts w:ascii="Arial" w:hAnsi="Arial" w:cs="Arial"/>
                <w:sz w:val="24"/>
                <w:szCs w:val="24"/>
              </w:rPr>
              <w:t>1.3</w:t>
            </w:r>
            <w:r w:rsidR="00D44F7A" w:rsidRPr="00D54BD3">
              <w:rPr>
                <w:rFonts w:ascii="Arial" w:hAnsi="Arial" w:cs="Arial"/>
                <w:sz w:val="24"/>
                <w:szCs w:val="24"/>
              </w:rPr>
              <w:t xml:space="preserve"> </w:t>
            </w:r>
            <w:r w:rsidRPr="00D54BD3">
              <w:rPr>
                <w:rFonts w:ascii="Arial" w:hAnsi="Arial" w:cs="Arial"/>
                <w:sz w:val="24"/>
                <w:szCs w:val="24"/>
              </w:rPr>
              <w:t>(</w:t>
            </w:r>
            <w:r w:rsidR="00D44F7A" w:rsidRPr="00D54BD3">
              <w:rPr>
                <w:rFonts w:ascii="Arial" w:hAnsi="Arial" w:cs="Arial"/>
                <w:sz w:val="24"/>
                <w:szCs w:val="24"/>
              </w:rPr>
              <w:t>0.3)</w:t>
            </w:r>
          </w:p>
        </w:tc>
      </w:tr>
      <w:tr w:rsidR="00D44F7A" w:rsidRPr="00D54BD3" w14:paraId="0D264E7A" w14:textId="77777777" w:rsidTr="00F0544C">
        <w:tc>
          <w:tcPr>
            <w:tcW w:w="1182" w:type="dxa"/>
          </w:tcPr>
          <w:p w14:paraId="20EAA2E7"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Cefuroxime</w:t>
            </w:r>
          </w:p>
        </w:tc>
        <w:tc>
          <w:tcPr>
            <w:tcW w:w="2079" w:type="dxa"/>
          </w:tcPr>
          <w:p w14:paraId="64783F53" w14:textId="27DC63B7"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13 (16.0)</w:t>
            </w:r>
          </w:p>
        </w:tc>
        <w:tc>
          <w:tcPr>
            <w:tcW w:w="1134" w:type="dxa"/>
          </w:tcPr>
          <w:p w14:paraId="742230F6" w14:textId="77777777" w:rsidR="00D44F7A" w:rsidRPr="00D54BD3" w:rsidRDefault="00D44F7A" w:rsidP="00D44F7A">
            <w:pPr>
              <w:spacing w:after="160" w:line="480" w:lineRule="auto"/>
              <w:rPr>
                <w:rFonts w:ascii="Arial" w:hAnsi="Arial" w:cs="Arial"/>
                <w:sz w:val="24"/>
                <w:szCs w:val="24"/>
              </w:rPr>
            </w:pPr>
          </w:p>
        </w:tc>
        <w:tc>
          <w:tcPr>
            <w:tcW w:w="851" w:type="dxa"/>
          </w:tcPr>
          <w:p w14:paraId="5EBD3717"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7</w:t>
            </w:r>
          </w:p>
        </w:tc>
        <w:tc>
          <w:tcPr>
            <w:tcW w:w="708" w:type="dxa"/>
          </w:tcPr>
          <w:p w14:paraId="1BF75296"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3</w:t>
            </w:r>
          </w:p>
        </w:tc>
        <w:tc>
          <w:tcPr>
            <w:tcW w:w="851" w:type="dxa"/>
          </w:tcPr>
          <w:p w14:paraId="7A28072D"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3</w:t>
            </w:r>
          </w:p>
        </w:tc>
        <w:tc>
          <w:tcPr>
            <w:tcW w:w="2500" w:type="dxa"/>
          </w:tcPr>
          <w:p w14:paraId="6CA83C83" w14:textId="5E2CFD4C" w:rsidR="00D44F7A" w:rsidRPr="00D54BD3" w:rsidRDefault="006406DC" w:rsidP="00D44F7A">
            <w:pPr>
              <w:spacing w:after="160" w:line="480" w:lineRule="auto"/>
              <w:rPr>
                <w:rFonts w:ascii="Arial" w:hAnsi="Arial" w:cs="Arial"/>
                <w:sz w:val="24"/>
                <w:szCs w:val="24"/>
              </w:rPr>
            </w:pPr>
            <w:r w:rsidRPr="00D54BD3">
              <w:rPr>
                <w:rFonts w:ascii="Arial" w:hAnsi="Arial" w:cs="Arial"/>
                <w:sz w:val="24"/>
                <w:szCs w:val="24"/>
              </w:rPr>
              <w:t>3.6</w:t>
            </w:r>
            <w:r w:rsidR="00D44F7A" w:rsidRPr="00D54BD3">
              <w:rPr>
                <w:rFonts w:ascii="Arial" w:hAnsi="Arial" w:cs="Arial"/>
                <w:sz w:val="24"/>
                <w:szCs w:val="24"/>
              </w:rPr>
              <w:t xml:space="preserve"> </w:t>
            </w:r>
            <w:r w:rsidRPr="00D54BD3">
              <w:rPr>
                <w:rFonts w:ascii="Arial" w:hAnsi="Arial" w:cs="Arial"/>
                <w:sz w:val="24"/>
                <w:szCs w:val="24"/>
              </w:rPr>
              <w:t>(</w:t>
            </w:r>
            <w:r w:rsidR="00D44F7A" w:rsidRPr="00D54BD3">
              <w:rPr>
                <w:rFonts w:ascii="Arial" w:hAnsi="Arial" w:cs="Arial"/>
                <w:sz w:val="24"/>
                <w:szCs w:val="24"/>
              </w:rPr>
              <w:t>1.6)</w:t>
            </w:r>
          </w:p>
        </w:tc>
      </w:tr>
      <w:tr w:rsidR="00D44F7A" w:rsidRPr="00D54BD3" w14:paraId="63CC8E85" w14:textId="77777777" w:rsidTr="00F0544C">
        <w:tc>
          <w:tcPr>
            <w:tcW w:w="1182" w:type="dxa"/>
          </w:tcPr>
          <w:p w14:paraId="119D4C8E"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Cefotaxime</w:t>
            </w:r>
          </w:p>
        </w:tc>
        <w:tc>
          <w:tcPr>
            <w:tcW w:w="2079" w:type="dxa"/>
          </w:tcPr>
          <w:p w14:paraId="5A8E99D5" w14:textId="499EF2B5" w:rsidR="00D44F7A" w:rsidRPr="00D54BD3" w:rsidRDefault="00982157" w:rsidP="00D44F7A">
            <w:pPr>
              <w:spacing w:after="160" w:line="480" w:lineRule="auto"/>
              <w:rPr>
                <w:rFonts w:ascii="Arial" w:hAnsi="Arial" w:cs="Arial"/>
                <w:sz w:val="24"/>
                <w:szCs w:val="24"/>
              </w:rPr>
            </w:pPr>
            <w:r w:rsidRPr="00D54BD3">
              <w:rPr>
                <w:rFonts w:ascii="Arial" w:hAnsi="Arial" w:cs="Arial"/>
                <w:sz w:val="24"/>
                <w:szCs w:val="24"/>
              </w:rPr>
              <w:t>3 (3.7</w:t>
            </w:r>
            <w:r w:rsidR="00D44F7A" w:rsidRPr="00D54BD3">
              <w:rPr>
                <w:rFonts w:ascii="Arial" w:hAnsi="Arial" w:cs="Arial"/>
                <w:sz w:val="24"/>
                <w:szCs w:val="24"/>
              </w:rPr>
              <w:t>)</w:t>
            </w:r>
          </w:p>
        </w:tc>
        <w:tc>
          <w:tcPr>
            <w:tcW w:w="1134" w:type="dxa"/>
          </w:tcPr>
          <w:p w14:paraId="2BB06DB3"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851" w:type="dxa"/>
          </w:tcPr>
          <w:p w14:paraId="2A6D4664"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2</w:t>
            </w:r>
          </w:p>
        </w:tc>
        <w:tc>
          <w:tcPr>
            <w:tcW w:w="708" w:type="dxa"/>
          </w:tcPr>
          <w:p w14:paraId="3D32466A" w14:textId="77777777" w:rsidR="00D44F7A" w:rsidRPr="00D54BD3" w:rsidRDefault="00D44F7A" w:rsidP="00D44F7A">
            <w:pPr>
              <w:spacing w:after="160" w:line="480" w:lineRule="auto"/>
              <w:rPr>
                <w:rFonts w:ascii="Arial" w:hAnsi="Arial" w:cs="Arial"/>
                <w:sz w:val="24"/>
                <w:szCs w:val="24"/>
              </w:rPr>
            </w:pPr>
          </w:p>
        </w:tc>
        <w:tc>
          <w:tcPr>
            <w:tcW w:w="851" w:type="dxa"/>
          </w:tcPr>
          <w:p w14:paraId="4CC4336A" w14:textId="77777777" w:rsidR="00D44F7A" w:rsidRPr="00D54BD3" w:rsidRDefault="00D44F7A" w:rsidP="00D44F7A">
            <w:pPr>
              <w:spacing w:after="160" w:line="480" w:lineRule="auto"/>
              <w:rPr>
                <w:rFonts w:ascii="Arial" w:hAnsi="Arial" w:cs="Arial"/>
                <w:sz w:val="24"/>
                <w:szCs w:val="24"/>
              </w:rPr>
            </w:pPr>
          </w:p>
        </w:tc>
        <w:tc>
          <w:tcPr>
            <w:tcW w:w="2500" w:type="dxa"/>
          </w:tcPr>
          <w:p w14:paraId="1DF53A5C" w14:textId="6091449A"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7</w:t>
            </w:r>
            <w:r w:rsidR="006406DC" w:rsidRPr="00D54BD3">
              <w:rPr>
                <w:rFonts w:ascii="Arial" w:hAnsi="Arial" w:cs="Arial"/>
                <w:sz w:val="24"/>
                <w:szCs w:val="24"/>
              </w:rPr>
              <w:t>.7</w:t>
            </w:r>
            <w:r w:rsidRPr="00D54BD3">
              <w:rPr>
                <w:rFonts w:ascii="Arial" w:hAnsi="Arial" w:cs="Arial"/>
                <w:sz w:val="24"/>
                <w:szCs w:val="24"/>
              </w:rPr>
              <w:t xml:space="preserve"> </w:t>
            </w:r>
            <w:r w:rsidR="006406DC" w:rsidRPr="00D54BD3">
              <w:rPr>
                <w:rFonts w:ascii="Arial" w:hAnsi="Arial" w:cs="Arial"/>
                <w:sz w:val="24"/>
                <w:szCs w:val="24"/>
              </w:rPr>
              <w:t>(</w:t>
            </w:r>
            <w:r w:rsidRPr="00D54BD3">
              <w:rPr>
                <w:rFonts w:ascii="Arial" w:hAnsi="Arial" w:cs="Arial"/>
                <w:sz w:val="24"/>
                <w:szCs w:val="24"/>
              </w:rPr>
              <w:t>2.5)</w:t>
            </w:r>
          </w:p>
        </w:tc>
      </w:tr>
      <w:tr w:rsidR="00D44F7A" w:rsidRPr="00D54BD3" w14:paraId="58683615" w14:textId="77777777" w:rsidTr="00F0544C">
        <w:tc>
          <w:tcPr>
            <w:tcW w:w="1182" w:type="dxa"/>
          </w:tcPr>
          <w:p w14:paraId="39847FE0"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Ceftriaxone</w:t>
            </w:r>
          </w:p>
        </w:tc>
        <w:tc>
          <w:tcPr>
            <w:tcW w:w="2079" w:type="dxa"/>
          </w:tcPr>
          <w:p w14:paraId="2B2A7C02" w14:textId="559B33BF"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1 (1.2)</w:t>
            </w:r>
          </w:p>
        </w:tc>
        <w:tc>
          <w:tcPr>
            <w:tcW w:w="1134" w:type="dxa"/>
          </w:tcPr>
          <w:p w14:paraId="17E42515" w14:textId="77777777" w:rsidR="00D44F7A" w:rsidRPr="00D54BD3" w:rsidRDefault="00D44F7A" w:rsidP="00D44F7A">
            <w:pPr>
              <w:spacing w:after="160" w:line="480" w:lineRule="auto"/>
              <w:rPr>
                <w:rFonts w:ascii="Arial" w:hAnsi="Arial" w:cs="Arial"/>
                <w:sz w:val="24"/>
                <w:szCs w:val="24"/>
              </w:rPr>
            </w:pPr>
          </w:p>
        </w:tc>
        <w:tc>
          <w:tcPr>
            <w:tcW w:w="851" w:type="dxa"/>
          </w:tcPr>
          <w:p w14:paraId="266F4DA1" w14:textId="77777777" w:rsidR="00D44F7A" w:rsidRPr="00D54BD3" w:rsidRDefault="00D44F7A" w:rsidP="00D44F7A">
            <w:pPr>
              <w:spacing w:after="160" w:line="480" w:lineRule="auto"/>
              <w:rPr>
                <w:rFonts w:ascii="Arial" w:hAnsi="Arial" w:cs="Arial"/>
                <w:sz w:val="24"/>
                <w:szCs w:val="24"/>
              </w:rPr>
            </w:pPr>
          </w:p>
        </w:tc>
        <w:tc>
          <w:tcPr>
            <w:tcW w:w="708" w:type="dxa"/>
          </w:tcPr>
          <w:p w14:paraId="1701D968" w14:textId="77777777" w:rsidR="00D44F7A" w:rsidRPr="00D54BD3" w:rsidRDefault="00D44F7A" w:rsidP="00D44F7A">
            <w:pPr>
              <w:spacing w:after="160" w:line="480" w:lineRule="auto"/>
              <w:rPr>
                <w:rFonts w:ascii="Arial" w:hAnsi="Arial" w:cs="Arial"/>
                <w:sz w:val="24"/>
                <w:szCs w:val="24"/>
              </w:rPr>
            </w:pPr>
          </w:p>
        </w:tc>
        <w:tc>
          <w:tcPr>
            <w:tcW w:w="851" w:type="dxa"/>
          </w:tcPr>
          <w:p w14:paraId="3CFE1BEF"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2500" w:type="dxa"/>
          </w:tcPr>
          <w:p w14:paraId="7B827FA7" w14:textId="77777777" w:rsidR="00D44F7A" w:rsidRPr="00D54BD3" w:rsidRDefault="00D44F7A" w:rsidP="00D44F7A">
            <w:pPr>
              <w:spacing w:after="160" w:line="480" w:lineRule="auto"/>
              <w:rPr>
                <w:rFonts w:ascii="Arial" w:hAnsi="Arial" w:cs="Arial"/>
                <w:sz w:val="24"/>
                <w:szCs w:val="24"/>
              </w:rPr>
            </w:pPr>
          </w:p>
        </w:tc>
      </w:tr>
      <w:tr w:rsidR="00D44F7A" w:rsidRPr="00D54BD3" w14:paraId="1A51A3CE" w14:textId="77777777" w:rsidTr="00F0544C">
        <w:tc>
          <w:tcPr>
            <w:tcW w:w="1182" w:type="dxa"/>
          </w:tcPr>
          <w:p w14:paraId="30EFACC1"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Ceftazidime</w:t>
            </w:r>
          </w:p>
        </w:tc>
        <w:tc>
          <w:tcPr>
            <w:tcW w:w="2079" w:type="dxa"/>
          </w:tcPr>
          <w:p w14:paraId="75C33BE1" w14:textId="19F6E606"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1 (1.2)</w:t>
            </w:r>
          </w:p>
        </w:tc>
        <w:tc>
          <w:tcPr>
            <w:tcW w:w="1134" w:type="dxa"/>
          </w:tcPr>
          <w:p w14:paraId="5DDD29C9" w14:textId="77777777" w:rsidR="00D44F7A" w:rsidRPr="00D54BD3" w:rsidRDefault="00D44F7A" w:rsidP="00D44F7A">
            <w:pPr>
              <w:spacing w:after="160" w:line="480" w:lineRule="auto"/>
              <w:rPr>
                <w:rFonts w:ascii="Arial" w:hAnsi="Arial" w:cs="Arial"/>
                <w:sz w:val="24"/>
                <w:szCs w:val="24"/>
              </w:rPr>
            </w:pPr>
          </w:p>
        </w:tc>
        <w:tc>
          <w:tcPr>
            <w:tcW w:w="851" w:type="dxa"/>
          </w:tcPr>
          <w:p w14:paraId="0898F863"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708" w:type="dxa"/>
          </w:tcPr>
          <w:p w14:paraId="6F7DA4CF" w14:textId="77777777" w:rsidR="00D44F7A" w:rsidRPr="00D54BD3" w:rsidRDefault="00D44F7A" w:rsidP="00D44F7A">
            <w:pPr>
              <w:spacing w:after="160" w:line="480" w:lineRule="auto"/>
              <w:rPr>
                <w:rFonts w:ascii="Arial" w:hAnsi="Arial" w:cs="Arial"/>
                <w:sz w:val="24"/>
                <w:szCs w:val="24"/>
              </w:rPr>
            </w:pPr>
          </w:p>
        </w:tc>
        <w:tc>
          <w:tcPr>
            <w:tcW w:w="851" w:type="dxa"/>
          </w:tcPr>
          <w:p w14:paraId="422897E7" w14:textId="77777777" w:rsidR="00D44F7A" w:rsidRPr="00D54BD3" w:rsidRDefault="00D44F7A" w:rsidP="00D44F7A">
            <w:pPr>
              <w:spacing w:after="160" w:line="480" w:lineRule="auto"/>
              <w:rPr>
                <w:rFonts w:ascii="Arial" w:hAnsi="Arial" w:cs="Arial"/>
                <w:sz w:val="24"/>
                <w:szCs w:val="24"/>
              </w:rPr>
            </w:pPr>
          </w:p>
        </w:tc>
        <w:tc>
          <w:tcPr>
            <w:tcW w:w="2500" w:type="dxa"/>
          </w:tcPr>
          <w:p w14:paraId="2A5858C1" w14:textId="77777777" w:rsidR="00D44F7A" w:rsidRPr="00D54BD3" w:rsidRDefault="00D44F7A" w:rsidP="00D44F7A">
            <w:pPr>
              <w:spacing w:after="160" w:line="480" w:lineRule="auto"/>
              <w:rPr>
                <w:rFonts w:ascii="Arial" w:hAnsi="Arial" w:cs="Arial"/>
                <w:sz w:val="24"/>
                <w:szCs w:val="24"/>
              </w:rPr>
            </w:pPr>
          </w:p>
        </w:tc>
      </w:tr>
      <w:tr w:rsidR="00D44F7A" w:rsidRPr="00D54BD3" w14:paraId="4C23FA71" w14:textId="77777777" w:rsidTr="00F0544C">
        <w:tc>
          <w:tcPr>
            <w:tcW w:w="1182" w:type="dxa"/>
          </w:tcPr>
          <w:p w14:paraId="4905D872"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Netilmicin</w:t>
            </w:r>
          </w:p>
        </w:tc>
        <w:tc>
          <w:tcPr>
            <w:tcW w:w="2079" w:type="dxa"/>
          </w:tcPr>
          <w:p w14:paraId="004D799D" w14:textId="369D22CA"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2 (2.5)</w:t>
            </w:r>
          </w:p>
        </w:tc>
        <w:tc>
          <w:tcPr>
            <w:tcW w:w="1134" w:type="dxa"/>
          </w:tcPr>
          <w:p w14:paraId="373F3A9A" w14:textId="77777777" w:rsidR="00D44F7A" w:rsidRPr="00D54BD3" w:rsidRDefault="00D44F7A" w:rsidP="00D44F7A">
            <w:pPr>
              <w:spacing w:after="160" w:line="480" w:lineRule="auto"/>
              <w:rPr>
                <w:rFonts w:ascii="Arial" w:hAnsi="Arial" w:cs="Arial"/>
                <w:sz w:val="24"/>
                <w:szCs w:val="24"/>
              </w:rPr>
            </w:pPr>
          </w:p>
        </w:tc>
        <w:tc>
          <w:tcPr>
            <w:tcW w:w="851" w:type="dxa"/>
          </w:tcPr>
          <w:p w14:paraId="0FB7F320"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2</w:t>
            </w:r>
          </w:p>
        </w:tc>
        <w:tc>
          <w:tcPr>
            <w:tcW w:w="708" w:type="dxa"/>
          </w:tcPr>
          <w:p w14:paraId="1EF6D7F0" w14:textId="77777777" w:rsidR="00D44F7A" w:rsidRPr="00D54BD3" w:rsidRDefault="00D44F7A" w:rsidP="00D44F7A">
            <w:pPr>
              <w:spacing w:after="160" w:line="480" w:lineRule="auto"/>
              <w:rPr>
                <w:rFonts w:ascii="Arial" w:hAnsi="Arial" w:cs="Arial"/>
                <w:sz w:val="24"/>
                <w:szCs w:val="24"/>
              </w:rPr>
            </w:pPr>
          </w:p>
        </w:tc>
        <w:tc>
          <w:tcPr>
            <w:tcW w:w="851" w:type="dxa"/>
          </w:tcPr>
          <w:p w14:paraId="7EC6C656" w14:textId="77777777" w:rsidR="00D44F7A" w:rsidRPr="00D54BD3" w:rsidRDefault="00D44F7A" w:rsidP="00D44F7A">
            <w:pPr>
              <w:spacing w:after="160" w:line="480" w:lineRule="auto"/>
              <w:rPr>
                <w:rFonts w:ascii="Arial" w:hAnsi="Arial" w:cs="Arial"/>
                <w:sz w:val="24"/>
                <w:szCs w:val="24"/>
              </w:rPr>
            </w:pPr>
          </w:p>
        </w:tc>
        <w:tc>
          <w:tcPr>
            <w:tcW w:w="2500" w:type="dxa"/>
          </w:tcPr>
          <w:p w14:paraId="2AB3BB44" w14:textId="51F38F39" w:rsidR="00D44F7A" w:rsidRPr="00D54BD3" w:rsidRDefault="006406DC" w:rsidP="00D44F7A">
            <w:pPr>
              <w:spacing w:after="160" w:line="480" w:lineRule="auto"/>
              <w:rPr>
                <w:rFonts w:ascii="Arial" w:hAnsi="Arial" w:cs="Arial"/>
                <w:sz w:val="24"/>
                <w:szCs w:val="24"/>
              </w:rPr>
            </w:pPr>
            <w:r w:rsidRPr="00D54BD3">
              <w:rPr>
                <w:rFonts w:ascii="Arial" w:hAnsi="Arial" w:cs="Arial"/>
                <w:sz w:val="24"/>
                <w:szCs w:val="24"/>
              </w:rPr>
              <w:t>4.5</w:t>
            </w:r>
            <w:r w:rsidR="00D44F7A" w:rsidRPr="00D54BD3">
              <w:rPr>
                <w:rFonts w:ascii="Arial" w:hAnsi="Arial" w:cs="Arial"/>
                <w:sz w:val="24"/>
                <w:szCs w:val="24"/>
              </w:rPr>
              <w:t xml:space="preserve"> </w:t>
            </w:r>
            <w:r w:rsidRPr="00D54BD3">
              <w:rPr>
                <w:rFonts w:ascii="Arial" w:hAnsi="Arial" w:cs="Arial"/>
                <w:sz w:val="24"/>
                <w:szCs w:val="24"/>
              </w:rPr>
              <w:t>(</w:t>
            </w:r>
            <w:r w:rsidR="00D44F7A" w:rsidRPr="00D54BD3">
              <w:rPr>
                <w:rFonts w:ascii="Arial" w:hAnsi="Arial" w:cs="Arial"/>
                <w:sz w:val="24"/>
                <w:szCs w:val="24"/>
              </w:rPr>
              <w:t>3.5)</w:t>
            </w:r>
          </w:p>
        </w:tc>
      </w:tr>
      <w:tr w:rsidR="00D44F7A" w:rsidRPr="00D54BD3" w14:paraId="65E5C26A" w14:textId="77777777" w:rsidTr="00F0544C">
        <w:tc>
          <w:tcPr>
            <w:tcW w:w="1182" w:type="dxa"/>
          </w:tcPr>
          <w:p w14:paraId="1B4B999E"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lastRenderedPageBreak/>
              <w:t>Amikacin</w:t>
            </w:r>
          </w:p>
        </w:tc>
        <w:tc>
          <w:tcPr>
            <w:tcW w:w="2079" w:type="dxa"/>
          </w:tcPr>
          <w:p w14:paraId="3E5110B3" w14:textId="6CA93992" w:rsidR="00D44F7A" w:rsidRPr="00D54BD3" w:rsidRDefault="00D44F7A" w:rsidP="00982157">
            <w:pPr>
              <w:spacing w:after="160" w:line="480" w:lineRule="auto"/>
              <w:rPr>
                <w:rFonts w:ascii="Arial" w:hAnsi="Arial" w:cs="Arial"/>
                <w:sz w:val="24"/>
                <w:szCs w:val="24"/>
              </w:rPr>
            </w:pPr>
            <w:r w:rsidRPr="00D54BD3">
              <w:rPr>
                <w:rFonts w:ascii="Arial" w:hAnsi="Arial" w:cs="Arial"/>
                <w:sz w:val="24"/>
                <w:szCs w:val="24"/>
              </w:rPr>
              <w:t>19 (23.5)</w:t>
            </w:r>
          </w:p>
        </w:tc>
        <w:tc>
          <w:tcPr>
            <w:tcW w:w="1134" w:type="dxa"/>
          </w:tcPr>
          <w:p w14:paraId="46FA75C0"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3</w:t>
            </w:r>
          </w:p>
        </w:tc>
        <w:tc>
          <w:tcPr>
            <w:tcW w:w="851" w:type="dxa"/>
          </w:tcPr>
          <w:p w14:paraId="11840E9C"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14</w:t>
            </w:r>
          </w:p>
        </w:tc>
        <w:tc>
          <w:tcPr>
            <w:tcW w:w="708" w:type="dxa"/>
          </w:tcPr>
          <w:p w14:paraId="12313192"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851" w:type="dxa"/>
          </w:tcPr>
          <w:p w14:paraId="044758AD" w14:textId="77777777" w:rsidR="00D44F7A" w:rsidRPr="00D54BD3" w:rsidRDefault="00D44F7A" w:rsidP="00D44F7A">
            <w:pPr>
              <w:spacing w:after="160" w:line="480" w:lineRule="auto"/>
              <w:rPr>
                <w:rFonts w:ascii="Arial" w:hAnsi="Arial" w:cs="Arial"/>
                <w:sz w:val="24"/>
                <w:szCs w:val="24"/>
              </w:rPr>
            </w:pPr>
            <w:r w:rsidRPr="00D54BD3">
              <w:rPr>
                <w:rFonts w:ascii="Arial" w:hAnsi="Arial" w:cs="Arial"/>
                <w:sz w:val="24"/>
                <w:szCs w:val="24"/>
              </w:rPr>
              <w:t>1</w:t>
            </w:r>
          </w:p>
        </w:tc>
        <w:tc>
          <w:tcPr>
            <w:tcW w:w="2500" w:type="dxa"/>
          </w:tcPr>
          <w:p w14:paraId="4021A5E3" w14:textId="1AD8A503" w:rsidR="00D44F7A" w:rsidRPr="00D54BD3" w:rsidRDefault="006406DC" w:rsidP="00D44F7A">
            <w:pPr>
              <w:spacing w:after="160" w:line="480" w:lineRule="auto"/>
              <w:rPr>
                <w:rFonts w:ascii="Arial" w:hAnsi="Arial" w:cs="Arial"/>
                <w:sz w:val="24"/>
                <w:szCs w:val="24"/>
              </w:rPr>
            </w:pPr>
            <w:r w:rsidRPr="00D54BD3">
              <w:rPr>
                <w:rFonts w:ascii="Arial" w:hAnsi="Arial" w:cs="Arial"/>
                <w:sz w:val="24"/>
                <w:szCs w:val="24"/>
              </w:rPr>
              <w:t>5.0</w:t>
            </w:r>
            <w:r w:rsidR="00D44F7A" w:rsidRPr="00D54BD3">
              <w:rPr>
                <w:rFonts w:ascii="Arial" w:hAnsi="Arial" w:cs="Arial"/>
                <w:sz w:val="24"/>
                <w:szCs w:val="24"/>
              </w:rPr>
              <w:t xml:space="preserve"> </w:t>
            </w:r>
            <w:r w:rsidRPr="00D54BD3">
              <w:rPr>
                <w:rFonts w:ascii="Arial" w:hAnsi="Arial" w:cs="Arial"/>
                <w:sz w:val="24"/>
                <w:szCs w:val="24"/>
              </w:rPr>
              <w:t>(</w:t>
            </w:r>
            <w:r w:rsidR="00D44F7A" w:rsidRPr="00D54BD3">
              <w:rPr>
                <w:rFonts w:ascii="Arial" w:hAnsi="Arial" w:cs="Arial"/>
                <w:sz w:val="24"/>
                <w:szCs w:val="24"/>
              </w:rPr>
              <w:t>2.5)</w:t>
            </w:r>
          </w:p>
        </w:tc>
      </w:tr>
    </w:tbl>
    <w:p w14:paraId="3A604B41" w14:textId="77777777" w:rsidR="00D44F7A" w:rsidRPr="00D54BD3" w:rsidRDefault="00D44F7A" w:rsidP="00D44F7A">
      <w:pPr>
        <w:spacing w:line="480" w:lineRule="auto"/>
        <w:rPr>
          <w:rFonts w:ascii="Arial" w:hAnsi="Arial" w:cs="Arial"/>
          <w:sz w:val="24"/>
          <w:szCs w:val="24"/>
        </w:rPr>
      </w:pPr>
    </w:p>
    <w:p w14:paraId="2BA35540" w14:textId="5EE7F4A7" w:rsidR="00D44F7A" w:rsidRPr="00D54BD3" w:rsidRDefault="00D44F7A" w:rsidP="00D44F7A">
      <w:pPr>
        <w:spacing w:line="480" w:lineRule="auto"/>
        <w:rPr>
          <w:rFonts w:ascii="Arial" w:hAnsi="Arial" w:cs="Arial"/>
          <w:sz w:val="24"/>
          <w:szCs w:val="24"/>
        </w:rPr>
      </w:pPr>
      <w:r w:rsidRPr="00D54BD3">
        <w:rPr>
          <w:rFonts w:ascii="Arial" w:hAnsi="Arial" w:cs="Arial"/>
          <w:sz w:val="24"/>
          <w:szCs w:val="24"/>
        </w:rPr>
        <w:t>Abbreviations: SAM, ampicillin-sulbactam; AMC, amoxicillin-clavulanic acid; TLV, ticarcillin-clavulanic acid; TAZ, piperacillin-tazobactam; TMP/SMZ</w:t>
      </w:r>
      <w:r w:rsidR="00C229F5" w:rsidRPr="00D54BD3">
        <w:rPr>
          <w:rFonts w:ascii="Arial" w:hAnsi="Arial" w:cs="Arial"/>
          <w:sz w:val="24"/>
          <w:szCs w:val="24"/>
        </w:rPr>
        <w:t>, trimethoprim-sulfamethoxazole</w:t>
      </w:r>
    </w:p>
    <w:p w14:paraId="25666C59" w14:textId="77777777" w:rsidR="00D44F7A" w:rsidRPr="00D54BD3" w:rsidRDefault="00D44F7A" w:rsidP="000F7EB0">
      <w:pPr>
        <w:spacing w:line="480" w:lineRule="auto"/>
        <w:rPr>
          <w:rFonts w:ascii="Arial" w:hAnsi="Arial" w:cs="Arial"/>
          <w:sz w:val="24"/>
          <w:szCs w:val="24"/>
        </w:rPr>
      </w:pPr>
    </w:p>
    <w:p w14:paraId="4D0BA0B9" w14:textId="3EF8A547" w:rsidR="00E70631" w:rsidRPr="00D54BD3" w:rsidRDefault="004632D4" w:rsidP="000F7EB0">
      <w:pPr>
        <w:spacing w:line="480" w:lineRule="auto"/>
        <w:rPr>
          <w:rFonts w:ascii="Arial" w:hAnsi="Arial" w:cs="Arial"/>
          <w:sz w:val="24"/>
          <w:szCs w:val="24"/>
        </w:rPr>
      </w:pPr>
      <w:r w:rsidRPr="00D54BD3">
        <w:rPr>
          <w:rFonts w:ascii="Arial" w:hAnsi="Arial" w:cs="Arial"/>
          <w:sz w:val="24"/>
          <w:szCs w:val="24"/>
        </w:rPr>
        <w:t xml:space="preserve">Information on dosing could be identified in </w:t>
      </w:r>
      <w:r w:rsidR="008343E8" w:rsidRPr="00D54BD3">
        <w:rPr>
          <w:rFonts w:ascii="Arial" w:hAnsi="Arial" w:cs="Arial"/>
          <w:sz w:val="24"/>
          <w:szCs w:val="24"/>
        </w:rPr>
        <w:t xml:space="preserve">37.7% (173/459) of </w:t>
      </w:r>
      <w:r w:rsidRPr="00D54BD3">
        <w:rPr>
          <w:rFonts w:ascii="Arial" w:hAnsi="Arial" w:cs="Arial"/>
          <w:sz w:val="24"/>
          <w:szCs w:val="24"/>
        </w:rPr>
        <w:t xml:space="preserve">prescriptions. The results on the main antibiotics used (for which </w:t>
      </w:r>
      <w:r w:rsidR="0073538A" w:rsidRPr="00D54BD3">
        <w:rPr>
          <w:rFonts w:ascii="Arial" w:hAnsi="Arial" w:cs="Arial"/>
          <w:sz w:val="24"/>
          <w:szCs w:val="24"/>
        </w:rPr>
        <w:t>at least</w:t>
      </w:r>
      <w:r w:rsidRPr="00D54BD3">
        <w:rPr>
          <w:rFonts w:ascii="Arial" w:hAnsi="Arial" w:cs="Arial"/>
          <w:sz w:val="24"/>
          <w:szCs w:val="24"/>
        </w:rPr>
        <w:t xml:space="preserve"> 5 prescriptions could be found) are presented in Table 3. High doses, exceeding the upper limits of the available guidance</w:t>
      </w:r>
      <w:r w:rsidR="00EF205C" w:rsidRPr="00D54BD3">
        <w:rPr>
          <w:rFonts w:ascii="Arial" w:hAnsi="Arial" w:cs="Arial"/>
          <w:sz w:val="24"/>
          <w:szCs w:val="24"/>
        </w:rPr>
        <w:t xml:space="preserve"> </w:t>
      </w:r>
      <w:r w:rsidR="00D33EDA" w:rsidRPr="00D54BD3">
        <w:rPr>
          <w:rFonts w:ascii="Arial" w:hAnsi="Arial" w:cs="Arial"/>
          <w:sz w:val="24"/>
          <w:szCs w:val="24"/>
        </w:rPr>
        <w:fldChar w:fldCharType="begin"/>
      </w:r>
      <w:r w:rsidR="00D33EDA" w:rsidRPr="00D54BD3">
        <w:rPr>
          <w:rFonts w:ascii="Arial" w:hAnsi="Arial" w:cs="Arial"/>
          <w:sz w:val="24"/>
          <w:szCs w:val="24"/>
        </w:rPr>
        <w:instrText xml:space="preserve"> ADDIN EN.CITE &lt;EndNote&gt;&lt;Cite&gt;&lt;Author&gt;Committee.&lt;/Author&gt;&lt;Year&gt;2015&lt;/Year&gt;&lt;RecNum&gt;524&lt;/RecNum&gt;&lt;DisplayText&gt;(14, 15)&lt;/DisplayText&gt;&lt;record&gt;&lt;rec-number&gt;524&lt;/rec-number&gt;&lt;foreign-keys&gt;&lt;key app="EN" db-id="fartpwfrtvwppfesfeqvavz0fzdvzpz2sxwv" timestamp="1501696198"&gt;524&lt;/key&gt;&lt;/foreign-keys&gt;&lt;ref-type name="Journal Article"&gt;17&lt;/ref-type&gt;&lt;contributors&gt;&lt;authors&gt;&lt;author&gt; Joint Formulary Committee.&lt;/author&gt;&lt;/authors&gt;&lt;/contributors&gt;&lt;titles&gt;&lt;title&gt; British National Formulary.&lt;/title&gt;&lt;secondary-title&gt;London: BMJ Group and Pharmaceutical Press;&lt;/secondary-title&gt;&lt;/titles&gt;&lt;dates&gt;&lt;year&gt;2015&lt;/year&gt;&lt;/dates&gt;&lt;urls&gt;&lt;/urls&gt;&lt;/record&gt;&lt;/Cite&gt;&lt;Cite ExcludeAuth="1"&gt;&lt;Year&gt;2007&lt;/Year&gt;&lt;RecNum&gt;648&lt;/RecNum&gt;&lt;record&gt;&lt;rec-number&gt;648&lt;/rec-number&gt;&lt;foreign-keys&gt;&lt;key app="EN" db-id="fartpwfrtvwppfesfeqvavz0fzdvzpz2sxwv" timestamp="1502038226"&gt;648&lt;/key&gt;&lt;/foreign-keys&gt;&lt;ref-type name="Journal Article"&gt;17&lt;/ref-type&gt;&lt;contributors&gt;&lt;/contributors&gt;&lt;titles&gt;&lt;title&gt;Greek National Formulary. National Organization for Medicines (EOF). Athens: 2007. Available at: http://www.eof.gr/web/guest/gnf. [Accessed 22 February 2018]&lt;/title&gt;&lt;/titles&gt;&lt;dates&gt;&lt;year&gt;2007&lt;/year&gt;&lt;/dates&gt;&lt;urls&gt;&lt;/urls&gt;&lt;/record&gt;&lt;/Cite&gt;&lt;/EndNote&gt;</w:instrText>
      </w:r>
      <w:r w:rsidR="00D33EDA" w:rsidRPr="00D54BD3">
        <w:rPr>
          <w:rFonts w:ascii="Arial" w:hAnsi="Arial" w:cs="Arial"/>
          <w:sz w:val="24"/>
          <w:szCs w:val="24"/>
        </w:rPr>
        <w:fldChar w:fldCharType="separate"/>
      </w:r>
      <w:r w:rsidR="00D33EDA" w:rsidRPr="00D54BD3">
        <w:rPr>
          <w:rFonts w:ascii="Arial" w:hAnsi="Arial" w:cs="Arial"/>
          <w:noProof/>
          <w:sz w:val="24"/>
          <w:szCs w:val="24"/>
        </w:rPr>
        <w:t>(14, 15)</w:t>
      </w:r>
      <w:r w:rsidR="00D33EDA" w:rsidRPr="00D54BD3">
        <w:rPr>
          <w:rFonts w:ascii="Arial" w:hAnsi="Arial" w:cs="Arial"/>
          <w:sz w:val="24"/>
          <w:szCs w:val="24"/>
        </w:rPr>
        <w:fldChar w:fldCharType="end"/>
      </w:r>
      <w:r w:rsidR="000631D1" w:rsidRPr="00D54BD3">
        <w:rPr>
          <w:rFonts w:ascii="Arial" w:hAnsi="Arial" w:cs="Arial"/>
          <w:sz w:val="24"/>
          <w:szCs w:val="24"/>
        </w:rPr>
        <w:t>, were observed for amoxicillin/</w:t>
      </w:r>
      <w:r w:rsidRPr="00D54BD3">
        <w:rPr>
          <w:rFonts w:ascii="Arial" w:hAnsi="Arial" w:cs="Arial"/>
          <w:sz w:val="24"/>
          <w:szCs w:val="24"/>
        </w:rPr>
        <w:t xml:space="preserve">clavulanic acid in </w:t>
      </w:r>
      <w:r w:rsidR="00155AE9" w:rsidRPr="00D54BD3">
        <w:rPr>
          <w:rFonts w:ascii="Arial" w:hAnsi="Arial" w:cs="Arial"/>
          <w:sz w:val="24"/>
          <w:szCs w:val="24"/>
          <w:lang w:val="en-US"/>
        </w:rPr>
        <w:t>one neonate</w:t>
      </w:r>
      <w:r w:rsidRPr="00D54BD3">
        <w:rPr>
          <w:rFonts w:ascii="Arial" w:hAnsi="Arial" w:cs="Arial"/>
          <w:sz w:val="24"/>
          <w:szCs w:val="24"/>
        </w:rPr>
        <w:t>, while ceftriaxone was consistently prescribed in the upper-high range (75-80mg/kg/24h), as usually recommended for severe infections. Finally, piperacillin-tazobactam was prescribed out of the proposed range in 2 of the 3 available presc</w:t>
      </w:r>
      <w:r w:rsidR="000E3DCA" w:rsidRPr="00D54BD3">
        <w:rPr>
          <w:rFonts w:ascii="Arial" w:hAnsi="Arial" w:cs="Arial"/>
          <w:sz w:val="24"/>
          <w:szCs w:val="24"/>
        </w:rPr>
        <w:t>riptions.</w:t>
      </w:r>
    </w:p>
    <w:p w14:paraId="2ED84AB3" w14:textId="77777777" w:rsidR="00D44F7A" w:rsidRPr="00D54BD3" w:rsidRDefault="00D44F7A" w:rsidP="00D44F7A">
      <w:pPr>
        <w:spacing w:line="480" w:lineRule="auto"/>
        <w:rPr>
          <w:rFonts w:ascii="Arial" w:hAnsi="Arial" w:cs="Arial"/>
          <w:b/>
          <w:sz w:val="24"/>
          <w:szCs w:val="24"/>
        </w:rPr>
      </w:pPr>
      <w:r w:rsidRPr="00D54BD3">
        <w:rPr>
          <w:rFonts w:ascii="Arial" w:hAnsi="Arial" w:cs="Arial"/>
          <w:b/>
          <w:sz w:val="24"/>
          <w:szCs w:val="24"/>
        </w:rPr>
        <w:t>Table 3: Antibiotics intravenous dosing stratified by age</w:t>
      </w:r>
    </w:p>
    <w:tbl>
      <w:tblPr>
        <w:tblStyle w:val="TableGrid"/>
        <w:tblW w:w="939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1750"/>
        <w:gridCol w:w="1403"/>
        <w:gridCol w:w="1270"/>
        <w:gridCol w:w="1323"/>
        <w:gridCol w:w="1061"/>
        <w:gridCol w:w="1148"/>
      </w:tblGrid>
      <w:tr w:rsidR="00D44F7A" w:rsidRPr="00D54BD3" w14:paraId="14FAEAB1" w14:textId="77777777" w:rsidTr="0068187E">
        <w:trPr>
          <w:trHeight w:val="248"/>
        </w:trPr>
        <w:tc>
          <w:tcPr>
            <w:tcW w:w="0" w:type="auto"/>
            <w:vMerge w:val="restart"/>
            <w:tcBorders>
              <w:top w:val="single" w:sz="4" w:space="0" w:color="auto"/>
            </w:tcBorders>
            <w:shd w:val="clear" w:color="auto" w:fill="auto"/>
          </w:tcPr>
          <w:p w14:paraId="3AB6850D" w14:textId="77777777" w:rsidR="00D44F7A" w:rsidRPr="00D54BD3" w:rsidRDefault="00D44F7A" w:rsidP="00F0544C">
            <w:pPr>
              <w:spacing w:after="160" w:line="480" w:lineRule="auto"/>
              <w:rPr>
                <w:rFonts w:ascii="Arial" w:hAnsi="Arial" w:cs="Arial"/>
                <w:b/>
                <w:sz w:val="24"/>
                <w:szCs w:val="24"/>
              </w:rPr>
            </w:pPr>
            <w:r w:rsidRPr="00D54BD3">
              <w:rPr>
                <w:rFonts w:ascii="Arial" w:hAnsi="Arial" w:cs="Arial"/>
                <w:b/>
                <w:sz w:val="24"/>
                <w:szCs w:val="24"/>
              </w:rPr>
              <w:t>Antibiotic</w:t>
            </w:r>
          </w:p>
        </w:tc>
        <w:tc>
          <w:tcPr>
            <w:tcW w:w="0" w:type="auto"/>
            <w:vMerge w:val="restart"/>
            <w:tcBorders>
              <w:top w:val="single" w:sz="4" w:space="0" w:color="auto"/>
            </w:tcBorders>
            <w:shd w:val="clear" w:color="auto" w:fill="auto"/>
          </w:tcPr>
          <w:p w14:paraId="071B1D44" w14:textId="77777777" w:rsidR="00D44F7A" w:rsidRPr="00D54BD3" w:rsidRDefault="00D44F7A" w:rsidP="00F0544C">
            <w:pPr>
              <w:spacing w:after="160" w:line="480" w:lineRule="auto"/>
              <w:rPr>
                <w:rFonts w:ascii="Arial" w:hAnsi="Arial" w:cs="Arial"/>
                <w:b/>
                <w:sz w:val="24"/>
                <w:szCs w:val="24"/>
              </w:rPr>
            </w:pPr>
            <w:r w:rsidRPr="00D54BD3">
              <w:rPr>
                <w:rFonts w:ascii="Arial" w:hAnsi="Arial" w:cs="Arial"/>
                <w:b/>
                <w:sz w:val="24"/>
                <w:szCs w:val="24"/>
              </w:rPr>
              <w:t>Prescriptions</w:t>
            </w:r>
          </w:p>
        </w:tc>
        <w:tc>
          <w:tcPr>
            <w:tcW w:w="0" w:type="auto"/>
            <w:vMerge w:val="restart"/>
            <w:tcBorders>
              <w:top w:val="single" w:sz="4" w:space="0" w:color="auto"/>
            </w:tcBorders>
            <w:shd w:val="clear" w:color="auto" w:fill="auto"/>
          </w:tcPr>
          <w:p w14:paraId="363E6F81" w14:textId="77777777" w:rsidR="00D44F7A" w:rsidRPr="00D54BD3" w:rsidRDefault="00D44F7A" w:rsidP="00F0544C">
            <w:pPr>
              <w:spacing w:after="160" w:line="480" w:lineRule="auto"/>
              <w:rPr>
                <w:rFonts w:ascii="Arial" w:hAnsi="Arial" w:cs="Arial"/>
                <w:b/>
                <w:sz w:val="24"/>
                <w:szCs w:val="24"/>
              </w:rPr>
            </w:pPr>
            <w:r w:rsidRPr="00D54BD3">
              <w:rPr>
                <w:rFonts w:ascii="Arial" w:hAnsi="Arial" w:cs="Arial"/>
                <w:b/>
                <w:sz w:val="24"/>
                <w:szCs w:val="24"/>
              </w:rPr>
              <w:t>mg/kg/24h</w:t>
            </w:r>
          </w:p>
          <w:p w14:paraId="14486B60" w14:textId="77777777" w:rsidR="00D44F7A" w:rsidRPr="00D54BD3" w:rsidRDefault="00D44F7A" w:rsidP="00F0544C">
            <w:pPr>
              <w:spacing w:after="160" w:line="480" w:lineRule="auto"/>
              <w:rPr>
                <w:rFonts w:ascii="Arial" w:hAnsi="Arial" w:cs="Arial"/>
                <w:b/>
                <w:sz w:val="24"/>
                <w:szCs w:val="24"/>
              </w:rPr>
            </w:pPr>
            <w:r w:rsidRPr="00D54BD3">
              <w:rPr>
                <w:rFonts w:ascii="Arial" w:hAnsi="Arial" w:cs="Arial"/>
                <w:b/>
                <w:sz w:val="24"/>
                <w:szCs w:val="24"/>
              </w:rPr>
              <w:t>mean (SD)</w:t>
            </w:r>
          </w:p>
        </w:tc>
        <w:tc>
          <w:tcPr>
            <w:tcW w:w="0" w:type="auto"/>
            <w:vMerge w:val="restart"/>
            <w:tcBorders>
              <w:top w:val="single" w:sz="4" w:space="0" w:color="auto"/>
            </w:tcBorders>
            <w:shd w:val="clear" w:color="auto" w:fill="auto"/>
          </w:tcPr>
          <w:p w14:paraId="394C0E9A" w14:textId="77777777" w:rsidR="00D44F7A" w:rsidRPr="00D54BD3" w:rsidRDefault="00D44F7A" w:rsidP="00F0544C">
            <w:pPr>
              <w:spacing w:after="160" w:line="480" w:lineRule="auto"/>
              <w:rPr>
                <w:rFonts w:ascii="Arial" w:hAnsi="Arial" w:cs="Arial"/>
                <w:b/>
                <w:sz w:val="24"/>
                <w:szCs w:val="24"/>
              </w:rPr>
            </w:pPr>
            <w:r w:rsidRPr="00D54BD3">
              <w:rPr>
                <w:rFonts w:ascii="Arial" w:hAnsi="Arial" w:cs="Arial"/>
                <w:b/>
                <w:sz w:val="24"/>
                <w:szCs w:val="24"/>
              </w:rPr>
              <w:t>Minimum dose</w:t>
            </w:r>
          </w:p>
        </w:tc>
        <w:tc>
          <w:tcPr>
            <w:tcW w:w="0" w:type="auto"/>
            <w:vMerge w:val="restart"/>
            <w:tcBorders>
              <w:top w:val="single" w:sz="4" w:space="0" w:color="auto"/>
            </w:tcBorders>
            <w:shd w:val="clear" w:color="auto" w:fill="auto"/>
          </w:tcPr>
          <w:p w14:paraId="35D903C9" w14:textId="77777777" w:rsidR="00D44F7A" w:rsidRPr="00D54BD3" w:rsidRDefault="00D44F7A" w:rsidP="00F0544C">
            <w:pPr>
              <w:spacing w:after="160" w:line="480" w:lineRule="auto"/>
              <w:rPr>
                <w:rFonts w:ascii="Arial" w:hAnsi="Arial" w:cs="Arial"/>
                <w:b/>
                <w:sz w:val="24"/>
                <w:szCs w:val="24"/>
              </w:rPr>
            </w:pPr>
            <w:r w:rsidRPr="00D54BD3">
              <w:rPr>
                <w:rFonts w:ascii="Arial" w:hAnsi="Arial" w:cs="Arial"/>
                <w:b/>
                <w:sz w:val="24"/>
                <w:szCs w:val="24"/>
              </w:rPr>
              <w:t>Maximum dose</w:t>
            </w:r>
          </w:p>
        </w:tc>
        <w:tc>
          <w:tcPr>
            <w:tcW w:w="3288" w:type="dxa"/>
            <w:gridSpan w:val="2"/>
            <w:tcBorders>
              <w:top w:val="single" w:sz="4" w:space="0" w:color="auto"/>
              <w:bottom w:val="single" w:sz="4" w:space="0" w:color="auto"/>
            </w:tcBorders>
          </w:tcPr>
          <w:p w14:paraId="617307B1" w14:textId="77777777" w:rsidR="00D44F7A" w:rsidRPr="00D54BD3" w:rsidRDefault="00D44F7A" w:rsidP="00F0544C">
            <w:pPr>
              <w:spacing w:after="160" w:line="480" w:lineRule="auto"/>
              <w:rPr>
                <w:rFonts w:ascii="Arial" w:hAnsi="Arial" w:cs="Arial"/>
                <w:b/>
                <w:sz w:val="24"/>
                <w:szCs w:val="24"/>
              </w:rPr>
            </w:pPr>
            <w:r w:rsidRPr="00D54BD3">
              <w:rPr>
                <w:rFonts w:ascii="Arial" w:hAnsi="Arial" w:cs="Arial"/>
                <w:b/>
                <w:sz w:val="24"/>
                <w:szCs w:val="24"/>
              </w:rPr>
              <w:t>Recommended dosing (mg/kg/24h)</w:t>
            </w:r>
          </w:p>
        </w:tc>
      </w:tr>
      <w:tr w:rsidR="00D44F7A" w:rsidRPr="00D54BD3" w14:paraId="27FBE630" w14:textId="77777777" w:rsidTr="0068187E">
        <w:trPr>
          <w:trHeight w:val="247"/>
        </w:trPr>
        <w:tc>
          <w:tcPr>
            <w:tcW w:w="0" w:type="auto"/>
            <w:vMerge/>
            <w:tcBorders>
              <w:bottom w:val="single" w:sz="4" w:space="0" w:color="auto"/>
            </w:tcBorders>
            <w:shd w:val="clear" w:color="auto" w:fill="auto"/>
          </w:tcPr>
          <w:p w14:paraId="790A5686" w14:textId="77777777" w:rsidR="00D44F7A" w:rsidRPr="00D54BD3" w:rsidRDefault="00D44F7A" w:rsidP="00F0544C">
            <w:pPr>
              <w:spacing w:after="160" w:line="480" w:lineRule="auto"/>
              <w:rPr>
                <w:rFonts w:ascii="Arial" w:hAnsi="Arial" w:cs="Arial"/>
                <w:b/>
                <w:sz w:val="24"/>
                <w:szCs w:val="24"/>
              </w:rPr>
            </w:pPr>
          </w:p>
        </w:tc>
        <w:tc>
          <w:tcPr>
            <w:tcW w:w="0" w:type="auto"/>
            <w:vMerge/>
            <w:tcBorders>
              <w:bottom w:val="single" w:sz="4" w:space="0" w:color="auto"/>
            </w:tcBorders>
            <w:shd w:val="clear" w:color="auto" w:fill="auto"/>
          </w:tcPr>
          <w:p w14:paraId="1CA644CC" w14:textId="77777777" w:rsidR="00D44F7A" w:rsidRPr="00D54BD3" w:rsidRDefault="00D44F7A" w:rsidP="00F0544C">
            <w:pPr>
              <w:spacing w:after="160" w:line="480" w:lineRule="auto"/>
              <w:rPr>
                <w:rFonts w:ascii="Arial" w:hAnsi="Arial" w:cs="Arial"/>
                <w:b/>
                <w:sz w:val="24"/>
                <w:szCs w:val="24"/>
              </w:rPr>
            </w:pPr>
          </w:p>
        </w:tc>
        <w:tc>
          <w:tcPr>
            <w:tcW w:w="0" w:type="auto"/>
            <w:vMerge/>
            <w:tcBorders>
              <w:bottom w:val="single" w:sz="4" w:space="0" w:color="auto"/>
            </w:tcBorders>
            <w:shd w:val="clear" w:color="auto" w:fill="auto"/>
          </w:tcPr>
          <w:p w14:paraId="31AA122A" w14:textId="77777777" w:rsidR="00D44F7A" w:rsidRPr="00D54BD3" w:rsidRDefault="00D44F7A" w:rsidP="00F0544C">
            <w:pPr>
              <w:spacing w:after="160" w:line="480" w:lineRule="auto"/>
              <w:rPr>
                <w:rFonts w:ascii="Arial" w:hAnsi="Arial" w:cs="Arial"/>
                <w:b/>
                <w:sz w:val="24"/>
                <w:szCs w:val="24"/>
              </w:rPr>
            </w:pPr>
          </w:p>
        </w:tc>
        <w:tc>
          <w:tcPr>
            <w:tcW w:w="0" w:type="auto"/>
            <w:vMerge/>
            <w:tcBorders>
              <w:bottom w:val="single" w:sz="4" w:space="0" w:color="auto"/>
            </w:tcBorders>
            <w:shd w:val="clear" w:color="auto" w:fill="auto"/>
          </w:tcPr>
          <w:p w14:paraId="648796BE" w14:textId="77777777" w:rsidR="00D44F7A" w:rsidRPr="00D54BD3" w:rsidRDefault="00D44F7A" w:rsidP="00F0544C">
            <w:pPr>
              <w:spacing w:after="160" w:line="480" w:lineRule="auto"/>
              <w:rPr>
                <w:rFonts w:ascii="Arial" w:hAnsi="Arial" w:cs="Arial"/>
                <w:b/>
                <w:sz w:val="24"/>
                <w:szCs w:val="24"/>
              </w:rPr>
            </w:pPr>
          </w:p>
        </w:tc>
        <w:tc>
          <w:tcPr>
            <w:tcW w:w="0" w:type="auto"/>
            <w:vMerge/>
            <w:tcBorders>
              <w:bottom w:val="single" w:sz="4" w:space="0" w:color="auto"/>
            </w:tcBorders>
            <w:shd w:val="clear" w:color="auto" w:fill="auto"/>
          </w:tcPr>
          <w:p w14:paraId="40AEEDC9" w14:textId="77777777" w:rsidR="00D44F7A" w:rsidRPr="00D54BD3" w:rsidRDefault="00D44F7A" w:rsidP="00F0544C">
            <w:pPr>
              <w:spacing w:after="160" w:line="480" w:lineRule="auto"/>
              <w:rPr>
                <w:rFonts w:ascii="Arial" w:hAnsi="Arial" w:cs="Arial"/>
                <w:b/>
                <w:sz w:val="24"/>
                <w:szCs w:val="24"/>
              </w:rPr>
            </w:pPr>
          </w:p>
        </w:tc>
        <w:tc>
          <w:tcPr>
            <w:tcW w:w="1644" w:type="dxa"/>
            <w:tcBorders>
              <w:top w:val="single" w:sz="4" w:space="0" w:color="auto"/>
              <w:bottom w:val="single" w:sz="4" w:space="0" w:color="auto"/>
            </w:tcBorders>
          </w:tcPr>
          <w:p w14:paraId="11E50E0A" w14:textId="77777777" w:rsidR="00D44F7A" w:rsidRPr="00D54BD3" w:rsidRDefault="00D44F7A" w:rsidP="00F0544C">
            <w:pPr>
              <w:spacing w:after="160" w:line="480" w:lineRule="auto"/>
              <w:rPr>
                <w:rFonts w:ascii="Arial" w:hAnsi="Arial" w:cs="Arial"/>
                <w:b/>
                <w:sz w:val="24"/>
                <w:szCs w:val="24"/>
              </w:rPr>
            </w:pPr>
            <w:r w:rsidRPr="00D54BD3">
              <w:rPr>
                <w:rFonts w:ascii="Arial" w:hAnsi="Arial" w:cs="Arial"/>
                <w:b/>
                <w:sz w:val="24"/>
                <w:szCs w:val="24"/>
              </w:rPr>
              <w:t>EOF</w:t>
            </w:r>
            <w:r w:rsidRPr="00D54BD3">
              <w:rPr>
                <w:rFonts w:ascii="Arial" w:hAnsi="Arial" w:cs="Arial"/>
                <w:b/>
                <w:sz w:val="24"/>
                <w:szCs w:val="24"/>
                <w:vertAlign w:val="superscript"/>
              </w:rPr>
              <w:t>a, b, c</w:t>
            </w:r>
          </w:p>
        </w:tc>
        <w:tc>
          <w:tcPr>
            <w:tcW w:w="1644" w:type="dxa"/>
            <w:tcBorders>
              <w:bottom w:val="single" w:sz="4" w:space="0" w:color="auto"/>
            </w:tcBorders>
            <w:shd w:val="clear" w:color="auto" w:fill="auto"/>
          </w:tcPr>
          <w:p w14:paraId="1B585D31" w14:textId="77777777" w:rsidR="00D44F7A" w:rsidRPr="00D54BD3" w:rsidRDefault="00D44F7A" w:rsidP="00F0544C">
            <w:pPr>
              <w:spacing w:after="160" w:line="480" w:lineRule="auto"/>
              <w:rPr>
                <w:rFonts w:ascii="Arial" w:hAnsi="Arial" w:cs="Arial"/>
                <w:b/>
                <w:sz w:val="24"/>
                <w:szCs w:val="24"/>
              </w:rPr>
            </w:pPr>
            <w:r w:rsidRPr="00D54BD3">
              <w:rPr>
                <w:rFonts w:ascii="Arial" w:hAnsi="Arial" w:cs="Arial"/>
                <w:b/>
                <w:sz w:val="24"/>
                <w:szCs w:val="24"/>
              </w:rPr>
              <w:t>BNFc</w:t>
            </w:r>
            <w:r w:rsidRPr="00D54BD3">
              <w:rPr>
                <w:rFonts w:ascii="Arial" w:hAnsi="Arial" w:cs="Arial"/>
                <w:b/>
                <w:sz w:val="24"/>
                <w:szCs w:val="24"/>
                <w:vertAlign w:val="superscript"/>
              </w:rPr>
              <w:t>a, c</w:t>
            </w:r>
          </w:p>
        </w:tc>
      </w:tr>
      <w:tr w:rsidR="00D44F7A" w:rsidRPr="00D54BD3" w14:paraId="32F0B6D5" w14:textId="77777777" w:rsidTr="0068187E">
        <w:tc>
          <w:tcPr>
            <w:tcW w:w="0" w:type="auto"/>
            <w:tcBorders>
              <w:top w:val="single" w:sz="4" w:space="0" w:color="auto"/>
              <w:bottom w:val="single" w:sz="4" w:space="0" w:color="auto"/>
            </w:tcBorders>
            <w:shd w:val="clear" w:color="auto" w:fill="auto"/>
          </w:tcPr>
          <w:p w14:paraId="05BA7A8F" w14:textId="77777777" w:rsidR="00D44F7A" w:rsidRPr="00D54BD3" w:rsidRDefault="00D44F7A" w:rsidP="00F0544C">
            <w:pPr>
              <w:spacing w:after="160" w:line="480" w:lineRule="auto"/>
              <w:rPr>
                <w:rFonts w:ascii="Arial" w:hAnsi="Arial" w:cs="Arial"/>
                <w:b/>
                <w:sz w:val="24"/>
                <w:szCs w:val="24"/>
              </w:rPr>
            </w:pPr>
            <w:r w:rsidRPr="00D54BD3">
              <w:rPr>
                <w:rFonts w:ascii="Arial" w:hAnsi="Arial" w:cs="Arial"/>
                <w:b/>
                <w:sz w:val="24"/>
                <w:szCs w:val="24"/>
              </w:rPr>
              <w:t>&lt; 29 days</w:t>
            </w:r>
          </w:p>
        </w:tc>
        <w:tc>
          <w:tcPr>
            <w:tcW w:w="0" w:type="auto"/>
            <w:tcBorders>
              <w:top w:val="single" w:sz="4" w:space="0" w:color="auto"/>
              <w:bottom w:val="single" w:sz="4" w:space="0" w:color="auto"/>
            </w:tcBorders>
            <w:shd w:val="clear" w:color="auto" w:fill="auto"/>
          </w:tcPr>
          <w:p w14:paraId="5DFC7F7D" w14:textId="77777777" w:rsidR="00D44F7A" w:rsidRPr="00D54BD3" w:rsidRDefault="00D44F7A" w:rsidP="00F0544C">
            <w:pPr>
              <w:spacing w:after="160" w:line="480" w:lineRule="auto"/>
              <w:rPr>
                <w:rFonts w:ascii="Arial" w:hAnsi="Arial" w:cs="Arial"/>
                <w:b/>
                <w:sz w:val="24"/>
                <w:szCs w:val="24"/>
              </w:rPr>
            </w:pPr>
          </w:p>
        </w:tc>
        <w:tc>
          <w:tcPr>
            <w:tcW w:w="0" w:type="auto"/>
            <w:tcBorders>
              <w:top w:val="single" w:sz="4" w:space="0" w:color="auto"/>
              <w:bottom w:val="single" w:sz="4" w:space="0" w:color="auto"/>
            </w:tcBorders>
            <w:shd w:val="clear" w:color="auto" w:fill="auto"/>
          </w:tcPr>
          <w:p w14:paraId="3AB3B973" w14:textId="77777777" w:rsidR="00D44F7A" w:rsidRPr="00D54BD3" w:rsidRDefault="00D44F7A" w:rsidP="00F0544C">
            <w:pPr>
              <w:spacing w:after="160" w:line="480" w:lineRule="auto"/>
              <w:rPr>
                <w:rFonts w:ascii="Arial" w:hAnsi="Arial" w:cs="Arial"/>
                <w:b/>
                <w:sz w:val="24"/>
                <w:szCs w:val="24"/>
              </w:rPr>
            </w:pPr>
          </w:p>
        </w:tc>
        <w:tc>
          <w:tcPr>
            <w:tcW w:w="0" w:type="auto"/>
            <w:tcBorders>
              <w:top w:val="single" w:sz="4" w:space="0" w:color="auto"/>
              <w:bottom w:val="single" w:sz="4" w:space="0" w:color="auto"/>
            </w:tcBorders>
            <w:shd w:val="clear" w:color="auto" w:fill="auto"/>
          </w:tcPr>
          <w:p w14:paraId="1BDE3EDB" w14:textId="77777777" w:rsidR="00D44F7A" w:rsidRPr="00D54BD3" w:rsidRDefault="00D44F7A" w:rsidP="00F0544C">
            <w:pPr>
              <w:spacing w:after="160" w:line="480" w:lineRule="auto"/>
              <w:rPr>
                <w:rFonts w:ascii="Arial" w:hAnsi="Arial" w:cs="Arial"/>
                <w:b/>
                <w:sz w:val="24"/>
                <w:szCs w:val="24"/>
              </w:rPr>
            </w:pPr>
          </w:p>
        </w:tc>
        <w:tc>
          <w:tcPr>
            <w:tcW w:w="0" w:type="auto"/>
            <w:tcBorders>
              <w:top w:val="single" w:sz="4" w:space="0" w:color="auto"/>
              <w:bottom w:val="single" w:sz="4" w:space="0" w:color="auto"/>
            </w:tcBorders>
            <w:shd w:val="clear" w:color="auto" w:fill="auto"/>
          </w:tcPr>
          <w:p w14:paraId="381E1560" w14:textId="77777777" w:rsidR="00D44F7A" w:rsidRPr="00D54BD3" w:rsidRDefault="00D44F7A" w:rsidP="00F0544C">
            <w:pPr>
              <w:spacing w:after="160" w:line="480" w:lineRule="auto"/>
              <w:rPr>
                <w:rFonts w:ascii="Arial" w:hAnsi="Arial" w:cs="Arial"/>
                <w:b/>
                <w:sz w:val="24"/>
                <w:szCs w:val="24"/>
              </w:rPr>
            </w:pPr>
          </w:p>
        </w:tc>
        <w:tc>
          <w:tcPr>
            <w:tcW w:w="1644" w:type="dxa"/>
            <w:tcBorders>
              <w:top w:val="single" w:sz="4" w:space="0" w:color="auto"/>
              <w:bottom w:val="single" w:sz="4" w:space="0" w:color="auto"/>
            </w:tcBorders>
          </w:tcPr>
          <w:p w14:paraId="7526D817" w14:textId="77777777" w:rsidR="00D44F7A" w:rsidRPr="00D54BD3" w:rsidRDefault="00D44F7A" w:rsidP="00F0544C">
            <w:pPr>
              <w:spacing w:after="160" w:line="480" w:lineRule="auto"/>
              <w:rPr>
                <w:rFonts w:ascii="Arial" w:hAnsi="Arial" w:cs="Arial"/>
                <w:b/>
                <w:sz w:val="24"/>
                <w:szCs w:val="24"/>
              </w:rPr>
            </w:pPr>
          </w:p>
        </w:tc>
        <w:tc>
          <w:tcPr>
            <w:tcW w:w="1644" w:type="dxa"/>
            <w:tcBorders>
              <w:top w:val="single" w:sz="4" w:space="0" w:color="auto"/>
              <w:bottom w:val="single" w:sz="4" w:space="0" w:color="auto"/>
            </w:tcBorders>
            <w:shd w:val="clear" w:color="auto" w:fill="auto"/>
          </w:tcPr>
          <w:p w14:paraId="6E3CF0D9" w14:textId="77777777" w:rsidR="00D44F7A" w:rsidRPr="00D54BD3" w:rsidRDefault="00D44F7A" w:rsidP="00F0544C">
            <w:pPr>
              <w:spacing w:after="160" w:line="480" w:lineRule="auto"/>
              <w:rPr>
                <w:rFonts w:ascii="Arial" w:hAnsi="Arial" w:cs="Arial"/>
                <w:b/>
                <w:sz w:val="24"/>
                <w:szCs w:val="24"/>
              </w:rPr>
            </w:pPr>
          </w:p>
        </w:tc>
      </w:tr>
      <w:tr w:rsidR="00D44F7A" w:rsidRPr="00D54BD3" w14:paraId="00D1DB8F" w14:textId="77777777" w:rsidTr="0068187E">
        <w:tc>
          <w:tcPr>
            <w:tcW w:w="0" w:type="auto"/>
            <w:tcBorders>
              <w:top w:val="single" w:sz="4" w:space="0" w:color="auto"/>
            </w:tcBorders>
            <w:shd w:val="clear" w:color="auto" w:fill="auto"/>
          </w:tcPr>
          <w:p w14:paraId="57A2E8E9"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lastRenderedPageBreak/>
              <w:t>Ampicillin</w:t>
            </w:r>
          </w:p>
        </w:tc>
        <w:tc>
          <w:tcPr>
            <w:tcW w:w="0" w:type="auto"/>
            <w:tcBorders>
              <w:top w:val="single" w:sz="4" w:space="0" w:color="auto"/>
            </w:tcBorders>
            <w:shd w:val="clear" w:color="auto" w:fill="auto"/>
          </w:tcPr>
          <w:p w14:paraId="1FCE2330"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8</w:t>
            </w:r>
          </w:p>
        </w:tc>
        <w:tc>
          <w:tcPr>
            <w:tcW w:w="0" w:type="auto"/>
            <w:tcBorders>
              <w:top w:val="single" w:sz="4" w:space="0" w:color="auto"/>
            </w:tcBorders>
            <w:shd w:val="clear" w:color="auto" w:fill="auto"/>
          </w:tcPr>
          <w:p w14:paraId="4228BB88"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199 (11.4)</w:t>
            </w:r>
          </w:p>
        </w:tc>
        <w:tc>
          <w:tcPr>
            <w:tcW w:w="0" w:type="auto"/>
            <w:tcBorders>
              <w:top w:val="single" w:sz="4" w:space="0" w:color="auto"/>
            </w:tcBorders>
            <w:shd w:val="clear" w:color="auto" w:fill="auto"/>
          </w:tcPr>
          <w:p w14:paraId="2FAF3B1B"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177</w:t>
            </w:r>
          </w:p>
        </w:tc>
        <w:tc>
          <w:tcPr>
            <w:tcW w:w="0" w:type="auto"/>
            <w:tcBorders>
              <w:top w:val="single" w:sz="4" w:space="0" w:color="auto"/>
            </w:tcBorders>
            <w:shd w:val="clear" w:color="auto" w:fill="auto"/>
          </w:tcPr>
          <w:p w14:paraId="707B4775"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219</w:t>
            </w:r>
          </w:p>
        </w:tc>
        <w:tc>
          <w:tcPr>
            <w:tcW w:w="1644" w:type="dxa"/>
            <w:tcBorders>
              <w:top w:val="single" w:sz="4" w:space="0" w:color="auto"/>
            </w:tcBorders>
          </w:tcPr>
          <w:p w14:paraId="44714CBD"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25-200</w:t>
            </w:r>
          </w:p>
        </w:tc>
        <w:tc>
          <w:tcPr>
            <w:tcW w:w="1644" w:type="dxa"/>
            <w:tcBorders>
              <w:top w:val="single" w:sz="4" w:space="0" w:color="auto"/>
            </w:tcBorders>
            <w:shd w:val="clear" w:color="auto" w:fill="auto"/>
          </w:tcPr>
          <w:p w14:paraId="4999C49A"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60-120 (&lt;7d)</w:t>
            </w:r>
          </w:p>
          <w:p w14:paraId="2B182EE6"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90-180 (7-21d)</w:t>
            </w:r>
          </w:p>
          <w:p w14:paraId="59CBF70F"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120-240 (21-28d)</w:t>
            </w:r>
          </w:p>
        </w:tc>
      </w:tr>
      <w:tr w:rsidR="00D44F7A" w:rsidRPr="00D54BD3" w14:paraId="25759D39" w14:textId="77777777" w:rsidTr="0068187E">
        <w:tc>
          <w:tcPr>
            <w:tcW w:w="0" w:type="auto"/>
            <w:tcBorders>
              <w:bottom w:val="nil"/>
            </w:tcBorders>
            <w:shd w:val="clear" w:color="auto" w:fill="auto"/>
          </w:tcPr>
          <w:p w14:paraId="0DE0C003"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Cefotaxime</w:t>
            </w:r>
          </w:p>
        </w:tc>
        <w:tc>
          <w:tcPr>
            <w:tcW w:w="0" w:type="auto"/>
            <w:tcBorders>
              <w:bottom w:val="nil"/>
            </w:tcBorders>
            <w:shd w:val="clear" w:color="auto" w:fill="auto"/>
          </w:tcPr>
          <w:p w14:paraId="0232FC60"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7</w:t>
            </w:r>
          </w:p>
        </w:tc>
        <w:tc>
          <w:tcPr>
            <w:tcW w:w="0" w:type="auto"/>
            <w:tcBorders>
              <w:bottom w:val="nil"/>
            </w:tcBorders>
            <w:shd w:val="clear" w:color="auto" w:fill="auto"/>
          </w:tcPr>
          <w:p w14:paraId="7908A036"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142 (18.7)</w:t>
            </w:r>
          </w:p>
        </w:tc>
        <w:tc>
          <w:tcPr>
            <w:tcW w:w="0" w:type="auto"/>
            <w:tcBorders>
              <w:bottom w:val="nil"/>
            </w:tcBorders>
            <w:shd w:val="clear" w:color="auto" w:fill="auto"/>
          </w:tcPr>
          <w:p w14:paraId="5AF73C0E"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100</w:t>
            </w:r>
          </w:p>
        </w:tc>
        <w:tc>
          <w:tcPr>
            <w:tcW w:w="0" w:type="auto"/>
            <w:tcBorders>
              <w:bottom w:val="nil"/>
            </w:tcBorders>
            <w:shd w:val="clear" w:color="auto" w:fill="auto"/>
          </w:tcPr>
          <w:p w14:paraId="59C7C4C5"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150</w:t>
            </w:r>
          </w:p>
        </w:tc>
        <w:tc>
          <w:tcPr>
            <w:tcW w:w="1644" w:type="dxa"/>
            <w:tcBorders>
              <w:bottom w:val="nil"/>
            </w:tcBorders>
          </w:tcPr>
          <w:p w14:paraId="5FD491AE"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50-100 (&lt;7d)</w:t>
            </w:r>
          </w:p>
          <w:p w14:paraId="78E5B16D"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75-150 (7-28d)</w:t>
            </w:r>
          </w:p>
        </w:tc>
        <w:tc>
          <w:tcPr>
            <w:tcW w:w="1644" w:type="dxa"/>
            <w:tcBorders>
              <w:bottom w:val="nil"/>
            </w:tcBorders>
            <w:shd w:val="clear" w:color="auto" w:fill="auto"/>
          </w:tcPr>
          <w:p w14:paraId="1ED48E0C"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50-100 (&lt;7d)</w:t>
            </w:r>
          </w:p>
          <w:p w14:paraId="5B5A281E"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75-150 (7-21d)</w:t>
            </w:r>
          </w:p>
          <w:p w14:paraId="2CC1E4DC"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75-200 (21-28d)</w:t>
            </w:r>
          </w:p>
        </w:tc>
      </w:tr>
      <w:tr w:rsidR="00D44F7A" w:rsidRPr="00D54BD3" w14:paraId="0F1FB9C8" w14:textId="77777777" w:rsidTr="0068187E">
        <w:tc>
          <w:tcPr>
            <w:tcW w:w="0" w:type="auto"/>
            <w:tcBorders>
              <w:top w:val="nil"/>
              <w:bottom w:val="single" w:sz="4" w:space="0" w:color="auto"/>
            </w:tcBorders>
            <w:shd w:val="clear" w:color="auto" w:fill="auto"/>
          </w:tcPr>
          <w:p w14:paraId="2C1D4A42"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Amikacin</w:t>
            </w:r>
          </w:p>
        </w:tc>
        <w:tc>
          <w:tcPr>
            <w:tcW w:w="0" w:type="auto"/>
            <w:tcBorders>
              <w:top w:val="nil"/>
              <w:bottom w:val="single" w:sz="4" w:space="0" w:color="auto"/>
            </w:tcBorders>
            <w:shd w:val="clear" w:color="auto" w:fill="auto"/>
          </w:tcPr>
          <w:p w14:paraId="7AB68271"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8</w:t>
            </w:r>
          </w:p>
        </w:tc>
        <w:tc>
          <w:tcPr>
            <w:tcW w:w="0" w:type="auto"/>
            <w:tcBorders>
              <w:top w:val="nil"/>
              <w:bottom w:val="single" w:sz="4" w:space="0" w:color="auto"/>
            </w:tcBorders>
            <w:shd w:val="clear" w:color="auto" w:fill="auto"/>
          </w:tcPr>
          <w:p w14:paraId="46B7194B"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 (1.1)</w:t>
            </w:r>
          </w:p>
        </w:tc>
        <w:tc>
          <w:tcPr>
            <w:tcW w:w="0" w:type="auto"/>
            <w:tcBorders>
              <w:top w:val="nil"/>
              <w:bottom w:val="single" w:sz="4" w:space="0" w:color="auto"/>
            </w:tcBorders>
            <w:shd w:val="clear" w:color="auto" w:fill="auto"/>
          </w:tcPr>
          <w:p w14:paraId="79522FFA"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13</w:t>
            </w:r>
          </w:p>
        </w:tc>
        <w:tc>
          <w:tcPr>
            <w:tcW w:w="0" w:type="auto"/>
            <w:tcBorders>
              <w:top w:val="nil"/>
              <w:bottom w:val="single" w:sz="4" w:space="0" w:color="auto"/>
            </w:tcBorders>
            <w:shd w:val="clear" w:color="auto" w:fill="auto"/>
          </w:tcPr>
          <w:p w14:paraId="610792F0"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17</w:t>
            </w:r>
          </w:p>
        </w:tc>
        <w:tc>
          <w:tcPr>
            <w:tcW w:w="1644" w:type="dxa"/>
            <w:tcBorders>
              <w:top w:val="nil"/>
              <w:bottom w:val="single" w:sz="4" w:space="0" w:color="auto"/>
            </w:tcBorders>
          </w:tcPr>
          <w:p w14:paraId="7A9CEA9C"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w:t>
            </w:r>
          </w:p>
        </w:tc>
        <w:tc>
          <w:tcPr>
            <w:tcW w:w="1644" w:type="dxa"/>
            <w:tcBorders>
              <w:top w:val="nil"/>
              <w:bottom w:val="single" w:sz="4" w:space="0" w:color="auto"/>
            </w:tcBorders>
            <w:shd w:val="clear" w:color="auto" w:fill="auto"/>
          </w:tcPr>
          <w:p w14:paraId="70E15250"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w:t>
            </w:r>
          </w:p>
        </w:tc>
      </w:tr>
      <w:tr w:rsidR="00D44F7A" w:rsidRPr="00D54BD3" w14:paraId="6BF7E4FD" w14:textId="77777777" w:rsidTr="0068187E">
        <w:tc>
          <w:tcPr>
            <w:tcW w:w="0" w:type="auto"/>
            <w:gridSpan w:val="3"/>
            <w:tcBorders>
              <w:top w:val="single" w:sz="4" w:space="0" w:color="auto"/>
              <w:bottom w:val="single" w:sz="4" w:space="0" w:color="auto"/>
            </w:tcBorders>
            <w:shd w:val="clear" w:color="auto" w:fill="auto"/>
          </w:tcPr>
          <w:p w14:paraId="4F26E4BA"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b/>
                <w:sz w:val="24"/>
                <w:szCs w:val="24"/>
              </w:rPr>
              <w:t>1 month -2 years (&lt;2 years)</w:t>
            </w:r>
          </w:p>
        </w:tc>
        <w:tc>
          <w:tcPr>
            <w:tcW w:w="0" w:type="auto"/>
            <w:tcBorders>
              <w:top w:val="single" w:sz="4" w:space="0" w:color="auto"/>
              <w:bottom w:val="single" w:sz="4" w:space="0" w:color="auto"/>
            </w:tcBorders>
            <w:shd w:val="clear" w:color="auto" w:fill="auto"/>
          </w:tcPr>
          <w:p w14:paraId="2221A0D1" w14:textId="77777777" w:rsidR="00D44F7A" w:rsidRPr="00D54BD3" w:rsidRDefault="00D44F7A" w:rsidP="00F0544C">
            <w:pPr>
              <w:spacing w:after="160" w:line="480" w:lineRule="auto"/>
              <w:rPr>
                <w:rFonts w:ascii="Arial" w:hAnsi="Arial" w:cs="Arial"/>
                <w:sz w:val="24"/>
                <w:szCs w:val="24"/>
              </w:rPr>
            </w:pPr>
          </w:p>
        </w:tc>
        <w:tc>
          <w:tcPr>
            <w:tcW w:w="0" w:type="auto"/>
            <w:tcBorders>
              <w:top w:val="single" w:sz="4" w:space="0" w:color="auto"/>
              <w:bottom w:val="single" w:sz="4" w:space="0" w:color="auto"/>
            </w:tcBorders>
            <w:shd w:val="clear" w:color="auto" w:fill="auto"/>
          </w:tcPr>
          <w:p w14:paraId="7F234551" w14:textId="77777777" w:rsidR="00D44F7A" w:rsidRPr="00D54BD3" w:rsidRDefault="00D44F7A" w:rsidP="00F0544C">
            <w:pPr>
              <w:spacing w:after="160" w:line="480" w:lineRule="auto"/>
              <w:rPr>
                <w:rFonts w:ascii="Arial" w:hAnsi="Arial" w:cs="Arial"/>
                <w:sz w:val="24"/>
                <w:szCs w:val="24"/>
              </w:rPr>
            </w:pPr>
          </w:p>
        </w:tc>
        <w:tc>
          <w:tcPr>
            <w:tcW w:w="1644" w:type="dxa"/>
            <w:tcBorders>
              <w:top w:val="single" w:sz="4" w:space="0" w:color="auto"/>
              <w:bottom w:val="single" w:sz="4" w:space="0" w:color="auto"/>
            </w:tcBorders>
            <w:shd w:val="clear" w:color="auto" w:fill="auto"/>
          </w:tcPr>
          <w:p w14:paraId="07273B00" w14:textId="77777777" w:rsidR="00D44F7A" w:rsidRPr="00D54BD3" w:rsidRDefault="00D44F7A" w:rsidP="00F0544C">
            <w:pPr>
              <w:spacing w:after="160" w:line="480" w:lineRule="auto"/>
              <w:rPr>
                <w:rFonts w:ascii="Arial" w:hAnsi="Arial" w:cs="Arial"/>
                <w:sz w:val="24"/>
                <w:szCs w:val="24"/>
              </w:rPr>
            </w:pPr>
          </w:p>
        </w:tc>
        <w:tc>
          <w:tcPr>
            <w:tcW w:w="1644" w:type="dxa"/>
            <w:tcBorders>
              <w:top w:val="single" w:sz="4" w:space="0" w:color="auto"/>
              <w:bottom w:val="single" w:sz="4" w:space="0" w:color="auto"/>
            </w:tcBorders>
          </w:tcPr>
          <w:p w14:paraId="070F2B2C" w14:textId="77777777" w:rsidR="00D44F7A" w:rsidRPr="00D54BD3" w:rsidRDefault="00D44F7A" w:rsidP="00F0544C">
            <w:pPr>
              <w:spacing w:after="160" w:line="480" w:lineRule="auto"/>
              <w:rPr>
                <w:rFonts w:ascii="Arial" w:hAnsi="Arial" w:cs="Arial"/>
                <w:sz w:val="24"/>
                <w:szCs w:val="24"/>
              </w:rPr>
            </w:pPr>
          </w:p>
        </w:tc>
      </w:tr>
      <w:tr w:rsidR="00D44F7A" w:rsidRPr="00D54BD3" w14:paraId="5BB251C0" w14:textId="77777777" w:rsidTr="0068187E">
        <w:tc>
          <w:tcPr>
            <w:tcW w:w="0" w:type="auto"/>
            <w:tcBorders>
              <w:top w:val="single" w:sz="4" w:space="0" w:color="auto"/>
            </w:tcBorders>
            <w:shd w:val="clear" w:color="auto" w:fill="auto"/>
          </w:tcPr>
          <w:p w14:paraId="2018ABFB"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Ampicillin</w:t>
            </w:r>
          </w:p>
        </w:tc>
        <w:tc>
          <w:tcPr>
            <w:tcW w:w="0" w:type="auto"/>
            <w:tcBorders>
              <w:top w:val="single" w:sz="4" w:space="0" w:color="auto"/>
            </w:tcBorders>
            <w:shd w:val="clear" w:color="auto" w:fill="auto"/>
          </w:tcPr>
          <w:p w14:paraId="6D8A8F94"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21</w:t>
            </w:r>
          </w:p>
        </w:tc>
        <w:tc>
          <w:tcPr>
            <w:tcW w:w="0" w:type="auto"/>
            <w:tcBorders>
              <w:top w:val="single" w:sz="4" w:space="0" w:color="auto"/>
            </w:tcBorders>
            <w:shd w:val="clear" w:color="auto" w:fill="auto"/>
          </w:tcPr>
          <w:p w14:paraId="77B300F8"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199 (2.9)</w:t>
            </w:r>
          </w:p>
        </w:tc>
        <w:tc>
          <w:tcPr>
            <w:tcW w:w="0" w:type="auto"/>
            <w:tcBorders>
              <w:top w:val="single" w:sz="4" w:space="0" w:color="auto"/>
            </w:tcBorders>
            <w:shd w:val="clear" w:color="auto" w:fill="auto"/>
          </w:tcPr>
          <w:p w14:paraId="293932FD"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190</w:t>
            </w:r>
          </w:p>
        </w:tc>
        <w:tc>
          <w:tcPr>
            <w:tcW w:w="0" w:type="auto"/>
            <w:tcBorders>
              <w:top w:val="single" w:sz="4" w:space="0" w:color="auto"/>
            </w:tcBorders>
            <w:shd w:val="clear" w:color="auto" w:fill="auto"/>
          </w:tcPr>
          <w:p w14:paraId="1265E85C"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200</w:t>
            </w:r>
          </w:p>
        </w:tc>
        <w:tc>
          <w:tcPr>
            <w:tcW w:w="1644" w:type="dxa"/>
            <w:tcBorders>
              <w:top w:val="single" w:sz="4" w:space="0" w:color="auto"/>
            </w:tcBorders>
          </w:tcPr>
          <w:p w14:paraId="6A8FB9BB"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50-400</w:t>
            </w:r>
          </w:p>
        </w:tc>
        <w:tc>
          <w:tcPr>
            <w:tcW w:w="1644" w:type="dxa"/>
            <w:tcBorders>
              <w:top w:val="single" w:sz="4" w:space="0" w:color="auto"/>
            </w:tcBorders>
            <w:shd w:val="clear" w:color="auto" w:fill="auto"/>
          </w:tcPr>
          <w:p w14:paraId="26D5307F"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100-200</w:t>
            </w:r>
          </w:p>
        </w:tc>
      </w:tr>
      <w:tr w:rsidR="00D44F7A" w:rsidRPr="00D54BD3" w14:paraId="0B2E9143" w14:textId="77777777" w:rsidTr="0068187E">
        <w:tc>
          <w:tcPr>
            <w:tcW w:w="0" w:type="auto"/>
            <w:shd w:val="clear" w:color="auto" w:fill="auto"/>
          </w:tcPr>
          <w:p w14:paraId="62F715E1"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SAM</w:t>
            </w:r>
          </w:p>
        </w:tc>
        <w:tc>
          <w:tcPr>
            <w:tcW w:w="0" w:type="auto"/>
            <w:shd w:val="clear" w:color="auto" w:fill="auto"/>
          </w:tcPr>
          <w:p w14:paraId="3C0F3E7E"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7</w:t>
            </w:r>
          </w:p>
        </w:tc>
        <w:tc>
          <w:tcPr>
            <w:tcW w:w="0" w:type="auto"/>
            <w:shd w:val="clear" w:color="auto" w:fill="auto"/>
          </w:tcPr>
          <w:p w14:paraId="2FDD34E0"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157 (18.9)</w:t>
            </w:r>
          </w:p>
        </w:tc>
        <w:tc>
          <w:tcPr>
            <w:tcW w:w="0" w:type="auto"/>
            <w:shd w:val="clear" w:color="auto" w:fill="auto"/>
          </w:tcPr>
          <w:p w14:paraId="54424BB1"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148</w:t>
            </w:r>
          </w:p>
        </w:tc>
        <w:tc>
          <w:tcPr>
            <w:tcW w:w="0" w:type="auto"/>
            <w:shd w:val="clear" w:color="auto" w:fill="auto"/>
          </w:tcPr>
          <w:p w14:paraId="0E5EA8BC"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200</w:t>
            </w:r>
          </w:p>
        </w:tc>
        <w:tc>
          <w:tcPr>
            <w:tcW w:w="1644" w:type="dxa"/>
          </w:tcPr>
          <w:p w14:paraId="607BE932"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150</w:t>
            </w:r>
          </w:p>
        </w:tc>
        <w:tc>
          <w:tcPr>
            <w:tcW w:w="1644" w:type="dxa"/>
            <w:shd w:val="clear" w:color="auto" w:fill="auto"/>
          </w:tcPr>
          <w:p w14:paraId="0CAE0626"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na</w:t>
            </w:r>
            <w:r w:rsidRPr="00D54BD3">
              <w:rPr>
                <w:rFonts w:ascii="Arial" w:hAnsi="Arial" w:cs="Arial"/>
                <w:sz w:val="24"/>
                <w:szCs w:val="24"/>
                <w:vertAlign w:val="superscript"/>
              </w:rPr>
              <w:t>d</w:t>
            </w:r>
          </w:p>
        </w:tc>
      </w:tr>
      <w:tr w:rsidR="00D44F7A" w:rsidRPr="00D54BD3" w14:paraId="55386DFF" w14:textId="77777777" w:rsidTr="0068187E">
        <w:tc>
          <w:tcPr>
            <w:tcW w:w="0" w:type="auto"/>
            <w:shd w:val="clear" w:color="auto" w:fill="auto"/>
          </w:tcPr>
          <w:p w14:paraId="14876653"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AMC</w:t>
            </w:r>
          </w:p>
        </w:tc>
        <w:tc>
          <w:tcPr>
            <w:tcW w:w="0" w:type="auto"/>
            <w:shd w:val="clear" w:color="auto" w:fill="auto"/>
          </w:tcPr>
          <w:p w14:paraId="296D2D5C"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8</w:t>
            </w:r>
          </w:p>
        </w:tc>
        <w:tc>
          <w:tcPr>
            <w:tcW w:w="0" w:type="auto"/>
            <w:shd w:val="clear" w:color="auto" w:fill="auto"/>
          </w:tcPr>
          <w:p w14:paraId="5C71E688"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90 (1.2)</w:t>
            </w:r>
          </w:p>
        </w:tc>
        <w:tc>
          <w:tcPr>
            <w:tcW w:w="0" w:type="auto"/>
            <w:shd w:val="clear" w:color="auto" w:fill="auto"/>
          </w:tcPr>
          <w:p w14:paraId="18A5CD85"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89</w:t>
            </w:r>
          </w:p>
        </w:tc>
        <w:tc>
          <w:tcPr>
            <w:tcW w:w="0" w:type="auto"/>
            <w:shd w:val="clear" w:color="auto" w:fill="auto"/>
          </w:tcPr>
          <w:p w14:paraId="2BCA2030"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92</w:t>
            </w:r>
          </w:p>
        </w:tc>
        <w:tc>
          <w:tcPr>
            <w:tcW w:w="1644" w:type="dxa"/>
          </w:tcPr>
          <w:p w14:paraId="0441A61C"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75</w:t>
            </w:r>
          </w:p>
        </w:tc>
        <w:tc>
          <w:tcPr>
            <w:tcW w:w="1644" w:type="dxa"/>
            <w:shd w:val="clear" w:color="auto" w:fill="auto"/>
          </w:tcPr>
          <w:p w14:paraId="658E3D63"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60 (&lt;3m)</w:t>
            </w:r>
          </w:p>
          <w:p w14:paraId="1CD5E82B"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90 (&gt;3m)</w:t>
            </w:r>
          </w:p>
        </w:tc>
      </w:tr>
      <w:tr w:rsidR="00D44F7A" w:rsidRPr="00D54BD3" w14:paraId="0AA75900" w14:textId="77777777" w:rsidTr="0068187E">
        <w:tc>
          <w:tcPr>
            <w:tcW w:w="0" w:type="auto"/>
            <w:shd w:val="clear" w:color="auto" w:fill="auto"/>
          </w:tcPr>
          <w:p w14:paraId="70E0A833"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Cefuroxime</w:t>
            </w:r>
          </w:p>
        </w:tc>
        <w:tc>
          <w:tcPr>
            <w:tcW w:w="0" w:type="auto"/>
            <w:shd w:val="clear" w:color="auto" w:fill="auto"/>
          </w:tcPr>
          <w:p w14:paraId="75A1A130"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8</w:t>
            </w:r>
          </w:p>
        </w:tc>
        <w:tc>
          <w:tcPr>
            <w:tcW w:w="0" w:type="auto"/>
            <w:shd w:val="clear" w:color="auto" w:fill="auto"/>
          </w:tcPr>
          <w:p w14:paraId="54B1A798"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101 (45.6)</w:t>
            </w:r>
          </w:p>
        </w:tc>
        <w:tc>
          <w:tcPr>
            <w:tcW w:w="0" w:type="auto"/>
            <w:shd w:val="clear" w:color="auto" w:fill="auto"/>
          </w:tcPr>
          <w:p w14:paraId="3E77677B"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20</w:t>
            </w:r>
          </w:p>
        </w:tc>
        <w:tc>
          <w:tcPr>
            <w:tcW w:w="0" w:type="auto"/>
            <w:shd w:val="clear" w:color="auto" w:fill="auto"/>
          </w:tcPr>
          <w:p w14:paraId="05C9BDCB"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150</w:t>
            </w:r>
          </w:p>
        </w:tc>
        <w:tc>
          <w:tcPr>
            <w:tcW w:w="1644" w:type="dxa"/>
          </w:tcPr>
          <w:p w14:paraId="2782BBA3"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30-100</w:t>
            </w:r>
          </w:p>
        </w:tc>
        <w:tc>
          <w:tcPr>
            <w:tcW w:w="1644" w:type="dxa"/>
            <w:shd w:val="clear" w:color="auto" w:fill="auto"/>
          </w:tcPr>
          <w:p w14:paraId="5D651A1B"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60-240</w:t>
            </w:r>
          </w:p>
        </w:tc>
      </w:tr>
      <w:tr w:rsidR="00D44F7A" w:rsidRPr="00D54BD3" w14:paraId="1C7DFC0F" w14:textId="77777777" w:rsidTr="0068187E">
        <w:tc>
          <w:tcPr>
            <w:tcW w:w="0" w:type="auto"/>
            <w:shd w:val="clear" w:color="auto" w:fill="auto"/>
          </w:tcPr>
          <w:p w14:paraId="510E0AA6"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lastRenderedPageBreak/>
              <w:t>Cefotaxime</w:t>
            </w:r>
          </w:p>
        </w:tc>
        <w:tc>
          <w:tcPr>
            <w:tcW w:w="0" w:type="auto"/>
            <w:shd w:val="clear" w:color="auto" w:fill="auto"/>
          </w:tcPr>
          <w:p w14:paraId="22BB5E3E"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14</w:t>
            </w:r>
          </w:p>
        </w:tc>
        <w:tc>
          <w:tcPr>
            <w:tcW w:w="0" w:type="auto"/>
            <w:shd w:val="clear" w:color="auto" w:fill="auto"/>
          </w:tcPr>
          <w:p w14:paraId="091B457F"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149 (2.4)</w:t>
            </w:r>
          </w:p>
        </w:tc>
        <w:tc>
          <w:tcPr>
            <w:tcW w:w="0" w:type="auto"/>
            <w:shd w:val="clear" w:color="auto" w:fill="auto"/>
          </w:tcPr>
          <w:p w14:paraId="7645CBDC"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143</w:t>
            </w:r>
          </w:p>
        </w:tc>
        <w:tc>
          <w:tcPr>
            <w:tcW w:w="0" w:type="auto"/>
            <w:shd w:val="clear" w:color="auto" w:fill="auto"/>
          </w:tcPr>
          <w:p w14:paraId="6EAAB5FF"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153</w:t>
            </w:r>
          </w:p>
        </w:tc>
        <w:tc>
          <w:tcPr>
            <w:tcW w:w="1644" w:type="dxa"/>
          </w:tcPr>
          <w:p w14:paraId="2614FA3D"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50-200</w:t>
            </w:r>
          </w:p>
        </w:tc>
        <w:tc>
          <w:tcPr>
            <w:tcW w:w="1644" w:type="dxa"/>
            <w:shd w:val="clear" w:color="auto" w:fill="auto"/>
          </w:tcPr>
          <w:p w14:paraId="0DD0C0B8"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100-200</w:t>
            </w:r>
          </w:p>
        </w:tc>
      </w:tr>
      <w:tr w:rsidR="00D44F7A" w:rsidRPr="00D54BD3" w14:paraId="456CF3B1" w14:textId="77777777" w:rsidTr="0068187E">
        <w:tc>
          <w:tcPr>
            <w:tcW w:w="0" w:type="auto"/>
            <w:tcBorders>
              <w:bottom w:val="nil"/>
            </w:tcBorders>
            <w:shd w:val="clear" w:color="auto" w:fill="auto"/>
          </w:tcPr>
          <w:p w14:paraId="283B7B2E"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Ceftriaxone</w:t>
            </w:r>
          </w:p>
        </w:tc>
        <w:tc>
          <w:tcPr>
            <w:tcW w:w="0" w:type="auto"/>
            <w:tcBorders>
              <w:bottom w:val="nil"/>
            </w:tcBorders>
            <w:shd w:val="clear" w:color="auto" w:fill="auto"/>
          </w:tcPr>
          <w:p w14:paraId="0CF1623D"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7</w:t>
            </w:r>
          </w:p>
        </w:tc>
        <w:tc>
          <w:tcPr>
            <w:tcW w:w="0" w:type="auto"/>
            <w:tcBorders>
              <w:bottom w:val="nil"/>
            </w:tcBorders>
            <w:shd w:val="clear" w:color="auto" w:fill="auto"/>
          </w:tcPr>
          <w:p w14:paraId="23527F6D"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80 (9.4)</w:t>
            </w:r>
          </w:p>
        </w:tc>
        <w:tc>
          <w:tcPr>
            <w:tcW w:w="0" w:type="auto"/>
            <w:tcBorders>
              <w:bottom w:val="nil"/>
            </w:tcBorders>
            <w:shd w:val="clear" w:color="auto" w:fill="auto"/>
          </w:tcPr>
          <w:p w14:paraId="2EEF3418"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73</w:t>
            </w:r>
          </w:p>
        </w:tc>
        <w:tc>
          <w:tcPr>
            <w:tcW w:w="0" w:type="auto"/>
            <w:tcBorders>
              <w:bottom w:val="nil"/>
            </w:tcBorders>
            <w:shd w:val="clear" w:color="auto" w:fill="auto"/>
          </w:tcPr>
          <w:p w14:paraId="29AE38BD"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100</w:t>
            </w:r>
          </w:p>
        </w:tc>
        <w:tc>
          <w:tcPr>
            <w:tcW w:w="1644" w:type="dxa"/>
            <w:tcBorders>
              <w:bottom w:val="nil"/>
            </w:tcBorders>
          </w:tcPr>
          <w:p w14:paraId="1BC37118"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50-100</w:t>
            </w:r>
          </w:p>
        </w:tc>
        <w:tc>
          <w:tcPr>
            <w:tcW w:w="1644" w:type="dxa"/>
            <w:tcBorders>
              <w:bottom w:val="nil"/>
            </w:tcBorders>
            <w:shd w:val="clear" w:color="auto" w:fill="auto"/>
          </w:tcPr>
          <w:p w14:paraId="33D675AB"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50-80</w:t>
            </w:r>
          </w:p>
        </w:tc>
      </w:tr>
      <w:tr w:rsidR="00D44F7A" w:rsidRPr="00D54BD3" w14:paraId="603FB726" w14:textId="77777777" w:rsidTr="0068187E">
        <w:tc>
          <w:tcPr>
            <w:tcW w:w="0" w:type="auto"/>
            <w:tcBorders>
              <w:top w:val="nil"/>
              <w:bottom w:val="single" w:sz="4" w:space="0" w:color="auto"/>
            </w:tcBorders>
            <w:shd w:val="clear" w:color="auto" w:fill="auto"/>
          </w:tcPr>
          <w:p w14:paraId="7FCDAD94"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Amikacin</w:t>
            </w:r>
          </w:p>
        </w:tc>
        <w:tc>
          <w:tcPr>
            <w:tcW w:w="0" w:type="auto"/>
            <w:tcBorders>
              <w:top w:val="nil"/>
              <w:bottom w:val="single" w:sz="4" w:space="0" w:color="auto"/>
            </w:tcBorders>
            <w:shd w:val="clear" w:color="auto" w:fill="auto"/>
          </w:tcPr>
          <w:p w14:paraId="108916A2"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24</w:t>
            </w:r>
          </w:p>
        </w:tc>
        <w:tc>
          <w:tcPr>
            <w:tcW w:w="0" w:type="auto"/>
            <w:tcBorders>
              <w:top w:val="nil"/>
              <w:bottom w:val="single" w:sz="4" w:space="0" w:color="auto"/>
            </w:tcBorders>
            <w:shd w:val="clear" w:color="auto" w:fill="auto"/>
          </w:tcPr>
          <w:p w14:paraId="7635EEBC"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 (2.1)</w:t>
            </w:r>
          </w:p>
        </w:tc>
        <w:tc>
          <w:tcPr>
            <w:tcW w:w="0" w:type="auto"/>
            <w:tcBorders>
              <w:top w:val="nil"/>
              <w:bottom w:val="single" w:sz="4" w:space="0" w:color="auto"/>
            </w:tcBorders>
            <w:shd w:val="clear" w:color="auto" w:fill="auto"/>
          </w:tcPr>
          <w:p w14:paraId="0E1490BF"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14</w:t>
            </w:r>
          </w:p>
        </w:tc>
        <w:tc>
          <w:tcPr>
            <w:tcW w:w="0" w:type="auto"/>
            <w:tcBorders>
              <w:top w:val="nil"/>
              <w:bottom w:val="single" w:sz="4" w:space="0" w:color="auto"/>
            </w:tcBorders>
            <w:shd w:val="clear" w:color="auto" w:fill="auto"/>
          </w:tcPr>
          <w:p w14:paraId="460198F9"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25</w:t>
            </w:r>
          </w:p>
        </w:tc>
        <w:tc>
          <w:tcPr>
            <w:tcW w:w="1644" w:type="dxa"/>
            <w:tcBorders>
              <w:top w:val="nil"/>
              <w:bottom w:val="single" w:sz="4" w:space="0" w:color="auto"/>
            </w:tcBorders>
          </w:tcPr>
          <w:p w14:paraId="46565B07"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w:t>
            </w:r>
          </w:p>
        </w:tc>
        <w:tc>
          <w:tcPr>
            <w:tcW w:w="1644" w:type="dxa"/>
            <w:tcBorders>
              <w:top w:val="nil"/>
              <w:bottom w:val="single" w:sz="4" w:space="0" w:color="auto"/>
            </w:tcBorders>
            <w:shd w:val="clear" w:color="auto" w:fill="auto"/>
          </w:tcPr>
          <w:p w14:paraId="79EEFBD3"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w:t>
            </w:r>
          </w:p>
        </w:tc>
      </w:tr>
      <w:tr w:rsidR="00D44F7A" w:rsidRPr="00D54BD3" w14:paraId="18A4F9AC" w14:textId="77777777" w:rsidTr="0068187E">
        <w:tc>
          <w:tcPr>
            <w:tcW w:w="0" w:type="auto"/>
            <w:gridSpan w:val="2"/>
            <w:tcBorders>
              <w:top w:val="single" w:sz="4" w:space="0" w:color="auto"/>
              <w:bottom w:val="single" w:sz="4" w:space="0" w:color="auto"/>
            </w:tcBorders>
            <w:shd w:val="clear" w:color="auto" w:fill="auto"/>
          </w:tcPr>
          <w:p w14:paraId="0762236C"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b/>
                <w:sz w:val="24"/>
                <w:szCs w:val="24"/>
              </w:rPr>
              <w:t>2-5 years (&lt;5 years)</w:t>
            </w:r>
          </w:p>
        </w:tc>
        <w:tc>
          <w:tcPr>
            <w:tcW w:w="0" w:type="auto"/>
            <w:tcBorders>
              <w:top w:val="single" w:sz="4" w:space="0" w:color="auto"/>
              <w:bottom w:val="single" w:sz="4" w:space="0" w:color="auto"/>
            </w:tcBorders>
            <w:shd w:val="clear" w:color="auto" w:fill="auto"/>
          </w:tcPr>
          <w:p w14:paraId="5AF587F3" w14:textId="77777777" w:rsidR="00D44F7A" w:rsidRPr="00D54BD3" w:rsidRDefault="00D44F7A" w:rsidP="00F0544C">
            <w:pPr>
              <w:spacing w:after="160" w:line="480" w:lineRule="auto"/>
              <w:rPr>
                <w:rFonts w:ascii="Arial" w:hAnsi="Arial" w:cs="Arial"/>
                <w:sz w:val="24"/>
                <w:szCs w:val="24"/>
              </w:rPr>
            </w:pPr>
          </w:p>
        </w:tc>
        <w:tc>
          <w:tcPr>
            <w:tcW w:w="0" w:type="auto"/>
            <w:tcBorders>
              <w:top w:val="single" w:sz="4" w:space="0" w:color="auto"/>
              <w:bottom w:val="single" w:sz="4" w:space="0" w:color="auto"/>
            </w:tcBorders>
            <w:shd w:val="clear" w:color="auto" w:fill="auto"/>
          </w:tcPr>
          <w:p w14:paraId="186D6B71" w14:textId="77777777" w:rsidR="00D44F7A" w:rsidRPr="00D54BD3" w:rsidRDefault="00D44F7A" w:rsidP="00F0544C">
            <w:pPr>
              <w:spacing w:after="160" w:line="480" w:lineRule="auto"/>
              <w:rPr>
                <w:rFonts w:ascii="Arial" w:hAnsi="Arial" w:cs="Arial"/>
                <w:sz w:val="24"/>
                <w:szCs w:val="24"/>
              </w:rPr>
            </w:pPr>
          </w:p>
        </w:tc>
        <w:tc>
          <w:tcPr>
            <w:tcW w:w="0" w:type="auto"/>
            <w:tcBorders>
              <w:top w:val="single" w:sz="4" w:space="0" w:color="auto"/>
              <w:bottom w:val="single" w:sz="4" w:space="0" w:color="auto"/>
            </w:tcBorders>
            <w:shd w:val="clear" w:color="auto" w:fill="auto"/>
          </w:tcPr>
          <w:p w14:paraId="38BF92B0" w14:textId="77777777" w:rsidR="00D44F7A" w:rsidRPr="00D54BD3" w:rsidRDefault="00D44F7A" w:rsidP="00F0544C">
            <w:pPr>
              <w:spacing w:after="160" w:line="480" w:lineRule="auto"/>
              <w:rPr>
                <w:rFonts w:ascii="Arial" w:hAnsi="Arial" w:cs="Arial"/>
                <w:sz w:val="24"/>
                <w:szCs w:val="24"/>
              </w:rPr>
            </w:pPr>
          </w:p>
        </w:tc>
        <w:tc>
          <w:tcPr>
            <w:tcW w:w="1644" w:type="dxa"/>
            <w:tcBorders>
              <w:top w:val="single" w:sz="4" w:space="0" w:color="auto"/>
              <w:bottom w:val="single" w:sz="4" w:space="0" w:color="auto"/>
            </w:tcBorders>
            <w:shd w:val="clear" w:color="auto" w:fill="auto"/>
          </w:tcPr>
          <w:p w14:paraId="286B2C1A" w14:textId="77777777" w:rsidR="00D44F7A" w:rsidRPr="00D54BD3" w:rsidRDefault="00D44F7A" w:rsidP="00F0544C">
            <w:pPr>
              <w:spacing w:after="160" w:line="480" w:lineRule="auto"/>
              <w:rPr>
                <w:rFonts w:ascii="Arial" w:hAnsi="Arial" w:cs="Arial"/>
                <w:sz w:val="24"/>
                <w:szCs w:val="24"/>
              </w:rPr>
            </w:pPr>
          </w:p>
        </w:tc>
        <w:tc>
          <w:tcPr>
            <w:tcW w:w="1644" w:type="dxa"/>
            <w:tcBorders>
              <w:top w:val="single" w:sz="4" w:space="0" w:color="auto"/>
              <w:bottom w:val="single" w:sz="4" w:space="0" w:color="auto"/>
            </w:tcBorders>
          </w:tcPr>
          <w:p w14:paraId="3287A3D5" w14:textId="77777777" w:rsidR="00D44F7A" w:rsidRPr="00D54BD3" w:rsidRDefault="00D44F7A" w:rsidP="00F0544C">
            <w:pPr>
              <w:spacing w:after="160" w:line="480" w:lineRule="auto"/>
              <w:rPr>
                <w:rFonts w:ascii="Arial" w:hAnsi="Arial" w:cs="Arial"/>
                <w:sz w:val="24"/>
                <w:szCs w:val="24"/>
              </w:rPr>
            </w:pPr>
          </w:p>
        </w:tc>
      </w:tr>
      <w:tr w:rsidR="00D44F7A" w:rsidRPr="00D54BD3" w14:paraId="5DBE1EAA" w14:textId="77777777" w:rsidTr="0068187E">
        <w:tc>
          <w:tcPr>
            <w:tcW w:w="0" w:type="auto"/>
            <w:tcBorders>
              <w:top w:val="single" w:sz="4" w:space="0" w:color="auto"/>
              <w:bottom w:val="nil"/>
            </w:tcBorders>
            <w:shd w:val="clear" w:color="auto" w:fill="auto"/>
          </w:tcPr>
          <w:p w14:paraId="0C0B066B" w14:textId="77777777" w:rsidR="00D44F7A" w:rsidRPr="00D54BD3" w:rsidRDefault="00D44F7A" w:rsidP="00F0544C">
            <w:pPr>
              <w:spacing w:after="160" w:line="480" w:lineRule="auto"/>
              <w:rPr>
                <w:rFonts w:ascii="Arial" w:hAnsi="Arial" w:cs="Arial"/>
                <w:b/>
                <w:sz w:val="24"/>
                <w:szCs w:val="24"/>
              </w:rPr>
            </w:pPr>
            <w:r w:rsidRPr="00D54BD3">
              <w:rPr>
                <w:rFonts w:ascii="Arial" w:hAnsi="Arial" w:cs="Arial"/>
                <w:sz w:val="24"/>
                <w:szCs w:val="24"/>
              </w:rPr>
              <w:t>Cefuroxime</w:t>
            </w:r>
          </w:p>
        </w:tc>
        <w:tc>
          <w:tcPr>
            <w:tcW w:w="0" w:type="auto"/>
            <w:tcBorders>
              <w:top w:val="single" w:sz="4" w:space="0" w:color="auto"/>
              <w:bottom w:val="nil"/>
            </w:tcBorders>
            <w:shd w:val="clear" w:color="auto" w:fill="auto"/>
          </w:tcPr>
          <w:p w14:paraId="1E01DC90"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5</w:t>
            </w:r>
          </w:p>
        </w:tc>
        <w:tc>
          <w:tcPr>
            <w:tcW w:w="0" w:type="auto"/>
            <w:tcBorders>
              <w:top w:val="single" w:sz="4" w:space="0" w:color="auto"/>
              <w:bottom w:val="nil"/>
            </w:tcBorders>
            <w:shd w:val="clear" w:color="auto" w:fill="auto"/>
          </w:tcPr>
          <w:p w14:paraId="487741CD"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108 (25.9)</w:t>
            </w:r>
          </w:p>
        </w:tc>
        <w:tc>
          <w:tcPr>
            <w:tcW w:w="0" w:type="auto"/>
            <w:tcBorders>
              <w:top w:val="single" w:sz="4" w:space="0" w:color="auto"/>
              <w:bottom w:val="nil"/>
            </w:tcBorders>
            <w:shd w:val="clear" w:color="auto" w:fill="auto"/>
          </w:tcPr>
          <w:p w14:paraId="222425DF"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80</w:t>
            </w:r>
          </w:p>
        </w:tc>
        <w:tc>
          <w:tcPr>
            <w:tcW w:w="0" w:type="auto"/>
            <w:tcBorders>
              <w:top w:val="single" w:sz="4" w:space="0" w:color="auto"/>
              <w:bottom w:val="nil"/>
            </w:tcBorders>
            <w:shd w:val="clear" w:color="auto" w:fill="auto"/>
          </w:tcPr>
          <w:p w14:paraId="5FCDB207"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150</w:t>
            </w:r>
          </w:p>
        </w:tc>
        <w:tc>
          <w:tcPr>
            <w:tcW w:w="1644" w:type="dxa"/>
            <w:tcBorders>
              <w:top w:val="single" w:sz="4" w:space="0" w:color="auto"/>
              <w:bottom w:val="nil"/>
            </w:tcBorders>
          </w:tcPr>
          <w:p w14:paraId="7133A476"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30-100</w:t>
            </w:r>
          </w:p>
        </w:tc>
        <w:tc>
          <w:tcPr>
            <w:tcW w:w="1644" w:type="dxa"/>
            <w:tcBorders>
              <w:top w:val="single" w:sz="4" w:space="0" w:color="auto"/>
              <w:bottom w:val="nil"/>
            </w:tcBorders>
            <w:shd w:val="clear" w:color="auto" w:fill="auto"/>
          </w:tcPr>
          <w:p w14:paraId="65392E9D"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60-240</w:t>
            </w:r>
          </w:p>
        </w:tc>
      </w:tr>
      <w:tr w:rsidR="00D44F7A" w:rsidRPr="00D54BD3" w14:paraId="3F818246" w14:textId="77777777" w:rsidTr="0068187E">
        <w:tc>
          <w:tcPr>
            <w:tcW w:w="0" w:type="auto"/>
            <w:tcBorders>
              <w:top w:val="nil"/>
              <w:bottom w:val="single" w:sz="4" w:space="0" w:color="auto"/>
            </w:tcBorders>
            <w:shd w:val="clear" w:color="auto" w:fill="auto"/>
          </w:tcPr>
          <w:p w14:paraId="61AB5398" w14:textId="77777777" w:rsidR="00D44F7A" w:rsidRPr="00D54BD3" w:rsidRDefault="00D44F7A" w:rsidP="00F0544C">
            <w:pPr>
              <w:spacing w:after="160" w:line="480" w:lineRule="auto"/>
              <w:rPr>
                <w:rFonts w:ascii="Arial" w:hAnsi="Arial" w:cs="Arial"/>
                <w:b/>
                <w:sz w:val="24"/>
                <w:szCs w:val="24"/>
              </w:rPr>
            </w:pPr>
            <w:r w:rsidRPr="00D54BD3">
              <w:rPr>
                <w:rFonts w:ascii="Arial" w:hAnsi="Arial" w:cs="Arial"/>
                <w:sz w:val="24"/>
                <w:szCs w:val="24"/>
              </w:rPr>
              <w:t>Amikacin</w:t>
            </w:r>
          </w:p>
        </w:tc>
        <w:tc>
          <w:tcPr>
            <w:tcW w:w="0" w:type="auto"/>
            <w:tcBorders>
              <w:top w:val="nil"/>
              <w:bottom w:val="single" w:sz="4" w:space="0" w:color="auto"/>
            </w:tcBorders>
            <w:shd w:val="clear" w:color="auto" w:fill="auto"/>
          </w:tcPr>
          <w:p w14:paraId="04B2E762"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6</w:t>
            </w:r>
          </w:p>
        </w:tc>
        <w:tc>
          <w:tcPr>
            <w:tcW w:w="0" w:type="auto"/>
            <w:tcBorders>
              <w:top w:val="nil"/>
              <w:bottom w:val="single" w:sz="4" w:space="0" w:color="auto"/>
            </w:tcBorders>
            <w:shd w:val="clear" w:color="auto" w:fill="auto"/>
          </w:tcPr>
          <w:p w14:paraId="5E634310"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16 (2.9)</w:t>
            </w:r>
          </w:p>
        </w:tc>
        <w:tc>
          <w:tcPr>
            <w:tcW w:w="0" w:type="auto"/>
            <w:tcBorders>
              <w:top w:val="nil"/>
              <w:bottom w:val="single" w:sz="4" w:space="0" w:color="auto"/>
            </w:tcBorders>
            <w:shd w:val="clear" w:color="auto" w:fill="auto"/>
          </w:tcPr>
          <w:p w14:paraId="211099F3"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w:t>
            </w:r>
          </w:p>
        </w:tc>
        <w:tc>
          <w:tcPr>
            <w:tcW w:w="0" w:type="auto"/>
            <w:tcBorders>
              <w:top w:val="nil"/>
              <w:bottom w:val="single" w:sz="4" w:space="0" w:color="auto"/>
            </w:tcBorders>
            <w:shd w:val="clear" w:color="auto" w:fill="auto"/>
          </w:tcPr>
          <w:p w14:paraId="14EED0A7"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22</w:t>
            </w:r>
          </w:p>
        </w:tc>
        <w:tc>
          <w:tcPr>
            <w:tcW w:w="1644" w:type="dxa"/>
            <w:tcBorders>
              <w:top w:val="nil"/>
              <w:bottom w:val="single" w:sz="4" w:space="0" w:color="auto"/>
            </w:tcBorders>
          </w:tcPr>
          <w:p w14:paraId="28C75430"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w:t>
            </w:r>
          </w:p>
        </w:tc>
        <w:tc>
          <w:tcPr>
            <w:tcW w:w="1644" w:type="dxa"/>
            <w:tcBorders>
              <w:top w:val="nil"/>
              <w:bottom w:val="single" w:sz="4" w:space="0" w:color="auto"/>
            </w:tcBorders>
            <w:shd w:val="clear" w:color="auto" w:fill="auto"/>
          </w:tcPr>
          <w:p w14:paraId="01F56DCA"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w:t>
            </w:r>
          </w:p>
        </w:tc>
      </w:tr>
      <w:tr w:rsidR="00D44F7A" w:rsidRPr="00D54BD3" w14:paraId="597CD941" w14:textId="77777777" w:rsidTr="0068187E">
        <w:tc>
          <w:tcPr>
            <w:tcW w:w="0" w:type="auto"/>
            <w:tcBorders>
              <w:top w:val="single" w:sz="4" w:space="0" w:color="auto"/>
              <w:bottom w:val="single" w:sz="4" w:space="0" w:color="auto"/>
            </w:tcBorders>
            <w:shd w:val="clear" w:color="auto" w:fill="auto"/>
          </w:tcPr>
          <w:p w14:paraId="666F917E"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b/>
                <w:sz w:val="24"/>
                <w:szCs w:val="24"/>
              </w:rPr>
              <w:t>&gt;5 years</w:t>
            </w:r>
          </w:p>
        </w:tc>
        <w:tc>
          <w:tcPr>
            <w:tcW w:w="0" w:type="auto"/>
            <w:tcBorders>
              <w:top w:val="single" w:sz="4" w:space="0" w:color="auto"/>
              <w:bottom w:val="single" w:sz="4" w:space="0" w:color="auto"/>
            </w:tcBorders>
            <w:shd w:val="clear" w:color="auto" w:fill="auto"/>
          </w:tcPr>
          <w:p w14:paraId="612D8C5A" w14:textId="77777777" w:rsidR="00D44F7A" w:rsidRPr="00D54BD3" w:rsidRDefault="00D44F7A" w:rsidP="00F0544C">
            <w:pPr>
              <w:spacing w:after="160" w:line="480" w:lineRule="auto"/>
              <w:rPr>
                <w:rFonts w:ascii="Arial" w:hAnsi="Arial" w:cs="Arial"/>
                <w:sz w:val="24"/>
                <w:szCs w:val="24"/>
              </w:rPr>
            </w:pPr>
          </w:p>
        </w:tc>
        <w:tc>
          <w:tcPr>
            <w:tcW w:w="0" w:type="auto"/>
            <w:tcBorders>
              <w:top w:val="single" w:sz="4" w:space="0" w:color="auto"/>
              <w:bottom w:val="single" w:sz="4" w:space="0" w:color="auto"/>
            </w:tcBorders>
            <w:shd w:val="clear" w:color="auto" w:fill="auto"/>
          </w:tcPr>
          <w:p w14:paraId="2B6E4305" w14:textId="77777777" w:rsidR="00D44F7A" w:rsidRPr="00D54BD3" w:rsidRDefault="00D44F7A" w:rsidP="00F0544C">
            <w:pPr>
              <w:spacing w:after="160" w:line="480" w:lineRule="auto"/>
              <w:rPr>
                <w:rFonts w:ascii="Arial" w:hAnsi="Arial" w:cs="Arial"/>
                <w:sz w:val="24"/>
                <w:szCs w:val="24"/>
              </w:rPr>
            </w:pPr>
          </w:p>
        </w:tc>
        <w:tc>
          <w:tcPr>
            <w:tcW w:w="0" w:type="auto"/>
            <w:tcBorders>
              <w:top w:val="single" w:sz="4" w:space="0" w:color="auto"/>
              <w:bottom w:val="single" w:sz="4" w:space="0" w:color="auto"/>
            </w:tcBorders>
            <w:shd w:val="clear" w:color="auto" w:fill="auto"/>
          </w:tcPr>
          <w:p w14:paraId="400DE6FD" w14:textId="77777777" w:rsidR="00D44F7A" w:rsidRPr="00D54BD3" w:rsidRDefault="00D44F7A" w:rsidP="00F0544C">
            <w:pPr>
              <w:spacing w:after="160" w:line="480" w:lineRule="auto"/>
              <w:rPr>
                <w:rFonts w:ascii="Arial" w:hAnsi="Arial" w:cs="Arial"/>
                <w:sz w:val="24"/>
                <w:szCs w:val="24"/>
              </w:rPr>
            </w:pPr>
          </w:p>
        </w:tc>
        <w:tc>
          <w:tcPr>
            <w:tcW w:w="0" w:type="auto"/>
            <w:tcBorders>
              <w:top w:val="single" w:sz="4" w:space="0" w:color="auto"/>
              <w:bottom w:val="single" w:sz="4" w:space="0" w:color="auto"/>
            </w:tcBorders>
            <w:shd w:val="clear" w:color="auto" w:fill="auto"/>
          </w:tcPr>
          <w:p w14:paraId="70635F62" w14:textId="77777777" w:rsidR="00D44F7A" w:rsidRPr="00D54BD3" w:rsidRDefault="00D44F7A" w:rsidP="00F0544C">
            <w:pPr>
              <w:spacing w:after="160" w:line="480" w:lineRule="auto"/>
              <w:rPr>
                <w:rFonts w:ascii="Arial" w:hAnsi="Arial" w:cs="Arial"/>
                <w:sz w:val="24"/>
                <w:szCs w:val="24"/>
              </w:rPr>
            </w:pPr>
          </w:p>
        </w:tc>
        <w:tc>
          <w:tcPr>
            <w:tcW w:w="1644" w:type="dxa"/>
            <w:tcBorders>
              <w:top w:val="single" w:sz="4" w:space="0" w:color="auto"/>
              <w:bottom w:val="single" w:sz="4" w:space="0" w:color="auto"/>
            </w:tcBorders>
          </w:tcPr>
          <w:p w14:paraId="2F4F2CE3" w14:textId="77777777" w:rsidR="00D44F7A" w:rsidRPr="00D54BD3" w:rsidRDefault="00D44F7A" w:rsidP="00F0544C">
            <w:pPr>
              <w:spacing w:after="160" w:line="480" w:lineRule="auto"/>
              <w:rPr>
                <w:rFonts w:ascii="Arial" w:hAnsi="Arial" w:cs="Arial"/>
                <w:sz w:val="24"/>
                <w:szCs w:val="24"/>
              </w:rPr>
            </w:pPr>
          </w:p>
        </w:tc>
        <w:tc>
          <w:tcPr>
            <w:tcW w:w="1644" w:type="dxa"/>
            <w:tcBorders>
              <w:top w:val="single" w:sz="4" w:space="0" w:color="auto"/>
              <w:bottom w:val="single" w:sz="4" w:space="0" w:color="auto"/>
            </w:tcBorders>
            <w:shd w:val="clear" w:color="auto" w:fill="auto"/>
          </w:tcPr>
          <w:p w14:paraId="0B79C4BA" w14:textId="77777777" w:rsidR="00D44F7A" w:rsidRPr="00D54BD3" w:rsidRDefault="00D44F7A" w:rsidP="00F0544C">
            <w:pPr>
              <w:spacing w:after="160" w:line="480" w:lineRule="auto"/>
              <w:rPr>
                <w:rFonts w:ascii="Arial" w:hAnsi="Arial" w:cs="Arial"/>
                <w:sz w:val="24"/>
                <w:szCs w:val="24"/>
              </w:rPr>
            </w:pPr>
          </w:p>
        </w:tc>
      </w:tr>
      <w:tr w:rsidR="00D44F7A" w:rsidRPr="00D54BD3" w14:paraId="44D033D8" w14:textId="77777777" w:rsidTr="0068187E">
        <w:tc>
          <w:tcPr>
            <w:tcW w:w="0" w:type="auto"/>
            <w:tcBorders>
              <w:top w:val="single" w:sz="4" w:space="0" w:color="auto"/>
            </w:tcBorders>
            <w:shd w:val="clear" w:color="auto" w:fill="auto"/>
          </w:tcPr>
          <w:p w14:paraId="25A7699B" w14:textId="77777777" w:rsidR="00D44F7A" w:rsidRPr="00D54BD3" w:rsidRDefault="00D44F7A" w:rsidP="00F0544C">
            <w:pPr>
              <w:spacing w:after="160" w:line="480" w:lineRule="auto"/>
              <w:rPr>
                <w:rFonts w:ascii="Arial" w:hAnsi="Arial" w:cs="Arial"/>
                <w:b/>
                <w:sz w:val="24"/>
                <w:szCs w:val="24"/>
              </w:rPr>
            </w:pPr>
            <w:r w:rsidRPr="00D54BD3">
              <w:rPr>
                <w:rFonts w:ascii="Arial" w:hAnsi="Arial" w:cs="Arial"/>
                <w:sz w:val="24"/>
                <w:szCs w:val="24"/>
              </w:rPr>
              <w:t>SAM</w:t>
            </w:r>
          </w:p>
        </w:tc>
        <w:tc>
          <w:tcPr>
            <w:tcW w:w="0" w:type="auto"/>
            <w:tcBorders>
              <w:top w:val="single" w:sz="4" w:space="0" w:color="auto"/>
            </w:tcBorders>
            <w:shd w:val="clear" w:color="auto" w:fill="auto"/>
          </w:tcPr>
          <w:p w14:paraId="228B34BB"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6</w:t>
            </w:r>
          </w:p>
        </w:tc>
        <w:tc>
          <w:tcPr>
            <w:tcW w:w="0" w:type="auto"/>
            <w:tcBorders>
              <w:top w:val="single" w:sz="4" w:space="0" w:color="auto"/>
            </w:tcBorders>
            <w:shd w:val="clear" w:color="auto" w:fill="auto"/>
          </w:tcPr>
          <w:p w14:paraId="5172A01B"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135 (16.2)</w:t>
            </w:r>
          </w:p>
        </w:tc>
        <w:tc>
          <w:tcPr>
            <w:tcW w:w="0" w:type="auto"/>
            <w:tcBorders>
              <w:top w:val="single" w:sz="4" w:space="0" w:color="auto"/>
            </w:tcBorders>
            <w:shd w:val="clear" w:color="auto" w:fill="auto"/>
          </w:tcPr>
          <w:p w14:paraId="35751229"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114</w:t>
            </w:r>
          </w:p>
        </w:tc>
        <w:tc>
          <w:tcPr>
            <w:tcW w:w="0" w:type="auto"/>
            <w:tcBorders>
              <w:top w:val="single" w:sz="4" w:space="0" w:color="auto"/>
            </w:tcBorders>
            <w:shd w:val="clear" w:color="auto" w:fill="auto"/>
          </w:tcPr>
          <w:p w14:paraId="67468D61"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153</w:t>
            </w:r>
          </w:p>
        </w:tc>
        <w:tc>
          <w:tcPr>
            <w:tcW w:w="1644" w:type="dxa"/>
            <w:tcBorders>
              <w:top w:val="single" w:sz="4" w:space="0" w:color="auto"/>
            </w:tcBorders>
          </w:tcPr>
          <w:p w14:paraId="18AA9DF4"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150</w:t>
            </w:r>
          </w:p>
        </w:tc>
        <w:tc>
          <w:tcPr>
            <w:tcW w:w="1644" w:type="dxa"/>
            <w:tcBorders>
              <w:top w:val="single" w:sz="4" w:space="0" w:color="auto"/>
            </w:tcBorders>
            <w:shd w:val="clear" w:color="auto" w:fill="auto"/>
          </w:tcPr>
          <w:p w14:paraId="647A59B4"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na</w:t>
            </w:r>
            <w:r w:rsidRPr="00D54BD3">
              <w:rPr>
                <w:rFonts w:ascii="Arial" w:hAnsi="Arial" w:cs="Arial"/>
                <w:sz w:val="24"/>
                <w:szCs w:val="24"/>
                <w:vertAlign w:val="superscript"/>
              </w:rPr>
              <w:t>d</w:t>
            </w:r>
          </w:p>
        </w:tc>
      </w:tr>
      <w:tr w:rsidR="00D44F7A" w:rsidRPr="00D54BD3" w14:paraId="72250B73" w14:textId="77777777" w:rsidTr="0068187E">
        <w:tc>
          <w:tcPr>
            <w:tcW w:w="0" w:type="auto"/>
            <w:shd w:val="clear" w:color="auto" w:fill="auto"/>
          </w:tcPr>
          <w:p w14:paraId="0261BD10"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Amikacin</w:t>
            </w:r>
          </w:p>
        </w:tc>
        <w:tc>
          <w:tcPr>
            <w:tcW w:w="0" w:type="auto"/>
            <w:shd w:val="clear" w:color="auto" w:fill="auto"/>
          </w:tcPr>
          <w:p w14:paraId="7A9ECF3F"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8</w:t>
            </w:r>
          </w:p>
        </w:tc>
        <w:tc>
          <w:tcPr>
            <w:tcW w:w="0" w:type="auto"/>
            <w:shd w:val="clear" w:color="auto" w:fill="auto"/>
          </w:tcPr>
          <w:p w14:paraId="3981AC2F"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 (0.4)</w:t>
            </w:r>
          </w:p>
        </w:tc>
        <w:tc>
          <w:tcPr>
            <w:tcW w:w="0" w:type="auto"/>
            <w:shd w:val="clear" w:color="auto" w:fill="auto"/>
          </w:tcPr>
          <w:p w14:paraId="3EB76110"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14</w:t>
            </w:r>
          </w:p>
        </w:tc>
        <w:tc>
          <w:tcPr>
            <w:tcW w:w="0" w:type="auto"/>
            <w:shd w:val="clear" w:color="auto" w:fill="auto"/>
          </w:tcPr>
          <w:p w14:paraId="1C13826C"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w:t>
            </w:r>
          </w:p>
        </w:tc>
        <w:tc>
          <w:tcPr>
            <w:tcW w:w="1644" w:type="dxa"/>
          </w:tcPr>
          <w:p w14:paraId="337F3A62"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w:t>
            </w:r>
          </w:p>
        </w:tc>
        <w:tc>
          <w:tcPr>
            <w:tcW w:w="1644" w:type="dxa"/>
            <w:shd w:val="clear" w:color="auto" w:fill="auto"/>
          </w:tcPr>
          <w:p w14:paraId="32EF9094"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 (&lt;5y)</w:t>
            </w:r>
          </w:p>
          <w:p w14:paraId="2B8A427A" w14:textId="77777777" w:rsidR="00D44F7A" w:rsidRPr="00D54BD3" w:rsidRDefault="00D44F7A" w:rsidP="00F0544C">
            <w:pPr>
              <w:spacing w:after="160" w:line="480" w:lineRule="auto"/>
              <w:rPr>
                <w:rFonts w:ascii="Arial" w:hAnsi="Arial" w:cs="Arial"/>
                <w:sz w:val="24"/>
                <w:szCs w:val="24"/>
              </w:rPr>
            </w:pPr>
            <w:r w:rsidRPr="00D54BD3">
              <w:rPr>
                <w:rFonts w:ascii="Arial" w:hAnsi="Arial" w:cs="Arial"/>
                <w:sz w:val="24"/>
                <w:szCs w:val="24"/>
              </w:rPr>
              <w:t>15-22.5 (&gt;12y)</w:t>
            </w:r>
          </w:p>
        </w:tc>
      </w:tr>
    </w:tbl>
    <w:p w14:paraId="12351F69" w14:textId="77777777" w:rsidR="00D44F7A" w:rsidRPr="00D54BD3" w:rsidRDefault="00D44F7A" w:rsidP="00D44F7A">
      <w:pPr>
        <w:spacing w:line="480" w:lineRule="auto"/>
        <w:rPr>
          <w:rFonts w:ascii="Arial" w:hAnsi="Arial" w:cs="Arial"/>
          <w:b/>
          <w:sz w:val="24"/>
          <w:szCs w:val="24"/>
        </w:rPr>
      </w:pPr>
    </w:p>
    <w:p w14:paraId="1B02B086" w14:textId="77777777" w:rsidR="00D44F7A" w:rsidRPr="00D54BD3" w:rsidRDefault="00D44F7A" w:rsidP="00D44F7A">
      <w:pPr>
        <w:spacing w:line="480" w:lineRule="auto"/>
        <w:rPr>
          <w:rFonts w:ascii="Arial" w:hAnsi="Arial" w:cs="Arial"/>
          <w:sz w:val="24"/>
          <w:szCs w:val="24"/>
        </w:rPr>
      </w:pPr>
      <w:r w:rsidRPr="00D54BD3">
        <w:rPr>
          <w:rFonts w:ascii="Arial" w:hAnsi="Arial" w:cs="Arial"/>
          <w:sz w:val="24"/>
          <w:szCs w:val="24"/>
        </w:rPr>
        <w:t>Abbreviations: SAM, ampicillin-sulbactam; AMC, amoxicillin-clavulanic acid; d, days; m, months; y, years</w:t>
      </w:r>
    </w:p>
    <w:p w14:paraId="513AD30E" w14:textId="77777777" w:rsidR="00D44F7A" w:rsidRPr="00D54BD3" w:rsidRDefault="00D44F7A" w:rsidP="00D44F7A">
      <w:pPr>
        <w:spacing w:line="480" w:lineRule="auto"/>
        <w:rPr>
          <w:rFonts w:ascii="Arial" w:hAnsi="Arial" w:cs="Arial"/>
          <w:sz w:val="24"/>
          <w:szCs w:val="24"/>
        </w:rPr>
      </w:pPr>
      <w:r w:rsidRPr="00D54BD3">
        <w:rPr>
          <w:rFonts w:ascii="Arial" w:hAnsi="Arial" w:cs="Arial"/>
          <w:sz w:val="24"/>
          <w:szCs w:val="24"/>
          <w:vertAlign w:val="superscript"/>
        </w:rPr>
        <w:t xml:space="preserve">a </w:t>
      </w:r>
      <w:r w:rsidRPr="00D54BD3">
        <w:rPr>
          <w:rFonts w:ascii="Arial" w:hAnsi="Arial" w:cs="Arial"/>
          <w:sz w:val="24"/>
          <w:szCs w:val="24"/>
        </w:rPr>
        <w:t>Ranges according to the severity of UTI.</w:t>
      </w:r>
    </w:p>
    <w:p w14:paraId="58BF99C6" w14:textId="77777777" w:rsidR="00D44F7A" w:rsidRPr="00D54BD3" w:rsidRDefault="00D44F7A" w:rsidP="00D44F7A">
      <w:pPr>
        <w:spacing w:line="480" w:lineRule="auto"/>
        <w:rPr>
          <w:rFonts w:ascii="Arial" w:hAnsi="Arial" w:cs="Arial"/>
          <w:sz w:val="24"/>
          <w:szCs w:val="24"/>
        </w:rPr>
      </w:pPr>
      <w:r w:rsidRPr="00D54BD3">
        <w:rPr>
          <w:rFonts w:ascii="Arial" w:hAnsi="Arial" w:cs="Arial"/>
          <w:sz w:val="24"/>
          <w:szCs w:val="24"/>
          <w:vertAlign w:val="superscript"/>
        </w:rPr>
        <w:t>b</w:t>
      </w:r>
      <w:r w:rsidRPr="00D54BD3">
        <w:rPr>
          <w:rFonts w:ascii="Arial" w:hAnsi="Arial" w:cs="Arial"/>
          <w:sz w:val="24"/>
          <w:szCs w:val="24"/>
        </w:rPr>
        <w:t xml:space="preserve"> Doses are not specified for UTIs from the Greek National Organisation for Medicines (EOF).</w:t>
      </w:r>
    </w:p>
    <w:p w14:paraId="497B2B07" w14:textId="77777777" w:rsidR="00D44F7A" w:rsidRPr="00D54BD3" w:rsidRDefault="00D44F7A" w:rsidP="00D44F7A">
      <w:pPr>
        <w:spacing w:line="480" w:lineRule="auto"/>
        <w:rPr>
          <w:rFonts w:ascii="Arial" w:hAnsi="Arial" w:cs="Arial"/>
          <w:sz w:val="24"/>
          <w:szCs w:val="24"/>
        </w:rPr>
      </w:pPr>
      <w:r w:rsidRPr="00D54BD3">
        <w:rPr>
          <w:rFonts w:ascii="Arial" w:hAnsi="Arial" w:cs="Arial"/>
          <w:sz w:val="24"/>
          <w:szCs w:val="24"/>
          <w:vertAlign w:val="superscript"/>
        </w:rPr>
        <w:t>c</w:t>
      </w:r>
      <w:r w:rsidRPr="00D54BD3">
        <w:rPr>
          <w:rFonts w:ascii="Arial" w:hAnsi="Arial" w:cs="Arial"/>
          <w:sz w:val="24"/>
          <w:szCs w:val="24"/>
        </w:rPr>
        <w:t xml:space="preserve"> For children with normal renal function.</w:t>
      </w:r>
    </w:p>
    <w:p w14:paraId="4DE27F8B" w14:textId="0A59B491" w:rsidR="00D44F7A" w:rsidRPr="00D54BD3" w:rsidRDefault="00D44F7A" w:rsidP="000F7EB0">
      <w:pPr>
        <w:spacing w:line="480" w:lineRule="auto"/>
        <w:rPr>
          <w:rFonts w:ascii="Arial" w:hAnsi="Arial" w:cs="Arial"/>
          <w:sz w:val="24"/>
          <w:szCs w:val="24"/>
        </w:rPr>
      </w:pPr>
      <w:r w:rsidRPr="00D54BD3">
        <w:rPr>
          <w:rFonts w:ascii="Arial" w:hAnsi="Arial" w:cs="Arial"/>
          <w:sz w:val="24"/>
          <w:szCs w:val="24"/>
          <w:vertAlign w:val="superscript"/>
        </w:rPr>
        <w:t>d</w:t>
      </w:r>
      <w:r w:rsidRPr="00D54BD3">
        <w:rPr>
          <w:rFonts w:ascii="Arial" w:hAnsi="Arial" w:cs="Arial"/>
          <w:sz w:val="24"/>
          <w:szCs w:val="24"/>
        </w:rPr>
        <w:t xml:space="preserve"> na = not available</w:t>
      </w:r>
    </w:p>
    <w:p w14:paraId="058F84FF" w14:textId="77777777" w:rsidR="004632D4" w:rsidRPr="00D54BD3" w:rsidRDefault="004632D4" w:rsidP="000F7EB0">
      <w:pPr>
        <w:spacing w:line="480" w:lineRule="auto"/>
        <w:rPr>
          <w:rFonts w:ascii="Arial" w:hAnsi="Arial" w:cs="Arial"/>
          <w:i/>
          <w:sz w:val="24"/>
          <w:szCs w:val="24"/>
        </w:rPr>
      </w:pPr>
    </w:p>
    <w:p w14:paraId="106D19DB" w14:textId="25393E24" w:rsidR="00211A39" w:rsidRPr="00D54BD3" w:rsidRDefault="005834EA" w:rsidP="000F7EB0">
      <w:pPr>
        <w:spacing w:line="480" w:lineRule="auto"/>
        <w:rPr>
          <w:rFonts w:ascii="Arial" w:hAnsi="Arial" w:cs="Arial"/>
          <w:i/>
          <w:sz w:val="24"/>
          <w:szCs w:val="24"/>
        </w:rPr>
      </w:pPr>
      <w:r w:rsidRPr="00D54BD3">
        <w:rPr>
          <w:rFonts w:ascii="Arial" w:hAnsi="Arial" w:cs="Arial"/>
          <w:i/>
          <w:sz w:val="24"/>
          <w:szCs w:val="24"/>
        </w:rPr>
        <w:lastRenderedPageBreak/>
        <w:t xml:space="preserve">3.3 </w:t>
      </w:r>
      <w:r w:rsidR="00211A39" w:rsidRPr="00D54BD3">
        <w:rPr>
          <w:rFonts w:ascii="Arial" w:hAnsi="Arial" w:cs="Arial"/>
          <w:i/>
          <w:sz w:val="24"/>
          <w:szCs w:val="24"/>
        </w:rPr>
        <w:t>Pathogen identification and susceptibility patterns</w:t>
      </w:r>
    </w:p>
    <w:p w14:paraId="448597F0" w14:textId="34B3B1B8" w:rsidR="00211A39" w:rsidRPr="00D54BD3" w:rsidRDefault="002331CA" w:rsidP="000F7EB0">
      <w:pPr>
        <w:spacing w:line="480" w:lineRule="auto"/>
        <w:rPr>
          <w:rFonts w:ascii="Arial" w:hAnsi="Arial" w:cs="Arial"/>
          <w:sz w:val="24"/>
          <w:szCs w:val="24"/>
        </w:rPr>
      </w:pPr>
      <w:r w:rsidRPr="00D54BD3">
        <w:rPr>
          <w:rFonts w:ascii="Arial" w:hAnsi="Arial" w:cs="Arial"/>
          <w:sz w:val="24"/>
          <w:szCs w:val="24"/>
        </w:rPr>
        <w:t xml:space="preserve">A total of 236 pathogens were isolated from 230 patients. The most commonly identified pathogen was </w:t>
      </w:r>
      <w:r w:rsidRPr="00D54BD3">
        <w:rPr>
          <w:rFonts w:ascii="Arial" w:hAnsi="Arial" w:cs="Arial"/>
          <w:i/>
          <w:sz w:val="24"/>
          <w:szCs w:val="24"/>
        </w:rPr>
        <w:t>E. coli</w:t>
      </w:r>
      <w:r w:rsidRPr="00D54BD3">
        <w:rPr>
          <w:rFonts w:ascii="Arial" w:hAnsi="Arial" w:cs="Arial"/>
          <w:sz w:val="24"/>
          <w:szCs w:val="24"/>
        </w:rPr>
        <w:t xml:space="preserve"> (79.2%; 187/236), followed by </w:t>
      </w:r>
      <w:r w:rsidRPr="00D54BD3">
        <w:rPr>
          <w:rFonts w:ascii="Arial" w:hAnsi="Arial" w:cs="Arial"/>
          <w:i/>
          <w:sz w:val="24"/>
          <w:szCs w:val="24"/>
        </w:rPr>
        <w:t xml:space="preserve">Klebsiella sp </w:t>
      </w:r>
      <w:r w:rsidRPr="00D54BD3">
        <w:rPr>
          <w:rFonts w:ascii="Arial" w:hAnsi="Arial" w:cs="Arial"/>
          <w:sz w:val="24"/>
          <w:szCs w:val="24"/>
        </w:rPr>
        <w:t xml:space="preserve">(7.2%; 17/236), </w:t>
      </w:r>
      <w:r w:rsidRPr="00D54BD3">
        <w:rPr>
          <w:rFonts w:ascii="Arial" w:hAnsi="Arial" w:cs="Arial"/>
          <w:i/>
          <w:sz w:val="24"/>
          <w:szCs w:val="24"/>
        </w:rPr>
        <w:t>Proteus sp</w:t>
      </w:r>
      <w:r w:rsidRPr="00D54BD3">
        <w:rPr>
          <w:rFonts w:ascii="Arial" w:hAnsi="Arial" w:cs="Arial"/>
          <w:sz w:val="24"/>
          <w:szCs w:val="24"/>
        </w:rPr>
        <w:t xml:space="preserve"> (5.1%; 12/236) and </w:t>
      </w:r>
      <w:r w:rsidRPr="00D54BD3">
        <w:rPr>
          <w:rFonts w:ascii="Arial" w:hAnsi="Arial" w:cs="Arial"/>
          <w:i/>
          <w:sz w:val="24"/>
          <w:szCs w:val="24"/>
        </w:rPr>
        <w:t>Pseudomonas aeruginosa</w:t>
      </w:r>
      <w:r w:rsidRPr="00D54BD3">
        <w:rPr>
          <w:rFonts w:ascii="Arial" w:hAnsi="Arial" w:cs="Arial"/>
          <w:sz w:val="24"/>
          <w:szCs w:val="24"/>
        </w:rPr>
        <w:t xml:space="preserve"> (4.7%; 11/236) (Table 1). </w:t>
      </w:r>
      <w:r w:rsidRPr="00D54BD3">
        <w:rPr>
          <w:rFonts w:ascii="Arial" w:hAnsi="Arial" w:cs="Arial"/>
          <w:i/>
          <w:sz w:val="24"/>
          <w:szCs w:val="24"/>
        </w:rPr>
        <w:t>Enterobacter sp</w:t>
      </w:r>
      <w:r w:rsidRPr="00D54BD3">
        <w:rPr>
          <w:rFonts w:ascii="Arial" w:hAnsi="Arial" w:cs="Arial"/>
          <w:sz w:val="24"/>
          <w:szCs w:val="24"/>
        </w:rPr>
        <w:t xml:space="preserve"> (1.7%; 4/236), </w:t>
      </w:r>
      <w:r w:rsidRPr="00D54BD3">
        <w:rPr>
          <w:rFonts w:ascii="Arial" w:hAnsi="Arial" w:cs="Arial"/>
          <w:i/>
          <w:sz w:val="24"/>
          <w:szCs w:val="24"/>
        </w:rPr>
        <w:t>Citrobacter sp</w:t>
      </w:r>
      <w:r w:rsidRPr="00D54BD3">
        <w:rPr>
          <w:rFonts w:ascii="Arial" w:hAnsi="Arial" w:cs="Arial"/>
          <w:sz w:val="24"/>
          <w:szCs w:val="24"/>
        </w:rPr>
        <w:t xml:space="preserve"> (0.4%; 1/236) and Gram positive cocci (1.7%; 4/236) were the least frequent isolates in this population. </w:t>
      </w:r>
      <w:r w:rsidR="00604FD1" w:rsidRPr="00D54BD3">
        <w:rPr>
          <w:rFonts w:ascii="Arial" w:hAnsi="Arial" w:cs="Arial"/>
          <w:sz w:val="24"/>
          <w:szCs w:val="24"/>
        </w:rPr>
        <w:t xml:space="preserve">The </w:t>
      </w:r>
      <w:r w:rsidR="00321ABF" w:rsidRPr="00D54BD3">
        <w:rPr>
          <w:rFonts w:ascii="Arial" w:hAnsi="Arial" w:cs="Arial"/>
          <w:sz w:val="24"/>
          <w:szCs w:val="24"/>
        </w:rPr>
        <w:t xml:space="preserve">characteristics of </w:t>
      </w:r>
      <w:r w:rsidR="00604FD1" w:rsidRPr="00D54BD3">
        <w:rPr>
          <w:rFonts w:ascii="Arial" w:hAnsi="Arial" w:cs="Arial"/>
          <w:sz w:val="24"/>
          <w:szCs w:val="24"/>
        </w:rPr>
        <w:t xml:space="preserve">pathogens </w:t>
      </w:r>
      <w:r w:rsidR="004632D4" w:rsidRPr="00D54BD3">
        <w:rPr>
          <w:rFonts w:ascii="Arial" w:hAnsi="Arial" w:cs="Arial"/>
          <w:sz w:val="24"/>
          <w:szCs w:val="24"/>
        </w:rPr>
        <w:t>are</w:t>
      </w:r>
      <w:r w:rsidR="00321ABF" w:rsidRPr="00D54BD3">
        <w:rPr>
          <w:rFonts w:ascii="Arial" w:hAnsi="Arial" w:cs="Arial"/>
          <w:sz w:val="24"/>
          <w:szCs w:val="24"/>
        </w:rPr>
        <w:t xml:space="preserve"> presented </w:t>
      </w:r>
      <w:r w:rsidR="00604FD1" w:rsidRPr="00D54BD3">
        <w:rPr>
          <w:rFonts w:ascii="Arial" w:hAnsi="Arial" w:cs="Arial"/>
          <w:sz w:val="24"/>
          <w:szCs w:val="24"/>
        </w:rPr>
        <w:t>in Table 1.</w:t>
      </w:r>
    </w:p>
    <w:p w14:paraId="48818CE8" w14:textId="436D1168" w:rsidR="00211A39" w:rsidRPr="00D54BD3" w:rsidRDefault="00211A39" w:rsidP="000F7EB0">
      <w:pPr>
        <w:spacing w:line="480" w:lineRule="auto"/>
        <w:rPr>
          <w:rFonts w:ascii="Arial" w:hAnsi="Arial" w:cs="Arial"/>
          <w:sz w:val="24"/>
          <w:szCs w:val="24"/>
        </w:rPr>
      </w:pPr>
      <w:r w:rsidRPr="00D54BD3">
        <w:rPr>
          <w:rFonts w:ascii="Arial" w:hAnsi="Arial" w:cs="Arial"/>
          <w:sz w:val="24"/>
          <w:szCs w:val="24"/>
        </w:rPr>
        <w:t xml:space="preserve">Among the 157 </w:t>
      </w:r>
      <w:r w:rsidRPr="00D54BD3">
        <w:rPr>
          <w:rFonts w:ascii="Arial" w:hAnsi="Arial" w:cs="Arial"/>
          <w:i/>
          <w:sz w:val="24"/>
          <w:szCs w:val="24"/>
        </w:rPr>
        <w:t>E. coli</w:t>
      </w:r>
      <w:r w:rsidR="00DC5AFF" w:rsidRPr="00D54BD3">
        <w:rPr>
          <w:rFonts w:ascii="Arial" w:hAnsi="Arial" w:cs="Arial"/>
          <w:sz w:val="24"/>
          <w:szCs w:val="24"/>
        </w:rPr>
        <w:t xml:space="preserve"> isolates tested</w:t>
      </w:r>
      <w:r w:rsidRPr="00D54BD3">
        <w:rPr>
          <w:rFonts w:ascii="Arial" w:hAnsi="Arial" w:cs="Arial"/>
          <w:sz w:val="24"/>
          <w:szCs w:val="24"/>
        </w:rPr>
        <w:t>, 66 (42.0%) were resistant to ampicillin, whereas resistance to amoxicillin</w:t>
      </w:r>
      <w:r w:rsidR="000631D1" w:rsidRPr="00D54BD3">
        <w:rPr>
          <w:rFonts w:ascii="Arial" w:hAnsi="Arial" w:cs="Arial"/>
          <w:sz w:val="24"/>
          <w:szCs w:val="24"/>
        </w:rPr>
        <w:t>/clavulanic acid and ampicillin/</w:t>
      </w:r>
      <w:r w:rsidRPr="00D54BD3">
        <w:rPr>
          <w:rFonts w:ascii="Arial" w:hAnsi="Arial" w:cs="Arial"/>
          <w:sz w:val="24"/>
          <w:szCs w:val="24"/>
        </w:rPr>
        <w:t xml:space="preserve">sulbactam </w:t>
      </w:r>
      <w:r w:rsidR="005A6C93" w:rsidRPr="00D54BD3">
        <w:rPr>
          <w:rFonts w:ascii="Arial" w:hAnsi="Arial" w:cs="Arial"/>
          <w:sz w:val="24"/>
          <w:szCs w:val="24"/>
        </w:rPr>
        <w:t>was 12.</w:t>
      </w:r>
      <w:r w:rsidR="005A6C93" w:rsidRPr="00D54BD3">
        <w:rPr>
          <w:rFonts w:ascii="Arial" w:hAnsi="Arial" w:cs="Arial"/>
          <w:sz w:val="24"/>
          <w:szCs w:val="24"/>
          <w:lang w:val="en-US"/>
        </w:rPr>
        <w:t>2</w:t>
      </w:r>
      <w:r w:rsidR="005A6C93" w:rsidRPr="00D54BD3">
        <w:rPr>
          <w:rFonts w:ascii="Arial" w:hAnsi="Arial" w:cs="Arial"/>
          <w:sz w:val="24"/>
          <w:szCs w:val="24"/>
        </w:rPr>
        <w:t>% and 19.</w:t>
      </w:r>
      <w:r w:rsidR="005A6C93" w:rsidRPr="00D54BD3">
        <w:rPr>
          <w:rFonts w:ascii="Arial" w:hAnsi="Arial" w:cs="Arial"/>
          <w:sz w:val="24"/>
          <w:szCs w:val="24"/>
          <w:lang w:val="en-US"/>
        </w:rPr>
        <w:t>3</w:t>
      </w:r>
      <w:r w:rsidRPr="00D54BD3">
        <w:rPr>
          <w:rFonts w:ascii="Arial" w:hAnsi="Arial" w:cs="Arial"/>
          <w:sz w:val="24"/>
          <w:szCs w:val="24"/>
        </w:rPr>
        <w:t>%</w:t>
      </w:r>
      <w:r w:rsidR="00DC5B8A" w:rsidRPr="00D54BD3">
        <w:rPr>
          <w:rFonts w:ascii="Arial" w:hAnsi="Arial" w:cs="Arial"/>
          <w:sz w:val="24"/>
          <w:szCs w:val="24"/>
        </w:rPr>
        <w:t>,</w:t>
      </w:r>
      <w:r w:rsidRPr="00D54BD3">
        <w:rPr>
          <w:rFonts w:ascii="Arial" w:hAnsi="Arial" w:cs="Arial"/>
          <w:sz w:val="24"/>
          <w:szCs w:val="24"/>
        </w:rPr>
        <w:t xml:space="preserve"> respectively</w:t>
      </w:r>
      <w:r w:rsidR="00710DF4" w:rsidRPr="00D54BD3">
        <w:rPr>
          <w:rFonts w:ascii="Arial" w:hAnsi="Arial" w:cs="Arial"/>
          <w:sz w:val="24"/>
          <w:szCs w:val="24"/>
        </w:rPr>
        <w:t xml:space="preserve"> (</w:t>
      </w:r>
      <w:r w:rsidR="00605DC8" w:rsidRPr="00D54BD3">
        <w:rPr>
          <w:rFonts w:ascii="Arial" w:hAnsi="Arial" w:cs="Arial"/>
          <w:sz w:val="24"/>
          <w:szCs w:val="24"/>
        </w:rPr>
        <w:t xml:space="preserve">see </w:t>
      </w:r>
      <w:r w:rsidR="0040750F" w:rsidRPr="00D54BD3">
        <w:rPr>
          <w:rFonts w:ascii="Arial" w:hAnsi="Arial" w:cs="Arial"/>
          <w:sz w:val="24"/>
          <w:szCs w:val="24"/>
        </w:rPr>
        <w:t>Online Resource</w:t>
      </w:r>
      <w:r w:rsidR="00605DC8" w:rsidRPr="00D54BD3">
        <w:rPr>
          <w:rFonts w:ascii="Arial" w:hAnsi="Arial" w:cs="Arial"/>
          <w:sz w:val="24"/>
          <w:szCs w:val="24"/>
        </w:rPr>
        <w:t xml:space="preserve"> for full details including numbers of isolates tested for resistance to each antibiotic</w:t>
      </w:r>
      <w:r w:rsidR="00710DF4" w:rsidRPr="00D54BD3">
        <w:rPr>
          <w:rFonts w:ascii="Arial" w:hAnsi="Arial" w:cs="Arial"/>
          <w:sz w:val="24"/>
          <w:szCs w:val="24"/>
        </w:rPr>
        <w:t>)</w:t>
      </w:r>
      <w:r w:rsidRPr="00D54BD3">
        <w:rPr>
          <w:rFonts w:ascii="Arial" w:hAnsi="Arial" w:cs="Arial"/>
          <w:sz w:val="24"/>
          <w:szCs w:val="24"/>
        </w:rPr>
        <w:t xml:space="preserve">. </w:t>
      </w:r>
      <w:r w:rsidR="00F80AEE" w:rsidRPr="00D54BD3">
        <w:rPr>
          <w:rFonts w:ascii="Arial" w:hAnsi="Arial" w:cs="Arial"/>
          <w:i/>
          <w:sz w:val="24"/>
          <w:szCs w:val="24"/>
        </w:rPr>
        <w:t>E. coli</w:t>
      </w:r>
      <w:r w:rsidR="00F80AEE" w:rsidRPr="00D54BD3">
        <w:rPr>
          <w:rFonts w:ascii="Arial" w:hAnsi="Arial" w:cs="Arial"/>
          <w:sz w:val="24"/>
          <w:szCs w:val="24"/>
        </w:rPr>
        <w:t xml:space="preserve"> also showed </w:t>
      </w:r>
      <w:r w:rsidR="004A7F1B" w:rsidRPr="00D54BD3">
        <w:rPr>
          <w:rFonts w:ascii="Arial" w:hAnsi="Arial" w:cs="Arial"/>
          <w:sz w:val="24"/>
          <w:szCs w:val="24"/>
        </w:rPr>
        <w:t xml:space="preserve">a high </w:t>
      </w:r>
      <w:r w:rsidR="00F80AEE" w:rsidRPr="00D54BD3">
        <w:rPr>
          <w:rFonts w:ascii="Arial" w:hAnsi="Arial" w:cs="Arial"/>
          <w:sz w:val="24"/>
          <w:szCs w:val="24"/>
        </w:rPr>
        <w:t>resistance t</w:t>
      </w:r>
      <w:r w:rsidR="001F4DDA" w:rsidRPr="00D54BD3">
        <w:rPr>
          <w:rFonts w:ascii="Arial" w:hAnsi="Arial" w:cs="Arial"/>
          <w:sz w:val="24"/>
          <w:szCs w:val="24"/>
        </w:rPr>
        <w:t>o piperacillin-tazobactam</w:t>
      </w:r>
      <w:r w:rsidR="00F9711C" w:rsidRPr="00D54BD3">
        <w:rPr>
          <w:rFonts w:ascii="Arial" w:hAnsi="Arial" w:cs="Arial"/>
          <w:sz w:val="24"/>
          <w:szCs w:val="24"/>
        </w:rPr>
        <w:t>, amongst the 58 isolates tested</w:t>
      </w:r>
      <w:r w:rsidR="001F4DDA" w:rsidRPr="00D54BD3">
        <w:rPr>
          <w:rFonts w:ascii="Arial" w:hAnsi="Arial" w:cs="Arial"/>
          <w:sz w:val="24"/>
          <w:szCs w:val="24"/>
        </w:rPr>
        <w:t xml:space="preserve"> (12.1%</w:t>
      </w:r>
      <w:r w:rsidR="00F80AEE" w:rsidRPr="00D54BD3">
        <w:rPr>
          <w:rFonts w:ascii="Arial" w:hAnsi="Arial" w:cs="Arial"/>
          <w:sz w:val="24"/>
          <w:szCs w:val="24"/>
        </w:rPr>
        <w:t xml:space="preserve">). </w:t>
      </w:r>
      <w:r w:rsidR="0077400F" w:rsidRPr="00D54BD3">
        <w:rPr>
          <w:rFonts w:ascii="Arial" w:hAnsi="Arial" w:cs="Arial"/>
          <w:sz w:val="24"/>
          <w:szCs w:val="24"/>
        </w:rPr>
        <w:t>The resistance rates for 1</w:t>
      </w:r>
      <w:r w:rsidR="0077400F" w:rsidRPr="00D54BD3">
        <w:rPr>
          <w:rFonts w:ascii="Arial" w:hAnsi="Arial" w:cs="Arial"/>
          <w:sz w:val="24"/>
          <w:szCs w:val="24"/>
          <w:vertAlign w:val="superscript"/>
        </w:rPr>
        <w:t>st</w:t>
      </w:r>
      <w:r w:rsidR="0077400F" w:rsidRPr="00D54BD3">
        <w:rPr>
          <w:rFonts w:ascii="Arial" w:hAnsi="Arial" w:cs="Arial"/>
          <w:sz w:val="24"/>
          <w:szCs w:val="24"/>
        </w:rPr>
        <w:t xml:space="preserve"> and 2</w:t>
      </w:r>
      <w:r w:rsidR="0077400F" w:rsidRPr="00D54BD3">
        <w:rPr>
          <w:rFonts w:ascii="Arial" w:hAnsi="Arial" w:cs="Arial"/>
          <w:sz w:val="24"/>
          <w:szCs w:val="24"/>
          <w:vertAlign w:val="superscript"/>
        </w:rPr>
        <w:t>nd</w:t>
      </w:r>
      <w:r w:rsidR="0077400F" w:rsidRPr="00D54BD3">
        <w:rPr>
          <w:rFonts w:ascii="Arial" w:hAnsi="Arial" w:cs="Arial"/>
          <w:sz w:val="24"/>
          <w:szCs w:val="24"/>
        </w:rPr>
        <w:t xml:space="preserve"> </w:t>
      </w:r>
      <w:r w:rsidR="00240AEE" w:rsidRPr="00D54BD3">
        <w:rPr>
          <w:rFonts w:ascii="Arial" w:hAnsi="Arial" w:cs="Arial"/>
          <w:sz w:val="24"/>
          <w:szCs w:val="24"/>
        </w:rPr>
        <w:t xml:space="preserve">generation </w:t>
      </w:r>
      <w:r w:rsidRPr="00D54BD3">
        <w:rPr>
          <w:rFonts w:ascii="Arial" w:hAnsi="Arial" w:cs="Arial"/>
          <w:sz w:val="24"/>
          <w:szCs w:val="24"/>
        </w:rPr>
        <w:t>cephalosporins</w:t>
      </w:r>
      <w:r w:rsidR="0077400F" w:rsidRPr="00D54BD3">
        <w:rPr>
          <w:rFonts w:ascii="Arial" w:hAnsi="Arial" w:cs="Arial"/>
          <w:sz w:val="24"/>
          <w:szCs w:val="24"/>
        </w:rPr>
        <w:t xml:space="preserve"> range</w:t>
      </w:r>
      <w:r w:rsidR="00EF33D6" w:rsidRPr="00D54BD3">
        <w:rPr>
          <w:rFonts w:ascii="Arial" w:hAnsi="Arial" w:cs="Arial"/>
          <w:sz w:val="24"/>
          <w:szCs w:val="24"/>
          <w:lang w:val="en-US"/>
        </w:rPr>
        <w:t>d</w:t>
      </w:r>
      <w:r w:rsidR="0077400F" w:rsidRPr="00D54BD3">
        <w:rPr>
          <w:rFonts w:ascii="Arial" w:hAnsi="Arial" w:cs="Arial"/>
          <w:sz w:val="24"/>
          <w:szCs w:val="24"/>
        </w:rPr>
        <w:t xml:space="preserve"> from </w:t>
      </w:r>
      <w:r w:rsidR="004A72BB" w:rsidRPr="00D54BD3">
        <w:rPr>
          <w:rFonts w:ascii="Arial" w:hAnsi="Arial" w:cs="Arial"/>
          <w:sz w:val="24"/>
          <w:szCs w:val="24"/>
        </w:rPr>
        <w:t>3.3% for cefoxitin to 28.8% for cefalothin</w:t>
      </w:r>
      <w:r w:rsidR="00EF33D6" w:rsidRPr="00D54BD3">
        <w:rPr>
          <w:rFonts w:ascii="Arial" w:hAnsi="Arial" w:cs="Arial"/>
          <w:sz w:val="24"/>
          <w:szCs w:val="24"/>
        </w:rPr>
        <w:t xml:space="preserve">. </w:t>
      </w:r>
      <w:r w:rsidR="0010573A" w:rsidRPr="00D54BD3">
        <w:rPr>
          <w:rFonts w:ascii="Arial" w:hAnsi="Arial" w:cs="Arial"/>
          <w:sz w:val="24"/>
          <w:szCs w:val="24"/>
        </w:rPr>
        <w:t xml:space="preserve">Only 1.7% of </w:t>
      </w:r>
      <w:r w:rsidR="0010573A" w:rsidRPr="00D54BD3">
        <w:rPr>
          <w:rFonts w:ascii="Arial" w:hAnsi="Arial" w:cs="Arial"/>
          <w:i/>
          <w:sz w:val="24"/>
          <w:szCs w:val="24"/>
        </w:rPr>
        <w:t>E. coli</w:t>
      </w:r>
      <w:r w:rsidR="0010573A" w:rsidRPr="00D54BD3">
        <w:rPr>
          <w:rFonts w:ascii="Arial" w:hAnsi="Arial" w:cs="Arial"/>
          <w:sz w:val="24"/>
          <w:szCs w:val="24"/>
        </w:rPr>
        <w:t xml:space="preserve"> isolates were resistant to t</w:t>
      </w:r>
      <w:r w:rsidRPr="00D54BD3">
        <w:rPr>
          <w:rFonts w:ascii="Arial" w:hAnsi="Arial" w:cs="Arial"/>
          <w:sz w:val="24"/>
          <w:szCs w:val="24"/>
        </w:rPr>
        <w:t>hird and fourth generation cephalosporins</w:t>
      </w:r>
      <w:r w:rsidR="00DC5AFF" w:rsidRPr="00D54BD3">
        <w:rPr>
          <w:rFonts w:ascii="Arial" w:hAnsi="Arial" w:cs="Arial"/>
          <w:sz w:val="24"/>
          <w:szCs w:val="24"/>
        </w:rPr>
        <w:t xml:space="preserve"> (C3G </w:t>
      </w:r>
      <w:r w:rsidR="00F51A04" w:rsidRPr="00D54BD3">
        <w:rPr>
          <w:rFonts w:ascii="Arial" w:hAnsi="Arial" w:cs="Arial"/>
          <w:sz w:val="24"/>
          <w:szCs w:val="24"/>
        </w:rPr>
        <w:t xml:space="preserve">and </w:t>
      </w:r>
      <w:r w:rsidR="00DC5AFF" w:rsidRPr="00D54BD3">
        <w:rPr>
          <w:rFonts w:ascii="Arial" w:hAnsi="Arial" w:cs="Arial"/>
          <w:sz w:val="24"/>
          <w:szCs w:val="24"/>
        </w:rPr>
        <w:t>C4G)</w:t>
      </w:r>
      <w:r w:rsidR="0010573A" w:rsidRPr="00D54BD3">
        <w:rPr>
          <w:rFonts w:ascii="Arial" w:hAnsi="Arial" w:cs="Arial"/>
          <w:sz w:val="24"/>
          <w:szCs w:val="24"/>
        </w:rPr>
        <w:t>.</w:t>
      </w:r>
      <w:r w:rsidRPr="00D54BD3">
        <w:rPr>
          <w:rFonts w:ascii="Arial" w:hAnsi="Arial" w:cs="Arial"/>
          <w:sz w:val="24"/>
          <w:szCs w:val="24"/>
        </w:rPr>
        <w:t xml:space="preserve"> H</w:t>
      </w:r>
      <w:r w:rsidR="00A22CD1" w:rsidRPr="00D54BD3">
        <w:rPr>
          <w:rFonts w:ascii="Arial" w:hAnsi="Arial" w:cs="Arial"/>
          <w:sz w:val="24"/>
          <w:szCs w:val="24"/>
        </w:rPr>
        <w:t>igh resistance rates were identifi</w:t>
      </w:r>
      <w:r w:rsidRPr="00D54BD3">
        <w:rPr>
          <w:rFonts w:ascii="Arial" w:hAnsi="Arial" w:cs="Arial"/>
          <w:sz w:val="24"/>
          <w:szCs w:val="24"/>
        </w:rPr>
        <w:t>ed to trimethoprim-sulfamethoxazole (26.5%), while only 2.3% of the isolates were resistant to nitrofurantoin. Aminoglycosides appeared to be active against</w:t>
      </w:r>
      <w:r w:rsidR="008E73C3" w:rsidRPr="00D54BD3">
        <w:rPr>
          <w:rFonts w:ascii="Arial" w:hAnsi="Arial" w:cs="Arial"/>
          <w:sz w:val="24"/>
          <w:szCs w:val="24"/>
        </w:rPr>
        <w:t xml:space="preserve"> most</w:t>
      </w:r>
      <w:r w:rsidRPr="00D54BD3">
        <w:rPr>
          <w:rFonts w:ascii="Arial" w:hAnsi="Arial" w:cs="Arial"/>
          <w:sz w:val="24"/>
          <w:szCs w:val="24"/>
        </w:rPr>
        <w:t xml:space="preserve"> </w:t>
      </w:r>
      <w:r w:rsidRPr="00D54BD3">
        <w:rPr>
          <w:rFonts w:ascii="Arial" w:hAnsi="Arial" w:cs="Arial"/>
          <w:i/>
          <w:sz w:val="24"/>
          <w:szCs w:val="24"/>
        </w:rPr>
        <w:t>E.coli</w:t>
      </w:r>
      <w:r w:rsidRPr="00D54BD3">
        <w:rPr>
          <w:rFonts w:ascii="Arial" w:hAnsi="Arial" w:cs="Arial"/>
          <w:sz w:val="24"/>
          <w:szCs w:val="24"/>
        </w:rPr>
        <w:t xml:space="preserve"> </w:t>
      </w:r>
      <w:r w:rsidR="008E73C3" w:rsidRPr="00D54BD3">
        <w:rPr>
          <w:rFonts w:ascii="Arial" w:hAnsi="Arial" w:cs="Arial"/>
          <w:sz w:val="24"/>
          <w:szCs w:val="24"/>
        </w:rPr>
        <w:t>isolate</w:t>
      </w:r>
      <w:r w:rsidRPr="00D54BD3">
        <w:rPr>
          <w:rFonts w:ascii="Arial" w:hAnsi="Arial" w:cs="Arial"/>
          <w:sz w:val="24"/>
          <w:szCs w:val="24"/>
        </w:rPr>
        <w:t>s</w:t>
      </w:r>
      <w:r w:rsidR="008E73C3" w:rsidRPr="00D54BD3">
        <w:rPr>
          <w:rFonts w:ascii="Arial" w:hAnsi="Arial" w:cs="Arial"/>
          <w:sz w:val="24"/>
          <w:szCs w:val="24"/>
        </w:rPr>
        <w:t>:</w:t>
      </w:r>
      <w:r w:rsidRPr="00D54BD3">
        <w:rPr>
          <w:rFonts w:ascii="Arial" w:hAnsi="Arial" w:cs="Arial"/>
          <w:sz w:val="24"/>
          <w:szCs w:val="24"/>
        </w:rPr>
        <w:t xml:space="preserve"> 5.9%</w:t>
      </w:r>
      <w:r w:rsidR="008E73C3" w:rsidRPr="00D54BD3">
        <w:rPr>
          <w:rFonts w:ascii="Arial" w:hAnsi="Arial" w:cs="Arial"/>
          <w:sz w:val="24"/>
          <w:szCs w:val="24"/>
        </w:rPr>
        <w:t xml:space="preserve"> were</w:t>
      </w:r>
      <w:r w:rsidRPr="00D54BD3">
        <w:rPr>
          <w:rFonts w:ascii="Arial" w:hAnsi="Arial" w:cs="Arial"/>
          <w:sz w:val="24"/>
          <w:szCs w:val="24"/>
        </w:rPr>
        <w:t xml:space="preserve"> resistan</w:t>
      </w:r>
      <w:r w:rsidR="008E73C3" w:rsidRPr="00D54BD3">
        <w:rPr>
          <w:rFonts w:ascii="Arial" w:hAnsi="Arial" w:cs="Arial"/>
          <w:sz w:val="24"/>
          <w:szCs w:val="24"/>
        </w:rPr>
        <w:t>t</w:t>
      </w:r>
      <w:r w:rsidRPr="00D54BD3">
        <w:rPr>
          <w:rFonts w:ascii="Arial" w:hAnsi="Arial" w:cs="Arial"/>
          <w:sz w:val="24"/>
          <w:szCs w:val="24"/>
        </w:rPr>
        <w:t xml:space="preserve"> to gentamicin and only 0.9% to amikacin. Low levels of resistance were also reported for quinolones (1.3% for </w:t>
      </w:r>
      <w:r w:rsidRPr="00D54BD3">
        <w:rPr>
          <w:rFonts w:ascii="Arial" w:hAnsi="Arial" w:cs="Arial"/>
          <w:sz w:val="24"/>
          <w:szCs w:val="24"/>
        </w:rPr>
        <w:lastRenderedPageBreak/>
        <w:t xml:space="preserve">ciprofloxacin) while </w:t>
      </w:r>
      <w:r w:rsidR="00626EA1" w:rsidRPr="00D54BD3">
        <w:rPr>
          <w:rFonts w:ascii="Arial" w:hAnsi="Arial" w:cs="Arial"/>
          <w:sz w:val="24"/>
          <w:szCs w:val="24"/>
        </w:rPr>
        <w:t xml:space="preserve">all </w:t>
      </w:r>
      <w:r w:rsidR="00DC5AFF" w:rsidRPr="00D54BD3">
        <w:rPr>
          <w:rFonts w:ascii="Arial" w:hAnsi="Arial" w:cs="Arial"/>
          <w:i/>
          <w:sz w:val="24"/>
          <w:szCs w:val="24"/>
        </w:rPr>
        <w:t>E.coli</w:t>
      </w:r>
      <w:r w:rsidR="00DC5AFF" w:rsidRPr="00D54BD3">
        <w:rPr>
          <w:rFonts w:ascii="Arial" w:hAnsi="Arial" w:cs="Arial"/>
          <w:sz w:val="24"/>
          <w:szCs w:val="24"/>
        </w:rPr>
        <w:t xml:space="preserve"> </w:t>
      </w:r>
      <w:r w:rsidR="00063A48" w:rsidRPr="00D54BD3">
        <w:rPr>
          <w:rFonts w:ascii="Arial" w:hAnsi="Arial" w:cs="Arial"/>
          <w:sz w:val="24"/>
          <w:szCs w:val="24"/>
        </w:rPr>
        <w:t xml:space="preserve">isolates </w:t>
      </w:r>
      <w:r w:rsidR="00DC5AFF" w:rsidRPr="00D54BD3">
        <w:rPr>
          <w:rFonts w:ascii="Arial" w:hAnsi="Arial" w:cs="Arial"/>
          <w:sz w:val="24"/>
          <w:szCs w:val="24"/>
        </w:rPr>
        <w:t>were fully susceptible to carbapenems</w:t>
      </w:r>
      <w:r w:rsidR="00305083" w:rsidRPr="00D54BD3">
        <w:rPr>
          <w:rFonts w:ascii="Arial" w:hAnsi="Arial" w:cs="Arial"/>
          <w:sz w:val="24"/>
          <w:szCs w:val="24"/>
        </w:rPr>
        <w:t>.</w:t>
      </w:r>
    </w:p>
    <w:p w14:paraId="342DD8A7" w14:textId="7A0D766E" w:rsidR="00211A39" w:rsidRPr="00D54BD3" w:rsidRDefault="00211A39" w:rsidP="000F7EB0">
      <w:pPr>
        <w:spacing w:line="480" w:lineRule="auto"/>
        <w:rPr>
          <w:rFonts w:ascii="Arial" w:hAnsi="Arial" w:cs="Arial"/>
          <w:sz w:val="24"/>
          <w:szCs w:val="24"/>
          <w:lang w:val="en-US"/>
        </w:rPr>
      </w:pPr>
      <w:r w:rsidRPr="00D54BD3">
        <w:rPr>
          <w:rFonts w:ascii="Arial" w:hAnsi="Arial" w:cs="Arial"/>
          <w:i/>
          <w:sz w:val="24"/>
          <w:szCs w:val="24"/>
        </w:rPr>
        <w:t>Proteus</w:t>
      </w:r>
      <w:r w:rsidR="00DC5AFF" w:rsidRPr="00D54BD3">
        <w:rPr>
          <w:rFonts w:ascii="Arial" w:hAnsi="Arial" w:cs="Arial"/>
          <w:sz w:val="24"/>
          <w:szCs w:val="24"/>
        </w:rPr>
        <w:t xml:space="preserve"> isolates </w:t>
      </w:r>
      <w:r w:rsidR="00E00791" w:rsidRPr="00D54BD3">
        <w:rPr>
          <w:rFonts w:ascii="Arial" w:hAnsi="Arial" w:cs="Arial"/>
          <w:sz w:val="24"/>
          <w:szCs w:val="24"/>
        </w:rPr>
        <w:t>(n=</w:t>
      </w:r>
      <w:r w:rsidR="009D55FF" w:rsidRPr="00D54BD3">
        <w:rPr>
          <w:rFonts w:ascii="Arial" w:hAnsi="Arial" w:cs="Arial"/>
          <w:sz w:val="24"/>
          <w:szCs w:val="24"/>
        </w:rPr>
        <w:t>12</w:t>
      </w:r>
      <w:r w:rsidR="00E00791" w:rsidRPr="00D54BD3">
        <w:rPr>
          <w:rFonts w:ascii="Arial" w:hAnsi="Arial" w:cs="Arial"/>
          <w:sz w:val="24"/>
          <w:szCs w:val="24"/>
        </w:rPr>
        <w:t xml:space="preserve">) </w:t>
      </w:r>
      <w:r w:rsidR="008C2F6A" w:rsidRPr="00D54BD3">
        <w:rPr>
          <w:rFonts w:ascii="Arial" w:hAnsi="Arial" w:cs="Arial"/>
          <w:sz w:val="24"/>
          <w:szCs w:val="24"/>
        </w:rPr>
        <w:t>showed no resistance</w:t>
      </w:r>
      <w:r w:rsidR="00DC5AFF" w:rsidRPr="00D54BD3">
        <w:rPr>
          <w:rFonts w:ascii="Arial" w:hAnsi="Arial" w:cs="Arial"/>
          <w:sz w:val="24"/>
          <w:szCs w:val="24"/>
        </w:rPr>
        <w:t xml:space="preserve"> to</w:t>
      </w:r>
      <w:r w:rsidRPr="00D54BD3">
        <w:rPr>
          <w:rFonts w:ascii="Arial" w:hAnsi="Arial" w:cs="Arial"/>
          <w:sz w:val="24"/>
          <w:szCs w:val="24"/>
        </w:rPr>
        <w:t xml:space="preserve"> 2</w:t>
      </w:r>
      <w:r w:rsidRPr="00D54BD3">
        <w:rPr>
          <w:rFonts w:ascii="Arial" w:hAnsi="Arial" w:cs="Arial"/>
          <w:sz w:val="24"/>
          <w:szCs w:val="24"/>
          <w:vertAlign w:val="superscript"/>
        </w:rPr>
        <w:t>nd</w:t>
      </w:r>
      <w:r w:rsidRPr="00D54BD3">
        <w:rPr>
          <w:rFonts w:ascii="Arial" w:hAnsi="Arial" w:cs="Arial"/>
          <w:sz w:val="24"/>
          <w:szCs w:val="24"/>
        </w:rPr>
        <w:t xml:space="preserve"> generation cephalosporins</w:t>
      </w:r>
      <w:r w:rsidR="001F0F97" w:rsidRPr="00D54BD3">
        <w:rPr>
          <w:rFonts w:ascii="Arial" w:hAnsi="Arial" w:cs="Arial"/>
          <w:sz w:val="24"/>
          <w:szCs w:val="24"/>
        </w:rPr>
        <w:t xml:space="preserve"> (C2G)</w:t>
      </w:r>
      <w:r w:rsidR="003B24AB" w:rsidRPr="00D54BD3">
        <w:rPr>
          <w:rFonts w:ascii="Arial" w:hAnsi="Arial" w:cs="Arial"/>
          <w:sz w:val="24"/>
          <w:szCs w:val="24"/>
          <w:lang w:val="en-US"/>
        </w:rPr>
        <w:t xml:space="preserve">. </w:t>
      </w:r>
      <w:r w:rsidR="004C15D1" w:rsidRPr="00D54BD3">
        <w:rPr>
          <w:rFonts w:ascii="Arial" w:hAnsi="Arial" w:cs="Arial"/>
          <w:sz w:val="24"/>
          <w:szCs w:val="24"/>
          <w:lang w:val="en-US"/>
        </w:rPr>
        <w:t>Few were resistant</w:t>
      </w:r>
      <w:r w:rsidR="005A6C93" w:rsidRPr="00D54BD3">
        <w:rPr>
          <w:rFonts w:ascii="Arial" w:hAnsi="Arial" w:cs="Arial"/>
          <w:sz w:val="24"/>
          <w:szCs w:val="24"/>
          <w:lang w:val="en-US"/>
        </w:rPr>
        <w:t xml:space="preserve"> to </w:t>
      </w:r>
      <w:r w:rsidRPr="00D54BD3">
        <w:rPr>
          <w:rFonts w:ascii="Arial" w:hAnsi="Arial" w:cs="Arial"/>
          <w:sz w:val="24"/>
          <w:szCs w:val="24"/>
          <w:lang w:val="en-US"/>
        </w:rPr>
        <w:t>trimethoprim-sulfamethoxazole</w:t>
      </w:r>
      <w:r w:rsidR="00FC1E54" w:rsidRPr="00D54BD3">
        <w:rPr>
          <w:rFonts w:ascii="Arial" w:hAnsi="Arial" w:cs="Arial"/>
          <w:sz w:val="24"/>
          <w:szCs w:val="24"/>
          <w:lang w:val="en-US"/>
        </w:rPr>
        <w:t xml:space="preserve"> (</w:t>
      </w:r>
      <w:r w:rsidR="00FC1E54" w:rsidRPr="00D54BD3">
        <w:rPr>
          <w:rFonts w:ascii="Arial" w:hAnsi="Arial" w:cs="Arial"/>
          <w:sz w:val="24"/>
          <w:szCs w:val="24"/>
        </w:rPr>
        <w:t>TMP/SMZ</w:t>
      </w:r>
      <w:r w:rsidR="00FC1E54" w:rsidRPr="00D54BD3">
        <w:rPr>
          <w:rFonts w:ascii="Arial" w:hAnsi="Arial" w:cs="Arial"/>
          <w:sz w:val="24"/>
          <w:szCs w:val="24"/>
          <w:lang w:val="en-US"/>
        </w:rPr>
        <w:t>)</w:t>
      </w:r>
      <w:r w:rsidRPr="00D54BD3">
        <w:rPr>
          <w:rFonts w:ascii="Arial" w:hAnsi="Arial" w:cs="Arial"/>
          <w:sz w:val="24"/>
          <w:szCs w:val="24"/>
          <w:lang w:val="en-US"/>
        </w:rPr>
        <w:t xml:space="preserve"> (8.3%)</w:t>
      </w:r>
      <w:r w:rsidR="002F7D24" w:rsidRPr="00D54BD3">
        <w:rPr>
          <w:rFonts w:ascii="Arial" w:hAnsi="Arial" w:cs="Arial"/>
          <w:sz w:val="24"/>
          <w:szCs w:val="24"/>
          <w:lang w:val="en-US"/>
        </w:rPr>
        <w:t xml:space="preserve">, as well as </w:t>
      </w:r>
      <w:r w:rsidRPr="00D54BD3">
        <w:rPr>
          <w:rFonts w:ascii="Arial" w:hAnsi="Arial" w:cs="Arial"/>
          <w:sz w:val="24"/>
          <w:szCs w:val="24"/>
          <w:lang w:val="en-US"/>
        </w:rPr>
        <w:t xml:space="preserve">to </w:t>
      </w:r>
      <w:r w:rsidR="002F7D24" w:rsidRPr="00D54BD3">
        <w:rPr>
          <w:rFonts w:ascii="Arial" w:hAnsi="Arial" w:cs="Arial"/>
          <w:sz w:val="24"/>
          <w:szCs w:val="24"/>
          <w:lang w:val="en-US"/>
        </w:rPr>
        <w:t>C3G, C4G</w:t>
      </w:r>
      <w:r w:rsidRPr="00D54BD3">
        <w:rPr>
          <w:rFonts w:ascii="Arial" w:hAnsi="Arial" w:cs="Arial"/>
          <w:sz w:val="24"/>
          <w:szCs w:val="24"/>
          <w:lang w:val="en-US"/>
        </w:rPr>
        <w:t xml:space="preserve">, </w:t>
      </w:r>
      <w:r w:rsidR="002F7D24" w:rsidRPr="00D54BD3">
        <w:rPr>
          <w:rFonts w:ascii="Arial" w:hAnsi="Arial" w:cs="Arial"/>
          <w:sz w:val="24"/>
          <w:szCs w:val="24"/>
          <w:lang w:val="en-US"/>
        </w:rPr>
        <w:t>aminoglycosides</w:t>
      </w:r>
      <w:r w:rsidRPr="00D54BD3">
        <w:rPr>
          <w:rFonts w:ascii="Arial" w:hAnsi="Arial" w:cs="Arial"/>
          <w:sz w:val="24"/>
          <w:szCs w:val="24"/>
          <w:lang w:val="en-US"/>
        </w:rPr>
        <w:t xml:space="preserve"> and carbapenems.</w:t>
      </w:r>
      <w:r w:rsidR="002F7D24" w:rsidRPr="00D54BD3">
        <w:rPr>
          <w:rFonts w:ascii="Arial" w:hAnsi="Arial" w:cs="Arial"/>
          <w:sz w:val="24"/>
          <w:szCs w:val="24"/>
          <w:lang w:val="en-US"/>
        </w:rPr>
        <w:t xml:space="preserve"> </w:t>
      </w:r>
      <w:r w:rsidR="00EF40C5" w:rsidRPr="00D54BD3">
        <w:rPr>
          <w:rFonts w:ascii="Arial" w:hAnsi="Arial" w:cs="Arial"/>
          <w:sz w:val="24"/>
          <w:szCs w:val="24"/>
          <w:lang w:val="en-US"/>
        </w:rPr>
        <w:t>In a</w:t>
      </w:r>
      <w:r w:rsidR="00556D47" w:rsidRPr="00D54BD3">
        <w:rPr>
          <w:rFonts w:ascii="Arial" w:hAnsi="Arial" w:cs="Arial"/>
          <w:sz w:val="24"/>
          <w:szCs w:val="24"/>
          <w:lang w:val="en-US"/>
        </w:rPr>
        <w:t xml:space="preserve"> total of </w:t>
      </w:r>
      <w:r w:rsidR="009D55FF" w:rsidRPr="00D54BD3">
        <w:rPr>
          <w:rFonts w:ascii="Arial" w:hAnsi="Arial" w:cs="Arial"/>
          <w:sz w:val="24"/>
          <w:szCs w:val="24"/>
          <w:lang w:val="en-US"/>
        </w:rPr>
        <w:t>17</w:t>
      </w:r>
      <w:r w:rsidR="00E00791" w:rsidRPr="00D54BD3">
        <w:rPr>
          <w:rFonts w:ascii="Arial" w:hAnsi="Arial" w:cs="Arial"/>
          <w:sz w:val="24"/>
          <w:szCs w:val="24"/>
          <w:lang w:val="en-US"/>
        </w:rPr>
        <w:t xml:space="preserve"> </w:t>
      </w:r>
      <w:r w:rsidRPr="00D54BD3">
        <w:rPr>
          <w:rFonts w:ascii="Arial" w:hAnsi="Arial" w:cs="Arial"/>
          <w:i/>
          <w:sz w:val="24"/>
          <w:szCs w:val="24"/>
          <w:lang w:val="en-US"/>
        </w:rPr>
        <w:t>Klebsiella</w:t>
      </w:r>
      <w:r w:rsidR="005A71B2" w:rsidRPr="00D54BD3">
        <w:rPr>
          <w:rFonts w:ascii="Arial" w:hAnsi="Arial" w:cs="Arial"/>
          <w:sz w:val="24"/>
          <w:szCs w:val="24"/>
          <w:lang w:val="en-US"/>
        </w:rPr>
        <w:t xml:space="preserve"> </w:t>
      </w:r>
      <w:r w:rsidR="00EF40C5" w:rsidRPr="00D54BD3">
        <w:rPr>
          <w:rFonts w:ascii="Arial" w:hAnsi="Arial" w:cs="Arial"/>
          <w:sz w:val="24"/>
          <w:szCs w:val="24"/>
          <w:lang w:val="en-US"/>
        </w:rPr>
        <w:t>isolates</w:t>
      </w:r>
      <w:r w:rsidRPr="00D54BD3">
        <w:rPr>
          <w:rFonts w:ascii="Arial" w:hAnsi="Arial" w:cs="Arial"/>
          <w:sz w:val="24"/>
          <w:szCs w:val="24"/>
          <w:lang w:val="en-US"/>
        </w:rPr>
        <w:t>, resistance rates</w:t>
      </w:r>
      <w:r w:rsidR="00A22CD1" w:rsidRPr="00D54BD3">
        <w:rPr>
          <w:rFonts w:ascii="Arial" w:hAnsi="Arial" w:cs="Arial"/>
          <w:sz w:val="24"/>
          <w:szCs w:val="24"/>
        </w:rPr>
        <w:t xml:space="preserve"> </w:t>
      </w:r>
      <w:r w:rsidR="000631D1" w:rsidRPr="00D54BD3">
        <w:rPr>
          <w:rFonts w:ascii="Arial" w:hAnsi="Arial" w:cs="Arial"/>
          <w:sz w:val="24"/>
          <w:szCs w:val="24"/>
          <w:lang w:val="en-US"/>
        </w:rPr>
        <w:t>to ampicillin/sulbactam and amoxicillin/</w:t>
      </w:r>
      <w:r w:rsidR="00A22CD1" w:rsidRPr="00D54BD3">
        <w:rPr>
          <w:rFonts w:ascii="Arial" w:hAnsi="Arial" w:cs="Arial"/>
          <w:sz w:val="24"/>
          <w:szCs w:val="24"/>
          <w:lang w:val="en-US"/>
        </w:rPr>
        <w:t xml:space="preserve">clavulanic acid </w:t>
      </w:r>
      <w:r w:rsidR="00556D47" w:rsidRPr="00D54BD3">
        <w:rPr>
          <w:rFonts w:ascii="Arial" w:hAnsi="Arial" w:cs="Arial"/>
          <w:sz w:val="24"/>
          <w:szCs w:val="24"/>
          <w:lang w:val="en-US"/>
        </w:rPr>
        <w:t xml:space="preserve">were 28.6% and 13.3% respectively. </w:t>
      </w:r>
      <w:r w:rsidRPr="00D54BD3">
        <w:rPr>
          <w:rFonts w:ascii="Arial" w:hAnsi="Arial" w:cs="Arial"/>
          <w:sz w:val="24"/>
          <w:szCs w:val="24"/>
          <w:lang w:val="en-US"/>
        </w:rPr>
        <w:t xml:space="preserve"> </w:t>
      </w:r>
      <w:r w:rsidR="00556D47" w:rsidRPr="00D54BD3">
        <w:rPr>
          <w:rFonts w:ascii="Arial" w:hAnsi="Arial" w:cs="Arial"/>
          <w:sz w:val="24"/>
          <w:szCs w:val="24"/>
          <w:lang w:val="en-US"/>
        </w:rPr>
        <w:t xml:space="preserve">The </w:t>
      </w:r>
      <w:r w:rsidRPr="00D54BD3">
        <w:rPr>
          <w:rFonts w:ascii="Arial" w:hAnsi="Arial" w:cs="Arial"/>
          <w:sz w:val="24"/>
          <w:szCs w:val="24"/>
          <w:lang w:val="en-US"/>
        </w:rPr>
        <w:t xml:space="preserve">resistance </w:t>
      </w:r>
      <w:r w:rsidR="00556D47" w:rsidRPr="00D54BD3">
        <w:rPr>
          <w:rFonts w:ascii="Arial" w:hAnsi="Arial" w:cs="Arial"/>
          <w:sz w:val="24"/>
          <w:szCs w:val="24"/>
          <w:lang w:val="en-US"/>
        </w:rPr>
        <w:t xml:space="preserve">rates for </w:t>
      </w:r>
      <w:r w:rsidR="00556D47" w:rsidRPr="00D54BD3">
        <w:rPr>
          <w:rFonts w:ascii="Arial" w:hAnsi="Arial" w:cs="Arial"/>
          <w:i/>
          <w:sz w:val="24"/>
          <w:szCs w:val="24"/>
          <w:lang w:val="en-US"/>
        </w:rPr>
        <w:t>Klebsiella</w:t>
      </w:r>
      <w:r w:rsidR="00556D47" w:rsidRPr="00D54BD3">
        <w:rPr>
          <w:rFonts w:ascii="Arial" w:hAnsi="Arial" w:cs="Arial"/>
          <w:sz w:val="24"/>
          <w:szCs w:val="24"/>
          <w:lang w:val="en-US"/>
        </w:rPr>
        <w:t xml:space="preserve"> </w:t>
      </w:r>
      <w:r w:rsidR="002C4F48" w:rsidRPr="00D54BD3">
        <w:rPr>
          <w:rFonts w:ascii="Arial" w:hAnsi="Arial" w:cs="Arial"/>
          <w:sz w:val="24"/>
          <w:szCs w:val="24"/>
          <w:lang w:val="en-US"/>
        </w:rPr>
        <w:t>against C2G</w:t>
      </w:r>
      <w:r w:rsidRPr="00D54BD3">
        <w:rPr>
          <w:rFonts w:ascii="Arial" w:hAnsi="Arial" w:cs="Arial"/>
          <w:sz w:val="24"/>
          <w:szCs w:val="24"/>
          <w:lang w:val="en-US"/>
        </w:rPr>
        <w:t xml:space="preserve"> </w:t>
      </w:r>
      <w:r w:rsidR="00EF40C5" w:rsidRPr="00D54BD3">
        <w:rPr>
          <w:rFonts w:ascii="Arial" w:hAnsi="Arial" w:cs="Arial"/>
          <w:sz w:val="24"/>
          <w:szCs w:val="24"/>
          <w:lang w:val="en-US"/>
        </w:rPr>
        <w:t>ranged</w:t>
      </w:r>
      <w:r w:rsidR="002F7D24" w:rsidRPr="00D54BD3">
        <w:rPr>
          <w:rFonts w:ascii="Arial" w:hAnsi="Arial" w:cs="Arial"/>
          <w:sz w:val="24"/>
          <w:szCs w:val="24"/>
          <w:lang w:val="en-US"/>
        </w:rPr>
        <w:t xml:space="preserve"> from 14.3%</w:t>
      </w:r>
      <w:r w:rsidR="002C4F48" w:rsidRPr="00D54BD3">
        <w:rPr>
          <w:rFonts w:ascii="Arial" w:hAnsi="Arial" w:cs="Arial"/>
          <w:sz w:val="24"/>
          <w:szCs w:val="24"/>
          <w:lang w:val="en-US"/>
        </w:rPr>
        <w:t xml:space="preserve"> to cefuroxime</w:t>
      </w:r>
      <w:r w:rsidR="002F7D24" w:rsidRPr="00D54BD3">
        <w:rPr>
          <w:rFonts w:ascii="Arial" w:hAnsi="Arial" w:cs="Arial"/>
          <w:sz w:val="24"/>
          <w:szCs w:val="24"/>
          <w:lang w:val="en-US"/>
        </w:rPr>
        <w:t xml:space="preserve"> to 30.0%</w:t>
      </w:r>
      <w:r w:rsidR="002C4F48" w:rsidRPr="00D54BD3">
        <w:rPr>
          <w:rFonts w:ascii="Arial" w:hAnsi="Arial" w:cs="Arial"/>
          <w:sz w:val="24"/>
          <w:szCs w:val="24"/>
          <w:lang w:val="en-US"/>
        </w:rPr>
        <w:t xml:space="preserve"> </w:t>
      </w:r>
      <w:r w:rsidR="00E72952" w:rsidRPr="00D54BD3">
        <w:rPr>
          <w:rFonts w:ascii="Arial" w:hAnsi="Arial" w:cs="Arial"/>
          <w:sz w:val="24"/>
          <w:szCs w:val="24"/>
          <w:lang w:val="en-US"/>
        </w:rPr>
        <w:t>to cefalothin</w:t>
      </w:r>
      <w:r w:rsidR="002F7D24" w:rsidRPr="00D54BD3">
        <w:rPr>
          <w:rFonts w:ascii="Arial" w:hAnsi="Arial" w:cs="Arial"/>
          <w:sz w:val="24"/>
          <w:szCs w:val="24"/>
          <w:lang w:val="en-US"/>
        </w:rPr>
        <w:t xml:space="preserve">. </w:t>
      </w:r>
      <w:r w:rsidRPr="00D54BD3">
        <w:rPr>
          <w:rFonts w:ascii="Arial" w:hAnsi="Arial" w:cs="Arial"/>
          <w:i/>
          <w:sz w:val="24"/>
          <w:szCs w:val="24"/>
        </w:rPr>
        <w:t>Pseudomonas aeruginosa</w:t>
      </w:r>
      <w:r w:rsidRPr="00D54BD3">
        <w:rPr>
          <w:rFonts w:ascii="Arial" w:hAnsi="Arial" w:cs="Arial"/>
          <w:sz w:val="24"/>
          <w:szCs w:val="24"/>
        </w:rPr>
        <w:t xml:space="preserve"> </w:t>
      </w:r>
      <w:r w:rsidR="00EF40C5" w:rsidRPr="00D54BD3">
        <w:rPr>
          <w:rFonts w:ascii="Arial" w:hAnsi="Arial" w:cs="Arial"/>
          <w:sz w:val="24"/>
          <w:szCs w:val="24"/>
        </w:rPr>
        <w:t>showed</w:t>
      </w:r>
      <w:r w:rsidR="00556D47" w:rsidRPr="00D54BD3">
        <w:rPr>
          <w:rFonts w:ascii="Arial" w:hAnsi="Arial" w:cs="Arial"/>
          <w:sz w:val="24"/>
          <w:szCs w:val="24"/>
        </w:rPr>
        <w:t xml:space="preserve"> no</w:t>
      </w:r>
      <w:r w:rsidR="008C2F6A" w:rsidRPr="00D54BD3">
        <w:rPr>
          <w:rFonts w:ascii="Arial" w:hAnsi="Arial" w:cs="Arial"/>
          <w:sz w:val="24"/>
          <w:szCs w:val="24"/>
        </w:rPr>
        <w:t xml:space="preserve"> resistance</w:t>
      </w:r>
      <w:r w:rsidRPr="00D54BD3">
        <w:rPr>
          <w:rFonts w:ascii="Arial" w:hAnsi="Arial" w:cs="Arial"/>
          <w:sz w:val="24"/>
          <w:szCs w:val="24"/>
        </w:rPr>
        <w:t xml:space="preserve"> to piperacillin-tazobactam</w:t>
      </w:r>
      <w:r w:rsidR="00556D47" w:rsidRPr="00D54BD3">
        <w:rPr>
          <w:rFonts w:ascii="Arial" w:hAnsi="Arial" w:cs="Arial"/>
          <w:sz w:val="24"/>
          <w:szCs w:val="24"/>
        </w:rPr>
        <w:t xml:space="preserve">, </w:t>
      </w:r>
      <w:r w:rsidR="008C2F6A" w:rsidRPr="00D54BD3">
        <w:rPr>
          <w:rFonts w:ascii="Arial" w:hAnsi="Arial" w:cs="Arial"/>
          <w:sz w:val="24"/>
          <w:szCs w:val="24"/>
        </w:rPr>
        <w:t>and</w:t>
      </w:r>
      <w:r w:rsidR="002F7D24" w:rsidRPr="00D54BD3">
        <w:rPr>
          <w:rFonts w:ascii="Arial" w:hAnsi="Arial" w:cs="Arial"/>
          <w:sz w:val="24"/>
          <w:szCs w:val="24"/>
        </w:rPr>
        <w:t xml:space="preserve"> </w:t>
      </w:r>
      <w:r w:rsidRPr="00D54BD3">
        <w:rPr>
          <w:rFonts w:ascii="Arial" w:hAnsi="Arial" w:cs="Arial"/>
          <w:sz w:val="24"/>
          <w:szCs w:val="24"/>
        </w:rPr>
        <w:t>ceftazidime</w:t>
      </w:r>
      <w:r w:rsidR="001F0F97" w:rsidRPr="00D54BD3">
        <w:rPr>
          <w:rFonts w:ascii="Arial" w:hAnsi="Arial" w:cs="Arial"/>
          <w:sz w:val="24"/>
          <w:szCs w:val="24"/>
        </w:rPr>
        <w:t>,</w:t>
      </w:r>
      <w:r w:rsidRPr="00D54BD3">
        <w:rPr>
          <w:rFonts w:ascii="Arial" w:hAnsi="Arial" w:cs="Arial"/>
          <w:sz w:val="24"/>
          <w:szCs w:val="24"/>
        </w:rPr>
        <w:t xml:space="preserve"> aminoglycosides</w:t>
      </w:r>
      <w:r w:rsidR="00362A81" w:rsidRPr="00D54BD3">
        <w:rPr>
          <w:rFonts w:ascii="Arial" w:hAnsi="Arial" w:cs="Arial"/>
          <w:sz w:val="24"/>
          <w:szCs w:val="24"/>
        </w:rPr>
        <w:t xml:space="preserve"> </w:t>
      </w:r>
      <w:r w:rsidR="002F7D24" w:rsidRPr="00D54BD3">
        <w:rPr>
          <w:rFonts w:ascii="Arial" w:hAnsi="Arial" w:cs="Arial"/>
          <w:sz w:val="24"/>
          <w:szCs w:val="24"/>
        </w:rPr>
        <w:t>and quinolones.</w:t>
      </w:r>
      <w:r w:rsidRPr="00D54BD3">
        <w:rPr>
          <w:rFonts w:ascii="Arial" w:hAnsi="Arial" w:cs="Arial"/>
          <w:sz w:val="24"/>
          <w:szCs w:val="24"/>
        </w:rPr>
        <w:t xml:space="preserve"> </w:t>
      </w:r>
      <w:r w:rsidR="002F7D24" w:rsidRPr="00D54BD3">
        <w:rPr>
          <w:rFonts w:ascii="Arial" w:hAnsi="Arial" w:cs="Arial"/>
          <w:sz w:val="24"/>
          <w:szCs w:val="24"/>
        </w:rPr>
        <w:t>The full susceptibility results are</w:t>
      </w:r>
      <w:r w:rsidR="005A71B2" w:rsidRPr="00D54BD3">
        <w:rPr>
          <w:rFonts w:ascii="Arial" w:hAnsi="Arial" w:cs="Arial"/>
          <w:sz w:val="24"/>
          <w:szCs w:val="24"/>
        </w:rPr>
        <w:t xml:space="preserve"> provided in </w:t>
      </w:r>
      <w:r w:rsidR="0040750F" w:rsidRPr="00D54BD3">
        <w:rPr>
          <w:rFonts w:ascii="Arial" w:hAnsi="Arial" w:cs="Arial"/>
          <w:sz w:val="24"/>
          <w:szCs w:val="24"/>
        </w:rPr>
        <w:t>Online Resource</w:t>
      </w:r>
      <w:r w:rsidR="005A71B2" w:rsidRPr="00D54BD3">
        <w:rPr>
          <w:rFonts w:ascii="Arial" w:hAnsi="Arial" w:cs="Arial"/>
          <w:sz w:val="24"/>
          <w:szCs w:val="24"/>
        </w:rPr>
        <w:t>.</w:t>
      </w:r>
    </w:p>
    <w:p w14:paraId="64A0EE3F" w14:textId="6E8831DA" w:rsidR="00C74848" w:rsidRPr="00D54BD3" w:rsidRDefault="00EF40C5" w:rsidP="000F7EB0">
      <w:pPr>
        <w:pStyle w:val="ListParagraph"/>
        <w:spacing w:line="480" w:lineRule="auto"/>
        <w:ind w:left="0"/>
        <w:rPr>
          <w:rFonts w:ascii="Arial" w:hAnsi="Arial" w:cs="Arial"/>
          <w:sz w:val="24"/>
          <w:szCs w:val="24"/>
        </w:rPr>
      </w:pPr>
      <w:r w:rsidRPr="00D54BD3">
        <w:rPr>
          <w:rFonts w:ascii="Arial" w:hAnsi="Arial" w:cs="Arial"/>
          <w:sz w:val="24"/>
          <w:szCs w:val="24"/>
        </w:rPr>
        <w:t>Among the 236 pathogens, 4 ESBL-producing isolates</w:t>
      </w:r>
      <w:r w:rsidR="00211A39" w:rsidRPr="00D54BD3">
        <w:rPr>
          <w:rFonts w:ascii="Arial" w:hAnsi="Arial" w:cs="Arial"/>
          <w:sz w:val="24"/>
          <w:szCs w:val="24"/>
        </w:rPr>
        <w:t xml:space="preserve"> were identified, </w:t>
      </w:r>
      <w:r w:rsidRPr="00D54BD3">
        <w:rPr>
          <w:rFonts w:ascii="Arial" w:hAnsi="Arial" w:cs="Arial"/>
          <w:sz w:val="24"/>
          <w:szCs w:val="24"/>
        </w:rPr>
        <w:t xml:space="preserve">three </w:t>
      </w:r>
      <w:r w:rsidR="00211A39" w:rsidRPr="00D54BD3">
        <w:rPr>
          <w:rFonts w:ascii="Arial" w:hAnsi="Arial" w:cs="Arial"/>
          <w:i/>
          <w:sz w:val="24"/>
          <w:szCs w:val="24"/>
        </w:rPr>
        <w:t>E.</w:t>
      </w:r>
      <w:r w:rsidR="00C03631" w:rsidRPr="00D54BD3">
        <w:rPr>
          <w:rFonts w:ascii="Arial" w:hAnsi="Arial" w:cs="Arial"/>
          <w:i/>
          <w:sz w:val="24"/>
          <w:szCs w:val="24"/>
        </w:rPr>
        <w:t xml:space="preserve"> </w:t>
      </w:r>
      <w:r w:rsidR="00211A39" w:rsidRPr="00D54BD3">
        <w:rPr>
          <w:rFonts w:ascii="Arial" w:hAnsi="Arial" w:cs="Arial"/>
          <w:i/>
          <w:sz w:val="24"/>
          <w:szCs w:val="24"/>
        </w:rPr>
        <w:t>coli</w:t>
      </w:r>
      <w:r w:rsidR="001F0F97" w:rsidRPr="00D54BD3">
        <w:rPr>
          <w:rFonts w:ascii="Arial" w:hAnsi="Arial" w:cs="Arial"/>
          <w:sz w:val="24"/>
          <w:szCs w:val="24"/>
        </w:rPr>
        <w:t xml:space="preserve"> and one</w:t>
      </w:r>
      <w:r w:rsidR="00211A39" w:rsidRPr="00D54BD3">
        <w:rPr>
          <w:rFonts w:ascii="Arial" w:hAnsi="Arial" w:cs="Arial"/>
          <w:sz w:val="24"/>
          <w:szCs w:val="24"/>
        </w:rPr>
        <w:t xml:space="preserve"> </w:t>
      </w:r>
      <w:r w:rsidR="00211A39" w:rsidRPr="00D54BD3">
        <w:rPr>
          <w:rFonts w:ascii="Arial" w:hAnsi="Arial" w:cs="Arial"/>
          <w:i/>
          <w:sz w:val="24"/>
          <w:szCs w:val="24"/>
        </w:rPr>
        <w:t>Klebsiella s</w:t>
      </w:r>
      <w:r w:rsidR="00B915B8" w:rsidRPr="00D54BD3">
        <w:rPr>
          <w:rFonts w:ascii="Arial" w:hAnsi="Arial" w:cs="Arial"/>
          <w:i/>
          <w:sz w:val="24"/>
          <w:szCs w:val="24"/>
        </w:rPr>
        <w:t>p.</w:t>
      </w:r>
      <w:r w:rsidR="005A71B2" w:rsidRPr="00D54BD3">
        <w:rPr>
          <w:rFonts w:ascii="Arial" w:hAnsi="Arial" w:cs="Arial"/>
          <w:sz w:val="24"/>
          <w:szCs w:val="24"/>
        </w:rPr>
        <w:t xml:space="preserve">, as well as one </w:t>
      </w:r>
      <w:r w:rsidR="005A71B2" w:rsidRPr="00D54BD3">
        <w:rPr>
          <w:rFonts w:ascii="Arial" w:hAnsi="Arial" w:cs="Arial"/>
          <w:i/>
          <w:sz w:val="24"/>
          <w:szCs w:val="24"/>
        </w:rPr>
        <w:t xml:space="preserve">Klebsiella </w:t>
      </w:r>
      <w:r w:rsidR="005A71B2" w:rsidRPr="00D54BD3">
        <w:rPr>
          <w:rFonts w:ascii="Arial" w:hAnsi="Arial" w:cs="Arial"/>
          <w:sz w:val="24"/>
          <w:szCs w:val="24"/>
        </w:rPr>
        <w:t>with a phenotype</w:t>
      </w:r>
      <w:r w:rsidR="00FF78CF" w:rsidRPr="00D54BD3">
        <w:rPr>
          <w:rFonts w:ascii="Arial" w:hAnsi="Arial" w:cs="Arial"/>
          <w:sz w:val="24"/>
          <w:szCs w:val="24"/>
        </w:rPr>
        <w:t xml:space="preserve"> of potential</w:t>
      </w:r>
      <w:r w:rsidR="00271FE4" w:rsidRPr="00D54BD3">
        <w:rPr>
          <w:rFonts w:ascii="Arial" w:hAnsi="Arial" w:cs="Arial"/>
          <w:sz w:val="24"/>
          <w:szCs w:val="24"/>
        </w:rPr>
        <w:t xml:space="preserve"> high-level cephalosporinas</w:t>
      </w:r>
      <w:r w:rsidR="005A71B2" w:rsidRPr="00D54BD3">
        <w:rPr>
          <w:rFonts w:ascii="Arial" w:hAnsi="Arial" w:cs="Arial"/>
          <w:sz w:val="24"/>
          <w:szCs w:val="24"/>
        </w:rPr>
        <w:t>e producer</w:t>
      </w:r>
      <w:r w:rsidR="00E5513E" w:rsidRPr="00D54BD3">
        <w:rPr>
          <w:rFonts w:ascii="Arial" w:hAnsi="Arial" w:cs="Arial"/>
          <w:sz w:val="24"/>
          <w:szCs w:val="24"/>
        </w:rPr>
        <w:t>. All these pathogen</w:t>
      </w:r>
      <w:r w:rsidR="005A71B2" w:rsidRPr="00D54BD3">
        <w:rPr>
          <w:rFonts w:ascii="Arial" w:hAnsi="Arial" w:cs="Arial"/>
          <w:sz w:val="24"/>
          <w:szCs w:val="24"/>
        </w:rPr>
        <w:t>s had caused a fUTI</w:t>
      </w:r>
      <w:r w:rsidR="00211A39" w:rsidRPr="00D54BD3">
        <w:rPr>
          <w:rFonts w:ascii="Arial" w:hAnsi="Arial" w:cs="Arial"/>
          <w:sz w:val="24"/>
          <w:szCs w:val="24"/>
        </w:rPr>
        <w:t xml:space="preserve"> in female patients. </w:t>
      </w:r>
      <w:r w:rsidR="00F92CA6" w:rsidRPr="00D54BD3">
        <w:rPr>
          <w:rFonts w:ascii="Arial" w:hAnsi="Arial" w:cs="Arial"/>
          <w:sz w:val="24"/>
          <w:szCs w:val="24"/>
        </w:rPr>
        <w:t>The a</w:t>
      </w:r>
      <w:r w:rsidR="00211A39" w:rsidRPr="00D54BD3">
        <w:rPr>
          <w:rFonts w:ascii="Arial" w:hAnsi="Arial" w:cs="Arial"/>
          <w:sz w:val="24"/>
          <w:szCs w:val="24"/>
        </w:rPr>
        <w:t xml:space="preserve">ge of patients </w:t>
      </w:r>
      <w:r w:rsidR="00FF78CF" w:rsidRPr="00D54BD3">
        <w:rPr>
          <w:rFonts w:ascii="Arial" w:hAnsi="Arial" w:cs="Arial"/>
          <w:sz w:val="24"/>
          <w:szCs w:val="24"/>
        </w:rPr>
        <w:t>with a UTI</w:t>
      </w:r>
      <w:r w:rsidR="00826F39" w:rsidRPr="00D54BD3">
        <w:rPr>
          <w:rFonts w:ascii="Arial" w:hAnsi="Arial" w:cs="Arial"/>
          <w:sz w:val="24"/>
          <w:szCs w:val="24"/>
        </w:rPr>
        <w:t xml:space="preserve"> caused by an ESBL</w:t>
      </w:r>
      <w:r w:rsidR="00207CF3" w:rsidRPr="00D54BD3">
        <w:rPr>
          <w:rFonts w:ascii="Arial" w:hAnsi="Arial" w:cs="Arial"/>
          <w:sz w:val="24"/>
          <w:szCs w:val="24"/>
        </w:rPr>
        <w:t>-</w:t>
      </w:r>
      <w:r w:rsidR="00826F39" w:rsidRPr="00D54BD3">
        <w:rPr>
          <w:rFonts w:ascii="Arial" w:hAnsi="Arial" w:cs="Arial"/>
          <w:sz w:val="24"/>
          <w:szCs w:val="24"/>
        </w:rPr>
        <w:t>producer</w:t>
      </w:r>
      <w:r w:rsidR="00FF78CF" w:rsidRPr="00D54BD3">
        <w:rPr>
          <w:rFonts w:ascii="Arial" w:hAnsi="Arial" w:cs="Arial"/>
          <w:sz w:val="24"/>
          <w:szCs w:val="24"/>
        </w:rPr>
        <w:t xml:space="preserve"> </w:t>
      </w:r>
      <w:r w:rsidR="00211A39" w:rsidRPr="00D54BD3">
        <w:rPr>
          <w:rFonts w:ascii="Arial" w:hAnsi="Arial" w:cs="Arial"/>
          <w:sz w:val="24"/>
          <w:szCs w:val="24"/>
        </w:rPr>
        <w:t xml:space="preserve">ranged from 5 months to 3 years. Two of these children had </w:t>
      </w:r>
      <w:r w:rsidR="00F92CA6" w:rsidRPr="00D54BD3">
        <w:rPr>
          <w:rFonts w:ascii="Arial" w:hAnsi="Arial" w:cs="Arial"/>
          <w:sz w:val="24"/>
          <w:szCs w:val="24"/>
        </w:rPr>
        <w:t xml:space="preserve">a </w:t>
      </w:r>
      <w:r w:rsidR="00211A39" w:rsidRPr="00D54BD3">
        <w:rPr>
          <w:rFonts w:ascii="Arial" w:hAnsi="Arial" w:cs="Arial"/>
          <w:sz w:val="24"/>
          <w:szCs w:val="24"/>
        </w:rPr>
        <w:t xml:space="preserve">history of recurrent UTIs, </w:t>
      </w:r>
      <w:r w:rsidR="005A71B2" w:rsidRPr="00D54BD3">
        <w:rPr>
          <w:rFonts w:ascii="Arial" w:hAnsi="Arial" w:cs="Arial"/>
          <w:sz w:val="24"/>
          <w:szCs w:val="24"/>
        </w:rPr>
        <w:t>and</w:t>
      </w:r>
      <w:r w:rsidR="00211A39" w:rsidRPr="00D54BD3">
        <w:rPr>
          <w:rFonts w:ascii="Arial" w:hAnsi="Arial" w:cs="Arial"/>
          <w:sz w:val="24"/>
          <w:szCs w:val="24"/>
        </w:rPr>
        <w:t xml:space="preserve"> a background of major urinary tract abnorm</w:t>
      </w:r>
      <w:r w:rsidR="005A71B2" w:rsidRPr="00D54BD3">
        <w:rPr>
          <w:rFonts w:ascii="Arial" w:hAnsi="Arial" w:cs="Arial"/>
          <w:sz w:val="24"/>
          <w:szCs w:val="24"/>
        </w:rPr>
        <w:t>ality, being under prophylaxis (</w:t>
      </w:r>
      <w:r w:rsidR="00211A39" w:rsidRPr="00D54BD3">
        <w:rPr>
          <w:rFonts w:ascii="Arial" w:hAnsi="Arial" w:cs="Arial"/>
          <w:sz w:val="24"/>
          <w:szCs w:val="24"/>
        </w:rPr>
        <w:t>trimethoprim-sulfamethoxazole</w:t>
      </w:r>
      <w:r w:rsidR="005A71B2" w:rsidRPr="00D54BD3">
        <w:rPr>
          <w:rFonts w:ascii="Arial" w:hAnsi="Arial" w:cs="Arial"/>
          <w:sz w:val="24"/>
          <w:szCs w:val="24"/>
        </w:rPr>
        <w:t xml:space="preserve"> or</w:t>
      </w:r>
      <w:r w:rsidR="00211A39" w:rsidRPr="00D54BD3">
        <w:rPr>
          <w:rFonts w:ascii="Arial" w:hAnsi="Arial" w:cs="Arial"/>
          <w:sz w:val="24"/>
          <w:szCs w:val="24"/>
        </w:rPr>
        <w:t xml:space="preserve"> cefaclor</w:t>
      </w:r>
      <w:r w:rsidR="005A71B2" w:rsidRPr="00D54BD3">
        <w:rPr>
          <w:rFonts w:ascii="Arial" w:hAnsi="Arial" w:cs="Arial"/>
          <w:sz w:val="24"/>
          <w:szCs w:val="24"/>
        </w:rPr>
        <w:t>). The other three</w:t>
      </w:r>
      <w:r w:rsidR="00211A39" w:rsidRPr="00D54BD3">
        <w:rPr>
          <w:rFonts w:ascii="Arial" w:hAnsi="Arial" w:cs="Arial"/>
          <w:sz w:val="24"/>
          <w:szCs w:val="24"/>
        </w:rPr>
        <w:t xml:space="preserve"> patients were healthy prior to admission, with unremarkable medical his</w:t>
      </w:r>
      <w:r w:rsidR="005A71B2" w:rsidRPr="00D54BD3">
        <w:rPr>
          <w:rFonts w:ascii="Arial" w:hAnsi="Arial" w:cs="Arial"/>
          <w:sz w:val="24"/>
          <w:szCs w:val="24"/>
        </w:rPr>
        <w:t>tory</w:t>
      </w:r>
      <w:r w:rsidR="00271FE4" w:rsidRPr="00D54BD3">
        <w:rPr>
          <w:rFonts w:ascii="Arial" w:hAnsi="Arial" w:cs="Arial"/>
          <w:sz w:val="24"/>
          <w:szCs w:val="24"/>
        </w:rPr>
        <w:t>.</w:t>
      </w:r>
      <w:r w:rsidR="00AA494C" w:rsidRPr="00D54BD3">
        <w:rPr>
          <w:rFonts w:ascii="Arial" w:hAnsi="Arial" w:cs="Arial"/>
          <w:sz w:val="24"/>
          <w:szCs w:val="24"/>
        </w:rPr>
        <w:t xml:space="preserve"> The ESBL</w:t>
      </w:r>
      <w:r w:rsidR="00A0689B" w:rsidRPr="00D54BD3">
        <w:rPr>
          <w:rFonts w:ascii="Arial" w:hAnsi="Arial" w:cs="Arial"/>
          <w:sz w:val="24"/>
          <w:szCs w:val="24"/>
        </w:rPr>
        <w:t>-producing</w:t>
      </w:r>
      <w:r w:rsidR="00AA494C" w:rsidRPr="00D54BD3">
        <w:rPr>
          <w:rFonts w:ascii="Arial" w:hAnsi="Arial" w:cs="Arial"/>
          <w:sz w:val="24"/>
          <w:szCs w:val="24"/>
        </w:rPr>
        <w:t xml:space="preserve"> isolates exhibited resistance to penicilli</w:t>
      </w:r>
      <w:r w:rsidR="00E72952" w:rsidRPr="00D54BD3">
        <w:rPr>
          <w:rFonts w:ascii="Arial" w:hAnsi="Arial" w:cs="Arial"/>
          <w:sz w:val="24"/>
          <w:szCs w:val="24"/>
        </w:rPr>
        <w:t>n and beta-lactamase-inhibitors (BLIs)</w:t>
      </w:r>
      <w:r w:rsidR="001F0F97" w:rsidRPr="00D54BD3">
        <w:rPr>
          <w:rFonts w:ascii="Arial" w:hAnsi="Arial" w:cs="Arial"/>
          <w:sz w:val="24"/>
          <w:szCs w:val="24"/>
        </w:rPr>
        <w:t xml:space="preserve"> (except for piperacillin-</w:t>
      </w:r>
      <w:r w:rsidR="00AA494C" w:rsidRPr="00D54BD3">
        <w:rPr>
          <w:rFonts w:ascii="Arial" w:hAnsi="Arial" w:cs="Arial"/>
          <w:sz w:val="24"/>
          <w:szCs w:val="24"/>
        </w:rPr>
        <w:t xml:space="preserve">tazobactam) and </w:t>
      </w:r>
      <w:r w:rsidR="00AA494C" w:rsidRPr="00D54BD3">
        <w:rPr>
          <w:rFonts w:ascii="Arial" w:hAnsi="Arial" w:cs="Arial"/>
          <w:sz w:val="24"/>
          <w:szCs w:val="24"/>
        </w:rPr>
        <w:lastRenderedPageBreak/>
        <w:t>were mostly susceptible to carbapenems (3/3 suscep</w:t>
      </w:r>
      <w:r w:rsidR="00B915B8" w:rsidRPr="00D54BD3">
        <w:rPr>
          <w:rFonts w:ascii="Arial" w:hAnsi="Arial" w:cs="Arial"/>
          <w:sz w:val="24"/>
          <w:szCs w:val="24"/>
        </w:rPr>
        <w:t>tible isolates), nitrofurantoin</w:t>
      </w:r>
      <w:r w:rsidR="00AA494C" w:rsidRPr="00D54BD3">
        <w:rPr>
          <w:rFonts w:ascii="Arial" w:hAnsi="Arial" w:cs="Arial"/>
          <w:sz w:val="24"/>
          <w:szCs w:val="24"/>
        </w:rPr>
        <w:t xml:space="preserve"> (3/4) and amikacin (3/4)</w:t>
      </w:r>
      <w:r w:rsidR="005A2896" w:rsidRPr="00D54BD3">
        <w:rPr>
          <w:rFonts w:ascii="Arial" w:hAnsi="Arial" w:cs="Arial"/>
          <w:sz w:val="24"/>
          <w:szCs w:val="24"/>
        </w:rPr>
        <w:t xml:space="preserve">. </w:t>
      </w:r>
      <w:r w:rsidR="00E5513E" w:rsidRPr="00D54BD3">
        <w:rPr>
          <w:rFonts w:ascii="Arial" w:hAnsi="Arial" w:cs="Arial"/>
          <w:sz w:val="24"/>
          <w:szCs w:val="24"/>
        </w:rPr>
        <w:t>No carbapenem</w:t>
      </w:r>
      <w:r w:rsidR="00AA494C" w:rsidRPr="00D54BD3">
        <w:rPr>
          <w:rFonts w:ascii="Arial" w:hAnsi="Arial" w:cs="Arial"/>
          <w:sz w:val="24"/>
          <w:szCs w:val="24"/>
        </w:rPr>
        <w:t>-</w:t>
      </w:r>
      <w:r w:rsidR="00E5513E" w:rsidRPr="00D54BD3">
        <w:rPr>
          <w:rFonts w:ascii="Arial" w:hAnsi="Arial" w:cs="Arial"/>
          <w:sz w:val="24"/>
          <w:szCs w:val="24"/>
        </w:rPr>
        <w:t>resistance</w:t>
      </w:r>
      <w:r w:rsidR="00AA494C" w:rsidRPr="00D54BD3">
        <w:rPr>
          <w:rFonts w:ascii="Arial" w:hAnsi="Arial" w:cs="Arial"/>
          <w:sz w:val="24"/>
          <w:szCs w:val="24"/>
        </w:rPr>
        <w:t xml:space="preserve"> was identified</w:t>
      </w:r>
      <w:r w:rsidR="003A6F53" w:rsidRPr="00D54BD3">
        <w:rPr>
          <w:rFonts w:ascii="Arial" w:hAnsi="Arial" w:cs="Arial"/>
          <w:sz w:val="24"/>
          <w:szCs w:val="24"/>
        </w:rPr>
        <w:t xml:space="preserve"> in our study population</w:t>
      </w:r>
      <w:r w:rsidR="00AA494C" w:rsidRPr="00D54BD3">
        <w:rPr>
          <w:rFonts w:ascii="Arial" w:hAnsi="Arial" w:cs="Arial"/>
          <w:sz w:val="24"/>
          <w:szCs w:val="24"/>
        </w:rPr>
        <w:t>.</w:t>
      </w:r>
    </w:p>
    <w:p w14:paraId="5D4B1188" w14:textId="77777777" w:rsidR="00CA109F" w:rsidRPr="00D54BD3" w:rsidRDefault="00CA109F" w:rsidP="000F7EB0">
      <w:pPr>
        <w:pStyle w:val="ListParagraph"/>
        <w:spacing w:line="480" w:lineRule="auto"/>
        <w:ind w:left="0"/>
        <w:rPr>
          <w:rFonts w:ascii="Arial" w:hAnsi="Arial" w:cs="Arial"/>
          <w:sz w:val="24"/>
          <w:szCs w:val="24"/>
        </w:rPr>
      </w:pPr>
    </w:p>
    <w:p w14:paraId="7C9EA14C" w14:textId="32F10519" w:rsidR="00A214EA" w:rsidRPr="00D54BD3" w:rsidRDefault="005834EA" w:rsidP="000F7EB0">
      <w:pPr>
        <w:spacing w:line="480" w:lineRule="auto"/>
        <w:rPr>
          <w:rFonts w:ascii="Arial" w:hAnsi="Arial" w:cs="Arial"/>
          <w:b/>
          <w:color w:val="000000"/>
          <w:sz w:val="24"/>
          <w:szCs w:val="24"/>
        </w:rPr>
      </w:pPr>
      <w:r w:rsidRPr="00D54BD3">
        <w:rPr>
          <w:rFonts w:ascii="Arial" w:hAnsi="Arial" w:cs="Arial"/>
          <w:b/>
          <w:color w:val="000000"/>
          <w:sz w:val="24"/>
          <w:szCs w:val="24"/>
        </w:rPr>
        <w:t xml:space="preserve">4. </w:t>
      </w:r>
      <w:r w:rsidR="00211A39" w:rsidRPr="00D54BD3">
        <w:rPr>
          <w:rFonts w:ascii="Arial" w:hAnsi="Arial" w:cs="Arial"/>
          <w:b/>
          <w:color w:val="000000"/>
          <w:sz w:val="24"/>
          <w:szCs w:val="24"/>
        </w:rPr>
        <w:t>Discussion</w:t>
      </w:r>
    </w:p>
    <w:p w14:paraId="2B813997" w14:textId="6185C2A0" w:rsidR="008948AE" w:rsidRPr="00D54BD3" w:rsidRDefault="005834EA" w:rsidP="000F7EB0">
      <w:pPr>
        <w:spacing w:line="480" w:lineRule="auto"/>
        <w:rPr>
          <w:rFonts w:ascii="Arial" w:hAnsi="Arial" w:cs="Arial"/>
          <w:i/>
          <w:color w:val="000000"/>
          <w:sz w:val="24"/>
          <w:szCs w:val="24"/>
        </w:rPr>
      </w:pPr>
      <w:r w:rsidRPr="00D54BD3">
        <w:rPr>
          <w:rFonts w:ascii="Arial" w:hAnsi="Arial" w:cs="Arial"/>
          <w:i/>
          <w:color w:val="000000"/>
          <w:sz w:val="24"/>
          <w:szCs w:val="24"/>
        </w:rPr>
        <w:t xml:space="preserve">4.1 </w:t>
      </w:r>
      <w:r w:rsidR="008948AE" w:rsidRPr="00D54BD3">
        <w:rPr>
          <w:rFonts w:ascii="Arial" w:hAnsi="Arial" w:cs="Arial"/>
          <w:i/>
          <w:color w:val="000000"/>
          <w:sz w:val="24"/>
          <w:szCs w:val="24"/>
        </w:rPr>
        <w:t>Principal findings</w:t>
      </w:r>
    </w:p>
    <w:p w14:paraId="6B26DF2C" w14:textId="046137E6" w:rsidR="008948AE" w:rsidRPr="00D54BD3" w:rsidRDefault="009626ED" w:rsidP="000F7EB0">
      <w:pPr>
        <w:spacing w:line="480" w:lineRule="auto"/>
        <w:rPr>
          <w:rFonts w:ascii="Arial" w:hAnsi="Arial" w:cs="Arial"/>
          <w:color w:val="000000"/>
          <w:sz w:val="24"/>
          <w:szCs w:val="24"/>
          <w:lang w:val="en-US"/>
        </w:rPr>
      </w:pPr>
      <w:r w:rsidRPr="00D54BD3">
        <w:rPr>
          <w:rFonts w:ascii="Arial" w:hAnsi="Arial" w:cs="Arial"/>
          <w:color w:val="000000"/>
          <w:sz w:val="24"/>
          <w:szCs w:val="24"/>
          <w:lang w:val="en-US"/>
        </w:rPr>
        <w:t xml:space="preserve">In our study population of </w:t>
      </w:r>
      <w:r w:rsidR="00194C6B" w:rsidRPr="00D54BD3">
        <w:rPr>
          <w:rFonts w:ascii="Arial" w:hAnsi="Arial" w:cs="Arial"/>
          <w:color w:val="000000"/>
          <w:sz w:val="24"/>
          <w:szCs w:val="24"/>
          <w:lang w:val="en-US"/>
        </w:rPr>
        <w:t xml:space="preserve">hospitalised </w:t>
      </w:r>
      <w:r w:rsidRPr="00D54BD3">
        <w:rPr>
          <w:rFonts w:ascii="Arial" w:hAnsi="Arial" w:cs="Arial"/>
          <w:color w:val="000000"/>
          <w:sz w:val="24"/>
          <w:szCs w:val="24"/>
          <w:lang w:val="en-US"/>
        </w:rPr>
        <w:t xml:space="preserve">children with UTIs, </w:t>
      </w:r>
      <w:r w:rsidR="008948AE" w:rsidRPr="00D54BD3">
        <w:rPr>
          <w:rFonts w:ascii="Arial" w:hAnsi="Arial" w:cs="Arial"/>
          <w:color w:val="000000"/>
          <w:sz w:val="24"/>
          <w:szCs w:val="24"/>
        </w:rPr>
        <w:t>amikacin, penicillins (+/-BLIs), cefuroxime and C3G</w:t>
      </w:r>
      <w:r w:rsidR="00101DE6" w:rsidRPr="00D54BD3">
        <w:rPr>
          <w:rFonts w:ascii="Arial" w:hAnsi="Arial" w:cs="Arial"/>
          <w:color w:val="000000"/>
          <w:sz w:val="24"/>
          <w:szCs w:val="24"/>
        </w:rPr>
        <w:t xml:space="preserve"> </w:t>
      </w:r>
      <w:r w:rsidRPr="00D54BD3">
        <w:rPr>
          <w:rFonts w:ascii="Arial" w:hAnsi="Arial" w:cs="Arial"/>
          <w:color w:val="000000"/>
          <w:sz w:val="24"/>
          <w:szCs w:val="24"/>
        </w:rPr>
        <w:t>were the most commonly prescribed antibiotics</w:t>
      </w:r>
      <w:r w:rsidR="008948AE" w:rsidRPr="00D54BD3">
        <w:rPr>
          <w:rFonts w:ascii="Arial" w:hAnsi="Arial" w:cs="Arial"/>
          <w:color w:val="000000"/>
          <w:sz w:val="24"/>
          <w:szCs w:val="24"/>
        </w:rPr>
        <w:t>. T</w:t>
      </w:r>
      <w:r w:rsidR="00A214EA" w:rsidRPr="00D54BD3">
        <w:rPr>
          <w:rFonts w:ascii="Arial" w:hAnsi="Arial" w:cs="Arial"/>
          <w:color w:val="000000"/>
          <w:sz w:val="24"/>
          <w:szCs w:val="24"/>
        </w:rPr>
        <w:t xml:space="preserve">he majority of children in this </w:t>
      </w:r>
      <w:r w:rsidR="00101DE6" w:rsidRPr="00D54BD3">
        <w:rPr>
          <w:rFonts w:ascii="Arial" w:hAnsi="Arial" w:cs="Arial"/>
          <w:color w:val="000000"/>
          <w:sz w:val="24"/>
          <w:szCs w:val="24"/>
        </w:rPr>
        <w:t xml:space="preserve">hospital </w:t>
      </w:r>
      <w:r w:rsidR="00A214EA" w:rsidRPr="00D54BD3">
        <w:rPr>
          <w:rFonts w:ascii="Arial" w:hAnsi="Arial" w:cs="Arial"/>
          <w:color w:val="000000"/>
          <w:sz w:val="24"/>
          <w:szCs w:val="24"/>
        </w:rPr>
        <w:t>received prolonged intravenous treatment</w:t>
      </w:r>
      <w:r w:rsidR="008948AE" w:rsidRPr="00D54BD3">
        <w:rPr>
          <w:rFonts w:ascii="Arial" w:hAnsi="Arial" w:cs="Arial"/>
          <w:color w:val="000000"/>
          <w:sz w:val="24"/>
          <w:szCs w:val="24"/>
        </w:rPr>
        <w:t xml:space="preserve">. </w:t>
      </w:r>
      <w:r w:rsidR="00A214EA" w:rsidRPr="00D54BD3">
        <w:rPr>
          <w:rFonts w:ascii="Arial" w:hAnsi="Arial" w:cs="Arial"/>
          <w:i/>
          <w:color w:val="000000"/>
          <w:sz w:val="24"/>
          <w:szCs w:val="24"/>
        </w:rPr>
        <w:t>E.coli</w:t>
      </w:r>
      <w:r w:rsidR="00A214EA" w:rsidRPr="00D54BD3">
        <w:rPr>
          <w:rFonts w:ascii="Arial" w:hAnsi="Arial" w:cs="Arial"/>
          <w:color w:val="000000"/>
          <w:sz w:val="24"/>
          <w:szCs w:val="24"/>
        </w:rPr>
        <w:t xml:space="preserve"> appeared to be the most common pathogen causing UTIs in children, exhibiting high resistance rates to beta-lactams (+/-BLI). Lower resistance rates were observed against nitrofurantoin, cefuroxime, cefoxitin, quinolones and carbapenems.</w:t>
      </w:r>
    </w:p>
    <w:p w14:paraId="607C470C" w14:textId="17611375" w:rsidR="008948AE" w:rsidRPr="00D54BD3" w:rsidRDefault="005834EA" w:rsidP="000F7EB0">
      <w:pPr>
        <w:spacing w:line="480" w:lineRule="auto"/>
        <w:rPr>
          <w:rFonts w:ascii="Arial" w:hAnsi="Arial" w:cs="Arial"/>
          <w:i/>
          <w:color w:val="000000"/>
          <w:sz w:val="24"/>
          <w:szCs w:val="24"/>
        </w:rPr>
      </w:pPr>
      <w:r w:rsidRPr="00D54BD3">
        <w:rPr>
          <w:rFonts w:ascii="Arial" w:hAnsi="Arial" w:cs="Arial"/>
          <w:i/>
          <w:color w:val="000000"/>
          <w:sz w:val="24"/>
          <w:szCs w:val="24"/>
        </w:rPr>
        <w:t xml:space="preserve">4.2 </w:t>
      </w:r>
      <w:r w:rsidR="008948AE" w:rsidRPr="00D54BD3">
        <w:rPr>
          <w:rFonts w:ascii="Arial" w:hAnsi="Arial" w:cs="Arial"/>
          <w:i/>
          <w:color w:val="000000"/>
          <w:sz w:val="24"/>
          <w:szCs w:val="24"/>
        </w:rPr>
        <w:t>Strengths and Limitations</w:t>
      </w:r>
    </w:p>
    <w:p w14:paraId="1D554575" w14:textId="763FA037" w:rsidR="00DF54C3" w:rsidRPr="00D54BD3" w:rsidRDefault="008948AE" w:rsidP="000F7EB0">
      <w:pPr>
        <w:spacing w:line="480" w:lineRule="auto"/>
        <w:rPr>
          <w:rFonts w:ascii="Arial" w:hAnsi="Arial" w:cs="Arial"/>
          <w:color w:val="000000"/>
          <w:sz w:val="24"/>
          <w:szCs w:val="24"/>
        </w:rPr>
      </w:pPr>
      <w:r w:rsidRPr="00D54BD3">
        <w:rPr>
          <w:rFonts w:ascii="Arial" w:hAnsi="Arial" w:cs="Arial"/>
          <w:color w:val="000000"/>
          <w:sz w:val="24"/>
          <w:szCs w:val="24"/>
        </w:rPr>
        <w:t>To our knowledge, this is the first large-scale</w:t>
      </w:r>
      <w:r w:rsidR="00101DE6" w:rsidRPr="00D54BD3">
        <w:rPr>
          <w:rFonts w:ascii="Arial" w:hAnsi="Arial" w:cs="Arial"/>
          <w:color w:val="000000"/>
          <w:sz w:val="24"/>
          <w:szCs w:val="24"/>
        </w:rPr>
        <w:t xml:space="preserve"> study</w:t>
      </w:r>
      <w:r w:rsidRPr="00D54BD3">
        <w:rPr>
          <w:rFonts w:ascii="Arial" w:hAnsi="Arial" w:cs="Arial"/>
          <w:color w:val="000000"/>
          <w:sz w:val="24"/>
          <w:szCs w:val="24"/>
        </w:rPr>
        <w:t xml:space="preserve"> assessing antibiotic prescribing in childhood UTIs in Greece. </w:t>
      </w:r>
      <w:r w:rsidR="00574C1F" w:rsidRPr="00D54BD3">
        <w:rPr>
          <w:rFonts w:ascii="Arial" w:hAnsi="Arial" w:cs="Arial"/>
          <w:color w:val="000000"/>
          <w:sz w:val="24"/>
          <w:szCs w:val="24"/>
        </w:rPr>
        <w:t xml:space="preserve">The World Health Organization (WHO), </w:t>
      </w:r>
      <w:r w:rsidR="008A7BEF" w:rsidRPr="00D54BD3">
        <w:rPr>
          <w:rFonts w:ascii="Arial" w:hAnsi="Arial" w:cs="Arial"/>
          <w:color w:val="000000"/>
          <w:sz w:val="24"/>
          <w:szCs w:val="24"/>
        </w:rPr>
        <w:t>i</w:t>
      </w:r>
      <w:r w:rsidR="00574C1F" w:rsidRPr="00D54BD3">
        <w:rPr>
          <w:rFonts w:ascii="Arial" w:hAnsi="Arial" w:cs="Arial"/>
          <w:color w:val="000000"/>
          <w:sz w:val="24"/>
          <w:szCs w:val="24"/>
        </w:rPr>
        <w:t xml:space="preserve">n its “Global Action Plan on Antimicrobial Resistance”,  </w:t>
      </w:r>
      <w:r w:rsidR="00D96168" w:rsidRPr="00D54BD3">
        <w:rPr>
          <w:rFonts w:ascii="Arial" w:hAnsi="Arial" w:cs="Arial"/>
          <w:color w:val="000000"/>
          <w:sz w:val="24"/>
          <w:szCs w:val="24"/>
        </w:rPr>
        <w:t>suggested</w:t>
      </w:r>
      <w:r w:rsidR="00293CFE" w:rsidRPr="00D54BD3">
        <w:rPr>
          <w:rFonts w:ascii="Arial" w:hAnsi="Arial" w:cs="Arial"/>
          <w:color w:val="000000"/>
          <w:sz w:val="24"/>
          <w:szCs w:val="24"/>
        </w:rPr>
        <w:t xml:space="preserve"> </w:t>
      </w:r>
      <w:r w:rsidR="00574C1F" w:rsidRPr="00D54BD3">
        <w:rPr>
          <w:rFonts w:ascii="Arial" w:hAnsi="Arial" w:cs="Arial"/>
          <w:color w:val="000000"/>
          <w:sz w:val="24"/>
          <w:szCs w:val="24"/>
        </w:rPr>
        <w:t xml:space="preserve">the collection and reporting of data on the use of antimicrobial agents in order to tackle AMR </w:t>
      </w:r>
      <w:r w:rsidR="00D33EDA" w:rsidRPr="00D54BD3">
        <w:rPr>
          <w:rFonts w:ascii="Arial" w:hAnsi="Arial" w:cs="Arial"/>
          <w:color w:val="000000"/>
          <w:sz w:val="24"/>
          <w:szCs w:val="24"/>
        </w:rPr>
        <w:fldChar w:fldCharType="begin"/>
      </w:r>
      <w:r w:rsidR="00D33EDA" w:rsidRPr="00D54BD3">
        <w:rPr>
          <w:rFonts w:ascii="Arial" w:hAnsi="Arial" w:cs="Arial"/>
          <w:color w:val="000000"/>
          <w:sz w:val="24"/>
          <w:szCs w:val="24"/>
        </w:rPr>
        <w:instrText xml:space="preserve"> ADDIN EN.CITE &lt;EndNote&gt;&lt;Cite ExcludeAuth="1" ExcludeYear="1"&gt;&lt;RecNum&gt;1&lt;/RecNum&gt;&lt;DisplayText&gt;(17)&lt;/DisplayText&gt;&lt;record&gt;&lt;rec-number&gt;1&lt;/rec-number&gt;&lt;foreign-keys&gt;&lt;key app="EN" db-id="fartpwfrtvwppfesfeqvavz0fzdvzpz2sxwv" timestamp="1500895546"&gt;1&lt;/key&gt;&lt;/foreign-keys&gt;&lt;ref-type name="Journal Article"&gt;17&lt;/ref-type&gt;&lt;contributors&gt;&lt;/contributors&gt;&lt;titles&gt;&lt;title&gt;World Health Organisation. Global Action Plan on Antimicrobial Resistance. 2015 Available from: http://www.who.int/antimicrobial-resistance/global-action-plan/en/ [Accessed on 22th February 2018)&lt;/title&gt;&lt;/titles&gt;&lt;dates&gt;&lt;/dates&gt;&lt;urls&gt;&lt;/urls&gt;&lt;/record&gt;&lt;/Cite&gt;&lt;/EndNote&gt;</w:instrText>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(17)</w:t>
      </w:r>
      <w:r w:rsidR="00D33EDA" w:rsidRPr="00D54BD3">
        <w:rPr>
          <w:rFonts w:ascii="Arial" w:hAnsi="Arial" w:cs="Arial"/>
          <w:color w:val="000000"/>
          <w:sz w:val="24"/>
          <w:szCs w:val="24"/>
        </w:rPr>
        <w:fldChar w:fldCharType="end"/>
      </w:r>
      <w:r w:rsidR="00574C1F" w:rsidRPr="00D54BD3">
        <w:rPr>
          <w:rFonts w:ascii="Arial" w:hAnsi="Arial" w:cs="Arial"/>
          <w:color w:val="000000"/>
          <w:sz w:val="24"/>
          <w:szCs w:val="24"/>
        </w:rPr>
        <w:t xml:space="preserve">. Despite the presence of global </w:t>
      </w:r>
      <w:r w:rsidR="00D33EDA" w:rsidRPr="00D54BD3">
        <w:rPr>
          <w:rFonts w:ascii="Arial" w:hAnsi="Arial" w:cs="Arial"/>
          <w:color w:val="000000"/>
          <w:sz w:val="24"/>
          <w:szCs w:val="24"/>
        </w:rPr>
        <w:fldChar w:fldCharType="begin">
          <w:fldData xml:space="preserve">PEVuZE5vdGU+PENpdGU+PEF1dGhvcj5WZXJzcG9ydGVuPC9BdXRob3I+PFllYXI+MjAxNjwvWWVh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</w:fldData>
        </w:fldChar>
      </w:r>
      <w:r w:rsidR="00D33EDA" w:rsidRPr="00D54BD3">
        <w:rPr>
          <w:rFonts w:ascii="Arial" w:hAnsi="Arial" w:cs="Arial"/>
          <w:color w:val="000000"/>
          <w:sz w:val="24"/>
          <w:szCs w:val="24"/>
        </w:rPr>
        <w:instrText xml:space="preserve"> ADDIN EN.CITE </w:instrText>
      </w:r>
      <w:r w:rsidR="00D33EDA" w:rsidRPr="00D54BD3">
        <w:rPr>
          <w:rFonts w:ascii="Arial" w:hAnsi="Arial" w:cs="Arial"/>
          <w:color w:val="000000"/>
          <w:sz w:val="24"/>
          <w:szCs w:val="24"/>
        </w:rPr>
        <w:fldChar w:fldCharType="begin">
          <w:fldData xml:space="preserve">PEVuZE5vdGU+PENpdGU+PEF1dGhvcj5WZXJzcG9ydGVuPC9BdXRob3I+PFllYXI+MjAxNjwvWWVh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</w:fldData>
        </w:fldChar>
      </w:r>
      <w:r w:rsidR="00D33EDA" w:rsidRPr="00D54BD3">
        <w:rPr>
          <w:rFonts w:ascii="Arial" w:hAnsi="Arial" w:cs="Arial"/>
          <w:color w:val="000000"/>
          <w:sz w:val="24"/>
          <w:szCs w:val="24"/>
        </w:rPr>
        <w:instrText xml:space="preserve"> ADDIN EN.CITE.DATA </w:instrText>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end"/>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(18, 19)</w:t>
      </w:r>
      <w:r w:rsidR="00D33EDA" w:rsidRPr="00D54BD3">
        <w:rPr>
          <w:rFonts w:ascii="Arial" w:hAnsi="Arial" w:cs="Arial"/>
          <w:color w:val="000000"/>
          <w:sz w:val="24"/>
          <w:szCs w:val="24"/>
        </w:rPr>
        <w:fldChar w:fldCharType="end"/>
      </w:r>
      <w:r w:rsidR="00574C1F" w:rsidRPr="00D54BD3">
        <w:rPr>
          <w:rFonts w:ascii="Arial" w:hAnsi="Arial" w:cs="Arial"/>
          <w:color w:val="000000"/>
          <w:sz w:val="24"/>
          <w:szCs w:val="24"/>
        </w:rPr>
        <w:t xml:space="preserve"> </w:t>
      </w:r>
      <w:r w:rsidR="0074284B" w:rsidRPr="00D54BD3">
        <w:rPr>
          <w:rFonts w:ascii="Arial" w:hAnsi="Arial" w:cs="Arial"/>
          <w:color w:val="000000"/>
          <w:sz w:val="24"/>
          <w:szCs w:val="24"/>
        </w:rPr>
        <w:t>and</w:t>
      </w:r>
      <w:r w:rsidR="00574C1F" w:rsidRPr="00D54BD3">
        <w:rPr>
          <w:rFonts w:ascii="Arial" w:hAnsi="Arial" w:cs="Arial"/>
          <w:color w:val="000000"/>
          <w:sz w:val="24"/>
          <w:szCs w:val="24"/>
        </w:rPr>
        <w:t xml:space="preserve"> national </w:t>
      </w:r>
      <w:r w:rsidR="00D33EDA" w:rsidRPr="00D54BD3">
        <w:rPr>
          <w:rFonts w:ascii="Arial" w:hAnsi="Arial" w:cs="Arial"/>
          <w:color w:val="000000"/>
          <w:sz w:val="24"/>
          <w:szCs w:val="24"/>
        </w:rPr>
        <w:fldChar w:fldCharType="begin">
          <w:fldData xml:space="preserve">PEVuZE5vdGU+PENpdGU+PEF1dGhvcj5Lb3VybGFiYTwvQXV0aG9yPjxZZWFyPjIwMTU8L1llYXI+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</w:fldData>
        </w:fldChar>
      </w:r>
      <w:r w:rsidR="00D33EDA" w:rsidRPr="00D54BD3">
        <w:rPr>
          <w:rFonts w:ascii="Arial" w:hAnsi="Arial" w:cs="Arial"/>
          <w:color w:val="000000"/>
          <w:sz w:val="24"/>
          <w:szCs w:val="24"/>
        </w:rPr>
        <w:instrText xml:space="preserve"> ADDIN EN.CITE </w:instrText>
      </w:r>
      <w:r w:rsidR="00D33EDA" w:rsidRPr="00D54BD3">
        <w:rPr>
          <w:rFonts w:ascii="Arial" w:hAnsi="Arial" w:cs="Arial"/>
          <w:color w:val="000000"/>
          <w:sz w:val="24"/>
          <w:szCs w:val="24"/>
        </w:rPr>
        <w:fldChar w:fldCharType="begin">
          <w:fldData xml:space="preserve">PEVuZE5vdGU+PENpdGU+PEF1dGhvcj5Lb3VybGFiYTwvQXV0aG9yPjxZZWFyPjIwMTU8L1llYXI+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</w:fldData>
        </w:fldChar>
      </w:r>
      <w:r w:rsidR="00D33EDA" w:rsidRPr="00D54BD3">
        <w:rPr>
          <w:rFonts w:ascii="Arial" w:hAnsi="Arial" w:cs="Arial"/>
          <w:color w:val="000000"/>
          <w:sz w:val="24"/>
          <w:szCs w:val="24"/>
        </w:rPr>
        <w:instrText xml:space="preserve"> ADDIN EN.CITE.DATA </w:instrText>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end"/>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(3)</w:t>
      </w:r>
      <w:r w:rsidR="00D33EDA" w:rsidRPr="00D54BD3">
        <w:rPr>
          <w:rFonts w:ascii="Arial" w:hAnsi="Arial" w:cs="Arial"/>
          <w:color w:val="000000"/>
          <w:sz w:val="24"/>
          <w:szCs w:val="24"/>
        </w:rPr>
        <w:fldChar w:fldCharType="end"/>
      </w:r>
      <w:r w:rsidR="00574C1F" w:rsidRPr="00D54BD3">
        <w:rPr>
          <w:rFonts w:ascii="Arial" w:hAnsi="Arial" w:cs="Arial"/>
          <w:color w:val="000000"/>
          <w:sz w:val="24"/>
          <w:szCs w:val="24"/>
        </w:rPr>
        <w:t xml:space="preserve"> data on antibiotic prescribing, there are currently no </w:t>
      </w:r>
      <w:r w:rsidR="00B70157" w:rsidRPr="00D54BD3">
        <w:rPr>
          <w:rFonts w:ascii="Arial" w:hAnsi="Arial" w:cs="Arial"/>
          <w:color w:val="000000"/>
          <w:sz w:val="24"/>
          <w:szCs w:val="24"/>
        </w:rPr>
        <w:t xml:space="preserve">observational studies </w:t>
      </w:r>
      <w:r w:rsidR="00574C1F" w:rsidRPr="00D54BD3">
        <w:rPr>
          <w:rFonts w:ascii="Arial" w:hAnsi="Arial" w:cs="Arial"/>
          <w:color w:val="000000"/>
          <w:sz w:val="24"/>
          <w:szCs w:val="24"/>
        </w:rPr>
        <w:t>o</w:t>
      </w:r>
      <w:r w:rsidR="00B70157" w:rsidRPr="00D54BD3">
        <w:rPr>
          <w:rFonts w:ascii="Arial" w:hAnsi="Arial" w:cs="Arial"/>
          <w:color w:val="000000"/>
          <w:sz w:val="24"/>
          <w:szCs w:val="24"/>
        </w:rPr>
        <w:t>n</w:t>
      </w:r>
      <w:r w:rsidR="00574C1F" w:rsidRPr="00D54BD3">
        <w:rPr>
          <w:rFonts w:ascii="Arial" w:hAnsi="Arial" w:cs="Arial"/>
          <w:color w:val="000000"/>
          <w:sz w:val="24"/>
          <w:szCs w:val="24"/>
        </w:rPr>
        <w:t xml:space="preserve"> antibiotic prescribing for specific paediatric infectious syndromes in district hospitals in Greece. In the present study, we provide a </w:t>
      </w:r>
      <w:r w:rsidR="00574C1F" w:rsidRPr="00D54BD3">
        <w:rPr>
          <w:rFonts w:ascii="Arial" w:hAnsi="Arial" w:cs="Arial"/>
          <w:color w:val="000000"/>
          <w:sz w:val="24"/>
          <w:szCs w:val="24"/>
        </w:rPr>
        <w:lastRenderedPageBreak/>
        <w:t xml:space="preserve">comprehensive </w:t>
      </w:r>
      <w:r w:rsidR="00C03631" w:rsidRPr="00D54BD3">
        <w:rPr>
          <w:rFonts w:ascii="Arial" w:hAnsi="Arial" w:cs="Arial"/>
          <w:color w:val="000000"/>
          <w:sz w:val="24"/>
          <w:szCs w:val="24"/>
        </w:rPr>
        <w:t xml:space="preserve">description </w:t>
      </w:r>
      <w:r w:rsidR="00574C1F" w:rsidRPr="00D54BD3">
        <w:rPr>
          <w:rFonts w:ascii="Arial" w:hAnsi="Arial" w:cs="Arial"/>
          <w:color w:val="000000"/>
          <w:sz w:val="24"/>
          <w:szCs w:val="24"/>
        </w:rPr>
        <w:t xml:space="preserve">of antibiotic prescribing for UTIs in a regional hospital setting. </w:t>
      </w:r>
      <w:r w:rsidR="000631D1" w:rsidRPr="00D54BD3">
        <w:rPr>
          <w:rFonts w:ascii="Arial" w:hAnsi="Arial" w:cs="Arial"/>
          <w:color w:val="000000"/>
          <w:sz w:val="24"/>
          <w:szCs w:val="24"/>
        </w:rPr>
        <w:t xml:space="preserve">ESBL-producing </w:t>
      </w:r>
      <w:r w:rsidR="000631D1" w:rsidRPr="00D54BD3">
        <w:rPr>
          <w:rFonts w:ascii="Arial" w:hAnsi="Arial" w:cs="Arial"/>
          <w:i/>
          <w:color w:val="000000"/>
          <w:sz w:val="24"/>
          <w:szCs w:val="24"/>
        </w:rPr>
        <w:t>Enterobacteriaceae</w:t>
      </w:r>
      <w:r w:rsidR="000631D1" w:rsidRPr="00D54BD3">
        <w:rPr>
          <w:rFonts w:ascii="Arial" w:hAnsi="Arial" w:cs="Arial"/>
          <w:color w:val="000000"/>
          <w:sz w:val="24"/>
          <w:szCs w:val="24"/>
        </w:rPr>
        <w:t xml:space="preserve"> and other resistant infections</w:t>
      </w:r>
      <w:r w:rsidR="000B33EA" w:rsidRPr="00D54BD3">
        <w:rPr>
          <w:rFonts w:ascii="Arial" w:hAnsi="Arial" w:cs="Arial"/>
          <w:color w:val="000000"/>
          <w:sz w:val="24"/>
          <w:szCs w:val="24"/>
        </w:rPr>
        <w:t>, particularly UTIs,</w:t>
      </w:r>
      <w:r w:rsidR="000631D1" w:rsidRPr="00D54BD3">
        <w:rPr>
          <w:rFonts w:ascii="Arial" w:hAnsi="Arial" w:cs="Arial"/>
          <w:color w:val="000000"/>
          <w:sz w:val="24"/>
          <w:szCs w:val="24"/>
        </w:rPr>
        <w:t xml:space="preserve"> represent a growing threat to children </w:t>
      </w:r>
      <w:r w:rsidR="00D33EDA" w:rsidRPr="00D54BD3">
        <w:rPr>
          <w:rFonts w:ascii="Arial" w:hAnsi="Arial" w:cs="Arial"/>
          <w:color w:val="000000"/>
          <w:sz w:val="24"/>
          <w:szCs w:val="24"/>
        </w:rPr>
        <w:fldChar w:fldCharType="begin">
          <w:fldData xml:space="preserve">PEVuZE5vdGU+PENpdGU+PEF1dGhvcj5MdWthYzwvQXV0aG9yPjxZZWFyPjIwMTU8L1llYXI+PFJl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Y2FsPjxwYWdlcz4xMzg5LTk3PC9wYWdlcz48dm9sdW1lPjYwPC92b2x1bWU+PG51bWJlcj45PC9u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=
</w:fldData>
        </w:fldChar>
      </w:r>
      <w:r w:rsidR="00D33EDA" w:rsidRPr="00D54BD3">
        <w:rPr>
          <w:rFonts w:ascii="Arial" w:hAnsi="Arial" w:cs="Arial"/>
          <w:color w:val="000000"/>
          <w:sz w:val="24"/>
          <w:szCs w:val="24"/>
        </w:rPr>
        <w:instrText xml:space="preserve"> ADDIN EN.CITE </w:instrText>
      </w:r>
      <w:r w:rsidR="00D33EDA" w:rsidRPr="00D54BD3">
        <w:rPr>
          <w:rFonts w:ascii="Arial" w:hAnsi="Arial" w:cs="Arial"/>
          <w:color w:val="000000"/>
          <w:sz w:val="24"/>
          <w:szCs w:val="24"/>
        </w:rPr>
        <w:fldChar w:fldCharType="begin">
          <w:fldData xml:space="preserve">PEVuZE5vdGU+PENpdGU+PEF1dGhvcj5MdWthYzwvQXV0aG9yPjxZZWFyPjIwMTU8L1llYXI+PFJl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Y2FsPjxwYWdlcz4xMzg5LTk3PC9wYWdlcz48dm9sdW1lPjYwPC92b2x1bWU+PG51bWJlcj45PC9u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=
</w:fldData>
        </w:fldChar>
      </w:r>
      <w:r w:rsidR="00D33EDA" w:rsidRPr="00D54BD3">
        <w:rPr>
          <w:rFonts w:ascii="Arial" w:hAnsi="Arial" w:cs="Arial"/>
          <w:color w:val="000000"/>
          <w:sz w:val="24"/>
          <w:szCs w:val="24"/>
        </w:rPr>
        <w:instrText xml:space="preserve"> ADDIN EN.CITE.DATA </w:instrText>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end"/>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(5, 20)</w:t>
      </w:r>
      <w:r w:rsidR="00D33EDA" w:rsidRPr="00D54BD3">
        <w:rPr>
          <w:rFonts w:ascii="Arial" w:hAnsi="Arial" w:cs="Arial"/>
          <w:color w:val="000000"/>
          <w:sz w:val="24"/>
          <w:szCs w:val="24"/>
        </w:rPr>
        <w:fldChar w:fldCharType="end"/>
      </w:r>
      <w:r w:rsidR="000631D1" w:rsidRPr="00D54BD3">
        <w:rPr>
          <w:rFonts w:ascii="Arial" w:hAnsi="Arial" w:cs="Arial"/>
          <w:color w:val="000000"/>
          <w:sz w:val="24"/>
          <w:szCs w:val="24"/>
        </w:rPr>
        <w:t xml:space="preserve">. </w:t>
      </w:r>
      <w:r w:rsidR="00DF54C3" w:rsidRPr="00D54BD3">
        <w:rPr>
          <w:rFonts w:ascii="Arial" w:hAnsi="Arial" w:cs="Arial"/>
          <w:color w:val="000000"/>
          <w:sz w:val="24"/>
          <w:szCs w:val="24"/>
        </w:rPr>
        <w:t xml:space="preserve">Therefore, appropriate antibiotic prescribing in childhood UTI </w:t>
      </w:r>
      <w:r w:rsidR="00E257B8" w:rsidRPr="00D54BD3">
        <w:rPr>
          <w:rFonts w:ascii="Arial" w:hAnsi="Arial" w:cs="Arial"/>
          <w:color w:val="000000"/>
          <w:sz w:val="24"/>
          <w:szCs w:val="24"/>
        </w:rPr>
        <w:t>is important to reduce the risk of AMR, and understanding current practice and resistance patterns can help inform future policy decisions.</w:t>
      </w:r>
    </w:p>
    <w:p w14:paraId="5A98F452" w14:textId="1B06A3F4" w:rsidR="00A47768" w:rsidRPr="00D54BD3" w:rsidRDefault="008948AE" w:rsidP="00CC5CDB">
      <w:pPr>
        <w:spacing w:line="480" w:lineRule="auto"/>
        <w:rPr>
          <w:rFonts w:ascii="Arial" w:hAnsi="Arial" w:cs="Arial"/>
          <w:color w:val="000000"/>
          <w:sz w:val="24"/>
          <w:szCs w:val="24"/>
        </w:rPr>
      </w:pPr>
      <w:r w:rsidRPr="00D54BD3">
        <w:rPr>
          <w:rFonts w:ascii="Arial" w:hAnsi="Arial" w:cs="Arial"/>
          <w:color w:val="000000"/>
          <w:sz w:val="24"/>
          <w:szCs w:val="24"/>
        </w:rPr>
        <w:t xml:space="preserve">However, there are several limitations that need to be addressed. First, our study cannot be generalised to other Greek </w:t>
      </w:r>
      <w:r w:rsidR="00FD3387" w:rsidRPr="00D54BD3">
        <w:rPr>
          <w:rFonts w:ascii="Arial" w:hAnsi="Arial" w:cs="Arial"/>
          <w:color w:val="000000"/>
          <w:sz w:val="24"/>
          <w:szCs w:val="24"/>
        </w:rPr>
        <w:t>healthcare settings</w:t>
      </w:r>
      <w:r w:rsidRPr="00D54BD3">
        <w:rPr>
          <w:rFonts w:ascii="Arial" w:hAnsi="Arial" w:cs="Arial"/>
          <w:color w:val="000000"/>
          <w:sz w:val="24"/>
          <w:szCs w:val="24"/>
        </w:rPr>
        <w:t xml:space="preserve"> as childhood UTI management may vary</w:t>
      </w:r>
      <w:r w:rsidR="00C67672" w:rsidRPr="00D54BD3">
        <w:rPr>
          <w:rFonts w:ascii="Arial" w:hAnsi="Arial" w:cs="Arial"/>
          <w:color w:val="000000"/>
          <w:sz w:val="24"/>
          <w:szCs w:val="24"/>
        </w:rPr>
        <w:t xml:space="preserve"> across hospitals in Greece</w:t>
      </w:r>
      <w:r w:rsidRPr="00D54BD3">
        <w:rPr>
          <w:rFonts w:ascii="Arial" w:hAnsi="Arial" w:cs="Arial"/>
          <w:color w:val="000000"/>
          <w:sz w:val="24"/>
          <w:szCs w:val="24"/>
        </w:rPr>
        <w:t xml:space="preserve">. Second, </w:t>
      </w:r>
      <w:r w:rsidR="00045997" w:rsidRPr="00D54BD3">
        <w:rPr>
          <w:rFonts w:ascii="Arial" w:hAnsi="Arial" w:cs="Arial"/>
          <w:color w:val="000000"/>
          <w:sz w:val="24"/>
          <w:szCs w:val="24"/>
        </w:rPr>
        <w:t>a substantial proportion (62.3%) of</w:t>
      </w:r>
      <w:r w:rsidR="008006BF" w:rsidRPr="00D54BD3">
        <w:rPr>
          <w:rFonts w:ascii="Arial" w:hAnsi="Arial" w:cs="Arial"/>
          <w:color w:val="000000"/>
          <w:sz w:val="24"/>
          <w:szCs w:val="24"/>
        </w:rPr>
        <w:t xml:space="preserve"> prescriptions did not include</w:t>
      </w:r>
      <w:r w:rsidR="00045997" w:rsidRPr="00D54BD3">
        <w:rPr>
          <w:rFonts w:ascii="Arial" w:hAnsi="Arial" w:cs="Arial"/>
          <w:color w:val="000000"/>
          <w:sz w:val="24"/>
          <w:szCs w:val="24"/>
        </w:rPr>
        <w:t xml:space="preserve"> dosing information.</w:t>
      </w:r>
      <w:r w:rsidR="00045997" w:rsidRPr="00D54BD3">
        <w:rPr>
          <w:rFonts w:ascii="Arial" w:hAnsi="Arial" w:cs="Arial"/>
          <w:sz w:val="24"/>
          <w:szCs w:val="24"/>
        </w:rPr>
        <w:t xml:space="preserve"> </w:t>
      </w:r>
      <w:r w:rsidR="00C67672" w:rsidRPr="00D54BD3">
        <w:rPr>
          <w:rFonts w:ascii="Arial" w:hAnsi="Arial" w:cs="Arial"/>
          <w:sz w:val="24"/>
          <w:szCs w:val="24"/>
        </w:rPr>
        <w:t xml:space="preserve">Thus, we were unable to </w:t>
      </w:r>
      <w:r w:rsidR="0074759E" w:rsidRPr="00D54BD3">
        <w:rPr>
          <w:rFonts w:ascii="Arial" w:hAnsi="Arial" w:cs="Arial"/>
          <w:sz w:val="24"/>
          <w:szCs w:val="24"/>
        </w:rPr>
        <w:t xml:space="preserve">fully </w:t>
      </w:r>
      <w:r w:rsidR="00C67672" w:rsidRPr="00D54BD3">
        <w:rPr>
          <w:rFonts w:ascii="Arial" w:hAnsi="Arial" w:cs="Arial"/>
          <w:sz w:val="24"/>
          <w:szCs w:val="24"/>
        </w:rPr>
        <w:t>evaluate appropriate dosing for UTI treatment in our study population.</w:t>
      </w:r>
      <w:r w:rsidR="00CC5CDB" w:rsidRPr="00D54BD3">
        <w:rPr>
          <w:rFonts w:ascii="Arial" w:hAnsi="Arial" w:cs="Arial"/>
          <w:sz w:val="24"/>
          <w:szCs w:val="24"/>
        </w:rPr>
        <w:t xml:space="preserve"> However, recording was complete regarding the number, class and route of antibiotics given and duration of treatment</w:t>
      </w:r>
      <w:r w:rsidR="003A4B24" w:rsidRPr="00D54BD3">
        <w:rPr>
          <w:rFonts w:ascii="Arial" w:hAnsi="Arial" w:cs="Arial"/>
          <w:sz w:val="24"/>
          <w:szCs w:val="24"/>
        </w:rPr>
        <w:t xml:space="preserve"> was missing in only </w:t>
      </w:r>
      <w:r w:rsidR="004249C1" w:rsidRPr="00D54BD3">
        <w:rPr>
          <w:rFonts w:ascii="Arial" w:hAnsi="Arial" w:cs="Arial"/>
          <w:sz w:val="24"/>
          <w:szCs w:val="24"/>
        </w:rPr>
        <w:t>5 (1.1%)</w:t>
      </w:r>
      <w:r w:rsidR="003A4B24" w:rsidRPr="00D54BD3">
        <w:rPr>
          <w:rFonts w:ascii="Arial" w:hAnsi="Arial" w:cs="Arial"/>
          <w:sz w:val="24"/>
          <w:szCs w:val="24"/>
        </w:rPr>
        <w:t xml:space="preserve"> records</w:t>
      </w:r>
      <w:r w:rsidR="00CC5CDB" w:rsidRPr="00D54BD3">
        <w:rPr>
          <w:rFonts w:ascii="Arial" w:hAnsi="Arial" w:cs="Arial"/>
          <w:sz w:val="24"/>
          <w:szCs w:val="24"/>
        </w:rPr>
        <w:t>.</w:t>
      </w:r>
      <w:r w:rsidR="00C67672" w:rsidRPr="00D54BD3">
        <w:rPr>
          <w:rFonts w:ascii="Arial" w:hAnsi="Arial" w:cs="Arial"/>
          <w:sz w:val="24"/>
          <w:szCs w:val="24"/>
        </w:rPr>
        <w:t xml:space="preserve"> </w:t>
      </w:r>
      <w:r w:rsidR="00B230F3" w:rsidRPr="00D54BD3">
        <w:rPr>
          <w:rFonts w:ascii="Arial" w:hAnsi="Arial" w:cs="Arial"/>
          <w:color w:val="000000"/>
          <w:sz w:val="24"/>
          <w:szCs w:val="24"/>
        </w:rPr>
        <w:t>Additionally</w:t>
      </w:r>
      <w:r w:rsidR="00045997" w:rsidRPr="00D54BD3">
        <w:rPr>
          <w:rFonts w:ascii="Arial" w:hAnsi="Arial" w:cs="Arial"/>
          <w:color w:val="000000"/>
          <w:sz w:val="24"/>
          <w:szCs w:val="24"/>
        </w:rPr>
        <w:t>, t</w:t>
      </w:r>
      <w:r w:rsidRPr="00D54BD3">
        <w:rPr>
          <w:rFonts w:ascii="Arial" w:hAnsi="Arial" w:cs="Arial"/>
          <w:color w:val="000000"/>
          <w:sz w:val="24"/>
          <w:szCs w:val="24"/>
        </w:rPr>
        <w:t xml:space="preserve">he susceptibility testing of pan-sensitive isolates </w:t>
      </w:r>
      <w:r w:rsidR="00045997" w:rsidRPr="00D54BD3">
        <w:rPr>
          <w:rFonts w:ascii="Arial" w:hAnsi="Arial" w:cs="Arial"/>
          <w:color w:val="000000"/>
          <w:sz w:val="24"/>
          <w:szCs w:val="24"/>
        </w:rPr>
        <w:t>was</w:t>
      </w:r>
      <w:r w:rsidRPr="00D54BD3">
        <w:rPr>
          <w:rFonts w:ascii="Arial" w:hAnsi="Arial" w:cs="Arial"/>
          <w:color w:val="000000"/>
          <w:sz w:val="24"/>
          <w:szCs w:val="24"/>
        </w:rPr>
        <w:t xml:space="preserve"> limited regarding </w:t>
      </w:r>
      <w:r w:rsidR="00CC5CDB" w:rsidRPr="00D54BD3">
        <w:rPr>
          <w:rFonts w:ascii="Arial" w:hAnsi="Arial" w:cs="Arial"/>
          <w:color w:val="000000"/>
          <w:sz w:val="24"/>
          <w:szCs w:val="24"/>
        </w:rPr>
        <w:t xml:space="preserve">piperacillin-tazobactam, </w:t>
      </w:r>
      <w:r w:rsidRPr="00D54BD3">
        <w:rPr>
          <w:rFonts w:ascii="Arial" w:hAnsi="Arial" w:cs="Arial"/>
          <w:color w:val="000000"/>
          <w:sz w:val="24"/>
          <w:szCs w:val="24"/>
        </w:rPr>
        <w:t>newer quinolones (e.g. ciprofloxacin)</w:t>
      </w:r>
      <w:r w:rsidR="00CC5CDB" w:rsidRPr="00D54BD3">
        <w:rPr>
          <w:rFonts w:ascii="Arial" w:hAnsi="Arial" w:cs="Arial"/>
          <w:color w:val="000000"/>
          <w:sz w:val="24"/>
          <w:szCs w:val="24"/>
        </w:rPr>
        <w:t xml:space="preserve"> and carbapenems (especially ertapenem), thus resistance rates </w:t>
      </w:r>
      <w:r w:rsidR="00F50835" w:rsidRPr="00D54BD3">
        <w:rPr>
          <w:rFonts w:ascii="Arial" w:hAnsi="Arial" w:cs="Arial"/>
          <w:color w:val="000000"/>
          <w:sz w:val="24"/>
          <w:szCs w:val="24"/>
        </w:rPr>
        <w:t>apply mainly to isolates which were resistant to the more commonly tested antibiotics</w:t>
      </w:r>
      <w:r w:rsidRPr="00D54BD3">
        <w:rPr>
          <w:rFonts w:ascii="Arial" w:hAnsi="Arial" w:cs="Arial"/>
          <w:color w:val="000000"/>
          <w:sz w:val="24"/>
          <w:szCs w:val="24"/>
        </w:rPr>
        <w:t xml:space="preserve">. </w:t>
      </w:r>
      <w:r w:rsidR="005657A8" w:rsidRPr="00D54BD3">
        <w:rPr>
          <w:rFonts w:ascii="Arial" w:hAnsi="Arial" w:cs="Arial"/>
          <w:color w:val="000000"/>
          <w:sz w:val="24"/>
          <w:szCs w:val="24"/>
        </w:rPr>
        <w:t>I</w:t>
      </w:r>
      <w:r w:rsidRPr="00D54BD3">
        <w:rPr>
          <w:rFonts w:ascii="Arial" w:hAnsi="Arial" w:cs="Arial"/>
          <w:color w:val="000000"/>
          <w:sz w:val="24"/>
          <w:szCs w:val="24"/>
        </w:rPr>
        <w:t>t is</w:t>
      </w:r>
      <w:r w:rsidR="005657A8" w:rsidRPr="00D54BD3">
        <w:rPr>
          <w:rFonts w:ascii="Arial" w:hAnsi="Arial" w:cs="Arial"/>
          <w:color w:val="000000"/>
          <w:sz w:val="24"/>
          <w:szCs w:val="24"/>
        </w:rPr>
        <w:t xml:space="preserve"> also</w:t>
      </w:r>
      <w:r w:rsidRPr="00D54BD3">
        <w:rPr>
          <w:rFonts w:ascii="Arial" w:hAnsi="Arial" w:cs="Arial"/>
          <w:color w:val="000000"/>
          <w:sz w:val="24"/>
          <w:szCs w:val="24"/>
        </w:rPr>
        <w:t xml:space="preserve"> likely that some ESBL cases may have been treated in other centres or in the community</w:t>
      </w:r>
      <w:r w:rsidR="00C67672" w:rsidRPr="00D54BD3">
        <w:rPr>
          <w:rFonts w:ascii="Arial" w:hAnsi="Arial" w:cs="Arial"/>
          <w:color w:val="000000"/>
          <w:sz w:val="24"/>
          <w:szCs w:val="24"/>
        </w:rPr>
        <w:t xml:space="preserve"> so </w:t>
      </w:r>
      <w:r w:rsidR="00926425" w:rsidRPr="00D54BD3">
        <w:rPr>
          <w:rFonts w:ascii="Arial" w:hAnsi="Arial" w:cs="Arial"/>
          <w:color w:val="000000"/>
          <w:sz w:val="24"/>
          <w:szCs w:val="24"/>
        </w:rPr>
        <w:t xml:space="preserve">case numbers </w:t>
      </w:r>
      <w:r w:rsidR="00C67672" w:rsidRPr="00D54BD3">
        <w:rPr>
          <w:rFonts w:ascii="Arial" w:hAnsi="Arial" w:cs="Arial"/>
          <w:color w:val="000000"/>
          <w:sz w:val="24"/>
          <w:szCs w:val="24"/>
        </w:rPr>
        <w:t>in this study</w:t>
      </w:r>
      <w:r w:rsidR="00DC5A77" w:rsidRPr="00D54BD3">
        <w:rPr>
          <w:rFonts w:ascii="Arial" w:hAnsi="Arial" w:cs="Arial"/>
          <w:color w:val="000000"/>
          <w:sz w:val="24"/>
          <w:szCs w:val="24"/>
        </w:rPr>
        <w:t xml:space="preserve"> may not fully reflect those in the local population</w:t>
      </w:r>
      <w:r w:rsidRPr="00D54BD3">
        <w:rPr>
          <w:rFonts w:ascii="Arial" w:hAnsi="Arial" w:cs="Arial"/>
          <w:color w:val="000000"/>
          <w:sz w:val="24"/>
          <w:szCs w:val="24"/>
        </w:rPr>
        <w:t xml:space="preserve">. </w:t>
      </w:r>
      <w:r w:rsidR="00D723B3" w:rsidRPr="00D54BD3">
        <w:rPr>
          <w:rFonts w:ascii="Arial" w:hAnsi="Arial" w:cs="Arial"/>
          <w:color w:val="000000"/>
          <w:sz w:val="24"/>
          <w:szCs w:val="24"/>
        </w:rPr>
        <w:t xml:space="preserve">We compared characteristics of children with fUTIs and aUTIs but were unable to formally compare resistance rates between these two </w:t>
      </w:r>
      <w:r w:rsidR="00D723B3" w:rsidRPr="00D54BD3">
        <w:rPr>
          <w:rFonts w:ascii="Arial" w:hAnsi="Arial" w:cs="Arial"/>
          <w:color w:val="000000"/>
          <w:sz w:val="24"/>
          <w:szCs w:val="24"/>
        </w:rPr>
        <w:lastRenderedPageBreak/>
        <w:t>groups due to small numbers. Future work could further investigate differences between these clinical presentations and implications for antibiotic management.</w:t>
      </w:r>
      <w:r w:rsidR="00FE39CE" w:rsidRPr="00D54BD3">
        <w:rPr>
          <w:rFonts w:ascii="Arial" w:hAnsi="Arial" w:cs="Arial"/>
          <w:color w:val="000000"/>
          <w:sz w:val="24"/>
          <w:szCs w:val="24"/>
        </w:rPr>
        <w:t xml:space="preserve"> </w:t>
      </w:r>
      <w:r w:rsidR="005657A8" w:rsidRPr="00D54BD3">
        <w:rPr>
          <w:rFonts w:ascii="Arial" w:hAnsi="Arial" w:cs="Arial"/>
          <w:color w:val="000000"/>
          <w:sz w:val="24"/>
          <w:szCs w:val="24"/>
        </w:rPr>
        <w:t>Finally, we provided a limited number of resistance rates for non-</w:t>
      </w:r>
      <w:r w:rsidR="005657A8" w:rsidRPr="00D54BD3">
        <w:rPr>
          <w:rFonts w:ascii="Arial" w:hAnsi="Arial" w:cs="Arial"/>
          <w:i/>
          <w:color w:val="000000"/>
          <w:sz w:val="24"/>
          <w:szCs w:val="24"/>
        </w:rPr>
        <w:t>E.coli</w:t>
      </w:r>
      <w:r w:rsidR="005657A8" w:rsidRPr="00D54BD3">
        <w:rPr>
          <w:rFonts w:ascii="Arial" w:hAnsi="Arial" w:cs="Arial"/>
          <w:color w:val="000000"/>
          <w:sz w:val="24"/>
          <w:szCs w:val="24"/>
        </w:rPr>
        <w:t xml:space="preserve"> pathogens due to their limited frequency in our study population.</w:t>
      </w:r>
      <w:r w:rsidR="00C846B5" w:rsidRPr="00D54BD3">
        <w:rPr>
          <w:rFonts w:ascii="Arial" w:hAnsi="Arial" w:cs="Arial"/>
          <w:color w:val="000000"/>
          <w:sz w:val="24"/>
          <w:szCs w:val="24"/>
        </w:rPr>
        <w:t xml:space="preserve"> </w:t>
      </w:r>
    </w:p>
    <w:p w14:paraId="247FB7C2" w14:textId="2242FA6D" w:rsidR="00045997" w:rsidRPr="00D54BD3" w:rsidRDefault="005834EA" w:rsidP="000F7EB0">
      <w:pPr>
        <w:spacing w:line="480" w:lineRule="auto"/>
        <w:rPr>
          <w:rFonts w:ascii="Arial" w:hAnsi="Arial" w:cs="Arial"/>
          <w:i/>
          <w:color w:val="000000"/>
          <w:sz w:val="24"/>
          <w:szCs w:val="24"/>
        </w:rPr>
      </w:pPr>
      <w:r w:rsidRPr="00D54BD3">
        <w:rPr>
          <w:rFonts w:ascii="Arial" w:hAnsi="Arial" w:cs="Arial"/>
          <w:i/>
          <w:color w:val="000000"/>
          <w:sz w:val="24"/>
          <w:szCs w:val="24"/>
        </w:rPr>
        <w:t xml:space="preserve">4.3 </w:t>
      </w:r>
      <w:r w:rsidR="0068360A" w:rsidRPr="00D54BD3">
        <w:rPr>
          <w:rFonts w:ascii="Arial" w:hAnsi="Arial" w:cs="Arial"/>
          <w:i/>
          <w:color w:val="000000"/>
          <w:sz w:val="24"/>
          <w:szCs w:val="24"/>
        </w:rPr>
        <w:t>Implications for s</w:t>
      </w:r>
      <w:r w:rsidR="0057224F" w:rsidRPr="00D54BD3">
        <w:rPr>
          <w:rFonts w:ascii="Arial" w:hAnsi="Arial" w:cs="Arial"/>
          <w:i/>
          <w:color w:val="000000"/>
          <w:sz w:val="24"/>
          <w:szCs w:val="24"/>
        </w:rPr>
        <w:t>election of empiric treatment</w:t>
      </w:r>
    </w:p>
    <w:p w14:paraId="03CCC396" w14:textId="267892C7" w:rsidR="00DE01D4" w:rsidRPr="00D54BD3" w:rsidRDefault="000631D1" w:rsidP="000F7EB0">
      <w:pPr>
        <w:spacing w:line="480" w:lineRule="auto"/>
        <w:rPr>
          <w:rFonts w:ascii="Arial" w:hAnsi="Arial" w:cs="Arial"/>
          <w:color w:val="000000"/>
          <w:sz w:val="24"/>
          <w:szCs w:val="24"/>
        </w:rPr>
      </w:pPr>
      <w:r w:rsidRPr="00D54BD3">
        <w:rPr>
          <w:rFonts w:ascii="Arial" w:hAnsi="Arial" w:cs="Arial"/>
          <w:color w:val="000000"/>
          <w:sz w:val="24"/>
          <w:szCs w:val="24"/>
        </w:rPr>
        <w:t>The American Academy of Pediatrics recommend</w:t>
      </w:r>
      <w:r w:rsidR="00854156" w:rsidRPr="00D54BD3">
        <w:rPr>
          <w:rFonts w:ascii="Arial" w:hAnsi="Arial" w:cs="Arial"/>
          <w:color w:val="000000"/>
          <w:sz w:val="24"/>
          <w:szCs w:val="24"/>
        </w:rPr>
        <w:t>s</w:t>
      </w:r>
      <w:r w:rsidRPr="00D54BD3">
        <w:rPr>
          <w:rFonts w:ascii="Arial" w:hAnsi="Arial" w:cs="Arial"/>
          <w:color w:val="000000"/>
          <w:sz w:val="24"/>
          <w:szCs w:val="24"/>
        </w:rPr>
        <w:t xml:space="preserve"> amoxicillin/clavulanic acid, trimethoprim/sulfamethoxazole and C2G for oral </w:t>
      </w:r>
      <w:r w:rsidR="0057224F" w:rsidRPr="00D54BD3">
        <w:rPr>
          <w:rFonts w:ascii="Arial" w:hAnsi="Arial" w:cs="Arial"/>
          <w:color w:val="000000"/>
          <w:sz w:val="24"/>
          <w:szCs w:val="24"/>
        </w:rPr>
        <w:t xml:space="preserve">empiric </w:t>
      </w:r>
      <w:r w:rsidRPr="00D54BD3">
        <w:rPr>
          <w:rFonts w:ascii="Arial" w:hAnsi="Arial" w:cs="Arial"/>
          <w:color w:val="000000"/>
          <w:sz w:val="24"/>
          <w:szCs w:val="24"/>
        </w:rPr>
        <w:t>treatment of fUTIs</w:t>
      </w:r>
      <w:r w:rsidR="00A9336C" w:rsidRPr="00D54BD3">
        <w:rPr>
          <w:rFonts w:ascii="Arial" w:hAnsi="Arial" w:cs="Arial"/>
          <w:color w:val="000000"/>
          <w:sz w:val="24"/>
          <w:szCs w:val="24"/>
        </w:rPr>
        <w:t xml:space="preserve"> </w:t>
      </w:r>
      <w:r w:rsidR="00A9336C" w:rsidRPr="00D54BD3">
        <w:rPr>
          <w:rFonts w:ascii="Arial" w:hAnsi="Arial" w:cs="Arial"/>
          <w:color w:val="000000"/>
          <w:sz w:val="24"/>
          <w:szCs w:val="24"/>
        </w:rPr>
        <w:fldChar w:fldCharType="begin"/>
      </w:r>
      <w:r w:rsidR="00A9336C" w:rsidRPr="00D54BD3">
        <w:rPr>
          <w:rFonts w:ascii="Arial" w:hAnsi="Arial" w:cs="Arial"/>
          <w:color w:val="000000"/>
          <w:sz w:val="24"/>
          <w:szCs w:val="24"/>
        </w:rPr>
        <w:instrText xml:space="preserve"> ADDIN EN.CITE &lt;EndNote&gt;&lt;Cite&gt;&lt;Author&gt;Finnell&lt;/Author&gt;&lt;Year&gt;2011&lt;/Year&gt;&lt;RecNum&gt;674&lt;/RecNum&gt;&lt;DisplayText&gt;(21)&lt;/DisplayText&gt;&lt;record&gt;&lt;rec-number&gt;674&lt;/rec-number&gt;&lt;foreign-keys&gt;&lt;key app="EN" db-id="fartpwfrtvwppfesfeqvavz0fzdvzpz2sxwv" timestamp="1504269169"&gt;674&lt;/key&gt;&lt;/foreign-keys&gt;&lt;ref-type name="Journal Article"&gt;17&lt;/ref-type&gt;&lt;contributors&gt;&lt;authors&gt;&lt;author&gt;Finnell, S. M.&lt;/author&gt;&lt;author&gt;Carroll, A. E.&lt;/author&gt;&lt;author&gt;Downs, S. M.&lt;/author&gt;&lt;author&gt;Subcommittee on Urinary Tract, Infection&lt;/author&gt;&lt;/authors&gt;&lt;/contributors&gt;&lt;titles&gt;&lt;title&gt;Technical report-Diagnosis and management of an initial UTI in febrile infants and young children&lt;/title&gt;&lt;secondary-title&gt;Pediatrics&lt;/secondary-title&gt;&lt;alt-title&gt;Pediatrics&lt;/alt-title&gt;&lt;/titles&gt;&lt;periodical&gt;&lt;full-title&gt;Pediatrics&lt;/full-title&gt;&lt;abbr-1&gt;Pediatrics&lt;/abbr-1&gt;&lt;abbr-2&gt;Pediatrics&lt;/abbr-2&gt;&lt;/periodical&gt;&lt;alt-periodical&gt;&lt;full-title&gt;Pediatrics&lt;/full-title&gt;&lt;abbr-1&gt;Pediatrics&lt;/abbr-1&gt;&lt;abbr-2&gt;Pediatrics&lt;/abbr-2&gt;&lt;/alt-periodical&gt;&lt;pages&gt;e749-70&lt;/pages&gt;&lt;volume&gt;128&lt;/volume&gt;&lt;number&gt;3&lt;/number&gt;&lt;keywords&gt;&lt;keyword&gt;Antibiotic Prophylaxis&lt;/keyword&gt;&lt;keyword&gt;Cefixime/administration &amp;amp; dosage&lt;/keyword&gt;&lt;keyword&gt;Fever/complications&lt;/keyword&gt;&lt;keyword&gt;Humans&lt;/keyword&gt;&lt;keyword&gt;Infant&lt;/keyword&gt;&lt;keyword&gt;Prevalence&lt;/keyword&gt;&lt;keyword&gt;Pyelonephritis/prevention &amp;amp; control&lt;/keyword&gt;&lt;keyword&gt;Radiography&lt;/keyword&gt;&lt;keyword&gt;Recurrence&lt;/keyword&gt;&lt;keyword&gt;Ultrasonography, Prenatal&lt;/keyword&gt;&lt;keyword&gt;Urinary Bladder/diagnostic imaging&lt;/keyword&gt;&lt;keyword&gt;Urinary Tract Infections/complications/*diagnosis/drug therapy/*therapy&lt;/keyword&gt;&lt;keyword&gt;Vesico-Ureteral Reflux/diagnosis/diagnostic imaging&lt;/keyword&gt;&lt;/keywords&gt;&lt;dates&gt;&lt;year&gt;2011&lt;/year&gt;&lt;pub-dates&gt;&lt;date&gt;Sep&lt;/date&gt;&lt;/pub-dates&gt;&lt;/dates&gt;&lt;isbn&gt;1098-4275 (Electronic)&amp;#xD;0031-4005 (Linking)&lt;/isbn&gt;&lt;accession-num&gt;21873694&lt;/accession-num&gt;&lt;urls&gt;&lt;related-urls&gt;&lt;url&gt;http://www.ncbi.nlm.nih.gov/pubmed/21873694&lt;/url&gt;&lt;/related-urls&gt;&lt;/urls&gt;&lt;electronic-resource-num&gt;10.1542/peds.2011-1332&lt;/electronic-resource-num&gt;&lt;/record&gt;&lt;/Cite&gt;&lt;/EndNote&gt;</w:instrText>
      </w:r>
      <w:r w:rsidR="00A9336C" w:rsidRPr="00D54BD3">
        <w:rPr>
          <w:rFonts w:ascii="Arial" w:hAnsi="Arial" w:cs="Arial"/>
          <w:color w:val="000000"/>
          <w:sz w:val="24"/>
          <w:szCs w:val="24"/>
        </w:rPr>
        <w:fldChar w:fldCharType="separate"/>
      </w:r>
      <w:r w:rsidR="00A9336C" w:rsidRPr="00D54BD3">
        <w:rPr>
          <w:rFonts w:ascii="Arial" w:hAnsi="Arial" w:cs="Arial"/>
          <w:noProof/>
          <w:color w:val="000000"/>
          <w:sz w:val="24"/>
          <w:szCs w:val="24"/>
        </w:rPr>
        <w:t>(21)</w:t>
      </w:r>
      <w:r w:rsidR="00A9336C" w:rsidRPr="00D54BD3">
        <w:rPr>
          <w:rFonts w:ascii="Arial" w:hAnsi="Arial" w:cs="Arial"/>
          <w:color w:val="000000"/>
          <w:sz w:val="24"/>
          <w:szCs w:val="24"/>
        </w:rPr>
        <w:fldChar w:fldCharType="end"/>
      </w:r>
      <w:r w:rsidRPr="00D54BD3">
        <w:rPr>
          <w:rFonts w:ascii="Arial" w:hAnsi="Arial" w:cs="Arial"/>
          <w:color w:val="000000"/>
          <w:sz w:val="24"/>
          <w:szCs w:val="24"/>
        </w:rPr>
        <w:t>. C3G and aminoglycosides are mostly sel</w:t>
      </w:r>
      <w:r w:rsidR="00A95D7D" w:rsidRPr="00D54BD3">
        <w:rPr>
          <w:rFonts w:ascii="Arial" w:hAnsi="Arial" w:cs="Arial"/>
          <w:color w:val="000000"/>
          <w:sz w:val="24"/>
          <w:szCs w:val="24"/>
        </w:rPr>
        <w:t xml:space="preserve">ected for fUTIs parenteral treatment </w:t>
      </w:r>
      <w:r w:rsidR="00D33EDA" w:rsidRPr="00D54BD3">
        <w:rPr>
          <w:rFonts w:ascii="Arial" w:hAnsi="Arial" w:cs="Arial"/>
          <w:color w:val="000000"/>
          <w:sz w:val="24"/>
          <w:szCs w:val="24"/>
        </w:rPr>
        <w:fldChar w:fldCharType="begin"/>
      </w:r>
      <w:r w:rsidR="00D33EDA" w:rsidRPr="00D54BD3">
        <w:rPr>
          <w:rFonts w:ascii="Arial" w:hAnsi="Arial" w:cs="Arial"/>
          <w:color w:val="000000"/>
          <w:sz w:val="24"/>
          <w:szCs w:val="24"/>
        </w:rPr>
        <w:instrText xml:space="preserve"> ADDIN EN.CITE &lt;EndNote&gt;&lt;Cite&gt;&lt;Author&gt;Finnell&lt;/Author&gt;&lt;Year&gt;2011&lt;/Year&gt;&lt;RecNum&gt;674&lt;/RecNum&gt;&lt;DisplayText&gt;(21)&lt;/DisplayText&gt;&lt;record&gt;&lt;rec-number&gt;674&lt;/rec-number&gt;&lt;foreign-keys&gt;&lt;key app="EN" db-id="fartpwfrtvwppfesfeqvavz0fzdvzpz2sxwv" timestamp="1504269169"&gt;674&lt;/key&gt;&lt;/foreign-keys&gt;&lt;ref-type name="Journal Article"&gt;17&lt;/ref-type&gt;&lt;contributors&gt;&lt;authors&gt;&lt;author&gt;Finnell, S. M.&lt;/author&gt;&lt;author&gt;Carroll, A. E.&lt;/author&gt;&lt;author&gt;Downs, S. M.&lt;/author&gt;&lt;author&gt;Subcommittee on Urinary Tract, Infection&lt;/author&gt;&lt;/authors&gt;&lt;/contributors&gt;&lt;titles&gt;&lt;title&gt;Technical report-Diagnosis and management of an initial UTI in febrile infants and young children&lt;/title&gt;&lt;secondary-title&gt;Pediatrics&lt;/secondary-title&gt;&lt;alt-title&gt;Pediatrics&lt;/alt-title&gt;&lt;/titles&gt;&lt;periodical&gt;&lt;full-title&gt;Pediatrics&lt;/full-title&gt;&lt;abbr-1&gt;Pediatrics&lt;/abbr-1&gt;&lt;abbr-2&gt;Pediatrics&lt;/abbr-2&gt;&lt;/periodical&gt;&lt;alt-periodical&gt;&lt;full-title&gt;Pediatrics&lt;/full-title&gt;&lt;abbr-1&gt;Pediatrics&lt;/abbr-1&gt;&lt;abbr-2&gt;Pediatrics&lt;/abbr-2&gt;&lt;/alt-periodical&gt;&lt;pages&gt;e749-70&lt;/pages&gt;&lt;volume&gt;128&lt;/volume&gt;&lt;number&gt;3&lt;/number&gt;&lt;keywords&gt;&lt;keyword&gt;Antibiotic Prophylaxis&lt;/keyword&gt;&lt;keyword&gt;Cefixime/administration &amp;amp; dosage&lt;/keyword&gt;&lt;keyword&gt;Fever/complications&lt;/keyword&gt;&lt;keyword&gt;Humans&lt;/keyword&gt;&lt;keyword&gt;Infant&lt;/keyword&gt;&lt;keyword&gt;Prevalence&lt;/keyword&gt;&lt;keyword&gt;Pyelonephritis/prevention &amp;amp; control&lt;/keyword&gt;&lt;keyword&gt;Radiography&lt;/keyword&gt;&lt;keyword&gt;Recurrence&lt;/keyword&gt;&lt;keyword&gt;Ultrasonography, Prenatal&lt;/keyword&gt;&lt;keyword&gt;Urinary Bladder/diagnostic imaging&lt;/keyword&gt;&lt;keyword&gt;Urinary Tract Infections/complications/*diagnosis/drug therapy/*therapy&lt;/keyword&gt;&lt;keyword&gt;Vesico-Ureteral Reflux/diagnosis/diagnostic imaging&lt;/keyword&gt;&lt;/keywords&gt;&lt;dates&gt;&lt;year&gt;2011&lt;/year&gt;&lt;pub-dates&gt;&lt;date&gt;Sep&lt;/date&gt;&lt;/pub-dates&gt;&lt;/dates&gt;&lt;isbn&gt;1098-4275 (Electronic)&amp;#xD;0031-4005 (Linking)&lt;/isbn&gt;&lt;accession-num&gt;21873694&lt;/accession-num&gt;&lt;urls&gt;&lt;related-urls&gt;&lt;url&gt;http://www.ncbi.nlm.nih.gov/pubmed/21873694&lt;/url&gt;&lt;/related-urls&gt;&lt;/urls&gt;&lt;electronic-resource-num&gt;10.1542/peds.2011-1332&lt;/electronic-resource-num&gt;&lt;/record&gt;&lt;/Cite&gt;&lt;/EndNote&gt;</w:instrText>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(21)</w:t>
      </w:r>
      <w:r w:rsidR="00D33EDA" w:rsidRPr="00D54BD3">
        <w:rPr>
          <w:rFonts w:ascii="Arial" w:hAnsi="Arial" w:cs="Arial"/>
          <w:color w:val="000000"/>
          <w:sz w:val="24"/>
          <w:szCs w:val="24"/>
        </w:rPr>
        <w:fldChar w:fldCharType="end"/>
      </w:r>
      <w:r w:rsidR="00A95D7D" w:rsidRPr="00D54BD3">
        <w:rPr>
          <w:rFonts w:ascii="Arial" w:hAnsi="Arial" w:cs="Arial"/>
          <w:color w:val="000000"/>
          <w:sz w:val="24"/>
          <w:szCs w:val="24"/>
        </w:rPr>
        <w:t>.</w:t>
      </w:r>
      <w:r w:rsidR="00A95D7D" w:rsidRPr="00D54BD3">
        <w:rPr>
          <w:rFonts w:ascii="Arial" w:hAnsi="Arial" w:cs="Arial"/>
          <w:sz w:val="24"/>
          <w:szCs w:val="24"/>
        </w:rPr>
        <w:t xml:space="preserve"> </w:t>
      </w:r>
      <w:r w:rsidR="00D96168" w:rsidRPr="00D54BD3">
        <w:rPr>
          <w:rFonts w:ascii="Arial" w:hAnsi="Arial" w:cs="Arial"/>
          <w:color w:val="000000"/>
          <w:sz w:val="24"/>
          <w:szCs w:val="24"/>
        </w:rPr>
        <w:t xml:space="preserve">The updated </w:t>
      </w:r>
      <w:r w:rsidR="006E1DCA" w:rsidRPr="00D54BD3">
        <w:rPr>
          <w:rFonts w:ascii="Arial" w:hAnsi="Arial" w:cs="Arial"/>
          <w:color w:val="000000"/>
          <w:sz w:val="24"/>
          <w:szCs w:val="24"/>
        </w:rPr>
        <w:t xml:space="preserve">Greek </w:t>
      </w:r>
      <w:r w:rsidR="00D96168" w:rsidRPr="00D54BD3">
        <w:rPr>
          <w:rFonts w:ascii="Arial" w:hAnsi="Arial" w:cs="Arial"/>
          <w:color w:val="000000"/>
          <w:sz w:val="24"/>
          <w:szCs w:val="24"/>
        </w:rPr>
        <w:t>national guidance</w:t>
      </w:r>
      <w:r w:rsidR="00037391" w:rsidRPr="00D54BD3">
        <w:rPr>
          <w:rFonts w:ascii="Arial" w:hAnsi="Arial" w:cs="Arial"/>
          <w:color w:val="000000"/>
          <w:sz w:val="24"/>
          <w:szCs w:val="24"/>
        </w:rPr>
        <w:t xml:space="preserve"> on treatment</w:t>
      </w:r>
      <w:r w:rsidR="00E82001" w:rsidRPr="00D54BD3">
        <w:rPr>
          <w:rFonts w:ascii="Arial" w:hAnsi="Arial" w:cs="Arial"/>
          <w:color w:val="000000"/>
          <w:sz w:val="24"/>
          <w:szCs w:val="24"/>
        </w:rPr>
        <w:t xml:space="preserve"> of fUTIs</w:t>
      </w:r>
      <w:r w:rsidR="00A95D7D" w:rsidRPr="00D54BD3">
        <w:rPr>
          <w:rFonts w:ascii="Arial" w:hAnsi="Arial" w:cs="Arial"/>
          <w:color w:val="000000"/>
          <w:sz w:val="24"/>
          <w:szCs w:val="24"/>
        </w:rPr>
        <w:t xml:space="preserve"> </w:t>
      </w:r>
      <w:r w:rsidR="00D33EDA" w:rsidRPr="00D54BD3">
        <w:rPr>
          <w:rFonts w:ascii="Arial" w:hAnsi="Arial" w:cs="Arial"/>
          <w:color w:val="000000"/>
          <w:sz w:val="24"/>
          <w:szCs w:val="24"/>
        </w:rPr>
        <w:fldChar w:fldCharType="begin"/>
      </w:r>
      <w:r w:rsidR="00D33EDA" w:rsidRPr="00D54BD3">
        <w:rPr>
          <w:rFonts w:ascii="Arial" w:hAnsi="Arial" w:cs="Arial"/>
          <w:color w:val="000000"/>
          <w:sz w:val="24"/>
          <w:szCs w:val="24"/>
        </w:rPr>
        <w:instrText xml:space="preserve"> ADDIN EN.CITE &lt;EndNote&gt;&lt;Cite ExcludeAuth="1" ExcludeYear="1"&gt;&lt;RecNum&gt;657&lt;/RecNum&gt;&lt;DisplayText&gt;(22)&lt;/DisplayText&gt;&lt;record&gt;&lt;rec-number&gt;657&lt;/rec-number&gt;&lt;foreign-keys&gt;&lt;key app="EN" db-id="fartpwfrtvwppfesfeqvavz0fzdvzpz2sxwv" timestamp="1502062222"&gt;657&lt;/key&gt;&lt;/foreign-keys&gt;&lt;ref-type name="Journal Article"&gt;17&lt;/ref-type&gt;&lt;contributors&gt;&lt;/contributors&gt;&lt;titles&gt;&lt;title&gt;Hellenic Centre for Disease Control and Prevention (KEELPNO). Guidelines for the Diagnosis and Empirical Treatment of Infections. Athens: 2015. Available at: http://www.loimoxeis.gr/wp-content/uploads/2017/10/Kefalaio17.pdf [Accessed on 22th February 2018).&lt;/title&gt;&lt;/titles&gt;&lt;dates&gt;&lt;/dates&gt;&lt;urls&gt;&lt;/urls&gt;&lt;/record&gt;&lt;/Cite&gt;&lt;/EndNote&gt;</w:instrText>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(22)</w:t>
      </w:r>
      <w:r w:rsidR="00D33EDA" w:rsidRPr="00D54BD3">
        <w:rPr>
          <w:rFonts w:ascii="Arial" w:hAnsi="Arial" w:cs="Arial"/>
          <w:color w:val="000000"/>
          <w:sz w:val="24"/>
          <w:szCs w:val="24"/>
        </w:rPr>
        <w:fldChar w:fldCharType="end"/>
      </w:r>
      <w:r w:rsidR="00037391" w:rsidRPr="00D54BD3">
        <w:rPr>
          <w:rFonts w:ascii="Arial" w:hAnsi="Arial" w:cs="Arial"/>
          <w:color w:val="000000"/>
          <w:sz w:val="24"/>
          <w:szCs w:val="24"/>
        </w:rPr>
        <w:t xml:space="preserve"> suggest</w:t>
      </w:r>
      <w:r w:rsidR="00F541BD" w:rsidRPr="00D54BD3">
        <w:rPr>
          <w:rFonts w:ascii="Arial" w:hAnsi="Arial" w:cs="Arial"/>
          <w:color w:val="000000"/>
          <w:sz w:val="24"/>
          <w:szCs w:val="24"/>
        </w:rPr>
        <w:t>s</w:t>
      </w:r>
      <w:r w:rsidR="00037391" w:rsidRPr="00D54BD3">
        <w:rPr>
          <w:rFonts w:ascii="Arial" w:hAnsi="Arial" w:cs="Arial"/>
          <w:color w:val="000000"/>
          <w:sz w:val="24"/>
          <w:szCs w:val="24"/>
        </w:rPr>
        <w:t xml:space="preserve"> the use of C2G or C3G. </w:t>
      </w:r>
    </w:p>
    <w:p w14:paraId="2E462DE2" w14:textId="2DCC2D0D" w:rsidR="0057224F" w:rsidRPr="00D54BD3" w:rsidRDefault="00037391" w:rsidP="000F7EB0">
      <w:pPr>
        <w:spacing w:line="480" w:lineRule="auto"/>
        <w:rPr>
          <w:rFonts w:ascii="Arial" w:hAnsi="Arial" w:cs="Arial"/>
          <w:color w:val="000000"/>
          <w:sz w:val="24"/>
          <w:szCs w:val="24"/>
        </w:rPr>
      </w:pPr>
      <w:r w:rsidRPr="00D54BD3">
        <w:rPr>
          <w:rFonts w:ascii="Arial" w:hAnsi="Arial" w:cs="Arial"/>
          <w:color w:val="000000"/>
          <w:sz w:val="24"/>
          <w:szCs w:val="24"/>
        </w:rPr>
        <w:t xml:space="preserve">In </w:t>
      </w:r>
      <w:r w:rsidR="001800F5" w:rsidRPr="00D54BD3">
        <w:rPr>
          <w:rFonts w:ascii="Arial" w:hAnsi="Arial" w:cs="Arial"/>
          <w:color w:val="000000"/>
          <w:sz w:val="24"/>
          <w:szCs w:val="24"/>
        </w:rPr>
        <w:t>our study</w:t>
      </w:r>
      <w:r w:rsidRPr="00D54BD3">
        <w:rPr>
          <w:rFonts w:ascii="Arial" w:hAnsi="Arial" w:cs="Arial"/>
          <w:color w:val="000000"/>
          <w:sz w:val="24"/>
          <w:szCs w:val="24"/>
        </w:rPr>
        <w:t xml:space="preserve"> population,</w:t>
      </w:r>
      <w:r w:rsidRPr="00D54BD3">
        <w:rPr>
          <w:rFonts w:ascii="Arial" w:hAnsi="Arial" w:cs="Arial"/>
          <w:sz w:val="24"/>
          <w:szCs w:val="24"/>
        </w:rPr>
        <w:t xml:space="preserve"> </w:t>
      </w:r>
      <w:r w:rsidRPr="00D54BD3">
        <w:rPr>
          <w:rFonts w:ascii="Arial" w:hAnsi="Arial" w:cs="Arial"/>
          <w:color w:val="000000"/>
          <w:sz w:val="24"/>
          <w:szCs w:val="24"/>
        </w:rPr>
        <w:t>trimethoprim/sulfamethoxazole and p</w:t>
      </w:r>
      <w:r w:rsidR="00D0009A" w:rsidRPr="00D54BD3">
        <w:rPr>
          <w:rFonts w:ascii="Arial" w:hAnsi="Arial" w:cs="Arial"/>
          <w:color w:val="000000"/>
          <w:sz w:val="24"/>
          <w:szCs w:val="24"/>
        </w:rPr>
        <w:t>enicillins (+/- BLIs</w:t>
      </w:r>
      <w:r w:rsidR="0076511A" w:rsidRPr="00D54BD3">
        <w:rPr>
          <w:rFonts w:ascii="Arial" w:hAnsi="Arial" w:cs="Arial"/>
          <w:color w:val="000000"/>
          <w:sz w:val="24"/>
          <w:szCs w:val="24"/>
        </w:rPr>
        <w:t>)</w:t>
      </w:r>
      <w:r w:rsidR="00D0009A" w:rsidRPr="00D54BD3">
        <w:rPr>
          <w:rFonts w:ascii="Arial" w:hAnsi="Arial" w:cs="Arial"/>
          <w:color w:val="000000"/>
          <w:sz w:val="24"/>
          <w:szCs w:val="24"/>
        </w:rPr>
        <w:t xml:space="preserve"> appear </w:t>
      </w:r>
      <w:r w:rsidR="00A22A62" w:rsidRPr="00D54BD3">
        <w:rPr>
          <w:rFonts w:ascii="Arial" w:hAnsi="Arial" w:cs="Arial"/>
          <w:color w:val="000000"/>
          <w:sz w:val="24"/>
          <w:szCs w:val="24"/>
        </w:rPr>
        <w:t>not to be</w:t>
      </w:r>
      <w:r w:rsidR="00D0009A" w:rsidRPr="00D54BD3">
        <w:rPr>
          <w:rFonts w:ascii="Arial" w:hAnsi="Arial" w:cs="Arial"/>
          <w:color w:val="000000"/>
          <w:sz w:val="24"/>
          <w:szCs w:val="24"/>
        </w:rPr>
        <w:t xml:space="preserve"> the optimal treatment options</w:t>
      </w:r>
      <w:r w:rsidR="00561421" w:rsidRPr="00D54BD3">
        <w:rPr>
          <w:rFonts w:ascii="Arial" w:hAnsi="Arial" w:cs="Arial"/>
          <w:color w:val="000000"/>
          <w:sz w:val="24"/>
          <w:szCs w:val="24"/>
        </w:rPr>
        <w:t>,</w:t>
      </w:r>
      <w:r w:rsidR="00D0009A" w:rsidRPr="00D54BD3">
        <w:rPr>
          <w:rFonts w:ascii="Arial" w:hAnsi="Arial" w:cs="Arial"/>
          <w:color w:val="000000"/>
          <w:sz w:val="24"/>
          <w:szCs w:val="24"/>
        </w:rPr>
        <w:t xml:space="preserve"> given the observed</w:t>
      </w:r>
      <w:r w:rsidR="00D52290" w:rsidRPr="00D54BD3">
        <w:rPr>
          <w:rFonts w:ascii="Arial" w:hAnsi="Arial" w:cs="Arial"/>
          <w:color w:val="000000"/>
          <w:sz w:val="24"/>
          <w:szCs w:val="24"/>
        </w:rPr>
        <w:t xml:space="preserve"> </w:t>
      </w:r>
      <w:r w:rsidR="00D52290" w:rsidRPr="00D54BD3">
        <w:rPr>
          <w:rFonts w:ascii="Arial" w:hAnsi="Arial" w:cs="Arial"/>
          <w:i/>
          <w:color w:val="000000"/>
          <w:sz w:val="24"/>
          <w:szCs w:val="24"/>
        </w:rPr>
        <w:t>in vitro</w:t>
      </w:r>
      <w:r w:rsidR="00D0009A" w:rsidRPr="00D54BD3">
        <w:rPr>
          <w:rFonts w:ascii="Arial" w:hAnsi="Arial" w:cs="Arial"/>
          <w:color w:val="000000"/>
          <w:sz w:val="24"/>
          <w:szCs w:val="24"/>
        </w:rPr>
        <w:t xml:space="preserve"> resistance rates</w:t>
      </w:r>
      <w:r w:rsidRPr="00D54BD3">
        <w:rPr>
          <w:rFonts w:ascii="Arial" w:hAnsi="Arial" w:cs="Arial"/>
          <w:color w:val="000000"/>
          <w:sz w:val="24"/>
          <w:szCs w:val="24"/>
        </w:rPr>
        <w:t xml:space="preserve">. </w:t>
      </w:r>
      <w:r w:rsidR="00D0009A" w:rsidRPr="00D54BD3">
        <w:rPr>
          <w:rFonts w:ascii="Arial" w:hAnsi="Arial" w:cs="Arial"/>
          <w:color w:val="000000"/>
          <w:sz w:val="24"/>
          <w:szCs w:val="24"/>
        </w:rPr>
        <w:t>WHO’s recent recommendation</w:t>
      </w:r>
      <w:r w:rsidR="00DE01D4" w:rsidRPr="00D54BD3">
        <w:rPr>
          <w:rFonts w:ascii="Arial" w:hAnsi="Arial" w:cs="Arial"/>
          <w:color w:val="000000"/>
          <w:sz w:val="24"/>
          <w:szCs w:val="24"/>
        </w:rPr>
        <w:t xml:space="preserve"> that</w:t>
      </w:r>
      <w:r w:rsidR="00D0009A" w:rsidRPr="00D54BD3">
        <w:rPr>
          <w:rFonts w:ascii="Arial" w:hAnsi="Arial" w:cs="Arial"/>
          <w:color w:val="000000"/>
          <w:sz w:val="24"/>
          <w:szCs w:val="24"/>
        </w:rPr>
        <w:t xml:space="preserve"> C3G </w:t>
      </w:r>
      <w:r w:rsidR="00D0100F" w:rsidRPr="00D54BD3">
        <w:rPr>
          <w:rFonts w:ascii="Arial" w:hAnsi="Arial" w:cs="Arial"/>
          <w:color w:val="000000"/>
          <w:sz w:val="24"/>
          <w:szCs w:val="24"/>
        </w:rPr>
        <w:t xml:space="preserve">should </w:t>
      </w:r>
      <w:r w:rsidR="00D0009A" w:rsidRPr="00D54BD3">
        <w:rPr>
          <w:rFonts w:ascii="Arial" w:hAnsi="Arial" w:cs="Arial"/>
          <w:color w:val="000000"/>
          <w:sz w:val="24"/>
          <w:szCs w:val="24"/>
        </w:rPr>
        <w:t xml:space="preserve">be the first </w:t>
      </w:r>
      <w:r w:rsidR="005B038F" w:rsidRPr="00D54BD3">
        <w:rPr>
          <w:rFonts w:ascii="Arial" w:hAnsi="Arial" w:cs="Arial"/>
          <w:color w:val="000000"/>
          <w:sz w:val="24"/>
          <w:szCs w:val="24"/>
        </w:rPr>
        <w:t xml:space="preserve">parenteral </w:t>
      </w:r>
      <w:r w:rsidR="00D0009A" w:rsidRPr="00D54BD3">
        <w:rPr>
          <w:rFonts w:ascii="Arial" w:hAnsi="Arial" w:cs="Arial"/>
          <w:color w:val="000000"/>
          <w:sz w:val="24"/>
          <w:szCs w:val="24"/>
        </w:rPr>
        <w:t>choice for hospital treatment o</w:t>
      </w:r>
      <w:r w:rsidR="005A7622" w:rsidRPr="00D54BD3">
        <w:rPr>
          <w:rFonts w:ascii="Arial" w:hAnsi="Arial" w:cs="Arial"/>
          <w:color w:val="000000"/>
          <w:sz w:val="24"/>
          <w:szCs w:val="24"/>
        </w:rPr>
        <w:t>f mild to moderate fUTIs</w:t>
      </w:r>
      <w:r w:rsidR="00D0009A" w:rsidRPr="00D54BD3">
        <w:rPr>
          <w:rFonts w:ascii="Arial" w:hAnsi="Arial" w:cs="Arial"/>
          <w:color w:val="000000"/>
          <w:sz w:val="24"/>
          <w:szCs w:val="24"/>
        </w:rPr>
        <w:t xml:space="preserve">, while aminoglycosides should be reserved for severe or neonatal UTIs </w:t>
      </w:r>
      <w:r w:rsidR="00D33EDA" w:rsidRPr="00D54BD3">
        <w:rPr>
          <w:rFonts w:ascii="Arial" w:hAnsi="Arial" w:cs="Arial"/>
          <w:color w:val="000000"/>
          <w:sz w:val="24"/>
          <w:szCs w:val="24"/>
        </w:rPr>
        <w:fldChar w:fldCharType="begin"/>
      </w:r>
      <w:r w:rsidR="00D33EDA" w:rsidRPr="00D54BD3">
        <w:rPr>
          <w:rFonts w:ascii="Arial" w:hAnsi="Arial" w:cs="Arial"/>
          <w:color w:val="000000"/>
          <w:sz w:val="24"/>
          <w:szCs w:val="24"/>
        </w:rPr>
        <w:instrText xml:space="preserve"> ADDIN EN.CITE &lt;EndNote&gt;&lt;Cite ExcludeAuth="1"&gt;&lt;Year&gt;2017&lt;/Year&gt;&lt;RecNum&gt;651&lt;/RecNum&gt;&lt;DisplayText&gt;(22, 23)&lt;/DisplayText&gt;&lt;record&gt;&lt;rec-number&gt;651&lt;/rec-number&gt;&lt;foreign-keys&gt;&lt;key app="EN" db-id="fartpwfrtvwppfesfeqvavz0fzdvzpz2sxwv" timestamp="1502056703"&gt;651&lt;/key&gt;&lt;/foreign-keys&gt;&lt;ref-type name="Journal Article"&gt;17&lt;/ref-type&gt;&lt;contributors&gt;&lt;/contributors&gt;&lt;titles&gt;&lt;title&gt;World Health Organization (WHO). WHO Model List of Essential Medicines for Children—6th List. Geneva, Switzerland: World Health Organization&lt;/title&gt;&lt;/titles&gt;&lt;dates&gt;&lt;year&gt;2017&lt;/year&gt;&lt;/dates&gt;&lt;urls&gt;&lt;/urls&gt;&lt;/record&gt;&lt;/Cite&gt;&lt;Cite ExcludeAuth="1" ExcludeYear="1"&gt;&lt;RecNum&gt;657&lt;/RecNum&gt;&lt;record&gt;&lt;rec-number&gt;657&lt;/rec-number&gt;&lt;foreign-keys&gt;&lt;key app="EN" db-id="fartpwfrtvwppfesfeqvavz0fzdvzpz2sxwv" timestamp="1502062222"&gt;657&lt;/key&gt;&lt;/foreign-keys&gt;&lt;ref-type name="Journal Article"&gt;17&lt;/ref-type&gt;&lt;contributors&gt;&lt;/contributors&gt;&lt;titles&gt;&lt;title&gt;Hellenic Centre for Disease Control and Prevention (KEELPNO). Guidelines for the Diagnosis and Empirical Treatment of Infections. Athens: 2015. Available at: http://www.loimoxeis.gr/wp-content/uploads/2017/10/Kefalaio17.pdf [Accessed on 22th February 2018).&lt;/title&gt;&lt;/titles&gt;&lt;dates&gt;&lt;/dates&gt;&lt;urls&gt;&lt;/urls&gt;&lt;/record&gt;&lt;/Cite&gt;&lt;/EndNote&gt;</w:instrText>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(22, 23)</w:t>
      </w:r>
      <w:r w:rsidR="00D33EDA" w:rsidRPr="00D54BD3">
        <w:rPr>
          <w:rFonts w:ascii="Arial" w:hAnsi="Arial" w:cs="Arial"/>
          <w:color w:val="000000"/>
          <w:sz w:val="24"/>
          <w:szCs w:val="24"/>
        </w:rPr>
        <w:fldChar w:fldCharType="end"/>
      </w:r>
      <w:r w:rsidR="00D0100F" w:rsidRPr="00D54BD3">
        <w:rPr>
          <w:rFonts w:ascii="Arial" w:hAnsi="Arial" w:cs="Arial"/>
          <w:color w:val="000000"/>
          <w:sz w:val="24"/>
          <w:szCs w:val="24"/>
        </w:rPr>
        <w:t>, seems appropriate for this population</w:t>
      </w:r>
      <w:r w:rsidR="00D0009A" w:rsidRPr="00D54BD3">
        <w:rPr>
          <w:rFonts w:ascii="Arial" w:hAnsi="Arial" w:cs="Arial"/>
          <w:color w:val="000000"/>
          <w:sz w:val="24"/>
          <w:szCs w:val="24"/>
        </w:rPr>
        <w:t xml:space="preserve">. However, </w:t>
      </w:r>
      <w:r w:rsidR="00D0100F" w:rsidRPr="00D54BD3">
        <w:rPr>
          <w:rFonts w:ascii="Arial" w:hAnsi="Arial" w:cs="Arial"/>
          <w:color w:val="000000"/>
          <w:sz w:val="24"/>
          <w:szCs w:val="24"/>
        </w:rPr>
        <w:t xml:space="preserve">patients receiving </w:t>
      </w:r>
      <w:r w:rsidRPr="00D54BD3">
        <w:rPr>
          <w:rFonts w:ascii="Arial" w:hAnsi="Arial" w:cs="Arial"/>
          <w:color w:val="000000"/>
          <w:sz w:val="24"/>
          <w:szCs w:val="24"/>
        </w:rPr>
        <w:t>aminoglycosides</w:t>
      </w:r>
      <w:r w:rsidR="0057224F" w:rsidRPr="00D54BD3">
        <w:rPr>
          <w:rFonts w:ascii="Arial" w:hAnsi="Arial" w:cs="Arial"/>
          <w:color w:val="000000"/>
          <w:sz w:val="24"/>
          <w:szCs w:val="24"/>
        </w:rPr>
        <w:t xml:space="preserve"> should </w:t>
      </w:r>
      <w:r w:rsidR="00D0100F" w:rsidRPr="00D54BD3">
        <w:rPr>
          <w:rFonts w:ascii="Arial" w:hAnsi="Arial" w:cs="Arial"/>
          <w:color w:val="000000"/>
          <w:sz w:val="24"/>
          <w:szCs w:val="24"/>
        </w:rPr>
        <w:t xml:space="preserve">be </w:t>
      </w:r>
      <w:r w:rsidR="0057224F" w:rsidRPr="00D54BD3">
        <w:rPr>
          <w:rFonts w:ascii="Arial" w:hAnsi="Arial" w:cs="Arial"/>
          <w:color w:val="000000"/>
          <w:sz w:val="24"/>
          <w:szCs w:val="24"/>
        </w:rPr>
        <w:t>carefully</w:t>
      </w:r>
      <w:r w:rsidR="00D0009A" w:rsidRPr="00D54BD3">
        <w:rPr>
          <w:rFonts w:ascii="Arial" w:hAnsi="Arial" w:cs="Arial"/>
          <w:color w:val="000000"/>
          <w:sz w:val="24"/>
          <w:szCs w:val="24"/>
        </w:rPr>
        <w:t xml:space="preserve"> monitored </w:t>
      </w:r>
      <w:r w:rsidR="00691AE9" w:rsidRPr="00D54BD3">
        <w:rPr>
          <w:rFonts w:ascii="Arial" w:hAnsi="Arial" w:cs="Arial"/>
          <w:color w:val="000000"/>
          <w:sz w:val="24"/>
          <w:szCs w:val="24"/>
        </w:rPr>
        <w:t>for nephrotoxicity</w:t>
      </w:r>
      <w:r w:rsidRPr="00D54BD3">
        <w:rPr>
          <w:rFonts w:ascii="Arial" w:hAnsi="Arial" w:cs="Arial"/>
          <w:color w:val="000000"/>
          <w:sz w:val="24"/>
          <w:szCs w:val="24"/>
        </w:rPr>
        <w:t xml:space="preserve"> </w:t>
      </w:r>
      <w:r w:rsidR="00D33EDA" w:rsidRPr="00D54BD3">
        <w:rPr>
          <w:rFonts w:ascii="Arial" w:hAnsi="Arial" w:cs="Arial"/>
          <w:color w:val="000000"/>
          <w:sz w:val="24"/>
          <w:szCs w:val="24"/>
        </w:rPr>
        <w:fldChar w:fldCharType="begin"/>
      </w:r>
      <w:r w:rsidR="00D33EDA" w:rsidRPr="00D54BD3">
        <w:rPr>
          <w:rFonts w:ascii="Arial" w:hAnsi="Arial" w:cs="Arial"/>
          <w:color w:val="000000"/>
          <w:sz w:val="24"/>
          <w:szCs w:val="24"/>
        </w:rPr>
        <w:instrText xml:space="preserve"> ADDIN EN.CITE &lt;EndNote&gt;&lt;Cite&gt;&lt;Author&gt;Destache&lt;/Author&gt;&lt;Year&gt;2014&lt;/Year&gt;&lt;RecNum&gt;948&lt;/RecNum&gt;&lt;DisplayText&gt;(24)&lt;/DisplayText&gt;&lt;record&gt;&lt;rec-number&gt;948&lt;/rec-number&gt;&lt;foreign-keys&gt;&lt;key app="EN" db-id="fartpwfrtvwppfesfeqvavz0fzdvzpz2sxwv" timestamp="1518950897"&gt;948&lt;/key&gt;&lt;/foreign-keys&gt;&lt;ref-type name="Journal Article"&gt;17&lt;/ref-type&gt;&lt;contributors&gt;&lt;authors&gt;&lt;author&gt;Destache, C. J.&lt;/author&gt;&lt;/authors&gt;&lt;/contributors&gt;&lt;auth-address&gt;Department of Pharmacy Practice, Creighton University Schools of Pharmacy &amp;amp; Health Professions and Medicine, Omaha, NE, USA destache@creighton.edu.&lt;/auth-address&gt;&lt;titles&gt;&lt;title&gt;Aminoglycoside-induced nephrotoxicity--a focus on monitoring: a review of literature&lt;/title&gt;&lt;secondary-title&gt;J Pharm Pract&lt;/secondary-title&gt;&lt;alt-title&gt;Journal of pharmacy practice&lt;/alt-title&gt;&lt;/titles&gt;&lt;periodical&gt;&lt;full-title&gt;Journal of Pharmacy Practice&lt;/full-title&gt;&lt;abbr-1&gt;J. Pharm. Pract.&lt;/abbr-1&gt;&lt;abbr-2&gt;J Pharm Pract&lt;/abbr-2&gt;&lt;/periodical&gt;&lt;alt-periodical&gt;&lt;full-title&gt;Journal of Pharmacy Practice&lt;/full-title&gt;&lt;abbr-1&gt;J. Pharm. Pract.&lt;/abbr-1&gt;&lt;abbr-2&gt;J Pharm Pract&lt;/abbr-2&gt;&lt;/alt-periodical&gt;&lt;pages&gt;562-6&lt;/pages&gt;&lt;volume&gt;27&lt;/volume&gt;&lt;number&gt;6&lt;/number&gt;&lt;keywords&gt;&lt;keyword&gt;Aminoglycosides/*adverse effects&lt;/keyword&gt;&lt;keyword&gt;*Drug Monitoring&lt;/keyword&gt;&lt;keyword&gt;Humans&lt;/keyword&gt;&lt;keyword&gt;Kidney Diseases/*chemically induced&lt;/keyword&gt;&lt;keyword&gt;Risk Factors&lt;/keyword&gt;&lt;/keywords&gt;&lt;dates&gt;&lt;year&gt;2014&lt;/year&gt;&lt;pub-dates&gt;&lt;date&gt;Dec&lt;/date&gt;&lt;/pub-dates&gt;&lt;/dates&gt;&lt;isbn&gt;1531-1937 (Electronic)&amp;#xD;0897-1900 (Linking)&lt;/isbn&gt;&lt;accession-num&gt;25124375&lt;/accession-num&gt;&lt;urls&gt;&lt;related-urls&gt;&lt;url&gt;http://www.ncbi.nlm.nih.gov/pubmed/25124375&lt;/url&gt;&lt;/related-urls&gt;&lt;/urls&gt;&lt;electronic-resource-num&gt;10.1177/0897190014546102&lt;/electronic-resource-num&gt;&lt;/record&gt;&lt;/Cite&gt;&lt;/EndNote&gt;</w:instrText>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(24)</w:t>
      </w:r>
      <w:r w:rsidR="00D33EDA" w:rsidRPr="00D54BD3">
        <w:rPr>
          <w:rFonts w:ascii="Arial" w:hAnsi="Arial" w:cs="Arial"/>
          <w:color w:val="000000"/>
          <w:sz w:val="24"/>
          <w:szCs w:val="24"/>
        </w:rPr>
        <w:fldChar w:fldCharType="end"/>
      </w:r>
      <w:r w:rsidRPr="00D54BD3">
        <w:rPr>
          <w:rFonts w:ascii="Arial" w:hAnsi="Arial" w:cs="Arial"/>
          <w:color w:val="000000"/>
          <w:sz w:val="24"/>
          <w:szCs w:val="24"/>
        </w:rPr>
        <w:t>.</w:t>
      </w:r>
      <w:r w:rsidR="0057224F" w:rsidRPr="00D54BD3">
        <w:rPr>
          <w:rFonts w:ascii="Arial" w:hAnsi="Arial" w:cs="Arial"/>
          <w:sz w:val="24"/>
          <w:szCs w:val="24"/>
        </w:rPr>
        <w:t xml:space="preserve"> </w:t>
      </w:r>
      <w:r w:rsidR="00007EE1" w:rsidRPr="00D54BD3">
        <w:rPr>
          <w:rFonts w:ascii="Arial" w:hAnsi="Arial" w:cs="Arial"/>
          <w:color w:val="000000"/>
          <w:sz w:val="24"/>
          <w:szCs w:val="24"/>
        </w:rPr>
        <w:t xml:space="preserve">Finally, </w:t>
      </w:r>
      <w:r w:rsidR="001E3CFC" w:rsidRPr="00D54BD3">
        <w:rPr>
          <w:rFonts w:ascii="Arial" w:hAnsi="Arial" w:cs="Arial"/>
          <w:color w:val="000000"/>
          <w:sz w:val="24"/>
          <w:szCs w:val="24"/>
        </w:rPr>
        <w:t xml:space="preserve">other studies suggest that </w:t>
      </w:r>
      <w:r w:rsidR="00007EE1" w:rsidRPr="00D54BD3">
        <w:rPr>
          <w:rFonts w:ascii="Arial" w:hAnsi="Arial" w:cs="Arial"/>
          <w:color w:val="000000"/>
          <w:sz w:val="24"/>
          <w:szCs w:val="24"/>
        </w:rPr>
        <w:t>n</w:t>
      </w:r>
      <w:r w:rsidR="0057224F" w:rsidRPr="00D54BD3">
        <w:rPr>
          <w:rFonts w:ascii="Arial" w:hAnsi="Arial" w:cs="Arial"/>
          <w:color w:val="000000"/>
          <w:sz w:val="24"/>
          <w:szCs w:val="24"/>
        </w:rPr>
        <w:t xml:space="preserve">itrofurantoin seems to be an appropriate choice for aUTIs and ESBL UTIs </w:t>
      </w:r>
      <w:r w:rsidR="00D33EDA" w:rsidRPr="00D54BD3">
        <w:rPr>
          <w:rFonts w:ascii="Arial" w:hAnsi="Arial" w:cs="Arial"/>
          <w:color w:val="000000"/>
          <w:sz w:val="24"/>
          <w:szCs w:val="24"/>
        </w:rPr>
        <w:fldChar w:fldCharType="begin">
          <w:fldData xml:space="preserve">PEVuZE5vdGU+PENpdGU+PEF1dGhvcj5CcnljZTwvQXV0aG9yPjxZZWFyPjIwMTY8L1llYXI+PFJl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</w:fldData>
        </w:fldChar>
      </w:r>
      <w:r w:rsidR="00D33EDA" w:rsidRPr="00D54BD3">
        <w:rPr>
          <w:rFonts w:ascii="Arial" w:hAnsi="Arial" w:cs="Arial"/>
          <w:color w:val="000000"/>
          <w:sz w:val="24"/>
          <w:szCs w:val="24"/>
        </w:rPr>
        <w:instrText xml:space="preserve"> ADDIN EN.CITE </w:instrText>
      </w:r>
      <w:r w:rsidR="00D33EDA" w:rsidRPr="00D54BD3">
        <w:rPr>
          <w:rFonts w:ascii="Arial" w:hAnsi="Arial" w:cs="Arial"/>
          <w:color w:val="000000"/>
          <w:sz w:val="24"/>
          <w:szCs w:val="24"/>
        </w:rPr>
        <w:fldChar w:fldCharType="begin">
          <w:fldData xml:space="preserve">PEVuZE5vdGU+PENpdGU+PEF1dGhvcj5CcnljZTwvQXV0aG9yPjxZZWFyPjIwMTY8L1llYXI+PFJl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</w:fldData>
        </w:fldChar>
      </w:r>
      <w:r w:rsidR="00D33EDA" w:rsidRPr="00D54BD3">
        <w:rPr>
          <w:rFonts w:ascii="Arial" w:hAnsi="Arial" w:cs="Arial"/>
          <w:color w:val="000000"/>
          <w:sz w:val="24"/>
          <w:szCs w:val="24"/>
        </w:rPr>
        <w:instrText xml:space="preserve"> ADDIN EN.CITE.DATA </w:instrText>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end"/>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(4, 25)</w:t>
      </w:r>
      <w:r w:rsidR="00D33EDA" w:rsidRPr="00D54BD3">
        <w:rPr>
          <w:rFonts w:ascii="Arial" w:hAnsi="Arial" w:cs="Arial"/>
          <w:color w:val="000000"/>
          <w:sz w:val="24"/>
          <w:szCs w:val="24"/>
        </w:rPr>
        <w:fldChar w:fldCharType="end"/>
      </w:r>
      <w:r w:rsidR="0057224F" w:rsidRPr="00D54BD3">
        <w:rPr>
          <w:rFonts w:ascii="Arial" w:hAnsi="Arial" w:cs="Arial"/>
          <w:color w:val="000000"/>
          <w:sz w:val="24"/>
          <w:szCs w:val="24"/>
        </w:rPr>
        <w:t>.</w:t>
      </w:r>
    </w:p>
    <w:p w14:paraId="7F629D19" w14:textId="2F08CDA5" w:rsidR="00EE213D" w:rsidRPr="00D54BD3" w:rsidRDefault="008E7208" w:rsidP="000F7EB0">
      <w:pPr>
        <w:spacing w:line="480" w:lineRule="auto"/>
        <w:rPr>
          <w:rFonts w:ascii="Arial" w:hAnsi="Arial" w:cs="Arial"/>
          <w:color w:val="000000"/>
          <w:sz w:val="24"/>
          <w:szCs w:val="24"/>
        </w:rPr>
      </w:pPr>
      <w:r w:rsidRPr="00D54BD3">
        <w:rPr>
          <w:rFonts w:ascii="Arial" w:hAnsi="Arial" w:cs="Arial"/>
          <w:color w:val="000000"/>
          <w:sz w:val="24"/>
          <w:szCs w:val="24"/>
        </w:rPr>
        <w:t>Patterns of AMR vary geographically, and l</w:t>
      </w:r>
      <w:r w:rsidR="0057224F" w:rsidRPr="00D54BD3">
        <w:rPr>
          <w:rFonts w:ascii="Arial" w:hAnsi="Arial" w:cs="Arial"/>
          <w:color w:val="000000"/>
          <w:sz w:val="24"/>
          <w:szCs w:val="24"/>
        </w:rPr>
        <w:t>ocal susceptibility patterns of coliforms to antimicrobial agents should guide</w:t>
      </w:r>
      <w:r w:rsidRPr="00D54BD3">
        <w:rPr>
          <w:rFonts w:ascii="Arial" w:hAnsi="Arial" w:cs="Arial"/>
          <w:color w:val="000000"/>
          <w:sz w:val="24"/>
          <w:szCs w:val="24"/>
        </w:rPr>
        <w:t xml:space="preserve"> the </w:t>
      </w:r>
      <w:r w:rsidRPr="00D54BD3">
        <w:rPr>
          <w:rFonts w:ascii="Arial" w:hAnsi="Arial" w:cs="Arial"/>
          <w:color w:val="000000"/>
          <w:sz w:val="24"/>
          <w:szCs w:val="24"/>
        </w:rPr>
        <w:lastRenderedPageBreak/>
        <w:t>selection of empiric treatment of</w:t>
      </w:r>
      <w:r w:rsidR="0057224F" w:rsidRPr="00D54BD3">
        <w:rPr>
          <w:rFonts w:ascii="Arial" w:hAnsi="Arial" w:cs="Arial"/>
          <w:color w:val="000000"/>
          <w:sz w:val="24"/>
          <w:szCs w:val="24"/>
        </w:rPr>
        <w:t xml:space="preserve"> UTIs </w:t>
      </w:r>
      <w:r w:rsidR="00D33EDA" w:rsidRPr="00D54BD3">
        <w:rPr>
          <w:rFonts w:ascii="Arial" w:hAnsi="Arial" w:cs="Arial"/>
          <w:color w:val="000000"/>
          <w:sz w:val="24"/>
          <w:szCs w:val="24"/>
        </w:rPr>
        <w:fldChar w:fldCharType="begin"/>
      </w:r>
      <w:r w:rsidR="00D33EDA" w:rsidRPr="00D54BD3">
        <w:rPr>
          <w:rFonts w:ascii="Arial" w:hAnsi="Arial" w:cs="Arial"/>
          <w:color w:val="000000"/>
          <w:sz w:val="24"/>
          <w:szCs w:val="24"/>
        </w:rPr>
        <w:instrText xml:space="preserve"> ADDIN EN.CITE &lt;EndNote&gt;&lt;Cite&gt;&lt;Author&gt;Finnell&lt;/Author&gt;&lt;Year&gt;2011&lt;/Year&gt;&lt;RecNum&gt;674&lt;/RecNum&gt;&lt;DisplayText&gt;(21)&lt;/DisplayText&gt;&lt;record&gt;&lt;rec-number&gt;674&lt;/rec-number&gt;&lt;foreign-keys&gt;&lt;key app="EN" db-id="fartpwfrtvwppfesfeqvavz0fzdvzpz2sxwv" timestamp="1504269169"&gt;674&lt;/key&gt;&lt;/foreign-keys&gt;&lt;ref-type name="Journal Article"&gt;17&lt;/ref-type&gt;&lt;contributors&gt;&lt;authors&gt;&lt;author&gt;Finnell, S. M.&lt;/author&gt;&lt;author&gt;Carroll, A. E.&lt;/author&gt;&lt;author&gt;Downs, S. M.&lt;/author&gt;&lt;author&gt;Subcommittee on Urinary Tract, Infection&lt;/author&gt;&lt;/authors&gt;&lt;/contributors&gt;&lt;titles&gt;&lt;title&gt;Technical report-Diagnosis and management of an initial UTI in febrile infants and young children&lt;/title&gt;&lt;secondary-title&gt;Pediatrics&lt;/secondary-title&gt;&lt;alt-title&gt;Pediatrics&lt;/alt-title&gt;&lt;/titles&gt;&lt;periodical&gt;&lt;full-title&gt;Pediatrics&lt;/full-title&gt;&lt;abbr-1&gt;Pediatrics&lt;/abbr-1&gt;&lt;abbr-2&gt;Pediatrics&lt;/abbr-2&gt;&lt;/periodical&gt;&lt;alt-periodical&gt;&lt;full-title&gt;Pediatrics&lt;/full-title&gt;&lt;abbr-1&gt;Pediatrics&lt;/abbr-1&gt;&lt;abbr-2&gt;Pediatrics&lt;/abbr-2&gt;&lt;/alt-periodical&gt;&lt;pages&gt;e749-70&lt;/pages&gt;&lt;volume&gt;128&lt;/volume&gt;&lt;number&gt;3&lt;/number&gt;&lt;keywords&gt;&lt;keyword&gt;Antibiotic Prophylaxis&lt;/keyword&gt;&lt;keyword&gt;Cefixime/administration &amp;amp; dosage&lt;/keyword&gt;&lt;keyword&gt;Fever/complications&lt;/keyword&gt;&lt;keyword&gt;Humans&lt;/keyword&gt;&lt;keyword&gt;Infant&lt;/keyword&gt;&lt;keyword&gt;Prevalence&lt;/keyword&gt;&lt;keyword&gt;Pyelonephritis/prevention &amp;amp; control&lt;/keyword&gt;&lt;keyword&gt;Radiography&lt;/keyword&gt;&lt;keyword&gt;Recurrence&lt;/keyword&gt;&lt;keyword&gt;Ultrasonography, Prenatal&lt;/keyword&gt;&lt;keyword&gt;Urinary Bladder/diagnostic imaging&lt;/keyword&gt;&lt;keyword&gt;Urinary Tract Infections/complications/*diagnosis/drug therapy/*therapy&lt;/keyword&gt;&lt;keyword&gt;Vesico-Ureteral Reflux/diagnosis/diagnostic imaging&lt;/keyword&gt;&lt;/keywords&gt;&lt;dates&gt;&lt;year&gt;2011&lt;/year&gt;&lt;pub-dates&gt;&lt;date&gt;Sep&lt;/date&gt;&lt;/pub-dates&gt;&lt;/dates&gt;&lt;isbn&gt;1098-4275 (Electronic)&amp;#xD;0031-4005 (Linking)&lt;/isbn&gt;&lt;accession-num&gt;21873694&lt;/accession-num&gt;&lt;urls&gt;&lt;related-urls&gt;&lt;url&gt;http://www.ncbi.nlm.nih.gov/pubmed/21873694&lt;/url&gt;&lt;/related-urls&gt;&lt;/urls&gt;&lt;electronic-resource-num&gt;10.1542/peds.2011-1332&lt;/electronic-resource-num&gt;&lt;/record&gt;&lt;/Cite&gt;&lt;/EndNote&gt;</w:instrText>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(21)</w:t>
      </w:r>
      <w:r w:rsidR="00D33EDA" w:rsidRPr="00D54BD3">
        <w:rPr>
          <w:rFonts w:ascii="Arial" w:hAnsi="Arial" w:cs="Arial"/>
          <w:color w:val="000000"/>
          <w:sz w:val="24"/>
          <w:szCs w:val="24"/>
        </w:rPr>
        <w:fldChar w:fldCharType="end"/>
      </w:r>
      <w:r w:rsidR="0057224F" w:rsidRPr="00D54BD3">
        <w:rPr>
          <w:rFonts w:ascii="Arial" w:hAnsi="Arial" w:cs="Arial"/>
          <w:color w:val="000000"/>
          <w:sz w:val="24"/>
          <w:szCs w:val="24"/>
        </w:rPr>
        <w:t xml:space="preserve">. For example, resistance to gentamicin should </w:t>
      </w:r>
      <w:r w:rsidR="007B6929" w:rsidRPr="00D54BD3">
        <w:rPr>
          <w:rFonts w:ascii="Arial" w:hAnsi="Arial" w:cs="Arial"/>
          <w:color w:val="000000"/>
          <w:sz w:val="24"/>
          <w:szCs w:val="24"/>
        </w:rPr>
        <w:t>routinely</w:t>
      </w:r>
      <w:r w:rsidR="0057224F" w:rsidRPr="00D54BD3">
        <w:rPr>
          <w:rFonts w:ascii="Arial" w:hAnsi="Arial" w:cs="Arial"/>
          <w:color w:val="000000"/>
          <w:sz w:val="24"/>
          <w:szCs w:val="24"/>
        </w:rPr>
        <w:t xml:space="preserve"> be</w:t>
      </w:r>
      <w:r w:rsidR="007B6929" w:rsidRPr="00D54BD3">
        <w:rPr>
          <w:rFonts w:ascii="Arial" w:hAnsi="Arial" w:cs="Arial"/>
          <w:color w:val="000000"/>
          <w:sz w:val="24"/>
          <w:szCs w:val="24"/>
        </w:rPr>
        <w:t xml:space="preserve"> tested due to its changing resistance rates. </w:t>
      </w:r>
      <w:r w:rsidR="003357D8" w:rsidRPr="00D54BD3">
        <w:rPr>
          <w:rFonts w:ascii="Arial" w:hAnsi="Arial" w:cs="Arial"/>
          <w:color w:val="000000"/>
          <w:sz w:val="24"/>
          <w:szCs w:val="24"/>
        </w:rPr>
        <w:t>A</w:t>
      </w:r>
      <w:r w:rsidR="00D0009A" w:rsidRPr="00D54BD3">
        <w:rPr>
          <w:rFonts w:ascii="Arial" w:hAnsi="Arial" w:cs="Arial"/>
          <w:color w:val="000000"/>
          <w:sz w:val="24"/>
          <w:szCs w:val="24"/>
        </w:rPr>
        <w:t>mikacin</w:t>
      </w:r>
      <w:r w:rsidR="003357D8" w:rsidRPr="00D54BD3">
        <w:rPr>
          <w:rFonts w:ascii="Arial" w:hAnsi="Arial" w:cs="Arial"/>
          <w:color w:val="000000"/>
          <w:sz w:val="24"/>
          <w:szCs w:val="24"/>
        </w:rPr>
        <w:t xml:space="preserve"> may be used instead of gentamicin in settings where resistance to the latter is high</w:t>
      </w:r>
      <w:r w:rsidR="00D0009A" w:rsidRPr="00D54BD3">
        <w:rPr>
          <w:rFonts w:ascii="Arial" w:hAnsi="Arial" w:cs="Arial"/>
          <w:color w:val="000000"/>
          <w:sz w:val="24"/>
          <w:szCs w:val="24"/>
        </w:rPr>
        <w:t xml:space="preserve"> </w:t>
      </w:r>
      <w:r w:rsidR="00D33EDA" w:rsidRPr="00D54BD3">
        <w:rPr>
          <w:rFonts w:ascii="Arial" w:hAnsi="Arial" w:cs="Arial"/>
          <w:color w:val="000000"/>
          <w:sz w:val="24"/>
          <w:szCs w:val="24"/>
        </w:rPr>
        <w:fldChar w:fldCharType="begin">
          <w:fldData xml:space="preserve">PEVuZE5vdGU+PENpdGU+PEF1dGhvcj5CaXJneTwvQXV0aG9yPjxZZWFyPjIwMTY8L1llYXI+PFJl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</w:fldData>
        </w:fldChar>
      </w:r>
      <w:r w:rsidR="00D33EDA" w:rsidRPr="00D54BD3">
        <w:rPr>
          <w:rFonts w:ascii="Arial" w:hAnsi="Arial" w:cs="Arial"/>
          <w:color w:val="000000"/>
          <w:sz w:val="24"/>
          <w:szCs w:val="24"/>
        </w:rPr>
        <w:instrText xml:space="preserve"> ADDIN EN.CITE </w:instrText>
      </w:r>
      <w:r w:rsidR="00D33EDA" w:rsidRPr="00D54BD3">
        <w:rPr>
          <w:rFonts w:ascii="Arial" w:hAnsi="Arial" w:cs="Arial"/>
          <w:color w:val="000000"/>
          <w:sz w:val="24"/>
          <w:szCs w:val="24"/>
        </w:rPr>
        <w:fldChar w:fldCharType="begin">
          <w:fldData xml:space="preserve">PEVuZE5vdGU+PENpdGU+PEF1dGhvcj5CaXJneTwvQXV0aG9yPjxZZWFyPjIwMTY8L1llYXI+PFJl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</w:fldData>
        </w:fldChar>
      </w:r>
      <w:r w:rsidR="00D33EDA" w:rsidRPr="00D54BD3">
        <w:rPr>
          <w:rFonts w:ascii="Arial" w:hAnsi="Arial" w:cs="Arial"/>
          <w:color w:val="000000"/>
          <w:sz w:val="24"/>
          <w:szCs w:val="24"/>
        </w:rPr>
        <w:instrText xml:space="preserve"> ADDIN EN.CITE.DATA </w:instrText>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end"/>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(26, 27)</w:t>
      </w:r>
      <w:r w:rsidR="00D33EDA" w:rsidRPr="00D54BD3">
        <w:rPr>
          <w:rFonts w:ascii="Arial" w:hAnsi="Arial" w:cs="Arial"/>
          <w:color w:val="000000"/>
          <w:sz w:val="24"/>
          <w:szCs w:val="24"/>
        </w:rPr>
        <w:fldChar w:fldCharType="end"/>
      </w:r>
      <w:r w:rsidR="00D0009A" w:rsidRPr="00D54BD3">
        <w:rPr>
          <w:rFonts w:ascii="Arial" w:hAnsi="Arial" w:cs="Arial"/>
          <w:color w:val="000000"/>
          <w:sz w:val="24"/>
          <w:szCs w:val="24"/>
        </w:rPr>
        <w:t xml:space="preserve">. </w:t>
      </w:r>
      <w:r w:rsidR="007C56A6" w:rsidRPr="00D54BD3">
        <w:rPr>
          <w:rFonts w:ascii="Arial" w:hAnsi="Arial" w:cs="Arial"/>
          <w:color w:val="000000"/>
          <w:sz w:val="24"/>
          <w:szCs w:val="24"/>
        </w:rPr>
        <w:t>T</w:t>
      </w:r>
      <w:r w:rsidR="00D0009A" w:rsidRPr="00D54BD3">
        <w:rPr>
          <w:rFonts w:ascii="Arial" w:hAnsi="Arial" w:cs="Arial"/>
          <w:color w:val="000000"/>
          <w:sz w:val="24"/>
          <w:szCs w:val="24"/>
        </w:rPr>
        <w:t>he use of cephalosporins and quinolones should also be monitored closely due to the high risk for selecti</w:t>
      </w:r>
      <w:r w:rsidR="0057224F" w:rsidRPr="00D54BD3">
        <w:rPr>
          <w:rFonts w:ascii="Arial" w:hAnsi="Arial" w:cs="Arial"/>
          <w:color w:val="000000"/>
          <w:sz w:val="24"/>
          <w:szCs w:val="24"/>
        </w:rPr>
        <w:t xml:space="preserve">on of resistance </w:t>
      </w:r>
      <w:r w:rsidR="00D33EDA" w:rsidRPr="00D54BD3">
        <w:rPr>
          <w:rFonts w:ascii="Arial" w:hAnsi="Arial" w:cs="Arial"/>
          <w:color w:val="000000"/>
          <w:sz w:val="24"/>
          <w:szCs w:val="24"/>
        </w:rPr>
        <w:fldChar w:fldCharType="begin"/>
      </w:r>
      <w:r w:rsidR="00D33EDA" w:rsidRPr="00D54BD3">
        <w:rPr>
          <w:rFonts w:ascii="Arial" w:hAnsi="Arial" w:cs="Arial"/>
          <w:color w:val="000000"/>
          <w:sz w:val="24"/>
          <w:szCs w:val="24"/>
        </w:rPr>
        <w:instrText xml:space="preserve"> ADDIN EN.CITE &lt;EndNote&gt;&lt;Cite ExcludeAuth="1"&gt;&lt;Year&gt;2017&lt;/Year&gt;&lt;RecNum&gt;651&lt;/RecNum&gt;&lt;DisplayText&gt;(23)&lt;/DisplayText&gt;&lt;record&gt;&lt;rec-number&gt;651&lt;/rec-number&gt;&lt;foreign-keys&gt;&lt;key app="EN" db-id="fartpwfrtvwppfesfeqvavz0fzdvzpz2sxwv" timestamp="1502056703"&gt;651&lt;/key&gt;&lt;/foreign-keys&gt;&lt;ref-type name="Journal Article"&gt;17&lt;/ref-type&gt;&lt;contributors&gt;&lt;/contributors&gt;&lt;titles&gt;&lt;title&gt;World Health Organization (WHO). WHO Model List of Essential Medicines for Children—6th List. Geneva, Switzerland: World Health Organization&lt;/title&gt;&lt;/titles&gt;&lt;dates&gt;&lt;year&gt;2017&lt;/year&gt;&lt;/dates&gt;&lt;urls&gt;&lt;/urls&gt;&lt;/record&gt;&lt;/Cite&gt;&lt;/EndNote&gt;</w:instrText>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(23)</w:t>
      </w:r>
      <w:r w:rsidR="00D33EDA" w:rsidRPr="00D54BD3">
        <w:rPr>
          <w:rFonts w:ascii="Arial" w:hAnsi="Arial" w:cs="Arial"/>
          <w:color w:val="000000"/>
          <w:sz w:val="24"/>
          <w:szCs w:val="24"/>
        </w:rPr>
        <w:fldChar w:fldCharType="end"/>
      </w:r>
      <w:r w:rsidR="0057224F" w:rsidRPr="00D54BD3">
        <w:rPr>
          <w:rFonts w:ascii="Arial" w:hAnsi="Arial" w:cs="Arial"/>
          <w:color w:val="000000"/>
          <w:sz w:val="24"/>
          <w:szCs w:val="24"/>
        </w:rPr>
        <w:t>.</w:t>
      </w:r>
    </w:p>
    <w:p w14:paraId="7ECD3CB9" w14:textId="13C6609B" w:rsidR="00D0009A" w:rsidRPr="00D54BD3" w:rsidRDefault="00D0009A" w:rsidP="000F7EB0">
      <w:pPr>
        <w:spacing w:line="480" w:lineRule="auto"/>
        <w:rPr>
          <w:rFonts w:ascii="Arial" w:hAnsi="Arial" w:cs="Arial"/>
          <w:color w:val="000000"/>
          <w:sz w:val="24"/>
          <w:szCs w:val="24"/>
        </w:rPr>
      </w:pPr>
      <w:r w:rsidRPr="00D54BD3">
        <w:rPr>
          <w:rFonts w:ascii="Arial" w:hAnsi="Arial" w:cs="Arial"/>
          <w:color w:val="000000"/>
          <w:sz w:val="24"/>
          <w:szCs w:val="24"/>
        </w:rPr>
        <w:t xml:space="preserve">Empiric </w:t>
      </w:r>
      <w:r w:rsidR="001800F5" w:rsidRPr="00D54BD3">
        <w:rPr>
          <w:rFonts w:ascii="Arial" w:hAnsi="Arial" w:cs="Arial"/>
          <w:color w:val="000000"/>
          <w:sz w:val="24"/>
          <w:szCs w:val="24"/>
        </w:rPr>
        <w:t xml:space="preserve">antibiotic </w:t>
      </w:r>
      <w:r w:rsidR="002602A3" w:rsidRPr="00D54BD3">
        <w:rPr>
          <w:rFonts w:ascii="Arial" w:hAnsi="Arial" w:cs="Arial"/>
          <w:color w:val="000000"/>
          <w:sz w:val="24"/>
          <w:szCs w:val="24"/>
        </w:rPr>
        <w:t>selection</w:t>
      </w:r>
      <w:r w:rsidRPr="00D54BD3">
        <w:rPr>
          <w:rFonts w:ascii="Arial" w:hAnsi="Arial" w:cs="Arial"/>
          <w:color w:val="000000"/>
          <w:sz w:val="24"/>
          <w:szCs w:val="24"/>
        </w:rPr>
        <w:t xml:space="preserve"> should</w:t>
      </w:r>
      <w:r w:rsidR="0057224F" w:rsidRPr="00D54BD3">
        <w:rPr>
          <w:rFonts w:ascii="Arial" w:hAnsi="Arial" w:cs="Arial"/>
          <w:color w:val="000000"/>
          <w:sz w:val="24"/>
          <w:szCs w:val="24"/>
        </w:rPr>
        <w:t xml:space="preserve"> </w:t>
      </w:r>
      <w:r w:rsidRPr="00D54BD3">
        <w:rPr>
          <w:rFonts w:ascii="Arial" w:hAnsi="Arial" w:cs="Arial"/>
          <w:color w:val="000000"/>
          <w:sz w:val="24"/>
          <w:szCs w:val="24"/>
        </w:rPr>
        <w:t xml:space="preserve">be </w:t>
      </w:r>
      <w:r w:rsidR="0047598A" w:rsidRPr="00D54BD3">
        <w:rPr>
          <w:rFonts w:ascii="Arial" w:hAnsi="Arial" w:cs="Arial"/>
          <w:color w:val="000000"/>
          <w:sz w:val="24"/>
          <w:szCs w:val="24"/>
        </w:rPr>
        <w:t>based on</w:t>
      </w:r>
      <w:r w:rsidR="000E7B8E" w:rsidRPr="00D54BD3">
        <w:rPr>
          <w:rFonts w:ascii="Arial" w:hAnsi="Arial" w:cs="Arial"/>
          <w:color w:val="000000"/>
          <w:sz w:val="24"/>
          <w:szCs w:val="24"/>
        </w:rPr>
        <w:t xml:space="preserve"> the presence of fever </w:t>
      </w:r>
      <w:r w:rsidRPr="00D54BD3">
        <w:rPr>
          <w:rFonts w:ascii="Arial" w:hAnsi="Arial" w:cs="Arial"/>
          <w:color w:val="000000"/>
          <w:sz w:val="24"/>
          <w:szCs w:val="24"/>
        </w:rPr>
        <w:t xml:space="preserve">and severity as </w:t>
      </w:r>
      <w:r w:rsidR="0047598A" w:rsidRPr="00D54BD3">
        <w:rPr>
          <w:rFonts w:ascii="Arial" w:hAnsi="Arial" w:cs="Arial"/>
          <w:color w:val="000000"/>
          <w:sz w:val="24"/>
          <w:szCs w:val="24"/>
        </w:rPr>
        <w:t>recommended</w:t>
      </w:r>
      <w:r w:rsidRPr="00D54BD3">
        <w:rPr>
          <w:rFonts w:ascii="Arial" w:hAnsi="Arial" w:cs="Arial"/>
          <w:color w:val="000000"/>
          <w:sz w:val="24"/>
          <w:szCs w:val="24"/>
        </w:rPr>
        <w:t xml:space="preserve"> by WHO </w:t>
      </w:r>
      <w:r w:rsidR="00D33EDA" w:rsidRPr="00D54BD3">
        <w:rPr>
          <w:rFonts w:ascii="Arial" w:hAnsi="Arial" w:cs="Arial"/>
          <w:color w:val="000000"/>
          <w:sz w:val="24"/>
          <w:szCs w:val="24"/>
        </w:rPr>
        <w:fldChar w:fldCharType="begin"/>
      </w:r>
      <w:r w:rsidR="00D33EDA" w:rsidRPr="00D54BD3">
        <w:rPr>
          <w:rFonts w:ascii="Arial" w:hAnsi="Arial" w:cs="Arial"/>
          <w:color w:val="000000"/>
          <w:sz w:val="24"/>
          <w:szCs w:val="24"/>
        </w:rPr>
        <w:instrText xml:space="preserve"> ADDIN EN.CITE &lt;EndNote&gt;&lt;Cite ExcludeAuth="1"&gt;&lt;Year&gt;2017&lt;/Year&gt;&lt;RecNum&gt;651&lt;/RecNum&gt;&lt;DisplayText&gt;(23)&lt;/DisplayText&gt;&lt;record&gt;&lt;rec-number&gt;651&lt;/rec-number&gt;&lt;foreign-keys&gt;&lt;key app="EN" db-id="fartpwfrtvwppfesfeqvavz0fzdvzpz2sxwv" timestamp="1502056703"&gt;651&lt;/key&gt;&lt;/foreign-keys&gt;&lt;ref-type name="Journal Article"&gt;17&lt;/ref-type&gt;&lt;contributors&gt;&lt;/contributors&gt;&lt;titles&gt;&lt;title&gt;World Health Organization (WHO). WHO Model List of Essential Medicines for Children—6th List. Geneva, Switzerland: World Health Organization&lt;/title&gt;&lt;/titles&gt;&lt;dates&gt;&lt;year&gt;2017&lt;/year&gt;&lt;/dates&gt;&lt;urls&gt;&lt;/urls&gt;&lt;/record&gt;&lt;/Cite&gt;&lt;/EndNote&gt;</w:instrText>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(23)</w:t>
      </w:r>
      <w:r w:rsidR="00D33EDA" w:rsidRPr="00D54BD3">
        <w:rPr>
          <w:rFonts w:ascii="Arial" w:hAnsi="Arial" w:cs="Arial"/>
          <w:color w:val="000000"/>
          <w:sz w:val="24"/>
          <w:szCs w:val="24"/>
        </w:rPr>
        <w:fldChar w:fldCharType="end"/>
      </w:r>
      <w:r w:rsidRPr="00D54BD3">
        <w:rPr>
          <w:rFonts w:ascii="Arial" w:hAnsi="Arial" w:cs="Arial"/>
          <w:color w:val="000000"/>
          <w:sz w:val="24"/>
          <w:szCs w:val="24"/>
        </w:rPr>
        <w:t xml:space="preserve">. </w:t>
      </w:r>
      <w:r w:rsidR="00007EE1" w:rsidRPr="00D54BD3">
        <w:rPr>
          <w:rFonts w:ascii="Arial" w:hAnsi="Arial" w:cs="Arial"/>
          <w:color w:val="000000"/>
          <w:sz w:val="24"/>
          <w:szCs w:val="24"/>
        </w:rPr>
        <w:t>He</w:t>
      </w:r>
      <w:r w:rsidRPr="00D54BD3">
        <w:rPr>
          <w:rFonts w:ascii="Arial" w:hAnsi="Arial" w:cs="Arial"/>
          <w:color w:val="000000"/>
          <w:sz w:val="24"/>
          <w:szCs w:val="24"/>
        </w:rPr>
        <w:t xml:space="preserve">althy individuals may respond more favourably, even in </w:t>
      </w:r>
      <w:r w:rsidR="00D5250D" w:rsidRPr="00D54BD3">
        <w:rPr>
          <w:rFonts w:ascii="Arial" w:hAnsi="Arial" w:cs="Arial"/>
          <w:color w:val="000000"/>
          <w:sz w:val="24"/>
          <w:szCs w:val="24"/>
        </w:rPr>
        <w:t xml:space="preserve">the </w:t>
      </w:r>
      <w:r w:rsidRPr="00D54BD3">
        <w:rPr>
          <w:rFonts w:ascii="Arial" w:hAnsi="Arial" w:cs="Arial"/>
          <w:color w:val="000000"/>
          <w:sz w:val="24"/>
          <w:szCs w:val="24"/>
        </w:rPr>
        <w:t xml:space="preserve">presence of </w:t>
      </w:r>
      <w:r w:rsidR="007967CC" w:rsidRPr="00D54BD3">
        <w:rPr>
          <w:rFonts w:ascii="Arial" w:hAnsi="Arial" w:cs="Arial"/>
          <w:i/>
          <w:color w:val="000000"/>
          <w:sz w:val="24"/>
          <w:szCs w:val="24"/>
        </w:rPr>
        <w:t>in vitro</w:t>
      </w:r>
      <w:r w:rsidR="00D5250D" w:rsidRPr="00D54BD3">
        <w:rPr>
          <w:rFonts w:ascii="Arial" w:hAnsi="Arial" w:cs="Arial"/>
          <w:i/>
          <w:color w:val="000000"/>
          <w:sz w:val="24"/>
          <w:szCs w:val="24"/>
        </w:rPr>
        <w:t xml:space="preserve"> </w:t>
      </w:r>
      <w:r w:rsidRPr="00D54BD3">
        <w:rPr>
          <w:rFonts w:ascii="Arial" w:hAnsi="Arial" w:cs="Arial"/>
          <w:color w:val="000000"/>
          <w:sz w:val="24"/>
          <w:szCs w:val="24"/>
        </w:rPr>
        <w:t xml:space="preserve">resistance, making higher rates of resistance </w:t>
      </w:r>
      <w:r w:rsidR="000E7B8E" w:rsidRPr="00D54BD3">
        <w:rPr>
          <w:rFonts w:ascii="Arial" w:hAnsi="Arial" w:cs="Arial"/>
          <w:color w:val="000000"/>
          <w:sz w:val="24"/>
          <w:szCs w:val="24"/>
        </w:rPr>
        <w:t xml:space="preserve">potentially </w:t>
      </w:r>
      <w:r w:rsidRPr="00D54BD3">
        <w:rPr>
          <w:rFonts w:ascii="Arial" w:hAnsi="Arial" w:cs="Arial"/>
          <w:color w:val="000000"/>
          <w:sz w:val="24"/>
          <w:szCs w:val="24"/>
        </w:rPr>
        <w:t>more acceptable for empiric treatment comparing to severely ill patien</w:t>
      </w:r>
      <w:r w:rsidR="000E7B8E" w:rsidRPr="00D54BD3">
        <w:rPr>
          <w:rFonts w:ascii="Arial" w:hAnsi="Arial" w:cs="Arial"/>
          <w:color w:val="000000"/>
          <w:sz w:val="24"/>
          <w:szCs w:val="24"/>
        </w:rPr>
        <w:t xml:space="preserve">ts </w:t>
      </w:r>
      <w:r w:rsidR="00D33EDA" w:rsidRPr="00D54BD3">
        <w:rPr>
          <w:rFonts w:ascii="Arial" w:hAnsi="Arial" w:cs="Arial"/>
          <w:color w:val="000000"/>
          <w:sz w:val="24"/>
          <w:szCs w:val="24"/>
        </w:rPr>
        <w:fldChar w:fldCharType="begin"/>
      </w:r>
      <w:r w:rsidR="00D33EDA" w:rsidRPr="00D54BD3">
        <w:rPr>
          <w:rFonts w:ascii="Arial" w:hAnsi="Arial" w:cs="Arial"/>
          <w:color w:val="000000"/>
          <w:sz w:val="24"/>
          <w:szCs w:val="24"/>
        </w:rPr>
        <w:instrText xml:space="preserve"> ADDIN EN.CITE &lt;EndNote&gt;&lt;Cite ExcludeAuth="1" ExcludeYear="1"&gt;&lt;RecNum&gt;661&lt;/RecNum&gt;&lt;DisplayText&gt;(28)&lt;/DisplayText&gt;&lt;record&gt;&lt;rec-number&gt;661&lt;/rec-number&gt;&lt;foreign-keys&gt;&lt;key app="EN" db-id="fartpwfrtvwppfesfeqvavz0fzdvzpz2sxwv" timestamp="1502065386"&gt;661&lt;/key&gt;&lt;/foreign-keys&gt;&lt;ref-type name="Journal Article"&gt;17&lt;/ref-type&gt;&lt;contributors&gt;&lt;/contributors&gt;&lt;titles&gt;&lt;title&gt;The Alliance for the Prudent Use of Antibiotics. April 2003. Framework for Use of Antimicrobial Resistance Surveillance in the Development of Standard Treatment Guidelines. Under Subcontract with the Rational Pharmaceutical Management Plus Program at the Management Sciences for Health, Arlington, VA, USA. Available from: http://emerald.tufts.edu/med/apua/policy/apua_action_3_144427577.pdf Accessed 22th February 2018).&lt;/title&gt;&lt;/titles&gt;&lt;dates&gt;&lt;/dates&gt;&lt;urls&gt;&lt;/urls&gt;&lt;/record&gt;&lt;/Cite&gt;&lt;/EndNote&gt;</w:instrText>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(28)</w:t>
      </w:r>
      <w:r w:rsidR="00D33EDA" w:rsidRPr="00D54BD3">
        <w:rPr>
          <w:rFonts w:ascii="Arial" w:hAnsi="Arial" w:cs="Arial"/>
          <w:color w:val="000000"/>
          <w:sz w:val="24"/>
          <w:szCs w:val="24"/>
        </w:rPr>
        <w:fldChar w:fldCharType="end"/>
      </w:r>
      <w:r w:rsidR="000E7B8E" w:rsidRPr="00D54BD3">
        <w:rPr>
          <w:rFonts w:ascii="Arial" w:hAnsi="Arial" w:cs="Arial"/>
          <w:color w:val="000000"/>
          <w:sz w:val="24"/>
          <w:szCs w:val="24"/>
        </w:rPr>
        <w:t xml:space="preserve">. </w:t>
      </w:r>
      <w:r w:rsidR="0047598A" w:rsidRPr="00D54BD3">
        <w:rPr>
          <w:rFonts w:ascii="Arial" w:hAnsi="Arial" w:cs="Arial"/>
          <w:color w:val="000000"/>
          <w:sz w:val="24"/>
          <w:szCs w:val="24"/>
        </w:rPr>
        <w:t>Several attempts have been made to define severity of UTI</w:t>
      </w:r>
      <w:r w:rsidR="00007EE1" w:rsidRPr="00D54BD3">
        <w:rPr>
          <w:rFonts w:ascii="Arial" w:hAnsi="Arial" w:cs="Arial"/>
          <w:color w:val="000000"/>
          <w:sz w:val="24"/>
          <w:szCs w:val="24"/>
        </w:rPr>
        <w:t>s</w:t>
      </w:r>
      <w:r w:rsidR="0047598A" w:rsidRPr="00D54BD3">
        <w:rPr>
          <w:rFonts w:ascii="Arial" w:hAnsi="Arial" w:cs="Arial"/>
          <w:color w:val="000000"/>
          <w:sz w:val="24"/>
          <w:szCs w:val="24"/>
        </w:rPr>
        <w:t xml:space="preserve"> </w:t>
      </w:r>
      <w:r w:rsidR="00D33EDA" w:rsidRPr="00D54BD3">
        <w:rPr>
          <w:rFonts w:ascii="Arial" w:hAnsi="Arial" w:cs="Arial"/>
          <w:color w:val="000000"/>
          <w:sz w:val="24"/>
          <w:szCs w:val="24"/>
        </w:rPr>
        <w:fldChar w:fldCharType="begin">
          <w:fldData xml:space="preserve">PEVuZE5vdGU+PENpdGU+PEF1dGhvcj5Nb3JpPC9BdXRob3I+PFllYXI+MjAwNzwvWWVhcj48UmVj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</w:fldData>
        </w:fldChar>
      </w:r>
      <w:r w:rsidR="00D33EDA" w:rsidRPr="00D54BD3">
        <w:rPr>
          <w:rFonts w:ascii="Arial" w:hAnsi="Arial" w:cs="Arial"/>
          <w:color w:val="000000"/>
          <w:sz w:val="24"/>
          <w:szCs w:val="24"/>
        </w:rPr>
        <w:instrText xml:space="preserve"> ADDIN EN.CITE </w:instrText>
      </w:r>
      <w:r w:rsidR="00D33EDA" w:rsidRPr="00D54BD3">
        <w:rPr>
          <w:rFonts w:ascii="Arial" w:hAnsi="Arial" w:cs="Arial"/>
          <w:color w:val="000000"/>
          <w:sz w:val="24"/>
          <w:szCs w:val="24"/>
        </w:rPr>
        <w:fldChar w:fldCharType="begin">
          <w:fldData xml:space="preserve">PEVuZE5vdGU+PENpdGU+PEF1dGhvcj5Nb3JpPC9BdXRob3I+PFllYXI+MjAwNzwvWWVhcj48UmVj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</w:fldData>
        </w:fldChar>
      </w:r>
      <w:r w:rsidR="00D33EDA" w:rsidRPr="00D54BD3">
        <w:rPr>
          <w:rFonts w:ascii="Arial" w:hAnsi="Arial" w:cs="Arial"/>
          <w:color w:val="000000"/>
          <w:sz w:val="24"/>
          <w:szCs w:val="24"/>
        </w:rPr>
        <w:instrText xml:space="preserve"> ADDIN EN.CITE.DATA </w:instrText>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end"/>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(13, 29)</w:t>
      </w:r>
      <w:r w:rsidR="00D33EDA" w:rsidRPr="00D54BD3">
        <w:rPr>
          <w:rFonts w:ascii="Arial" w:hAnsi="Arial" w:cs="Arial"/>
          <w:color w:val="000000"/>
          <w:sz w:val="24"/>
          <w:szCs w:val="24"/>
        </w:rPr>
        <w:fldChar w:fldCharType="end"/>
      </w:r>
      <w:r w:rsidRPr="00D54BD3">
        <w:rPr>
          <w:rFonts w:ascii="Arial" w:hAnsi="Arial" w:cs="Arial"/>
          <w:color w:val="000000"/>
          <w:sz w:val="24"/>
          <w:szCs w:val="24"/>
        </w:rPr>
        <w:t>, though more evidence and consensus internationally is needed to apply a standardized definition.</w:t>
      </w:r>
    </w:p>
    <w:p w14:paraId="539F30C7" w14:textId="36C659CB" w:rsidR="0057224F" w:rsidRPr="00D54BD3" w:rsidRDefault="005834EA" w:rsidP="000F7EB0">
      <w:pPr>
        <w:spacing w:line="480" w:lineRule="auto"/>
        <w:rPr>
          <w:rFonts w:ascii="Arial" w:hAnsi="Arial" w:cs="Arial"/>
          <w:i/>
          <w:color w:val="000000"/>
          <w:sz w:val="24"/>
          <w:szCs w:val="24"/>
        </w:rPr>
      </w:pPr>
      <w:r w:rsidRPr="00D54BD3">
        <w:rPr>
          <w:rFonts w:ascii="Arial" w:hAnsi="Arial" w:cs="Arial"/>
          <w:i/>
          <w:color w:val="000000"/>
          <w:sz w:val="24"/>
          <w:szCs w:val="24"/>
        </w:rPr>
        <w:t xml:space="preserve">4.4 </w:t>
      </w:r>
      <w:r w:rsidR="0057224F" w:rsidRPr="00D54BD3">
        <w:rPr>
          <w:rFonts w:ascii="Arial" w:hAnsi="Arial" w:cs="Arial"/>
          <w:i/>
          <w:color w:val="000000"/>
          <w:sz w:val="24"/>
          <w:szCs w:val="24"/>
        </w:rPr>
        <w:t>Duration of treatment and dosing</w:t>
      </w:r>
    </w:p>
    <w:p w14:paraId="674F0A76" w14:textId="30E76526" w:rsidR="00D0009A" w:rsidRPr="00D54BD3" w:rsidRDefault="004C12B0" w:rsidP="000F7EB0">
      <w:pPr>
        <w:spacing w:line="480" w:lineRule="auto"/>
        <w:rPr>
          <w:rFonts w:ascii="Arial" w:hAnsi="Arial" w:cs="Arial"/>
          <w:color w:val="000000"/>
          <w:sz w:val="24"/>
          <w:szCs w:val="24"/>
        </w:rPr>
      </w:pPr>
      <w:r w:rsidRPr="00D54BD3">
        <w:rPr>
          <w:rFonts w:ascii="Arial" w:hAnsi="Arial" w:cs="Arial"/>
          <w:color w:val="000000"/>
          <w:sz w:val="24"/>
          <w:szCs w:val="24"/>
        </w:rPr>
        <w:t>The d</w:t>
      </w:r>
      <w:r w:rsidR="00D0009A" w:rsidRPr="00D54BD3">
        <w:rPr>
          <w:rFonts w:ascii="Arial" w:hAnsi="Arial" w:cs="Arial"/>
          <w:color w:val="000000"/>
          <w:sz w:val="24"/>
          <w:szCs w:val="24"/>
        </w:rPr>
        <w:t xml:space="preserve">uration of intravenous treatment </w:t>
      </w:r>
      <w:r w:rsidRPr="00D54BD3">
        <w:rPr>
          <w:rFonts w:ascii="Arial" w:hAnsi="Arial" w:cs="Arial"/>
          <w:color w:val="000000"/>
          <w:sz w:val="24"/>
          <w:szCs w:val="24"/>
        </w:rPr>
        <w:t xml:space="preserve">for UTI </w:t>
      </w:r>
      <w:r w:rsidR="00D0009A" w:rsidRPr="00D54BD3">
        <w:rPr>
          <w:rFonts w:ascii="Arial" w:hAnsi="Arial" w:cs="Arial"/>
          <w:color w:val="000000"/>
          <w:sz w:val="24"/>
          <w:szCs w:val="24"/>
        </w:rPr>
        <w:t>ranged from 4.4 to 5.4</w:t>
      </w:r>
      <w:r w:rsidR="0047598A" w:rsidRPr="00D54BD3">
        <w:rPr>
          <w:rFonts w:ascii="Arial" w:hAnsi="Arial" w:cs="Arial"/>
          <w:color w:val="000000"/>
          <w:sz w:val="24"/>
          <w:szCs w:val="24"/>
        </w:rPr>
        <w:t xml:space="preserve"> days</w:t>
      </w:r>
      <w:r w:rsidR="00D0009A" w:rsidRPr="00D54BD3">
        <w:rPr>
          <w:rFonts w:ascii="Arial" w:hAnsi="Arial" w:cs="Arial"/>
          <w:color w:val="000000"/>
          <w:sz w:val="24"/>
          <w:szCs w:val="24"/>
        </w:rPr>
        <w:t xml:space="preserve"> </w:t>
      </w:r>
      <w:r w:rsidRPr="00D54BD3">
        <w:rPr>
          <w:rFonts w:ascii="Arial" w:hAnsi="Arial" w:cs="Arial"/>
          <w:color w:val="000000"/>
          <w:sz w:val="24"/>
          <w:szCs w:val="24"/>
        </w:rPr>
        <w:t>in this study</w:t>
      </w:r>
      <w:r w:rsidR="00D0009A" w:rsidRPr="00D54BD3">
        <w:rPr>
          <w:rFonts w:ascii="Arial" w:hAnsi="Arial" w:cs="Arial"/>
          <w:color w:val="000000"/>
          <w:sz w:val="24"/>
          <w:szCs w:val="24"/>
        </w:rPr>
        <w:t xml:space="preserve">. </w:t>
      </w:r>
      <w:r w:rsidR="00684704" w:rsidRPr="00D54BD3">
        <w:rPr>
          <w:rFonts w:ascii="Arial" w:hAnsi="Arial" w:cs="Arial"/>
          <w:color w:val="000000"/>
          <w:sz w:val="24"/>
          <w:szCs w:val="24"/>
        </w:rPr>
        <w:t xml:space="preserve">The long intravenous treatment may be due to the severe cases identified in this study population, given 41.7% of UTIs study subjects were atypical </w:t>
      </w:r>
      <w:r w:rsidR="00D33EDA" w:rsidRPr="00D54BD3">
        <w:rPr>
          <w:rFonts w:ascii="Arial" w:hAnsi="Arial" w:cs="Arial"/>
          <w:color w:val="000000"/>
          <w:sz w:val="24"/>
          <w:szCs w:val="24"/>
        </w:rPr>
        <w:fldChar w:fldCharType="begin"/>
      </w:r>
      <w:r w:rsidR="00D33EDA" w:rsidRPr="00D54BD3">
        <w:rPr>
          <w:rFonts w:ascii="Arial" w:hAnsi="Arial" w:cs="Arial"/>
          <w:color w:val="000000"/>
          <w:sz w:val="24"/>
          <w:szCs w:val="24"/>
        </w:rPr>
        <w:instrText xml:space="preserve"> ADDIN EN.CITE &lt;EndNote&gt;&lt;Cite ExcludeAuth="1" ExcludeYear="1"&gt;&lt;RecNum&gt;657&lt;/RecNum&gt;&lt;DisplayText&gt;(22)&lt;/DisplayText&gt;&lt;record&gt;&lt;rec-number&gt;657&lt;/rec-number&gt;&lt;foreign-keys&gt;&lt;key app="EN" db-id="fartpwfrtvwppfesfeqvavz0fzdvzpz2sxwv" timestamp="1502062222"&gt;657&lt;/key&gt;&lt;/foreign-keys&gt;&lt;ref-type name="Journal Article"&gt;17&lt;/ref-type&gt;&lt;contributors&gt;&lt;/contributors&gt;&lt;titles&gt;&lt;title&gt;Hellenic Centre for Disease Control and Prevention (KEELPNO). Guidelines for the Diagnosis and Empirical Treatment of Infections. Athens: 2015. Available at: http://www.loimoxeis.gr/wp-content/uploads/2017/10/Kefalaio17.pdf [Accessed on 22th February 2018).&lt;/title&gt;&lt;/titles&gt;&lt;dates&gt;&lt;/dates&gt;&lt;urls&gt;&lt;/urls&gt;&lt;/record&gt;&lt;/Cite&gt;&lt;/EndNote&gt;</w:instrText>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(22)</w:t>
      </w:r>
      <w:r w:rsidR="00D33EDA" w:rsidRPr="00D54BD3">
        <w:rPr>
          <w:rFonts w:ascii="Arial" w:hAnsi="Arial" w:cs="Arial"/>
          <w:color w:val="000000"/>
          <w:sz w:val="24"/>
          <w:szCs w:val="24"/>
        </w:rPr>
        <w:fldChar w:fldCharType="end"/>
      </w:r>
      <w:r w:rsidR="00684704" w:rsidRPr="00D54BD3">
        <w:rPr>
          <w:rFonts w:ascii="Arial" w:hAnsi="Arial" w:cs="Arial"/>
          <w:color w:val="000000"/>
          <w:sz w:val="24"/>
          <w:szCs w:val="24"/>
        </w:rPr>
        <w:t>.</w:t>
      </w:r>
      <w:r w:rsidR="00D0009A" w:rsidRPr="00D54BD3">
        <w:rPr>
          <w:rFonts w:ascii="Arial" w:hAnsi="Arial" w:cs="Arial"/>
          <w:color w:val="000000"/>
          <w:sz w:val="24"/>
          <w:szCs w:val="24"/>
        </w:rPr>
        <w:t xml:space="preserve"> However, the delayed switch to oral antibiotics may represent an indicator of low-quality prescribing </w:t>
      </w:r>
      <w:r w:rsidR="00D33EDA" w:rsidRPr="00D54BD3">
        <w:rPr>
          <w:rFonts w:ascii="Arial" w:hAnsi="Arial" w:cs="Arial"/>
          <w:color w:val="000000"/>
          <w:sz w:val="24"/>
          <w:szCs w:val="24"/>
        </w:rPr>
        <w:fldChar w:fldCharType="begin">
          <w:fldData xml:space="preserve">PEVuZE5vdGU+PENpdGU+PEF1dGhvcj5WZXJzcG9ydGVuPC9BdXRob3I+PFllYXI+MjAxNjwvWWVh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</w:fldData>
        </w:fldChar>
      </w:r>
      <w:r w:rsidR="00D33EDA" w:rsidRPr="00D54BD3">
        <w:rPr>
          <w:rFonts w:ascii="Arial" w:hAnsi="Arial" w:cs="Arial"/>
          <w:color w:val="000000"/>
          <w:sz w:val="24"/>
          <w:szCs w:val="24"/>
        </w:rPr>
        <w:instrText xml:space="preserve"> ADDIN EN.CITE </w:instrText>
      </w:r>
      <w:r w:rsidR="00D33EDA" w:rsidRPr="00D54BD3">
        <w:rPr>
          <w:rFonts w:ascii="Arial" w:hAnsi="Arial" w:cs="Arial"/>
          <w:color w:val="000000"/>
          <w:sz w:val="24"/>
          <w:szCs w:val="24"/>
        </w:rPr>
        <w:fldChar w:fldCharType="begin">
          <w:fldData xml:space="preserve">PEVuZE5vdGU+PENpdGU+PEF1dGhvcj5WZXJzcG9ydGVuPC9BdXRob3I+PFllYXI+MjAxNjwvWWVh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</w:fldData>
        </w:fldChar>
      </w:r>
      <w:r w:rsidR="00D33EDA" w:rsidRPr="00D54BD3">
        <w:rPr>
          <w:rFonts w:ascii="Arial" w:hAnsi="Arial" w:cs="Arial"/>
          <w:color w:val="000000"/>
          <w:sz w:val="24"/>
          <w:szCs w:val="24"/>
        </w:rPr>
        <w:instrText xml:space="preserve"> ADDIN EN.CITE.DATA </w:instrText>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end"/>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(18)</w:t>
      </w:r>
      <w:r w:rsidR="00D33EDA" w:rsidRPr="00D54BD3">
        <w:rPr>
          <w:rFonts w:ascii="Arial" w:hAnsi="Arial" w:cs="Arial"/>
          <w:color w:val="000000"/>
          <w:sz w:val="24"/>
          <w:szCs w:val="24"/>
        </w:rPr>
        <w:fldChar w:fldCharType="end"/>
      </w:r>
      <w:r w:rsidR="0057224F" w:rsidRPr="00D54BD3">
        <w:rPr>
          <w:rFonts w:ascii="Arial" w:hAnsi="Arial" w:cs="Arial"/>
          <w:color w:val="000000"/>
          <w:sz w:val="24"/>
          <w:szCs w:val="24"/>
        </w:rPr>
        <w:t xml:space="preserve">. </w:t>
      </w:r>
      <w:r w:rsidR="00B81626" w:rsidRPr="00D54BD3">
        <w:rPr>
          <w:rFonts w:ascii="Arial" w:hAnsi="Arial" w:cs="Arial"/>
          <w:color w:val="000000"/>
          <w:sz w:val="24"/>
          <w:szCs w:val="24"/>
        </w:rPr>
        <w:t xml:space="preserve">Shorter courses of two to four days of intravenous therapy followed by oral therapy have been proven as effective as longer intravenous courses </w:t>
      </w:r>
      <w:r w:rsidR="00D33EDA" w:rsidRPr="00D54BD3">
        <w:rPr>
          <w:rFonts w:ascii="Arial" w:hAnsi="Arial" w:cs="Arial"/>
          <w:color w:val="000000"/>
          <w:sz w:val="24"/>
          <w:szCs w:val="24"/>
        </w:rPr>
        <w:fldChar w:fldCharType="begin"/>
      </w:r>
      <w:r w:rsidR="00D33EDA" w:rsidRPr="00D54BD3">
        <w:rPr>
          <w:rFonts w:ascii="Arial" w:hAnsi="Arial" w:cs="Arial"/>
          <w:color w:val="000000"/>
          <w:sz w:val="24"/>
          <w:szCs w:val="24"/>
        </w:rPr>
        <w:instrText xml:space="preserve"> ADDIN EN.CITE &lt;EndNote&gt;&lt;Cite&gt;&lt;Author&gt;Strohmeier&lt;/Author&gt;&lt;Year&gt;2014&lt;/Year&gt;&lt;RecNum&gt;514&lt;/RecNum&gt;&lt;DisplayText&gt;(30)&lt;/DisplayText&gt;&lt;record&gt;&lt;rec-number&gt;514&lt;/rec-number&gt;&lt;foreign-keys&gt;&lt;key app="EN" db-id="fartpwfrtvwppfesfeqvavz0fzdvzpz2sxwv" timestamp="1501367859"&gt;514&lt;/key&gt;&lt;/foreign-keys&gt;&lt;ref-type name="Journal Article"&gt;17&lt;/ref-type&gt;&lt;contributors&gt;&lt;authors&gt;&lt;author&gt;Strohmeier, Y.&lt;/author&gt;&lt;author&gt;Hodson, E. M.&lt;/author&gt;&lt;author&gt;Willis, N. S.&lt;/author&gt;&lt;author&gt;Webster, A. C.&lt;/author&gt;&lt;author&gt;Craig, J. C.&lt;/author&gt;&lt;/authors&gt;&lt;/contributors&gt;&lt;auth-address&gt;Westmead Clinical School, University of Sydney, Cnr Darcy Rd and Hawksbury Rd, Westmead, NSW, Australia, 2145.&lt;/auth-address&gt;&lt;titles&gt;&lt;title&gt;Antibiotics for acute pyelonephritis in children&lt;/title&gt;&lt;secondary-title&gt;Cochrane Database Syst Rev&lt;/secondary-title&gt;&lt;alt-title&gt;The Cochrane database of systematic reviews&lt;/alt-title&gt;&lt;/titles&gt;&lt;pages&gt;CD003772&lt;/pages&gt;&lt;number&gt;7&lt;/number&gt;&lt;keywords&gt;&lt;keyword&gt;Acute Disease&lt;/keyword&gt;&lt;keyword&gt;Administration, Oral&lt;/keyword&gt;&lt;keyword&gt;Adolescent&lt;/keyword&gt;&lt;keyword&gt;Anti-Bacterial Agents/administration &amp;amp; dosage/*therapeutic use&lt;/keyword&gt;&lt;keyword&gt;Child&lt;/keyword&gt;&lt;keyword&gt;Drug Therapy, Combination&lt;/keyword&gt;&lt;keyword&gt;Humans&lt;/keyword&gt;&lt;keyword&gt;Infant&lt;/keyword&gt;&lt;keyword&gt;Injections, Intravenous&lt;/keyword&gt;&lt;keyword&gt;Pyelonephritis/*drug therapy&lt;/keyword&gt;&lt;keyword&gt;Randomized Controlled Trials as Topic&lt;/keyword&gt;&lt;/keywords&gt;&lt;dates&gt;&lt;year&gt;2014&lt;/year&gt;&lt;pub-dates&gt;&lt;date&gt;Jul 28&lt;/date&gt;&lt;/pub-dates&gt;&lt;/dates&gt;&lt;isbn&gt;1469-493X (Electronic)&amp;#xD;1361-6137 (Linking)&lt;/isbn&gt;&lt;accession-num&gt;25066627&lt;/accession-num&gt;&lt;urls&gt;&lt;related-urls&gt;&lt;url&gt;http://www.ncbi.nlm.nih.gov/pubmed/25066627&lt;/url&gt;&lt;/related-urls&gt;&lt;/urls&gt;&lt;electronic-resource-num&gt;10.1002/14651858.CD003772.pub4&lt;/electronic-resource-num&gt;&lt;/record&gt;&lt;/Cite&gt;&lt;/EndNote&gt;</w:instrText>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(30)</w:t>
      </w:r>
      <w:r w:rsidR="00D33EDA" w:rsidRPr="00D54BD3">
        <w:rPr>
          <w:rFonts w:ascii="Arial" w:hAnsi="Arial" w:cs="Arial"/>
          <w:color w:val="000000"/>
          <w:sz w:val="24"/>
          <w:szCs w:val="24"/>
        </w:rPr>
        <w:fldChar w:fldCharType="end"/>
      </w:r>
      <w:r w:rsidR="00B81626" w:rsidRPr="00D54BD3">
        <w:rPr>
          <w:rFonts w:ascii="Arial" w:hAnsi="Arial" w:cs="Arial"/>
          <w:color w:val="000000"/>
          <w:sz w:val="24"/>
          <w:szCs w:val="24"/>
        </w:rPr>
        <w:t xml:space="preserve">. </w:t>
      </w:r>
      <w:r w:rsidR="0057224F" w:rsidRPr="00D54BD3">
        <w:rPr>
          <w:rFonts w:ascii="Arial" w:hAnsi="Arial" w:cs="Arial"/>
          <w:color w:val="000000"/>
          <w:sz w:val="24"/>
          <w:szCs w:val="24"/>
        </w:rPr>
        <w:t>T</w:t>
      </w:r>
      <w:r w:rsidR="00D0009A" w:rsidRPr="00D54BD3">
        <w:rPr>
          <w:rFonts w:ascii="Arial" w:hAnsi="Arial" w:cs="Arial"/>
          <w:color w:val="000000"/>
          <w:sz w:val="24"/>
          <w:szCs w:val="24"/>
        </w:rPr>
        <w:t xml:space="preserve">he benefit of longer treatments has </w:t>
      </w:r>
      <w:r w:rsidR="00B81626" w:rsidRPr="00D54BD3">
        <w:rPr>
          <w:rFonts w:ascii="Arial" w:hAnsi="Arial" w:cs="Arial"/>
          <w:color w:val="000000"/>
          <w:sz w:val="24"/>
          <w:szCs w:val="24"/>
        </w:rPr>
        <w:t xml:space="preserve">also </w:t>
      </w:r>
      <w:r w:rsidR="00D0009A" w:rsidRPr="00D54BD3">
        <w:rPr>
          <w:rFonts w:ascii="Arial" w:hAnsi="Arial" w:cs="Arial"/>
          <w:color w:val="000000"/>
          <w:sz w:val="24"/>
          <w:szCs w:val="24"/>
        </w:rPr>
        <w:t>not been confirmed</w:t>
      </w:r>
      <w:r w:rsidR="00B81626" w:rsidRPr="00D54BD3">
        <w:rPr>
          <w:rFonts w:ascii="Arial" w:hAnsi="Arial" w:cs="Arial"/>
          <w:color w:val="000000"/>
          <w:sz w:val="24"/>
          <w:szCs w:val="24"/>
        </w:rPr>
        <w:t xml:space="preserve"> for bacteraemic UTIs</w:t>
      </w:r>
      <w:r w:rsidR="00D0009A" w:rsidRPr="00D54BD3">
        <w:rPr>
          <w:rFonts w:ascii="Arial" w:hAnsi="Arial" w:cs="Arial"/>
          <w:color w:val="000000"/>
          <w:sz w:val="24"/>
          <w:szCs w:val="24"/>
        </w:rPr>
        <w:t xml:space="preserve"> </w:t>
      </w:r>
      <w:r w:rsidR="00D33EDA" w:rsidRPr="00D54BD3">
        <w:rPr>
          <w:rFonts w:ascii="Arial" w:hAnsi="Arial" w:cs="Arial"/>
          <w:color w:val="000000"/>
          <w:sz w:val="24"/>
          <w:szCs w:val="24"/>
        </w:rPr>
        <w:fldChar w:fldCharType="begin">
          <w:fldData xml:space="preserve">PEVuZE5vdGU+PENpdGU+PEF1dGhvcj5NY011bGxhbjwvQXV0aG9yPjxZZWFyPjIwMTY8L1llYXI+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</w:fldData>
        </w:fldChar>
      </w:r>
      <w:r w:rsidR="00D33EDA" w:rsidRPr="00D54BD3">
        <w:rPr>
          <w:rFonts w:ascii="Arial" w:hAnsi="Arial" w:cs="Arial"/>
          <w:color w:val="000000"/>
          <w:sz w:val="24"/>
          <w:szCs w:val="24"/>
        </w:rPr>
        <w:instrText xml:space="preserve"> ADDIN EN.CITE </w:instrText>
      </w:r>
      <w:r w:rsidR="00D33EDA" w:rsidRPr="00D54BD3">
        <w:rPr>
          <w:rFonts w:ascii="Arial" w:hAnsi="Arial" w:cs="Arial"/>
          <w:color w:val="000000"/>
          <w:sz w:val="24"/>
          <w:szCs w:val="24"/>
        </w:rPr>
        <w:fldChar w:fldCharType="begin">
          <w:fldData xml:space="preserve">PEVuZE5vdGU+PENpdGU+PEF1dGhvcj5NY011bGxhbjwvQXV0aG9yPjxZZWFyPjIwMTY8L1llYXI+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</w:fldData>
        </w:fldChar>
      </w:r>
      <w:r w:rsidR="00D33EDA" w:rsidRPr="00D54BD3">
        <w:rPr>
          <w:rFonts w:ascii="Arial" w:hAnsi="Arial" w:cs="Arial"/>
          <w:color w:val="000000"/>
          <w:sz w:val="24"/>
          <w:szCs w:val="24"/>
        </w:rPr>
        <w:instrText xml:space="preserve"> ADDIN EN.CITE.DATA </w:instrText>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end"/>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(31)</w:t>
      </w:r>
      <w:r w:rsidR="00D33EDA" w:rsidRPr="00D54BD3">
        <w:rPr>
          <w:rFonts w:ascii="Arial" w:hAnsi="Arial" w:cs="Arial"/>
          <w:color w:val="000000"/>
          <w:sz w:val="24"/>
          <w:szCs w:val="24"/>
        </w:rPr>
        <w:fldChar w:fldCharType="end"/>
      </w:r>
      <w:r w:rsidR="00D0009A" w:rsidRPr="00D54BD3">
        <w:rPr>
          <w:rFonts w:ascii="Arial" w:hAnsi="Arial" w:cs="Arial"/>
          <w:color w:val="000000"/>
          <w:sz w:val="24"/>
          <w:szCs w:val="24"/>
        </w:rPr>
        <w:t>.</w:t>
      </w:r>
    </w:p>
    <w:p w14:paraId="2F4439A5" w14:textId="7A363659" w:rsidR="00F04160" w:rsidRPr="00D54BD3" w:rsidRDefault="00007EE1" w:rsidP="000F7EB0">
      <w:pPr>
        <w:spacing w:line="480" w:lineRule="auto"/>
        <w:rPr>
          <w:rFonts w:ascii="Arial" w:hAnsi="Arial" w:cs="Arial"/>
          <w:color w:val="000000"/>
          <w:sz w:val="24"/>
          <w:szCs w:val="24"/>
        </w:rPr>
      </w:pPr>
      <w:r w:rsidRPr="00D54BD3">
        <w:rPr>
          <w:rFonts w:ascii="Arial" w:hAnsi="Arial" w:cs="Arial"/>
          <w:color w:val="000000"/>
          <w:sz w:val="24"/>
          <w:szCs w:val="24"/>
        </w:rPr>
        <w:lastRenderedPageBreak/>
        <w:t>S</w:t>
      </w:r>
      <w:r w:rsidR="00D0009A" w:rsidRPr="00D54BD3">
        <w:rPr>
          <w:rFonts w:ascii="Arial" w:hAnsi="Arial" w:cs="Arial"/>
          <w:color w:val="000000"/>
          <w:sz w:val="24"/>
          <w:szCs w:val="24"/>
        </w:rPr>
        <w:t>poradic mistakes and inappropriate prescribing was noted mainly for</w:t>
      </w:r>
      <w:r w:rsidR="00A63A0E" w:rsidRPr="00D54BD3">
        <w:rPr>
          <w:rFonts w:ascii="Arial" w:hAnsi="Arial" w:cs="Arial"/>
          <w:color w:val="000000"/>
          <w:sz w:val="24"/>
          <w:szCs w:val="24"/>
        </w:rPr>
        <w:t xml:space="preserve"> amoxicillin/clavulanic acid dosing in neonates and piperacillin-tazobactam. </w:t>
      </w:r>
      <w:r w:rsidR="00EF205C" w:rsidRPr="00D54BD3">
        <w:rPr>
          <w:rFonts w:ascii="Arial" w:hAnsi="Arial" w:cs="Arial"/>
          <w:color w:val="000000"/>
          <w:sz w:val="24"/>
          <w:szCs w:val="24"/>
        </w:rPr>
        <w:t xml:space="preserve">Errors in piperacillin-tazobactam prescribing have been potentially favoured by the absence of relevant national guidance for this age-group </w:t>
      </w:r>
      <w:r w:rsidR="00D33EDA" w:rsidRPr="00D54BD3">
        <w:rPr>
          <w:rFonts w:ascii="Arial" w:hAnsi="Arial" w:cs="Arial"/>
          <w:color w:val="000000"/>
          <w:sz w:val="24"/>
          <w:szCs w:val="24"/>
        </w:rPr>
        <w:fldChar w:fldCharType="begin"/>
      </w:r>
      <w:r w:rsidR="00D33EDA" w:rsidRPr="00D54BD3">
        <w:rPr>
          <w:rFonts w:ascii="Arial" w:hAnsi="Arial" w:cs="Arial"/>
          <w:color w:val="000000"/>
          <w:sz w:val="24"/>
          <w:szCs w:val="24"/>
        </w:rPr>
        <w:instrText xml:space="preserve"> ADDIN EN.CITE &lt;EndNote&gt;&lt;Cite ExcludeAuth="1"&gt;&lt;Year&gt;2007&lt;/Year&gt;&lt;RecNum&gt;648&lt;/RecNum&gt;&lt;DisplayText&gt;(14)&lt;/DisplayText&gt;&lt;record&gt;&lt;rec-number&gt;648&lt;/rec-number&gt;&lt;foreign-keys&gt;&lt;key app="EN" db-id="fartpwfrtvwppfesfeqvavz0fzdvzpz2sxwv" timestamp="1502038226"&gt;648&lt;/key&gt;&lt;/foreign-keys&gt;&lt;ref-type name="Journal Article"&gt;17&lt;/ref-type&gt;&lt;contributors&gt;&lt;/contributors&gt;&lt;titles&gt;&lt;title&gt;Greek National Formulary. National Organization for Medicines (EOF). Athens: 2007. Available at: http://www.eof.gr/web/guest/gnf. [Accessed 22 February 2018]&lt;/title&gt;&lt;/titles&gt;&lt;dates&gt;&lt;year&gt;2007&lt;/year&gt;&lt;/dates&gt;&lt;urls&gt;&lt;/urls&gt;&lt;/record&gt;&lt;/Cite&gt;&lt;/EndNote&gt;</w:instrText>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(14)</w:t>
      </w:r>
      <w:r w:rsidR="00D33EDA" w:rsidRPr="00D54BD3">
        <w:rPr>
          <w:rFonts w:ascii="Arial" w:hAnsi="Arial" w:cs="Arial"/>
          <w:color w:val="000000"/>
          <w:sz w:val="24"/>
          <w:szCs w:val="24"/>
        </w:rPr>
        <w:fldChar w:fldCharType="end"/>
      </w:r>
      <w:r w:rsidR="00F826B9" w:rsidRPr="00D54BD3">
        <w:rPr>
          <w:rFonts w:ascii="Arial" w:hAnsi="Arial" w:cs="Arial"/>
          <w:color w:val="000000"/>
          <w:sz w:val="24"/>
          <w:szCs w:val="24"/>
        </w:rPr>
        <w:t>.The</w:t>
      </w:r>
      <w:r w:rsidR="00EF205C" w:rsidRPr="00D54BD3">
        <w:rPr>
          <w:rFonts w:ascii="Arial" w:hAnsi="Arial" w:cs="Arial"/>
          <w:color w:val="000000"/>
          <w:sz w:val="24"/>
          <w:szCs w:val="24"/>
        </w:rPr>
        <w:t xml:space="preserve"> </w:t>
      </w:r>
      <w:r w:rsidR="00F826B9" w:rsidRPr="00D54BD3">
        <w:rPr>
          <w:rFonts w:ascii="Arial" w:hAnsi="Arial" w:cs="Arial"/>
          <w:color w:val="000000"/>
          <w:sz w:val="24"/>
          <w:szCs w:val="24"/>
        </w:rPr>
        <w:t>pre</w:t>
      </w:r>
      <w:r w:rsidR="00A63A0E" w:rsidRPr="00D54BD3">
        <w:rPr>
          <w:rFonts w:ascii="Arial" w:hAnsi="Arial" w:cs="Arial"/>
          <w:color w:val="000000"/>
          <w:sz w:val="24"/>
          <w:szCs w:val="24"/>
        </w:rPr>
        <w:t xml:space="preserve">sence of clinical pharmacists </w:t>
      </w:r>
      <w:r w:rsidR="00F826B9" w:rsidRPr="00D54BD3">
        <w:rPr>
          <w:rFonts w:ascii="Arial" w:hAnsi="Arial" w:cs="Arial"/>
          <w:color w:val="000000"/>
          <w:sz w:val="24"/>
          <w:szCs w:val="24"/>
        </w:rPr>
        <w:t xml:space="preserve">could </w:t>
      </w:r>
      <w:r w:rsidR="00B10077" w:rsidRPr="00D54BD3">
        <w:rPr>
          <w:rFonts w:ascii="Arial" w:hAnsi="Arial" w:cs="Arial"/>
          <w:color w:val="000000"/>
          <w:sz w:val="24"/>
          <w:szCs w:val="24"/>
        </w:rPr>
        <w:t xml:space="preserve">perhaps </w:t>
      </w:r>
      <w:r w:rsidR="00F826B9" w:rsidRPr="00D54BD3">
        <w:rPr>
          <w:rFonts w:ascii="Arial" w:hAnsi="Arial" w:cs="Arial"/>
          <w:color w:val="000000"/>
          <w:sz w:val="24"/>
          <w:szCs w:val="24"/>
        </w:rPr>
        <w:t>have helped to avoid dosing errors in this setting</w:t>
      </w:r>
      <w:r w:rsidR="00A63A0E" w:rsidRPr="00D54BD3">
        <w:rPr>
          <w:rFonts w:ascii="Arial" w:hAnsi="Arial" w:cs="Arial"/>
          <w:color w:val="000000"/>
          <w:sz w:val="24"/>
          <w:szCs w:val="24"/>
        </w:rPr>
        <w:t>.</w:t>
      </w:r>
      <w:r w:rsidR="007C55D8" w:rsidRPr="00D54BD3">
        <w:rPr>
          <w:rFonts w:ascii="Arial" w:hAnsi="Arial" w:cs="Arial"/>
          <w:color w:val="000000"/>
          <w:sz w:val="24"/>
          <w:szCs w:val="24"/>
        </w:rPr>
        <w:t xml:space="preserve"> </w:t>
      </w:r>
      <w:r w:rsidR="00F04160" w:rsidRPr="00D54BD3">
        <w:rPr>
          <w:rFonts w:ascii="Arial" w:hAnsi="Arial" w:cs="Arial"/>
          <w:color w:val="000000"/>
          <w:sz w:val="24"/>
          <w:szCs w:val="24"/>
        </w:rPr>
        <w:t xml:space="preserve">The unavailability of suitable guidance, inadequate training and lack of clinical pharmacists support are some </w:t>
      </w:r>
      <w:r w:rsidR="00F826B9" w:rsidRPr="00D54BD3">
        <w:rPr>
          <w:rFonts w:ascii="Arial" w:hAnsi="Arial" w:cs="Arial"/>
          <w:color w:val="000000"/>
          <w:sz w:val="24"/>
          <w:szCs w:val="24"/>
        </w:rPr>
        <w:t>common</w:t>
      </w:r>
      <w:r w:rsidR="00F04160" w:rsidRPr="00D54BD3">
        <w:rPr>
          <w:rFonts w:ascii="Arial" w:hAnsi="Arial" w:cs="Arial"/>
          <w:color w:val="000000"/>
          <w:sz w:val="24"/>
          <w:szCs w:val="24"/>
        </w:rPr>
        <w:t xml:space="preserve"> causes for prescribing errors in clinical practice </w:t>
      </w:r>
      <w:r w:rsidR="00D33EDA" w:rsidRPr="00D54BD3">
        <w:rPr>
          <w:rFonts w:ascii="Arial" w:hAnsi="Arial" w:cs="Arial"/>
          <w:color w:val="000000"/>
          <w:sz w:val="24"/>
          <w:szCs w:val="24"/>
        </w:rPr>
        <w:fldChar w:fldCharType="begin">
          <w:fldData xml:space="preserve">PEVuZE5vdGU+PENpdGU+PEF1dGhvcj5EZWFuPC9BdXRob3I+PFllYXI+MjAwMjwvWWVhcj48UmVj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</w:fldData>
        </w:fldChar>
      </w:r>
      <w:r w:rsidR="00D33EDA" w:rsidRPr="00D54BD3">
        <w:rPr>
          <w:rFonts w:ascii="Arial" w:hAnsi="Arial" w:cs="Arial"/>
          <w:color w:val="000000"/>
          <w:sz w:val="24"/>
          <w:szCs w:val="24"/>
        </w:rPr>
        <w:instrText xml:space="preserve"> ADDIN EN.CITE </w:instrText>
      </w:r>
      <w:r w:rsidR="00D33EDA" w:rsidRPr="00D54BD3">
        <w:rPr>
          <w:rFonts w:ascii="Arial" w:hAnsi="Arial" w:cs="Arial"/>
          <w:color w:val="000000"/>
          <w:sz w:val="24"/>
          <w:szCs w:val="24"/>
        </w:rPr>
        <w:fldChar w:fldCharType="begin">
          <w:fldData xml:space="preserve">PEVuZE5vdGU+PENpdGU+PEF1dGhvcj5EZWFuPC9BdXRob3I+PFllYXI+MjAwMjwvWWVhcj48UmVj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</w:fldData>
        </w:fldChar>
      </w:r>
      <w:r w:rsidR="00D33EDA" w:rsidRPr="00D54BD3">
        <w:rPr>
          <w:rFonts w:ascii="Arial" w:hAnsi="Arial" w:cs="Arial"/>
          <w:color w:val="000000"/>
          <w:sz w:val="24"/>
          <w:szCs w:val="24"/>
        </w:rPr>
        <w:instrText xml:space="preserve"> ADDIN EN.CITE.DATA </w:instrText>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end"/>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(32, 33)</w:t>
      </w:r>
      <w:r w:rsidR="00D33EDA" w:rsidRPr="00D54BD3">
        <w:rPr>
          <w:rFonts w:ascii="Arial" w:hAnsi="Arial" w:cs="Arial"/>
          <w:color w:val="000000"/>
          <w:sz w:val="24"/>
          <w:szCs w:val="24"/>
        </w:rPr>
        <w:fldChar w:fldCharType="end"/>
      </w:r>
      <w:r w:rsidR="00CC4D5A" w:rsidRPr="00D54BD3">
        <w:rPr>
          <w:rFonts w:ascii="Arial" w:hAnsi="Arial" w:cs="Arial"/>
          <w:color w:val="000000"/>
          <w:sz w:val="24"/>
          <w:szCs w:val="24"/>
        </w:rPr>
        <w:t>.</w:t>
      </w:r>
    </w:p>
    <w:p w14:paraId="587953A5" w14:textId="1DCFAB19" w:rsidR="00B81626" w:rsidRPr="00D54BD3" w:rsidRDefault="005834EA" w:rsidP="000F7EB0">
      <w:pPr>
        <w:spacing w:line="480" w:lineRule="auto"/>
        <w:rPr>
          <w:rFonts w:ascii="Arial" w:hAnsi="Arial" w:cs="Arial"/>
          <w:i/>
          <w:sz w:val="24"/>
          <w:szCs w:val="24"/>
        </w:rPr>
      </w:pPr>
      <w:r w:rsidRPr="00D54BD3">
        <w:rPr>
          <w:rFonts w:ascii="Arial" w:hAnsi="Arial" w:cs="Arial"/>
          <w:i/>
          <w:sz w:val="24"/>
          <w:szCs w:val="24"/>
        </w:rPr>
        <w:t xml:space="preserve">4.5 </w:t>
      </w:r>
      <w:r w:rsidR="00B81626" w:rsidRPr="00D54BD3">
        <w:rPr>
          <w:rFonts w:ascii="Arial" w:hAnsi="Arial" w:cs="Arial"/>
          <w:i/>
          <w:sz w:val="24"/>
          <w:szCs w:val="24"/>
        </w:rPr>
        <w:t>Antimicrobial resistance in Greece</w:t>
      </w:r>
    </w:p>
    <w:p w14:paraId="75EBB5F1" w14:textId="6AE424B5" w:rsidR="000B2134" w:rsidRPr="00D54BD3" w:rsidRDefault="00186CD3" w:rsidP="000F7EB0">
      <w:pPr>
        <w:spacing w:line="480" w:lineRule="auto"/>
        <w:rPr>
          <w:rFonts w:ascii="Arial" w:hAnsi="Arial" w:cs="Arial"/>
          <w:sz w:val="24"/>
          <w:szCs w:val="24"/>
        </w:rPr>
      </w:pPr>
      <w:r w:rsidRPr="00D54BD3">
        <w:rPr>
          <w:rFonts w:ascii="Arial" w:hAnsi="Arial" w:cs="Arial"/>
          <w:sz w:val="24"/>
          <w:szCs w:val="24"/>
        </w:rPr>
        <w:t>Our study</w:t>
      </w:r>
      <w:r w:rsidR="002602A3" w:rsidRPr="00D54BD3">
        <w:rPr>
          <w:rFonts w:ascii="Arial" w:hAnsi="Arial" w:cs="Arial"/>
          <w:sz w:val="24"/>
          <w:szCs w:val="24"/>
        </w:rPr>
        <w:t xml:space="preserve"> of AMR</w:t>
      </w:r>
      <w:r w:rsidR="00FD78BF" w:rsidRPr="00D54BD3">
        <w:rPr>
          <w:rFonts w:ascii="Arial" w:hAnsi="Arial" w:cs="Arial"/>
          <w:sz w:val="24"/>
          <w:szCs w:val="24"/>
        </w:rPr>
        <w:t xml:space="preserve"> in UTIs</w:t>
      </w:r>
      <w:r w:rsidRPr="00D54BD3">
        <w:rPr>
          <w:rFonts w:ascii="Arial" w:hAnsi="Arial" w:cs="Arial"/>
          <w:sz w:val="24"/>
          <w:szCs w:val="24"/>
        </w:rPr>
        <w:t xml:space="preserve"> is in accordance with </w:t>
      </w:r>
      <w:r w:rsidR="00B70157" w:rsidRPr="00D54BD3">
        <w:rPr>
          <w:rFonts w:ascii="Arial" w:hAnsi="Arial" w:cs="Arial"/>
          <w:sz w:val="24"/>
          <w:szCs w:val="24"/>
        </w:rPr>
        <w:t>previous</w:t>
      </w:r>
      <w:r w:rsidR="009C5632" w:rsidRPr="00D54BD3">
        <w:rPr>
          <w:rFonts w:ascii="Arial" w:hAnsi="Arial" w:cs="Arial"/>
          <w:sz w:val="24"/>
          <w:szCs w:val="24"/>
        </w:rPr>
        <w:t xml:space="preserve"> </w:t>
      </w:r>
      <w:r w:rsidR="009E303A" w:rsidRPr="00D54BD3">
        <w:rPr>
          <w:rFonts w:ascii="Arial" w:hAnsi="Arial" w:cs="Arial"/>
          <w:sz w:val="24"/>
          <w:szCs w:val="24"/>
        </w:rPr>
        <w:t>studies</w:t>
      </w:r>
      <w:r w:rsidR="009C5632" w:rsidRPr="00D54BD3">
        <w:rPr>
          <w:rFonts w:ascii="Arial" w:hAnsi="Arial" w:cs="Arial"/>
          <w:sz w:val="24"/>
          <w:szCs w:val="24"/>
        </w:rPr>
        <w:t xml:space="preserve"> from Greece</w:t>
      </w:r>
      <w:r w:rsidR="009E303A" w:rsidRPr="00D54BD3">
        <w:rPr>
          <w:rFonts w:ascii="Arial" w:hAnsi="Arial" w:cs="Arial"/>
          <w:sz w:val="24"/>
          <w:szCs w:val="24"/>
        </w:rPr>
        <w:t xml:space="preserve"> </w:t>
      </w:r>
      <w:r w:rsidR="00D33EDA" w:rsidRPr="00D54BD3">
        <w:rPr>
          <w:rFonts w:ascii="Arial" w:hAnsi="Arial" w:cs="Arial"/>
          <w:sz w:val="24"/>
          <w:szCs w:val="24"/>
        </w:rPr>
        <w:fldChar w:fldCharType="begin">
          <w:fldData xml:space="preserve">PEVuZE5vdGU+PENpdGU+PEF1dGhvcj5BbmF0b2xpb3Rha2k8L0F1dGhvcj48WWVhcj4yMDA3PC9Z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</w:fldData>
        </w:fldChar>
      </w:r>
      <w:r w:rsidR="00D33EDA" w:rsidRPr="00D54BD3">
        <w:rPr>
          <w:rFonts w:ascii="Arial" w:hAnsi="Arial" w:cs="Arial"/>
          <w:sz w:val="24"/>
          <w:szCs w:val="24"/>
        </w:rPr>
        <w:instrText xml:space="preserve"> ADDIN EN.CITE </w:instrText>
      </w:r>
      <w:r w:rsidR="00D33EDA" w:rsidRPr="00D54BD3">
        <w:rPr>
          <w:rFonts w:ascii="Arial" w:hAnsi="Arial" w:cs="Arial"/>
          <w:sz w:val="24"/>
          <w:szCs w:val="24"/>
        </w:rPr>
        <w:fldChar w:fldCharType="begin">
          <w:fldData xml:space="preserve">PEVuZE5vdGU+PENpdGU+PEF1dGhvcj5BbmF0b2xpb3Rha2k8L0F1dGhvcj48WWVhcj4yMDA3PC9Z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</w:fldData>
        </w:fldChar>
      </w:r>
      <w:r w:rsidR="00D33EDA" w:rsidRPr="00D54BD3">
        <w:rPr>
          <w:rFonts w:ascii="Arial" w:hAnsi="Arial" w:cs="Arial"/>
          <w:sz w:val="24"/>
          <w:szCs w:val="24"/>
        </w:rPr>
        <w:instrText xml:space="preserve"> ADDIN EN.CITE.DATA </w:instrText>
      </w:r>
      <w:r w:rsidR="00D33EDA" w:rsidRPr="00D54BD3">
        <w:rPr>
          <w:rFonts w:ascii="Arial" w:hAnsi="Arial" w:cs="Arial"/>
          <w:sz w:val="24"/>
          <w:szCs w:val="24"/>
        </w:rPr>
      </w:r>
      <w:r w:rsidR="00D33EDA" w:rsidRPr="00D54BD3">
        <w:rPr>
          <w:rFonts w:ascii="Arial" w:hAnsi="Arial" w:cs="Arial"/>
          <w:sz w:val="24"/>
          <w:szCs w:val="24"/>
        </w:rPr>
        <w:fldChar w:fldCharType="end"/>
      </w:r>
      <w:r w:rsidR="00D33EDA" w:rsidRPr="00D54BD3">
        <w:rPr>
          <w:rFonts w:ascii="Arial" w:hAnsi="Arial" w:cs="Arial"/>
          <w:sz w:val="24"/>
          <w:szCs w:val="24"/>
        </w:rPr>
      </w:r>
      <w:r w:rsidR="00D33EDA" w:rsidRPr="00D54BD3">
        <w:rPr>
          <w:rFonts w:ascii="Arial" w:hAnsi="Arial" w:cs="Arial"/>
          <w:sz w:val="24"/>
          <w:szCs w:val="24"/>
        </w:rPr>
        <w:fldChar w:fldCharType="separate"/>
      </w:r>
      <w:r w:rsidR="00D33EDA" w:rsidRPr="00D54BD3">
        <w:rPr>
          <w:rFonts w:ascii="Arial" w:hAnsi="Arial" w:cs="Arial"/>
          <w:noProof/>
          <w:sz w:val="24"/>
          <w:szCs w:val="24"/>
        </w:rPr>
        <w:t>(8-10)</w:t>
      </w:r>
      <w:r w:rsidR="00D33EDA" w:rsidRPr="00D54BD3">
        <w:rPr>
          <w:rFonts w:ascii="Arial" w:hAnsi="Arial" w:cs="Arial"/>
          <w:sz w:val="24"/>
          <w:szCs w:val="24"/>
        </w:rPr>
        <w:fldChar w:fldCharType="end"/>
      </w:r>
      <w:r w:rsidR="007304F1" w:rsidRPr="00D54BD3">
        <w:rPr>
          <w:rFonts w:ascii="Arial" w:hAnsi="Arial" w:cs="Arial"/>
          <w:sz w:val="24"/>
          <w:szCs w:val="24"/>
        </w:rPr>
        <w:t xml:space="preserve">, </w:t>
      </w:r>
      <w:r w:rsidR="00C92F7C" w:rsidRPr="00D54BD3">
        <w:rPr>
          <w:rFonts w:ascii="Arial" w:hAnsi="Arial" w:cs="Arial"/>
          <w:sz w:val="24"/>
          <w:szCs w:val="24"/>
        </w:rPr>
        <w:t xml:space="preserve">expanding </w:t>
      </w:r>
      <w:r w:rsidR="00F7340D" w:rsidRPr="00D54BD3">
        <w:rPr>
          <w:rFonts w:ascii="Arial" w:hAnsi="Arial" w:cs="Arial"/>
          <w:sz w:val="24"/>
          <w:szCs w:val="24"/>
        </w:rPr>
        <w:t>our knowledge o</w:t>
      </w:r>
      <w:r w:rsidR="00C92F7C" w:rsidRPr="00D54BD3">
        <w:rPr>
          <w:rFonts w:ascii="Arial" w:hAnsi="Arial" w:cs="Arial"/>
          <w:sz w:val="24"/>
          <w:szCs w:val="24"/>
        </w:rPr>
        <w:t>n</w:t>
      </w:r>
      <w:r w:rsidR="00F7340D" w:rsidRPr="00D54BD3">
        <w:rPr>
          <w:rFonts w:ascii="Arial" w:hAnsi="Arial" w:cs="Arial"/>
          <w:sz w:val="24"/>
          <w:szCs w:val="24"/>
        </w:rPr>
        <w:t xml:space="preserve"> </w:t>
      </w:r>
      <w:r w:rsidR="002A6F6B" w:rsidRPr="00D54BD3">
        <w:rPr>
          <w:rFonts w:ascii="Arial" w:hAnsi="Arial" w:cs="Arial"/>
          <w:sz w:val="24"/>
          <w:szCs w:val="24"/>
        </w:rPr>
        <w:t xml:space="preserve">AMR in </w:t>
      </w:r>
      <w:r w:rsidR="00F7340D" w:rsidRPr="00D54BD3">
        <w:rPr>
          <w:rFonts w:ascii="Arial" w:hAnsi="Arial" w:cs="Arial"/>
          <w:sz w:val="24"/>
          <w:szCs w:val="24"/>
        </w:rPr>
        <w:t>paediatric UT-</w:t>
      </w:r>
      <w:r w:rsidR="007304F1" w:rsidRPr="00D54BD3">
        <w:rPr>
          <w:rFonts w:ascii="Arial" w:hAnsi="Arial" w:cs="Arial"/>
          <w:sz w:val="24"/>
          <w:szCs w:val="24"/>
        </w:rPr>
        <w:t>pathogens in Central Greece.</w:t>
      </w:r>
      <w:r w:rsidR="00F7340D" w:rsidRPr="00D54BD3">
        <w:rPr>
          <w:rFonts w:ascii="Arial" w:hAnsi="Arial" w:cs="Arial"/>
          <w:sz w:val="24"/>
          <w:szCs w:val="24"/>
        </w:rPr>
        <w:t xml:space="preserve"> Among these studies, </w:t>
      </w:r>
      <w:r w:rsidR="00F53299" w:rsidRPr="00D54BD3">
        <w:rPr>
          <w:rFonts w:ascii="Arial" w:hAnsi="Arial" w:cs="Arial"/>
          <w:sz w:val="24"/>
          <w:szCs w:val="24"/>
        </w:rPr>
        <w:t xml:space="preserve">similar high levels </w:t>
      </w:r>
      <w:r w:rsidR="00E12F4F" w:rsidRPr="00D54BD3">
        <w:rPr>
          <w:rFonts w:ascii="Arial" w:hAnsi="Arial" w:cs="Arial"/>
          <w:sz w:val="24"/>
          <w:szCs w:val="24"/>
        </w:rPr>
        <w:t>(often &gt;10</w:t>
      </w:r>
      <w:r w:rsidR="00BF366B" w:rsidRPr="00D54BD3">
        <w:rPr>
          <w:rFonts w:ascii="Arial" w:hAnsi="Arial" w:cs="Arial"/>
          <w:sz w:val="24"/>
          <w:szCs w:val="24"/>
        </w:rPr>
        <w:t xml:space="preserve">%) </w:t>
      </w:r>
      <w:r w:rsidR="00F53299" w:rsidRPr="00D54BD3">
        <w:rPr>
          <w:rFonts w:ascii="Arial" w:hAnsi="Arial" w:cs="Arial"/>
          <w:sz w:val="24"/>
          <w:szCs w:val="24"/>
        </w:rPr>
        <w:t xml:space="preserve">of </w:t>
      </w:r>
      <w:r w:rsidR="009E303A" w:rsidRPr="00D54BD3">
        <w:rPr>
          <w:rFonts w:ascii="Arial" w:hAnsi="Arial" w:cs="Arial"/>
          <w:i/>
          <w:sz w:val="24"/>
          <w:szCs w:val="24"/>
        </w:rPr>
        <w:t>E.</w:t>
      </w:r>
      <w:r w:rsidR="002C78ED" w:rsidRPr="00D54BD3">
        <w:rPr>
          <w:rFonts w:ascii="Arial" w:hAnsi="Arial" w:cs="Arial"/>
          <w:i/>
          <w:sz w:val="24"/>
          <w:szCs w:val="24"/>
        </w:rPr>
        <w:t xml:space="preserve"> </w:t>
      </w:r>
      <w:r w:rsidR="009E303A" w:rsidRPr="00D54BD3">
        <w:rPr>
          <w:rFonts w:ascii="Arial" w:hAnsi="Arial" w:cs="Arial"/>
          <w:i/>
          <w:sz w:val="24"/>
          <w:szCs w:val="24"/>
        </w:rPr>
        <w:t xml:space="preserve">coli </w:t>
      </w:r>
      <w:r w:rsidR="00F53299" w:rsidRPr="00D54BD3">
        <w:rPr>
          <w:rFonts w:ascii="Arial" w:hAnsi="Arial" w:cs="Arial"/>
          <w:sz w:val="24"/>
          <w:szCs w:val="24"/>
        </w:rPr>
        <w:t>resistance</w:t>
      </w:r>
      <w:r w:rsidR="009E303A" w:rsidRPr="00D54BD3">
        <w:rPr>
          <w:rFonts w:ascii="Arial" w:hAnsi="Arial" w:cs="Arial"/>
          <w:sz w:val="24"/>
          <w:szCs w:val="24"/>
        </w:rPr>
        <w:t xml:space="preserve"> were reported</w:t>
      </w:r>
      <w:r w:rsidR="00F53299" w:rsidRPr="00D54BD3">
        <w:rPr>
          <w:rFonts w:ascii="Arial" w:hAnsi="Arial" w:cs="Arial"/>
          <w:sz w:val="24"/>
          <w:szCs w:val="24"/>
        </w:rPr>
        <w:t xml:space="preserve"> to ampicillin</w:t>
      </w:r>
      <w:r w:rsidR="009E303A" w:rsidRPr="00D54BD3">
        <w:rPr>
          <w:rFonts w:ascii="Arial" w:hAnsi="Arial" w:cs="Arial"/>
          <w:sz w:val="24"/>
          <w:szCs w:val="24"/>
        </w:rPr>
        <w:t>,</w:t>
      </w:r>
      <w:r w:rsidR="001F0F97" w:rsidRPr="00D54BD3">
        <w:rPr>
          <w:rFonts w:ascii="Arial" w:hAnsi="Arial" w:cs="Arial"/>
          <w:sz w:val="24"/>
          <w:szCs w:val="24"/>
        </w:rPr>
        <w:t xml:space="preserve"> penicillins and beta lactamase inhibitors (BLIs)</w:t>
      </w:r>
      <w:r w:rsidR="00E12F4F" w:rsidRPr="00D54BD3">
        <w:rPr>
          <w:rFonts w:ascii="Arial" w:hAnsi="Arial" w:cs="Arial"/>
          <w:sz w:val="24"/>
          <w:szCs w:val="24"/>
        </w:rPr>
        <w:t>,</w:t>
      </w:r>
      <w:r w:rsidR="009E303A" w:rsidRPr="00D54BD3">
        <w:rPr>
          <w:rFonts w:ascii="Arial" w:hAnsi="Arial" w:cs="Arial"/>
          <w:sz w:val="24"/>
          <w:szCs w:val="24"/>
        </w:rPr>
        <w:t xml:space="preserve"> C2G</w:t>
      </w:r>
      <w:r w:rsidR="00E12F4F" w:rsidRPr="00D54BD3">
        <w:rPr>
          <w:rFonts w:ascii="Arial" w:hAnsi="Arial" w:cs="Arial"/>
          <w:sz w:val="24"/>
          <w:szCs w:val="24"/>
        </w:rPr>
        <w:t xml:space="preserve"> (except cefoxitin)</w:t>
      </w:r>
      <w:r w:rsidR="009E303A" w:rsidRPr="00D54BD3">
        <w:rPr>
          <w:rFonts w:ascii="Arial" w:hAnsi="Arial" w:cs="Arial"/>
          <w:sz w:val="24"/>
          <w:szCs w:val="24"/>
        </w:rPr>
        <w:t xml:space="preserve"> and TMP/SMZ</w:t>
      </w:r>
      <w:r w:rsidR="00D34924" w:rsidRPr="00D54BD3">
        <w:rPr>
          <w:rFonts w:ascii="Arial" w:hAnsi="Arial" w:cs="Arial"/>
          <w:sz w:val="24"/>
          <w:szCs w:val="24"/>
        </w:rPr>
        <w:t xml:space="preserve"> and consistently low</w:t>
      </w:r>
      <w:r w:rsidR="00FA44B5" w:rsidRPr="00D54BD3">
        <w:rPr>
          <w:rFonts w:ascii="Arial" w:hAnsi="Arial" w:cs="Arial"/>
          <w:sz w:val="24"/>
          <w:szCs w:val="24"/>
        </w:rPr>
        <w:t xml:space="preserve"> resistance</w:t>
      </w:r>
      <w:r w:rsidR="006D2314" w:rsidRPr="00D54BD3">
        <w:rPr>
          <w:rFonts w:ascii="Arial" w:hAnsi="Arial" w:cs="Arial"/>
          <w:sz w:val="24"/>
          <w:szCs w:val="24"/>
        </w:rPr>
        <w:t xml:space="preserve"> rates</w:t>
      </w:r>
      <w:r w:rsidR="00E12F4F" w:rsidRPr="00D54BD3">
        <w:rPr>
          <w:rFonts w:ascii="Arial" w:hAnsi="Arial" w:cs="Arial"/>
          <w:sz w:val="24"/>
          <w:szCs w:val="24"/>
        </w:rPr>
        <w:t xml:space="preserve"> (&lt;10</w:t>
      </w:r>
      <w:r w:rsidR="00BF366B" w:rsidRPr="00D54BD3">
        <w:rPr>
          <w:rFonts w:ascii="Arial" w:hAnsi="Arial" w:cs="Arial"/>
          <w:sz w:val="24"/>
          <w:szCs w:val="24"/>
        </w:rPr>
        <w:t>%)</w:t>
      </w:r>
      <w:r w:rsidR="006D2314" w:rsidRPr="00D54BD3">
        <w:rPr>
          <w:rFonts w:ascii="Arial" w:hAnsi="Arial" w:cs="Arial"/>
          <w:sz w:val="24"/>
          <w:szCs w:val="24"/>
        </w:rPr>
        <w:t xml:space="preserve"> </w:t>
      </w:r>
      <w:r w:rsidR="00A263E3" w:rsidRPr="00D54BD3">
        <w:rPr>
          <w:rFonts w:ascii="Arial" w:hAnsi="Arial" w:cs="Arial"/>
          <w:sz w:val="24"/>
          <w:szCs w:val="24"/>
        </w:rPr>
        <w:t>to</w:t>
      </w:r>
      <w:r w:rsidR="00D34924" w:rsidRPr="00D54BD3">
        <w:rPr>
          <w:rFonts w:ascii="Arial" w:hAnsi="Arial" w:cs="Arial"/>
          <w:sz w:val="24"/>
          <w:szCs w:val="24"/>
        </w:rPr>
        <w:t xml:space="preserve"> nitrofu</w:t>
      </w:r>
      <w:r w:rsidR="00611555" w:rsidRPr="00D54BD3">
        <w:rPr>
          <w:rFonts w:ascii="Arial" w:hAnsi="Arial" w:cs="Arial"/>
          <w:sz w:val="24"/>
          <w:szCs w:val="24"/>
        </w:rPr>
        <w:t>rantoin</w:t>
      </w:r>
      <w:r w:rsidR="00D34924" w:rsidRPr="00D54BD3">
        <w:rPr>
          <w:rFonts w:ascii="Arial" w:hAnsi="Arial" w:cs="Arial"/>
          <w:sz w:val="24"/>
          <w:szCs w:val="24"/>
        </w:rPr>
        <w:t>, cefoxitin,</w:t>
      </w:r>
      <w:r w:rsidR="006D2314" w:rsidRPr="00D54BD3">
        <w:rPr>
          <w:rFonts w:ascii="Arial" w:hAnsi="Arial" w:cs="Arial"/>
          <w:sz w:val="24"/>
          <w:szCs w:val="24"/>
        </w:rPr>
        <w:t xml:space="preserve"> </w:t>
      </w:r>
      <w:r w:rsidR="00D34924" w:rsidRPr="00D54BD3">
        <w:rPr>
          <w:rFonts w:ascii="Arial" w:hAnsi="Arial" w:cs="Arial"/>
          <w:sz w:val="24"/>
          <w:szCs w:val="24"/>
        </w:rPr>
        <w:t>cefuroxime, C3G</w:t>
      </w:r>
      <w:r w:rsidR="00BF366B" w:rsidRPr="00D54BD3">
        <w:rPr>
          <w:rFonts w:ascii="Arial" w:hAnsi="Arial" w:cs="Arial"/>
          <w:sz w:val="24"/>
          <w:szCs w:val="24"/>
        </w:rPr>
        <w:t>,</w:t>
      </w:r>
      <w:r w:rsidR="00D34924" w:rsidRPr="00D54BD3">
        <w:rPr>
          <w:rFonts w:ascii="Arial" w:hAnsi="Arial" w:cs="Arial"/>
          <w:sz w:val="24"/>
          <w:szCs w:val="24"/>
        </w:rPr>
        <w:t xml:space="preserve"> C4G</w:t>
      </w:r>
      <w:r w:rsidR="00BF366B" w:rsidRPr="00D54BD3">
        <w:rPr>
          <w:rFonts w:ascii="Arial" w:hAnsi="Arial" w:cs="Arial"/>
          <w:sz w:val="24"/>
          <w:szCs w:val="24"/>
        </w:rPr>
        <w:t>,</w:t>
      </w:r>
      <w:r w:rsidR="00D34924" w:rsidRPr="00D54BD3">
        <w:rPr>
          <w:rFonts w:ascii="Arial" w:hAnsi="Arial" w:cs="Arial"/>
          <w:sz w:val="24"/>
          <w:szCs w:val="24"/>
        </w:rPr>
        <w:t xml:space="preserve"> a</w:t>
      </w:r>
      <w:r w:rsidR="006D2314" w:rsidRPr="00D54BD3">
        <w:rPr>
          <w:rFonts w:ascii="Arial" w:hAnsi="Arial" w:cs="Arial"/>
          <w:sz w:val="24"/>
          <w:szCs w:val="24"/>
        </w:rPr>
        <w:t xml:space="preserve">minoglycosides </w:t>
      </w:r>
      <w:r w:rsidR="00D34924" w:rsidRPr="00D54BD3">
        <w:rPr>
          <w:rFonts w:ascii="Arial" w:hAnsi="Arial" w:cs="Arial"/>
          <w:sz w:val="24"/>
          <w:szCs w:val="24"/>
        </w:rPr>
        <w:t>and carbapenems</w:t>
      </w:r>
      <w:r w:rsidR="00E12F4F" w:rsidRPr="00D54BD3">
        <w:rPr>
          <w:rFonts w:ascii="Arial" w:hAnsi="Arial" w:cs="Arial"/>
          <w:sz w:val="24"/>
          <w:szCs w:val="24"/>
        </w:rPr>
        <w:t xml:space="preserve"> for the fUTIs</w:t>
      </w:r>
      <w:r w:rsidR="00086F45" w:rsidRPr="00D54BD3">
        <w:rPr>
          <w:rFonts w:ascii="Arial" w:hAnsi="Arial" w:cs="Arial"/>
          <w:sz w:val="24"/>
          <w:szCs w:val="24"/>
        </w:rPr>
        <w:t>. P</w:t>
      </w:r>
      <w:r w:rsidR="006D2314" w:rsidRPr="00D54BD3">
        <w:rPr>
          <w:rFonts w:ascii="Arial" w:hAnsi="Arial" w:cs="Arial"/>
          <w:sz w:val="24"/>
          <w:szCs w:val="24"/>
        </w:rPr>
        <w:t>oor data exists</w:t>
      </w:r>
      <w:r w:rsidR="00D34924" w:rsidRPr="00D54BD3">
        <w:rPr>
          <w:rFonts w:ascii="Arial" w:hAnsi="Arial" w:cs="Arial"/>
          <w:sz w:val="24"/>
          <w:szCs w:val="24"/>
        </w:rPr>
        <w:t xml:space="preserve"> on quinolones resistance (3.9</w:t>
      </w:r>
      <w:r w:rsidR="00BF366B" w:rsidRPr="00D54BD3">
        <w:rPr>
          <w:rFonts w:ascii="Arial" w:hAnsi="Arial" w:cs="Arial"/>
          <w:sz w:val="24"/>
          <w:szCs w:val="24"/>
        </w:rPr>
        <w:t>%</w:t>
      </w:r>
      <w:r w:rsidR="006D2314" w:rsidRPr="00D54BD3">
        <w:rPr>
          <w:rFonts w:ascii="Arial" w:hAnsi="Arial" w:cs="Arial"/>
          <w:sz w:val="24"/>
          <w:szCs w:val="24"/>
        </w:rPr>
        <w:t xml:space="preserve">) </w:t>
      </w:r>
      <w:r w:rsidR="00D33EDA" w:rsidRPr="00D54BD3">
        <w:rPr>
          <w:rFonts w:ascii="Arial" w:hAnsi="Arial" w:cs="Arial"/>
          <w:sz w:val="24"/>
          <w:szCs w:val="24"/>
        </w:rPr>
        <w:fldChar w:fldCharType="begin"/>
      </w:r>
      <w:r w:rsidR="00D33EDA" w:rsidRPr="00D54BD3">
        <w:rPr>
          <w:rFonts w:ascii="Arial" w:hAnsi="Arial" w:cs="Arial"/>
          <w:sz w:val="24"/>
          <w:szCs w:val="24"/>
        </w:rPr>
        <w:instrText xml:space="preserve"> ADDIN EN.CITE &lt;EndNote&gt;&lt;Cite&gt;&lt;Author&gt;Mantadakis&lt;/Author&gt;&lt;Year&gt;2015&lt;/Year&gt;&lt;RecNum&gt;459&lt;/RecNum&gt;&lt;DisplayText&gt;(8)&lt;/DisplayText&gt;&lt;record&gt;&lt;rec-number&gt;459&lt;/rec-number&gt;&lt;foreign-keys&gt;&lt;key app="EN" db-id="fartpwfrtvwppfesfeqvavz0fzdvzpz2sxwv" timestamp="1501363825"&gt;459&lt;/key&gt;&lt;/foreign-keys&gt;&lt;ref-type name="Journal Article"&gt;17&lt;/ref-type&gt;&lt;contributors&gt;&lt;authors&gt;&lt;author&gt;Mantadakis, E.&lt;/author&gt;&lt;author&gt;Vouloumanou, E. K.&lt;/author&gt;&lt;author&gt;Panopoulou, M.&lt;/author&gt;&lt;author&gt;Tsouvala, E.&lt;/author&gt;&lt;author&gt;Tsalkidis, A.&lt;/author&gt;&lt;author&gt;Chatzimichael, A.&lt;/author&gt;&lt;author&gt;Falagas, M. E.&lt;/author&gt;&lt;/authors&gt;&lt;/contributors&gt;&lt;auth-address&gt;Department of Pediatrics, Democritus University of Thrace Faculty of Medicine, University General Hospital of Evros, Alexandroupolis, Thrace, Greece.&amp;#xD;Alfa Institute of Biomedical Sciences (AIBS), Athens, Greece.&amp;#xD;Department of Microbiology, Democritus University of Thrace Faculty of Medicine, University General Hospital of Evros, Alexandroupolis, Thrace, Greece.&amp;#xD;Alfa Institute of Biomedical Sciences (AIBS), Athens, Greece; Department of Medicine, Tufts University School of Medicine, Boston, MA, USA. Electronic address: m.falagas@aibs.gr.&lt;/auth-address&gt;&lt;titles&gt;&lt;title&gt;Susceptibility patterns of uropathogens identified in hospitalised children with community-acquired urinary tract infections in Thrace, Greece&lt;/title&gt;&lt;secondary-title&gt;J Glob Antimicrob Resist&lt;/secondary-title&gt;&lt;alt-title&gt;Journal of global antimicrobial resistance&lt;/alt-title&gt;&lt;/titles&gt;&lt;pages&gt;85-90&lt;/pages&gt;&lt;volume&gt;3&lt;/volume&gt;&lt;number&gt;2&lt;/number&gt;&lt;dates&gt;&lt;year&gt;2015&lt;/year&gt;&lt;pub-dates&gt;&lt;date&gt;Jun&lt;/date&gt;&lt;/pub-dates&gt;&lt;/dates&gt;&lt;isbn&gt;2213-7173 (Electronic)&amp;#xD;2213-7165 (Linking)&lt;/isbn&gt;&lt;accession-num&gt;27873675&lt;/accession-num&gt;&lt;urls&gt;&lt;related-urls&gt;&lt;url&gt;http://www.ncbi.nlm.nih.gov/pubmed/27873675&lt;/url&gt;&lt;/related-urls&gt;&lt;/urls&gt;&lt;electronic-resource-num&gt;10.1016/j.jgar.2015.02.006&lt;/electronic-resource-num&gt;&lt;/record&gt;&lt;/Cite&gt;&lt;/EndNote&gt;</w:instrText>
      </w:r>
      <w:r w:rsidR="00D33EDA" w:rsidRPr="00D54BD3">
        <w:rPr>
          <w:rFonts w:ascii="Arial" w:hAnsi="Arial" w:cs="Arial"/>
          <w:sz w:val="24"/>
          <w:szCs w:val="24"/>
        </w:rPr>
        <w:fldChar w:fldCharType="separate"/>
      </w:r>
      <w:r w:rsidR="00D33EDA" w:rsidRPr="00D54BD3">
        <w:rPr>
          <w:rFonts w:ascii="Arial" w:hAnsi="Arial" w:cs="Arial"/>
          <w:noProof/>
          <w:sz w:val="24"/>
          <w:szCs w:val="24"/>
        </w:rPr>
        <w:t>(8)</w:t>
      </w:r>
      <w:r w:rsidR="00D33EDA" w:rsidRPr="00D54BD3">
        <w:rPr>
          <w:rFonts w:ascii="Arial" w:hAnsi="Arial" w:cs="Arial"/>
          <w:sz w:val="24"/>
          <w:szCs w:val="24"/>
        </w:rPr>
        <w:fldChar w:fldCharType="end"/>
      </w:r>
      <w:r w:rsidR="00086F45" w:rsidRPr="00D54BD3">
        <w:rPr>
          <w:rFonts w:ascii="Arial" w:hAnsi="Arial" w:cs="Arial"/>
          <w:sz w:val="24"/>
          <w:szCs w:val="24"/>
        </w:rPr>
        <w:t>, as susceptibility to them is either not tested or not reported due to the limited use of quinolones in the Greek paediatric population</w:t>
      </w:r>
      <w:r w:rsidR="00D34924" w:rsidRPr="00D54BD3">
        <w:rPr>
          <w:rFonts w:ascii="Arial" w:hAnsi="Arial" w:cs="Arial"/>
          <w:sz w:val="24"/>
          <w:szCs w:val="24"/>
        </w:rPr>
        <w:t xml:space="preserve">, as </w:t>
      </w:r>
      <w:r w:rsidR="00A263E3" w:rsidRPr="00D54BD3">
        <w:rPr>
          <w:rFonts w:ascii="Arial" w:hAnsi="Arial" w:cs="Arial"/>
          <w:sz w:val="24"/>
          <w:szCs w:val="24"/>
        </w:rPr>
        <w:t xml:space="preserve">also confirmed by a study on antibiotics use </w:t>
      </w:r>
      <w:r w:rsidR="00356642" w:rsidRPr="00D54BD3">
        <w:rPr>
          <w:rFonts w:ascii="Arial" w:hAnsi="Arial" w:cs="Arial"/>
          <w:sz w:val="24"/>
          <w:szCs w:val="24"/>
        </w:rPr>
        <w:t>in a paediatric outpatient</w:t>
      </w:r>
      <w:r w:rsidR="00D34924" w:rsidRPr="00D54BD3">
        <w:rPr>
          <w:rFonts w:ascii="Arial" w:hAnsi="Arial" w:cs="Arial"/>
          <w:sz w:val="24"/>
          <w:szCs w:val="24"/>
        </w:rPr>
        <w:t xml:space="preserve"> population</w:t>
      </w:r>
      <w:r w:rsidR="00356642" w:rsidRPr="00D54BD3">
        <w:rPr>
          <w:rFonts w:ascii="Arial" w:hAnsi="Arial" w:cs="Arial"/>
          <w:sz w:val="24"/>
          <w:szCs w:val="24"/>
        </w:rPr>
        <w:t xml:space="preserve"> </w:t>
      </w:r>
      <w:r w:rsidR="00D33EDA" w:rsidRPr="00D54BD3">
        <w:rPr>
          <w:rFonts w:ascii="Arial" w:hAnsi="Arial" w:cs="Arial"/>
          <w:sz w:val="24"/>
          <w:szCs w:val="24"/>
        </w:rPr>
        <w:fldChar w:fldCharType="begin">
          <w:fldData xml:space="preserve">PEVuZE5vdGU+PENpdGU+PEF1dGhvcj5Lb3VybGFiYTwvQXV0aG9yPjxZZWFyPjIwMTU8L1llYXI+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</w:fldData>
        </w:fldChar>
      </w:r>
      <w:r w:rsidR="00D33EDA" w:rsidRPr="00D54BD3">
        <w:rPr>
          <w:rFonts w:ascii="Arial" w:hAnsi="Arial" w:cs="Arial"/>
          <w:sz w:val="24"/>
          <w:szCs w:val="24"/>
        </w:rPr>
        <w:instrText xml:space="preserve"> ADDIN EN.CITE </w:instrText>
      </w:r>
      <w:r w:rsidR="00D33EDA" w:rsidRPr="00D54BD3">
        <w:rPr>
          <w:rFonts w:ascii="Arial" w:hAnsi="Arial" w:cs="Arial"/>
          <w:sz w:val="24"/>
          <w:szCs w:val="24"/>
        </w:rPr>
        <w:fldChar w:fldCharType="begin">
          <w:fldData xml:space="preserve">PEVuZE5vdGU+PENpdGU+PEF1dGhvcj5Lb3VybGFiYTwvQXV0aG9yPjxZZWFyPjIwMTU8L1llYXI+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</w:fldData>
        </w:fldChar>
      </w:r>
      <w:r w:rsidR="00D33EDA" w:rsidRPr="00D54BD3">
        <w:rPr>
          <w:rFonts w:ascii="Arial" w:hAnsi="Arial" w:cs="Arial"/>
          <w:sz w:val="24"/>
          <w:szCs w:val="24"/>
        </w:rPr>
        <w:instrText xml:space="preserve"> ADDIN EN.CITE.DATA </w:instrText>
      </w:r>
      <w:r w:rsidR="00D33EDA" w:rsidRPr="00D54BD3">
        <w:rPr>
          <w:rFonts w:ascii="Arial" w:hAnsi="Arial" w:cs="Arial"/>
          <w:sz w:val="24"/>
          <w:szCs w:val="24"/>
        </w:rPr>
      </w:r>
      <w:r w:rsidR="00D33EDA" w:rsidRPr="00D54BD3">
        <w:rPr>
          <w:rFonts w:ascii="Arial" w:hAnsi="Arial" w:cs="Arial"/>
          <w:sz w:val="24"/>
          <w:szCs w:val="24"/>
        </w:rPr>
        <w:fldChar w:fldCharType="end"/>
      </w:r>
      <w:r w:rsidR="00D33EDA" w:rsidRPr="00D54BD3">
        <w:rPr>
          <w:rFonts w:ascii="Arial" w:hAnsi="Arial" w:cs="Arial"/>
          <w:sz w:val="24"/>
          <w:szCs w:val="24"/>
        </w:rPr>
      </w:r>
      <w:r w:rsidR="00D33EDA" w:rsidRPr="00D54BD3">
        <w:rPr>
          <w:rFonts w:ascii="Arial" w:hAnsi="Arial" w:cs="Arial"/>
          <w:sz w:val="24"/>
          <w:szCs w:val="24"/>
        </w:rPr>
        <w:fldChar w:fldCharType="separate"/>
      </w:r>
      <w:r w:rsidR="00D33EDA" w:rsidRPr="00D54BD3">
        <w:rPr>
          <w:rFonts w:ascii="Arial" w:hAnsi="Arial" w:cs="Arial"/>
          <w:noProof/>
          <w:sz w:val="24"/>
          <w:szCs w:val="24"/>
        </w:rPr>
        <w:t>(3)</w:t>
      </w:r>
      <w:r w:rsidR="00D33EDA" w:rsidRPr="00D54BD3">
        <w:rPr>
          <w:rFonts w:ascii="Arial" w:hAnsi="Arial" w:cs="Arial"/>
          <w:sz w:val="24"/>
          <w:szCs w:val="24"/>
        </w:rPr>
        <w:fldChar w:fldCharType="end"/>
      </w:r>
      <w:r w:rsidR="00086F45" w:rsidRPr="00D54BD3">
        <w:rPr>
          <w:rFonts w:ascii="Arial" w:hAnsi="Arial" w:cs="Arial"/>
          <w:sz w:val="24"/>
          <w:szCs w:val="24"/>
        </w:rPr>
        <w:t>.</w:t>
      </w:r>
      <w:r w:rsidR="00890A30" w:rsidRPr="00D54BD3">
        <w:rPr>
          <w:rFonts w:ascii="Arial" w:hAnsi="Arial" w:cs="Arial"/>
          <w:sz w:val="24"/>
          <w:szCs w:val="24"/>
        </w:rPr>
        <w:t xml:space="preserve">  </w:t>
      </w:r>
      <w:r w:rsidR="00D34924" w:rsidRPr="00D54BD3">
        <w:rPr>
          <w:rFonts w:ascii="Arial" w:hAnsi="Arial" w:cs="Arial"/>
          <w:i/>
          <w:sz w:val="24"/>
          <w:szCs w:val="24"/>
        </w:rPr>
        <w:t>Klebsiella</w:t>
      </w:r>
      <w:r w:rsidR="00D34924" w:rsidRPr="00D54BD3">
        <w:rPr>
          <w:rFonts w:ascii="Arial" w:hAnsi="Arial" w:cs="Arial"/>
          <w:sz w:val="24"/>
          <w:szCs w:val="24"/>
        </w:rPr>
        <w:t xml:space="preserve">, currently </w:t>
      </w:r>
      <w:r w:rsidR="00782A9F" w:rsidRPr="00D54BD3">
        <w:rPr>
          <w:rFonts w:ascii="Arial" w:hAnsi="Arial" w:cs="Arial"/>
          <w:sz w:val="24"/>
          <w:szCs w:val="24"/>
        </w:rPr>
        <w:t>a public health threat in Greece</w:t>
      </w:r>
      <w:r w:rsidR="00BF366B" w:rsidRPr="00D54BD3">
        <w:rPr>
          <w:rFonts w:ascii="Arial" w:hAnsi="Arial" w:cs="Arial"/>
          <w:sz w:val="24"/>
          <w:szCs w:val="24"/>
        </w:rPr>
        <w:t xml:space="preserve"> </w:t>
      </w:r>
      <w:r w:rsidR="00D33EDA" w:rsidRPr="00D54BD3">
        <w:rPr>
          <w:rFonts w:ascii="Arial" w:hAnsi="Arial" w:cs="Arial"/>
          <w:sz w:val="24"/>
          <w:szCs w:val="24"/>
        </w:rPr>
        <w:fldChar w:fldCharType="begin"/>
      </w:r>
      <w:r w:rsidR="00D33EDA" w:rsidRPr="00D54BD3">
        <w:rPr>
          <w:rFonts w:ascii="Arial" w:hAnsi="Arial" w:cs="Arial"/>
          <w:sz w:val="24"/>
          <w:szCs w:val="24"/>
        </w:rPr>
        <w:instrText xml:space="preserve"> ADDIN EN.CITE &lt;EndNote&gt;&lt;Cite&gt;&lt;Author&gt;Miyakis&lt;/Author&gt;&lt;Year&gt;2011&lt;/Year&gt;&lt;RecNum&gt;558&lt;/RecNum&gt;&lt;DisplayText&gt;(6)&lt;/DisplayText&gt;&lt;record&gt;&lt;rec-number&gt;558&lt;/rec-number&gt;&lt;foreign-keys&gt;&lt;key app="EN" db-id="fartpwfrtvwppfesfeqvavz0fzdvzpz2sxwv" timestamp="1501855876"&gt;558&lt;/key&gt;&lt;/foreign-keys&gt;&lt;ref-type name="Journal Article"&gt;17&lt;/ref-type&gt;&lt;contributors&gt;&lt;authors&gt;&lt;author&gt;Miyakis, S.&lt;/author&gt;&lt;author&gt;Pefanis, A.&lt;/author&gt;&lt;author&gt;Tsakris, A.&lt;/author&gt;&lt;/authors&gt;&lt;/contributors&gt;&lt;auth-address&gt;Infectious Diseases Clinic, Third Department of Medicine, Aristotle University of Thessaloniki, Papageorgiou Hospital, Thessaloniki, Greece. miyakis@auth.gr&lt;/auth-address&gt;&lt;titles&gt;&lt;title&gt;The challenges of antimicrobial drug resistance in Greece&lt;/title&gt;&lt;secondary-title&gt;Clin Infect Dis&lt;/secondary-title&gt;&lt;alt-title&gt;Clinical infectious diseases : an official publication of the Infectious Diseases Society of America&lt;/alt-title&gt;&lt;/titles&gt;&lt;periodical&gt;&lt;full-title&gt;Clinical Infectious Diseases&lt;/full-title&gt;&lt;abbr-1&gt;Clin. Infect. Dis.&lt;/abbr-1&gt;&lt;abbr-2&gt;Clin Infect Dis&lt;/abbr-2&gt;&lt;/periodical&gt;&lt;pages&gt;177-84&lt;/pages&gt;&lt;volume&gt;53&lt;/volume&gt;&lt;number&gt;2&lt;/number&gt;&lt;keywords&gt;&lt;keyword&gt;*Drug Resistance, Bacterial&lt;/keyword&gt;&lt;keyword&gt;Drug Utilization/standards&lt;/keyword&gt;&lt;keyword&gt;Gram-Negative Bacterial Infections/*epidemiology/*microbiology&lt;/keyword&gt;&lt;keyword&gt;Gram-Positive Bacterial Infections/*epidemiology/*microbiology&lt;/keyword&gt;&lt;keyword&gt;Greece/epidemiology&lt;/keyword&gt;&lt;keyword&gt;Health Policy&lt;/keyword&gt;&lt;keyword&gt;Humans&lt;/keyword&gt;&lt;keyword&gt;Prevalence&lt;/keyword&gt;&lt;/keywords&gt;&lt;dates&gt;&lt;year&gt;2011&lt;/year&gt;&lt;pub-dates&gt;&lt;date&gt;Jul 15&lt;/date&gt;&lt;/pub-dates&gt;&lt;/dates&gt;&lt;isbn&gt;1537-6591 (Electronic)&amp;#xD;1058-4838 (Linking)&lt;/isbn&gt;&lt;accession-num&gt;21690626&lt;/accession-num&gt;&lt;urls&gt;&lt;related-urls&gt;&lt;url&gt;http://www.ncbi.nlm.nih.gov/pubmed/21690626&lt;/url&gt;&lt;/related-urls&gt;&lt;/urls&gt;&lt;electronic-resource-num&gt;10.1093/cid/cir323&lt;/electronic-resource-num&gt;&lt;/record&gt;&lt;/Cite&gt;&lt;/EndNote&gt;</w:instrText>
      </w:r>
      <w:r w:rsidR="00D33EDA" w:rsidRPr="00D54BD3">
        <w:rPr>
          <w:rFonts w:ascii="Arial" w:hAnsi="Arial" w:cs="Arial"/>
          <w:sz w:val="24"/>
          <w:szCs w:val="24"/>
        </w:rPr>
        <w:fldChar w:fldCharType="separate"/>
      </w:r>
      <w:r w:rsidR="00D33EDA" w:rsidRPr="00D54BD3">
        <w:rPr>
          <w:rFonts w:ascii="Arial" w:hAnsi="Arial" w:cs="Arial"/>
          <w:noProof/>
          <w:sz w:val="24"/>
          <w:szCs w:val="24"/>
        </w:rPr>
        <w:t>(6)</w:t>
      </w:r>
      <w:r w:rsidR="00D33EDA" w:rsidRPr="00D54BD3">
        <w:rPr>
          <w:rFonts w:ascii="Arial" w:hAnsi="Arial" w:cs="Arial"/>
          <w:sz w:val="24"/>
          <w:szCs w:val="24"/>
        </w:rPr>
        <w:fldChar w:fldCharType="end"/>
      </w:r>
      <w:r w:rsidR="00D34924" w:rsidRPr="00D54BD3">
        <w:rPr>
          <w:rFonts w:ascii="Arial" w:hAnsi="Arial" w:cs="Arial"/>
          <w:sz w:val="24"/>
          <w:szCs w:val="24"/>
        </w:rPr>
        <w:t>,</w:t>
      </w:r>
      <w:r w:rsidR="00BF366B" w:rsidRPr="00D54BD3">
        <w:rPr>
          <w:rFonts w:ascii="Arial" w:hAnsi="Arial" w:cs="Arial"/>
          <w:sz w:val="24"/>
          <w:szCs w:val="24"/>
        </w:rPr>
        <w:t xml:space="preserve"> consistently exhibited</w:t>
      </w:r>
      <w:r w:rsidR="00782A9F" w:rsidRPr="00D54BD3">
        <w:rPr>
          <w:rFonts w:ascii="Arial" w:hAnsi="Arial" w:cs="Arial"/>
          <w:sz w:val="24"/>
          <w:szCs w:val="24"/>
        </w:rPr>
        <w:t xml:space="preserve"> </w:t>
      </w:r>
      <w:r w:rsidR="00FF78CF" w:rsidRPr="00D54BD3">
        <w:rPr>
          <w:rFonts w:ascii="Arial" w:hAnsi="Arial" w:cs="Arial"/>
          <w:sz w:val="24"/>
          <w:szCs w:val="24"/>
        </w:rPr>
        <w:t>higher</w:t>
      </w:r>
      <w:r w:rsidR="00782A9F" w:rsidRPr="00D54BD3">
        <w:rPr>
          <w:rFonts w:ascii="Arial" w:hAnsi="Arial" w:cs="Arial"/>
          <w:sz w:val="24"/>
          <w:szCs w:val="24"/>
        </w:rPr>
        <w:t xml:space="preserve"> levels of resistance</w:t>
      </w:r>
      <w:r w:rsidR="00A263E3" w:rsidRPr="00D54BD3">
        <w:rPr>
          <w:rFonts w:ascii="Arial" w:hAnsi="Arial" w:cs="Arial"/>
          <w:sz w:val="24"/>
          <w:szCs w:val="24"/>
        </w:rPr>
        <w:t xml:space="preserve"> </w:t>
      </w:r>
      <w:r w:rsidR="00D33EDA" w:rsidRPr="00D54BD3">
        <w:rPr>
          <w:rFonts w:ascii="Arial" w:hAnsi="Arial" w:cs="Arial"/>
          <w:sz w:val="24"/>
          <w:szCs w:val="24"/>
        </w:rPr>
        <w:fldChar w:fldCharType="begin"/>
      </w:r>
      <w:r w:rsidR="00D33EDA" w:rsidRPr="00D54BD3">
        <w:rPr>
          <w:rFonts w:ascii="Arial" w:hAnsi="Arial" w:cs="Arial"/>
          <w:sz w:val="24"/>
          <w:szCs w:val="24"/>
        </w:rPr>
        <w:instrText xml:space="preserve"> ADDIN EN.CITE &lt;EndNote&gt;&lt;Cite&gt;&lt;Author&gt;Mantadakis&lt;/Author&gt;&lt;Year&gt;2015&lt;/Year&gt;&lt;RecNum&gt;459&lt;/RecNum&gt;&lt;DisplayText&gt;(8)&lt;/DisplayText&gt;&lt;record&gt;&lt;rec-number&gt;459&lt;/rec-number&gt;&lt;foreign-keys&gt;&lt;key app="EN" db-id="fartpwfrtvwppfesfeqvavz0fzdvzpz2sxwv" timestamp="1501363825"&gt;459&lt;/key&gt;&lt;/foreign-keys&gt;&lt;ref-type name="Journal Article"&gt;17&lt;/ref-type&gt;&lt;contributors&gt;&lt;authors&gt;&lt;author&gt;Mantadakis, E.&lt;/author&gt;&lt;author&gt;Vouloumanou, E. K.&lt;/author&gt;&lt;author&gt;Panopoulou, M.&lt;/author&gt;&lt;author&gt;Tsouvala, E.&lt;/author&gt;&lt;author&gt;Tsalkidis, A.&lt;/author&gt;&lt;author&gt;Chatzimichael, A.&lt;/author&gt;&lt;author&gt;Falagas, M. E.&lt;/author&gt;&lt;/authors&gt;&lt;/contributors&gt;&lt;auth-address&gt;Department of Pediatrics, Democritus University of Thrace Faculty of Medicine, University General Hospital of Evros, Alexandroupolis, Thrace, Greece.&amp;#xD;Alfa Institute of Biomedical Sciences (AIBS), Athens, Greece.&amp;#xD;Department of Microbiology, Democritus University of Thrace Faculty of Medicine, University General Hospital of Evros, Alexandroupolis, Thrace, Greece.&amp;#xD;Alfa Institute of Biomedical Sciences (AIBS), Athens, Greece; Department of Medicine, Tufts University School of Medicine, Boston, MA, USA. Electronic address: m.falagas@aibs.gr.&lt;/auth-address&gt;&lt;titles&gt;&lt;title&gt;Susceptibility patterns of uropathogens identified in hospitalised children with community-acquired urinary tract infections in Thrace, Greece&lt;/title&gt;&lt;secondary-title&gt;J Glob Antimicrob Resist&lt;/secondary-title&gt;&lt;alt-title&gt;Journal of global antimicrobial resistance&lt;/alt-title&gt;&lt;/titles&gt;&lt;pages&gt;85-90&lt;/pages&gt;&lt;volume&gt;3&lt;/volume&gt;&lt;number&gt;2&lt;/number&gt;&lt;dates&gt;&lt;year&gt;2015&lt;/year&gt;&lt;pub-dates&gt;&lt;date&gt;Jun&lt;/date&gt;&lt;/pub-dates&gt;&lt;/dates&gt;&lt;isbn&gt;2213-7173 (Electronic)&amp;#xD;2213-7165 (Linking)&lt;/isbn&gt;&lt;accession-num&gt;27873675&lt;/accession-num&gt;&lt;urls&gt;&lt;related-urls&gt;&lt;url&gt;http://www.ncbi.nlm.nih.gov/pubmed/27873675&lt;/url&gt;&lt;/related-urls&gt;&lt;/urls&gt;&lt;electronic-resource-num&gt;10.1016/j.jgar.2015.02.006&lt;/electronic-resource-num&gt;&lt;/record&gt;&lt;/Cite&gt;&lt;/EndNote&gt;</w:instrText>
      </w:r>
      <w:r w:rsidR="00D33EDA" w:rsidRPr="00D54BD3">
        <w:rPr>
          <w:rFonts w:ascii="Arial" w:hAnsi="Arial" w:cs="Arial"/>
          <w:sz w:val="24"/>
          <w:szCs w:val="24"/>
        </w:rPr>
        <w:fldChar w:fldCharType="separate"/>
      </w:r>
      <w:r w:rsidR="00D33EDA" w:rsidRPr="00D54BD3">
        <w:rPr>
          <w:rFonts w:ascii="Arial" w:hAnsi="Arial" w:cs="Arial"/>
          <w:noProof/>
          <w:sz w:val="24"/>
          <w:szCs w:val="24"/>
        </w:rPr>
        <w:t>(8)</w:t>
      </w:r>
      <w:r w:rsidR="00D33EDA" w:rsidRPr="00D54BD3">
        <w:rPr>
          <w:rFonts w:ascii="Arial" w:hAnsi="Arial" w:cs="Arial"/>
          <w:sz w:val="24"/>
          <w:szCs w:val="24"/>
        </w:rPr>
        <w:fldChar w:fldCharType="end"/>
      </w:r>
      <w:r w:rsidR="00782A9F" w:rsidRPr="00D54BD3">
        <w:rPr>
          <w:rFonts w:ascii="Arial" w:hAnsi="Arial" w:cs="Arial"/>
          <w:sz w:val="24"/>
          <w:szCs w:val="24"/>
        </w:rPr>
        <w:t xml:space="preserve"> to amoxicillin</w:t>
      </w:r>
      <w:r w:rsidR="000631D1" w:rsidRPr="00D54BD3">
        <w:rPr>
          <w:rFonts w:ascii="Arial" w:hAnsi="Arial" w:cs="Arial"/>
          <w:sz w:val="24"/>
          <w:szCs w:val="24"/>
        </w:rPr>
        <w:t>/</w:t>
      </w:r>
      <w:r w:rsidR="00A226BE" w:rsidRPr="00D54BD3">
        <w:rPr>
          <w:rFonts w:ascii="Arial" w:hAnsi="Arial" w:cs="Arial"/>
          <w:sz w:val="24"/>
          <w:szCs w:val="24"/>
        </w:rPr>
        <w:t>clavulanic acid</w:t>
      </w:r>
      <w:r w:rsidR="00782A9F" w:rsidRPr="00D54BD3">
        <w:rPr>
          <w:rFonts w:ascii="Arial" w:hAnsi="Arial" w:cs="Arial"/>
          <w:sz w:val="24"/>
          <w:szCs w:val="24"/>
        </w:rPr>
        <w:t xml:space="preserve"> (6.7</w:t>
      </w:r>
      <w:r w:rsidR="00BF366B" w:rsidRPr="00D54BD3">
        <w:rPr>
          <w:rFonts w:ascii="Arial" w:hAnsi="Arial" w:cs="Arial"/>
          <w:sz w:val="24"/>
          <w:szCs w:val="24"/>
        </w:rPr>
        <w:t xml:space="preserve">% </w:t>
      </w:r>
      <w:r w:rsidR="00E3626F" w:rsidRPr="00D54BD3">
        <w:rPr>
          <w:rFonts w:ascii="Arial" w:hAnsi="Arial" w:cs="Arial"/>
          <w:sz w:val="24"/>
          <w:szCs w:val="24"/>
        </w:rPr>
        <w:t xml:space="preserve">vs. </w:t>
      </w:r>
      <w:r w:rsidR="00BF366B" w:rsidRPr="00D54BD3">
        <w:rPr>
          <w:rFonts w:ascii="Arial" w:hAnsi="Arial" w:cs="Arial"/>
          <w:sz w:val="24"/>
          <w:szCs w:val="24"/>
        </w:rPr>
        <w:t>13.3% in the present study)</w:t>
      </w:r>
      <w:r w:rsidR="00C44CF6" w:rsidRPr="00D54BD3">
        <w:rPr>
          <w:rFonts w:ascii="Arial" w:hAnsi="Arial" w:cs="Arial"/>
          <w:sz w:val="24"/>
          <w:szCs w:val="24"/>
        </w:rPr>
        <w:t xml:space="preserve">, </w:t>
      </w:r>
      <w:r w:rsidR="006F2ACE" w:rsidRPr="00D54BD3">
        <w:rPr>
          <w:rFonts w:ascii="Arial" w:hAnsi="Arial" w:cs="Arial"/>
          <w:sz w:val="24"/>
          <w:szCs w:val="24"/>
        </w:rPr>
        <w:t xml:space="preserve">while no resistance was detected to </w:t>
      </w:r>
      <w:r w:rsidR="006F2ACE" w:rsidRPr="00D54BD3">
        <w:rPr>
          <w:rFonts w:ascii="Arial" w:hAnsi="Arial" w:cs="Arial"/>
          <w:sz w:val="24"/>
          <w:szCs w:val="24"/>
        </w:rPr>
        <w:lastRenderedPageBreak/>
        <w:t>imipenem or meropenem.</w:t>
      </w:r>
      <w:r w:rsidR="00271FE4" w:rsidRPr="00D54BD3">
        <w:rPr>
          <w:rFonts w:ascii="Arial" w:hAnsi="Arial" w:cs="Arial"/>
          <w:sz w:val="24"/>
          <w:szCs w:val="24"/>
        </w:rPr>
        <w:t xml:space="preserve"> </w:t>
      </w:r>
      <w:r w:rsidR="00A263E3" w:rsidRPr="00D54BD3">
        <w:rPr>
          <w:rFonts w:ascii="Arial" w:hAnsi="Arial" w:cs="Arial"/>
          <w:sz w:val="24"/>
          <w:szCs w:val="24"/>
        </w:rPr>
        <w:t>Finally</w:t>
      </w:r>
      <w:r w:rsidR="00271FE4" w:rsidRPr="00D54BD3">
        <w:rPr>
          <w:rFonts w:ascii="Arial" w:hAnsi="Arial" w:cs="Arial"/>
          <w:sz w:val="24"/>
          <w:szCs w:val="24"/>
        </w:rPr>
        <w:t xml:space="preserve">, </w:t>
      </w:r>
      <w:r w:rsidR="00A9597F" w:rsidRPr="00D54BD3">
        <w:rPr>
          <w:rFonts w:ascii="Arial" w:hAnsi="Arial" w:cs="Arial"/>
          <w:sz w:val="24"/>
          <w:szCs w:val="24"/>
        </w:rPr>
        <w:t xml:space="preserve">although the numbers were small, </w:t>
      </w:r>
      <w:r w:rsidR="00CA47A3" w:rsidRPr="00D54BD3">
        <w:rPr>
          <w:rFonts w:ascii="Arial" w:hAnsi="Arial" w:cs="Arial"/>
          <w:sz w:val="24"/>
          <w:szCs w:val="24"/>
        </w:rPr>
        <w:t>our data included few</w:t>
      </w:r>
      <w:r w:rsidR="00A9597F" w:rsidRPr="00D54BD3">
        <w:rPr>
          <w:rFonts w:ascii="Arial" w:hAnsi="Arial" w:cs="Arial"/>
          <w:sz w:val="24"/>
          <w:szCs w:val="24"/>
        </w:rPr>
        <w:t>er</w:t>
      </w:r>
      <w:r w:rsidR="00CA47A3" w:rsidRPr="00D54BD3">
        <w:rPr>
          <w:rFonts w:ascii="Arial" w:hAnsi="Arial" w:cs="Arial"/>
          <w:sz w:val="24"/>
          <w:szCs w:val="24"/>
        </w:rPr>
        <w:t xml:space="preserve"> </w:t>
      </w:r>
      <w:r w:rsidR="00271FE4" w:rsidRPr="00D54BD3">
        <w:rPr>
          <w:rFonts w:ascii="Arial" w:hAnsi="Arial" w:cs="Arial"/>
          <w:sz w:val="24"/>
          <w:szCs w:val="24"/>
        </w:rPr>
        <w:t>ESBL-UTIs</w:t>
      </w:r>
      <w:r w:rsidR="00DD3365" w:rsidRPr="00D54BD3">
        <w:rPr>
          <w:rFonts w:ascii="Arial" w:hAnsi="Arial" w:cs="Arial"/>
          <w:sz w:val="24"/>
          <w:szCs w:val="24"/>
        </w:rPr>
        <w:t xml:space="preserve"> </w:t>
      </w:r>
      <w:r w:rsidR="00271FE4" w:rsidRPr="00D54BD3">
        <w:rPr>
          <w:rFonts w:ascii="Arial" w:hAnsi="Arial" w:cs="Arial"/>
          <w:sz w:val="24"/>
          <w:szCs w:val="24"/>
        </w:rPr>
        <w:t>(</w:t>
      </w:r>
      <w:r w:rsidR="00CA47A3" w:rsidRPr="00D54BD3">
        <w:rPr>
          <w:rFonts w:ascii="Arial" w:hAnsi="Arial" w:cs="Arial"/>
          <w:sz w:val="24"/>
          <w:szCs w:val="24"/>
        </w:rPr>
        <w:t xml:space="preserve">n=4, or </w:t>
      </w:r>
      <w:r w:rsidR="00271FE4" w:rsidRPr="00D54BD3">
        <w:rPr>
          <w:rFonts w:ascii="Arial" w:hAnsi="Arial" w:cs="Arial"/>
          <w:sz w:val="24"/>
          <w:szCs w:val="24"/>
        </w:rPr>
        <w:t>1.7%</w:t>
      </w:r>
      <w:r w:rsidR="00CA47A3" w:rsidRPr="00D54BD3">
        <w:rPr>
          <w:rFonts w:ascii="Arial" w:hAnsi="Arial" w:cs="Arial"/>
          <w:sz w:val="24"/>
          <w:szCs w:val="24"/>
        </w:rPr>
        <w:t xml:space="preserve"> of isolates</w:t>
      </w:r>
      <w:r w:rsidR="00271FE4" w:rsidRPr="00D54BD3">
        <w:rPr>
          <w:rFonts w:ascii="Arial" w:hAnsi="Arial" w:cs="Arial"/>
          <w:sz w:val="24"/>
          <w:szCs w:val="24"/>
        </w:rPr>
        <w:t>)</w:t>
      </w:r>
      <w:r w:rsidR="00E3626F" w:rsidRPr="00D54BD3">
        <w:rPr>
          <w:rFonts w:ascii="Arial" w:hAnsi="Arial" w:cs="Arial"/>
          <w:sz w:val="24"/>
          <w:szCs w:val="24"/>
        </w:rPr>
        <w:t xml:space="preserve"> </w:t>
      </w:r>
      <w:r w:rsidR="000B2134" w:rsidRPr="00D54BD3">
        <w:rPr>
          <w:rFonts w:ascii="Arial" w:hAnsi="Arial" w:cs="Arial"/>
          <w:sz w:val="24"/>
          <w:szCs w:val="24"/>
        </w:rPr>
        <w:t>as compared to another study in Northern Greece</w:t>
      </w:r>
      <w:r w:rsidR="00A226BE" w:rsidRPr="00D54BD3">
        <w:rPr>
          <w:rFonts w:ascii="Arial" w:hAnsi="Arial" w:cs="Arial"/>
          <w:sz w:val="24"/>
          <w:szCs w:val="24"/>
        </w:rPr>
        <w:t xml:space="preserve"> </w:t>
      </w:r>
      <w:r w:rsidR="00D33EDA" w:rsidRPr="00D54BD3">
        <w:rPr>
          <w:rFonts w:ascii="Arial" w:hAnsi="Arial" w:cs="Arial"/>
          <w:sz w:val="24"/>
          <w:szCs w:val="24"/>
        </w:rPr>
        <w:fldChar w:fldCharType="begin">
          <w:fldData xml:space="preserve">PEVuZE5vdGU+PENpdGU+PEF1dGhvcj5Eb3RpczwvQXV0aG9yPjxZZWFyPjIwMTM8L1llYXI+PFJl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</w:fldData>
        </w:fldChar>
      </w:r>
      <w:r w:rsidR="00D33EDA" w:rsidRPr="00D54BD3">
        <w:rPr>
          <w:rFonts w:ascii="Arial" w:hAnsi="Arial" w:cs="Arial"/>
          <w:sz w:val="24"/>
          <w:szCs w:val="24"/>
        </w:rPr>
        <w:instrText xml:space="preserve"> ADDIN EN.CITE </w:instrText>
      </w:r>
      <w:r w:rsidR="00D33EDA" w:rsidRPr="00D54BD3">
        <w:rPr>
          <w:rFonts w:ascii="Arial" w:hAnsi="Arial" w:cs="Arial"/>
          <w:sz w:val="24"/>
          <w:szCs w:val="24"/>
        </w:rPr>
        <w:fldChar w:fldCharType="begin">
          <w:fldData xml:space="preserve">PEVuZE5vdGU+PENpdGU+PEF1dGhvcj5Eb3RpczwvQXV0aG9yPjxZZWFyPjIwMTM8L1llYXI+PFJl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</w:fldData>
        </w:fldChar>
      </w:r>
      <w:r w:rsidR="00D33EDA" w:rsidRPr="00D54BD3">
        <w:rPr>
          <w:rFonts w:ascii="Arial" w:hAnsi="Arial" w:cs="Arial"/>
          <w:sz w:val="24"/>
          <w:szCs w:val="24"/>
        </w:rPr>
        <w:instrText xml:space="preserve"> ADDIN EN.CITE.DATA </w:instrText>
      </w:r>
      <w:r w:rsidR="00D33EDA" w:rsidRPr="00D54BD3">
        <w:rPr>
          <w:rFonts w:ascii="Arial" w:hAnsi="Arial" w:cs="Arial"/>
          <w:sz w:val="24"/>
          <w:szCs w:val="24"/>
        </w:rPr>
      </w:r>
      <w:r w:rsidR="00D33EDA" w:rsidRPr="00D54BD3">
        <w:rPr>
          <w:rFonts w:ascii="Arial" w:hAnsi="Arial" w:cs="Arial"/>
          <w:sz w:val="24"/>
          <w:szCs w:val="24"/>
        </w:rPr>
        <w:fldChar w:fldCharType="end"/>
      </w:r>
      <w:r w:rsidR="00D33EDA" w:rsidRPr="00D54BD3">
        <w:rPr>
          <w:rFonts w:ascii="Arial" w:hAnsi="Arial" w:cs="Arial"/>
          <w:sz w:val="24"/>
          <w:szCs w:val="24"/>
        </w:rPr>
      </w:r>
      <w:r w:rsidR="00D33EDA" w:rsidRPr="00D54BD3">
        <w:rPr>
          <w:rFonts w:ascii="Arial" w:hAnsi="Arial" w:cs="Arial"/>
          <w:sz w:val="24"/>
          <w:szCs w:val="24"/>
        </w:rPr>
        <w:fldChar w:fldCharType="separate"/>
      </w:r>
      <w:r w:rsidR="00D33EDA" w:rsidRPr="00D54BD3">
        <w:rPr>
          <w:rFonts w:ascii="Arial" w:hAnsi="Arial" w:cs="Arial"/>
          <w:noProof/>
          <w:sz w:val="24"/>
          <w:szCs w:val="24"/>
        </w:rPr>
        <w:t>(11)</w:t>
      </w:r>
      <w:r w:rsidR="00D33EDA" w:rsidRPr="00D54BD3">
        <w:rPr>
          <w:rFonts w:ascii="Arial" w:hAnsi="Arial" w:cs="Arial"/>
          <w:sz w:val="24"/>
          <w:szCs w:val="24"/>
        </w:rPr>
        <w:fldChar w:fldCharType="end"/>
      </w:r>
      <w:r w:rsidR="000B2134" w:rsidRPr="00D54BD3">
        <w:rPr>
          <w:rFonts w:ascii="Arial" w:hAnsi="Arial" w:cs="Arial"/>
          <w:sz w:val="24"/>
          <w:szCs w:val="24"/>
        </w:rPr>
        <w:t>.</w:t>
      </w:r>
    </w:p>
    <w:p w14:paraId="2DEDD435" w14:textId="09420033" w:rsidR="000B2134" w:rsidRPr="00D54BD3" w:rsidRDefault="000B2134" w:rsidP="000F7EB0">
      <w:pPr>
        <w:spacing w:line="480" w:lineRule="auto"/>
        <w:rPr>
          <w:rFonts w:ascii="Arial" w:hAnsi="Arial" w:cs="Arial"/>
          <w:i/>
          <w:sz w:val="24"/>
          <w:szCs w:val="24"/>
        </w:rPr>
      </w:pPr>
      <w:r w:rsidRPr="00D54BD3">
        <w:rPr>
          <w:rFonts w:ascii="Arial" w:hAnsi="Arial" w:cs="Arial"/>
          <w:i/>
          <w:sz w:val="24"/>
          <w:szCs w:val="24"/>
        </w:rPr>
        <w:t>4.6 Antimicrobial resistance in the global context</w:t>
      </w:r>
    </w:p>
    <w:p w14:paraId="3D98649C" w14:textId="39DFA30E" w:rsidR="0062379B" w:rsidRPr="00D54BD3" w:rsidRDefault="000B2134" w:rsidP="00D02B27">
      <w:pPr>
        <w:spacing w:line="480" w:lineRule="auto"/>
        <w:rPr>
          <w:rFonts w:ascii="Arial" w:hAnsi="Arial" w:cs="Arial"/>
          <w:sz w:val="24"/>
          <w:szCs w:val="24"/>
        </w:rPr>
      </w:pPr>
      <w:r w:rsidRPr="00D54BD3">
        <w:rPr>
          <w:rFonts w:ascii="Arial" w:hAnsi="Arial" w:cs="Arial"/>
          <w:sz w:val="24"/>
          <w:szCs w:val="24"/>
        </w:rPr>
        <w:t xml:space="preserve">Our results seem to be concordant with the results of a recent meta-analysis </w:t>
      </w:r>
      <w:r w:rsidR="00D33EDA" w:rsidRPr="00D54BD3">
        <w:rPr>
          <w:rFonts w:ascii="Arial" w:hAnsi="Arial" w:cs="Arial"/>
          <w:sz w:val="24"/>
          <w:szCs w:val="24"/>
        </w:rPr>
        <w:fldChar w:fldCharType="begin">
          <w:fldData xml:space="preserve">PEVuZE5vdGU+PENpdGU+PEF1dGhvcj5CcnljZTwvQXV0aG9yPjxZZWFyPjIwMTY8L1llYXI+PFJl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=
</w:fldData>
        </w:fldChar>
      </w:r>
      <w:r w:rsidR="00D33EDA" w:rsidRPr="00D54BD3">
        <w:rPr>
          <w:rFonts w:ascii="Arial" w:hAnsi="Arial" w:cs="Arial"/>
          <w:sz w:val="24"/>
          <w:szCs w:val="24"/>
        </w:rPr>
        <w:instrText xml:space="preserve"> ADDIN EN.CITE </w:instrText>
      </w:r>
      <w:r w:rsidR="00D33EDA" w:rsidRPr="00D54BD3">
        <w:rPr>
          <w:rFonts w:ascii="Arial" w:hAnsi="Arial" w:cs="Arial"/>
          <w:sz w:val="24"/>
          <w:szCs w:val="24"/>
        </w:rPr>
        <w:fldChar w:fldCharType="begin">
          <w:fldData xml:space="preserve">PEVuZE5vdGU+PENpdGU+PEF1dGhvcj5CcnljZTwvQXV0aG9yPjxZZWFyPjIwMTY8L1llYXI+PFJl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=
</w:fldData>
        </w:fldChar>
      </w:r>
      <w:r w:rsidR="00D33EDA" w:rsidRPr="00D54BD3">
        <w:rPr>
          <w:rFonts w:ascii="Arial" w:hAnsi="Arial" w:cs="Arial"/>
          <w:sz w:val="24"/>
          <w:szCs w:val="24"/>
        </w:rPr>
        <w:instrText xml:space="preserve"> ADDIN EN.CITE.DATA </w:instrText>
      </w:r>
      <w:r w:rsidR="00D33EDA" w:rsidRPr="00D54BD3">
        <w:rPr>
          <w:rFonts w:ascii="Arial" w:hAnsi="Arial" w:cs="Arial"/>
          <w:sz w:val="24"/>
          <w:szCs w:val="24"/>
        </w:rPr>
      </w:r>
      <w:r w:rsidR="00D33EDA" w:rsidRPr="00D54BD3">
        <w:rPr>
          <w:rFonts w:ascii="Arial" w:hAnsi="Arial" w:cs="Arial"/>
          <w:sz w:val="24"/>
          <w:szCs w:val="24"/>
        </w:rPr>
        <w:fldChar w:fldCharType="end"/>
      </w:r>
      <w:r w:rsidR="00D33EDA" w:rsidRPr="00D54BD3">
        <w:rPr>
          <w:rFonts w:ascii="Arial" w:hAnsi="Arial" w:cs="Arial"/>
          <w:sz w:val="24"/>
          <w:szCs w:val="24"/>
        </w:rPr>
      </w:r>
      <w:r w:rsidR="00D33EDA" w:rsidRPr="00D54BD3">
        <w:rPr>
          <w:rFonts w:ascii="Arial" w:hAnsi="Arial" w:cs="Arial"/>
          <w:sz w:val="24"/>
          <w:szCs w:val="24"/>
        </w:rPr>
        <w:fldChar w:fldCharType="separate"/>
      </w:r>
      <w:r w:rsidR="00D33EDA" w:rsidRPr="00D54BD3">
        <w:rPr>
          <w:rFonts w:ascii="Arial" w:hAnsi="Arial" w:cs="Arial"/>
          <w:noProof/>
          <w:sz w:val="24"/>
          <w:szCs w:val="24"/>
        </w:rPr>
        <w:t>(4)</w:t>
      </w:r>
      <w:r w:rsidR="00D33EDA" w:rsidRPr="00D54BD3">
        <w:rPr>
          <w:rFonts w:ascii="Arial" w:hAnsi="Arial" w:cs="Arial"/>
          <w:sz w:val="24"/>
          <w:szCs w:val="24"/>
        </w:rPr>
        <w:fldChar w:fldCharType="end"/>
      </w:r>
      <w:r w:rsidRPr="00D54BD3">
        <w:rPr>
          <w:rFonts w:ascii="Arial" w:hAnsi="Arial" w:cs="Arial"/>
          <w:sz w:val="24"/>
          <w:szCs w:val="24"/>
        </w:rPr>
        <w:t xml:space="preserve"> showing high resistance rates for ampicillin</w:t>
      </w:r>
      <w:r w:rsidR="00CD09CB" w:rsidRPr="00D54BD3">
        <w:rPr>
          <w:rFonts w:ascii="Arial" w:hAnsi="Arial" w:cs="Arial"/>
          <w:sz w:val="24"/>
          <w:szCs w:val="24"/>
        </w:rPr>
        <w:t xml:space="preserve"> (53.4%)</w:t>
      </w:r>
      <w:r w:rsidRPr="00D54BD3">
        <w:rPr>
          <w:rFonts w:ascii="Arial" w:hAnsi="Arial" w:cs="Arial"/>
          <w:sz w:val="24"/>
          <w:szCs w:val="24"/>
        </w:rPr>
        <w:t xml:space="preserve"> and </w:t>
      </w:r>
      <w:r w:rsidR="00282916" w:rsidRPr="00D54BD3">
        <w:rPr>
          <w:rFonts w:ascii="Arial" w:hAnsi="Arial" w:cs="Arial"/>
          <w:sz w:val="24"/>
          <w:szCs w:val="24"/>
        </w:rPr>
        <w:t>co-trimoxazole</w:t>
      </w:r>
      <w:r w:rsidR="00CD09CB" w:rsidRPr="00D54BD3">
        <w:rPr>
          <w:rFonts w:ascii="Arial" w:hAnsi="Arial" w:cs="Arial"/>
          <w:sz w:val="24"/>
          <w:szCs w:val="24"/>
        </w:rPr>
        <w:t xml:space="preserve"> (30.2%)</w:t>
      </w:r>
      <w:r w:rsidR="0060038D" w:rsidRPr="00D54BD3">
        <w:rPr>
          <w:rFonts w:ascii="Arial" w:hAnsi="Arial" w:cs="Arial"/>
          <w:sz w:val="24"/>
          <w:szCs w:val="24"/>
        </w:rPr>
        <w:t xml:space="preserve"> in UTIs</w:t>
      </w:r>
      <w:r w:rsidRPr="00D54BD3">
        <w:rPr>
          <w:rFonts w:ascii="Arial" w:hAnsi="Arial" w:cs="Arial"/>
          <w:sz w:val="24"/>
          <w:szCs w:val="24"/>
        </w:rPr>
        <w:t xml:space="preserve"> in Organisation for Economic Co-operation and Development (OECD) countries</w:t>
      </w:r>
      <w:r w:rsidR="00336E4C" w:rsidRPr="00D54BD3">
        <w:rPr>
          <w:rFonts w:ascii="Arial" w:hAnsi="Arial" w:cs="Arial"/>
          <w:sz w:val="24"/>
          <w:szCs w:val="24"/>
        </w:rPr>
        <w:t>.</w:t>
      </w:r>
      <w:r w:rsidRPr="00D54BD3">
        <w:rPr>
          <w:rFonts w:ascii="Arial" w:hAnsi="Arial" w:cs="Arial"/>
          <w:sz w:val="24"/>
          <w:szCs w:val="24"/>
        </w:rPr>
        <w:t xml:space="preserve"> Low resistance rates have been shown for ciprofloxacin</w:t>
      </w:r>
      <w:r w:rsidR="00CD09CB" w:rsidRPr="00D54BD3">
        <w:rPr>
          <w:rFonts w:ascii="Arial" w:hAnsi="Arial" w:cs="Arial"/>
          <w:sz w:val="24"/>
          <w:szCs w:val="24"/>
        </w:rPr>
        <w:t xml:space="preserve"> (2.1%)</w:t>
      </w:r>
      <w:r w:rsidRPr="00D54BD3">
        <w:rPr>
          <w:rFonts w:ascii="Arial" w:hAnsi="Arial" w:cs="Arial"/>
          <w:sz w:val="24"/>
          <w:szCs w:val="24"/>
        </w:rPr>
        <w:t xml:space="preserve"> and nitrofurantoin</w:t>
      </w:r>
      <w:r w:rsidR="00CD09CB" w:rsidRPr="00D54BD3">
        <w:rPr>
          <w:rFonts w:ascii="Arial" w:hAnsi="Arial" w:cs="Arial"/>
          <w:sz w:val="24"/>
          <w:szCs w:val="24"/>
        </w:rPr>
        <w:t xml:space="preserve"> (1.3%)</w:t>
      </w:r>
      <w:r w:rsidRPr="00D54BD3">
        <w:rPr>
          <w:rFonts w:ascii="Arial" w:hAnsi="Arial" w:cs="Arial"/>
          <w:sz w:val="24"/>
          <w:szCs w:val="24"/>
        </w:rPr>
        <w:t xml:space="preserve"> </w:t>
      </w:r>
      <w:r w:rsidR="00D33EDA" w:rsidRPr="00D54BD3">
        <w:rPr>
          <w:rFonts w:ascii="Arial" w:hAnsi="Arial" w:cs="Arial"/>
          <w:sz w:val="24"/>
          <w:szCs w:val="24"/>
        </w:rPr>
        <w:fldChar w:fldCharType="begin">
          <w:fldData xml:space="preserve">PEVuZE5vdGU+PENpdGU+PEF1dGhvcj5CcnljZTwvQXV0aG9yPjxZZWFyPjIwMTY8L1llYXI+PFJl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=
</w:fldData>
        </w:fldChar>
      </w:r>
      <w:r w:rsidR="00D33EDA" w:rsidRPr="00D54BD3">
        <w:rPr>
          <w:rFonts w:ascii="Arial" w:hAnsi="Arial" w:cs="Arial"/>
          <w:sz w:val="24"/>
          <w:szCs w:val="24"/>
        </w:rPr>
        <w:instrText xml:space="preserve"> ADDIN EN.CITE </w:instrText>
      </w:r>
      <w:r w:rsidR="00D33EDA" w:rsidRPr="00D54BD3">
        <w:rPr>
          <w:rFonts w:ascii="Arial" w:hAnsi="Arial" w:cs="Arial"/>
          <w:sz w:val="24"/>
          <w:szCs w:val="24"/>
        </w:rPr>
        <w:fldChar w:fldCharType="begin">
          <w:fldData xml:space="preserve">PEVuZE5vdGU+PENpdGU+PEF1dGhvcj5CcnljZTwvQXV0aG9yPjxZZWFyPjIwMTY8L1llYXI+PFJl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=
</w:fldData>
        </w:fldChar>
      </w:r>
      <w:r w:rsidR="00D33EDA" w:rsidRPr="00D54BD3">
        <w:rPr>
          <w:rFonts w:ascii="Arial" w:hAnsi="Arial" w:cs="Arial"/>
          <w:sz w:val="24"/>
          <w:szCs w:val="24"/>
        </w:rPr>
        <w:instrText xml:space="preserve"> ADDIN EN.CITE.DATA </w:instrText>
      </w:r>
      <w:r w:rsidR="00D33EDA" w:rsidRPr="00D54BD3">
        <w:rPr>
          <w:rFonts w:ascii="Arial" w:hAnsi="Arial" w:cs="Arial"/>
          <w:sz w:val="24"/>
          <w:szCs w:val="24"/>
        </w:rPr>
      </w:r>
      <w:r w:rsidR="00D33EDA" w:rsidRPr="00D54BD3">
        <w:rPr>
          <w:rFonts w:ascii="Arial" w:hAnsi="Arial" w:cs="Arial"/>
          <w:sz w:val="24"/>
          <w:szCs w:val="24"/>
        </w:rPr>
        <w:fldChar w:fldCharType="end"/>
      </w:r>
      <w:r w:rsidR="00D33EDA" w:rsidRPr="00D54BD3">
        <w:rPr>
          <w:rFonts w:ascii="Arial" w:hAnsi="Arial" w:cs="Arial"/>
          <w:sz w:val="24"/>
          <w:szCs w:val="24"/>
        </w:rPr>
      </w:r>
      <w:r w:rsidR="00D33EDA" w:rsidRPr="00D54BD3">
        <w:rPr>
          <w:rFonts w:ascii="Arial" w:hAnsi="Arial" w:cs="Arial"/>
          <w:sz w:val="24"/>
          <w:szCs w:val="24"/>
        </w:rPr>
        <w:fldChar w:fldCharType="separate"/>
      </w:r>
      <w:r w:rsidR="00D33EDA" w:rsidRPr="00D54BD3">
        <w:rPr>
          <w:rFonts w:ascii="Arial" w:hAnsi="Arial" w:cs="Arial"/>
          <w:noProof/>
          <w:sz w:val="24"/>
          <w:szCs w:val="24"/>
        </w:rPr>
        <w:t>(4)</w:t>
      </w:r>
      <w:r w:rsidR="00D33EDA" w:rsidRPr="00D54BD3">
        <w:rPr>
          <w:rFonts w:ascii="Arial" w:hAnsi="Arial" w:cs="Arial"/>
          <w:sz w:val="24"/>
          <w:szCs w:val="24"/>
        </w:rPr>
        <w:fldChar w:fldCharType="end"/>
      </w:r>
      <w:r w:rsidRPr="00D54BD3">
        <w:rPr>
          <w:rFonts w:ascii="Arial" w:hAnsi="Arial" w:cs="Arial"/>
          <w:sz w:val="24"/>
          <w:szCs w:val="24"/>
        </w:rPr>
        <w:t xml:space="preserve">. </w:t>
      </w:r>
      <w:r w:rsidR="00282916" w:rsidRPr="00D54BD3">
        <w:rPr>
          <w:rFonts w:ascii="Arial" w:hAnsi="Arial" w:cs="Arial"/>
          <w:sz w:val="24"/>
          <w:szCs w:val="24"/>
        </w:rPr>
        <w:t>Resistance to co-trimoxazole was two-fold higher</w:t>
      </w:r>
      <w:r w:rsidR="00CD09CB" w:rsidRPr="00D54BD3">
        <w:rPr>
          <w:rFonts w:ascii="Arial" w:hAnsi="Arial" w:cs="Arial"/>
          <w:sz w:val="24"/>
          <w:szCs w:val="24"/>
        </w:rPr>
        <w:t xml:space="preserve"> (69.6%)</w:t>
      </w:r>
      <w:r w:rsidR="00282916" w:rsidRPr="00D54BD3">
        <w:rPr>
          <w:rFonts w:ascii="Arial" w:hAnsi="Arial" w:cs="Arial"/>
          <w:sz w:val="24"/>
          <w:szCs w:val="24"/>
        </w:rPr>
        <w:t xml:space="preserve"> in non-OECD countries whilst resistance to ciprofloxacin</w:t>
      </w:r>
      <w:r w:rsidR="00CD09CB" w:rsidRPr="00D54BD3">
        <w:rPr>
          <w:rFonts w:ascii="Arial" w:hAnsi="Arial" w:cs="Arial"/>
          <w:sz w:val="24"/>
          <w:szCs w:val="24"/>
        </w:rPr>
        <w:t xml:space="preserve"> (26.8%)</w:t>
      </w:r>
      <w:r w:rsidR="00282916" w:rsidRPr="00D54BD3">
        <w:rPr>
          <w:rFonts w:ascii="Arial" w:hAnsi="Arial" w:cs="Arial"/>
          <w:sz w:val="24"/>
          <w:szCs w:val="24"/>
        </w:rPr>
        <w:t xml:space="preserve"> and ceftazidime</w:t>
      </w:r>
      <w:r w:rsidR="00CD09CB" w:rsidRPr="00D54BD3">
        <w:rPr>
          <w:rFonts w:ascii="Arial" w:hAnsi="Arial" w:cs="Arial"/>
          <w:sz w:val="24"/>
          <w:szCs w:val="24"/>
        </w:rPr>
        <w:t xml:space="preserve"> (26.1%)</w:t>
      </w:r>
      <w:r w:rsidR="00282916" w:rsidRPr="00D54BD3">
        <w:rPr>
          <w:rFonts w:ascii="Arial" w:hAnsi="Arial" w:cs="Arial"/>
          <w:sz w:val="24"/>
          <w:szCs w:val="24"/>
        </w:rPr>
        <w:t xml:space="preserve"> appeared 10-fold higher </w:t>
      </w:r>
      <w:r w:rsidR="00656C22" w:rsidRPr="00D54BD3">
        <w:rPr>
          <w:rFonts w:ascii="Arial" w:hAnsi="Arial" w:cs="Arial"/>
          <w:sz w:val="24"/>
          <w:szCs w:val="24"/>
        </w:rPr>
        <w:t>in</w:t>
      </w:r>
      <w:r w:rsidR="00282916" w:rsidRPr="00D54BD3">
        <w:rPr>
          <w:rFonts w:ascii="Arial" w:hAnsi="Arial" w:cs="Arial"/>
          <w:sz w:val="24"/>
          <w:szCs w:val="24"/>
        </w:rPr>
        <w:t xml:space="preserve"> non-OECD countries </w:t>
      </w:r>
      <w:r w:rsidR="00D33EDA" w:rsidRPr="00D54BD3">
        <w:rPr>
          <w:rFonts w:ascii="Arial" w:hAnsi="Arial" w:cs="Arial"/>
          <w:sz w:val="24"/>
          <w:szCs w:val="24"/>
        </w:rPr>
        <w:fldChar w:fldCharType="begin">
          <w:fldData xml:space="preserve">PEVuZE5vdGU+PENpdGU+PEF1dGhvcj5CcnljZTwvQXV0aG9yPjxZZWFyPjIwMTY8L1llYXI+PFJl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=
</w:fldData>
        </w:fldChar>
      </w:r>
      <w:r w:rsidR="00D33EDA" w:rsidRPr="00D54BD3">
        <w:rPr>
          <w:rFonts w:ascii="Arial" w:hAnsi="Arial" w:cs="Arial"/>
          <w:sz w:val="24"/>
          <w:szCs w:val="24"/>
        </w:rPr>
        <w:instrText xml:space="preserve"> ADDIN EN.CITE </w:instrText>
      </w:r>
      <w:r w:rsidR="00D33EDA" w:rsidRPr="00D54BD3">
        <w:rPr>
          <w:rFonts w:ascii="Arial" w:hAnsi="Arial" w:cs="Arial"/>
          <w:sz w:val="24"/>
          <w:szCs w:val="24"/>
        </w:rPr>
        <w:fldChar w:fldCharType="begin">
          <w:fldData xml:space="preserve">PEVuZE5vdGU+PENpdGU+PEF1dGhvcj5CcnljZTwvQXV0aG9yPjxZZWFyPjIwMTY8L1llYXI+PFJl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=
</w:fldData>
        </w:fldChar>
      </w:r>
      <w:r w:rsidR="00D33EDA" w:rsidRPr="00D54BD3">
        <w:rPr>
          <w:rFonts w:ascii="Arial" w:hAnsi="Arial" w:cs="Arial"/>
          <w:sz w:val="24"/>
          <w:szCs w:val="24"/>
        </w:rPr>
        <w:instrText xml:space="preserve"> ADDIN EN.CITE.DATA </w:instrText>
      </w:r>
      <w:r w:rsidR="00D33EDA" w:rsidRPr="00D54BD3">
        <w:rPr>
          <w:rFonts w:ascii="Arial" w:hAnsi="Arial" w:cs="Arial"/>
          <w:sz w:val="24"/>
          <w:szCs w:val="24"/>
        </w:rPr>
      </w:r>
      <w:r w:rsidR="00D33EDA" w:rsidRPr="00D54BD3">
        <w:rPr>
          <w:rFonts w:ascii="Arial" w:hAnsi="Arial" w:cs="Arial"/>
          <w:sz w:val="24"/>
          <w:szCs w:val="24"/>
        </w:rPr>
        <w:fldChar w:fldCharType="end"/>
      </w:r>
      <w:r w:rsidR="00D33EDA" w:rsidRPr="00D54BD3">
        <w:rPr>
          <w:rFonts w:ascii="Arial" w:hAnsi="Arial" w:cs="Arial"/>
          <w:sz w:val="24"/>
          <w:szCs w:val="24"/>
        </w:rPr>
      </w:r>
      <w:r w:rsidR="00D33EDA" w:rsidRPr="00D54BD3">
        <w:rPr>
          <w:rFonts w:ascii="Arial" w:hAnsi="Arial" w:cs="Arial"/>
          <w:sz w:val="24"/>
          <w:szCs w:val="24"/>
        </w:rPr>
        <w:fldChar w:fldCharType="separate"/>
      </w:r>
      <w:r w:rsidR="00D33EDA" w:rsidRPr="00D54BD3">
        <w:rPr>
          <w:rFonts w:ascii="Arial" w:hAnsi="Arial" w:cs="Arial"/>
          <w:noProof/>
          <w:sz w:val="24"/>
          <w:szCs w:val="24"/>
        </w:rPr>
        <w:t>(4)</w:t>
      </w:r>
      <w:r w:rsidR="00D33EDA" w:rsidRPr="00D54BD3">
        <w:rPr>
          <w:rFonts w:ascii="Arial" w:hAnsi="Arial" w:cs="Arial"/>
          <w:sz w:val="24"/>
          <w:szCs w:val="24"/>
        </w:rPr>
        <w:fldChar w:fldCharType="end"/>
      </w:r>
      <w:r w:rsidR="00282916" w:rsidRPr="00D54BD3">
        <w:rPr>
          <w:rFonts w:ascii="Arial" w:hAnsi="Arial" w:cs="Arial"/>
          <w:sz w:val="24"/>
          <w:szCs w:val="24"/>
        </w:rPr>
        <w:t>.</w:t>
      </w:r>
      <w:r w:rsidR="00053D9B" w:rsidRPr="00D54BD3">
        <w:rPr>
          <w:rFonts w:ascii="Arial" w:hAnsi="Arial" w:cs="Arial"/>
          <w:sz w:val="24"/>
          <w:szCs w:val="24"/>
        </w:rPr>
        <w:t xml:space="preserve"> </w:t>
      </w:r>
      <w:r w:rsidRPr="00D54BD3">
        <w:rPr>
          <w:rFonts w:ascii="Arial" w:hAnsi="Arial" w:cs="Arial"/>
          <w:sz w:val="24"/>
          <w:szCs w:val="24"/>
        </w:rPr>
        <w:t>Resistance to amoxicillin/clavulanic acid appeared higher in the current study (12.2%)</w:t>
      </w:r>
      <w:r w:rsidR="00CD09CB" w:rsidRPr="00D54BD3">
        <w:rPr>
          <w:rFonts w:ascii="Arial" w:hAnsi="Arial" w:cs="Arial"/>
          <w:sz w:val="24"/>
          <w:szCs w:val="24"/>
        </w:rPr>
        <w:t xml:space="preserve"> and is in line with newer reports from other countries, such as the United Kingdom (16.5%) </w:t>
      </w:r>
      <w:r w:rsidR="00D33EDA" w:rsidRPr="00D54BD3">
        <w:rPr>
          <w:rFonts w:ascii="Arial" w:hAnsi="Arial" w:cs="Arial"/>
          <w:sz w:val="24"/>
          <w:szCs w:val="24"/>
        </w:rPr>
        <w:fldChar w:fldCharType="begin">
          <w:fldData xml:space="preserve">PEVuZE5vdGU+PENpdGU+PEF1dGhvcj5CcnljZTwvQXV0aG9yPjxZZWFyPjIwMTg8L1llYXI+PFJl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</w:fldData>
        </w:fldChar>
      </w:r>
      <w:r w:rsidR="00D33EDA" w:rsidRPr="00D54BD3">
        <w:rPr>
          <w:rFonts w:ascii="Arial" w:hAnsi="Arial" w:cs="Arial"/>
          <w:sz w:val="24"/>
          <w:szCs w:val="24"/>
        </w:rPr>
        <w:instrText xml:space="preserve"> ADDIN EN.CITE </w:instrText>
      </w:r>
      <w:r w:rsidR="00D33EDA" w:rsidRPr="00D54BD3">
        <w:rPr>
          <w:rFonts w:ascii="Arial" w:hAnsi="Arial" w:cs="Arial"/>
          <w:sz w:val="24"/>
          <w:szCs w:val="24"/>
        </w:rPr>
        <w:fldChar w:fldCharType="begin">
          <w:fldData xml:space="preserve">PEVuZE5vdGU+PENpdGU+PEF1dGhvcj5CcnljZTwvQXV0aG9yPjxZZWFyPjIwMTg8L1llYXI+PFJl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</w:fldData>
        </w:fldChar>
      </w:r>
      <w:r w:rsidR="00D33EDA" w:rsidRPr="00D54BD3">
        <w:rPr>
          <w:rFonts w:ascii="Arial" w:hAnsi="Arial" w:cs="Arial"/>
          <w:sz w:val="24"/>
          <w:szCs w:val="24"/>
        </w:rPr>
        <w:instrText xml:space="preserve"> ADDIN EN.CITE.DATA </w:instrText>
      </w:r>
      <w:r w:rsidR="00D33EDA" w:rsidRPr="00D54BD3">
        <w:rPr>
          <w:rFonts w:ascii="Arial" w:hAnsi="Arial" w:cs="Arial"/>
          <w:sz w:val="24"/>
          <w:szCs w:val="24"/>
        </w:rPr>
      </w:r>
      <w:r w:rsidR="00D33EDA" w:rsidRPr="00D54BD3">
        <w:rPr>
          <w:rFonts w:ascii="Arial" w:hAnsi="Arial" w:cs="Arial"/>
          <w:sz w:val="24"/>
          <w:szCs w:val="24"/>
        </w:rPr>
        <w:fldChar w:fldCharType="end"/>
      </w:r>
      <w:r w:rsidR="00D33EDA" w:rsidRPr="00D54BD3">
        <w:rPr>
          <w:rFonts w:ascii="Arial" w:hAnsi="Arial" w:cs="Arial"/>
          <w:sz w:val="24"/>
          <w:szCs w:val="24"/>
        </w:rPr>
      </w:r>
      <w:r w:rsidR="00D33EDA" w:rsidRPr="00D54BD3">
        <w:rPr>
          <w:rFonts w:ascii="Arial" w:hAnsi="Arial" w:cs="Arial"/>
          <w:sz w:val="24"/>
          <w:szCs w:val="24"/>
        </w:rPr>
        <w:fldChar w:fldCharType="separate"/>
      </w:r>
      <w:r w:rsidR="00D33EDA" w:rsidRPr="00D54BD3">
        <w:rPr>
          <w:rFonts w:ascii="Arial" w:hAnsi="Arial" w:cs="Arial"/>
          <w:noProof/>
          <w:sz w:val="24"/>
          <w:szCs w:val="24"/>
        </w:rPr>
        <w:t>(34)</w:t>
      </w:r>
      <w:r w:rsidR="00D33EDA" w:rsidRPr="00D54BD3">
        <w:rPr>
          <w:rFonts w:ascii="Arial" w:hAnsi="Arial" w:cs="Arial"/>
          <w:sz w:val="24"/>
          <w:szCs w:val="24"/>
        </w:rPr>
        <w:fldChar w:fldCharType="end"/>
      </w:r>
      <w:r w:rsidR="00E34EAD" w:rsidRPr="00D54BD3">
        <w:rPr>
          <w:rFonts w:ascii="Arial" w:hAnsi="Arial" w:cs="Arial"/>
          <w:sz w:val="24"/>
          <w:szCs w:val="24"/>
        </w:rPr>
        <w:t>,</w:t>
      </w:r>
      <w:r w:rsidR="008241B5" w:rsidRPr="00D54BD3">
        <w:rPr>
          <w:rFonts w:ascii="Arial" w:hAnsi="Arial" w:cs="Arial"/>
          <w:sz w:val="24"/>
          <w:szCs w:val="24"/>
        </w:rPr>
        <w:t xml:space="preserve"> the </w:t>
      </w:r>
      <w:r w:rsidR="00B3143E" w:rsidRPr="00D54BD3">
        <w:rPr>
          <w:rFonts w:ascii="Arial" w:hAnsi="Arial" w:cs="Arial"/>
          <w:sz w:val="24"/>
          <w:szCs w:val="24"/>
        </w:rPr>
        <w:t xml:space="preserve">Republic of Korea (25.0%) </w:t>
      </w:r>
      <w:r w:rsidR="00D33EDA" w:rsidRPr="00D54BD3">
        <w:rPr>
          <w:rFonts w:ascii="Arial" w:hAnsi="Arial" w:cs="Arial"/>
          <w:sz w:val="24"/>
          <w:szCs w:val="24"/>
        </w:rPr>
        <w:fldChar w:fldCharType="begin"/>
      </w:r>
      <w:r w:rsidR="00D33EDA" w:rsidRPr="00D54BD3">
        <w:rPr>
          <w:rFonts w:ascii="Arial" w:hAnsi="Arial" w:cs="Arial"/>
          <w:sz w:val="24"/>
          <w:szCs w:val="24"/>
        </w:rPr>
        <w:instrText xml:space="preserve"> ADDIN EN.CITE &lt;EndNote&gt;&lt;Cite&gt;&lt;Author&gt;Seo&lt;/Author&gt;&lt;Year&gt;2017&lt;/Year&gt;&lt;RecNum&gt;1064&lt;/RecNum&gt;&lt;DisplayText&gt;(35)&lt;/DisplayText&gt;&lt;record&gt;&lt;rec-number&gt;1064&lt;/rec-number&gt;&lt;foreign-keys&gt;&lt;key app="EN" db-id="fartpwfrtvwppfesfeqvavz0fzdvzpz2sxwv" timestamp="1539721324"&gt;1064&lt;/key&gt;&lt;/foreign-keys&gt;&lt;ref-type name="Journal Article"&gt;17&lt;/ref-type&gt;&lt;contributors&gt;&lt;authors&gt;&lt;author&gt;Seo, Eun Young&lt;/author&gt;&lt;author&gt;Cho, Seung Man&lt;/author&gt;&lt;author&gt;Lee, Dong Seok&lt;/author&gt;&lt;author&gt;Choi, Sung Min&lt;/author&gt;&lt;author&gt;Kim, Doo Kwun&lt;/author&gt;&lt;/authors&gt;&lt;/contributors&gt;&lt;titles&gt;&lt;title&gt;Clinical Study of Prevalence of Antibiotic Resistance of Escherichia coli in Urinary Tract Infection in Children: A 9-year Retrospective, Single Center Experience&lt;/title&gt;&lt;secondary-title&gt;Child Kidney Dis&lt;/secondary-title&gt;&lt;/titles&gt;&lt;periodical&gt;&lt;full-title&gt;Child Kidney Dis&lt;/full-title&gt;&lt;/periodical&gt;&lt;pages&gt;121-127&lt;/pages&gt;&lt;volume&gt;21&lt;/volume&gt;&lt;number&gt;2&lt;/number&gt;&lt;keywords&gt;&lt;keyword&gt;Antibiotic resistance&lt;/keyword&gt;&lt;keyword&gt;Urinary tract infection&lt;/keyword&gt;&lt;keyword&gt;Escherichia coli&lt;/keyword&gt;&lt;/keywords&gt;&lt;dates&gt;&lt;year&gt;2017&lt;/year&gt;&lt;pub-dates&gt;&lt;date&gt;9&lt;/date&gt;&lt;/pub-dates&gt;&lt;/dates&gt;&lt;publisher&gt;Korean Society of Pediatric Nephrology&lt;/publisher&gt;&lt;isbn&gt;2384-0242&lt;/isbn&gt;&lt;urls&gt;&lt;related-urls&gt;&lt;url&gt;https://doi.org/10.3339/jkspn.2017.21.2.121&lt;/url&gt;&lt;url&gt;http://chikd.org/journal/view.php?number=668&lt;/url&gt;&lt;/related-urls&gt;&lt;/urls&gt;&lt;electronic-resource-num&gt;10.3339/jkspn.2017.21.2.121&lt;/electronic-resource-num&gt;&lt;/record&gt;&lt;/Cite&gt;&lt;/EndNote&gt;</w:instrText>
      </w:r>
      <w:r w:rsidR="00D33EDA" w:rsidRPr="00D54BD3">
        <w:rPr>
          <w:rFonts w:ascii="Arial" w:hAnsi="Arial" w:cs="Arial"/>
          <w:sz w:val="24"/>
          <w:szCs w:val="24"/>
        </w:rPr>
        <w:fldChar w:fldCharType="separate"/>
      </w:r>
      <w:r w:rsidR="00D33EDA" w:rsidRPr="00D54BD3">
        <w:rPr>
          <w:rFonts w:ascii="Arial" w:hAnsi="Arial" w:cs="Arial"/>
          <w:noProof/>
          <w:sz w:val="24"/>
          <w:szCs w:val="24"/>
        </w:rPr>
        <w:t>(35)</w:t>
      </w:r>
      <w:r w:rsidR="00D33EDA" w:rsidRPr="00D54BD3">
        <w:rPr>
          <w:rFonts w:ascii="Arial" w:hAnsi="Arial" w:cs="Arial"/>
          <w:sz w:val="24"/>
          <w:szCs w:val="24"/>
        </w:rPr>
        <w:fldChar w:fldCharType="end"/>
      </w:r>
      <w:r w:rsidR="00E34EAD" w:rsidRPr="00D54BD3">
        <w:rPr>
          <w:rFonts w:ascii="Arial" w:hAnsi="Arial" w:cs="Arial"/>
          <w:sz w:val="24"/>
          <w:szCs w:val="24"/>
        </w:rPr>
        <w:t xml:space="preserve"> </w:t>
      </w:r>
      <w:r w:rsidR="00336E4C" w:rsidRPr="00D54BD3">
        <w:rPr>
          <w:rFonts w:ascii="Arial" w:hAnsi="Arial" w:cs="Arial"/>
          <w:sz w:val="24"/>
          <w:szCs w:val="24"/>
        </w:rPr>
        <w:t>and</w:t>
      </w:r>
      <w:r w:rsidR="00D02B27" w:rsidRPr="00D54BD3">
        <w:rPr>
          <w:rFonts w:ascii="Arial" w:hAnsi="Arial" w:cs="Arial"/>
          <w:sz w:val="24"/>
          <w:szCs w:val="24"/>
        </w:rPr>
        <w:t xml:space="preserve"> Turkey (33.0%) </w:t>
      </w:r>
      <w:r w:rsidR="00D33EDA" w:rsidRPr="00D54BD3">
        <w:rPr>
          <w:rFonts w:ascii="Arial" w:hAnsi="Arial" w:cs="Arial"/>
          <w:sz w:val="24"/>
          <w:szCs w:val="24"/>
        </w:rPr>
        <w:fldChar w:fldCharType="begin"/>
      </w:r>
      <w:r w:rsidR="00D33EDA" w:rsidRPr="00D54BD3">
        <w:rPr>
          <w:rFonts w:ascii="Arial" w:hAnsi="Arial" w:cs="Arial"/>
          <w:sz w:val="24"/>
          <w:szCs w:val="24"/>
        </w:rPr>
        <w:instrText xml:space="preserve"> ADDIN EN.CITE &lt;EndNote&gt;&lt;Cite&gt;&lt;Author&gt;Yilmaz&lt;/Author&gt;&lt;Year&gt;2016&lt;/Year&gt;&lt;RecNum&gt;1065&lt;/RecNum&gt;&lt;DisplayText&gt;(36)&lt;/DisplayText&gt;&lt;record&gt;&lt;rec-number&gt;1065&lt;/rec-number&gt;&lt;foreign-keys&gt;&lt;key app="EN" db-id="fartpwfrtvwppfesfeqvavz0fzdvzpz2sxwv" timestamp="1539721701"&gt;1065&lt;/key&gt;&lt;/foreign-keys&gt;&lt;ref-type name="Journal Article"&gt;17&lt;/ref-type&gt;&lt;contributors&gt;&lt;authors&gt;&lt;author&gt;Yilmaz, Y.&lt;/author&gt;&lt;author&gt;Tekkanat Tazegun, Z.&lt;/author&gt;&lt;author&gt;Aydin, E.&lt;/author&gt;&lt;author&gt;Dulger, M.&lt;/author&gt;&lt;/authors&gt;&lt;/contributors&gt;&lt;auth-address&gt;Department of Pediatrics, Kafkas University Training and Research Hospital, Kars, Turkey.&amp;#xD;Department of Microbiology, Kars Government Hospital, Kars, Turkey.&amp;#xD;Department of Infectious Diseases and Clinical Microbiology, Kafkas University Training and Research Hospital, Kars, Turkey.&amp;#xD;Department of Infectious Diseases and Clinical Microbiology, Kars Government Hospital, Kars, Turkey.&lt;/auth-address&gt;&lt;titles&gt;&lt;title&gt;Bacterial Uropathogens Causing Urinary Tract Infection and Their Resistance Patterns Among Children in Turkey&lt;/title&gt;&lt;secondary-title&gt;Iran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journal&lt;/abbr-1&gt;&lt;/alt-periodical&gt;&lt;pages&gt;e26610&lt;/pages&gt;&lt;volume&gt;18&lt;/volume&gt;&lt;number&gt;6&lt;/number&gt;&lt;dates&gt;&lt;year&gt;2016&lt;/year&gt;&lt;pub-dates&gt;&lt;date&gt;Jun&lt;/date&gt;&lt;/pub-dates&gt;&lt;/dates&gt;&lt;isbn&gt;2074-1804 (Print)&amp;#xD;2074-1804 (Linking)&lt;/isbn&gt;&lt;accession-num&gt;27621929&lt;/accession-num&gt;&lt;urls&gt;&lt;related-urls&gt;&lt;url&gt;http://www.ncbi.nlm.nih.gov/pubmed/27621929&lt;/url&gt;&lt;/related-urls&gt;&lt;/urls&gt;&lt;custom2&gt;5003060&lt;/custom2&gt;&lt;electronic-resource-num&gt;10.5812/ircmj.26610&lt;/electronic-resource-num&gt;&lt;/record&gt;&lt;/Cite&gt;&lt;/EndNote&gt;</w:instrText>
      </w:r>
      <w:r w:rsidR="00D33EDA" w:rsidRPr="00D54BD3">
        <w:rPr>
          <w:rFonts w:ascii="Arial" w:hAnsi="Arial" w:cs="Arial"/>
          <w:sz w:val="24"/>
          <w:szCs w:val="24"/>
        </w:rPr>
        <w:fldChar w:fldCharType="separate"/>
      </w:r>
      <w:r w:rsidR="00D33EDA" w:rsidRPr="00D54BD3">
        <w:rPr>
          <w:rFonts w:ascii="Arial" w:hAnsi="Arial" w:cs="Arial"/>
          <w:noProof/>
          <w:sz w:val="24"/>
          <w:szCs w:val="24"/>
        </w:rPr>
        <w:t>(36)</w:t>
      </w:r>
      <w:r w:rsidR="00D33EDA" w:rsidRPr="00D54BD3">
        <w:rPr>
          <w:rFonts w:ascii="Arial" w:hAnsi="Arial" w:cs="Arial"/>
          <w:sz w:val="24"/>
          <w:szCs w:val="24"/>
        </w:rPr>
        <w:fldChar w:fldCharType="end"/>
      </w:r>
      <w:r w:rsidR="00E34EAD" w:rsidRPr="00D54BD3">
        <w:rPr>
          <w:rFonts w:ascii="Arial" w:hAnsi="Arial" w:cs="Arial"/>
          <w:sz w:val="24"/>
          <w:szCs w:val="24"/>
        </w:rPr>
        <w:t xml:space="preserve">. </w:t>
      </w:r>
      <w:r w:rsidRPr="00D54BD3">
        <w:rPr>
          <w:rFonts w:ascii="Arial" w:hAnsi="Arial" w:cs="Arial"/>
          <w:sz w:val="24"/>
          <w:szCs w:val="24"/>
        </w:rPr>
        <w:t xml:space="preserve">The percentage of ESBL-UTIs in our sample was lower (1.7%) than in other paediatric studies </w:t>
      </w:r>
      <w:r w:rsidR="00D33EDA" w:rsidRPr="00D54BD3">
        <w:rPr>
          <w:rFonts w:ascii="Arial" w:hAnsi="Arial" w:cs="Arial"/>
          <w:sz w:val="24"/>
          <w:szCs w:val="24"/>
        </w:rPr>
        <w:fldChar w:fldCharType="begin"/>
      </w:r>
      <w:r w:rsidR="00D33EDA" w:rsidRPr="00D54BD3">
        <w:rPr>
          <w:rFonts w:ascii="Arial" w:hAnsi="Arial" w:cs="Arial"/>
          <w:sz w:val="24"/>
          <w:szCs w:val="24"/>
        </w:rPr>
        <w:instrText xml:space="preserve"> ADDIN EN.CITE &lt;EndNote&gt;&lt;Cite&gt;&lt;Author&gt;Degnan&lt;/Author&gt;&lt;Year&gt;2015&lt;/Year&gt;&lt;RecNum&gt;649&lt;/RecNum&gt;&lt;DisplayText&gt;(37)&lt;/DisplayText&gt;&lt;record&gt;&lt;rec-number&gt;649&lt;/rec-number&gt;&lt;foreign-keys&gt;&lt;key app="EN" db-id="fartpwfrtvwppfesfeqvavz0fzdvzpz2sxwv" timestamp="1502050364"&gt;649&lt;/key&gt;&lt;/foreign-keys&gt;&lt;ref-type name="Journal Article"&gt;17&lt;/ref-type&gt;&lt;contributors&gt;&lt;authors&gt;&lt;author&gt;Degnan, L. A.&lt;/author&gt;&lt;author&gt;Milstone, A. M.&lt;/author&gt;&lt;author&gt;Diener-West, M.&lt;/author&gt;&lt;author&gt;Lee, C. K.&lt;/author&gt;&lt;/authors&gt;&lt;/contributors&gt;&lt;auth-address&gt;Department of Pharmacy, Jersey Shore Medical Center, Neptune, New Jersey.&amp;#xD;Division of Pediatric Infectious Diseases, Department of Pediatrics ; Department of Hospital Epidemiology and Infection Control, The Johns Hopkins Hospital, Baltimore, Maryland.&amp;#xD;Department of Biostatistics, Johns Hopkins Bloomberg School of Public Health, Baltimore, Maryland.&amp;#xD;Division of Pediatric Infectious Diseases, Department of Pediatrics ; Department of Pharmacy, The Johns Hopkins Hospital, Baltimore, Maryland.&lt;/auth-address&gt;&lt;titles&gt;&lt;title&gt;Extended-Spectrum Beta-Lactamase Bacteria From Urine Isolates in Children&lt;/title&gt;&lt;secondary-title&gt;J Pediatr Pharmacol Ther&lt;/secondary-title&gt;&lt;alt-title&gt;The journal of pediatric pharmacology and therapeutics : JPPT : the official journal of PPAG&lt;/alt-title&gt;&lt;/titles&gt;&lt;pages&gt;373-7&lt;/pages&gt;&lt;volume&gt;20&lt;/volume&gt;&lt;number&gt;5&lt;/number&gt;&lt;dates&gt;&lt;year&gt;2015&lt;/year&gt;&lt;pub-dates&gt;&lt;date&gt;Sep-Oct&lt;/date&gt;&lt;/pub-dates&gt;&lt;/dates&gt;&lt;isbn&gt;1551-6776 (Print)&amp;#xD;1551-6776 (Linking)&lt;/isbn&gt;&lt;accession-num&gt;26472951&lt;/accession-num&gt;&lt;urls&gt;&lt;related-urls&gt;&lt;url&gt;http://www.ncbi.nlm.nih.gov/pubmed/26472951&lt;/url&gt;&lt;/related-urls&gt;&lt;/urls&gt;&lt;custom2&gt;4596123&lt;/custom2&gt;&lt;electronic-resource-num&gt;10.5863/1551-6776-20.5.373&lt;/electronic-resource-num&gt;&lt;/record&gt;&lt;/Cite&gt;&lt;/EndNote&gt;</w:instrText>
      </w:r>
      <w:r w:rsidR="00D33EDA" w:rsidRPr="00D54BD3">
        <w:rPr>
          <w:rFonts w:ascii="Arial" w:hAnsi="Arial" w:cs="Arial"/>
          <w:sz w:val="24"/>
          <w:szCs w:val="24"/>
        </w:rPr>
        <w:fldChar w:fldCharType="separate"/>
      </w:r>
      <w:r w:rsidR="00D33EDA" w:rsidRPr="00D54BD3">
        <w:rPr>
          <w:rFonts w:ascii="Arial" w:hAnsi="Arial" w:cs="Arial"/>
          <w:noProof/>
          <w:sz w:val="24"/>
          <w:szCs w:val="24"/>
        </w:rPr>
        <w:t>(37)</w:t>
      </w:r>
      <w:r w:rsidR="00D33EDA" w:rsidRPr="00D54BD3">
        <w:rPr>
          <w:rFonts w:ascii="Arial" w:hAnsi="Arial" w:cs="Arial"/>
          <w:sz w:val="24"/>
          <w:szCs w:val="24"/>
        </w:rPr>
        <w:fldChar w:fldCharType="end"/>
      </w:r>
      <w:r w:rsidR="00B3143E" w:rsidRPr="00D54BD3">
        <w:rPr>
          <w:rFonts w:ascii="Arial" w:hAnsi="Arial" w:cs="Arial"/>
          <w:sz w:val="24"/>
          <w:szCs w:val="24"/>
        </w:rPr>
        <w:t xml:space="preserve"> </w:t>
      </w:r>
      <w:r w:rsidR="00D33EDA" w:rsidRPr="00D54BD3">
        <w:rPr>
          <w:rFonts w:ascii="Arial" w:hAnsi="Arial" w:cs="Arial"/>
          <w:sz w:val="24"/>
          <w:szCs w:val="24"/>
        </w:rPr>
        <w:fldChar w:fldCharType="begin"/>
      </w:r>
      <w:r w:rsidR="00D33EDA" w:rsidRPr="00D54BD3">
        <w:rPr>
          <w:rFonts w:ascii="Arial" w:hAnsi="Arial" w:cs="Arial"/>
          <w:sz w:val="24"/>
          <w:szCs w:val="24"/>
        </w:rPr>
        <w:instrText xml:space="preserve"> ADDIN EN.CITE &lt;EndNote&gt;&lt;Cite&gt;&lt;Author&gt;Seo&lt;/Author&gt;&lt;Year&gt;2017&lt;/Year&gt;&lt;RecNum&gt;1064&lt;/RecNum&gt;&lt;DisplayText&gt;(35)&lt;/DisplayText&gt;&lt;record&gt;&lt;rec-number&gt;1064&lt;/rec-number&gt;&lt;foreign-keys&gt;&lt;key app="EN" db-id="fartpwfrtvwppfesfeqvavz0fzdvzpz2sxwv" timestamp="1539721324"&gt;1064&lt;/key&gt;&lt;/foreign-keys&gt;&lt;ref-type name="Journal Article"&gt;17&lt;/ref-type&gt;&lt;contributors&gt;&lt;authors&gt;&lt;author&gt;Seo, Eun Young&lt;/author&gt;&lt;author&gt;Cho, Seung Man&lt;/author&gt;&lt;author&gt;Lee, Dong Seok&lt;/author&gt;&lt;author&gt;Choi, Sung Min&lt;/author&gt;&lt;author&gt;Kim, Doo Kwun&lt;/author&gt;&lt;/authors&gt;&lt;/contributors&gt;&lt;titles&gt;&lt;title&gt;Clinical Study of Prevalence of Antibiotic Resistance of Escherichia coli in Urinary Tract Infection in Children: A 9-year Retrospective, Single Center Experience&lt;/title&gt;&lt;secondary-title&gt;Child Kidney Dis&lt;/secondary-title&gt;&lt;/titles&gt;&lt;periodical&gt;&lt;full-title&gt;Child Kidney Dis&lt;/full-title&gt;&lt;/periodical&gt;&lt;pages&gt;121-127&lt;/pages&gt;&lt;volume&gt;21&lt;/volume&gt;&lt;number&gt;2&lt;/number&gt;&lt;keywords&gt;&lt;keyword&gt;Antibiotic resistance&lt;/keyword&gt;&lt;keyword&gt;Urinary tract infection&lt;/keyword&gt;&lt;keyword&gt;Escherichia coli&lt;/keyword&gt;&lt;/keywords&gt;&lt;dates&gt;&lt;year&gt;2017&lt;/year&gt;&lt;pub-dates&gt;&lt;date&gt;9&lt;/date&gt;&lt;/pub-dates&gt;&lt;/dates&gt;&lt;publisher&gt;Korean Society of Pediatric Nephrology&lt;/publisher&gt;&lt;isbn&gt;2384-0242&lt;/isbn&gt;&lt;urls&gt;&lt;related-urls&gt;&lt;url&gt;https://doi.org/10.3339/jkspn.2017.21.2.121&lt;/url&gt;&lt;url&gt;http://chikd.org/journal/view.php?number=668&lt;/url&gt;&lt;/related-urls&gt;&lt;/urls&gt;&lt;electronic-resource-num&gt;10.3339/jkspn.2017.21.2.121&lt;/electronic-resource-num&gt;&lt;/record&gt;&lt;/Cite&gt;&lt;/EndNote&gt;</w:instrText>
      </w:r>
      <w:r w:rsidR="00D33EDA" w:rsidRPr="00D54BD3">
        <w:rPr>
          <w:rFonts w:ascii="Arial" w:hAnsi="Arial" w:cs="Arial"/>
          <w:sz w:val="24"/>
          <w:szCs w:val="24"/>
        </w:rPr>
        <w:fldChar w:fldCharType="separate"/>
      </w:r>
      <w:r w:rsidR="00D33EDA" w:rsidRPr="00D54BD3">
        <w:rPr>
          <w:rFonts w:ascii="Arial" w:hAnsi="Arial" w:cs="Arial"/>
          <w:noProof/>
          <w:sz w:val="24"/>
          <w:szCs w:val="24"/>
        </w:rPr>
        <w:t>(35)</w:t>
      </w:r>
      <w:r w:rsidR="00D33EDA" w:rsidRPr="00D54BD3">
        <w:rPr>
          <w:rFonts w:ascii="Arial" w:hAnsi="Arial" w:cs="Arial"/>
          <w:sz w:val="24"/>
          <w:szCs w:val="24"/>
        </w:rPr>
        <w:fldChar w:fldCharType="end"/>
      </w:r>
      <w:r w:rsidR="00E34EAD" w:rsidRPr="00D54BD3">
        <w:rPr>
          <w:rFonts w:ascii="Arial" w:hAnsi="Arial" w:cs="Arial"/>
          <w:sz w:val="24"/>
          <w:szCs w:val="24"/>
        </w:rPr>
        <w:t xml:space="preserve"> </w:t>
      </w:r>
      <w:r w:rsidRPr="00D54BD3">
        <w:rPr>
          <w:rFonts w:ascii="Arial" w:hAnsi="Arial" w:cs="Arial"/>
          <w:sz w:val="24"/>
          <w:szCs w:val="24"/>
        </w:rPr>
        <w:t>and seem not to follow the global</w:t>
      </w:r>
      <w:r w:rsidR="00B3143E" w:rsidRPr="00D54BD3">
        <w:rPr>
          <w:rFonts w:ascii="Arial" w:hAnsi="Arial" w:cs="Arial"/>
          <w:sz w:val="24"/>
          <w:szCs w:val="24"/>
        </w:rPr>
        <w:t xml:space="preserve"> trend of the ESBL infections</w:t>
      </w:r>
      <w:r w:rsidRPr="00D54BD3">
        <w:rPr>
          <w:rFonts w:ascii="Arial" w:hAnsi="Arial" w:cs="Arial"/>
          <w:sz w:val="24"/>
          <w:szCs w:val="24"/>
        </w:rPr>
        <w:t xml:space="preserve"> rising prevalence</w:t>
      </w:r>
      <w:r w:rsidR="00B3143E" w:rsidRPr="00D54BD3">
        <w:rPr>
          <w:rFonts w:ascii="Arial" w:hAnsi="Arial" w:cs="Arial"/>
          <w:sz w:val="24"/>
          <w:szCs w:val="24"/>
        </w:rPr>
        <w:t xml:space="preserve"> </w:t>
      </w:r>
      <w:r w:rsidR="00D33EDA" w:rsidRPr="00D54BD3">
        <w:rPr>
          <w:rFonts w:ascii="Arial" w:hAnsi="Arial" w:cs="Arial"/>
          <w:sz w:val="24"/>
          <w:szCs w:val="24"/>
        </w:rPr>
        <w:fldChar w:fldCharType="begin">
          <w:fldData xml:space="preserve">PEVuZE5vdGU+PENpdGU+PEF1dGhvcj5MdWthYzwvQXV0aG9yPjxZZWFyPjIwMTU8L1llYXI+PFJl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ZXJpY2E8L2FsdC10aXRsZT48L3RpdGxlcz48cGVyaW9kaWNhbD48ZnVsbC10aXRsZT5DbGluaWNh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</w:fldData>
        </w:fldChar>
      </w:r>
      <w:r w:rsidR="00D33EDA" w:rsidRPr="00D54BD3">
        <w:rPr>
          <w:rFonts w:ascii="Arial" w:hAnsi="Arial" w:cs="Arial"/>
          <w:sz w:val="24"/>
          <w:szCs w:val="24"/>
        </w:rPr>
        <w:instrText xml:space="preserve"> ADDIN EN.CITE </w:instrText>
      </w:r>
      <w:r w:rsidR="00D33EDA" w:rsidRPr="00D54BD3">
        <w:rPr>
          <w:rFonts w:ascii="Arial" w:hAnsi="Arial" w:cs="Arial"/>
          <w:sz w:val="24"/>
          <w:szCs w:val="24"/>
        </w:rPr>
        <w:fldChar w:fldCharType="begin">
          <w:fldData xml:space="preserve">PEVuZE5vdGU+PENpdGU+PEF1dGhvcj5MdWthYzwvQXV0aG9yPjxZZWFyPjIwMTU8L1llYXI+PFJl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ZXJpY2E8L2FsdC10aXRsZT48L3RpdGxlcz48cGVyaW9kaWNhbD48ZnVsbC10aXRsZT5DbGluaWNh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</w:fldData>
        </w:fldChar>
      </w:r>
      <w:r w:rsidR="00D33EDA" w:rsidRPr="00D54BD3">
        <w:rPr>
          <w:rFonts w:ascii="Arial" w:hAnsi="Arial" w:cs="Arial"/>
          <w:sz w:val="24"/>
          <w:szCs w:val="24"/>
        </w:rPr>
        <w:instrText xml:space="preserve"> ADDIN EN.CITE.DATA </w:instrText>
      </w:r>
      <w:r w:rsidR="00D33EDA" w:rsidRPr="00D54BD3">
        <w:rPr>
          <w:rFonts w:ascii="Arial" w:hAnsi="Arial" w:cs="Arial"/>
          <w:sz w:val="24"/>
          <w:szCs w:val="24"/>
        </w:rPr>
      </w:r>
      <w:r w:rsidR="00D33EDA" w:rsidRPr="00D54BD3">
        <w:rPr>
          <w:rFonts w:ascii="Arial" w:hAnsi="Arial" w:cs="Arial"/>
          <w:sz w:val="24"/>
          <w:szCs w:val="24"/>
        </w:rPr>
        <w:fldChar w:fldCharType="end"/>
      </w:r>
      <w:r w:rsidR="00D33EDA" w:rsidRPr="00D54BD3">
        <w:rPr>
          <w:rFonts w:ascii="Arial" w:hAnsi="Arial" w:cs="Arial"/>
          <w:sz w:val="24"/>
          <w:szCs w:val="24"/>
        </w:rPr>
      </w:r>
      <w:r w:rsidR="00D33EDA" w:rsidRPr="00D54BD3">
        <w:rPr>
          <w:rFonts w:ascii="Arial" w:hAnsi="Arial" w:cs="Arial"/>
          <w:sz w:val="24"/>
          <w:szCs w:val="24"/>
        </w:rPr>
        <w:fldChar w:fldCharType="separate"/>
      </w:r>
      <w:r w:rsidR="00D33EDA" w:rsidRPr="00D54BD3">
        <w:rPr>
          <w:rFonts w:ascii="Arial" w:hAnsi="Arial" w:cs="Arial"/>
          <w:noProof/>
          <w:sz w:val="24"/>
          <w:szCs w:val="24"/>
        </w:rPr>
        <w:t>(5)</w:t>
      </w:r>
      <w:r w:rsidR="00D33EDA" w:rsidRPr="00D54BD3">
        <w:rPr>
          <w:rFonts w:ascii="Arial" w:hAnsi="Arial" w:cs="Arial"/>
          <w:sz w:val="24"/>
          <w:szCs w:val="24"/>
        </w:rPr>
        <w:fldChar w:fldCharType="end"/>
      </w:r>
      <w:r w:rsidR="00D33EDA" w:rsidRPr="00D54BD3">
        <w:rPr>
          <w:rFonts w:ascii="Arial" w:hAnsi="Arial" w:cs="Arial"/>
          <w:sz w:val="24"/>
          <w:szCs w:val="24"/>
        </w:rPr>
        <w:t xml:space="preserve"> </w:t>
      </w:r>
      <w:r w:rsidR="00D33EDA" w:rsidRPr="00D54BD3">
        <w:rPr>
          <w:rFonts w:ascii="Arial" w:hAnsi="Arial" w:cs="Arial"/>
          <w:sz w:val="24"/>
          <w:szCs w:val="24"/>
        </w:rPr>
        <w:fldChar w:fldCharType="begin">
          <w:fldData xml:space="preserve">PEVuZE5vdGU+PENpdGU+PEF1dGhvcj5GbG9rYXM8L0F1dGhvcj48WWVhcj4yMDE2PC9ZZWFyPjxS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</w:fldData>
        </w:fldChar>
      </w:r>
      <w:r w:rsidR="00D33EDA" w:rsidRPr="00D54BD3">
        <w:rPr>
          <w:rFonts w:ascii="Arial" w:hAnsi="Arial" w:cs="Arial"/>
          <w:sz w:val="24"/>
          <w:szCs w:val="24"/>
        </w:rPr>
        <w:instrText xml:space="preserve"> ADDIN EN.CITE </w:instrText>
      </w:r>
      <w:r w:rsidR="00D33EDA" w:rsidRPr="00D54BD3">
        <w:rPr>
          <w:rFonts w:ascii="Arial" w:hAnsi="Arial" w:cs="Arial"/>
          <w:sz w:val="24"/>
          <w:szCs w:val="24"/>
        </w:rPr>
        <w:fldChar w:fldCharType="begin">
          <w:fldData xml:space="preserve">PEVuZE5vdGU+PENpdGU+PEF1dGhvcj5GbG9rYXM8L0F1dGhvcj48WWVhcj4yMDE2PC9ZZWFyPjxS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</w:fldData>
        </w:fldChar>
      </w:r>
      <w:r w:rsidR="00D33EDA" w:rsidRPr="00D54BD3">
        <w:rPr>
          <w:rFonts w:ascii="Arial" w:hAnsi="Arial" w:cs="Arial"/>
          <w:sz w:val="24"/>
          <w:szCs w:val="24"/>
        </w:rPr>
        <w:instrText xml:space="preserve"> ADDIN EN.CITE.DATA </w:instrText>
      </w:r>
      <w:r w:rsidR="00D33EDA" w:rsidRPr="00D54BD3">
        <w:rPr>
          <w:rFonts w:ascii="Arial" w:hAnsi="Arial" w:cs="Arial"/>
          <w:sz w:val="24"/>
          <w:szCs w:val="24"/>
        </w:rPr>
      </w:r>
      <w:r w:rsidR="00D33EDA" w:rsidRPr="00D54BD3">
        <w:rPr>
          <w:rFonts w:ascii="Arial" w:hAnsi="Arial" w:cs="Arial"/>
          <w:sz w:val="24"/>
          <w:szCs w:val="24"/>
        </w:rPr>
        <w:fldChar w:fldCharType="end"/>
      </w:r>
      <w:r w:rsidR="00D33EDA" w:rsidRPr="00D54BD3">
        <w:rPr>
          <w:rFonts w:ascii="Arial" w:hAnsi="Arial" w:cs="Arial"/>
          <w:sz w:val="24"/>
          <w:szCs w:val="24"/>
        </w:rPr>
      </w:r>
      <w:r w:rsidR="00D33EDA" w:rsidRPr="00D54BD3">
        <w:rPr>
          <w:rFonts w:ascii="Arial" w:hAnsi="Arial" w:cs="Arial"/>
          <w:sz w:val="24"/>
          <w:szCs w:val="24"/>
        </w:rPr>
        <w:fldChar w:fldCharType="separate"/>
      </w:r>
      <w:r w:rsidR="00D33EDA" w:rsidRPr="00D54BD3">
        <w:rPr>
          <w:rFonts w:ascii="Arial" w:hAnsi="Arial" w:cs="Arial"/>
          <w:noProof/>
          <w:sz w:val="24"/>
          <w:szCs w:val="24"/>
        </w:rPr>
        <w:t>(38)</w:t>
      </w:r>
      <w:r w:rsidR="00D33EDA" w:rsidRPr="00D54BD3">
        <w:rPr>
          <w:rFonts w:ascii="Arial" w:hAnsi="Arial" w:cs="Arial"/>
          <w:sz w:val="24"/>
          <w:szCs w:val="24"/>
        </w:rPr>
        <w:fldChar w:fldCharType="end"/>
      </w:r>
      <w:r w:rsidRPr="00D54BD3">
        <w:rPr>
          <w:rFonts w:ascii="Arial" w:hAnsi="Arial" w:cs="Arial"/>
          <w:sz w:val="24"/>
          <w:szCs w:val="24"/>
        </w:rPr>
        <w:t>.</w:t>
      </w:r>
      <w:r w:rsidR="00D02B27" w:rsidRPr="00D54BD3">
        <w:rPr>
          <w:rFonts w:ascii="Arial" w:hAnsi="Arial" w:cs="Arial"/>
          <w:sz w:val="24"/>
          <w:szCs w:val="24"/>
        </w:rPr>
        <w:t xml:space="preserve"> </w:t>
      </w:r>
      <w:r w:rsidR="003508C5" w:rsidRPr="00D54BD3">
        <w:rPr>
          <w:rFonts w:ascii="Arial" w:hAnsi="Arial" w:cs="Arial"/>
          <w:sz w:val="24"/>
          <w:szCs w:val="24"/>
        </w:rPr>
        <w:t xml:space="preserve">In Mozambique, 76% of </w:t>
      </w:r>
      <w:r w:rsidR="0060739A" w:rsidRPr="00D54BD3">
        <w:rPr>
          <w:rFonts w:ascii="Arial" w:hAnsi="Arial" w:cs="Arial"/>
          <w:sz w:val="24"/>
          <w:szCs w:val="24"/>
        </w:rPr>
        <w:t>34</w:t>
      </w:r>
      <w:r w:rsidR="00D02B27" w:rsidRPr="00D54BD3">
        <w:rPr>
          <w:rFonts w:ascii="Arial" w:hAnsi="Arial" w:cs="Arial"/>
          <w:sz w:val="24"/>
          <w:szCs w:val="24"/>
        </w:rPr>
        <w:t xml:space="preserve"> </w:t>
      </w:r>
      <w:r w:rsidR="00D02B27" w:rsidRPr="00D54BD3">
        <w:rPr>
          <w:rFonts w:ascii="Arial" w:hAnsi="Arial" w:cs="Arial"/>
          <w:i/>
          <w:sz w:val="24"/>
          <w:szCs w:val="24"/>
        </w:rPr>
        <w:t xml:space="preserve">Enterobacteriaceae </w:t>
      </w:r>
      <w:r w:rsidR="003508C5" w:rsidRPr="00D54BD3">
        <w:rPr>
          <w:rFonts w:ascii="Arial" w:hAnsi="Arial" w:cs="Arial"/>
          <w:sz w:val="24"/>
          <w:szCs w:val="24"/>
        </w:rPr>
        <w:t>isolates</w:t>
      </w:r>
      <w:r w:rsidR="00F32029" w:rsidRPr="00D54BD3">
        <w:rPr>
          <w:rFonts w:ascii="Arial" w:hAnsi="Arial" w:cs="Arial"/>
          <w:sz w:val="24"/>
          <w:szCs w:val="24"/>
        </w:rPr>
        <w:t xml:space="preserve"> obtained from hospitalised children with UTIs</w:t>
      </w:r>
      <w:r w:rsidR="003508C5" w:rsidRPr="00D54BD3">
        <w:rPr>
          <w:rFonts w:ascii="Arial" w:hAnsi="Arial" w:cs="Arial"/>
          <w:sz w:val="24"/>
          <w:szCs w:val="24"/>
        </w:rPr>
        <w:t xml:space="preserve"> were ESBL producers</w:t>
      </w:r>
      <w:r w:rsidR="00D02B27" w:rsidRPr="00D54BD3">
        <w:rPr>
          <w:rFonts w:ascii="Arial" w:hAnsi="Arial" w:cs="Arial"/>
          <w:sz w:val="24"/>
          <w:szCs w:val="24"/>
        </w:rPr>
        <w:t xml:space="preserve"> </w:t>
      </w:r>
      <w:r w:rsidR="00D33EDA" w:rsidRPr="00D54BD3">
        <w:rPr>
          <w:rFonts w:ascii="Arial" w:hAnsi="Arial" w:cs="Arial"/>
          <w:sz w:val="24"/>
          <w:szCs w:val="24"/>
        </w:rPr>
        <w:fldChar w:fldCharType="begin">
          <w:fldData xml:space="preserve">PEVuZE5vdGU+PENpdGU+PEF1dGhvcj52YW4gZGVyIE1lZXJlbjwvQXV0aG9yPjxZZWFyPjIwMTM8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</w:fldData>
        </w:fldChar>
      </w:r>
      <w:r w:rsidR="00D33EDA" w:rsidRPr="00D54BD3">
        <w:rPr>
          <w:rFonts w:ascii="Arial" w:hAnsi="Arial" w:cs="Arial"/>
          <w:sz w:val="24"/>
          <w:szCs w:val="24"/>
        </w:rPr>
        <w:instrText xml:space="preserve"> ADDIN EN.CITE </w:instrText>
      </w:r>
      <w:r w:rsidR="00D33EDA" w:rsidRPr="00D54BD3">
        <w:rPr>
          <w:rFonts w:ascii="Arial" w:hAnsi="Arial" w:cs="Arial"/>
          <w:sz w:val="24"/>
          <w:szCs w:val="24"/>
        </w:rPr>
        <w:fldChar w:fldCharType="begin">
          <w:fldData xml:space="preserve">PEVuZE5vdGU+PENpdGU+PEF1dGhvcj52YW4gZGVyIE1lZXJlbjwvQXV0aG9yPjxZZWFyPjIwMTM8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</w:fldData>
        </w:fldChar>
      </w:r>
      <w:r w:rsidR="00D33EDA" w:rsidRPr="00D54BD3">
        <w:rPr>
          <w:rFonts w:ascii="Arial" w:hAnsi="Arial" w:cs="Arial"/>
          <w:sz w:val="24"/>
          <w:szCs w:val="24"/>
        </w:rPr>
        <w:instrText xml:space="preserve"> ADDIN EN.CITE.DATA </w:instrText>
      </w:r>
      <w:r w:rsidR="00D33EDA" w:rsidRPr="00D54BD3">
        <w:rPr>
          <w:rFonts w:ascii="Arial" w:hAnsi="Arial" w:cs="Arial"/>
          <w:sz w:val="24"/>
          <w:szCs w:val="24"/>
        </w:rPr>
      </w:r>
      <w:r w:rsidR="00D33EDA" w:rsidRPr="00D54BD3">
        <w:rPr>
          <w:rFonts w:ascii="Arial" w:hAnsi="Arial" w:cs="Arial"/>
          <w:sz w:val="24"/>
          <w:szCs w:val="24"/>
        </w:rPr>
        <w:fldChar w:fldCharType="end"/>
      </w:r>
      <w:r w:rsidR="00D33EDA" w:rsidRPr="00D54BD3">
        <w:rPr>
          <w:rFonts w:ascii="Arial" w:hAnsi="Arial" w:cs="Arial"/>
          <w:sz w:val="24"/>
          <w:szCs w:val="24"/>
        </w:rPr>
      </w:r>
      <w:r w:rsidR="00D33EDA" w:rsidRPr="00D54BD3">
        <w:rPr>
          <w:rFonts w:ascii="Arial" w:hAnsi="Arial" w:cs="Arial"/>
          <w:sz w:val="24"/>
          <w:szCs w:val="24"/>
        </w:rPr>
        <w:fldChar w:fldCharType="separate"/>
      </w:r>
      <w:r w:rsidR="00D33EDA" w:rsidRPr="00D54BD3">
        <w:rPr>
          <w:rFonts w:ascii="Arial" w:hAnsi="Arial" w:cs="Arial"/>
          <w:noProof/>
          <w:sz w:val="24"/>
          <w:szCs w:val="24"/>
        </w:rPr>
        <w:t>(39)</w:t>
      </w:r>
      <w:r w:rsidR="00D33EDA" w:rsidRPr="00D54BD3">
        <w:rPr>
          <w:rFonts w:ascii="Arial" w:hAnsi="Arial" w:cs="Arial"/>
          <w:sz w:val="24"/>
          <w:szCs w:val="24"/>
        </w:rPr>
        <w:fldChar w:fldCharType="end"/>
      </w:r>
      <w:r w:rsidR="00D33EDA" w:rsidRPr="00D54BD3">
        <w:rPr>
          <w:rFonts w:ascii="Arial" w:hAnsi="Arial" w:cs="Arial"/>
          <w:sz w:val="24"/>
          <w:szCs w:val="24"/>
        </w:rPr>
        <w:t xml:space="preserve">. </w:t>
      </w:r>
      <w:r w:rsidR="00D02B27" w:rsidRPr="00D54BD3">
        <w:rPr>
          <w:rFonts w:ascii="Arial" w:hAnsi="Arial" w:cs="Arial"/>
          <w:sz w:val="24"/>
          <w:szCs w:val="24"/>
        </w:rPr>
        <w:t>No carbapenem resistance was detected</w:t>
      </w:r>
      <w:r w:rsidR="00336E4C" w:rsidRPr="00D54BD3">
        <w:rPr>
          <w:rFonts w:ascii="Arial" w:hAnsi="Arial" w:cs="Arial"/>
          <w:sz w:val="24"/>
          <w:szCs w:val="24"/>
        </w:rPr>
        <w:t xml:space="preserve"> in our study. However, carbapenemase-producing bacteria represent an emerging threat, especially for neonates and immunocompromised patients</w:t>
      </w:r>
      <w:r w:rsidR="00C229F5" w:rsidRPr="00D54BD3">
        <w:rPr>
          <w:rFonts w:ascii="Arial" w:hAnsi="Arial" w:cs="Arial"/>
          <w:sz w:val="24"/>
          <w:szCs w:val="24"/>
        </w:rPr>
        <w:t xml:space="preserve"> </w:t>
      </w:r>
      <w:r w:rsidR="00D33EDA" w:rsidRPr="00D54BD3">
        <w:rPr>
          <w:rFonts w:ascii="Arial" w:hAnsi="Arial" w:cs="Arial"/>
          <w:sz w:val="24"/>
          <w:szCs w:val="24"/>
        </w:rPr>
        <w:fldChar w:fldCharType="begin">
          <w:fldData xml:space="preserve">PEVuZE5vdGU+PENpdGU+PEF1dGhvcj5Mb2dhbjwvQXV0aG9yPjxZZWFyPjIwMTI8L1llYXI+PFJl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dGl0bGVzPjxwZXJpb2RpY2FsPjxmdWxsLXRpdGxlPkNsaW5pY2FsIEluZmVjdGlvdXMgRGlzZWFz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</w:fldData>
        </w:fldChar>
      </w:r>
      <w:r w:rsidR="00D33EDA" w:rsidRPr="00D54BD3">
        <w:rPr>
          <w:rFonts w:ascii="Arial" w:hAnsi="Arial" w:cs="Arial"/>
          <w:sz w:val="24"/>
          <w:szCs w:val="24"/>
        </w:rPr>
        <w:instrText xml:space="preserve"> ADDIN EN.CITE </w:instrText>
      </w:r>
      <w:r w:rsidR="00D33EDA" w:rsidRPr="00D54BD3">
        <w:rPr>
          <w:rFonts w:ascii="Arial" w:hAnsi="Arial" w:cs="Arial"/>
          <w:sz w:val="24"/>
          <w:szCs w:val="24"/>
        </w:rPr>
        <w:fldChar w:fldCharType="begin">
          <w:fldData xml:space="preserve">PEVuZE5vdGU+PENpdGU+PEF1dGhvcj5Mb2dhbjwvQXV0aG9yPjxZZWFyPjIwMTI8L1llYXI+PFJl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dGl0bGVzPjxwZXJpb2RpY2FsPjxmdWxsLXRpdGxlPkNsaW5pY2FsIEluZmVjdGlvdXMgRGlzZWFz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</w:fldData>
        </w:fldChar>
      </w:r>
      <w:r w:rsidR="00D33EDA" w:rsidRPr="00D54BD3">
        <w:rPr>
          <w:rFonts w:ascii="Arial" w:hAnsi="Arial" w:cs="Arial"/>
          <w:sz w:val="24"/>
          <w:szCs w:val="24"/>
        </w:rPr>
        <w:instrText xml:space="preserve"> ADDIN EN.CITE.DATA </w:instrText>
      </w:r>
      <w:r w:rsidR="00D33EDA" w:rsidRPr="00D54BD3">
        <w:rPr>
          <w:rFonts w:ascii="Arial" w:hAnsi="Arial" w:cs="Arial"/>
          <w:sz w:val="24"/>
          <w:szCs w:val="24"/>
        </w:rPr>
      </w:r>
      <w:r w:rsidR="00D33EDA" w:rsidRPr="00D54BD3">
        <w:rPr>
          <w:rFonts w:ascii="Arial" w:hAnsi="Arial" w:cs="Arial"/>
          <w:sz w:val="24"/>
          <w:szCs w:val="24"/>
        </w:rPr>
        <w:fldChar w:fldCharType="end"/>
      </w:r>
      <w:r w:rsidR="00D33EDA" w:rsidRPr="00D54BD3">
        <w:rPr>
          <w:rFonts w:ascii="Arial" w:hAnsi="Arial" w:cs="Arial"/>
          <w:sz w:val="24"/>
          <w:szCs w:val="24"/>
        </w:rPr>
      </w:r>
      <w:r w:rsidR="00D33EDA" w:rsidRPr="00D54BD3">
        <w:rPr>
          <w:rFonts w:ascii="Arial" w:hAnsi="Arial" w:cs="Arial"/>
          <w:sz w:val="24"/>
          <w:szCs w:val="24"/>
        </w:rPr>
        <w:fldChar w:fldCharType="separate"/>
      </w:r>
      <w:r w:rsidR="00D33EDA" w:rsidRPr="00D54BD3">
        <w:rPr>
          <w:rFonts w:ascii="Arial" w:hAnsi="Arial" w:cs="Arial"/>
          <w:noProof/>
          <w:sz w:val="24"/>
          <w:szCs w:val="24"/>
        </w:rPr>
        <w:t>(40, 41)</w:t>
      </w:r>
      <w:r w:rsidR="00D33EDA" w:rsidRPr="00D54BD3">
        <w:rPr>
          <w:rFonts w:ascii="Arial" w:hAnsi="Arial" w:cs="Arial"/>
          <w:sz w:val="24"/>
          <w:szCs w:val="24"/>
        </w:rPr>
        <w:fldChar w:fldCharType="end"/>
      </w:r>
      <w:r w:rsidR="00D33EDA" w:rsidRPr="00D54BD3">
        <w:rPr>
          <w:rFonts w:ascii="Arial" w:hAnsi="Arial" w:cs="Arial"/>
          <w:sz w:val="24"/>
          <w:szCs w:val="24"/>
        </w:rPr>
        <w:t>.</w:t>
      </w:r>
    </w:p>
    <w:p w14:paraId="47994C9A" w14:textId="4D28CF01" w:rsidR="003F246A" w:rsidRPr="00D54BD3" w:rsidRDefault="005834EA" w:rsidP="000F7EB0">
      <w:pPr>
        <w:spacing w:line="480" w:lineRule="auto"/>
        <w:rPr>
          <w:rFonts w:ascii="Arial" w:hAnsi="Arial" w:cs="Arial"/>
          <w:b/>
          <w:color w:val="000000"/>
          <w:sz w:val="24"/>
          <w:szCs w:val="24"/>
        </w:rPr>
      </w:pPr>
      <w:r w:rsidRPr="00D54BD3">
        <w:rPr>
          <w:rFonts w:ascii="Arial" w:hAnsi="Arial" w:cs="Arial"/>
          <w:b/>
          <w:color w:val="000000"/>
          <w:sz w:val="24"/>
          <w:szCs w:val="24"/>
        </w:rPr>
        <w:lastRenderedPageBreak/>
        <w:t xml:space="preserve">5. </w:t>
      </w:r>
      <w:r w:rsidR="008948AE" w:rsidRPr="00D54BD3">
        <w:rPr>
          <w:rFonts w:ascii="Arial" w:hAnsi="Arial" w:cs="Arial"/>
          <w:b/>
          <w:color w:val="000000"/>
          <w:sz w:val="24"/>
          <w:szCs w:val="24"/>
        </w:rPr>
        <w:t>Future Steps</w:t>
      </w:r>
    </w:p>
    <w:p w14:paraId="53BACDB9" w14:textId="4D3C4EAA" w:rsidR="006C1722" w:rsidRPr="00D54BD3" w:rsidRDefault="0000255F" w:rsidP="000F7EB0">
      <w:pPr>
        <w:spacing w:line="480" w:lineRule="auto"/>
        <w:rPr>
          <w:rFonts w:ascii="Arial" w:hAnsi="Arial" w:cs="Arial"/>
          <w:color w:val="000000"/>
          <w:sz w:val="24"/>
          <w:szCs w:val="24"/>
        </w:rPr>
      </w:pPr>
      <w:r w:rsidRPr="00D54BD3">
        <w:rPr>
          <w:rFonts w:ascii="Arial" w:hAnsi="Arial" w:cs="Arial"/>
          <w:color w:val="000000"/>
          <w:sz w:val="24"/>
          <w:szCs w:val="24"/>
        </w:rPr>
        <w:t>We observe</w:t>
      </w:r>
      <w:r w:rsidR="00B26A92" w:rsidRPr="00D54BD3">
        <w:rPr>
          <w:rFonts w:ascii="Arial" w:hAnsi="Arial" w:cs="Arial"/>
          <w:color w:val="000000"/>
          <w:sz w:val="24"/>
          <w:szCs w:val="24"/>
        </w:rPr>
        <w:t>d</w:t>
      </w:r>
      <w:r w:rsidRPr="00D54BD3">
        <w:rPr>
          <w:rFonts w:ascii="Arial" w:hAnsi="Arial" w:cs="Arial"/>
          <w:color w:val="000000"/>
          <w:sz w:val="24"/>
          <w:szCs w:val="24"/>
        </w:rPr>
        <w:t xml:space="preserve"> t</w:t>
      </w:r>
      <w:r w:rsidR="00CC4D5A" w:rsidRPr="00D54BD3">
        <w:rPr>
          <w:rFonts w:ascii="Arial" w:hAnsi="Arial" w:cs="Arial"/>
          <w:color w:val="000000"/>
          <w:sz w:val="24"/>
          <w:szCs w:val="24"/>
        </w:rPr>
        <w:t xml:space="preserve">he sub-optimal selection of </w:t>
      </w:r>
      <w:r w:rsidRPr="00D54BD3">
        <w:rPr>
          <w:rFonts w:ascii="Arial" w:hAnsi="Arial" w:cs="Arial"/>
          <w:color w:val="000000"/>
          <w:sz w:val="24"/>
          <w:szCs w:val="24"/>
        </w:rPr>
        <w:t xml:space="preserve">antibiotic </w:t>
      </w:r>
      <w:r w:rsidR="00CC4D5A" w:rsidRPr="00D54BD3">
        <w:rPr>
          <w:rFonts w:ascii="Arial" w:hAnsi="Arial" w:cs="Arial"/>
          <w:color w:val="000000"/>
          <w:sz w:val="24"/>
          <w:szCs w:val="24"/>
        </w:rPr>
        <w:t xml:space="preserve">treatments, prolonged </w:t>
      </w:r>
      <w:r w:rsidRPr="00D54BD3">
        <w:rPr>
          <w:rFonts w:ascii="Arial" w:hAnsi="Arial" w:cs="Arial"/>
          <w:color w:val="000000"/>
          <w:sz w:val="24"/>
          <w:szCs w:val="24"/>
        </w:rPr>
        <w:t xml:space="preserve">treatment </w:t>
      </w:r>
      <w:r w:rsidR="00CC4D5A" w:rsidRPr="00D54BD3">
        <w:rPr>
          <w:rFonts w:ascii="Arial" w:hAnsi="Arial" w:cs="Arial"/>
          <w:color w:val="000000"/>
          <w:sz w:val="24"/>
          <w:szCs w:val="24"/>
        </w:rPr>
        <w:t>duration</w:t>
      </w:r>
      <w:r w:rsidRPr="00D54BD3">
        <w:rPr>
          <w:rFonts w:ascii="Arial" w:hAnsi="Arial" w:cs="Arial"/>
          <w:color w:val="000000"/>
          <w:sz w:val="24"/>
          <w:szCs w:val="24"/>
        </w:rPr>
        <w:t>,</w:t>
      </w:r>
      <w:r w:rsidR="00CC4D5A" w:rsidRPr="00D54BD3">
        <w:rPr>
          <w:rFonts w:ascii="Arial" w:hAnsi="Arial" w:cs="Arial"/>
          <w:color w:val="000000"/>
          <w:sz w:val="24"/>
          <w:szCs w:val="24"/>
        </w:rPr>
        <w:t xml:space="preserve"> and </w:t>
      </w:r>
      <w:r w:rsidR="00BB7803" w:rsidRPr="00D54BD3">
        <w:rPr>
          <w:rFonts w:ascii="Arial" w:hAnsi="Arial" w:cs="Arial"/>
          <w:color w:val="000000"/>
          <w:sz w:val="24"/>
          <w:szCs w:val="24"/>
        </w:rPr>
        <w:t>occasional</w:t>
      </w:r>
      <w:r w:rsidR="00DE3CD7" w:rsidRPr="00D54BD3">
        <w:rPr>
          <w:rFonts w:ascii="Arial" w:hAnsi="Arial" w:cs="Arial"/>
          <w:color w:val="000000"/>
          <w:sz w:val="24"/>
          <w:szCs w:val="24"/>
        </w:rPr>
        <w:t xml:space="preserve"> </w:t>
      </w:r>
      <w:r w:rsidR="00CC4D5A" w:rsidRPr="00D54BD3">
        <w:rPr>
          <w:rFonts w:ascii="Arial" w:hAnsi="Arial" w:cs="Arial"/>
          <w:color w:val="000000"/>
          <w:sz w:val="24"/>
          <w:szCs w:val="24"/>
        </w:rPr>
        <w:t xml:space="preserve">dosing </w:t>
      </w:r>
      <w:r w:rsidR="00DE3CD7" w:rsidRPr="00D54BD3">
        <w:rPr>
          <w:rFonts w:ascii="Arial" w:hAnsi="Arial" w:cs="Arial"/>
          <w:color w:val="000000"/>
          <w:sz w:val="24"/>
          <w:szCs w:val="24"/>
        </w:rPr>
        <w:t>outside recommended ranges</w:t>
      </w:r>
      <w:r w:rsidRPr="00D54BD3">
        <w:rPr>
          <w:rFonts w:ascii="Arial" w:hAnsi="Arial" w:cs="Arial"/>
          <w:color w:val="000000"/>
          <w:sz w:val="24"/>
          <w:szCs w:val="24"/>
        </w:rPr>
        <w:t>, suggesting</w:t>
      </w:r>
      <w:r w:rsidR="00CC4D5A" w:rsidRPr="00D54BD3">
        <w:rPr>
          <w:rFonts w:ascii="Arial" w:hAnsi="Arial" w:cs="Arial"/>
          <w:color w:val="000000"/>
          <w:sz w:val="24"/>
          <w:szCs w:val="24"/>
        </w:rPr>
        <w:t xml:space="preserve"> the urgent need for the introduction of </w:t>
      </w:r>
      <w:r w:rsidR="00D10BDA" w:rsidRPr="00D54BD3">
        <w:rPr>
          <w:rFonts w:ascii="Arial" w:hAnsi="Arial" w:cs="Arial"/>
          <w:color w:val="000000"/>
          <w:sz w:val="24"/>
          <w:szCs w:val="24"/>
        </w:rPr>
        <w:t xml:space="preserve">effective </w:t>
      </w:r>
      <w:r w:rsidR="00CC4D5A" w:rsidRPr="00D54BD3">
        <w:rPr>
          <w:rFonts w:ascii="Arial" w:hAnsi="Arial" w:cs="Arial"/>
          <w:color w:val="000000"/>
          <w:sz w:val="24"/>
          <w:szCs w:val="24"/>
        </w:rPr>
        <w:t xml:space="preserve">antimicrobial stewardship strategies in Greek hospitals. </w:t>
      </w:r>
      <w:r w:rsidR="00D10BDA" w:rsidRPr="00D54BD3">
        <w:rPr>
          <w:rFonts w:ascii="Arial" w:hAnsi="Arial" w:cs="Arial"/>
          <w:color w:val="000000"/>
          <w:sz w:val="24"/>
          <w:szCs w:val="24"/>
        </w:rPr>
        <w:t>Such interventions could</w:t>
      </w:r>
      <w:r w:rsidR="00A63A0E" w:rsidRPr="00D54BD3">
        <w:rPr>
          <w:rFonts w:ascii="Arial" w:hAnsi="Arial" w:cs="Arial"/>
          <w:color w:val="000000"/>
          <w:sz w:val="24"/>
          <w:szCs w:val="24"/>
        </w:rPr>
        <w:t xml:space="preserve"> reduce inappropriate prescribing and costs </w:t>
      </w:r>
      <w:r w:rsidR="00D33EDA" w:rsidRPr="00D54BD3">
        <w:rPr>
          <w:rFonts w:ascii="Arial" w:hAnsi="Arial" w:cs="Arial"/>
          <w:color w:val="000000"/>
          <w:sz w:val="24"/>
          <w:szCs w:val="24"/>
        </w:rPr>
        <w:fldChar w:fldCharType="begin">
          <w:fldData xml:space="preserve">PEVuZE5vdGU+PENpdGU+PEF1dGhvcj5Lb3VybGFiYTwvQXV0aG9yPjxZZWFyPjIwMTU8L1llYXI+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</w:fldData>
        </w:fldChar>
      </w:r>
      <w:r w:rsidR="00D33EDA" w:rsidRPr="00D54BD3">
        <w:rPr>
          <w:rFonts w:ascii="Arial" w:hAnsi="Arial" w:cs="Arial"/>
          <w:color w:val="000000"/>
          <w:sz w:val="24"/>
          <w:szCs w:val="24"/>
        </w:rPr>
        <w:instrText xml:space="preserve"> ADDIN EN.CITE </w:instrText>
      </w:r>
      <w:r w:rsidR="00D33EDA" w:rsidRPr="00D54BD3">
        <w:rPr>
          <w:rFonts w:ascii="Arial" w:hAnsi="Arial" w:cs="Arial"/>
          <w:color w:val="000000"/>
          <w:sz w:val="24"/>
          <w:szCs w:val="24"/>
        </w:rPr>
        <w:fldChar w:fldCharType="begin">
          <w:fldData xml:space="preserve">PEVuZE5vdGU+PENpdGU+PEF1dGhvcj5Lb3VybGFiYTwvQXV0aG9yPjxZZWFyPjIwMTU8L1llYXI+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</w:fldData>
        </w:fldChar>
      </w:r>
      <w:r w:rsidR="00D33EDA" w:rsidRPr="00D54BD3">
        <w:rPr>
          <w:rFonts w:ascii="Arial" w:hAnsi="Arial" w:cs="Arial"/>
          <w:color w:val="000000"/>
          <w:sz w:val="24"/>
          <w:szCs w:val="24"/>
        </w:rPr>
        <w:instrText xml:space="preserve"> ADDIN EN.CITE.DATA </w:instrText>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end"/>
      </w:r>
      <w:r w:rsidR="00D33EDA" w:rsidRPr="00D54BD3">
        <w:rPr>
          <w:rFonts w:ascii="Arial" w:hAnsi="Arial" w:cs="Arial"/>
          <w:color w:val="000000"/>
          <w:sz w:val="24"/>
          <w:szCs w:val="24"/>
        </w:rPr>
      </w:r>
      <w:r w:rsidR="00D33EDA" w:rsidRPr="00D54BD3">
        <w:rPr>
          <w:rFonts w:ascii="Arial" w:hAnsi="Arial" w:cs="Arial"/>
          <w:color w:val="000000"/>
          <w:sz w:val="24"/>
          <w:szCs w:val="24"/>
        </w:rPr>
        <w:fldChar w:fldCharType="separate"/>
      </w:r>
      <w:r w:rsidR="00D33EDA" w:rsidRPr="00D54BD3">
        <w:rPr>
          <w:rFonts w:ascii="Arial" w:hAnsi="Arial" w:cs="Arial"/>
          <w:noProof/>
          <w:color w:val="000000"/>
          <w:sz w:val="24"/>
          <w:szCs w:val="24"/>
        </w:rPr>
        <w:t>(3)</w:t>
      </w:r>
      <w:r w:rsidR="00D33EDA" w:rsidRPr="00D54BD3">
        <w:rPr>
          <w:rFonts w:ascii="Arial" w:hAnsi="Arial" w:cs="Arial"/>
          <w:color w:val="000000"/>
          <w:sz w:val="24"/>
          <w:szCs w:val="24"/>
        </w:rPr>
        <w:fldChar w:fldCharType="end"/>
      </w:r>
      <w:r w:rsidR="00A63A0E" w:rsidRPr="00D54BD3">
        <w:rPr>
          <w:rFonts w:ascii="Arial" w:hAnsi="Arial" w:cs="Arial"/>
          <w:color w:val="000000"/>
          <w:sz w:val="24"/>
          <w:szCs w:val="24"/>
        </w:rPr>
        <w:t xml:space="preserve"> for </w:t>
      </w:r>
      <w:r w:rsidR="00225E79" w:rsidRPr="00D54BD3">
        <w:rPr>
          <w:rFonts w:ascii="Arial" w:hAnsi="Arial" w:cs="Arial"/>
          <w:color w:val="000000"/>
          <w:sz w:val="24"/>
          <w:szCs w:val="24"/>
        </w:rPr>
        <w:t xml:space="preserve">a </w:t>
      </w:r>
      <w:r w:rsidR="00A63A0E" w:rsidRPr="00D54BD3">
        <w:rPr>
          <w:rFonts w:ascii="Arial" w:hAnsi="Arial" w:cs="Arial"/>
          <w:color w:val="000000"/>
          <w:sz w:val="24"/>
          <w:szCs w:val="24"/>
        </w:rPr>
        <w:t xml:space="preserve">healthcare system which is under severe financial </w:t>
      </w:r>
      <w:r w:rsidR="00F87E22" w:rsidRPr="00D54BD3">
        <w:rPr>
          <w:rFonts w:ascii="Arial" w:hAnsi="Arial" w:cs="Arial"/>
          <w:color w:val="000000"/>
          <w:sz w:val="24"/>
          <w:szCs w:val="24"/>
        </w:rPr>
        <w:t>pressure</w:t>
      </w:r>
      <w:r w:rsidR="00A63A0E" w:rsidRPr="00D54BD3">
        <w:rPr>
          <w:rFonts w:ascii="Arial" w:hAnsi="Arial" w:cs="Arial"/>
          <w:color w:val="000000"/>
          <w:sz w:val="24"/>
          <w:szCs w:val="24"/>
        </w:rPr>
        <w:t>.</w:t>
      </w:r>
      <w:r w:rsidR="00B230F3" w:rsidRPr="00D54BD3">
        <w:rPr>
          <w:rFonts w:ascii="Arial" w:hAnsi="Arial" w:cs="Arial"/>
          <w:color w:val="000000"/>
          <w:sz w:val="24"/>
          <w:szCs w:val="24"/>
        </w:rPr>
        <w:t xml:space="preserve"> Furthermore, AMR surveillance</w:t>
      </w:r>
      <w:r w:rsidR="00936558" w:rsidRPr="00D54BD3">
        <w:rPr>
          <w:rFonts w:ascii="Arial" w:hAnsi="Arial" w:cs="Arial"/>
          <w:color w:val="000000"/>
          <w:sz w:val="24"/>
          <w:szCs w:val="24"/>
        </w:rPr>
        <w:t xml:space="preserve"> in the paediatric population</w:t>
      </w:r>
      <w:r w:rsidR="00B230F3" w:rsidRPr="00D54BD3">
        <w:rPr>
          <w:rFonts w:ascii="Arial" w:hAnsi="Arial" w:cs="Arial"/>
          <w:color w:val="000000"/>
          <w:sz w:val="24"/>
          <w:szCs w:val="24"/>
        </w:rPr>
        <w:t xml:space="preserve"> should be intensified</w:t>
      </w:r>
      <w:r w:rsidR="00936558" w:rsidRPr="00D54BD3">
        <w:rPr>
          <w:rFonts w:ascii="Arial" w:hAnsi="Arial" w:cs="Arial"/>
          <w:color w:val="000000"/>
          <w:sz w:val="24"/>
          <w:szCs w:val="24"/>
        </w:rPr>
        <w:t>,</w:t>
      </w:r>
      <w:r w:rsidR="00B230F3" w:rsidRPr="00D54BD3">
        <w:rPr>
          <w:rFonts w:ascii="Arial" w:hAnsi="Arial" w:cs="Arial"/>
          <w:color w:val="000000"/>
          <w:sz w:val="24"/>
          <w:szCs w:val="24"/>
        </w:rPr>
        <w:t xml:space="preserve"> with the </w:t>
      </w:r>
      <w:r w:rsidR="00936558" w:rsidRPr="00D54BD3">
        <w:rPr>
          <w:rFonts w:ascii="Arial" w:hAnsi="Arial" w:cs="Arial"/>
          <w:color w:val="000000"/>
          <w:sz w:val="24"/>
          <w:szCs w:val="24"/>
        </w:rPr>
        <w:t>inclusion of more</w:t>
      </w:r>
      <w:r w:rsidR="00B230F3" w:rsidRPr="00D54BD3">
        <w:rPr>
          <w:rFonts w:ascii="Arial" w:hAnsi="Arial" w:cs="Arial"/>
          <w:color w:val="000000"/>
          <w:sz w:val="24"/>
          <w:szCs w:val="24"/>
        </w:rPr>
        <w:t xml:space="preserve"> paediatric centres. UTIs</w:t>
      </w:r>
      <w:r w:rsidR="00936558" w:rsidRPr="00D54BD3">
        <w:rPr>
          <w:rFonts w:ascii="Arial" w:hAnsi="Arial" w:cs="Arial"/>
          <w:color w:val="000000"/>
          <w:sz w:val="24"/>
          <w:szCs w:val="24"/>
        </w:rPr>
        <w:t xml:space="preserve"> is a key area that can improve our understanding of AMR in </w:t>
      </w:r>
      <w:r w:rsidR="00B26A92" w:rsidRPr="00D54BD3">
        <w:rPr>
          <w:rFonts w:ascii="Arial" w:hAnsi="Arial" w:cs="Arial"/>
          <w:color w:val="000000"/>
          <w:sz w:val="24"/>
          <w:szCs w:val="24"/>
        </w:rPr>
        <w:t xml:space="preserve">the </w:t>
      </w:r>
      <w:r w:rsidRPr="00D54BD3">
        <w:rPr>
          <w:rFonts w:ascii="Arial" w:hAnsi="Arial" w:cs="Arial"/>
          <w:color w:val="000000"/>
          <w:sz w:val="24"/>
          <w:szCs w:val="24"/>
        </w:rPr>
        <w:t>paediatric population</w:t>
      </w:r>
      <w:r w:rsidR="00936558" w:rsidRPr="00D54BD3">
        <w:rPr>
          <w:rFonts w:ascii="Arial" w:hAnsi="Arial" w:cs="Arial"/>
          <w:color w:val="000000"/>
          <w:sz w:val="24"/>
          <w:szCs w:val="24"/>
        </w:rPr>
        <w:t>.</w:t>
      </w:r>
    </w:p>
    <w:p w14:paraId="1A58964E" w14:textId="77777777" w:rsidR="0062379B" w:rsidRPr="00D54BD3" w:rsidRDefault="0062379B" w:rsidP="000F7EB0">
      <w:pPr>
        <w:spacing w:line="480" w:lineRule="auto"/>
        <w:rPr>
          <w:rFonts w:ascii="Arial" w:hAnsi="Arial" w:cs="Arial"/>
          <w:color w:val="000000"/>
          <w:sz w:val="24"/>
          <w:szCs w:val="24"/>
        </w:rPr>
      </w:pPr>
    </w:p>
    <w:p w14:paraId="69139C41" w14:textId="1091DC64" w:rsidR="00211A39" w:rsidRPr="00D54BD3" w:rsidRDefault="005834EA" w:rsidP="000F7EB0">
      <w:pPr>
        <w:spacing w:line="480" w:lineRule="auto"/>
        <w:rPr>
          <w:rFonts w:ascii="Arial" w:hAnsi="Arial" w:cs="Arial"/>
          <w:b/>
          <w:color w:val="000000"/>
          <w:sz w:val="24"/>
          <w:szCs w:val="24"/>
        </w:rPr>
      </w:pPr>
      <w:r w:rsidRPr="00D54BD3">
        <w:rPr>
          <w:rFonts w:ascii="Arial" w:hAnsi="Arial" w:cs="Arial"/>
          <w:b/>
          <w:color w:val="000000"/>
          <w:sz w:val="24"/>
          <w:szCs w:val="24"/>
        </w:rPr>
        <w:t xml:space="preserve">6. </w:t>
      </w:r>
      <w:r w:rsidR="00285624" w:rsidRPr="00D54BD3">
        <w:rPr>
          <w:rFonts w:ascii="Arial" w:hAnsi="Arial" w:cs="Arial"/>
          <w:b/>
          <w:color w:val="000000"/>
          <w:sz w:val="24"/>
          <w:szCs w:val="24"/>
        </w:rPr>
        <w:t>Contribut</w:t>
      </w:r>
      <w:r w:rsidR="007B73F6" w:rsidRPr="00D54BD3">
        <w:rPr>
          <w:rFonts w:ascii="Arial" w:hAnsi="Arial" w:cs="Arial"/>
          <w:b/>
          <w:color w:val="000000"/>
          <w:sz w:val="24"/>
          <w:szCs w:val="24"/>
        </w:rPr>
        <w:t>ions</w:t>
      </w:r>
    </w:p>
    <w:p w14:paraId="295D4EEE" w14:textId="040E81AD" w:rsidR="0040750F" w:rsidRPr="00D54BD3" w:rsidRDefault="00BF64AB" w:rsidP="000F7EB0">
      <w:pPr>
        <w:spacing w:line="480" w:lineRule="auto"/>
        <w:rPr>
          <w:rFonts w:ascii="Arial" w:hAnsi="Arial" w:cs="Arial"/>
          <w:sz w:val="24"/>
          <w:szCs w:val="24"/>
        </w:rPr>
      </w:pPr>
      <w:r w:rsidRPr="00D54BD3">
        <w:rPr>
          <w:rFonts w:ascii="Arial" w:hAnsi="Arial" w:cs="Arial"/>
          <w:sz w:val="24"/>
          <w:szCs w:val="24"/>
        </w:rPr>
        <w:t>KV (Konstantinos Vazouras) collected, analysed, critically interpreted data and wrote the m</w:t>
      </w:r>
      <w:r w:rsidR="005003AC" w:rsidRPr="00D54BD3">
        <w:rPr>
          <w:rFonts w:ascii="Arial" w:hAnsi="Arial" w:cs="Arial"/>
          <w:sz w:val="24"/>
          <w:szCs w:val="24"/>
        </w:rPr>
        <w:t xml:space="preserve">anuscript. Kiriaki Velali (KiV), </w:t>
      </w:r>
      <w:r w:rsidRPr="00D54BD3">
        <w:rPr>
          <w:rFonts w:ascii="Arial" w:hAnsi="Arial" w:cs="Arial"/>
          <w:sz w:val="24"/>
          <w:szCs w:val="24"/>
        </w:rPr>
        <w:t xml:space="preserve">Ioanna Tassiou (IT) </w:t>
      </w:r>
      <w:r w:rsidR="005003AC" w:rsidRPr="00D54BD3">
        <w:rPr>
          <w:rFonts w:ascii="Arial" w:hAnsi="Arial" w:cs="Arial"/>
          <w:sz w:val="24"/>
          <w:szCs w:val="24"/>
        </w:rPr>
        <w:t xml:space="preserve">and Klelia Athanasopoulou (KA) </w:t>
      </w:r>
      <w:r w:rsidRPr="00D54BD3">
        <w:rPr>
          <w:rFonts w:ascii="Arial" w:hAnsi="Arial" w:cs="Arial"/>
          <w:sz w:val="24"/>
          <w:szCs w:val="24"/>
        </w:rPr>
        <w:t>analysed and critically interpreted data.</w:t>
      </w:r>
      <w:r w:rsidR="005003AC" w:rsidRPr="00D54BD3">
        <w:rPr>
          <w:rFonts w:ascii="Arial" w:hAnsi="Arial" w:cs="Arial"/>
          <w:sz w:val="24"/>
          <w:szCs w:val="24"/>
        </w:rPr>
        <w:t xml:space="preserve"> Anastasia Anastasiou-Katsiardani (AA), Anastasia Barbouni (AB), </w:t>
      </w:r>
      <w:r w:rsidR="00EF40C5" w:rsidRPr="00D54BD3">
        <w:rPr>
          <w:rFonts w:ascii="Arial" w:hAnsi="Arial" w:cs="Arial"/>
          <w:sz w:val="24"/>
          <w:szCs w:val="24"/>
        </w:rPr>
        <w:t>Theoklis Zaoutis (TZ</w:t>
      </w:r>
      <w:r w:rsidR="007543CC" w:rsidRPr="00D54BD3">
        <w:rPr>
          <w:rFonts w:ascii="Arial" w:hAnsi="Arial" w:cs="Arial"/>
          <w:sz w:val="24"/>
          <w:szCs w:val="24"/>
        </w:rPr>
        <w:t>)</w:t>
      </w:r>
      <w:r w:rsidR="0097592A" w:rsidRPr="00D54BD3">
        <w:rPr>
          <w:rFonts w:ascii="Arial" w:hAnsi="Arial" w:cs="Arial"/>
          <w:sz w:val="24"/>
          <w:szCs w:val="24"/>
        </w:rPr>
        <w:t xml:space="preserve">, Laura Folgori (LF), </w:t>
      </w:r>
      <w:r w:rsidR="005003AC" w:rsidRPr="00D54BD3">
        <w:rPr>
          <w:rFonts w:ascii="Arial" w:hAnsi="Arial" w:cs="Arial"/>
          <w:sz w:val="24"/>
          <w:szCs w:val="24"/>
        </w:rPr>
        <w:t xml:space="preserve">Romain Basmaci (RB) </w:t>
      </w:r>
      <w:r w:rsidR="0097592A" w:rsidRPr="00D54BD3">
        <w:rPr>
          <w:rFonts w:ascii="Arial" w:hAnsi="Arial" w:cs="Arial"/>
          <w:sz w:val="24"/>
          <w:szCs w:val="24"/>
        </w:rPr>
        <w:t xml:space="preserve">and Yingfen Hsia (YH) </w:t>
      </w:r>
      <w:r w:rsidR="00182038" w:rsidRPr="00D54BD3">
        <w:rPr>
          <w:rFonts w:ascii="Arial" w:hAnsi="Arial" w:cs="Arial"/>
          <w:sz w:val="24"/>
          <w:szCs w:val="24"/>
        </w:rPr>
        <w:t>participated to the</w:t>
      </w:r>
      <w:r w:rsidR="005003AC" w:rsidRPr="00D54BD3">
        <w:rPr>
          <w:rFonts w:ascii="Arial" w:hAnsi="Arial" w:cs="Arial"/>
          <w:sz w:val="24"/>
          <w:szCs w:val="24"/>
        </w:rPr>
        <w:t xml:space="preserve"> interpretation of data</w:t>
      </w:r>
      <w:r w:rsidR="00182038" w:rsidRPr="00D54BD3">
        <w:rPr>
          <w:rFonts w:ascii="Arial" w:hAnsi="Arial" w:cs="Arial"/>
          <w:sz w:val="24"/>
          <w:szCs w:val="24"/>
        </w:rPr>
        <w:t xml:space="preserve"> and critical revision of the manuscript</w:t>
      </w:r>
      <w:r w:rsidR="005003AC" w:rsidRPr="00D54BD3">
        <w:rPr>
          <w:rFonts w:ascii="Arial" w:hAnsi="Arial" w:cs="Arial"/>
          <w:sz w:val="24"/>
          <w:szCs w:val="24"/>
        </w:rPr>
        <w:t xml:space="preserve">. </w:t>
      </w:r>
      <w:r w:rsidR="003436E5" w:rsidRPr="00D54BD3">
        <w:rPr>
          <w:rFonts w:ascii="Arial" w:hAnsi="Arial" w:cs="Arial"/>
          <w:sz w:val="24"/>
          <w:szCs w:val="24"/>
          <w:lang w:val="en-US"/>
        </w:rPr>
        <w:t xml:space="preserve">Charlotte Jackson (CJ) </w:t>
      </w:r>
      <w:r w:rsidR="00D55CAC" w:rsidRPr="00D54BD3">
        <w:rPr>
          <w:rFonts w:ascii="Arial" w:hAnsi="Arial" w:cs="Arial"/>
          <w:sz w:val="24"/>
          <w:szCs w:val="24"/>
          <w:lang w:val="en-US"/>
        </w:rPr>
        <w:t>provided epidemiological input</w:t>
      </w:r>
      <w:r w:rsidR="003436E5" w:rsidRPr="00D54BD3">
        <w:rPr>
          <w:rFonts w:ascii="Arial" w:hAnsi="Arial" w:cs="Arial"/>
          <w:sz w:val="24"/>
          <w:szCs w:val="24"/>
          <w:lang w:val="en-US"/>
        </w:rPr>
        <w:t xml:space="preserve">. </w:t>
      </w:r>
      <w:r w:rsidR="005003AC" w:rsidRPr="00D54BD3">
        <w:rPr>
          <w:rFonts w:ascii="Arial" w:hAnsi="Arial" w:cs="Arial"/>
          <w:sz w:val="24"/>
          <w:szCs w:val="24"/>
        </w:rPr>
        <w:t>All authors approved the subsequent revisions and the final draft of this manuscript.</w:t>
      </w:r>
    </w:p>
    <w:p w14:paraId="3F2DEBA6" w14:textId="5C9AD5BC" w:rsidR="008164AF" w:rsidRPr="00D54BD3" w:rsidRDefault="005834EA" w:rsidP="000F7EB0">
      <w:pPr>
        <w:spacing w:line="480" w:lineRule="auto"/>
        <w:rPr>
          <w:rFonts w:ascii="Arial" w:hAnsi="Arial" w:cs="Arial"/>
          <w:b/>
          <w:color w:val="000000"/>
          <w:sz w:val="24"/>
          <w:szCs w:val="24"/>
        </w:rPr>
      </w:pPr>
      <w:r w:rsidRPr="00D54BD3">
        <w:rPr>
          <w:rFonts w:ascii="Arial" w:hAnsi="Arial" w:cs="Arial"/>
          <w:b/>
          <w:color w:val="000000"/>
          <w:sz w:val="24"/>
          <w:szCs w:val="24"/>
        </w:rPr>
        <w:t xml:space="preserve">7. </w:t>
      </w:r>
      <w:r w:rsidR="008164AF" w:rsidRPr="00D54BD3">
        <w:rPr>
          <w:rFonts w:ascii="Arial" w:hAnsi="Arial" w:cs="Arial"/>
          <w:b/>
          <w:color w:val="000000"/>
          <w:sz w:val="24"/>
          <w:szCs w:val="24"/>
        </w:rPr>
        <w:t>Declarations</w:t>
      </w:r>
    </w:p>
    <w:p w14:paraId="5B065C82" w14:textId="6A2B1E84" w:rsidR="00CA109F" w:rsidRPr="00D54BD3" w:rsidRDefault="008164AF" w:rsidP="000F7EB0">
      <w:pPr>
        <w:spacing w:line="480" w:lineRule="auto"/>
        <w:rPr>
          <w:rFonts w:ascii="Arial" w:hAnsi="Arial" w:cs="Arial"/>
          <w:i/>
          <w:color w:val="000000"/>
          <w:sz w:val="24"/>
          <w:szCs w:val="24"/>
        </w:rPr>
      </w:pPr>
      <w:r w:rsidRPr="00D54BD3">
        <w:rPr>
          <w:rFonts w:ascii="Arial" w:hAnsi="Arial" w:cs="Arial"/>
          <w:i/>
          <w:color w:val="000000"/>
          <w:sz w:val="24"/>
          <w:szCs w:val="24"/>
        </w:rPr>
        <w:lastRenderedPageBreak/>
        <w:t xml:space="preserve">7.1 </w:t>
      </w:r>
      <w:r w:rsidR="00CA109F" w:rsidRPr="00D54BD3">
        <w:rPr>
          <w:rFonts w:ascii="Arial" w:hAnsi="Arial" w:cs="Arial"/>
          <w:i/>
          <w:color w:val="000000"/>
          <w:sz w:val="24"/>
          <w:szCs w:val="24"/>
        </w:rPr>
        <w:t>Acknowledgements</w:t>
      </w:r>
    </w:p>
    <w:p w14:paraId="4F1E5DEE" w14:textId="14220F23" w:rsidR="00CA109F" w:rsidRPr="00D54BD3" w:rsidRDefault="00CA109F" w:rsidP="000F7EB0">
      <w:pPr>
        <w:spacing w:line="480" w:lineRule="auto"/>
        <w:rPr>
          <w:rFonts w:ascii="Arial" w:hAnsi="Arial" w:cs="Arial"/>
          <w:color w:val="000000"/>
          <w:sz w:val="24"/>
          <w:szCs w:val="24"/>
        </w:rPr>
      </w:pPr>
      <w:r w:rsidRPr="00D54BD3">
        <w:rPr>
          <w:rFonts w:ascii="Arial" w:hAnsi="Arial" w:cs="Arial"/>
          <w:color w:val="000000"/>
          <w:sz w:val="24"/>
          <w:szCs w:val="24"/>
        </w:rPr>
        <w:t>This study is dedicated to our beloved patient “Eleftherios Kapotsis” and his family for their braveness and dignity towards the imminent death.</w:t>
      </w:r>
    </w:p>
    <w:p w14:paraId="3FC5BBA0" w14:textId="2B713786" w:rsidR="0040750F" w:rsidRPr="00D54BD3" w:rsidRDefault="008164AF" w:rsidP="000F7EB0">
      <w:pPr>
        <w:spacing w:line="480" w:lineRule="auto"/>
        <w:rPr>
          <w:rFonts w:ascii="Arial" w:hAnsi="Arial" w:cs="Arial"/>
          <w:i/>
          <w:sz w:val="24"/>
          <w:szCs w:val="24"/>
        </w:rPr>
      </w:pPr>
      <w:r w:rsidRPr="00D54BD3">
        <w:rPr>
          <w:rFonts w:ascii="Arial" w:hAnsi="Arial" w:cs="Arial"/>
          <w:i/>
          <w:sz w:val="24"/>
          <w:szCs w:val="24"/>
        </w:rPr>
        <w:t>7</w:t>
      </w:r>
      <w:r w:rsidR="005834EA" w:rsidRPr="00D54BD3">
        <w:rPr>
          <w:rFonts w:ascii="Arial" w:hAnsi="Arial" w:cs="Arial"/>
          <w:i/>
          <w:sz w:val="24"/>
          <w:szCs w:val="24"/>
        </w:rPr>
        <w:t>.</w:t>
      </w:r>
      <w:r w:rsidRPr="00D54BD3">
        <w:rPr>
          <w:rFonts w:ascii="Arial" w:hAnsi="Arial" w:cs="Arial"/>
          <w:i/>
          <w:sz w:val="24"/>
          <w:szCs w:val="24"/>
        </w:rPr>
        <w:t>2</w:t>
      </w:r>
      <w:r w:rsidR="005834EA" w:rsidRPr="00D54BD3">
        <w:rPr>
          <w:rFonts w:ascii="Arial" w:hAnsi="Arial" w:cs="Arial"/>
          <w:i/>
          <w:sz w:val="24"/>
          <w:szCs w:val="24"/>
        </w:rPr>
        <w:t xml:space="preserve"> </w:t>
      </w:r>
      <w:r w:rsidR="00A57BF2" w:rsidRPr="00D54BD3">
        <w:rPr>
          <w:rFonts w:ascii="Arial" w:hAnsi="Arial" w:cs="Arial"/>
          <w:i/>
          <w:sz w:val="24"/>
          <w:szCs w:val="24"/>
        </w:rPr>
        <w:t>Co</w:t>
      </w:r>
      <w:r w:rsidRPr="00D54BD3">
        <w:rPr>
          <w:rFonts w:ascii="Arial" w:hAnsi="Arial" w:cs="Arial"/>
          <w:i/>
          <w:sz w:val="24"/>
          <w:szCs w:val="24"/>
        </w:rPr>
        <w:t xml:space="preserve">mpeting </w:t>
      </w:r>
      <w:r w:rsidR="00A57BF2" w:rsidRPr="00D54BD3">
        <w:rPr>
          <w:rFonts w:ascii="Arial" w:hAnsi="Arial" w:cs="Arial"/>
          <w:i/>
          <w:sz w:val="24"/>
          <w:szCs w:val="24"/>
        </w:rPr>
        <w:t>interest</w:t>
      </w:r>
      <w:r w:rsidRPr="00D54BD3">
        <w:rPr>
          <w:rFonts w:ascii="Arial" w:hAnsi="Arial" w:cs="Arial"/>
          <w:i/>
          <w:sz w:val="24"/>
          <w:szCs w:val="24"/>
        </w:rPr>
        <w:t>s</w:t>
      </w:r>
    </w:p>
    <w:p w14:paraId="19CCADB4" w14:textId="77777777" w:rsidR="00F44190" w:rsidRPr="00D54BD3" w:rsidRDefault="00F44190" w:rsidP="000F7EB0">
      <w:pPr>
        <w:spacing w:line="480" w:lineRule="auto"/>
        <w:rPr>
          <w:rFonts w:ascii="Arial" w:hAnsi="Arial" w:cs="Arial"/>
          <w:sz w:val="24"/>
          <w:szCs w:val="24"/>
        </w:rPr>
      </w:pPr>
      <w:r w:rsidRPr="00D54BD3">
        <w:rPr>
          <w:rFonts w:ascii="Arial" w:hAnsi="Arial" w:cs="Arial"/>
          <w:sz w:val="24"/>
          <w:szCs w:val="24"/>
        </w:rPr>
        <w:t>None of the authors have any conflicts of interest related to this article.</w:t>
      </w:r>
    </w:p>
    <w:p w14:paraId="65E07CF7" w14:textId="46876D65" w:rsidR="00780C52" w:rsidRPr="00D54BD3" w:rsidRDefault="008164AF" w:rsidP="000F7EB0">
      <w:pPr>
        <w:spacing w:line="480" w:lineRule="auto"/>
        <w:rPr>
          <w:rFonts w:ascii="Arial" w:hAnsi="Arial" w:cs="Arial"/>
          <w:i/>
          <w:sz w:val="24"/>
          <w:szCs w:val="24"/>
        </w:rPr>
      </w:pPr>
      <w:r w:rsidRPr="00D54BD3">
        <w:rPr>
          <w:rFonts w:ascii="Arial" w:hAnsi="Arial" w:cs="Arial"/>
          <w:i/>
          <w:sz w:val="24"/>
          <w:szCs w:val="24"/>
        </w:rPr>
        <w:t>7.3</w:t>
      </w:r>
      <w:r w:rsidR="005834EA" w:rsidRPr="00D54BD3">
        <w:rPr>
          <w:rFonts w:ascii="Arial" w:hAnsi="Arial" w:cs="Arial"/>
          <w:i/>
          <w:sz w:val="24"/>
          <w:szCs w:val="24"/>
        </w:rPr>
        <w:t xml:space="preserve">. </w:t>
      </w:r>
      <w:r w:rsidR="00780C52" w:rsidRPr="00D54BD3">
        <w:rPr>
          <w:rFonts w:ascii="Arial" w:hAnsi="Arial" w:cs="Arial"/>
          <w:i/>
          <w:sz w:val="24"/>
          <w:szCs w:val="24"/>
        </w:rPr>
        <w:t>Funding</w:t>
      </w:r>
    </w:p>
    <w:p w14:paraId="7C4729D8" w14:textId="114B6514" w:rsidR="005834EA" w:rsidRPr="00D54BD3" w:rsidRDefault="005834EA" w:rsidP="005834EA">
      <w:pPr>
        <w:spacing w:line="480" w:lineRule="auto"/>
        <w:rPr>
          <w:rFonts w:ascii="Arial" w:hAnsi="Arial" w:cs="Arial"/>
          <w:sz w:val="24"/>
          <w:szCs w:val="24"/>
        </w:rPr>
      </w:pPr>
      <w:r w:rsidRPr="00D54BD3">
        <w:rPr>
          <w:rFonts w:ascii="Arial" w:hAnsi="Arial" w:cs="Arial"/>
          <w:sz w:val="24"/>
          <w:szCs w:val="24"/>
        </w:rPr>
        <w:t>This research did not receive any specific grant from funding agencies in the public, commercial, or not-for-profit sectors.</w:t>
      </w:r>
    </w:p>
    <w:p w14:paraId="228BAE54" w14:textId="77777777" w:rsidR="008164AF" w:rsidRPr="00D54BD3" w:rsidRDefault="008164AF" w:rsidP="005834EA">
      <w:pPr>
        <w:spacing w:line="480" w:lineRule="auto"/>
        <w:rPr>
          <w:rFonts w:ascii="Arial" w:hAnsi="Arial" w:cs="Arial"/>
          <w:sz w:val="24"/>
          <w:szCs w:val="24"/>
        </w:rPr>
      </w:pPr>
    </w:p>
    <w:p w14:paraId="57F08B19" w14:textId="4925A82F" w:rsidR="00D33EDA" w:rsidRPr="00D54BD3" w:rsidRDefault="008164AF" w:rsidP="00572AA8">
      <w:pPr>
        <w:spacing w:line="480" w:lineRule="auto"/>
        <w:rPr>
          <w:rFonts w:ascii="Arial" w:hAnsi="Arial" w:cs="Arial"/>
          <w:b/>
          <w:sz w:val="24"/>
          <w:szCs w:val="24"/>
        </w:rPr>
      </w:pPr>
      <w:r w:rsidRPr="00D54BD3">
        <w:rPr>
          <w:rFonts w:ascii="Arial" w:hAnsi="Arial" w:cs="Arial"/>
          <w:b/>
          <w:sz w:val="24"/>
          <w:szCs w:val="24"/>
        </w:rPr>
        <w:t>8</w:t>
      </w:r>
      <w:r w:rsidR="005834EA" w:rsidRPr="00D54BD3">
        <w:rPr>
          <w:rFonts w:ascii="Arial" w:hAnsi="Arial" w:cs="Arial"/>
          <w:b/>
          <w:sz w:val="24"/>
          <w:szCs w:val="24"/>
        </w:rPr>
        <w:t xml:space="preserve">. </w:t>
      </w:r>
      <w:r w:rsidR="00A226BE" w:rsidRPr="00D54BD3">
        <w:rPr>
          <w:rFonts w:ascii="Arial" w:hAnsi="Arial" w:cs="Arial"/>
          <w:b/>
          <w:sz w:val="24"/>
          <w:szCs w:val="24"/>
        </w:rPr>
        <w:t>References</w:t>
      </w:r>
    </w:p>
    <w:p w14:paraId="4E4F847C"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b/>
          <w:sz w:val="24"/>
          <w:szCs w:val="24"/>
        </w:rPr>
        <w:fldChar w:fldCharType="begin"/>
      </w:r>
      <w:r w:rsidRPr="00D54BD3">
        <w:rPr>
          <w:rFonts w:ascii="Arial" w:hAnsi="Arial" w:cs="Arial"/>
          <w:b/>
          <w:sz w:val="24"/>
          <w:szCs w:val="24"/>
        </w:rPr>
        <w:instrText xml:space="preserve"> ADDIN EN.REFLIST </w:instrText>
      </w:r>
      <w:r w:rsidRPr="00D54BD3">
        <w:rPr>
          <w:rFonts w:ascii="Arial" w:hAnsi="Arial" w:cs="Arial"/>
          <w:b/>
          <w:sz w:val="24"/>
          <w:szCs w:val="24"/>
        </w:rPr>
        <w:fldChar w:fldCharType="separate"/>
      </w:r>
      <w:r w:rsidRPr="00D54BD3">
        <w:rPr>
          <w:rFonts w:ascii="Arial" w:hAnsi="Arial" w:cs="Arial"/>
          <w:sz w:val="24"/>
          <w:szCs w:val="24"/>
        </w:rPr>
        <w:t>1.</w:t>
      </w:r>
      <w:r w:rsidRPr="00D54BD3">
        <w:rPr>
          <w:rFonts w:ascii="Arial" w:hAnsi="Arial" w:cs="Arial"/>
          <w:sz w:val="24"/>
          <w:szCs w:val="24"/>
        </w:rPr>
        <w:tab/>
        <w:t>Watt K, Waddle E, Jhaveri R. Changing epidemiology of serious bacterial infections in febrile infants without localizing signs. PLoS One. 2010;5(8):e12448.</w:t>
      </w:r>
    </w:p>
    <w:p w14:paraId="730D70C8"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2.</w:t>
      </w:r>
      <w:r w:rsidRPr="00D54BD3">
        <w:rPr>
          <w:rFonts w:ascii="Arial" w:hAnsi="Arial" w:cs="Arial"/>
          <w:sz w:val="24"/>
          <w:szCs w:val="24"/>
        </w:rPr>
        <w:tab/>
        <w:t>Shaikh N, Morone NE, Bost JE, Farrell MH. Prevalence of urinary tract infection in childhood: a meta-analysis. Pediatr Infect Dis J. 2008;27(4):302-8.</w:t>
      </w:r>
    </w:p>
    <w:p w14:paraId="0B1A0BCA"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3.</w:t>
      </w:r>
      <w:r w:rsidRPr="00D54BD3">
        <w:rPr>
          <w:rFonts w:ascii="Arial" w:hAnsi="Arial" w:cs="Arial"/>
          <w:sz w:val="24"/>
          <w:szCs w:val="24"/>
        </w:rPr>
        <w:tab/>
        <w:t>Kourlaba G, Kourkouni E, Spyridis N, Gerber JS, Kopsidas J, Mougkou K, et al. Antibiotic prescribing and expenditures in outpatient paediatrics in Greece, 2010-13. J Antimicrob Chemother. 2015;70(8):2405-8.</w:t>
      </w:r>
    </w:p>
    <w:p w14:paraId="40E15F22"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lastRenderedPageBreak/>
        <w:t>4.</w:t>
      </w:r>
      <w:r w:rsidRPr="00D54BD3">
        <w:rPr>
          <w:rFonts w:ascii="Arial" w:hAnsi="Arial" w:cs="Arial"/>
          <w:sz w:val="24"/>
          <w:szCs w:val="24"/>
        </w:rPr>
        <w:tab/>
        <w:t>Bryce A, Hay AD, Lane IF, Thornton HV, Wootton M, Costelloe C. Global prevalence of antibiotic resistance in paediatric urinary tract infections caused by Escherichia coli and association with routine use of antibiotics in primary care: systematic review and meta-analysis. BMJ. 2016;352:i939.</w:t>
      </w:r>
    </w:p>
    <w:p w14:paraId="4F8A6B3F"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5.</w:t>
      </w:r>
      <w:r w:rsidRPr="00D54BD3">
        <w:rPr>
          <w:rFonts w:ascii="Arial" w:hAnsi="Arial" w:cs="Arial"/>
          <w:sz w:val="24"/>
          <w:szCs w:val="24"/>
        </w:rPr>
        <w:tab/>
        <w:t>Lukac PJ, Bonomo RA, Logan LK. Extended-spectrum beta-lactamase-producing Enterobacteriaceae in children: old foe, emerging threat. Clin Infect Dis. 2015;60(9):1389-97.</w:t>
      </w:r>
    </w:p>
    <w:p w14:paraId="65B0A67C"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6.</w:t>
      </w:r>
      <w:r w:rsidRPr="00D54BD3">
        <w:rPr>
          <w:rFonts w:ascii="Arial" w:hAnsi="Arial" w:cs="Arial"/>
          <w:sz w:val="24"/>
          <w:szCs w:val="24"/>
        </w:rPr>
        <w:tab/>
        <w:t>Miyakis S, Pefanis A, Tsakris A. The challenges of antimicrobial drug resistance in Greece. Clin Infect Dis. 2011;53(2):177-84.</w:t>
      </w:r>
    </w:p>
    <w:p w14:paraId="482CDBE3"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7.</w:t>
      </w:r>
      <w:r w:rsidRPr="00D54BD3">
        <w:rPr>
          <w:rFonts w:ascii="Arial" w:hAnsi="Arial" w:cs="Arial"/>
          <w:sz w:val="24"/>
          <w:szCs w:val="24"/>
        </w:rPr>
        <w:tab/>
        <w:t>Karampatakis T, Antachopoulos C, Tsakris A, Roilides E. Molecular epidemiology of carbapenem-resistant Acinetobacter baumannii in Greece: an extended review (2000-2015). Future Microbiol. 2017;12:801-15.</w:t>
      </w:r>
    </w:p>
    <w:p w14:paraId="7B77C8E5"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8.</w:t>
      </w:r>
      <w:r w:rsidRPr="00D54BD3">
        <w:rPr>
          <w:rFonts w:ascii="Arial" w:hAnsi="Arial" w:cs="Arial"/>
          <w:sz w:val="24"/>
          <w:szCs w:val="24"/>
        </w:rPr>
        <w:tab/>
        <w:t>Mantadakis E, Vouloumanou EK, Panopoulou M, Tsouvala E, Tsalkidis A, Chatzimichael A, et al. Susceptibility patterns of uropathogens identified in hospitalised children with community-acquired urinary tract infections in Thrace, Greece. J Glob Antimicrob Resist. 2015;3(2):85-90.</w:t>
      </w:r>
    </w:p>
    <w:p w14:paraId="3028B3C5"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9.</w:t>
      </w:r>
      <w:r w:rsidRPr="00D54BD3">
        <w:rPr>
          <w:rFonts w:ascii="Arial" w:hAnsi="Arial" w:cs="Arial"/>
          <w:sz w:val="24"/>
          <w:szCs w:val="24"/>
        </w:rPr>
        <w:tab/>
        <w:t>Anatoliotaki M, Galanakis E, Schinaki A, Stefanaki S, Mavrokosta M, Tsilimigaki A. Antimicrobial resistance of urinary tract pathogens in children in Crete, Greece. Scand J Infect Dis. 2007;39(8):671-5.</w:t>
      </w:r>
    </w:p>
    <w:p w14:paraId="141ECCD1"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lastRenderedPageBreak/>
        <w:t>10.</w:t>
      </w:r>
      <w:r w:rsidRPr="00D54BD3">
        <w:rPr>
          <w:rFonts w:ascii="Arial" w:hAnsi="Arial" w:cs="Arial"/>
          <w:sz w:val="24"/>
          <w:szCs w:val="24"/>
        </w:rPr>
        <w:tab/>
        <w:t>Falagas ME, Polemis M, Alexiou VG, Marini-Mastrogiannaki A, Kremastinou J, Vatopoulos AC. Antimicrobial resistance of Esherichia coli urinary isolates from primary care patients in Greece. Med Sci Monit. 2008;14(2):CR75-9.</w:t>
      </w:r>
    </w:p>
    <w:p w14:paraId="3FCD5C26"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11.</w:t>
      </w:r>
      <w:r w:rsidRPr="00D54BD3">
        <w:rPr>
          <w:rFonts w:ascii="Arial" w:hAnsi="Arial" w:cs="Arial"/>
          <w:sz w:val="24"/>
          <w:szCs w:val="24"/>
        </w:rPr>
        <w:tab/>
        <w:t>Dotis J, Printza N, Marneri A, Gidaris D, Papachristou F. Urinary tract infections caused by extended-spectrum betalactamase-producing bacteria in children: a matched casecontrol study. Turk J Pediatr. 2013;55(6):571-4.</w:t>
      </w:r>
    </w:p>
    <w:p w14:paraId="45D70D37" w14:textId="2D662211"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12.</w:t>
      </w:r>
      <w:r w:rsidRPr="00D54BD3">
        <w:rPr>
          <w:rFonts w:ascii="Arial" w:hAnsi="Arial" w:cs="Arial"/>
          <w:sz w:val="24"/>
          <w:szCs w:val="24"/>
        </w:rPr>
        <w:tab/>
      </w:r>
      <w:r w:rsidR="00F0544C" w:rsidRPr="00D54BD3">
        <w:rPr>
          <w:rFonts w:ascii="Arial" w:hAnsi="Arial" w:cs="Arial"/>
          <w:sz w:val="24"/>
          <w:szCs w:val="24"/>
        </w:rPr>
        <w:t>http://www.medne</w:t>
      </w:r>
      <w:r w:rsidR="00BE7B37" w:rsidRPr="00D54BD3">
        <w:rPr>
          <w:rFonts w:ascii="Arial" w:hAnsi="Arial" w:cs="Arial"/>
          <w:sz w:val="24"/>
          <w:szCs w:val="24"/>
        </w:rPr>
        <w:t>t.gr/whonet/top.htm [Accessed 24 October</w:t>
      </w:r>
      <w:r w:rsidR="00F0544C" w:rsidRPr="00D54BD3">
        <w:rPr>
          <w:rFonts w:ascii="Arial" w:hAnsi="Arial" w:cs="Arial"/>
          <w:sz w:val="24"/>
          <w:szCs w:val="24"/>
        </w:rPr>
        <w:t xml:space="preserve"> 2018].</w:t>
      </w:r>
    </w:p>
    <w:p w14:paraId="5E5914FD"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13.</w:t>
      </w:r>
      <w:r w:rsidRPr="00D54BD3">
        <w:rPr>
          <w:rFonts w:ascii="Arial" w:hAnsi="Arial" w:cs="Arial"/>
          <w:sz w:val="24"/>
          <w:szCs w:val="24"/>
        </w:rPr>
        <w:tab/>
        <w:t>Mori R, Lakhanpaul M, Verrier-Jones K. Diagnosis and management of urinary tract infection in children: summary of NICE guidance. BMJ. 2007;335(7616):395-7.</w:t>
      </w:r>
    </w:p>
    <w:p w14:paraId="4EB57406" w14:textId="3BAB6389"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14.</w:t>
      </w:r>
      <w:r w:rsidRPr="00D54BD3">
        <w:rPr>
          <w:rFonts w:ascii="Arial" w:hAnsi="Arial" w:cs="Arial"/>
          <w:sz w:val="24"/>
          <w:szCs w:val="24"/>
        </w:rPr>
        <w:tab/>
        <w:t xml:space="preserve">Greek National Formulary. National Organization for Medicines (EOF). Athens: 2007. Available at: </w:t>
      </w:r>
      <w:hyperlink r:id="rId10" w:history="1">
        <w:r w:rsidRPr="00D54BD3">
          <w:rPr>
            <w:rStyle w:val="Hyperlink"/>
            <w:rFonts w:ascii="Arial" w:hAnsi="Arial" w:cs="Arial"/>
            <w:sz w:val="24"/>
            <w:szCs w:val="24"/>
          </w:rPr>
          <w:t>http://www.eof.gr/web/guest/gnf</w:t>
        </w:r>
      </w:hyperlink>
      <w:r w:rsidR="00BE7B37" w:rsidRPr="00D54BD3">
        <w:rPr>
          <w:rFonts w:ascii="Arial" w:hAnsi="Arial" w:cs="Arial"/>
          <w:sz w:val="24"/>
          <w:szCs w:val="24"/>
        </w:rPr>
        <w:t>. [Accessed 24</w:t>
      </w:r>
      <w:r w:rsidRPr="00D54BD3">
        <w:rPr>
          <w:rFonts w:ascii="Arial" w:hAnsi="Arial" w:cs="Arial"/>
          <w:sz w:val="24"/>
          <w:szCs w:val="24"/>
        </w:rPr>
        <w:t xml:space="preserve"> </w:t>
      </w:r>
      <w:r w:rsidR="00BE7B37" w:rsidRPr="00D54BD3">
        <w:rPr>
          <w:rFonts w:ascii="Arial" w:hAnsi="Arial" w:cs="Arial"/>
          <w:sz w:val="24"/>
          <w:szCs w:val="24"/>
        </w:rPr>
        <w:t>October 2018]</w:t>
      </w:r>
      <w:r w:rsidRPr="00D54BD3">
        <w:rPr>
          <w:rFonts w:ascii="Arial" w:hAnsi="Arial" w:cs="Arial"/>
          <w:sz w:val="24"/>
          <w:szCs w:val="24"/>
        </w:rPr>
        <w:t>.</w:t>
      </w:r>
    </w:p>
    <w:p w14:paraId="480D2C79" w14:textId="27F6FF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15.</w:t>
      </w:r>
      <w:r w:rsidRPr="00D54BD3">
        <w:rPr>
          <w:rFonts w:ascii="Arial" w:hAnsi="Arial" w:cs="Arial"/>
          <w:sz w:val="24"/>
          <w:szCs w:val="24"/>
        </w:rPr>
        <w:tab/>
      </w:r>
      <w:r w:rsidR="00F0544C" w:rsidRPr="00D54BD3">
        <w:rPr>
          <w:rFonts w:ascii="Arial" w:hAnsi="Arial" w:cs="Arial"/>
          <w:sz w:val="24"/>
          <w:szCs w:val="24"/>
        </w:rPr>
        <w:t>Joint Formulary Committee. British National Formulary for Children (app). London: BMJ Group and Pharmaceutical Press 2018.</w:t>
      </w:r>
    </w:p>
    <w:p w14:paraId="4B2F0BDB" w14:textId="727BD42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16.</w:t>
      </w:r>
      <w:r w:rsidRPr="00D54BD3">
        <w:rPr>
          <w:rFonts w:ascii="Arial" w:hAnsi="Arial" w:cs="Arial"/>
          <w:sz w:val="24"/>
          <w:szCs w:val="24"/>
        </w:rPr>
        <w:tab/>
        <w:t>Clinical and Laboratory Standards Institute. Performance standards for antimicrobial susceptibility testing; nineteenth informational supplement</w:t>
      </w:r>
      <w:r w:rsidR="00B45091" w:rsidRPr="00D54BD3">
        <w:rPr>
          <w:rFonts w:ascii="Arial" w:hAnsi="Arial" w:cs="Arial"/>
          <w:sz w:val="24"/>
          <w:szCs w:val="24"/>
        </w:rPr>
        <w:t>. Document M100-S19. Wayne, PA:</w:t>
      </w:r>
      <w:r w:rsidRPr="00D54BD3">
        <w:rPr>
          <w:rFonts w:ascii="Arial" w:hAnsi="Arial" w:cs="Arial"/>
          <w:sz w:val="24"/>
          <w:szCs w:val="24"/>
        </w:rPr>
        <w:t xml:space="preserve"> 2009.</w:t>
      </w:r>
    </w:p>
    <w:p w14:paraId="3881F2F8" w14:textId="73462BEA"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17.</w:t>
      </w:r>
      <w:r w:rsidRPr="00D54BD3">
        <w:rPr>
          <w:rFonts w:ascii="Arial" w:hAnsi="Arial" w:cs="Arial"/>
          <w:sz w:val="24"/>
          <w:szCs w:val="24"/>
        </w:rPr>
        <w:tab/>
        <w:t xml:space="preserve">World Health Organisation. Global Action Plan on Antimicrobial Resistance. 2015 Available from: </w:t>
      </w:r>
      <w:hyperlink r:id="rId11" w:history="1">
        <w:r w:rsidRPr="00D54BD3">
          <w:rPr>
            <w:rStyle w:val="Hyperlink"/>
            <w:rFonts w:ascii="Arial" w:hAnsi="Arial" w:cs="Arial"/>
            <w:sz w:val="24"/>
            <w:szCs w:val="24"/>
          </w:rPr>
          <w:t>http://www.who.int/antimicrobial-resistance/global-action-plan/en/</w:t>
        </w:r>
      </w:hyperlink>
      <w:r w:rsidRPr="00D54BD3">
        <w:rPr>
          <w:rFonts w:ascii="Arial" w:hAnsi="Arial" w:cs="Arial"/>
          <w:sz w:val="24"/>
          <w:szCs w:val="24"/>
        </w:rPr>
        <w:t xml:space="preserve"> [Accessed </w:t>
      </w:r>
      <w:r w:rsidR="00BE7B37" w:rsidRPr="00D54BD3">
        <w:rPr>
          <w:rFonts w:ascii="Arial" w:hAnsi="Arial" w:cs="Arial"/>
          <w:sz w:val="24"/>
          <w:szCs w:val="24"/>
        </w:rPr>
        <w:t>24</w:t>
      </w:r>
      <w:r w:rsidRPr="00D54BD3">
        <w:rPr>
          <w:rFonts w:ascii="Arial" w:hAnsi="Arial" w:cs="Arial"/>
          <w:sz w:val="24"/>
          <w:szCs w:val="24"/>
        </w:rPr>
        <w:t xml:space="preserve"> </w:t>
      </w:r>
      <w:r w:rsidR="00BE7B37" w:rsidRPr="00D54BD3">
        <w:rPr>
          <w:rFonts w:ascii="Arial" w:hAnsi="Arial" w:cs="Arial"/>
          <w:sz w:val="24"/>
          <w:szCs w:val="24"/>
        </w:rPr>
        <w:t>October</w:t>
      </w:r>
      <w:r w:rsidRPr="00D54BD3">
        <w:rPr>
          <w:rFonts w:ascii="Arial" w:hAnsi="Arial" w:cs="Arial"/>
          <w:sz w:val="24"/>
          <w:szCs w:val="24"/>
        </w:rPr>
        <w:t xml:space="preserve"> 2018).</w:t>
      </w:r>
    </w:p>
    <w:p w14:paraId="7C44C98D"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18.</w:t>
      </w:r>
      <w:r w:rsidRPr="00D54BD3">
        <w:rPr>
          <w:rFonts w:ascii="Arial" w:hAnsi="Arial" w:cs="Arial"/>
          <w:sz w:val="24"/>
          <w:szCs w:val="24"/>
        </w:rPr>
        <w:tab/>
        <w:t>Versporten A, Bielicki J, Drapier N, Sharland M, Goossens H, group Ap. The Worldwide Antibiotic Resistance and Prescribing in European Children (ARPEC) point prevalence survey: developing hospital-quality indicators of antibiotic prescribing for children. J Antimicrob Chemother. 2016;71(4):1106-17.</w:t>
      </w:r>
    </w:p>
    <w:p w14:paraId="71F57962"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19.</w:t>
      </w:r>
      <w:r w:rsidRPr="00D54BD3">
        <w:rPr>
          <w:rFonts w:ascii="Arial" w:hAnsi="Arial" w:cs="Arial"/>
          <w:sz w:val="24"/>
          <w:szCs w:val="24"/>
        </w:rPr>
        <w:tab/>
        <w:t>Zarb P, Goossens H. European Surveillance of Antimicrobial Consumption (ESAC): value of a point-prevalence survey of antimicrobial use across Europe. Drugs. 2011;71(6):745-55.</w:t>
      </w:r>
    </w:p>
    <w:p w14:paraId="0AB86B00"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20.</w:t>
      </w:r>
      <w:r w:rsidRPr="00D54BD3">
        <w:rPr>
          <w:rFonts w:ascii="Arial" w:hAnsi="Arial" w:cs="Arial"/>
          <w:sz w:val="24"/>
          <w:szCs w:val="24"/>
        </w:rPr>
        <w:tab/>
        <w:t>Hsu AJ, Tamma PD. Treatment of multidrug-resistant Gram-negative infections in children. Clin Infect Dis. 2014;58(10):1439-48.</w:t>
      </w:r>
    </w:p>
    <w:p w14:paraId="499D8E18"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21.</w:t>
      </w:r>
      <w:r w:rsidRPr="00D54BD3">
        <w:rPr>
          <w:rFonts w:ascii="Arial" w:hAnsi="Arial" w:cs="Arial"/>
          <w:sz w:val="24"/>
          <w:szCs w:val="24"/>
        </w:rPr>
        <w:tab/>
        <w:t>Finnell SM, Carroll AE, Downs SM, Subcommittee on Urinary Tract I. Technical report-Diagnosis and management of an initial UTI in febrile infants and young children. Pediatrics. 2011;128(3):e749-70.</w:t>
      </w:r>
    </w:p>
    <w:p w14:paraId="3E7EEE4A" w14:textId="7170AFCD"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22.</w:t>
      </w:r>
      <w:r w:rsidRPr="00D54BD3">
        <w:rPr>
          <w:rFonts w:ascii="Arial" w:hAnsi="Arial" w:cs="Arial"/>
          <w:sz w:val="24"/>
          <w:szCs w:val="24"/>
        </w:rPr>
        <w:tab/>
        <w:t xml:space="preserve">Hellenic Centre for Disease Control and Prevention (KEELPNO). Guidelines for the Diagnosis and Empirical Treatment of Infections. Athens: 2015. Available at: </w:t>
      </w:r>
      <w:hyperlink r:id="rId12" w:history="1">
        <w:r w:rsidRPr="00D54BD3">
          <w:rPr>
            <w:rStyle w:val="Hyperlink"/>
            <w:rFonts w:ascii="Arial" w:hAnsi="Arial" w:cs="Arial"/>
            <w:sz w:val="24"/>
            <w:szCs w:val="24"/>
          </w:rPr>
          <w:t>http://www.loimoxeis.gr/wp-content/uploads/2017/10/Kefalaio17.pdf</w:t>
        </w:r>
      </w:hyperlink>
      <w:r w:rsidR="008B295F" w:rsidRPr="00D54BD3">
        <w:rPr>
          <w:rFonts w:ascii="Arial" w:hAnsi="Arial" w:cs="Arial"/>
          <w:sz w:val="24"/>
          <w:szCs w:val="24"/>
        </w:rPr>
        <w:t xml:space="preserve"> (</w:t>
      </w:r>
      <w:r w:rsidRPr="00D54BD3">
        <w:rPr>
          <w:rFonts w:ascii="Arial" w:hAnsi="Arial" w:cs="Arial"/>
          <w:sz w:val="24"/>
          <w:szCs w:val="24"/>
        </w:rPr>
        <w:t xml:space="preserve">Accessed </w:t>
      </w:r>
      <w:r w:rsidR="002E5891" w:rsidRPr="00D54BD3">
        <w:rPr>
          <w:rFonts w:ascii="Arial" w:hAnsi="Arial" w:cs="Arial"/>
          <w:sz w:val="24"/>
          <w:szCs w:val="24"/>
        </w:rPr>
        <w:t>24 October</w:t>
      </w:r>
      <w:r w:rsidRPr="00D54BD3">
        <w:rPr>
          <w:rFonts w:ascii="Arial" w:hAnsi="Arial" w:cs="Arial"/>
          <w:sz w:val="24"/>
          <w:szCs w:val="24"/>
        </w:rPr>
        <w:t xml:space="preserve"> 2018).</w:t>
      </w:r>
    </w:p>
    <w:p w14:paraId="1DE1B68F" w14:textId="0AA2E2DD"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23.</w:t>
      </w:r>
      <w:r w:rsidRPr="00D54BD3">
        <w:rPr>
          <w:rFonts w:ascii="Arial" w:hAnsi="Arial" w:cs="Arial"/>
          <w:sz w:val="24"/>
          <w:szCs w:val="24"/>
        </w:rPr>
        <w:tab/>
        <w:t>World Health Organization (WHO). WHO Model List of Essential Medicines for Children—6th List. Geneva, Switzer</w:t>
      </w:r>
      <w:r w:rsidR="002E5891" w:rsidRPr="00D54BD3">
        <w:rPr>
          <w:rFonts w:ascii="Arial" w:hAnsi="Arial" w:cs="Arial"/>
          <w:sz w:val="24"/>
          <w:szCs w:val="24"/>
        </w:rPr>
        <w:t>land: World Health Organization</w:t>
      </w:r>
      <w:r w:rsidRPr="00D54BD3">
        <w:rPr>
          <w:rFonts w:ascii="Arial" w:hAnsi="Arial" w:cs="Arial"/>
          <w:sz w:val="24"/>
          <w:szCs w:val="24"/>
        </w:rPr>
        <w:t xml:space="preserve"> 2017.</w:t>
      </w:r>
    </w:p>
    <w:p w14:paraId="6F7FB668"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lastRenderedPageBreak/>
        <w:t>24.</w:t>
      </w:r>
      <w:r w:rsidRPr="00D54BD3">
        <w:rPr>
          <w:rFonts w:ascii="Arial" w:hAnsi="Arial" w:cs="Arial"/>
          <w:sz w:val="24"/>
          <w:szCs w:val="24"/>
        </w:rPr>
        <w:tab/>
        <w:t>Destache CJ. Aminoglycoside-induced nephrotoxicity--a focus on monitoring: a review of literature. J Pharm Pract. 2014;27(6):562-6.</w:t>
      </w:r>
    </w:p>
    <w:p w14:paraId="0E9C966B"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25.</w:t>
      </w:r>
      <w:r w:rsidRPr="00D54BD3">
        <w:rPr>
          <w:rFonts w:ascii="Arial" w:hAnsi="Arial" w:cs="Arial"/>
          <w:sz w:val="24"/>
          <w:szCs w:val="24"/>
        </w:rPr>
        <w:tab/>
        <w:t>Aksu NU, Ekinci Z, Dündar D, Baydemir C. Childhood Urinary Tract Infection Caused by Extended-Spectrum β-Lactamase-Producing Bacteria: Risk Factors and Empiric Therapy. Pediatr Int. 2016;59(2):176-80.</w:t>
      </w:r>
    </w:p>
    <w:p w14:paraId="2CA5FCCA"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26.</w:t>
      </w:r>
      <w:r w:rsidRPr="00D54BD3">
        <w:rPr>
          <w:rFonts w:ascii="Arial" w:hAnsi="Arial" w:cs="Arial"/>
          <w:sz w:val="24"/>
          <w:szCs w:val="24"/>
        </w:rPr>
        <w:tab/>
        <w:t>Birgy A, Levy C, Bidet P, Thollot F, Derkx V, Bechet S, et al. ESBL-producing Escherichia coli ST131 versus non-ST131: evolution and risk factors of carriage among French children in the community between 2010 and 2015. J Antimicrob Chemother. 2016;71(10):2949-56.</w:t>
      </w:r>
    </w:p>
    <w:p w14:paraId="74B1C3CD"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27.</w:t>
      </w:r>
      <w:r w:rsidRPr="00D54BD3">
        <w:rPr>
          <w:rFonts w:ascii="Arial" w:hAnsi="Arial" w:cs="Arial"/>
          <w:sz w:val="24"/>
          <w:szCs w:val="24"/>
        </w:rPr>
        <w:tab/>
        <w:t>Rubio-Perez I, Martin-Perez E, Garcia DD, Calvo ML, Barrera EL. Extended-spectrum beta-lactamase-producing bacteria in a tertiary care hospital in Madrid: epidemiology, risk factors and antimicrobial susceptibility patterns. Emerg Health Threats J. 2012;5.</w:t>
      </w:r>
    </w:p>
    <w:p w14:paraId="4BC4BA94" w14:textId="6DB8A1AE"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28.</w:t>
      </w:r>
      <w:r w:rsidRPr="00D54BD3">
        <w:rPr>
          <w:rFonts w:ascii="Arial" w:hAnsi="Arial" w:cs="Arial"/>
          <w:sz w:val="24"/>
          <w:szCs w:val="24"/>
        </w:rPr>
        <w:tab/>
        <w:t xml:space="preserve">The Alliance for the Prudent Use of Antibiotics. April 2003. Framework for Use of Antimicrobial Resistance Surveillance in the Development of Standard Treatment Guidelines. Under Subcontract with the Rational Pharmaceutical Management Plus Program at the Management Sciences for Health, Arlington, VA, USA. Available from: </w:t>
      </w:r>
      <w:hyperlink r:id="rId13" w:history="1">
        <w:r w:rsidRPr="00D54BD3">
          <w:rPr>
            <w:rStyle w:val="Hyperlink"/>
            <w:rFonts w:ascii="Arial" w:hAnsi="Arial" w:cs="Arial"/>
            <w:sz w:val="24"/>
            <w:szCs w:val="24"/>
          </w:rPr>
          <w:t>http://emerald.tufts.edu/med/apua/policy/apua_action_3_144427577.pdf</w:t>
        </w:r>
      </w:hyperlink>
      <w:r w:rsidRPr="00D54BD3">
        <w:rPr>
          <w:rFonts w:ascii="Arial" w:hAnsi="Arial" w:cs="Arial"/>
          <w:sz w:val="24"/>
          <w:szCs w:val="24"/>
        </w:rPr>
        <w:t xml:space="preserve"> </w:t>
      </w:r>
      <w:r w:rsidR="002E5891" w:rsidRPr="00D54BD3">
        <w:rPr>
          <w:rFonts w:ascii="Arial" w:hAnsi="Arial" w:cs="Arial"/>
          <w:sz w:val="24"/>
          <w:szCs w:val="24"/>
        </w:rPr>
        <w:t>(Accessed 24 October</w:t>
      </w:r>
      <w:r w:rsidRPr="00D54BD3">
        <w:rPr>
          <w:rFonts w:ascii="Arial" w:hAnsi="Arial" w:cs="Arial"/>
          <w:sz w:val="24"/>
          <w:szCs w:val="24"/>
        </w:rPr>
        <w:t xml:space="preserve"> 2018).</w:t>
      </w:r>
    </w:p>
    <w:p w14:paraId="0D143151" w14:textId="66E9CA30"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lastRenderedPageBreak/>
        <w:t>29.</w:t>
      </w:r>
      <w:r w:rsidRPr="00D54BD3">
        <w:rPr>
          <w:rFonts w:ascii="Arial" w:hAnsi="Arial" w:cs="Arial"/>
          <w:sz w:val="24"/>
          <w:szCs w:val="24"/>
        </w:rPr>
        <w:tab/>
        <w:t>Grabe M BR, Bjerklund-Johansen TE, Cai T,  Çek M, Köves B, Naber KG, Pickard RS, Tenke P,  Wagenlehner F, Wullt B. European Association of Urology.</w:t>
      </w:r>
      <w:r w:rsidR="002E5891" w:rsidRPr="00D54BD3">
        <w:rPr>
          <w:rFonts w:ascii="Arial" w:hAnsi="Arial" w:cs="Arial"/>
          <w:sz w:val="24"/>
          <w:szCs w:val="24"/>
        </w:rPr>
        <w:t xml:space="preserve"> Guidelines on Urological Infections 2015. Available from: https://uroweb.org/wp-content/uploads/19-Urological-infections_LR2.pdf (Accessed 24 October 2018).</w:t>
      </w:r>
    </w:p>
    <w:p w14:paraId="5D4BBA3F"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30.</w:t>
      </w:r>
      <w:r w:rsidRPr="00D54BD3">
        <w:rPr>
          <w:rFonts w:ascii="Arial" w:hAnsi="Arial" w:cs="Arial"/>
          <w:sz w:val="24"/>
          <w:szCs w:val="24"/>
        </w:rPr>
        <w:tab/>
        <w:t>Strohmeier Y, Hodson EM, Willis NS, Webster AC, Craig JC. Antibiotics for acute pyelonephritis in children. Cochrane Database Syst Rev. 2014(7):CD003772.</w:t>
      </w:r>
    </w:p>
    <w:p w14:paraId="04A02F34"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31.</w:t>
      </w:r>
      <w:r w:rsidRPr="00D54BD3">
        <w:rPr>
          <w:rFonts w:ascii="Arial" w:hAnsi="Arial" w:cs="Arial"/>
          <w:sz w:val="24"/>
          <w:szCs w:val="24"/>
        </w:rPr>
        <w:tab/>
        <w:t>McMullan BJ, Andresen D, Blyth CC, Avent ML, Bowen AC, Britton PN, et al. Antibiotic duration and timing of the switch from intravenous to oral route for bacterial infections in children: systematic review and guidelines. Lancet Infect Dis. 2016;16(8):e139-52.</w:t>
      </w:r>
    </w:p>
    <w:p w14:paraId="6A873C0B"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32.</w:t>
      </w:r>
      <w:r w:rsidRPr="00D54BD3">
        <w:rPr>
          <w:rFonts w:ascii="Arial" w:hAnsi="Arial" w:cs="Arial"/>
          <w:sz w:val="24"/>
          <w:szCs w:val="24"/>
        </w:rPr>
        <w:tab/>
        <w:t>Dean B, Schachter M, Vincent C, Barber N. Causes of prescribing errors in hospital inpatients: a prospective study. Lancet. 2002;359(9315):1373-8.</w:t>
      </w:r>
    </w:p>
    <w:p w14:paraId="564F1C35"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33.</w:t>
      </w:r>
      <w:r w:rsidRPr="00D54BD3">
        <w:rPr>
          <w:rFonts w:ascii="Arial" w:hAnsi="Arial" w:cs="Arial"/>
          <w:sz w:val="24"/>
          <w:szCs w:val="24"/>
        </w:rPr>
        <w:tab/>
        <w:t>Dalton K, Byrne S. Role of the pharmacist in reducing healthcare costs: current insights. Integr Pharm Res Pract. 2017;6:37-46.</w:t>
      </w:r>
    </w:p>
    <w:p w14:paraId="503EDDA1"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34.</w:t>
      </w:r>
      <w:r w:rsidRPr="00D54BD3">
        <w:rPr>
          <w:rFonts w:ascii="Arial" w:hAnsi="Arial" w:cs="Arial"/>
          <w:sz w:val="24"/>
          <w:szCs w:val="24"/>
        </w:rPr>
        <w:tab/>
        <w:t>Bryce A, Costelloe C, Wootton M, Butler CC, Hay AD. Comparison of risk factors for, and prevalence of, antibiotic resistance in contaminating and pathogenic urinary Escherichia coli in children in primary care: prospective cohort study. J Antimicrob Chemother. 2018;73(5):1359-67.</w:t>
      </w:r>
    </w:p>
    <w:p w14:paraId="45369C03"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lastRenderedPageBreak/>
        <w:t>35.</w:t>
      </w:r>
      <w:r w:rsidRPr="00D54BD3">
        <w:rPr>
          <w:rFonts w:ascii="Arial" w:hAnsi="Arial" w:cs="Arial"/>
          <w:sz w:val="24"/>
          <w:szCs w:val="24"/>
        </w:rPr>
        <w:tab/>
        <w:t>Seo EY, Cho SM, Lee DS, Choi SM, Kim DK. Clinical Study of Prevalence of Antibiotic Resistance of Escherichia coli in Urinary Tract Infection in Children: A 9-year Retrospective, Single Center Experience. Child Kidney Dis. 2017;21(2):121-7.</w:t>
      </w:r>
    </w:p>
    <w:p w14:paraId="341FE6A5"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36.</w:t>
      </w:r>
      <w:r w:rsidRPr="00D54BD3">
        <w:rPr>
          <w:rFonts w:ascii="Arial" w:hAnsi="Arial" w:cs="Arial"/>
          <w:sz w:val="24"/>
          <w:szCs w:val="24"/>
        </w:rPr>
        <w:tab/>
        <w:t>Yilmaz Y, Tekkanat Tazegun Z, Aydin E, Dulger M. Bacterial Uropathogens Causing Urinary Tract Infection and Their Resistance Patterns Among Children in Turkey. Iranian Red Crescent medical journal. 2016;18(6):e26610.</w:t>
      </w:r>
    </w:p>
    <w:p w14:paraId="2127C446"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37.</w:t>
      </w:r>
      <w:r w:rsidRPr="00D54BD3">
        <w:rPr>
          <w:rFonts w:ascii="Arial" w:hAnsi="Arial" w:cs="Arial"/>
          <w:sz w:val="24"/>
          <w:szCs w:val="24"/>
        </w:rPr>
        <w:tab/>
        <w:t>Degnan LA, Milstone AM, Diener-West M, Lee CK. Extended-Spectrum Beta-Lactamase Bacteria From Urine Isolates in Children. J Pediatr Pharmacol Ther. 2015;20(5):373-7.</w:t>
      </w:r>
    </w:p>
    <w:p w14:paraId="34ED78DE"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38.</w:t>
      </w:r>
      <w:r w:rsidRPr="00D54BD3">
        <w:rPr>
          <w:rFonts w:ascii="Arial" w:hAnsi="Arial" w:cs="Arial"/>
          <w:sz w:val="24"/>
          <w:szCs w:val="24"/>
        </w:rPr>
        <w:tab/>
        <w:t>Flokas ME, Detsis M, Alevizakos M, Mylonakis E. Prevalence of ESBL-producing Enterobacteriaceae in paediatric urinary tract infections: A systematic review and meta-analysis. J Infect. 2016;73(6):547-57.</w:t>
      </w:r>
    </w:p>
    <w:p w14:paraId="7FD8821B"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39.</w:t>
      </w:r>
      <w:r w:rsidRPr="00D54BD3">
        <w:rPr>
          <w:rFonts w:ascii="Arial" w:hAnsi="Arial" w:cs="Arial"/>
          <w:sz w:val="24"/>
          <w:szCs w:val="24"/>
        </w:rPr>
        <w:tab/>
        <w:t>van der Meeren BT, Chhaganlal KD, Pfeiffer A, Gomez E, Ferro JJ, Hilbink M, et al. Extremely high prevalence of multi-resistance among uropathogens from hospitalised children in Beira, Mozambique. S Afr Med J. 2013;103(6):382-6.</w:t>
      </w:r>
    </w:p>
    <w:p w14:paraId="2ED95498" w14:textId="77777777" w:rsidR="00D33EDA" w:rsidRPr="00D54BD3" w:rsidRDefault="00D33EDA" w:rsidP="00E70631">
      <w:pPr>
        <w:pStyle w:val="EndNoteBibliography"/>
        <w:spacing w:after="0" w:line="480" w:lineRule="auto"/>
        <w:rPr>
          <w:rFonts w:ascii="Arial" w:hAnsi="Arial" w:cs="Arial"/>
          <w:sz w:val="24"/>
          <w:szCs w:val="24"/>
        </w:rPr>
      </w:pPr>
      <w:r w:rsidRPr="00D54BD3">
        <w:rPr>
          <w:rFonts w:ascii="Arial" w:hAnsi="Arial" w:cs="Arial"/>
          <w:sz w:val="24"/>
          <w:szCs w:val="24"/>
        </w:rPr>
        <w:t>40.</w:t>
      </w:r>
      <w:r w:rsidRPr="00D54BD3">
        <w:rPr>
          <w:rFonts w:ascii="Arial" w:hAnsi="Arial" w:cs="Arial"/>
          <w:sz w:val="24"/>
          <w:szCs w:val="24"/>
        </w:rPr>
        <w:tab/>
        <w:t>Logan LK. Carbapenem-resistant enterobacteriaceae: an emerging problem in children. Clin Infect Dis. 2012;55(6):852-9.</w:t>
      </w:r>
    </w:p>
    <w:p w14:paraId="464A5CC1" w14:textId="77777777" w:rsidR="00D33EDA" w:rsidRPr="00D54BD3" w:rsidRDefault="00D33EDA" w:rsidP="00E70631">
      <w:pPr>
        <w:pStyle w:val="EndNoteBibliography"/>
        <w:spacing w:line="480" w:lineRule="auto"/>
        <w:rPr>
          <w:rFonts w:ascii="Arial" w:hAnsi="Arial" w:cs="Arial"/>
          <w:sz w:val="24"/>
          <w:szCs w:val="24"/>
        </w:rPr>
      </w:pPr>
      <w:r w:rsidRPr="00D54BD3">
        <w:rPr>
          <w:rFonts w:ascii="Arial" w:hAnsi="Arial" w:cs="Arial"/>
          <w:sz w:val="24"/>
          <w:szCs w:val="24"/>
        </w:rPr>
        <w:t>41.</w:t>
      </w:r>
      <w:r w:rsidRPr="00D54BD3">
        <w:rPr>
          <w:rFonts w:ascii="Arial" w:hAnsi="Arial" w:cs="Arial"/>
          <w:sz w:val="24"/>
          <w:szCs w:val="24"/>
        </w:rPr>
        <w:tab/>
        <w:t>Chiotos K, Han JH, Tamma PD. Carbapenem-Resistant Enterobacteriaceae Infections in Children. Curr Infect Dis Rep. 2016;18(1):2.</w:t>
      </w:r>
    </w:p>
    <w:p w14:paraId="0F608632" w14:textId="271AB2CE" w:rsidR="007772FC" w:rsidRPr="00E70631" w:rsidRDefault="00D33EDA" w:rsidP="00E70631">
      <w:pPr>
        <w:spacing w:line="480" w:lineRule="auto"/>
        <w:rPr>
          <w:rFonts w:ascii="Arial" w:hAnsi="Arial" w:cs="Arial"/>
          <w:b/>
          <w:sz w:val="24"/>
          <w:szCs w:val="24"/>
        </w:rPr>
      </w:pPr>
      <w:r w:rsidRPr="00D54BD3">
        <w:rPr>
          <w:rFonts w:ascii="Arial" w:hAnsi="Arial" w:cs="Arial"/>
          <w:b/>
          <w:sz w:val="24"/>
          <w:szCs w:val="24"/>
        </w:rPr>
        <w:fldChar w:fldCharType="end"/>
      </w:r>
    </w:p>
    <w:sectPr w:rsidR="007772FC" w:rsidRPr="00E70631" w:rsidSect="00C97CCA">
      <w:footerReference w:type="default" r:id="rId14"/>
      <w:pgSz w:w="11906" w:h="16838"/>
      <w:pgMar w:top="1440" w:right="2880"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7470B" w14:textId="77777777" w:rsidR="00594F68" w:rsidRDefault="00594F68" w:rsidP="001B0D9A">
      <w:pPr>
        <w:spacing w:after="0" w:line="240" w:lineRule="auto"/>
      </w:pPr>
      <w:r>
        <w:separator/>
      </w:r>
    </w:p>
  </w:endnote>
  <w:endnote w:type="continuationSeparator" w:id="0">
    <w:p w14:paraId="26201D6A" w14:textId="77777777" w:rsidR="00594F68" w:rsidRDefault="00594F68" w:rsidP="001B0D9A">
      <w:pPr>
        <w:spacing w:after="0" w:line="240" w:lineRule="auto"/>
      </w:pPr>
      <w:r>
        <w:continuationSeparator/>
      </w:r>
    </w:p>
  </w:endnote>
  <w:endnote w:type="continuationNotice" w:id="1">
    <w:p w14:paraId="7D3539FB" w14:textId="77777777" w:rsidR="00594F68" w:rsidRDefault="00594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523852"/>
      <w:docPartObj>
        <w:docPartGallery w:val="Page Numbers (Bottom of Page)"/>
        <w:docPartUnique/>
      </w:docPartObj>
    </w:sdtPr>
    <w:sdtEndPr>
      <w:rPr>
        <w:noProof/>
      </w:rPr>
    </w:sdtEndPr>
    <w:sdtContent>
      <w:p w14:paraId="58C0BB17" w14:textId="58E647A1" w:rsidR="009703E9" w:rsidRDefault="009703E9">
        <w:pPr>
          <w:pStyle w:val="Footer"/>
          <w:jc w:val="right"/>
        </w:pPr>
        <w:r>
          <w:fldChar w:fldCharType="begin"/>
        </w:r>
        <w:r>
          <w:instrText xml:space="preserve"> PAGE   \* MERGEFORMAT </w:instrText>
        </w:r>
        <w:r>
          <w:fldChar w:fldCharType="separate"/>
        </w:r>
        <w:r w:rsidR="002573E5">
          <w:rPr>
            <w:noProof/>
          </w:rPr>
          <w:t>1</w:t>
        </w:r>
        <w:r>
          <w:rPr>
            <w:noProof/>
          </w:rPr>
          <w:fldChar w:fldCharType="end"/>
        </w:r>
      </w:p>
    </w:sdtContent>
  </w:sdt>
  <w:p w14:paraId="57044C65" w14:textId="77777777" w:rsidR="009703E9" w:rsidRDefault="00970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5CF9D" w14:textId="77777777" w:rsidR="00594F68" w:rsidRDefault="00594F68" w:rsidP="001B0D9A">
      <w:pPr>
        <w:spacing w:after="0" w:line="240" w:lineRule="auto"/>
      </w:pPr>
      <w:r>
        <w:separator/>
      </w:r>
    </w:p>
  </w:footnote>
  <w:footnote w:type="continuationSeparator" w:id="0">
    <w:p w14:paraId="1581A4A2" w14:textId="77777777" w:rsidR="00594F68" w:rsidRDefault="00594F68" w:rsidP="001B0D9A">
      <w:pPr>
        <w:spacing w:after="0" w:line="240" w:lineRule="auto"/>
      </w:pPr>
      <w:r>
        <w:continuationSeparator/>
      </w:r>
    </w:p>
  </w:footnote>
  <w:footnote w:type="continuationNotice" w:id="1">
    <w:p w14:paraId="6D4212FD" w14:textId="77777777" w:rsidR="00594F68" w:rsidRDefault="00594F6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66B"/>
    <w:multiLevelType w:val="multilevel"/>
    <w:tmpl w:val="8DB4A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2372C"/>
    <w:multiLevelType w:val="hybridMultilevel"/>
    <w:tmpl w:val="E20EF6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FE1969"/>
    <w:multiLevelType w:val="hybridMultilevel"/>
    <w:tmpl w:val="2D100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597680"/>
    <w:multiLevelType w:val="hybridMultilevel"/>
    <w:tmpl w:val="F65CB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05B40"/>
    <w:multiLevelType w:val="hybridMultilevel"/>
    <w:tmpl w:val="CF1E2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2560D5"/>
    <w:multiLevelType w:val="hybridMultilevel"/>
    <w:tmpl w:val="207C9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200E8C"/>
    <w:multiLevelType w:val="hybridMultilevel"/>
    <w:tmpl w:val="AB24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65E16"/>
    <w:multiLevelType w:val="hybridMultilevel"/>
    <w:tmpl w:val="6CAEB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7F6820"/>
    <w:multiLevelType w:val="hybridMultilevel"/>
    <w:tmpl w:val="D4C64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404B04"/>
    <w:multiLevelType w:val="hybridMultilevel"/>
    <w:tmpl w:val="238C3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D017459"/>
    <w:multiLevelType w:val="hybridMultilevel"/>
    <w:tmpl w:val="D53C0D98"/>
    <w:lvl w:ilvl="0" w:tplc="EA76658A">
      <w:start w:val="2"/>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6"/>
  </w:num>
  <w:num w:numId="6">
    <w:abstractNumId w:val="0"/>
  </w:num>
  <w:num w:numId="7">
    <w:abstractNumId w:val="3"/>
  </w:num>
  <w:num w:numId="8">
    <w:abstractNumId w:val="1"/>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rtpwfrtvwppfesfeqvavz0fzdvzpz2sxwv&quot;&gt;UTIs_AMR&lt;record-ids&gt;&lt;item&gt;1&lt;/item&gt;&lt;item&gt;2&lt;/item&gt;&lt;item&gt;50&lt;/item&gt;&lt;item&gt;450&lt;/item&gt;&lt;item&gt;456&lt;/item&gt;&lt;item&gt;459&lt;/item&gt;&lt;item&gt;462&lt;/item&gt;&lt;item&gt;463&lt;/item&gt;&lt;item&gt;491&lt;/item&gt;&lt;item&gt;498&lt;/item&gt;&lt;item&gt;511&lt;/item&gt;&lt;item&gt;514&lt;/item&gt;&lt;item&gt;524&lt;/item&gt;&lt;item&gt;548&lt;/item&gt;&lt;item&gt;555&lt;/item&gt;&lt;item&gt;558&lt;/item&gt;&lt;item&gt;592&lt;/item&gt;&lt;item&gt;641&lt;/item&gt;&lt;item&gt;648&lt;/item&gt;&lt;item&gt;649&lt;/item&gt;&lt;item&gt;650&lt;/item&gt;&lt;item&gt;651&lt;/item&gt;&lt;item&gt;654&lt;/item&gt;&lt;item&gt;657&lt;/item&gt;&lt;item&gt;658&lt;/item&gt;&lt;item&gt;661&lt;/item&gt;&lt;item&gt;674&lt;/item&gt;&lt;item&gt;706&lt;/item&gt;&lt;item&gt;711&lt;/item&gt;&lt;item&gt;762&lt;/item&gt;&lt;item&gt;947&lt;/item&gt;&lt;item&gt;948&lt;/item&gt;&lt;item&gt;956&lt;/item&gt;&lt;item&gt;957&lt;/item&gt;&lt;item&gt;1017&lt;/item&gt;&lt;item&gt;1026&lt;/item&gt;&lt;item&gt;1064&lt;/item&gt;&lt;item&gt;1065&lt;/item&gt;&lt;item&gt;1066&lt;/item&gt;&lt;item&gt;1067&lt;/item&gt;&lt;item&gt;1071&lt;/item&gt;&lt;/record-ids&gt;&lt;/item&gt;&lt;/Libraries&gt;"/>
  </w:docVars>
  <w:rsids>
    <w:rsidRoot w:val="00D83087"/>
    <w:rsid w:val="0000255F"/>
    <w:rsid w:val="00003353"/>
    <w:rsid w:val="00004818"/>
    <w:rsid w:val="00005BA3"/>
    <w:rsid w:val="00007EE1"/>
    <w:rsid w:val="00010A4F"/>
    <w:rsid w:val="000121EF"/>
    <w:rsid w:val="000216EF"/>
    <w:rsid w:val="00021744"/>
    <w:rsid w:val="00021B3F"/>
    <w:rsid w:val="0003121A"/>
    <w:rsid w:val="000335F4"/>
    <w:rsid w:val="00033AA6"/>
    <w:rsid w:val="00034008"/>
    <w:rsid w:val="00037391"/>
    <w:rsid w:val="00040895"/>
    <w:rsid w:val="0004128A"/>
    <w:rsid w:val="00042B07"/>
    <w:rsid w:val="00043591"/>
    <w:rsid w:val="00045997"/>
    <w:rsid w:val="00047B69"/>
    <w:rsid w:val="00052F7D"/>
    <w:rsid w:val="00053D9B"/>
    <w:rsid w:val="000572B7"/>
    <w:rsid w:val="0005781E"/>
    <w:rsid w:val="000631D1"/>
    <w:rsid w:val="00063A48"/>
    <w:rsid w:val="000700F4"/>
    <w:rsid w:val="00070331"/>
    <w:rsid w:val="000723D1"/>
    <w:rsid w:val="0007422C"/>
    <w:rsid w:val="0007559A"/>
    <w:rsid w:val="000759D1"/>
    <w:rsid w:val="000769C3"/>
    <w:rsid w:val="00077BEE"/>
    <w:rsid w:val="00086F45"/>
    <w:rsid w:val="00090C99"/>
    <w:rsid w:val="00094A83"/>
    <w:rsid w:val="00094E01"/>
    <w:rsid w:val="00097765"/>
    <w:rsid w:val="000A3928"/>
    <w:rsid w:val="000A3F11"/>
    <w:rsid w:val="000A50B9"/>
    <w:rsid w:val="000A7D1B"/>
    <w:rsid w:val="000B2134"/>
    <w:rsid w:val="000B33EA"/>
    <w:rsid w:val="000B55A1"/>
    <w:rsid w:val="000B7D17"/>
    <w:rsid w:val="000C2D82"/>
    <w:rsid w:val="000C60F0"/>
    <w:rsid w:val="000D5CF6"/>
    <w:rsid w:val="000E3DCA"/>
    <w:rsid w:val="000E7B8E"/>
    <w:rsid w:val="000E7EDB"/>
    <w:rsid w:val="000F1D45"/>
    <w:rsid w:val="000F3648"/>
    <w:rsid w:val="000F7EB0"/>
    <w:rsid w:val="001009D9"/>
    <w:rsid w:val="00101DE6"/>
    <w:rsid w:val="00104379"/>
    <w:rsid w:val="0010573A"/>
    <w:rsid w:val="00110314"/>
    <w:rsid w:val="001144E2"/>
    <w:rsid w:val="0011484F"/>
    <w:rsid w:val="00114D70"/>
    <w:rsid w:val="00115828"/>
    <w:rsid w:val="00117EAF"/>
    <w:rsid w:val="00121770"/>
    <w:rsid w:val="0012218F"/>
    <w:rsid w:val="001241AC"/>
    <w:rsid w:val="001272FA"/>
    <w:rsid w:val="00130B8E"/>
    <w:rsid w:val="00137361"/>
    <w:rsid w:val="0014139A"/>
    <w:rsid w:val="00143F24"/>
    <w:rsid w:val="00147292"/>
    <w:rsid w:val="00150004"/>
    <w:rsid w:val="00152A97"/>
    <w:rsid w:val="00154416"/>
    <w:rsid w:val="001548DB"/>
    <w:rsid w:val="00155AE9"/>
    <w:rsid w:val="001579BC"/>
    <w:rsid w:val="001646A3"/>
    <w:rsid w:val="0017042A"/>
    <w:rsid w:val="001800F5"/>
    <w:rsid w:val="00182038"/>
    <w:rsid w:val="00186CD3"/>
    <w:rsid w:val="00190CFC"/>
    <w:rsid w:val="00193302"/>
    <w:rsid w:val="00193702"/>
    <w:rsid w:val="00193C68"/>
    <w:rsid w:val="00194048"/>
    <w:rsid w:val="00194C6B"/>
    <w:rsid w:val="001A0418"/>
    <w:rsid w:val="001A6825"/>
    <w:rsid w:val="001B0D9A"/>
    <w:rsid w:val="001B18FA"/>
    <w:rsid w:val="001B6403"/>
    <w:rsid w:val="001D17DE"/>
    <w:rsid w:val="001D6B2D"/>
    <w:rsid w:val="001D7697"/>
    <w:rsid w:val="001D775B"/>
    <w:rsid w:val="001E39CD"/>
    <w:rsid w:val="001E3CFC"/>
    <w:rsid w:val="001E777E"/>
    <w:rsid w:val="001F0F97"/>
    <w:rsid w:val="001F171D"/>
    <w:rsid w:val="001F4B41"/>
    <w:rsid w:val="001F4DDA"/>
    <w:rsid w:val="00205060"/>
    <w:rsid w:val="00205FA6"/>
    <w:rsid w:val="00207CF3"/>
    <w:rsid w:val="00211A39"/>
    <w:rsid w:val="002120CC"/>
    <w:rsid w:val="00212FA4"/>
    <w:rsid w:val="00225E79"/>
    <w:rsid w:val="00226D55"/>
    <w:rsid w:val="00227FAC"/>
    <w:rsid w:val="002317A2"/>
    <w:rsid w:val="002331CA"/>
    <w:rsid w:val="00233DF9"/>
    <w:rsid w:val="0023516C"/>
    <w:rsid w:val="00235939"/>
    <w:rsid w:val="00240AEE"/>
    <w:rsid w:val="00244A91"/>
    <w:rsid w:val="002573E5"/>
    <w:rsid w:val="002602A3"/>
    <w:rsid w:val="00261398"/>
    <w:rsid w:val="00262E9F"/>
    <w:rsid w:val="002647F0"/>
    <w:rsid w:val="002651FC"/>
    <w:rsid w:val="00266023"/>
    <w:rsid w:val="00271FE4"/>
    <w:rsid w:val="00274B6E"/>
    <w:rsid w:val="00276922"/>
    <w:rsid w:val="00280C2C"/>
    <w:rsid w:val="0028147C"/>
    <w:rsid w:val="00281BCD"/>
    <w:rsid w:val="0028202C"/>
    <w:rsid w:val="00282916"/>
    <w:rsid w:val="002841C7"/>
    <w:rsid w:val="00284EAB"/>
    <w:rsid w:val="00285624"/>
    <w:rsid w:val="00286D69"/>
    <w:rsid w:val="0029205B"/>
    <w:rsid w:val="00292858"/>
    <w:rsid w:val="00293CFE"/>
    <w:rsid w:val="002A02AD"/>
    <w:rsid w:val="002A10A0"/>
    <w:rsid w:val="002A25CB"/>
    <w:rsid w:val="002A5131"/>
    <w:rsid w:val="002A6F6B"/>
    <w:rsid w:val="002B6F68"/>
    <w:rsid w:val="002C0124"/>
    <w:rsid w:val="002C1244"/>
    <w:rsid w:val="002C258E"/>
    <w:rsid w:val="002C34A4"/>
    <w:rsid w:val="002C35C4"/>
    <w:rsid w:val="002C3E7D"/>
    <w:rsid w:val="002C4F48"/>
    <w:rsid w:val="002C53D3"/>
    <w:rsid w:val="002C78ED"/>
    <w:rsid w:val="002D400A"/>
    <w:rsid w:val="002D4CBE"/>
    <w:rsid w:val="002E16A6"/>
    <w:rsid w:val="002E5891"/>
    <w:rsid w:val="002F3B5E"/>
    <w:rsid w:val="002F45F0"/>
    <w:rsid w:val="002F4A63"/>
    <w:rsid w:val="002F7D24"/>
    <w:rsid w:val="003045AE"/>
    <w:rsid w:val="00305083"/>
    <w:rsid w:val="0030660A"/>
    <w:rsid w:val="00307AAE"/>
    <w:rsid w:val="003118B8"/>
    <w:rsid w:val="003137D9"/>
    <w:rsid w:val="00316AC3"/>
    <w:rsid w:val="003205A2"/>
    <w:rsid w:val="00321ABF"/>
    <w:rsid w:val="00322FAD"/>
    <w:rsid w:val="00323B1B"/>
    <w:rsid w:val="00334CCA"/>
    <w:rsid w:val="003357D8"/>
    <w:rsid w:val="00336E4C"/>
    <w:rsid w:val="003370F1"/>
    <w:rsid w:val="003436E5"/>
    <w:rsid w:val="003456E0"/>
    <w:rsid w:val="00345FAC"/>
    <w:rsid w:val="003479EA"/>
    <w:rsid w:val="003508C5"/>
    <w:rsid w:val="00354D4D"/>
    <w:rsid w:val="00356642"/>
    <w:rsid w:val="003605D2"/>
    <w:rsid w:val="00360961"/>
    <w:rsid w:val="00361474"/>
    <w:rsid w:val="00361819"/>
    <w:rsid w:val="003629ED"/>
    <w:rsid w:val="00362A81"/>
    <w:rsid w:val="00364A2C"/>
    <w:rsid w:val="00364B65"/>
    <w:rsid w:val="00364F4F"/>
    <w:rsid w:val="00364F5C"/>
    <w:rsid w:val="003701DE"/>
    <w:rsid w:val="0037315D"/>
    <w:rsid w:val="00376CAC"/>
    <w:rsid w:val="00380EAA"/>
    <w:rsid w:val="003826F6"/>
    <w:rsid w:val="0038312F"/>
    <w:rsid w:val="003911B8"/>
    <w:rsid w:val="003914A4"/>
    <w:rsid w:val="00391C13"/>
    <w:rsid w:val="003943EA"/>
    <w:rsid w:val="0039454F"/>
    <w:rsid w:val="003950BF"/>
    <w:rsid w:val="00395D35"/>
    <w:rsid w:val="00397415"/>
    <w:rsid w:val="003A1388"/>
    <w:rsid w:val="003A3E15"/>
    <w:rsid w:val="003A4B24"/>
    <w:rsid w:val="003A6F53"/>
    <w:rsid w:val="003B24AB"/>
    <w:rsid w:val="003B543E"/>
    <w:rsid w:val="003C30D6"/>
    <w:rsid w:val="003D424C"/>
    <w:rsid w:val="003D5CA0"/>
    <w:rsid w:val="003E2DAC"/>
    <w:rsid w:val="003E43E4"/>
    <w:rsid w:val="003E4F69"/>
    <w:rsid w:val="003E72E9"/>
    <w:rsid w:val="003E793E"/>
    <w:rsid w:val="003F246A"/>
    <w:rsid w:val="003F54D2"/>
    <w:rsid w:val="003F6C95"/>
    <w:rsid w:val="00400DDC"/>
    <w:rsid w:val="004056F7"/>
    <w:rsid w:val="0040750F"/>
    <w:rsid w:val="00410984"/>
    <w:rsid w:val="00415301"/>
    <w:rsid w:val="00420E01"/>
    <w:rsid w:val="0042286C"/>
    <w:rsid w:val="00424988"/>
    <w:rsid w:val="004249C1"/>
    <w:rsid w:val="00424C59"/>
    <w:rsid w:val="00426BCF"/>
    <w:rsid w:val="00427942"/>
    <w:rsid w:val="0043737D"/>
    <w:rsid w:val="00444EB7"/>
    <w:rsid w:val="004464A0"/>
    <w:rsid w:val="00452009"/>
    <w:rsid w:val="00457EAA"/>
    <w:rsid w:val="004632D4"/>
    <w:rsid w:val="00470452"/>
    <w:rsid w:val="004734B1"/>
    <w:rsid w:val="00474820"/>
    <w:rsid w:val="00474AA7"/>
    <w:rsid w:val="0047598A"/>
    <w:rsid w:val="00476C8C"/>
    <w:rsid w:val="004843FB"/>
    <w:rsid w:val="004972BA"/>
    <w:rsid w:val="004A18BD"/>
    <w:rsid w:val="004A5120"/>
    <w:rsid w:val="004A512F"/>
    <w:rsid w:val="004A72BB"/>
    <w:rsid w:val="004A7F1B"/>
    <w:rsid w:val="004B2544"/>
    <w:rsid w:val="004B44CB"/>
    <w:rsid w:val="004B6FB6"/>
    <w:rsid w:val="004B77F7"/>
    <w:rsid w:val="004C12B0"/>
    <w:rsid w:val="004C15D1"/>
    <w:rsid w:val="004C2601"/>
    <w:rsid w:val="004C276B"/>
    <w:rsid w:val="004D145E"/>
    <w:rsid w:val="004D5204"/>
    <w:rsid w:val="004E1ADA"/>
    <w:rsid w:val="004E1C91"/>
    <w:rsid w:val="004E2CED"/>
    <w:rsid w:val="004E422C"/>
    <w:rsid w:val="004E4626"/>
    <w:rsid w:val="004E51D4"/>
    <w:rsid w:val="004F01F5"/>
    <w:rsid w:val="004F6D60"/>
    <w:rsid w:val="005003AC"/>
    <w:rsid w:val="005023D2"/>
    <w:rsid w:val="0050641D"/>
    <w:rsid w:val="00514A1A"/>
    <w:rsid w:val="00521EB7"/>
    <w:rsid w:val="00526A95"/>
    <w:rsid w:val="00527965"/>
    <w:rsid w:val="00530BB6"/>
    <w:rsid w:val="005321B7"/>
    <w:rsid w:val="00532320"/>
    <w:rsid w:val="00540189"/>
    <w:rsid w:val="00546EB8"/>
    <w:rsid w:val="005478D7"/>
    <w:rsid w:val="00551831"/>
    <w:rsid w:val="005536BF"/>
    <w:rsid w:val="005550C3"/>
    <w:rsid w:val="00555E4C"/>
    <w:rsid w:val="00556D47"/>
    <w:rsid w:val="00560331"/>
    <w:rsid w:val="00561421"/>
    <w:rsid w:val="00563819"/>
    <w:rsid w:val="005657A8"/>
    <w:rsid w:val="00566469"/>
    <w:rsid w:val="0057224F"/>
    <w:rsid w:val="00572AA8"/>
    <w:rsid w:val="00574C1F"/>
    <w:rsid w:val="0058059A"/>
    <w:rsid w:val="00583228"/>
    <w:rsid w:val="005834EA"/>
    <w:rsid w:val="00585377"/>
    <w:rsid w:val="00586D5D"/>
    <w:rsid w:val="00594F68"/>
    <w:rsid w:val="00597138"/>
    <w:rsid w:val="005A2896"/>
    <w:rsid w:val="005A3095"/>
    <w:rsid w:val="005A6C93"/>
    <w:rsid w:val="005A71B2"/>
    <w:rsid w:val="005A7622"/>
    <w:rsid w:val="005A7643"/>
    <w:rsid w:val="005B038F"/>
    <w:rsid w:val="005B417D"/>
    <w:rsid w:val="005B59C8"/>
    <w:rsid w:val="005C42FD"/>
    <w:rsid w:val="005C450B"/>
    <w:rsid w:val="005C508D"/>
    <w:rsid w:val="005C7445"/>
    <w:rsid w:val="005E0A52"/>
    <w:rsid w:val="005E32C5"/>
    <w:rsid w:val="005E45FB"/>
    <w:rsid w:val="005E54D1"/>
    <w:rsid w:val="005F4E8E"/>
    <w:rsid w:val="005F5D2F"/>
    <w:rsid w:val="005F5E46"/>
    <w:rsid w:val="005F5F7C"/>
    <w:rsid w:val="005F68C8"/>
    <w:rsid w:val="005F7249"/>
    <w:rsid w:val="0060038D"/>
    <w:rsid w:val="00602950"/>
    <w:rsid w:val="00603411"/>
    <w:rsid w:val="00604FD1"/>
    <w:rsid w:val="00605DC8"/>
    <w:rsid w:val="00606232"/>
    <w:rsid w:val="0060677C"/>
    <w:rsid w:val="00606B9C"/>
    <w:rsid w:val="0060739A"/>
    <w:rsid w:val="006109CA"/>
    <w:rsid w:val="00610B2E"/>
    <w:rsid w:val="00611555"/>
    <w:rsid w:val="006207C7"/>
    <w:rsid w:val="0062379B"/>
    <w:rsid w:val="00625BA2"/>
    <w:rsid w:val="00625BA9"/>
    <w:rsid w:val="00626EA1"/>
    <w:rsid w:val="00631D2C"/>
    <w:rsid w:val="0063393B"/>
    <w:rsid w:val="006362F8"/>
    <w:rsid w:val="00637B54"/>
    <w:rsid w:val="006406DC"/>
    <w:rsid w:val="00641824"/>
    <w:rsid w:val="00642B1C"/>
    <w:rsid w:val="00644276"/>
    <w:rsid w:val="00650951"/>
    <w:rsid w:val="006568FC"/>
    <w:rsid w:val="00656C22"/>
    <w:rsid w:val="00657342"/>
    <w:rsid w:val="00660A8D"/>
    <w:rsid w:val="006634DB"/>
    <w:rsid w:val="00670927"/>
    <w:rsid w:val="006721BA"/>
    <w:rsid w:val="00673678"/>
    <w:rsid w:val="00675CAC"/>
    <w:rsid w:val="00676567"/>
    <w:rsid w:val="0068127F"/>
    <w:rsid w:val="0068187E"/>
    <w:rsid w:val="00683117"/>
    <w:rsid w:val="0068360A"/>
    <w:rsid w:val="00684704"/>
    <w:rsid w:val="0068723D"/>
    <w:rsid w:val="0069146B"/>
    <w:rsid w:val="00691AE9"/>
    <w:rsid w:val="00693AD4"/>
    <w:rsid w:val="0069599A"/>
    <w:rsid w:val="0069606F"/>
    <w:rsid w:val="006976EA"/>
    <w:rsid w:val="006A4E62"/>
    <w:rsid w:val="006A5503"/>
    <w:rsid w:val="006B75FF"/>
    <w:rsid w:val="006B7DD9"/>
    <w:rsid w:val="006C1722"/>
    <w:rsid w:val="006C54B8"/>
    <w:rsid w:val="006C65EC"/>
    <w:rsid w:val="006C74B4"/>
    <w:rsid w:val="006D2314"/>
    <w:rsid w:val="006D4CA4"/>
    <w:rsid w:val="006D6827"/>
    <w:rsid w:val="006E1DCA"/>
    <w:rsid w:val="006F0244"/>
    <w:rsid w:val="006F2A97"/>
    <w:rsid w:val="006F2ACE"/>
    <w:rsid w:val="006F4B13"/>
    <w:rsid w:val="006F7E5B"/>
    <w:rsid w:val="00702050"/>
    <w:rsid w:val="00705E5B"/>
    <w:rsid w:val="007060C1"/>
    <w:rsid w:val="0070694C"/>
    <w:rsid w:val="00710DF4"/>
    <w:rsid w:val="00716733"/>
    <w:rsid w:val="00724D4B"/>
    <w:rsid w:val="007253B2"/>
    <w:rsid w:val="007304F1"/>
    <w:rsid w:val="0073538A"/>
    <w:rsid w:val="0074284B"/>
    <w:rsid w:val="0074345A"/>
    <w:rsid w:val="00743BF2"/>
    <w:rsid w:val="00743E9C"/>
    <w:rsid w:val="00745C8D"/>
    <w:rsid w:val="0074759E"/>
    <w:rsid w:val="007513DF"/>
    <w:rsid w:val="007543CC"/>
    <w:rsid w:val="007643D1"/>
    <w:rsid w:val="0076511A"/>
    <w:rsid w:val="00770DA8"/>
    <w:rsid w:val="007712E2"/>
    <w:rsid w:val="00772037"/>
    <w:rsid w:val="0077400F"/>
    <w:rsid w:val="007772FC"/>
    <w:rsid w:val="00780C52"/>
    <w:rsid w:val="0078274C"/>
    <w:rsid w:val="00782A9F"/>
    <w:rsid w:val="00785283"/>
    <w:rsid w:val="007859BA"/>
    <w:rsid w:val="00786447"/>
    <w:rsid w:val="00796383"/>
    <w:rsid w:val="007967CC"/>
    <w:rsid w:val="007A4919"/>
    <w:rsid w:val="007A547B"/>
    <w:rsid w:val="007B01FE"/>
    <w:rsid w:val="007B49E5"/>
    <w:rsid w:val="007B6929"/>
    <w:rsid w:val="007B73F6"/>
    <w:rsid w:val="007C058B"/>
    <w:rsid w:val="007C0DA2"/>
    <w:rsid w:val="007C169D"/>
    <w:rsid w:val="007C1D71"/>
    <w:rsid w:val="007C55D8"/>
    <w:rsid w:val="007C56A6"/>
    <w:rsid w:val="007C64F3"/>
    <w:rsid w:val="007C6ED7"/>
    <w:rsid w:val="007D677F"/>
    <w:rsid w:val="007D77F1"/>
    <w:rsid w:val="007E4C0B"/>
    <w:rsid w:val="007E69B9"/>
    <w:rsid w:val="00800225"/>
    <w:rsid w:val="008006BF"/>
    <w:rsid w:val="00806EBB"/>
    <w:rsid w:val="008131B9"/>
    <w:rsid w:val="008164AF"/>
    <w:rsid w:val="00816EE3"/>
    <w:rsid w:val="00822F82"/>
    <w:rsid w:val="008241B5"/>
    <w:rsid w:val="008261C1"/>
    <w:rsid w:val="00826F39"/>
    <w:rsid w:val="00827549"/>
    <w:rsid w:val="00831B92"/>
    <w:rsid w:val="00833B66"/>
    <w:rsid w:val="008343E8"/>
    <w:rsid w:val="00835209"/>
    <w:rsid w:val="00835A73"/>
    <w:rsid w:val="0084169C"/>
    <w:rsid w:val="00852AE6"/>
    <w:rsid w:val="00853FD5"/>
    <w:rsid w:val="00854156"/>
    <w:rsid w:val="008634CF"/>
    <w:rsid w:val="00865B7F"/>
    <w:rsid w:val="00866DA2"/>
    <w:rsid w:val="00874AAF"/>
    <w:rsid w:val="00876F45"/>
    <w:rsid w:val="00877217"/>
    <w:rsid w:val="008775D8"/>
    <w:rsid w:val="00885F86"/>
    <w:rsid w:val="00887DDA"/>
    <w:rsid w:val="0089008C"/>
    <w:rsid w:val="00890A30"/>
    <w:rsid w:val="008948AE"/>
    <w:rsid w:val="00895149"/>
    <w:rsid w:val="00897742"/>
    <w:rsid w:val="008A4C7E"/>
    <w:rsid w:val="008A7BEF"/>
    <w:rsid w:val="008B295F"/>
    <w:rsid w:val="008B38C5"/>
    <w:rsid w:val="008C25A4"/>
    <w:rsid w:val="008C2F6A"/>
    <w:rsid w:val="008D0903"/>
    <w:rsid w:val="008D1893"/>
    <w:rsid w:val="008E0A57"/>
    <w:rsid w:val="008E5A60"/>
    <w:rsid w:val="008E5F23"/>
    <w:rsid w:val="008E71A9"/>
    <w:rsid w:val="008E7208"/>
    <w:rsid w:val="008E73C3"/>
    <w:rsid w:val="008E7824"/>
    <w:rsid w:val="008F6456"/>
    <w:rsid w:val="00903FB1"/>
    <w:rsid w:val="009130FD"/>
    <w:rsid w:val="00916142"/>
    <w:rsid w:val="009179FE"/>
    <w:rsid w:val="009255A6"/>
    <w:rsid w:val="00926425"/>
    <w:rsid w:val="00926488"/>
    <w:rsid w:val="00930FFD"/>
    <w:rsid w:val="00934AC9"/>
    <w:rsid w:val="00935CED"/>
    <w:rsid w:val="00936558"/>
    <w:rsid w:val="00944453"/>
    <w:rsid w:val="0094614F"/>
    <w:rsid w:val="009540C5"/>
    <w:rsid w:val="00961245"/>
    <w:rsid w:val="00961370"/>
    <w:rsid w:val="009626ED"/>
    <w:rsid w:val="00963227"/>
    <w:rsid w:val="00966753"/>
    <w:rsid w:val="009703E9"/>
    <w:rsid w:val="00972F94"/>
    <w:rsid w:val="0097592A"/>
    <w:rsid w:val="00976ACD"/>
    <w:rsid w:val="00977D63"/>
    <w:rsid w:val="00982157"/>
    <w:rsid w:val="00987B5C"/>
    <w:rsid w:val="00991FE4"/>
    <w:rsid w:val="00992175"/>
    <w:rsid w:val="009B20C6"/>
    <w:rsid w:val="009B2502"/>
    <w:rsid w:val="009B3D5B"/>
    <w:rsid w:val="009B686A"/>
    <w:rsid w:val="009C1320"/>
    <w:rsid w:val="009C2480"/>
    <w:rsid w:val="009C5632"/>
    <w:rsid w:val="009C60F4"/>
    <w:rsid w:val="009D08EE"/>
    <w:rsid w:val="009D1803"/>
    <w:rsid w:val="009D55FF"/>
    <w:rsid w:val="009D6180"/>
    <w:rsid w:val="009D7FB5"/>
    <w:rsid w:val="009E0677"/>
    <w:rsid w:val="009E2CCD"/>
    <w:rsid w:val="009E2F8A"/>
    <w:rsid w:val="009E303A"/>
    <w:rsid w:val="009E7FC6"/>
    <w:rsid w:val="009F28B4"/>
    <w:rsid w:val="009F2977"/>
    <w:rsid w:val="009F4BA0"/>
    <w:rsid w:val="00A0381B"/>
    <w:rsid w:val="00A0689B"/>
    <w:rsid w:val="00A10E06"/>
    <w:rsid w:val="00A136A1"/>
    <w:rsid w:val="00A140FD"/>
    <w:rsid w:val="00A16649"/>
    <w:rsid w:val="00A214EA"/>
    <w:rsid w:val="00A226BE"/>
    <w:rsid w:val="00A22A62"/>
    <w:rsid w:val="00A22CD1"/>
    <w:rsid w:val="00A232A0"/>
    <w:rsid w:val="00A263E3"/>
    <w:rsid w:val="00A273B5"/>
    <w:rsid w:val="00A47768"/>
    <w:rsid w:val="00A50E9A"/>
    <w:rsid w:val="00A521F6"/>
    <w:rsid w:val="00A52428"/>
    <w:rsid w:val="00A54904"/>
    <w:rsid w:val="00A54C03"/>
    <w:rsid w:val="00A54F10"/>
    <w:rsid w:val="00A57BF2"/>
    <w:rsid w:val="00A61C82"/>
    <w:rsid w:val="00A62F88"/>
    <w:rsid w:val="00A63A0E"/>
    <w:rsid w:val="00A66CF9"/>
    <w:rsid w:val="00A70EFC"/>
    <w:rsid w:val="00A73CC1"/>
    <w:rsid w:val="00A7656F"/>
    <w:rsid w:val="00A768CB"/>
    <w:rsid w:val="00A9336C"/>
    <w:rsid w:val="00A9597F"/>
    <w:rsid w:val="00A95D7D"/>
    <w:rsid w:val="00A975A6"/>
    <w:rsid w:val="00AA04BC"/>
    <w:rsid w:val="00AA47D5"/>
    <w:rsid w:val="00AA494C"/>
    <w:rsid w:val="00AA64D5"/>
    <w:rsid w:val="00AA70A0"/>
    <w:rsid w:val="00AB1526"/>
    <w:rsid w:val="00AB3C8E"/>
    <w:rsid w:val="00AB6D0D"/>
    <w:rsid w:val="00AB7AC2"/>
    <w:rsid w:val="00AB7C88"/>
    <w:rsid w:val="00AC1513"/>
    <w:rsid w:val="00AC43BB"/>
    <w:rsid w:val="00AC5FCD"/>
    <w:rsid w:val="00AD0474"/>
    <w:rsid w:val="00AD1CEB"/>
    <w:rsid w:val="00AD38E7"/>
    <w:rsid w:val="00AD61EA"/>
    <w:rsid w:val="00AE036A"/>
    <w:rsid w:val="00AE0D4C"/>
    <w:rsid w:val="00AE1A85"/>
    <w:rsid w:val="00AE1B8E"/>
    <w:rsid w:val="00AE75C5"/>
    <w:rsid w:val="00AE7F82"/>
    <w:rsid w:val="00AF1CC8"/>
    <w:rsid w:val="00AF2D63"/>
    <w:rsid w:val="00AF65F1"/>
    <w:rsid w:val="00B00850"/>
    <w:rsid w:val="00B04487"/>
    <w:rsid w:val="00B0459A"/>
    <w:rsid w:val="00B06538"/>
    <w:rsid w:val="00B10077"/>
    <w:rsid w:val="00B220B6"/>
    <w:rsid w:val="00B22AEC"/>
    <w:rsid w:val="00B230F3"/>
    <w:rsid w:val="00B26A92"/>
    <w:rsid w:val="00B27446"/>
    <w:rsid w:val="00B3143E"/>
    <w:rsid w:val="00B319E1"/>
    <w:rsid w:val="00B356DC"/>
    <w:rsid w:val="00B37119"/>
    <w:rsid w:val="00B37A84"/>
    <w:rsid w:val="00B45091"/>
    <w:rsid w:val="00B53F22"/>
    <w:rsid w:val="00B547B8"/>
    <w:rsid w:val="00B60461"/>
    <w:rsid w:val="00B60564"/>
    <w:rsid w:val="00B6151C"/>
    <w:rsid w:val="00B652FE"/>
    <w:rsid w:val="00B70157"/>
    <w:rsid w:val="00B71ED4"/>
    <w:rsid w:val="00B756A5"/>
    <w:rsid w:val="00B80484"/>
    <w:rsid w:val="00B81626"/>
    <w:rsid w:val="00B83591"/>
    <w:rsid w:val="00B84867"/>
    <w:rsid w:val="00B8501D"/>
    <w:rsid w:val="00B90979"/>
    <w:rsid w:val="00B90C3D"/>
    <w:rsid w:val="00B915B8"/>
    <w:rsid w:val="00B947AF"/>
    <w:rsid w:val="00B957A1"/>
    <w:rsid w:val="00B96B82"/>
    <w:rsid w:val="00BA06F9"/>
    <w:rsid w:val="00BA5F4C"/>
    <w:rsid w:val="00BB1FC8"/>
    <w:rsid w:val="00BB5140"/>
    <w:rsid w:val="00BB7803"/>
    <w:rsid w:val="00BE0036"/>
    <w:rsid w:val="00BE361D"/>
    <w:rsid w:val="00BE4FD3"/>
    <w:rsid w:val="00BE6DB7"/>
    <w:rsid w:val="00BE7B37"/>
    <w:rsid w:val="00BF2812"/>
    <w:rsid w:val="00BF366B"/>
    <w:rsid w:val="00BF64AB"/>
    <w:rsid w:val="00BF6B9F"/>
    <w:rsid w:val="00C02E64"/>
    <w:rsid w:val="00C03631"/>
    <w:rsid w:val="00C03F10"/>
    <w:rsid w:val="00C05CAF"/>
    <w:rsid w:val="00C062F5"/>
    <w:rsid w:val="00C16220"/>
    <w:rsid w:val="00C16EDF"/>
    <w:rsid w:val="00C179D3"/>
    <w:rsid w:val="00C21C73"/>
    <w:rsid w:val="00C229F5"/>
    <w:rsid w:val="00C2308E"/>
    <w:rsid w:val="00C26AF6"/>
    <w:rsid w:val="00C327F0"/>
    <w:rsid w:val="00C416CB"/>
    <w:rsid w:val="00C44CF6"/>
    <w:rsid w:val="00C464AE"/>
    <w:rsid w:val="00C4737B"/>
    <w:rsid w:val="00C52A58"/>
    <w:rsid w:val="00C56FC9"/>
    <w:rsid w:val="00C60BCC"/>
    <w:rsid w:val="00C67672"/>
    <w:rsid w:val="00C71011"/>
    <w:rsid w:val="00C74848"/>
    <w:rsid w:val="00C74B97"/>
    <w:rsid w:val="00C80B3B"/>
    <w:rsid w:val="00C846B5"/>
    <w:rsid w:val="00C85B59"/>
    <w:rsid w:val="00C8622A"/>
    <w:rsid w:val="00C86EDB"/>
    <w:rsid w:val="00C92F7C"/>
    <w:rsid w:val="00C95207"/>
    <w:rsid w:val="00C97CCA"/>
    <w:rsid w:val="00CA109F"/>
    <w:rsid w:val="00CA13A4"/>
    <w:rsid w:val="00CA29C7"/>
    <w:rsid w:val="00CA47A3"/>
    <w:rsid w:val="00CA552B"/>
    <w:rsid w:val="00CB0DB9"/>
    <w:rsid w:val="00CB55C3"/>
    <w:rsid w:val="00CB5A37"/>
    <w:rsid w:val="00CC32C1"/>
    <w:rsid w:val="00CC3F67"/>
    <w:rsid w:val="00CC4D5A"/>
    <w:rsid w:val="00CC5CDB"/>
    <w:rsid w:val="00CC61B9"/>
    <w:rsid w:val="00CD09CB"/>
    <w:rsid w:val="00CD49E0"/>
    <w:rsid w:val="00CF19B6"/>
    <w:rsid w:val="00D0009A"/>
    <w:rsid w:val="00D0100F"/>
    <w:rsid w:val="00D01B10"/>
    <w:rsid w:val="00D02B27"/>
    <w:rsid w:val="00D045E8"/>
    <w:rsid w:val="00D04F30"/>
    <w:rsid w:val="00D071ED"/>
    <w:rsid w:val="00D0729E"/>
    <w:rsid w:val="00D07F2A"/>
    <w:rsid w:val="00D10BDA"/>
    <w:rsid w:val="00D10CA8"/>
    <w:rsid w:val="00D2164B"/>
    <w:rsid w:val="00D33EDA"/>
    <w:rsid w:val="00D34924"/>
    <w:rsid w:val="00D363B1"/>
    <w:rsid w:val="00D40534"/>
    <w:rsid w:val="00D43A45"/>
    <w:rsid w:val="00D44F7A"/>
    <w:rsid w:val="00D45D49"/>
    <w:rsid w:val="00D47185"/>
    <w:rsid w:val="00D47DD3"/>
    <w:rsid w:val="00D52290"/>
    <w:rsid w:val="00D5250D"/>
    <w:rsid w:val="00D54BD3"/>
    <w:rsid w:val="00D55CAC"/>
    <w:rsid w:val="00D57348"/>
    <w:rsid w:val="00D574C6"/>
    <w:rsid w:val="00D67F5B"/>
    <w:rsid w:val="00D7023E"/>
    <w:rsid w:val="00D72241"/>
    <w:rsid w:val="00D723B3"/>
    <w:rsid w:val="00D73096"/>
    <w:rsid w:val="00D74E09"/>
    <w:rsid w:val="00D752B5"/>
    <w:rsid w:val="00D75C3B"/>
    <w:rsid w:val="00D83087"/>
    <w:rsid w:val="00D83839"/>
    <w:rsid w:val="00D846B3"/>
    <w:rsid w:val="00D86A03"/>
    <w:rsid w:val="00D916F2"/>
    <w:rsid w:val="00D95C24"/>
    <w:rsid w:val="00D96168"/>
    <w:rsid w:val="00D97500"/>
    <w:rsid w:val="00DA1036"/>
    <w:rsid w:val="00DA1CAE"/>
    <w:rsid w:val="00DA39FF"/>
    <w:rsid w:val="00DA3F58"/>
    <w:rsid w:val="00DA638A"/>
    <w:rsid w:val="00DB0EC5"/>
    <w:rsid w:val="00DB533E"/>
    <w:rsid w:val="00DC0A1C"/>
    <w:rsid w:val="00DC1D12"/>
    <w:rsid w:val="00DC217D"/>
    <w:rsid w:val="00DC2ABA"/>
    <w:rsid w:val="00DC5A77"/>
    <w:rsid w:val="00DC5AFF"/>
    <w:rsid w:val="00DC5B8A"/>
    <w:rsid w:val="00DC7678"/>
    <w:rsid w:val="00DD2F88"/>
    <w:rsid w:val="00DD3365"/>
    <w:rsid w:val="00DD67C6"/>
    <w:rsid w:val="00DD6C15"/>
    <w:rsid w:val="00DE01D4"/>
    <w:rsid w:val="00DE0E38"/>
    <w:rsid w:val="00DE37BC"/>
    <w:rsid w:val="00DE3CD7"/>
    <w:rsid w:val="00DE453F"/>
    <w:rsid w:val="00DE4C01"/>
    <w:rsid w:val="00DF05E7"/>
    <w:rsid w:val="00DF0EEA"/>
    <w:rsid w:val="00DF1C12"/>
    <w:rsid w:val="00DF2912"/>
    <w:rsid w:val="00DF54C3"/>
    <w:rsid w:val="00E00371"/>
    <w:rsid w:val="00E00456"/>
    <w:rsid w:val="00E00791"/>
    <w:rsid w:val="00E00F03"/>
    <w:rsid w:val="00E12F4F"/>
    <w:rsid w:val="00E13057"/>
    <w:rsid w:val="00E13B62"/>
    <w:rsid w:val="00E20388"/>
    <w:rsid w:val="00E20F5E"/>
    <w:rsid w:val="00E23777"/>
    <w:rsid w:val="00E257B8"/>
    <w:rsid w:val="00E323C1"/>
    <w:rsid w:val="00E34EAD"/>
    <w:rsid w:val="00E3626F"/>
    <w:rsid w:val="00E37532"/>
    <w:rsid w:val="00E40353"/>
    <w:rsid w:val="00E43013"/>
    <w:rsid w:val="00E44AAC"/>
    <w:rsid w:val="00E451CB"/>
    <w:rsid w:val="00E54867"/>
    <w:rsid w:val="00E5513E"/>
    <w:rsid w:val="00E611D9"/>
    <w:rsid w:val="00E643B9"/>
    <w:rsid w:val="00E70631"/>
    <w:rsid w:val="00E71087"/>
    <w:rsid w:val="00E72952"/>
    <w:rsid w:val="00E80216"/>
    <w:rsid w:val="00E81170"/>
    <w:rsid w:val="00E817B9"/>
    <w:rsid w:val="00E82001"/>
    <w:rsid w:val="00E84507"/>
    <w:rsid w:val="00E85CFD"/>
    <w:rsid w:val="00E900E2"/>
    <w:rsid w:val="00E957D9"/>
    <w:rsid w:val="00EA7DB1"/>
    <w:rsid w:val="00EB1F8F"/>
    <w:rsid w:val="00EB2339"/>
    <w:rsid w:val="00EB2699"/>
    <w:rsid w:val="00EB43EA"/>
    <w:rsid w:val="00EC03C3"/>
    <w:rsid w:val="00EC3607"/>
    <w:rsid w:val="00ED3AEC"/>
    <w:rsid w:val="00ED6749"/>
    <w:rsid w:val="00EE08FE"/>
    <w:rsid w:val="00EE213D"/>
    <w:rsid w:val="00EE6B0A"/>
    <w:rsid w:val="00EE772E"/>
    <w:rsid w:val="00EF205C"/>
    <w:rsid w:val="00EF33D6"/>
    <w:rsid w:val="00EF40C5"/>
    <w:rsid w:val="00F01F00"/>
    <w:rsid w:val="00F03B62"/>
    <w:rsid w:val="00F04160"/>
    <w:rsid w:val="00F04913"/>
    <w:rsid w:val="00F0544C"/>
    <w:rsid w:val="00F10DBC"/>
    <w:rsid w:val="00F13BB4"/>
    <w:rsid w:val="00F14A34"/>
    <w:rsid w:val="00F22869"/>
    <w:rsid w:val="00F231A9"/>
    <w:rsid w:val="00F246E6"/>
    <w:rsid w:val="00F257D8"/>
    <w:rsid w:val="00F26038"/>
    <w:rsid w:val="00F32029"/>
    <w:rsid w:val="00F34315"/>
    <w:rsid w:val="00F37BAB"/>
    <w:rsid w:val="00F44190"/>
    <w:rsid w:val="00F467AE"/>
    <w:rsid w:val="00F50835"/>
    <w:rsid w:val="00F51A04"/>
    <w:rsid w:val="00F53299"/>
    <w:rsid w:val="00F53DAA"/>
    <w:rsid w:val="00F541BD"/>
    <w:rsid w:val="00F54284"/>
    <w:rsid w:val="00F61F50"/>
    <w:rsid w:val="00F66E92"/>
    <w:rsid w:val="00F700F5"/>
    <w:rsid w:val="00F7340D"/>
    <w:rsid w:val="00F756C4"/>
    <w:rsid w:val="00F758FE"/>
    <w:rsid w:val="00F80AEE"/>
    <w:rsid w:val="00F826B9"/>
    <w:rsid w:val="00F82DF3"/>
    <w:rsid w:val="00F8721A"/>
    <w:rsid w:val="00F87E22"/>
    <w:rsid w:val="00F9099E"/>
    <w:rsid w:val="00F92CA6"/>
    <w:rsid w:val="00F935B0"/>
    <w:rsid w:val="00F9391A"/>
    <w:rsid w:val="00F95362"/>
    <w:rsid w:val="00F96B55"/>
    <w:rsid w:val="00F9711C"/>
    <w:rsid w:val="00FA21C8"/>
    <w:rsid w:val="00FA419E"/>
    <w:rsid w:val="00FA44B5"/>
    <w:rsid w:val="00FB3E40"/>
    <w:rsid w:val="00FB69C9"/>
    <w:rsid w:val="00FB6B91"/>
    <w:rsid w:val="00FB6D72"/>
    <w:rsid w:val="00FC14DC"/>
    <w:rsid w:val="00FC1AF8"/>
    <w:rsid w:val="00FC1E54"/>
    <w:rsid w:val="00FC42D4"/>
    <w:rsid w:val="00FC5C07"/>
    <w:rsid w:val="00FD3387"/>
    <w:rsid w:val="00FD78BF"/>
    <w:rsid w:val="00FE39CE"/>
    <w:rsid w:val="00FE4ADB"/>
    <w:rsid w:val="00FE5CB6"/>
    <w:rsid w:val="00FE6345"/>
    <w:rsid w:val="00FF1B9C"/>
    <w:rsid w:val="00FF4B11"/>
    <w:rsid w:val="00FF78CF"/>
    <w:rsid w:val="00FF7F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F9DDE"/>
  <w15:docId w15:val="{7FF7294C-0A6F-4AAF-8BB8-A5EF3DAD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3087"/>
    <w:rPr>
      <w:sz w:val="16"/>
      <w:szCs w:val="16"/>
    </w:rPr>
  </w:style>
  <w:style w:type="paragraph" w:styleId="BalloonText">
    <w:name w:val="Balloon Text"/>
    <w:basedOn w:val="Normal"/>
    <w:link w:val="BalloonTextChar"/>
    <w:uiPriority w:val="99"/>
    <w:semiHidden/>
    <w:unhideWhenUsed/>
    <w:rsid w:val="00D83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87"/>
    <w:rPr>
      <w:rFonts w:ascii="Segoe UI" w:hAnsi="Segoe UI" w:cs="Segoe UI"/>
      <w:sz w:val="18"/>
      <w:szCs w:val="18"/>
    </w:rPr>
  </w:style>
  <w:style w:type="paragraph" w:styleId="ListParagraph">
    <w:name w:val="List Paragraph"/>
    <w:basedOn w:val="Normal"/>
    <w:uiPriority w:val="34"/>
    <w:qFormat/>
    <w:rsid w:val="00D83087"/>
    <w:pPr>
      <w:ind w:left="720"/>
      <w:contextualSpacing/>
    </w:pPr>
  </w:style>
  <w:style w:type="paragraph" w:styleId="CommentText">
    <w:name w:val="annotation text"/>
    <w:basedOn w:val="Normal"/>
    <w:link w:val="CommentTextChar"/>
    <w:uiPriority w:val="99"/>
    <w:unhideWhenUsed/>
    <w:rsid w:val="00D83087"/>
    <w:pPr>
      <w:spacing w:line="240" w:lineRule="auto"/>
    </w:pPr>
    <w:rPr>
      <w:sz w:val="20"/>
      <w:szCs w:val="20"/>
    </w:rPr>
  </w:style>
  <w:style w:type="character" w:customStyle="1" w:styleId="CommentTextChar">
    <w:name w:val="Comment Text Char"/>
    <w:basedOn w:val="DefaultParagraphFont"/>
    <w:link w:val="CommentText"/>
    <w:uiPriority w:val="99"/>
    <w:rsid w:val="00D83087"/>
    <w:rPr>
      <w:sz w:val="20"/>
      <w:szCs w:val="20"/>
    </w:rPr>
  </w:style>
  <w:style w:type="character" w:customStyle="1" w:styleId="result">
    <w:name w:val="result"/>
    <w:basedOn w:val="DefaultParagraphFont"/>
    <w:rsid w:val="00D83087"/>
  </w:style>
  <w:style w:type="table" w:customStyle="1" w:styleId="TableGrid2">
    <w:name w:val="Table Grid2"/>
    <w:basedOn w:val="TableNormal"/>
    <w:next w:val="TableGrid"/>
    <w:uiPriority w:val="39"/>
    <w:rsid w:val="00D8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54867"/>
    <w:rPr>
      <w:b/>
      <w:bCs/>
    </w:rPr>
  </w:style>
  <w:style w:type="character" w:customStyle="1" w:styleId="CommentSubjectChar">
    <w:name w:val="Comment Subject Char"/>
    <w:basedOn w:val="CommentTextChar"/>
    <w:link w:val="CommentSubject"/>
    <w:uiPriority w:val="99"/>
    <w:semiHidden/>
    <w:rsid w:val="00E54867"/>
    <w:rPr>
      <w:b/>
      <w:bCs/>
      <w:sz w:val="20"/>
      <w:szCs w:val="20"/>
    </w:rPr>
  </w:style>
  <w:style w:type="character" w:styleId="Hyperlink">
    <w:name w:val="Hyperlink"/>
    <w:basedOn w:val="DefaultParagraphFont"/>
    <w:uiPriority w:val="99"/>
    <w:unhideWhenUsed/>
    <w:rsid w:val="0029205B"/>
    <w:rPr>
      <w:color w:val="0563C1" w:themeColor="hyperlink"/>
      <w:u w:val="single"/>
    </w:rPr>
  </w:style>
  <w:style w:type="character" w:customStyle="1" w:styleId="st1">
    <w:name w:val="st1"/>
    <w:basedOn w:val="DefaultParagraphFont"/>
    <w:rsid w:val="0029205B"/>
  </w:style>
  <w:style w:type="character" w:customStyle="1" w:styleId="label2">
    <w:name w:val="label2"/>
    <w:basedOn w:val="DefaultParagraphFont"/>
    <w:rsid w:val="0029205B"/>
    <w:rPr>
      <w:vanish/>
      <w:webHidden w:val="0"/>
      <w:specVanish/>
    </w:rPr>
  </w:style>
  <w:style w:type="character" w:styleId="Emphasis">
    <w:name w:val="Emphasis"/>
    <w:basedOn w:val="DefaultParagraphFont"/>
    <w:uiPriority w:val="20"/>
    <w:qFormat/>
    <w:rsid w:val="00211A39"/>
    <w:rPr>
      <w:i/>
      <w:iCs/>
    </w:rPr>
  </w:style>
  <w:style w:type="paragraph" w:customStyle="1" w:styleId="EndNoteBibliographyTitle">
    <w:name w:val="EndNote Bibliography Title"/>
    <w:basedOn w:val="Normal"/>
    <w:link w:val="EndNoteBibliographyTitleChar"/>
    <w:rsid w:val="00FF4B1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F4B11"/>
    <w:rPr>
      <w:rFonts w:ascii="Calibri" w:hAnsi="Calibri" w:cs="Calibri"/>
      <w:noProof/>
      <w:lang w:val="en-US"/>
    </w:rPr>
  </w:style>
  <w:style w:type="paragraph" w:customStyle="1" w:styleId="EndNoteBibliography">
    <w:name w:val="EndNote Bibliography"/>
    <w:basedOn w:val="Normal"/>
    <w:link w:val="EndNoteBibliographyChar"/>
    <w:rsid w:val="00FF4B1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F4B11"/>
    <w:rPr>
      <w:rFonts w:ascii="Calibri" w:hAnsi="Calibri" w:cs="Calibri"/>
      <w:noProof/>
      <w:lang w:val="en-US"/>
    </w:rPr>
  </w:style>
  <w:style w:type="paragraph" w:styleId="Header">
    <w:name w:val="header"/>
    <w:basedOn w:val="Normal"/>
    <w:link w:val="HeaderChar"/>
    <w:uiPriority w:val="99"/>
    <w:unhideWhenUsed/>
    <w:rsid w:val="001B0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D9A"/>
  </w:style>
  <w:style w:type="paragraph" w:styleId="Footer">
    <w:name w:val="footer"/>
    <w:basedOn w:val="Normal"/>
    <w:link w:val="FooterChar"/>
    <w:uiPriority w:val="99"/>
    <w:unhideWhenUsed/>
    <w:rsid w:val="001B0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D9A"/>
  </w:style>
  <w:style w:type="character" w:styleId="FollowedHyperlink">
    <w:name w:val="FollowedHyperlink"/>
    <w:basedOn w:val="DefaultParagraphFont"/>
    <w:uiPriority w:val="99"/>
    <w:semiHidden/>
    <w:unhideWhenUsed/>
    <w:rsid w:val="00E20388"/>
    <w:rPr>
      <w:color w:val="954F72" w:themeColor="followedHyperlink"/>
      <w:u w:val="single"/>
    </w:rPr>
  </w:style>
  <w:style w:type="character" w:customStyle="1" w:styleId="orcid-id">
    <w:name w:val="orcid-id"/>
    <w:basedOn w:val="DefaultParagraphFont"/>
    <w:rsid w:val="00B37119"/>
  </w:style>
  <w:style w:type="paragraph" w:styleId="FootnoteText">
    <w:name w:val="footnote text"/>
    <w:basedOn w:val="Normal"/>
    <w:link w:val="FootnoteTextChar"/>
    <w:uiPriority w:val="99"/>
    <w:semiHidden/>
    <w:unhideWhenUsed/>
    <w:rsid w:val="00AF1C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CC8"/>
    <w:rPr>
      <w:sz w:val="20"/>
      <w:szCs w:val="20"/>
    </w:rPr>
  </w:style>
  <w:style w:type="character" w:styleId="FootnoteReference">
    <w:name w:val="footnote reference"/>
    <w:basedOn w:val="DefaultParagraphFont"/>
    <w:uiPriority w:val="99"/>
    <w:semiHidden/>
    <w:unhideWhenUsed/>
    <w:rsid w:val="00AF1CC8"/>
    <w:rPr>
      <w:vertAlign w:val="superscript"/>
    </w:rPr>
  </w:style>
  <w:style w:type="character" w:styleId="LineNumber">
    <w:name w:val="line number"/>
    <w:basedOn w:val="DefaultParagraphFont"/>
    <w:uiPriority w:val="99"/>
    <w:semiHidden/>
    <w:unhideWhenUsed/>
    <w:rsid w:val="00B915B8"/>
  </w:style>
  <w:style w:type="paragraph" w:styleId="NormalWeb">
    <w:name w:val="Normal (Web)"/>
    <w:basedOn w:val="Normal"/>
    <w:uiPriority w:val="99"/>
    <w:semiHidden/>
    <w:unhideWhenUsed/>
    <w:rsid w:val="00C97C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1892">
      <w:bodyDiv w:val="1"/>
      <w:marLeft w:val="0"/>
      <w:marRight w:val="0"/>
      <w:marTop w:val="0"/>
      <w:marBottom w:val="0"/>
      <w:divBdr>
        <w:top w:val="none" w:sz="0" w:space="0" w:color="auto"/>
        <w:left w:val="none" w:sz="0" w:space="0" w:color="auto"/>
        <w:bottom w:val="none" w:sz="0" w:space="0" w:color="auto"/>
        <w:right w:val="none" w:sz="0" w:space="0" w:color="auto"/>
      </w:divBdr>
    </w:div>
    <w:div w:id="176315933">
      <w:bodyDiv w:val="1"/>
      <w:marLeft w:val="0"/>
      <w:marRight w:val="0"/>
      <w:marTop w:val="0"/>
      <w:marBottom w:val="0"/>
      <w:divBdr>
        <w:top w:val="none" w:sz="0" w:space="0" w:color="auto"/>
        <w:left w:val="none" w:sz="0" w:space="0" w:color="auto"/>
        <w:bottom w:val="none" w:sz="0" w:space="0" w:color="auto"/>
        <w:right w:val="none" w:sz="0" w:space="0" w:color="auto"/>
      </w:divBdr>
    </w:div>
    <w:div w:id="379481601">
      <w:bodyDiv w:val="1"/>
      <w:marLeft w:val="0"/>
      <w:marRight w:val="0"/>
      <w:marTop w:val="0"/>
      <w:marBottom w:val="0"/>
      <w:divBdr>
        <w:top w:val="none" w:sz="0" w:space="0" w:color="auto"/>
        <w:left w:val="none" w:sz="0" w:space="0" w:color="auto"/>
        <w:bottom w:val="none" w:sz="0" w:space="0" w:color="auto"/>
        <w:right w:val="none" w:sz="0" w:space="0" w:color="auto"/>
      </w:divBdr>
      <w:divsChild>
        <w:div w:id="492645506">
          <w:marLeft w:val="0"/>
          <w:marRight w:val="0"/>
          <w:marTop w:val="0"/>
          <w:marBottom w:val="0"/>
          <w:divBdr>
            <w:top w:val="single" w:sz="36" w:space="0" w:color="075290"/>
            <w:left w:val="none" w:sz="0" w:space="0" w:color="auto"/>
            <w:bottom w:val="none" w:sz="0" w:space="0" w:color="auto"/>
            <w:right w:val="none" w:sz="0" w:space="0" w:color="auto"/>
          </w:divBdr>
          <w:divsChild>
            <w:div w:id="1258172600">
              <w:marLeft w:val="0"/>
              <w:marRight w:val="0"/>
              <w:marTop w:val="0"/>
              <w:marBottom w:val="0"/>
              <w:divBdr>
                <w:top w:val="none" w:sz="0" w:space="0" w:color="auto"/>
                <w:left w:val="none" w:sz="0" w:space="0" w:color="auto"/>
                <w:bottom w:val="none" w:sz="0" w:space="0" w:color="auto"/>
                <w:right w:val="none" w:sz="0" w:space="0" w:color="auto"/>
              </w:divBdr>
              <w:divsChild>
                <w:div w:id="929388265">
                  <w:marLeft w:val="0"/>
                  <w:marRight w:val="0"/>
                  <w:marTop w:val="150"/>
                  <w:marBottom w:val="0"/>
                  <w:divBdr>
                    <w:top w:val="none" w:sz="0" w:space="0" w:color="auto"/>
                    <w:left w:val="none" w:sz="0" w:space="0" w:color="auto"/>
                    <w:bottom w:val="none" w:sz="0" w:space="0" w:color="auto"/>
                    <w:right w:val="none" w:sz="0" w:space="0" w:color="auto"/>
                  </w:divBdr>
                  <w:divsChild>
                    <w:div w:id="1362629251">
                      <w:marLeft w:val="-150"/>
                      <w:marRight w:val="0"/>
                      <w:marTop w:val="0"/>
                      <w:marBottom w:val="0"/>
                      <w:divBdr>
                        <w:top w:val="none" w:sz="0" w:space="0" w:color="auto"/>
                        <w:left w:val="none" w:sz="0" w:space="0" w:color="auto"/>
                        <w:bottom w:val="none" w:sz="0" w:space="0" w:color="auto"/>
                        <w:right w:val="none" w:sz="0" w:space="0" w:color="auto"/>
                      </w:divBdr>
                      <w:divsChild>
                        <w:div w:id="806706648">
                          <w:marLeft w:val="0"/>
                          <w:marRight w:val="0"/>
                          <w:marTop w:val="0"/>
                          <w:marBottom w:val="0"/>
                          <w:divBdr>
                            <w:top w:val="none" w:sz="0" w:space="0" w:color="auto"/>
                            <w:left w:val="none" w:sz="0" w:space="0" w:color="auto"/>
                            <w:bottom w:val="none" w:sz="0" w:space="0" w:color="auto"/>
                            <w:right w:val="none" w:sz="0" w:space="0" w:color="auto"/>
                          </w:divBdr>
                          <w:divsChild>
                            <w:div w:id="5219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33807">
      <w:bodyDiv w:val="1"/>
      <w:marLeft w:val="0"/>
      <w:marRight w:val="0"/>
      <w:marTop w:val="0"/>
      <w:marBottom w:val="0"/>
      <w:divBdr>
        <w:top w:val="none" w:sz="0" w:space="0" w:color="auto"/>
        <w:left w:val="none" w:sz="0" w:space="0" w:color="auto"/>
        <w:bottom w:val="none" w:sz="0" w:space="0" w:color="auto"/>
        <w:right w:val="none" w:sz="0" w:space="0" w:color="auto"/>
      </w:divBdr>
    </w:div>
    <w:div w:id="737366518">
      <w:bodyDiv w:val="1"/>
      <w:marLeft w:val="0"/>
      <w:marRight w:val="0"/>
      <w:marTop w:val="0"/>
      <w:marBottom w:val="0"/>
      <w:divBdr>
        <w:top w:val="none" w:sz="0" w:space="0" w:color="auto"/>
        <w:left w:val="none" w:sz="0" w:space="0" w:color="auto"/>
        <w:bottom w:val="none" w:sz="0" w:space="0" w:color="auto"/>
        <w:right w:val="none" w:sz="0" w:space="0" w:color="auto"/>
      </w:divBdr>
    </w:div>
    <w:div w:id="766466166">
      <w:bodyDiv w:val="1"/>
      <w:marLeft w:val="0"/>
      <w:marRight w:val="0"/>
      <w:marTop w:val="0"/>
      <w:marBottom w:val="0"/>
      <w:divBdr>
        <w:top w:val="none" w:sz="0" w:space="0" w:color="auto"/>
        <w:left w:val="none" w:sz="0" w:space="0" w:color="auto"/>
        <w:bottom w:val="none" w:sz="0" w:space="0" w:color="auto"/>
        <w:right w:val="none" w:sz="0" w:space="0" w:color="auto"/>
      </w:divBdr>
    </w:div>
    <w:div w:id="1064833122">
      <w:bodyDiv w:val="1"/>
      <w:marLeft w:val="0"/>
      <w:marRight w:val="0"/>
      <w:marTop w:val="0"/>
      <w:marBottom w:val="0"/>
      <w:divBdr>
        <w:top w:val="none" w:sz="0" w:space="0" w:color="auto"/>
        <w:left w:val="none" w:sz="0" w:space="0" w:color="auto"/>
        <w:bottom w:val="none" w:sz="0" w:space="0" w:color="auto"/>
        <w:right w:val="none" w:sz="0" w:space="0" w:color="auto"/>
      </w:divBdr>
    </w:div>
    <w:div w:id="1111246216">
      <w:bodyDiv w:val="1"/>
      <w:marLeft w:val="0"/>
      <w:marRight w:val="0"/>
      <w:marTop w:val="0"/>
      <w:marBottom w:val="0"/>
      <w:divBdr>
        <w:top w:val="none" w:sz="0" w:space="0" w:color="auto"/>
        <w:left w:val="none" w:sz="0" w:space="0" w:color="auto"/>
        <w:bottom w:val="none" w:sz="0" w:space="0" w:color="auto"/>
        <w:right w:val="none" w:sz="0" w:space="0" w:color="auto"/>
      </w:divBdr>
    </w:div>
    <w:div w:id="1501773778">
      <w:bodyDiv w:val="1"/>
      <w:marLeft w:val="0"/>
      <w:marRight w:val="0"/>
      <w:marTop w:val="0"/>
      <w:marBottom w:val="0"/>
      <w:divBdr>
        <w:top w:val="none" w:sz="0" w:space="0" w:color="auto"/>
        <w:left w:val="none" w:sz="0" w:space="0" w:color="auto"/>
        <w:bottom w:val="none" w:sz="0" w:space="0" w:color="auto"/>
        <w:right w:val="none" w:sz="0" w:space="0" w:color="auto"/>
      </w:divBdr>
    </w:div>
    <w:div w:id="1529949802">
      <w:bodyDiv w:val="1"/>
      <w:marLeft w:val="0"/>
      <w:marRight w:val="0"/>
      <w:marTop w:val="0"/>
      <w:marBottom w:val="0"/>
      <w:divBdr>
        <w:top w:val="none" w:sz="0" w:space="0" w:color="auto"/>
        <w:left w:val="none" w:sz="0" w:space="0" w:color="auto"/>
        <w:bottom w:val="none" w:sz="0" w:space="0" w:color="auto"/>
        <w:right w:val="none" w:sz="0" w:space="0" w:color="auto"/>
      </w:divBdr>
      <w:divsChild>
        <w:div w:id="54014710">
          <w:marLeft w:val="0"/>
          <w:marRight w:val="0"/>
          <w:marTop w:val="0"/>
          <w:marBottom w:val="0"/>
          <w:divBdr>
            <w:top w:val="none" w:sz="0" w:space="0" w:color="auto"/>
            <w:left w:val="none" w:sz="0" w:space="0" w:color="auto"/>
            <w:bottom w:val="none" w:sz="0" w:space="0" w:color="auto"/>
            <w:right w:val="none" w:sz="0" w:space="0" w:color="auto"/>
          </w:divBdr>
        </w:div>
        <w:div w:id="653535211">
          <w:marLeft w:val="0"/>
          <w:marRight w:val="0"/>
          <w:marTop w:val="0"/>
          <w:marBottom w:val="0"/>
          <w:divBdr>
            <w:top w:val="none" w:sz="0" w:space="0" w:color="auto"/>
            <w:left w:val="none" w:sz="0" w:space="0" w:color="auto"/>
            <w:bottom w:val="none" w:sz="0" w:space="0" w:color="auto"/>
            <w:right w:val="none" w:sz="0" w:space="0" w:color="auto"/>
          </w:divBdr>
        </w:div>
        <w:div w:id="1697080206">
          <w:marLeft w:val="0"/>
          <w:marRight w:val="0"/>
          <w:marTop w:val="0"/>
          <w:marBottom w:val="0"/>
          <w:divBdr>
            <w:top w:val="none" w:sz="0" w:space="0" w:color="auto"/>
            <w:left w:val="none" w:sz="0" w:space="0" w:color="auto"/>
            <w:bottom w:val="none" w:sz="0" w:space="0" w:color="auto"/>
            <w:right w:val="none" w:sz="0" w:space="0" w:color="auto"/>
          </w:divBdr>
        </w:div>
        <w:div w:id="1421632784">
          <w:marLeft w:val="0"/>
          <w:marRight w:val="0"/>
          <w:marTop w:val="0"/>
          <w:marBottom w:val="0"/>
          <w:divBdr>
            <w:top w:val="none" w:sz="0" w:space="0" w:color="auto"/>
            <w:left w:val="none" w:sz="0" w:space="0" w:color="auto"/>
            <w:bottom w:val="none" w:sz="0" w:space="0" w:color="auto"/>
            <w:right w:val="none" w:sz="0" w:space="0" w:color="auto"/>
          </w:divBdr>
        </w:div>
        <w:div w:id="727220037">
          <w:marLeft w:val="0"/>
          <w:marRight w:val="0"/>
          <w:marTop w:val="0"/>
          <w:marBottom w:val="0"/>
          <w:divBdr>
            <w:top w:val="none" w:sz="0" w:space="0" w:color="auto"/>
            <w:left w:val="none" w:sz="0" w:space="0" w:color="auto"/>
            <w:bottom w:val="none" w:sz="0" w:space="0" w:color="auto"/>
            <w:right w:val="none" w:sz="0" w:space="0" w:color="auto"/>
          </w:divBdr>
        </w:div>
        <w:div w:id="574978907">
          <w:marLeft w:val="0"/>
          <w:marRight w:val="0"/>
          <w:marTop w:val="0"/>
          <w:marBottom w:val="0"/>
          <w:divBdr>
            <w:top w:val="none" w:sz="0" w:space="0" w:color="auto"/>
            <w:left w:val="none" w:sz="0" w:space="0" w:color="auto"/>
            <w:bottom w:val="none" w:sz="0" w:space="0" w:color="auto"/>
            <w:right w:val="none" w:sz="0" w:space="0" w:color="auto"/>
          </w:divBdr>
        </w:div>
        <w:div w:id="205341083">
          <w:marLeft w:val="0"/>
          <w:marRight w:val="0"/>
          <w:marTop w:val="0"/>
          <w:marBottom w:val="0"/>
          <w:divBdr>
            <w:top w:val="none" w:sz="0" w:space="0" w:color="auto"/>
            <w:left w:val="none" w:sz="0" w:space="0" w:color="auto"/>
            <w:bottom w:val="none" w:sz="0" w:space="0" w:color="auto"/>
            <w:right w:val="none" w:sz="0" w:space="0" w:color="auto"/>
          </w:divBdr>
        </w:div>
        <w:div w:id="2114084584">
          <w:marLeft w:val="0"/>
          <w:marRight w:val="0"/>
          <w:marTop w:val="0"/>
          <w:marBottom w:val="0"/>
          <w:divBdr>
            <w:top w:val="none" w:sz="0" w:space="0" w:color="auto"/>
            <w:left w:val="none" w:sz="0" w:space="0" w:color="auto"/>
            <w:bottom w:val="none" w:sz="0" w:space="0" w:color="auto"/>
            <w:right w:val="none" w:sz="0" w:space="0" w:color="auto"/>
          </w:divBdr>
        </w:div>
        <w:div w:id="159927849">
          <w:marLeft w:val="0"/>
          <w:marRight w:val="0"/>
          <w:marTop w:val="0"/>
          <w:marBottom w:val="0"/>
          <w:divBdr>
            <w:top w:val="none" w:sz="0" w:space="0" w:color="auto"/>
            <w:left w:val="none" w:sz="0" w:space="0" w:color="auto"/>
            <w:bottom w:val="none" w:sz="0" w:space="0" w:color="auto"/>
            <w:right w:val="none" w:sz="0" w:space="0" w:color="auto"/>
          </w:divBdr>
        </w:div>
        <w:div w:id="269319445">
          <w:marLeft w:val="0"/>
          <w:marRight w:val="0"/>
          <w:marTop w:val="0"/>
          <w:marBottom w:val="0"/>
          <w:divBdr>
            <w:top w:val="none" w:sz="0" w:space="0" w:color="auto"/>
            <w:left w:val="none" w:sz="0" w:space="0" w:color="auto"/>
            <w:bottom w:val="none" w:sz="0" w:space="0" w:color="auto"/>
            <w:right w:val="none" w:sz="0" w:space="0" w:color="auto"/>
          </w:divBdr>
        </w:div>
        <w:div w:id="1169756253">
          <w:marLeft w:val="0"/>
          <w:marRight w:val="0"/>
          <w:marTop w:val="0"/>
          <w:marBottom w:val="0"/>
          <w:divBdr>
            <w:top w:val="none" w:sz="0" w:space="0" w:color="auto"/>
            <w:left w:val="none" w:sz="0" w:space="0" w:color="auto"/>
            <w:bottom w:val="none" w:sz="0" w:space="0" w:color="auto"/>
            <w:right w:val="none" w:sz="0" w:space="0" w:color="auto"/>
          </w:divBdr>
        </w:div>
        <w:div w:id="1204369741">
          <w:marLeft w:val="0"/>
          <w:marRight w:val="0"/>
          <w:marTop w:val="0"/>
          <w:marBottom w:val="0"/>
          <w:divBdr>
            <w:top w:val="none" w:sz="0" w:space="0" w:color="auto"/>
            <w:left w:val="none" w:sz="0" w:space="0" w:color="auto"/>
            <w:bottom w:val="none" w:sz="0" w:space="0" w:color="auto"/>
            <w:right w:val="none" w:sz="0" w:space="0" w:color="auto"/>
          </w:divBdr>
        </w:div>
        <w:div w:id="1392584582">
          <w:marLeft w:val="0"/>
          <w:marRight w:val="0"/>
          <w:marTop w:val="0"/>
          <w:marBottom w:val="0"/>
          <w:divBdr>
            <w:top w:val="none" w:sz="0" w:space="0" w:color="auto"/>
            <w:left w:val="none" w:sz="0" w:space="0" w:color="auto"/>
            <w:bottom w:val="none" w:sz="0" w:space="0" w:color="auto"/>
            <w:right w:val="none" w:sz="0" w:space="0" w:color="auto"/>
          </w:divBdr>
        </w:div>
      </w:divsChild>
    </w:div>
    <w:div w:id="1576206561">
      <w:bodyDiv w:val="1"/>
      <w:marLeft w:val="0"/>
      <w:marRight w:val="0"/>
      <w:marTop w:val="0"/>
      <w:marBottom w:val="0"/>
      <w:divBdr>
        <w:top w:val="none" w:sz="0" w:space="0" w:color="auto"/>
        <w:left w:val="none" w:sz="0" w:space="0" w:color="auto"/>
        <w:bottom w:val="none" w:sz="0" w:space="0" w:color="auto"/>
        <w:right w:val="none" w:sz="0" w:space="0" w:color="auto"/>
      </w:divBdr>
    </w:div>
    <w:div w:id="1615408739">
      <w:bodyDiv w:val="1"/>
      <w:marLeft w:val="0"/>
      <w:marRight w:val="0"/>
      <w:marTop w:val="0"/>
      <w:marBottom w:val="0"/>
      <w:divBdr>
        <w:top w:val="none" w:sz="0" w:space="0" w:color="auto"/>
        <w:left w:val="none" w:sz="0" w:space="0" w:color="auto"/>
        <w:bottom w:val="none" w:sz="0" w:space="0" w:color="auto"/>
        <w:right w:val="none" w:sz="0" w:space="0" w:color="auto"/>
      </w:divBdr>
    </w:div>
    <w:div w:id="20533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azouras@cleoresearch.org" TargetMode="External"/><Relationship Id="rId13" Type="http://schemas.openxmlformats.org/officeDocument/2006/relationships/hyperlink" Target="http://emerald.tufts.edu/med/apua/policy/apua_action_3_14442757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imoxeis.gr/wp-content/uploads/2017/10/Kefalaio1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antimicrobial-resistance/global-action-plan/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of.gr/web/guest/gnf" TargetMode="External"/><Relationship Id="rId4" Type="http://schemas.openxmlformats.org/officeDocument/2006/relationships/settings" Target="settings.xml"/><Relationship Id="rId9" Type="http://schemas.openxmlformats.org/officeDocument/2006/relationships/hyperlink" Target="mailto:kvazoura@sgu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B1956-3F02-4832-952E-D37D770B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11426</Words>
  <Characters>65129</Characters>
  <Application>Microsoft Office Word</Application>
  <DocSecurity>0</DocSecurity>
  <Lines>542</Lines>
  <Paragraphs>152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St Georges, University of London</Company>
  <LinksUpToDate>false</LinksUpToDate>
  <CharactersWithSpaces>76403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Vazouras</dc:creator>
  <cp:lastModifiedBy>Yingfen Hsia</cp:lastModifiedBy>
  <cp:revision>2</cp:revision>
  <dcterms:created xsi:type="dcterms:W3CDTF">2019-06-24T13:19:00Z</dcterms:created>
  <dcterms:modified xsi:type="dcterms:W3CDTF">2019-06-24T13:19:00Z</dcterms:modified>
</cp:coreProperties>
</file>