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8798" w14:textId="21E2FC3A" w:rsidR="00900C81" w:rsidRPr="00DE6FF4" w:rsidRDefault="005B1053" w:rsidP="00271245">
      <w:pPr>
        <w:pStyle w:val="Heading1"/>
        <w:jc w:val="center"/>
        <w:rPr>
          <w:noProof/>
          <w:sz w:val="36"/>
          <w:szCs w:val="36"/>
          <w:lang w:val="bs-Cyrl-BA"/>
        </w:rPr>
      </w:pPr>
      <w:bookmarkStart w:id="0" w:name="_Hlk505611693"/>
      <w:r w:rsidRPr="00DE6FF4">
        <w:rPr>
          <w:noProof/>
          <w:sz w:val="36"/>
          <w:szCs w:val="36"/>
          <w:lang w:val="bs-Cyrl-BA"/>
        </w:rPr>
        <w:t xml:space="preserve">Electronic gadgets </w:t>
      </w:r>
      <w:r w:rsidR="00754395" w:rsidRPr="00DE6FF4">
        <w:rPr>
          <w:noProof/>
          <w:sz w:val="36"/>
          <w:szCs w:val="36"/>
          <w:lang w:val="bs-Cyrl-BA"/>
        </w:rPr>
        <w:t>and their health-related claims</w:t>
      </w:r>
      <w:bookmarkEnd w:id="0"/>
    </w:p>
    <w:p w14:paraId="6C6DB426" w14:textId="77777777" w:rsidR="009D2EFE" w:rsidRPr="00DE6FF4" w:rsidRDefault="009D2EFE" w:rsidP="009D2EFE">
      <w:pPr>
        <w:spacing w:line="324" w:lineRule="auto"/>
        <w:jc w:val="center"/>
        <w:rPr>
          <w:b/>
          <w:noProof/>
          <w:lang w:val="bs-Cyrl-BA"/>
        </w:rPr>
      </w:pPr>
    </w:p>
    <w:p w14:paraId="47A4FF27" w14:textId="77777777" w:rsidR="001C2EA0" w:rsidRPr="00DE6FF4" w:rsidRDefault="001C2EA0" w:rsidP="009D2EFE">
      <w:pPr>
        <w:spacing w:line="324" w:lineRule="auto"/>
        <w:jc w:val="center"/>
        <w:rPr>
          <w:noProof/>
          <w:lang w:val="bs-Cyrl-BA"/>
        </w:rPr>
      </w:pPr>
      <w:r w:rsidRPr="00DE6FF4">
        <w:rPr>
          <w:noProof/>
          <w:lang w:val="bs-Cyrl-BA"/>
        </w:rPr>
        <w:t>by</w:t>
      </w:r>
    </w:p>
    <w:p w14:paraId="25D803C9" w14:textId="2B33314E" w:rsidR="00384C27" w:rsidRPr="00DE6FF4" w:rsidRDefault="00384C27" w:rsidP="00384C27">
      <w:pPr>
        <w:jc w:val="center"/>
        <w:rPr>
          <w:rFonts w:asciiTheme="minorHAnsi" w:hAnsiTheme="minorHAnsi" w:cstheme="minorHAnsi"/>
          <w:noProof/>
          <w:lang w:val="bs-Cyrl-BA"/>
        </w:rPr>
      </w:pPr>
      <w:bookmarkStart w:id="1" w:name="_Hlk505611714"/>
      <w:r w:rsidRPr="00DE6FF4">
        <w:rPr>
          <w:rFonts w:asciiTheme="minorHAnsi" w:hAnsiTheme="minorHAnsi" w:cstheme="minorHAnsi"/>
          <w:noProof/>
          <w:lang w:val="bs-Cyrl-BA"/>
        </w:rPr>
        <w:t>Marek Malik,</w:t>
      </w:r>
      <w:r w:rsidR="003B41F5" w:rsidRPr="00DE6FF4">
        <w:rPr>
          <w:rFonts w:asciiTheme="minorHAnsi" w:hAnsiTheme="minorHAnsi" w:cstheme="minorHAnsi"/>
          <w:noProof/>
          <w:lang w:val="bs-Cyrl-BA"/>
        </w:rPr>
        <w:t xml:space="preserve"> </w:t>
      </w:r>
      <w:r w:rsidRPr="00DE6FF4">
        <w:rPr>
          <w:rFonts w:asciiTheme="minorHAnsi" w:hAnsiTheme="minorHAnsi" w:cstheme="minorHAnsi"/>
          <w:noProof/>
          <w:lang w:val="bs-Cyrl-BA"/>
        </w:rPr>
        <w:t>PhD,</w:t>
      </w:r>
      <w:r w:rsidR="003B41F5" w:rsidRPr="00DE6FF4">
        <w:rPr>
          <w:rFonts w:asciiTheme="minorHAnsi" w:hAnsiTheme="minorHAnsi" w:cstheme="minorHAnsi"/>
          <w:noProof/>
          <w:lang w:val="bs-Cyrl-BA"/>
        </w:rPr>
        <w:t xml:space="preserve"> </w:t>
      </w:r>
      <w:r w:rsidRPr="00DE6FF4">
        <w:rPr>
          <w:rFonts w:asciiTheme="minorHAnsi" w:hAnsiTheme="minorHAnsi" w:cstheme="minorHAnsi"/>
          <w:noProof/>
          <w:lang w:val="bs-Cyrl-BA"/>
        </w:rPr>
        <w:t>MD</w:t>
      </w:r>
      <w:r w:rsidRPr="00DE6FF4">
        <w:rPr>
          <w:rFonts w:asciiTheme="minorHAnsi" w:hAnsiTheme="minorHAnsi" w:cstheme="minorHAnsi"/>
          <w:noProof/>
          <w:vertAlign w:val="superscript"/>
          <w:lang w:val="bs-Cyrl-BA"/>
        </w:rPr>
        <w:t>1</w:t>
      </w:r>
      <w:r w:rsidRPr="00DE6FF4">
        <w:rPr>
          <w:rFonts w:asciiTheme="minorHAnsi" w:hAnsiTheme="minorHAnsi" w:cstheme="minorHAnsi"/>
          <w:noProof/>
          <w:lang w:val="bs-Cyrl-BA"/>
        </w:rPr>
        <w:t xml:space="preserve">, </w:t>
      </w:r>
      <w:r w:rsidR="001770B8" w:rsidRPr="00DE6FF4">
        <w:rPr>
          <w:rFonts w:asciiTheme="minorHAnsi" w:hAnsiTheme="minorHAnsi" w:cstheme="minorHAnsi"/>
          <w:noProof/>
          <w:lang w:val="bs-Cyrl-BA"/>
        </w:rPr>
        <w:t>A John Camm, MD</w:t>
      </w:r>
      <w:r w:rsidR="001770B8" w:rsidRPr="00DE6FF4">
        <w:rPr>
          <w:rFonts w:asciiTheme="minorHAnsi" w:hAnsiTheme="minorHAnsi" w:cstheme="minorHAnsi"/>
          <w:noProof/>
          <w:vertAlign w:val="superscript"/>
          <w:lang w:val="bs-Cyrl-BA"/>
        </w:rPr>
        <w:t>2</w:t>
      </w:r>
      <w:r w:rsidR="001770B8" w:rsidRPr="00DE6FF4">
        <w:rPr>
          <w:rFonts w:asciiTheme="minorHAnsi" w:hAnsiTheme="minorHAnsi" w:cstheme="minorHAnsi"/>
          <w:noProof/>
          <w:lang w:val="bs-Cyrl-BA"/>
        </w:rPr>
        <w:t xml:space="preserve">, </w:t>
      </w:r>
      <w:r w:rsidRPr="00DE6FF4">
        <w:rPr>
          <w:rFonts w:asciiTheme="minorHAnsi" w:hAnsiTheme="minorHAnsi" w:cstheme="minorHAnsi"/>
          <w:noProof/>
          <w:lang w:val="bs-Cyrl-BA"/>
        </w:rPr>
        <w:t>Heikki Huikuri,</w:t>
      </w:r>
      <w:r w:rsidR="003B41F5" w:rsidRPr="00DE6FF4">
        <w:rPr>
          <w:rFonts w:asciiTheme="minorHAnsi" w:hAnsiTheme="minorHAnsi" w:cstheme="minorHAnsi"/>
          <w:noProof/>
          <w:lang w:val="bs-Cyrl-BA"/>
        </w:rPr>
        <w:t xml:space="preserve"> </w:t>
      </w:r>
      <w:r w:rsidRPr="00DE6FF4">
        <w:rPr>
          <w:rFonts w:asciiTheme="minorHAnsi" w:hAnsiTheme="minorHAnsi" w:cstheme="minorHAnsi"/>
          <w:noProof/>
          <w:lang w:val="bs-Cyrl-BA"/>
        </w:rPr>
        <w:t>MD</w:t>
      </w:r>
      <w:r w:rsidR="001770B8" w:rsidRPr="00DE6FF4">
        <w:rPr>
          <w:rFonts w:asciiTheme="minorHAnsi" w:hAnsiTheme="minorHAnsi" w:cstheme="minorHAnsi"/>
          <w:noProof/>
          <w:vertAlign w:val="superscript"/>
          <w:lang w:val="bs-Cyrl-BA"/>
        </w:rPr>
        <w:t>3</w:t>
      </w:r>
      <w:r w:rsidRPr="00DE6FF4">
        <w:rPr>
          <w:rFonts w:asciiTheme="minorHAnsi" w:hAnsiTheme="minorHAnsi" w:cstheme="minorHAnsi"/>
          <w:noProof/>
          <w:lang w:val="bs-Cyrl-BA"/>
        </w:rPr>
        <w:t>, Federico Lombardi,</w:t>
      </w:r>
      <w:r w:rsidR="003B41F5" w:rsidRPr="00DE6FF4">
        <w:rPr>
          <w:rFonts w:asciiTheme="minorHAnsi" w:hAnsiTheme="minorHAnsi" w:cstheme="minorHAnsi"/>
          <w:noProof/>
          <w:lang w:val="bs-Cyrl-BA"/>
        </w:rPr>
        <w:t xml:space="preserve"> </w:t>
      </w:r>
      <w:r w:rsidRPr="00DE6FF4">
        <w:rPr>
          <w:rFonts w:asciiTheme="minorHAnsi" w:hAnsiTheme="minorHAnsi" w:cstheme="minorHAnsi"/>
          <w:noProof/>
          <w:lang w:val="bs-Cyrl-BA"/>
        </w:rPr>
        <w:t>MD</w:t>
      </w:r>
      <w:r w:rsidR="001770B8" w:rsidRPr="00DE6FF4">
        <w:rPr>
          <w:rFonts w:asciiTheme="minorHAnsi" w:hAnsiTheme="minorHAnsi" w:cstheme="minorHAnsi"/>
          <w:noProof/>
          <w:vertAlign w:val="superscript"/>
          <w:lang w:val="bs-Cyrl-BA"/>
        </w:rPr>
        <w:t>4</w:t>
      </w:r>
      <w:r w:rsidRPr="00DE6FF4">
        <w:rPr>
          <w:rFonts w:asciiTheme="minorHAnsi" w:hAnsiTheme="minorHAnsi" w:cstheme="minorHAnsi"/>
          <w:noProof/>
          <w:lang w:val="bs-Cyrl-BA"/>
        </w:rPr>
        <w:t xml:space="preserve">, </w:t>
      </w:r>
      <w:r w:rsidRPr="00DE6FF4">
        <w:rPr>
          <w:rFonts w:asciiTheme="minorHAnsi" w:hAnsiTheme="minorHAnsi" w:cstheme="minorHAnsi"/>
          <w:noProof/>
          <w:lang w:val="bs-Cyrl-BA"/>
        </w:rPr>
        <w:br/>
        <w:t>Georg Schmidt,</w:t>
      </w:r>
      <w:r w:rsidR="003B41F5" w:rsidRPr="00DE6FF4">
        <w:rPr>
          <w:rFonts w:asciiTheme="minorHAnsi" w:hAnsiTheme="minorHAnsi" w:cstheme="minorHAnsi"/>
          <w:noProof/>
          <w:lang w:val="bs-Cyrl-BA"/>
        </w:rPr>
        <w:t xml:space="preserve"> </w:t>
      </w:r>
      <w:r w:rsidRPr="00DE6FF4">
        <w:rPr>
          <w:rFonts w:asciiTheme="minorHAnsi" w:hAnsiTheme="minorHAnsi" w:cstheme="minorHAnsi"/>
          <w:noProof/>
          <w:lang w:val="bs-Cyrl-BA"/>
        </w:rPr>
        <w:t>MD</w:t>
      </w:r>
      <w:r w:rsidR="001770B8" w:rsidRPr="00DE6FF4">
        <w:rPr>
          <w:rFonts w:asciiTheme="minorHAnsi" w:hAnsiTheme="minorHAnsi" w:cstheme="minorHAnsi"/>
          <w:noProof/>
          <w:vertAlign w:val="superscript"/>
          <w:lang w:val="bs-Cyrl-BA"/>
        </w:rPr>
        <w:t>5</w:t>
      </w:r>
      <w:r w:rsidR="00B41C59" w:rsidRPr="00DE6FF4">
        <w:rPr>
          <w:rFonts w:asciiTheme="minorHAnsi" w:hAnsiTheme="minorHAnsi" w:cstheme="minorHAnsi"/>
          <w:noProof/>
          <w:vertAlign w:val="superscript"/>
          <w:lang w:val="bs-Cyrl-BA"/>
        </w:rPr>
        <w:t>,6</w:t>
      </w:r>
      <w:r w:rsidRPr="00DE6FF4">
        <w:rPr>
          <w:rFonts w:asciiTheme="minorHAnsi" w:hAnsiTheme="minorHAnsi" w:cstheme="minorHAnsi"/>
          <w:noProof/>
          <w:lang w:val="bs-Cyrl-BA"/>
        </w:rPr>
        <w:t>, Peter</w:t>
      </w:r>
      <w:r w:rsidR="00E50C5F" w:rsidRPr="00DE6FF4">
        <w:rPr>
          <w:rFonts w:asciiTheme="minorHAnsi" w:hAnsiTheme="minorHAnsi" w:cstheme="minorHAnsi"/>
          <w:noProof/>
          <w:lang w:val="bs-Cyrl-BA"/>
        </w:rPr>
        <w:t xml:space="preserve"> J</w:t>
      </w:r>
      <w:r w:rsidRPr="00DE6FF4">
        <w:rPr>
          <w:rFonts w:asciiTheme="minorHAnsi" w:hAnsiTheme="minorHAnsi" w:cstheme="minorHAnsi"/>
          <w:noProof/>
          <w:lang w:val="bs-Cyrl-BA"/>
        </w:rPr>
        <w:t xml:space="preserve"> Schwartz, MD</w:t>
      </w:r>
      <w:r w:rsidR="00B41C59" w:rsidRPr="00DE6FF4">
        <w:rPr>
          <w:rFonts w:asciiTheme="minorHAnsi" w:hAnsiTheme="minorHAnsi" w:cstheme="minorHAnsi"/>
          <w:noProof/>
          <w:vertAlign w:val="superscript"/>
          <w:lang w:val="bs-Cyrl-BA"/>
        </w:rPr>
        <w:t>7</w:t>
      </w:r>
      <w:r w:rsidRPr="00DE6FF4">
        <w:rPr>
          <w:rFonts w:asciiTheme="minorHAnsi" w:hAnsiTheme="minorHAnsi" w:cstheme="minorHAnsi"/>
          <w:noProof/>
          <w:lang w:val="bs-Cyrl-BA"/>
        </w:rPr>
        <w:t>, Markus Zabel,</w:t>
      </w:r>
      <w:r w:rsidR="003B41F5" w:rsidRPr="00DE6FF4">
        <w:rPr>
          <w:rFonts w:asciiTheme="minorHAnsi" w:hAnsiTheme="minorHAnsi" w:cstheme="minorHAnsi"/>
          <w:noProof/>
          <w:lang w:val="bs-Cyrl-BA"/>
        </w:rPr>
        <w:t xml:space="preserve"> </w:t>
      </w:r>
      <w:r w:rsidRPr="00DE6FF4">
        <w:rPr>
          <w:rFonts w:asciiTheme="minorHAnsi" w:hAnsiTheme="minorHAnsi" w:cstheme="minorHAnsi"/>
          <w:noProof/>
          <w:lang w:val="bs-Cyrl-BA"/>
        </w:rPr>
        <w:t>MD</w:t>
      </w:r>
      <w:r w:rsidR="00B41C59" w:rsidRPr="00DE6FF4">
        <w:rPr>
          <w:rFonts w:asciiTheme="minorHAnsi" w:hAnsiTheme="minorHAnsi" w:cstheme="minorHAnsi"/>
          <w:noProof/>
          <w:vertAlign w:val="superscript"/>
          <w:lang w:val="bs-Cyrl-BA"/>
        </w:rPr>
        <w:t>8</w:t>
      </w:r>
      <w:r w:rsidRPr="00DE6FF4">
        <w:rPr>
          <w:rFonts w:asciiTheme="minorHAnsi" w:hAnsiTheme="minorHAnsi" w:cstheme="minorHAnsi"/>
          <w:noProof/>
          <w:lang w:val="bs-Cyrl-BA"/>
        </w:rPr>
        <w:br/>
        <w:t>on</w:t>
      </w:r>
      <w:r w:rsidR="0042214B" w:rsidRPr="00DE6FF4">
        <w:rPr>
          <w:rFonts w:asciiTheme="minorHAnsi" w:hAnsiTheme="minorHAnsi" w:cstheme="minorHAnsi"/>
          <w:noProof/>
          <w:lang w:val="bs-Cyrl-BA"/>
        </w:rPr>
        <w:t xml:space="preserve"> </w:t>
      </w:r>
      <w:r w:rsidRPr="00DE6FF4">
        <w:rPr>
          <w:rFonts w:asciiTheme="minorHAnsi" w:hAnsiTheme="minorHAnsi" w:cstheme="minorHAnsi"/>
          <w:noProof/>
          <w:lang w:val="bs-Cyrl-BA"/>
        </w:rPr>
        <w:t>behalf of</w:t>
      </w:r>
      <w:r w:rsidR="0042214B" w:rsidRPr="00DE6FF4">
        <w:rPr>
          <w:rFonts w:asciiTheme="minorHAnsi" w:hAnsiTheme="minorHAnsi" w:cstheme="minorHAnsi"/>
          <w:noProof/>
          <w:lang w:val="bs-Cyrl-BA"/>
        </w:rPr>
        <w:t xml:space="preserve"> </w:t>
      </w:r>
      <w:r w:rsidRPr="00DE6FF4">
        <w:rPr>
          <w:rFonts w:asciiTheme="minorHAnsi" w:hAnsiTheme="minorHAnsi" w:cstheme="minorHAnsi"/>
          <w:noProof/>
          <w:lang w:val="bs-Cyrl-BA"/>
        </w:rPr>
        <w:t>e-Rhythm Study Group of</w:t>
      </w:r>
      <w:r w:rsidR="003B41F5" w:rsidRPr="00DE6FF4">
        <w:rPr>
          <w:rFonts w:asciiTheme="minorHAnsi" w:hAnsiTheme="minorHAnsi" w:cstheme="minorHAnsi"/>
          <w:noProof/>
          <w:lang w:val="bs-Cyrl-BA"/>
        </w:rPr>
        <w:t xml:space="preserve"> </w:t>
      </w:r>
      <w:r w:rsidRPr="00DE6FF4">
        <w:rPr>
          <w:rFonts w:asciiTheme="minorHAnsi" w:hAnsiTheme="minorHAnsi" w:cstheme="minorHAnsi"/>
          <w:noProof/>
          <w:lang w:val="bs-Cyrl-BA"/>
        </w:rPr>
        <w:t>EHRA</w:t>
      </w:r>
      <w:bookmarkEnd w:id="1"/>
    </w:p>
    <w:p w14:paraId="6B15EA3E" w14:textId="77777777" w:rsidR="00384C27" w:rsidRPr="00DE6FF4" w:rsidRDefault="00384C27" w:rsidP="00384C27">
      <w:pPr>
        <w:jc w:val="center"/>
        <w:rPr>
          <w:rFonts w:asciiTheme="minorHAnsi" w:hAnsiTheme="minorHAnsi" w:cstheme="minorHAnsi"/>
          <w:noProof/>
          <w:lang w:val="bs-Cyrl-BA"/>
        </w:rPr>
      </w:pPr>
    </w:p>
    <w:p w14:paraId="3088DBCE" w14:textId="17EA419F" w:rsidR="001770B8" w:rsidRPr="00DE6FF4" w:rsidRDefault="001770B8" w:rsidP="00B41C59">
      <w:pPr>
        <w:jc w:val="center"/>
        <w:rPr>
          <w:rFonts w:asciiTheme="minorHAnsi" w:hAnsiTheme="minorHAnsi" w:cstheme="minorHAnsi"/>
          <w:noProof/>
          <w:lang w:val="bs-Cyrl-BA"/>
        </w:rPr>
      </w:pPr>
      <w:r w:rsidRPr="00DE6FF4">
        <w:rPr>
          <w:rFonts w:asciiTheme="minorHAnsi" w:hAnsiTheme="minorHAnsi" w:cstheme="minorHAnsi"/>
          <w:b/>
          <w:noProof/>
          <w:lang w:val="bs-Cyrl-BA"/>
        </w:rPr>
        <w:t>(1)</w:t>
      </w:r>
      <w:r w:rsidRPr="00DE6FF4">
        <w:rPr>
          <w:rFonts w:asciiTheme="minorHAnsi" w:hAnsiTheme="minorHAnsi" w:cstheme="minorHAnsi"/>
          <w:noProof/>
          <w:lang w:val="bs-Cyrl-BA"/>
        </w:rPr>
        <w:t xml:space="preserve"> National Heart and Lung Institute, Imperial College, London, England,</w:t>
      </w:r>
      <w:r w:rsidRPr="00DE6FF4">
        <w:rPr>
          <w:rFonts w:asciiTheme="minorHAnsi" w:hAnsiTheme="minorHAnsi" w:cstheme="minorHAnsi"/>
          <w:noProof/>
          <w:lang w:val="bs-Cyrl-BA"/>
        </w:rPr>
        <w:br/>
      </w:r>
      <w:r w:rsidRPr="00DE6FF4">
        <w:rPr>
          <w:rFonts w:asciiTheme="minorHAnsi" w:hAnsiTheme="minorHAnsi" w:cstheme="minorHAnsi"/>
          <w:b/>
          <w:noProof/>
          <w:lang w:val="bs-Cyrl-BA"/>
        </w:rPr>
        <w:t>(2)</w:t>
      </w:r>
      <w:r w:rsidRPr="00DE6FF4">
        <w:rPr>
          <w:rFonts w:asciiTheme="minorHAnsi" w:hAnsiTheme="minorHAnsi" w:cstheme="minorHAnsi"/>
          <w:noProof/>
          <w:lang w:val="bs-Cyrl-BA"/>
        </w:rPr>
        <w:t xml:space="preserve"> St. George’s University of London, London, England,</w:t>
      </w:r>
      <w:r w:rsidRPr="00DE6FF4">
        <w:rPr>
          <w:rFonts w:asciiTheme="minorHAnsi" w:hAnsiTheme="minorHAnsi" w:cstheme="minorHAnsi"/>
          <w:noProof/>
          <w:lang w:val="bs-Cyrl-BA"/>
        </w:rPr>
        <w:br/>
      </w:r>
      <w:r w:rsidRPr="00DE6FF4">
        <w:rPr>
          <w:rFonts w:asciiTheme="minorHAnsi" w:hAnsiTheme="minorHAnsi" w:cstheme="minorHAnsi"/>
          <w:b/>
          <w:noProof/>
          <w:lang w:val="bs-Cyrl-BA"/>
        </w:rPr>
        <w:t>(3)</w:t>
      </w:r>
      <w:r w:rsidRPr="00DE6FF4">
        <w:rPr>
          <w:noProof/>
          <w:lang w:val="bs-Cyrl-BA"/>
        </w:rPr>
        <w:t xml:space="preserve"> </w:t>
      </w:r>
      <w:r w:rsidRPr="00DE6FF4">
        <w:rPr>
          <w:rFonts w:asciiTheme="minorHAnsi" w:hAnsiTheme="minorHAnsi" w:cstheme="minorHAnsi"/>
          <w:noProof/>
          <w:lang w:val="bs-Cyrl-BA"/>
        </w:rPr>
        <w:t xml:space="preserve">Research Unit of Internal Medicine, University of Oulu and University Hospital, </w:t>
      </w:r>
      <w:r w:rsidRPr="00DE6FF4">
        <w:rPr>
          <w:rFonts w:asciiTheme="minorHAnsi" w:hAnsiTheme="minorHAnsi" w:cstheme="minorHAnsi"/>
          <w:noProof/>
          <w:lang w:val="bs-Cyrl-BA"/>
        </w:rPr>
        <w:br/>
        <w:t>Oulu, Finland,</w:t>
      </w:r>
      <w:r w:rsidRPr="00DE6FF4">
        <w:rPr>
          <w:rFonts w:asciiTheme="minorHAnsi" w:hAnsiTheme="minorHAnsi" w:cstheme="minorHAnsi"/>
          <w:noProof/>
          <w:lang w:val="bs-Cyrl-BA"/>
        </w:rPr>
        <w:br/>
      </w:r>
      <w:r w:rsidRPr="00DE6FF4">
        <w:rPr>
          <w:rFonts w:asciiTheme="minorHAnsi" w:hAnsiTheme="minorHAnsi" w:cstheme="minorHAnsi"/>
          <w:b/>
          <w:noProof/>
          <w:lang w:val="bs-Cyrl-BA"/>
        </w:rPr>
        <w:t>(4)</w:t>
      </w:r>
      <w:r w:rsidRPr="00DE6FF4">
        <w:rPr>
          <w:rFonts w:asciiTheme="minorHAnsi" w:hAnsiTheme="minorHAnsi" w:cstheme="minorHAnsi"/>
          <w:noProof/>
          <w:lang w:val="bs-Cyrl-BA"/>
        </w:rPr>
        <w:t xml:space="preserve"> IRCCS Policlinico, University of Milan, Milan, Italy, </w:t>
      </w:r>
      <w:r w:rsidRPr="00DE6FF4">
        <w:rPr>
          <w:rFonts w:asciiTheme="minorHAnsi" w:hAnsiTheme="minorHAnsi" w:cstheme="minorHAnsi"/>
          <w:noProof/>
          <w:lang w:val="bs-Cyrl-BA"/>
        </w:rPr>
        <w:br/>
      </w:r>
      <w:r w:rsidRPr="00DE6FF4">
        <w:rPr>
          <w:rFonts w:asciiTheme="minorHAnsi" w:hAnsiTheme="minorHAnsi" w:cstheme="minorHAnsi"/>
          <w:b/>
          <w:noProof/>
          <w:lang w:val="bs-Cyrl-BA"/>
        </w:rPr>
        <w:t>(5)</w:t>
      </w:r>
      <w:r w:rsidR="00B41C59" w:rsidRPr="00DE6FF4">
        <w:rPr>
          <w:rFonts w:asciiTheme="minorHAnsi" w:hAnsiTheme="minorHAnsi" w:cstheme="minorHAnsi"/>
          <w:noProof/>
          <w:lang w:val="bs-Cyrl-BA"/>
        </w:rPr>
        <w:t xml:space="preserve"> Klinik für Innere Medizin I, Technical University of Munich, Munich, Germany,</w:t>
      </w:r>
      <w:r w:rsidR="00B41C59" w:rsidRPr="00DE6FF4">
        <w:rPr>
          <w:rFonts w:asciiTheme="minorHAnsi" w:hAnsiTheme="minorHAnsi" w:cstheme="minorHAnsi"/>
          <w:noProof/>
          <w:lang w:val="bs-Cyrl-BA"/>
        </w:rPr>
        <w:br/>
      </w:r>
      <w:r w:rsidR="00B41C59" w:rsidRPr="00DE6FF4">
        <w:rPr>
          <w:rFonts w:asciiTheme="minorHAnsi" w:hAnsiTheme="minorHAnsi" w:cstheme="minorHAnsi"/>
          <w:b/>
          <w:noProof/>
          <w:lang w:val="bs-Cyrl-BA"/>
        </w:rPr>
        <w:t>(6)</w:t>
      </w:r>
      <w:r w:rsidR="00B41C59" w:rsidRPr="00DE6FF4">
        <w:rPr>
          <w:rFonts w:asciiTheme="minorHAnsi" w:hAnsiTheme="minorHAnsi" w:cstheme="minorHAnsi"/>
          <w:noProof/>
          <w:lang w:val="bs-Cyrl-BA"/>
        </w:rPr>
        <w:t xml:space="preserve"> DZHK, Partner site Munich Heart Alliance, Germany</w:t>
      </w:r>
      <w:r w:rsidRPr="00DE6FF4">
        <w:rPr>
          <w:rFonts w:asciiTheme="minorHAnsi" w:hAnsiTheme="minorHAnsi" w:cstheme="minorHAnsi"/>
          <w:noProof/>
          <w:lang w:val="bs-Cyrl-BA"/>
        </w:rPr>
        <w:t>,</w:t>
      </w:r>
      <w:r w:rsidRPr="00DE6FF4">
        <w:rPr>
          <w:rFonts w:asciiTheme="minorHAnsi" w:hAnsiTheme="minorHAnsi" w:cstheme="minorHAnsi"/>
          <w:noProof/>
          <w:lang w:val="bs-Cyrl-BA"/>
        </w:rPr>
        <w:br/>
      </w:r>
      <w:r w:rsidR="00B41C59" w:rsidRPr="00DE6FF4">
        <w:rPr>
          <w:rFonts w:asciiTheme="minorHAnsi" w:hAnsiTheme="minorHAnsi" w:cstheme="minorHAnsi"/>
          <w:b/>
          <w:noProof/>
          <w:lang w:val="bs-Cyrl-BA"/>
        </w:rPr>
        <w:t>(7</w:t>
      </w:r>
      <w:r w:rsidRPr="00DE6FF4">
        <w:rPr>
          <w:rFonts w:asciiTheme="minorHAnsi" w:hAnsiTheme="minorHAnsi" w:cstheme="minorHAnsi"/>
          <w:b/>
          <w:noProof/>
          <w:lang w:val="bs-Cyrl-BA"/>
        </w:rPr>
        <w:t>)</w:t>
      </w:r>
      <w:r w:rsidRPr="00DE6FF4">
        <w:rPr>
          <w:rFonts w:asciiTheme="minorHAnsi" w:hAnsiTheme="minorHAnsi" w:cstheme="minorHAnsi"/>
          <w:noProof/>
          <w:lang w:val="bs-Cyrl-BA"/>
        </w:rPr>
        <w:t xml:space="preserve"> IRCCS Istituto Auxologico Italiano, </w:t>
      </w:r>
      <w:r w:rsidRPr="00DE6FF4">
        <w:rPr>
          <w:rFonts w:asciiTheme="minorHAnsi" w:hAnsiTheme="minorHAnsi" w:cstheme="minorHAnsi"/>
          <w:noProof/>
          <w:lang w:val="bs-Cyrl-BA"/>
        </w:rPr>
        <w:br/>
        <w:t>Center for Cardiac Arrhythmias of Genetic Origin and Laboratory of Cardiovascular Genetics, Milan, Italy</w:t>
      </w:r>
      <w:r w:rsidRPr="00DE6FF4">
        <w:rPr>
          <w:rFonts w:asciiTheme="minorHAnsi" w:hAnsiTheme="minorHAnsi" w:cstheme="minorHAnsi"/>
          <w:noProof/>
          <w:lang w:val="bs-Cyrl-BA"/>
        </w:rPr>
        <w:br/>
      </w:r>
      <w:r w:rsidR="00B41C59" w:rsidRPr="00DE6FF4">
        <w:rPr>
          <w:rFonts w:asciiTheme="minorHAnsi" w:hAnsiTheme="minorHAnsi" w:cstheme="minorHAnsi"/>
          <w:b/>
          <w:noProof/>
          <w:lang w:val="bs-Cyrl-BA"/>
        </w:rPr>
        <w:t>(8</w:t>
      </w:r>
      <w:r w:rsidRPr="00DE6FF4">
        <w:rPr>
          <w:rFonts w:asciiTheme="minorHAnsi" w:hAnsiTheme="minorHAnsi" w:cstheme="minorHAnsi"/>
          <w:b/>
          <w:noProof/>
          <w:lang w:val="bs-Cyrl-BA"/>
        </w:rPr>
        <w:t>)</w:t>
      </w:r>
      <w:r w:rsidRPr="00DE6FF4">
        <w:rPr>
          <w:rFonts w:asciiTheme="minorHAnsi" w:hAnsiTheme="minorHAnsi" w:cstheme="minorHAnsi"/>
          <w:noProof/>
          <w:lang w:val="bs-Cyrl-BA"/>
        </w:rPr>
        <w:t xml:space="preserve"> Department of Cardiology and Pneumology - Heart Center, </w:t>
      </w:r>
      <w:r w:rsidRPr="00DE6FF4">
        <w:rPr>
          <w:rFonts w:asciiTheme="minorHAnsi" w:hAnsiTheme="minorHAnsi" w:cstheme="minorHAnsi"/>
          <w:noProof/>
          <w:lang w:val="bs-Cyrl-BA"/>
        </w:rPr>
        <w:br/>
        <w:t>University of Göttingen Medical Center, Göttingen, Germany</w:t>
      </w:r>
    </w:p>
    <w:p w14:paraId="0D653240" w14:textId="77777777" w:rsidR="001770B8" w:rsidRPr="00DE6FF4" w:rsidRDefault="001770B8" w:rsidP="001770B8">
      <w:pPr>
        <w:jc w:val="center"/>
        <w:rPr>
          <w:noProof/>
          <w:lang w:val="bs-Cyrl-BA"/>
        </w:rPr>
      </w:pPr>
    </w:p>
    <w:p w14:paraId="7E456E81" w14:textId="77777777" w:rsidR="001770B8" w:rsidRPr="00DE6FF4" w:rsidRDefault="001770B8" w:rsidP="001770B8">
      <w:pPr>
        <w:jc w:val="center"/>
        <w:rPr>
          <w:b/>
          <w:noProof/>
          <w:lang w:val="bs-Cyrl-BA"/>
        </w:rPr>
      </w:pPr>
      <w:r w:rsidRPr="00DE6FF4">
        <w:rPr>
          <w:i/>
          <w:noProof/>
          <w:lang w:val="bs-Cyrl-BA"/>
        </w:rPr>
        <w:t>Short title:</w:t>
      </w:r>
      <w:r w:rsidRPr="00DE6FF4">
        <w:rPr>
          <w:noProof/>
          <w:lang w:val="bs-Cyrl-BA"/>
        </w:rPr>
        <w:t xml:space="preserve"> </w:t>
      </w:r>
      <w:r w:rsidRPr="00DE6FF4">
        <w:rPr>
          <w:rStyle w:val="Heading2Char"/>
          <w:b/>
          <w:noProof/>
          <w:lang w:val="bs-Cyrl-BA"/>
        </w:rPr>
        <w:t>Electronic gadgets and medicine</w:t>
      </w:r>
    </w:p>
    <w:p w14:paraId="48AD3FFA" w14:textId="77777777" w:rsidR="001770B8" w:rsidRPr="00DE6FF4" w:rsidRDefault="001770B8" w:rsidP="001770B8">
      <w:pPr>
        <w:spacing w:line="324" w:lineRule="auto"/>
        <w:jc w:val="center"/>
        <w:rPr>
          <w:noProof/>
          <w:lang w:val="bs-Cyrl-BA"/>
        </w:rPr>
      </w:pPr>
    </w:p>
    <w:p w14:paraId="6C4CB246" w14:textId="2F0A7FE3" w:rsidR="001770B8" w:rsidRPr="00DE6FF4" w:rsidRDefault="00766727" w:rsidP="001770B8">
      <w:pPr>
        <w:spacing w:line="324" w:lineRule="auto"/>
        <w:jc w:val="center"/>
        <w:rPr>
          <w:b/>
          <w:noProof/>
          <w:lang w:val="bs-Cyrl-BA"/>
        </w:rPr>
      </w:pPr>
      <w:r w:rsidRPr="00DE6FF4">
        <w:rPr>
          <w:b/>
          <w:noProof/>
          <w:lang w:val="bs-Cyrl-BA"/>
        </w:rPr>
        <w:t>The authors report no relationships that could be construed as a conflict of interest</w:t>
      </w:r>
    </w:p>
    <w:p w14:paraId="40D9019B" w14:textId="77777777" w:rsidR="00A97426" w:rsidRPr="00DE6FF4" w:rsidRDefault="00A97426" w:rsidP="001770B8">
      <w:pPr>
        <w:spacing w:line="324" w:lineRule="auto"/>
        <w:jc w:val="center"/>
        <w:rPr>
          <w:noProof/>
          <w:lang w:val="bs-Cyrl-BA"/>
        </w:rPr>
      </w:pPr>
    </w:p>
    <w:p w14:paraId="556006D0" w14:textId="77777777" w:rsidR="001770B8" w:rsidRPr="00DE6FF4" w:rsidRDefault="001770B8" w:rsidP="001770B8">
      <w:pPr>
        <w:spacing w:line="324" w:lineRule="auto"/>
        <w:jc w:val="center"/>
        <w:rPr>
          <w:noProof/>
          <w:lang w:val="bs-Cyrl-BA"/>
        </w:rPr>
      </w:pPr>
      <w:r w:rsidRPr="00DE6FF4">
        <w:rPr>
          <w:i/>
          <w:noProof/>
          <w:lang w:val="bs-Cyrl-BA"/>
        </w:rPr>
        <w:t>Address for correspondence</w:t>
      </w:r>
      <w:r w:rsidRPr="00DE6FF4">
        <w:rPr>
          <w:noProof/>
          <w:lang w:val="bs-Cyrl-BA"/>
        </w:rPr>
        <w:t>:</w:t>
      </w:r>
    </w:p>
    <w:p w14:paraId="5FF23C3E" w14:textId="77777777" w:rsidR="001770B8" w:rsidRPr="00DE6FF4" w:rsidRDefault="001770B8" w:rsidP="001770B8">
      <w:pPr>
        <w:spacing w:line="324" w:lineRule="auto"/>
        <w:jc w:val="center"/>
        <w:rPr>
          <w:noProof/>
          <w:lang w:val="bs-Cyrl-BA"/>
        </w:rPr>
      </w:pPr>
      <w:r w:rsidRPr="00DE6FF4">
        <w:rPr>
          <w:noProof/>
          <w:lang w:val="bs-Cyrl-BA"/>
        </w:rPr>
        <w:t>Marek Malik, PhD, MD,</w:t>
      </w:r>
      <w:r w:rsidRPr="00DE6FF4">
        <w:rPr>
          <w:noProof/>
          <w:lang w:val="bs-Cyrl-BA"/>
        </w:rPr>
        <w:br/>
        <w:t xml:space="preserve">NHLI, Imperial College, </w:t>
      </w:r>
      <w:r w:rsidRPr="00DE6FF4">
        <w:rPr>
          <w:noProof/>
          <w:lang w:val="bs-Cyrl-BA"/>
        </w:rPr>
        <w:br/>
        <w:t>London SW3 6LY, England</w:t>
      </w:r>
    </w:p>
    <w:p w14:paraId="6E24A94F" w14:textId="0ADB7D1B" w:rsidR="00271245" w:rsidRPr="00DE6FF4" w:rsidRDefault="001770B8" w:rsidP="001770B8">
      <w:pPr>
        <w:spacing w:line="324" w:lineRule="auto"/>
        <w:jc w:val="center"/>
        <w:rPr>
          <w:noProof/>
          <w:lang w:val="bs-Cyrl-BA"/>
        </w:rPr>
      </w:pPr>
      <w:r w:rsidRPr="00DE6FF4">
        <w:rPr>
          <w:noProof/>
          <w:lang w:val="bs-Cyrl-BA"/>
        </w:rPr>
        <w:t>marek.malik@btinternet.com</w:t>
      </w:r>
      <w:r w:rsidR="00271245" w:rsidRPr="00DE6FF4">
        <w:rPr>
          <w:noProof/>
          <w:lang w:val="bs-Cyrl-BA"/>
        </w:rPr>
        <w:br w:type="page"/>
      </w:r>
    </w:p>
    <w:p w14:paraId="0F8030F7" w14:textId="3A0828DE" w:rsidR="00DA5EE7" w:rsidRPr="00DE6FF4" w:rsidRDefault="00DA5EE7" w:rsidP="00F67BC7">
      <w:pPr>
        <w:rPr>
          <w:noProof/>
          <w:lang w:val="bs-Cyrl-BA"/>
        </w:rPr>
      </w:pPr>
      <w:r w:rsidRPr="00DE6FF4">
        <w:rPr>
          <w:noProof/>
          <w:lang w:val="bs-Cyrl-BA"/>
        </w:rPr>
        <w:lastRenderedPageBreak/>
        <w:t>This commentary responds to</w:t>
      </w:r>
      <w:r w:rsidRPr="00DE6FF4">
        <w:rPr>
          <w:rFonts w:ascii="Symbol" w:hAnsi="Symbol"/>
          <w:noProof/>
          <w:lang w:val="bs-Cyrl-BA"/>
        </w:rPr>
        <w:t></w:t>
      </w:r>
      <w:r w:rsidRPr="00DE6FF4">
        <w:rPr>
          <w:noProof/>
          <w:lang w:val="bs-Cyrl-BA"/>
        </w:rPr>
        <w:t>the</w:t>
      </w:r>
      <w:r w:rsidRPr="00DE6FF4">
        <w:rPr>
          <w:rFonts w:ascii="Symbol" w:hAnsi="Symbol"/>
          <w:noProof/>
          <w:lang w:val="bs-Cyrl-BA"/>
        </w:rPr>
        <w:t></w:t>
      </w:r>
      <w:r w:rsidRPr="00DE6FF4">
        <w:rPr>
          <w:noProof/>
          <w:lang w:val="bs-Cyrl-BA"/>
        </w:rPr>
        <w:t>report by Guzik</w:t>
      </w:r>
      <w:r w:rsidRPr="00DE6FF4">
        <w:rPr>
          <w:rFonts w:ascii="Symbol" w:hAnsi="Symbol"/>
          <w:noProof/>
          <w:lang w:val="bs-Cyrl-BA"/>
        </w:rPr>
        <w:t></w:t>
      </w:r>
      <w:r w:rsidRPr="00DE6FF4">
        <w:rPr>
          <w:noProof/>
          <w:lang w:val="bs-Cyrl-BA"/>
        </w:rPr>
        <w:t>et</w:t>
      </w:r>
      <w:r w:rsidRPr="00DE6FF4">
        <w:rPr>
          <w:rFonts w:ascii="Symbol" w:hAnsi="Symbol"/>
          <w:noProof/>
          <w:lang w:val="bs-Cyrl-BA"/>
        </w:rPr>
        <w:t></w:t>
      </w:r>
      <w:r w:rsidRPr="00DE6FF4">
        <w:rPr>
          <w:noProof/>
          <w:lang w:val="bs-Cyrl-BA"/>
        </w:rPr>
        <w:t>al[</w:t>
      </w:r>
      <w:r w:rsidRPr="00DE6FF4">
        <w:rPr>
          <w:noProof/>
          <w:lang w:val="bs-Cyrl-BA"/>
        </w:rPr>
        <w:fldChar w:fldCharType="begin"/>
      </w:r>
      <w:r w:rsidRPr="00DE6FF4">
        <w:rPr>
          <w:noProof/>
          <w:lang w:val="bs-Cyrl-BA"/>
        </w:rPr>
        <w:instrText xml:space="preserve"> REF _Ref504656952 \r \h </w:instrText>
      </w:r>
      <w:r w:rsidRPr="00DE6FF4">
        <w:rPr>
          <w:noProof/>
          <w:lang w:val="bs-Cyrl-BA"/>
        </w:rPr>
      </w:r>
      <w:r w:rsidRPr="00DE6FF4">
        <w:rPr>
          <w:noProof/>
          <w:lang w:val="bs-Cyrl-BA"/>
        </w:rPr>
        <w:fldChar w:fldCharType="separate"/>
      </w:r>
      <w:r w:rsidRPr="00DE6FF4">
        <w:rPr>
          <w:noProof/>
          <w:lang w:val="bs-Cyrl-BA"/>
        </w:rPr>
        <w:t>1</w:t>
      </w:r>
      <w:r w:rsidRPr="00DE6FF4">
        <w:rPr>
          <w:noProof/>
          <w:lang w:val="bs-Cyrl-BA"/>
        </w:rPr>
        <w:fldChar w:fldCharType="end"/>
      </w:r>
      <w:r w:rsidRPr="00DE6FF4">
        <w:rPr>
          <w:noProof/>
          <w:lang w:val="bs-Cyrl-BA"/>
        </w:rPr>
        <w:t xml:space="preserve">] </w:t>
      </w:r>
      <w:r w:rsidR="00223534" w:rsidRPr="00DE6FF4">
        <w:rPr>
          <w:noProof/>
          <w:lang w:val="bs-Cyrl-BA"/>
        </w:rPr>
        <w:t>s</w:t>
      </w:r>
      <w:r w:rsidRPr="00DE6FF4">
        <w:rPr>
          <w:noProof/>
          <w:lang w:val="bs-Cyrl-BA"/>
        </w:rPr>
        <w:t>how</w:t>
      </w:r>
      <w:r w:rsidR="00223534" w:rsidRPr="00DE6FF4">
        <w:rPr>
          <w:noProof/>
          <w:lang w:val="bs-Cyrl-BA"/>
        </w:rPr>
        <w:t>ing</w:t>
      </w:r>
      <w:r w:rsidRPr="00DE6FF4">
        <w:rPr>
          <w:noProof/>
          <w:lang w:val="bs-Cyrl-BA"/>
        </w:rPr>
        <w:t xml:space="preserve"> that heart rate variability (HRV) indices provided by</w:t>
      </w:r>
      <w:r w:rsidRPr="00DE6FF4">
        <w:rPr>
          <w:rFonts w:ascii="Symbol" w:hAnsi="Symbol"/>
          <w:noProof/>
          <w:lang w:val="bs-Cyrl-BA"/>
        </w:rPr>
        <w:t></w:t>
      </w:r>
      <w:r w:rsidRPr="00DE6FF4">
        <w:rPr>
          <w:noProof/>
          <w:lang w:val="bs-Cyrl-BA"/>
        </w:rPr>
        <w:t>equipment for</w:t>
      </w:r>
      <w:r w:rsidRPr="00DE6FF4">
        <w:rPr>
          <w:rFonts w:ascii="Symbol" w:hAnsi="Symbol"/>
          <w:noProof/>
          <w:lang w:val="bs-Cyrl-BA"/>
        </w:rPr>
        <w:t></w:t>
      </w:r>
      <w:r w:rsidRPr="00DE6FF4">
        <w:rPr>
          <w:noProof/>
          <w:lang w:val="bs-Cyrl-BA"/>
        </w:rPr>
        <w:t>exercise tracking are</w:t>
      </w:r>
      <w:r w:rsidRPr="00DE6FF4">
        <w:rPr>
          <w:rFonts w:ascii="Symbol" w:hAnsi="Symbol"/>
          <w:noProof/>
          <w:lang w:val="bs-Cyrl-BA"/>
        </w:rPr>
        <w:t></w:t>
      </w:r>
      <w:r w:rsidRPr="00DE6FF4">
        <w:rPr>
          <w:noProof/>
          <w:lang w:val="bs-Cyrl-BA"/>
        </w:rPr>
        <w:t>different from those based on</w:t>
      </w:r>
      <w:r w:rsidRPr="00DE6FF4">
        <w:rPr>
          <w:rFonts w:ascii="Symbol" w:hAnsi="Symbol"/>
          <w:noProof/>
          <w:lang w:val="bs-Cyrl-BA"/>
        </w:rPr>
        <w:t></w:t>
      </w:r>
      <w:r w:rsidR="00B86697" w:rsidRPr="00DE6FF4">
        <w:rPr>
          <w:noProof/>
          <w:lang w:val="bs-Cyrl-BA"/>
        </w:rPr>
        <w:t xml:space="preserve">proper </w:t>
      </w:r>
      <w:r w:rsidRPr="00DE6FF4">
        <w:rPr>
          <w:noProof/>
          <w:lang w:val="bs-Cyrl-BA"/>
        </w:rPr>
        <w:t>ECG analysis. Whilst</w:t>
      </w:r>
      <w:r w:rsidR="00FC63FE" w:rsidRPr="00DE6FF4">
        <w:rPr>
          <w:noProof/>
          <w:lang w:val="bs-Cyrl-BA"/>
        </w:rPr>
        <w:t xml:space="preserve"> </w:t>
      </w:r>
      <w:r w:rsidRPr="00DE6FF4">
        <w:rPr>
          <w:noProof/>
          <w:lang w:val="bs-Cyrl-BA"/>
        </w:rPr>
        <w:t>this observation is not surprising, it</w:t>
      </w:r>
      <w:r w:rsidRPr="00DE6FF4">
        <w:rPr>
          <w:rFonts w:ascii="Symbol" w:hAnsi="Symbol"/>
          <w:noProof/>
          <w:lang w:val="bs-Cyrl-BA"/>
        </w:rPr>
        <w:t></w:t>
      </w:r>
      <w:r w:rsidRPr="00DE6FF4">
        <w:rPr>
          <w:noProof/>
          <w:lang w:val="bs-Cyrl-BA"/>
        </w:rPr>
        <w:t>brings a</w:t>
      </w:r>
      <w:r w:rsidRPr="00DE6FF4">
        <w:rPr>
          <w:rFonts w:ascii="Symbol" w:hAnsi="Symbol"/>
          <w:noProof/>
          <w:lang w:val="bs-Cyrl-BA"/>
        </w:rPr>
        <w:t></w:t>
      </w:r>
      <w:r w:rsidRPr="00DE6FF4">
        <w:rPr>
          <w:noProof/>
          <w:lang w:val="bs-Cyrl-BA"/>
        </w:rPr>
        <w:t>question of the</w:t>
      </w:r>
      <w:r w:rsidRPr="00DE6FF4">
        <w:rPr>
          <w:rFonts w:ascii="Symbol" w:hAnsi="Symbol"/>
          <w:noProof/>
          <w:lang w:val="bs-Cyrl-BA"/>
        </w:rPr>
        <w:t></w:t>
      </w:r>
      <w:r w:rsidRPr="00DE6FF4">
        <w:rPr>
          <w:noProof/>
          <w:lang w:val="bs-Cyrl-BA"/>
        </w:rPr>
        <w:t>accuracy and reliability of</w:t>
      </w:r>
      <w:r w:rsidRPr="00DE6FF4">
        <w:rPr>
          <w:rFonts w:ascii="Symbol" w:hAnsi="Symbol"/>
          <w:noProof/>
          <w:lang w:val="bs-Cyrl-BA"/>
        </w:rPr>
        <w:t></w:t>
      </w:r>
      <w:r w:rsidRPr="00DE6FF4">
        <w:rPr>
          <w:noProof/>
          <w:lang w:val="bs-Cyrl-BA"/>
        </w:rPr>
        <w:t>health-related claims by</w:t>
      </w:r>
      <w:r w:rsidRPr="00DE6FF4">
        <w:rPr>
          <w:rFonts w:ascii="Symbol" w:hAnsi="Symbol"/>
          <w:noProof/>
          <w:lang w:val="bs-Cyrl-BA"/>
        </w:rPr>
        <w:t></w:t>
      </w:r>
      <w:r w:rsidR="00B86697" w:rsidRPr="00DE6FF4">
        <w:rPr>
          <w:noProof/>
          <w:lang w:val="bs-Cyrl-BA"/>
        </w:rPr>
        <w:t xml:space="preserve">unregulated </w:t>
      </w:r>
      <w:r w:rsidR="007E3E89" w:rsidRPr="00DE6FF4">
        <w:rPr>
          <w:noProof/>
          <w:lang w:val="bs-Cyrl-BA"/>
        </w:rPr>
        <w:t xml:space="preserve">personal </w:t>
      </w:r>
      <w:r w:rsidR="00362BD8" w:rsidRPr="00DE6FF4">
        <w:rPr>
          <w:noProof/>
          <w:lang w:val="bs-Cyrl-BA"/>
        </w:rPr>
        <w:t>gadgets</w:t>
      </w:r>
      <w:r w:rsidRPr="00DE6FF4">
        <w:rPr>
          <w:noProof/>
          <w:lang w:val="bs-Cyrl-BA"/>
        </w:rPr>
        <w:t xml:space="preserve">. Naturally, </w:t>
      </w:r>
      <w:r w:rsidR="00223534" w:rsidRPr="00DE6FF4">
        <w:rPr>
          <w:noProof/>
          <w:lang w:val="bs-Cyrl-BA"/>
        </w:rPr>
        <w:t>this</w:t>
      </w:r>
      <w:r w:rsidRPr="00DE6FF4">
        <w:rPr>
          <w:noProof/>
          <w:lang w:val="bs-Cyrl-BA"/>
        </w:rPr>
        <w:t xml:space="preserve"> goes beyond HRV </w:t>
      </w:r>
      <w:r w:rsidR="00871A92" w:rsidRPr="00DE6FF4">
        <w:rPr>
          <w:noProof/>
          <w:lang w:val="bs-Cyrl-BA"/>
        </w:rPr>
        <w:t>and concerns many devices that members of</w:t>
      </w:r>
      <w:r w:rsidR="00871A92" w:rsidRPr="00DE6FF4">
        <w:rPr>
          <w:rFonts w:ascii="Symbol" w:hAnsi="Symbol"/>
          <w:noProof/>
          <w:lang w:val="bs-Cyrl-BA"/>
        </w:rPr>
        <w:t></w:t>
      </w:r>
      <w:r w:rsidR="00871A92" w:rsidRPr="00DE6FF4">
        <w:rPr>
          <w:noProof/>
          <w:lang w:val="bs-Cyrl-BA"/>
        </w:rPr>
        <w:t>public purchase for a</w:t>
      </w:r>
      <w:r w:rsidR="00871A92" w:rsidRPr="00DE6FF4">
        <w:rPr>
          <w:rFonts w:ascii="Symbol" w:hAnsi="Symbol"/>
          <w:noProof/>
          <w:lang w:val="bs-Cyrl-BA"/>
        </w:rPr>
        <w:t></w:t>
      </w:r>
      <w:r w:rsidR="00871A92" w:rsidRPr="00DE6FF4">
        <w:rPr>
          <w:noProof/>
          <w:lang w:val="bs-Cyrl-BA"/>
        </w:rPr>
        <w:t>variety of</w:t>
      </w:r>
      <w:r w:rsidR="00871A92" w:rsidRPr="00DE6FF4">
        <w:rPr>
          <w:rFonts w:ascii="Symbol" w:hAnsi="Symbol"/>
          <w:noProof/>
          <w:lang w:val="bs-Cyrl-BA"/>
        </w:rPr>
        <w:t></w:t>
      </w:r>
      <w:r w:rsidR="00871A92" w:rsidRPr="00DE6FF4">
        <w:rPr>
          <w:noProof/>
          <w:lang w:val="bs-Cyrl-BA"/>
        </w:rPr>
        <w:t>reasons</w:t>
      </w:r>
      <w:r w:rsidRPr="00DE6FF4">
        <w:rPr>
          <w:noProof/>
          <w:lang w:val="bs-Cyrl-BA"/>
        </w:rPr>
        <w:t>.</w:t>
      </w:r>
      <w:r w:rsidR="00871A92" w:rsidRPr="00DE6FF4">
        <w:rPr>
          <w:noProof/>
          <w:lang w:val="bs-Cyrl-BA"/>
        </w:rPr>
        <w:t xml:space="preserve"> Anecdotes about nonsens</w:t>
      </w:r>
      <w:r w:rsidR="00FC63FE" w:rsidRPr="00DE6FF4">
        <w:rPr>
          <w:noProof/>
          <w:lang w:val="bs-Cyrl-BA"/>
        </w:rPr>
        <w:t>ical</w:t>
      </w:r>
      <w:r w:rsidR="00871A92" w:rsidRPr="00DE6FF4">
        <w:rPr>
          <w:noProof/>
          <w:lang w:val="bs-Cyrl-BA"/>
        </w:rPr>
        <w:t xml:space="preserve"> reports by small gadgets are numerous but</w:t>
      </w:r>
      <w:r w:rsidR="00871A92" w:rsidRPr="00DE6FF4">
        <w:rPr>
          <w:rFonts w:ascii="Symbol" w:hAnsi="Symbol"/>
          <w:noProof/>
          <w:lang w:val="bs-Cyrl-BA"/>
        </w:rPr>
        <w:t></w:t>
      </w:r>
      <w:r w:rsidR="003F06E4" w:rsidRPr="00DE6FF4">
        <w:rPr>
          <w:noProof/>
          <w:lang w:val="bs-Cyrl-BA"/>
        </w:rPr>
        <w:t>are</w:t>
      </w:r>
      <w:r w:rsidR="00E64D17" w:rsidRPr="00DE6FF4">
        <w:rPr>
          <w:noProof/>
          <w:lang w:val="bs-Cyrl-BA"/>
        </w:rPr>
        <w:t xml:space="preserve"> such </w:t>
      </w:r>
      <w:r w:rsidR="00604D31" w:rsidRPr="00DE6FF4">
        <w:rPr>
          <w:noProof/>
          <w:lang w:val="bs-Cyrl-BA"/>
        </w:rPr>
        <w:t>cases</w:t>
      </w:r>
      <w:r w:rsidR="00E64D17" w:rsidRPr="00DE6FF4">
        <w:rPr>
          <w:noProof/>
          <w:lang w:val="bs-Cyrl-BA"/>
        </w:rPr>
        <w:t xml:space="preserve"> easily dismissed or</w:t>
      </w:r>
      <w:r w:rsidR="00E64D17" w:rsidRPr="00DE6FF4">
        <w:rPr>
          <w:rFonts w:ascii="Symbol" w:hAnsi="Symbol"/>
          <w:noProof/>
          <w:lang w:val="bs-Cyrl-BA"/>
        </w:rPr>
        <w:t></w:t>
      </w:r>
      <w:r w:rsidR="00E64D17" w:rsidRPr="00DE6FF4">
        <w:rPr>
          <w:noProof/>
          <w:lang w:val="bs-Cyrl-BA"/>
        </w:rPr>
        <w:t>should we be more concerned?</w:t>
      </w:r>
    </w:p>
    <w:p w14:paraId="43E3318C" w14:textId="50F2EDD3" w:rsidR="00A308A4" w:rsidRPr="00DE6FF4" w:rsidRDefault="00871A92" w:rsidP="00871A92">
      <w:pPr>
        <w:rPr>
          <w:noProof/>
          <w:lang w:val="bs-Cyrl-BA"/>
        </w:rPr>
      </w:pPr>
      <w:r w:rsidRPr="00DE6FF4">
        <w:rPr>
          <w:noProof/>
          <w:lang w:val="bs-Cyrl-BA"/>
        </w:rPr>
        <w:t xml:space="preserve">We presently experience </w:t>
      </w:r>
      <w:r w:rsidR="00FC63FE" w:rsidRPr="00DE6FF4">
        <w:rPr>
          <w:noProof/>
          <w:lang w:val="bs-Cyrl-BA"/>
        </w:rPr>
        <w:t>an</w:t>
      </w:r>
      <w:r w:rsidR="00FC63FE" w:rsidRPr="00DE6FF4">
        <w:rPr>
          <w:rFonts w:ascii="Symbol" w:hAnsi="Symbol"/>
          <w:noProof/>
          <w:lang w:val="bs-Cyrl-BA"/>
        </w:rPr>
        <w:t></w:t>
      </w:r>
      <w:r w:rsidRPr="00DE6FF4">
        <w:rPr>
          <w:noProof/>
          <w:lang w:val="bs-Cyrl-BA"/>
        </w:rPr>
        <w:t xml:space="preserve">unprecedented </w:t>
      </w:r>
      <w:r w:rsidR="00604D31" w:rsidRPr="00DE6FF4">
        <w:rPr>
          <w:noProof/>
          <w:lang w:val="bs-Cyrl-BA"/>
        </w:rPr>
        <w:t xml:space="preserve">data </w:t>
      </w:r>
      <w:r w:rsidRPr="00DE6FF4">
        <w:rPr>
          <w:noProof/>
          <w:lang w:val="bs-Cyrl-BA"/>
        </w:rPr>
        <w:t xml:space="preserve">explosion. </w:t>
      </w:r>
      <w:r w:rsidR="00FB5B03" w:rsidRPr="00DE6FF4">
        <w:rPr>
          <w:noProof/>
          <w:lang w:val="bs-Cyrl-BA"/>
        </w:rPr>
        <w:t>IBM Consumer Products Industry Blog states that 2.5</w:t>
      </w:r>
      <w:r w:rsidR="00FB5B03" w:rsidRPr="00DE6FF4">
        <w:rPr>
          <w:rFonts w:ascii="Symbol" w:hAnsi="Symbol"/>
          <w:noProof/>
          <w:lang w:val="bs-Cyrl-BA"/>
        </w:rPr>
        <w:t></w:t>
      </w:r>
      <w:r w:rsidR="00FB5B03" w:rsidRPr="00DE6FF4">
        <w:rPr>
          <w:noProof/>
          <w:lang w:val="bs-Cyrl-BA"/>
        </w:rPr>
        <w:t>exabytes</w:t>
      </w:r>
      <w:r w:rsidRPr="00DE6FF4">
        <w:rPr>
          <w:noProof/>
          <w:lang w:val="bs-Cyrl-BA"/>
        </w:rPr>
        <w:t xml:space="preserve"> (millions of terabytes) </w:t>
      </w:r>
      <w:r w:rsidR="00FB5B03" w:rsidRPr="00DE6FF4">
        <w:rPr>
          <w:noProof/>
          <w:lang w:val="bs-Cyrl-BA"/>
        </w:rPr>
        <w:t>are produced every day[</w:t>
      </w:r>
      <w:r w:rsidRPr="00DE6FF4">
        <w:rPr>
          <w:noProof/>
          <w:lang w:val="bs-Cyrl-BA"/>
        </w:rPr>
        <w:fldChar w:fldCharType="begin"/>
      </w:r>
      <w:r w:rsidRPr="00DE6FF4">
        <w:rPr>
          <w:noProof/>
          <w:lang w:val="bs-Cyrl-BA"/>
        </w:rPr>
        <w:instrText xml:space="preserve"> REF _Ref505106466 \r \h </w:instrText>
      </w:r>
      <w:r w:rsidRPr="00DE6FF4">
        <w:rPr>
          <w:noProof/>
          <w:lang w:val="bs-Cyrl-BA"/>
        </w:rPr>
      </w:r>
      <w:r w:rsidRPr="00DE6FF4">
        <w:rPr>
          <w:noProof/>
          <w:lang w:val="bs-Cyrl-BA"/>
        </w:rPr>
        <w:fldChar w:fldCharType="separate"/>
      </w:r>
      <w:r w:rsidRPr="00DE6FF4">
        <w:rPr>
          <w:noProof/>
          <w:lang w:val="bs-Cyrl-BA"/>
        </w:rPr>
        <w:t>2</w:t>
      </w:r>
      <w:r w:rsidRPr="00DE6FF4">
        <w:rPr>
          <w:noProof/>
          <w:lang w:val="bs-Cyrl-BA"/>
        </w:rPr>
        <w:fldChar w:fldCharType="end"/>
      </w:r>
      <w:r w:rsidR="00FB5B03" w:rsidRPr="00DE6FF4">
        <w:rPr>
          <w:noProof/>
          <w:lang w:val="bs-Cyrl-BA"/>
        </w:rPr>
        <w:t xml:space="preserve">]. </w:t>
      </w:r>
      <w:r w:rsidRPr="00DE6FF4">
        <w:rPr>
          <w:noProof/>
          <w:lang w:val="bs-Cyrl-BA"/>
        </w:rPr>
        <w:t>Undoubtedly, some of these</w:t>
      </w:r>
      <w:r w:rsidR="001465FD" w:rsidRPr="00DE6FF4">
        <w:rPr>
          <w:noProof/>
          <w:lang w:val="bs-Cyrl-BA"/>
        </w:rPr>
        <w:t xml:space="preserve"> data benefit our </w:t>
      </w:r>
      <w:r w:rsidR="00FC63FE" w:rsidRPr="00DE6FF4">
        <w:rPr>
          <w:noProof/>
          <w:lang w:val="bs-Cyrl-BA"/>
        </w:rPr>
        <w:t xml:space="preserve">lives </w:t>
      </w:r>
      <w:r w:rsidR="001465FD" w:rsidRPr="00DE6FF4">
        <w:rPr>
          <w:noProof/>
          <w:lang w:val="bs-Cyrl-BA"/>
        </w:rPr>
        <w:t>substantially</w:t>
      </w:r>
      <w:r w:rsidRPr="00DE6FF4">
        <w:rPr>
          <w:noProof/>
          <w:lang w:val="bs-Cyrl-BA"/>
        </w:rPr>
        <w:t>.</w:t>
      </w:r>
      <w:r w:rsidR="001465FD" w:rsidRPr="00DE6FF4">
        <w:rPr>
          <w:noProof/>
          <w:lang w:val="bs-Cyrl-BA"/>
        </w:rPr>
        <w:t xml:space="preserve"> Nevertheless, various social media</w:t>
      </w:r>
      <w:r w:rsidR="00C704C4" w:rsidRPr="00DE6FF4">
        <w:rPr>
          <w:noProof/>
          <w:lang w:val="bs-Cyrl-BA"/>
        </w:rPr>
        <w:t xml:space="preserve"> show</w:t>
      </w:r>
      <w:r w:rsidR="001465FD" w:rsidRPr="00DE6FF4">
        <w:rPr>
          <w:noProof/>
          <w:lang w:val="bs-Cyrl-BA"/>
        </w:rPr>
        <w:t xml:space="preserve"> that a</w:t>
      </w:r>
      <w:r w:rsidR="001465FD" w:rsidRPr="00DE6FF4">
        <w:rPr>
          <w:rFonts w:ascii="Symbol" w:hAnsi="Symbol"/>
          <w:noProof/>
          <w:lang w:val="bs-Cyrl-BA"/>
        </w:rPr>
        <w:t></w:t>
      </w:r>
      <w:r w:rsidR="001465FD" w:rsidRPr="00DE6FF4">
        <w:rPr>
          <w:noProof/>
          <w:lang w:val="bs-Cyrl-BA"/>
        </w:rPr>
        <w:t>good part of the</w:t>
      </w:r>
      <w:r w:rsidR="001465FD" w:rsidRPr="00DE6FF4">
        <w:rPr>
          <w:rFonts w:ascii="Symbol" w:hAnsi="Symbol"/>
          <w:noProof/>
          <w:lang w:val="bs-Cyrl-BA"/>
        </w:rPr>
        <w:t></w:t>
      </w:r>
      <w:r w:rsidR="001465FD" w:rsidRPr="00DE6FF4">
        <w:rPr>
          <w:noProof/>
          <w:lang w:val="bs-Cyrl-BA"/>
        </w:rPr>
        <w:t>data has</w:t>
      </w:r>
      <w:r w:rsidR="001465FD" w:rsidRPr="00DE6FF4">
        <w:rPr>
          <w:rFonts w:ascii="Symbol" w:hAnsi="Symbol"/>
          <w:noProof/>
          <w:lang w:val="bs-Cyrl-BA"/>
        </w:rPr>
        <w:t></w:t>
      </w:r>
      <w:r w:rsidR="001465FD" w:rsidRPr="00DE6FF4">
        <w:rPr>
          <w:noProof/>
          <w:lang w:val="bs-Cyrl-BA"/>
        </w:rPr>
        <w:t xml:space="preserve">only minute interim and </w:t>
      </w:r>
      <w:r w:rsidR="00604D31" w:rsidRPr="00DE6FF4">
        <w:rPr>
          <w:noProof/>
          <w:lang w:val="bs-Cyrl-BA"/>
        </w:rPr>
        <w:t>no</w:t>
      </w:r>
      <w:r w:rsidR="001465FD" w:rsidRPr="00DE6FF4">
        <w:rPr>
          <w:rFonts w:ascii="Symbol" w:hAnsi="Symbol"/>
          <w:noProof/>
          <w:lang w:val="bs-Cyrl-BA"/>
        </w:rPr>
        <w:t></w:t>
      </w:r>
      <w:r w:rsidR="001465FD" w:rsidRPr="00DE6FF4">
        <w:rPr>
          <w:noProof/>
          <w:lang w:val="bs-Cyrl-BA"/>
        </w:rPr>
        <w:t xml:space="preserve">long-term value. </w:t>
      </w:r>
      <w:r w:rsidRPr="00DE6FF4">
        <w:rPr>
          <w:noProof/>
          <w:lang w:val="bs-Cyrl-BA"/>
        </w:rPr>
        <w:t xml:space="preserve">This also </w:t>
      </w:r>
      <w:r w:rsidR="00E62D3E" w:rsidRPr="00DE6FF4">
        <w:rPr>
          <w:noProof/>
          <w:lang w:val="bs-Cyrl-BA"/>
        </w:rPr>
        <w:t xml:space="preserve">concerns </w:t>
      </w:r>
      <w:r w:rsidR="00E70492" w:rsidRPr="00DE6FF4">
        <w:rPr>
          <w:noProof/>
          <w:lang w:val="bs-Cyrl-BA"/>
        </w:rPr>
        <w:t>images and signals obtained by</w:t>
      </w:r>
      <w:r w:rsidR="00E70492" w:rsidRPr="00DE6FF4">
        <w:rPr>
          <w:rFonts w:ascii="Symbol" w:hAnsi="Symbol"/>
          <w:noProof/>
          <w:lang w:val="bs-Cyrl-BA"/>
        </w:rPr>
        <w:t></w:t>
      </w:r>
      <w:r w:rsidR="00C71E64" w:rsidRPr="00DE6FF4">
        <w:rPr>
          <w:noProof/>
          <w:lang w:val="bs-Cyrl-BA"/>
        </w:rPr>
        <w:t xml:space="preserve">recreational </w:t>
      </w:r>
      <w:r w:rsidR="00E70492" w:rsidRPr="00DE6FF4">
        <w:rPr>
          <w:noProof/>
          <w:lang w:val="bs-Cyrl-BA"/>
        </w:rPr>
        <w:t>devices</w:t>
      </w:r>
      <w:r w:rsidR="00E64D17" w:rsidRPr="00DE6FF4">
        <w:rPr>
          <w:noProof/>
          <w:lang w:val="bs-Cyrl-BA"/>
        </w:rPr>
        <w:t xml:space="preserve"> </w:t>
      </w:r>
      <w:r w:rsidR="00E70492" w:rsidRPr="00DE6FF4">
        <w:rPr>
          <w:noProof/>
          <w:lang w:val="bs-Cyrl-BA"/>
        </w:rPr>
        <w:t xml:space="preserve">attached or otherwise linked to human bodies. </w:t>
      </w:r>
      <w:r w:rsidR="00143380" w:rsidRPr="00DE6FF4">
        <w:rPr>
          <w:noProof/>
          <w:lang w:val="bs-Cyrl-BA"/>
        </w:rPr>
        <w:t xml:space="preserve">While some devices </w:t>
      </w:r>
      <w:r w:rsidR="00D54D41" w:rsidRPr="00DE6FF4">
        <w:rPr>
          <w:noProof/>
          <w:lang w:val="bs-Cyrl-BA"/>
        </w:rPr>
        <w:t xml:space="preserve">and their applications </w:t>
      </w:r>
      <w:r w:rsidR="00143380" w:rsidRPr="00DE6FF4">
        <w:rPr>
          <w:noProof/>
          <w:lang w:val="bs-Cyrl-BA"/>
        </w:rPr>
        <w:t xml:space="preserve">offer </w:t>
      </w:r>
      <w:r w:rsidR="00604D31" w:rsidRPr="00DE6FF4">
        <w:rPr>
          <w:noProof/>
          <w:lang w:val="bs-Cyrl-BA"/>
        </w:rPr>
        <w:t>only</w:t>
      </w:r>
      <w:r w:rsidR="00143380" w:rsidRPr="00DE6FF4">
        <w:rPr>
          <w:noProof/>
          <w:lang w:val="bs-Cyrl-BA"/>
        </w:rPr>
        <w:t xml:space="preserve"> entertainment</w:t>
      </w:r>
      <w:r w:rsidR="00D54D41" w:rsidRPr="00DE6FF4">
        <w:rPr>
          <w:noProof/>
          <w:lang w:val="bs-Cyrl-BA"/>
        </w:rPr>
        <w:t xml:space="preserve">, others </w:t>
      </w:r>
      <w:r w:rsidR="00576F36" w:rsidRPr="00DE6FF4">
        <w:rPr>
          <w:noProof/>
          <w:lang w:val="bs-Cyrl-BA"/>
        </w:rPr>
        <w:t xml:space="preserve">are used because of </w:t>
      </w:r>
      <w:r w:rsidR="00604D31" w:rsidRPr="00DE6FF4">
        <w:rPr>
          <w:noProof/>
          <w:lang w:val="bs-Cyrl-BA"/>
        </w:rPr>
        <w:t xml:space="preserve">claimed </w:t>
      </w:r>
      <w:r w:rsidR="00576F36" w:rsidRPr="00DE6FF4">
        <w:rPr>
          <w:noProof/>
          <w:lang w:val="bs-Cyrl-BA"/>
        </w:rPr>
        <w:t>or</w:t>
      </w:r>
      <w:r w:rsidR="00576F36" w:rsidRPr="00DE6FF4">
        <w:rPr>
          <w:rFonts w:ascii="Symbol" w:hAnsi="Symbol"/>
          <w:noProof/>
          <w:lang w:val="bs-Cyrl-BA"/>
        </w:rPr>
        <w:t></w:t>
      </w:r>
      <w:r w:rsidR="00604D31" w:rsidRPr="00DE6FF4">
        <w:rPr>
          <w:noProof/>
          <w:lang w:val="bs-Cyrl-BA"/>
        </w:rPr>
        <w:t>assumed health-</w:t>
      </w:r>
      <w:r w:rsidR="00576F36" w:rsidRPr="00DE6FF4">
        <w:rPr>
          <w:noProof/>
          <w:lang w:val="bs-Cyrl-BA"/>
        </w:rPr>
        <w:t xml:space="preserve">monitoring or </w:t>
      </w:r>
      <w:r w:rsidR="00C71E64" w:rsidRPr="00DE6FF4">
        <w:rPr>
          <w:noProof/>
          <w:lang w:val="bs-Cyrl-BA"/>
        </w:rPr>
        <w:t xml:space="preserve">even </w:t>
      </w:r>
      <w:r w:rsidR="00576F36" w:rsidRPr="00DE6FF4">
        <w:rPr>
          <w:noProof/>
          <w:lang w:val="bs-Cyrl-BA"/>
        </w:rPr>
        <w:t>medical benefits. The</w:t>
      </w:r>
      <w:r w:rsidR="003C04AE" w:rsidRPr="00DE6FF4">
        <w:rPr>
          <w:noProof/>
          <w:lang w:val="bs-Cyrl-BA"/>
        </w:rPr>
        <w:t xml:space="preserve">re is </w:t>
      </w:r>
      <w:r w:rsidR="00362BD8" w:rsidRPr="00DE6FF4">
        <w:rPr>
          <w:noProof/>
          <w:lang w:val="bs-Cyrl-BA"/>
        </w:rPr>
        <w:t>a</w:t>
      </w:r>
      <w:r w:rsidR="00362BD8" w:rsidRPr="00DE6FF4">
        <w:rPr>
          <w:rFonts w:ascii="Symbol" w:hAnsi="Symbol"/>
          <w:noProof/>
          <w:lang w:val="bs-Cyrl-BA"/>
        </w:rPr>
        <w:t></w:t>
      </w:r>
      <w:r w:rsidR="003C04AE" w:rsidRPr="00DE6FF4">
        <w:rPr>
          <w:noProof/>
          <w:lang w:val="bs-Cyrl-BA"/>
        </w:rPr>
        <w:t>broad spectrum of</w:t>
      </w:r>
      <w:r w:rsidR="001A65B1" w:rsidRPr="00DE6FF4">
        <w:rPr>
          <w:rFonts w:ascii="Symbol" w:hAnsi="Symbol"/>
          <w:noProof/>
          <w:lang w:val="bs-Cyrl-BA"/>
        </w:rPr>
        <w:t></w:t>
      </w:r>
      <w:r w:rsidR="001A65B1" w:rsidRPr="00DE6FF4">
        <w:rPr>
          <w:noProof/>
          <w:lang w:val="bs-Cyrl-BA"/>
        </w:rPr>
        <w:t xml:space="preserve">technology involved </w:t>
      </w:r>
      <w:r w:rsidR="003C04AE" w:rsidRPr="00DE6FF4">
        <w:rPr>
          <w:noProof/>
          <w:lang w:val="bs-Cyrl-BA"/>
        </w:rPr>
        <w:t xml:space="preserve">and some </w:t>
      </w:r>
      <w:r w:rsidR="00103DC7" w:rsidRPr="00DE6FF4">
        <w:rPr>
          <w:noProof/>
          <w:lang w:val="bs-Cyrl-BA"/>
        </w:rPr>
        <w:t xml:space="preserve">devices </w:t>
      </w:r>
      <w:r w:rsidR="003C04AE" w:rsidRPr="00DE6FF4">
        <w:rPr>
          <w:noProof/>
          <w:lang w:val="bs-Cyrl-BA"/>
        </w:rPr>
        <w:t>offer valuable help in</w:t>
      </w:r>
      <w:r w:rsidR="003C04AE" w:rsidRPr="00DE6FF4">
        <w:rPr>
          <w:rFonts w:ascii="Symbol" w:hAnsi="Symbol"/>
          <w:noProof/>
          <w:lang w:val="bs-Cyrl-BA"/>
        </w:rPr>
        <w:t></w:t>
      </w:r>
      <w:r w:rsidR="003C04AE" w:rsidRPr="00DE6FF4">
        <w:rPr>
          <w:noProof/>
          <w:lang w:val="bs-Cyrl-BA"/>
        </w:rPr>
        <w:t>healthcare delivery and/or</w:t>
      </w:r>
      <w:r w:rsidR="003C04AE" w:rsidRPr="00DE6FF4">
        <w:rPr>
          <w:rFonts w:ascii="Symbol" w:hAnsi="Symbol"/>
          <w:noProof/>
          <w:lang w:val="bs-Cyrl-BA"/>
        </w:rPr>
        <w:t></w:t>
      </w:r>
      <w:r w:rsidR="003C04AE" w:rsidRPr="00DE6FF4">
        <w:rPr>
          <w:noProof/>
          <w:lang w:val="bs-Cyrl-BA"/>
        </w:rPr>
        <w:t>clinical monitoring</w:t>
      </w:r>
      <w:r w:rsidR="00604D31" w:rsidRPr="00DE6FF4">
        <w:rPr>
          <w:noProof/>
          <w:lang w:val="bs-Cyrl-BA"/>
        </w:rPr>
        <w:t>[</w:t>
      </w:r>
      <w:r w:rsidR="00223534" w:rsidRPr="00DE6FF4">
        <w:rPr>
          <w:noProof/>
          <w:highlight w:val="yellow"/>
          <w:lang w:val="bs-Cyrl-BA"/>
        </w:rPr>
        <w:fldChar w:fldCharType="begin"/>
      </w:r>
      <w:r w:rsidR="00223534" w:rsidRPr="00DE6FF4">
        <w:rPr>
          <w:noProof/>
          <w:lang w:val="bs-Cyrl-BA"/>
        </w:rPr>
        <w:instrText xml:space="preserve"> REF _Ref505109297 \r \h </w:instrText>
      </w:r>
      <w:r w:rsidR="00223534" w:rsidRPr="00DE6FF4">
        <w:rPr>
          <w:noProof/>
          <w:highlight w:val="yellow"/>
          <w:lang w:val="bs-Cyrl-BA"/>
        </w:rPr>
      </w:r>
      <w:r w:rsidR="00223534" w:rsidRPr="00DE6FF4">
        <w:rPr>
          <w:noProof/>
          <w:highlight w:val="yellow"/>
          <w:lang w:val="bs-Cyrl-BA"/>
        </w:rPr>
        <w:fldChar w:fldCharType="separate"/>
      </w:r>
      <w:r w:rsidR="00223534" w:rsidRPr="00DE6FF4">
        <w:rPr>
          <w:noProof/>
          <w:lang w:val="bs-Cyrl-BA"/>
        </w:rPr>
        <w:t>3</w:t>
      </w:r>
      <w:r w:rsidR="00223534" w:rsidRPr="00DE6FF4">
        <w:rPr>
          <w:noProof/>
          <w:highlight w:val="yellow"/>
          <w:lang w:val="bs-Cyrl-BA"/>
        </w:rPr>
        <w:fldChar w:fldCharType="end"/>
      </w:r>
      <w:r w:rsidR="00604D31" w:rsidRPr="00DE6FF4">
        <w:rPr>
          <w:noProof/>
          <w:lang w:val="bs-Cyrl-BA"/>
        </w:rPr>
        <w:t>].</w:t>
      </w:r>
      <w:r w:rsidR="003C04AE" w:rsidRPr="00DE6FF4">
        <w:rPr>
          <w:noProof/>
          <w:lang w:val="bs-Cyrl-BA"/>
        </w:rPr>
        <w:t xml:space="preserve"> Some others, however, are associated with </w:t>
      </w:r>
      <w:r w:rsidR="00604D31" w:rsidRPr="00DE6FF4">
        <w:rPr>
          <w:noProof/>
          <w:lang w:val="bs-Cyrl-BA"/>
        </w:rPr>
        <w:t xml:space="preserve">highly </w:t>
      </w:r>
      <w:r w:rsidR="003C04AE" w:rsidRPr="00DE6FF4">
        <w:rPr>
          <w:noProof/>
          <w:lang w:val="bs-Cyrl-BA"/>
        </w:rPr>
        <w:t>dubious claims</w:t>
      </w:r>
      <w:r w:rsidR="00C71E64" w:rsidRPr="00DE6FF4">
        <w:rPr>
          <w:noProof/>
          <w:lang w:val="bs-Cyrl-BA"/>
        </w:rPr>
        <w:t xml:space="preserve"> or</w:t>
      </w:r>
      <w:r w:rsidR="00C71E64" w:rsidRPr="00DE6FF4">
        <w:rPr>
          <w:rFonts w:ascii="Symbol" w:hAnsi="Symbol"/>
          <w:noProof/>
          <w:lang w:val="bs-Cyrl-BA"/>
        </w:rPr>
        <w:t></w:t>
      </w:r>
      <w:r w:rsidR="00C71E64" w:rsidRPr="00DE6FF4">
        <w:rPr>
          <w:noProof/>
          <w:lang w:val="bs-Cyrl-BA"/>
        </w:rPr>
        <w:t>suggestions</w:t>
      </w:r>
      <w:r w:rsidR="003C04AE" w:rsidRPr="00DE6FF4">
        <w:rPr>
          <w:noProof/>
          <w:lang w:val="bs-Cyrl-BA"/>
        </w:rPr>
        <w:t xml:space="preserve">. </w:t>
      </w:r>
    </w:p>
    <w:p w14:paraId="7DF09C13" w14:textId="07F331D4" w:rsidR="003C04AE" w:rsidRPr="00DE6FF4" w:rsidRDefault="006D7A23" w:rsidP="00F67BC7">
      <w:pPr>
        <w:rPr>
          <w:noProof/>
          <w:lang w:val="bs-Cyrl-BA"/>
        </w:rPr>
      </w:pPr>
      <w:r w:rsidRPr="00DE6FF4">
        <w:rPr>
          <w:noProof/>
          <w:lang w:val="bs-Cyrl-BA"/>
        </w:rPr>
        <w:t xml:space="preserve">Heart rate monitoring and </w:t>
      </w:r>
      <w:r w:rsidR="00C704C4" w:rsidRPr="00DE6FF4">
        <w:rPr>
          <w:noProof/>
          <w:lang w:val="bs-Cyrl-BA"/>
        </w:rPr>
        <w:t xml:space="preserve">cardiac cycle </w:t>
      </w:r>
      <w:r w:rsidRPr="00DE6FF4">
        <w:rPr>
          <w:noProof/>
          <w:lang w:val="bs-Cyrl-BA"/>
        </w:rPr>
        <w:t>detection is a</w:t>
      </w:r>
      <w:r w:rsidRPr="00DE6FF4">
        <w:rPr>
          <w:rFonts w:ascii="Symbol" w:hAnsi="Symbol"/>
          <w:noProof/>
          <w:lang w:val="bs-Cyrl-BA"/>
        </w:rPr>
        <w:t></w:t>
      </w:r>
      <w:r w:rsidRPr="00DE6FF4">
        <w:rPr>
          <w:noProof/>
          <w:lang w:val="bs-Cyrl-BA"/>
        </w:rPr>
        <w:t>good example to</w:t>
      </w:r>
      <w:r w:rsidRPr="00DE6FF4">
        <w:rPr>
          <w:rFonts w:ascii="Symbol" w:hAnsi="Symbol"/>
          <w:noProof/>
          <w:lang w:val="bs-Cyrl-BA"/>
        </w:rPr>
        <w:t></w:t>
      </w:r>
      <w:r w:rsidRPr="00DE6FF4">
        <w:rPr>
          <w:noProof/>
          <w:lang w:val="bs-Cyrl-BA"/>
        </w:rPr>
        <w:t>demonstrate this spectrum of</w:t>
      </w:r>
      <w:r w:rsidRPr="00DE6FF4">
        <w:rPr>
          <w:rFonts w:ascii="Symbol" w:hAnsi="Symbol"/>
          <w:noProof/>
          <w:lang w:val="bs-Cyrl-BA"/>
        </w:rPr>
        <w:t></w:t>
      </w:r>
      <w:r w:rsidRPr="00DE6FF4">
        <w:rPr>
          <w:noProof/>
          <w:lang w:val="bs-Cyrl-BA"/>
        </w:rPr>
        <w:t xml:space="preserve">approaches. </w:t>
      </w:r>
      <w:r w:rsidR="003F06E4" w:rsidRPr="00DE6FF4">
        <w:rPr>
          <w:noProof/>
          <w:lang w:val="bs-Cyrl-BA"/>
        </w:rPr>
        <w:t>D</w:t>
      </w:r>
      <w:r w:rsidR="00277021" w:rsidRPr="00DE6FF4">
        <w:rPr>
          <w:noProof/>
          <w:lang w:val="bs-Cyrl-BA"/>
        </w:rPr>
        <w:t>evices that collect the</w:t>
      </w:r>
      <w:r w:rsidR="00277021" w:rsidRPr="00DE6FF4">
        <w:rPr>
          <w:rFonts w:ascii="Symbol" w:hAnsi="Symbol"/>
          <w:noProof/>
          <w:lang w:val="bs-Cyrl-BA"/>
        </w:rPr>
        <w:t></w:t>
      </w:r>
      <w:r w:rsidR="00280315" w:rsidRPr="00DE6FF4">
        <w:rPr>
          <w:noProof/>
          <w:lang w:val="bs-Cyrl-BA"/>
        </w:rPr>
        <w:t>electrocardiogram</w:t>
      </w:r>
      <w:r w:rsidR="00FB6910" w:rsidRPr="00DE6FF4">
        <w:rPr>
          <w:noProof/>
          <w:lang w:val="bs-Cyrl-BA"/>
        </w:rPr>
        <w:t>[</w:t>
      </w:r>
      <w:r w:rsidR="00FB6910" w:rsidRPr="00DE6FF4">
        <w:rPr>
          <w:noProof/>
          <w:lang w:val="bs-Cyrl-BA"/>
        </w:rPr>
        <w:fldChar w:fldCharType="begin"/>
      </w:r>
      <w:r w:rsidR="00FB6910" w:rsidRPr="00DE6FF4">
        <w:rPr>
          <w:noProof/>
          <w:lang w:val="bs-Cyrl-BA"/>
        </w:rPr>
        <w:instrText xml:space="preserve"> REF _Ref504656178 \r \h </w:instrText>
      </w:r>
      <w:r w:rsidR="00FB6910" w:rsidRPr="00DE6FF4">
        <w:rPr>
          <w:noProof/>
          <w:lang w:val="bs-Cyrl-BA"/>
        </w:rPr>
      </w:r>
      <w:r w:rsidR="00FB6910" w:rsidRPr="00DE6FF4">
        <w:rPr>
          <w:noProof/>
          <w:lang w:val="bs-Cyrl-BA"/>
        </w:rPr>
        <w:fldChar w:fldCharType="separate"/>
      </w:r>
      <w:r w:rsidR="00223534" w:rsidRPr="00DE6FF4">
        <w:rPr>
          <w:noProof/>
          <w:lang w:val="bs-Cyrl-BA"/>
        </w:rPr>
        <w:t>4</w:t>
      </w:r>
      <w:r w:rsidR="00FB6910" w:rsidRPr="00DE6FF4">
        <w:rPr>
          <w:noProof/>
          <w:lang w:val="bs-Cyrl-BA"/>
        </w:rPr>
        <w:fldChar w:fldCharType="end"/>
      </w:r>
      <w:r w:rsidR="00FB6910" w:rsidRPr="00DE6FF4">
        <w:rPr>
          <w:noProof/>
          <w:lang w:val="bs-Cyrl-BA"/>
        </w:rPr>
        <w:t>]</w:t>
      </w:r>
      <w:r w:rsidR="00280315" w:rsidRPr="00DE6FF4">
        <w:rPr>
          <w:noProof/>
          <w:lang w:val="bs-Cyrl-BA"/>
        </w:rPr>
        <w:t xml:space="preserve"> </w:t>
      </w:r>
      <w:r w:rsidR="00B86697" w:rsidRPr="00DE6FF4">
        <w:rPr>
          <w:noProof/>
          <w:lang w:val="bs-Cyrl-BA"/>
        </w:rPr>
        <w:t>and</w:t>
      </w:r>
      <w:r w:rsidR="00280315" w:rsidRPr="00DE6FF4">
        <w:rPr>
          <w:noProof/>
          <w:lang w:val="bs-Cyrl-BA"/>
        </w:rPr>
        <w:t xml:space="preserve"> allow the</w:t>
      </w:r>
      <w:r w:rsidR="00280315" w:rsidRPr="00DE6FF4">
        <w:rPr>
          <w:rFonts w:ascii="Symbol" w:hAnsi="Symbol"/>
          <w:noProof/>
          <w:lang w:val="bs-Cyrl-BA"/>
        </w:rPr>
        <w:t></w:t>
      </w:r>
      <w:r w:rsidR="00280315" w:rsidRPr="00DE6FF4">
        <w:rPr>
          <w:noProof/>
          <w:lang w:val="bs-Cyrl-BA"/>
        </w:rPr>
        <w:t xml:space="preserve">signal to be reviewed and </w:t>
      </w:r>
      <w:r w:rsidR="00604D31" w:rsidRPr="00DE6FF4">
        <w:rPr>
          <w:noProof/>
          <w:lang w:val="bs-Cyrl-BA"/>
        </w:rPr>
        <w:t>its interpretation edited</w:t>
      </w:r>
      <w:r w:rsidR="00280315" w:rsidRPr="00DE6FF4">
        <w:rPr>
          <w:noProof/>
          <w:lang w:val="bs-Cyrl-BA"/>
        </w:rPr>
        <w:t xml:space="preserve"> are </w:t>
      </w:r>
      <w:r w:rsidR="00AC7546" w:rsidRPr="00DE6FF4">
        <w:rPr>
          <w:noProof/>
          <w:lang w:val="bs-Cyrl-BA"/>
        </w:rPr>
        <w:t>comparable</w:t>
      </w:r>
      <w:r w:rsidR="00280315" w:rsidRPr="00DE6FF4">
        <w:rPr>
          <w:noProof/>
          <w:lang w:val="bs-Cyrl-BA"/>
        </w:rPr>
        <w:t xml:space="preserve"> </w:t>
      </w:r>
      <w:r w:rsidR="00AC7546" w:rsidRPr="00DE6FF4">
        <w:rPr>
          <w:noProof/>
          <w:lang w:val="bs-Cyrl-BA"/>
        </w:rPr>
        <w:t xml:space="preserve">to </w:t>
      </w:r>
      <w:r w:rsidR="00280315" w:rsidRPr="00DE6FF4">
        <w:rPr>
          <w:noProof/>
          <w:lang w:val="bs-Cyrl-BA"/>
        </w:rPr>
        <w:t>commercial Holter system</w:t>
      </w:r>
      <w:r w:rsidR="00AC7546" w:rsidRPr="00DE6FF4">
        <w:rPr>
          <w:noProof/>
          <w:lang w:val="bs-Cyrl-BA"/>
        </w:rPr>
        <w:t>s</w:t>
      </w:r>
      <w:r w:rsidR="00280315" w:rsidRPr="00DE6FF4">
        <w:rPr>
          <w:noProof/>
          <w:lang w:val="bs-Cyrl-BA"/>
        </w:rPr>
        <w:t xml:space="preserve"> using the</w:t>
      </w:r>
      <w:r w:rsidR="00280315" w:rsidRPr="00DE6FF4">
        <w:rPr>
          <w:rFonts w:ascii="Symbol" w:hAnsi="Symbol"/>
          <w:noProof/>
          <w:lang w:val="bs-Cyrl-BA"/>
        </w:rPr>
        <w:t></w:t>
      </w:r>
      <w:r w:rsidR="00280315" w:rsidRPr="00DE6FF4">
        <w:rPr>
          <w:noProof/>
          <w:lang w:val="bs-Cyrl-BA"/>
        </w:rPr>
        <w:t xml:space="preserve">same leads. Devices that </w:t>
      </w:r>
      <w:r w:rsidR="008B10B7" w:rsidRPr="00DE6FF4">
        <w:rPr>
          <w:noProof/>
          <w:lang w:val="bs-Cyrl-BA"/>
        </w:rPr>
        <w:t xml:space="preserve">use different technology such as plethysmography or other optical sensors are likely </w:t>
      </w:r>
      <w:r w:rsidR="00FC63FE" w:rsidRPr="00DE6FF4">
        <w:rPr>
          <w:noProof/>
          <w:lang w:val="bs-Cyrl-BA"/>
        </w:rPr>
        <w:t>to</w:t>
      </w:r>
      <w:r w:rsidR="00FC63FE" w:rsidRPr="00DE6FF4">
        <w:rPr>
          <w:rFonts w:ascii="Symbol" w:hAnsi="Symbol"/>
          <w:noProof/>
          <w:lang w:val="bs-Cyrl-BA"/>
        </w:rPr>
        <w:t></w:t>
      </w:r>
      <w:r w:rsidR="00FC63FE" w:rsidRPr="00DE6FF4">
        <w:rPr>
          <w:noProof/>
          <w:lang w:val="bs-Cyrl-BA"/>
        </w:rPr>
        <w:t xml:space="preserve">be </w:t>
      </w:r>
      <w:r w:rsidR="008B10B7" w:rsidRPr="00DE6FF4">
        <w:rPr>
          <w:noProof/>
          <w:lang w:val="bs-Cyrl-BA"/>
        </w:rPr>
        <w:t>less accurate</w:t>
      </w:r>
      <w:r w:rsidR="00FC63FE" w:rsidRPr="00DE6FF4">
        <w:rPr>
          <w:noProof/>
          <w:lang w:val="bs-Cyrl-BA"/>
        </w:rPr>
        <w:t>,</w:t>
      </w:r>
      <w:r w:rsidR="008B10B7" w:rsidRPr="00DE6FF4">
        <w:rPr>
          <w:noProof/>
          <w:lang w:val="bs-Cyrl-BA"/>
        </w:rPr>
        <w:t xml:space="preserve"> especially </w:t>
      </w:r>
      <w:r w:rsidR="00604D31" w:rsidRPr="00DE6FF4">
        <w:rPr>
          <w:noProof/>
          <w:lang w:val="bs-Cyrl-BA"/>
        </w:rPr>
        <w:t>if</w:t>
      </w:r>
      <w:r w:rsidR="008B10B7" w:rsidRPr="00DE6FF4">
        <w:rPr>
          <w:rFonts w:ascii="Symbol" w:hAnsi="Symbol"/>
          <w:noProof/>
          <w:lang w:val="bs-Cyrl-BA"/>
        </w:rPr>
        <w:t></w:t>
      </w:r>
      <w:r w:rsidR="008B10B7" w:rsidRPr="00DE6FF4">
        <w:rPr>
          <w:noProof/>
          <w:lang w:val="bs-Cyrl-BA"/>
        </w:rPr>
        <w:t>recorded signals cannot be reviewed and the</w:t>
      </w:r>
      <w:r w:rsidR="008B10B7" w:rsidRPr="00DE6FF4">
        <w:rPr>
          <w:rFonts w:ascii="Symbol" w:hAnsi="Symbol"/>
          <w:noProof/>
          <w:lang w:val="bs-Cyrl-BA"/>
        </w:rPr>
        <w:t></w:t>
      </w:r>
      <w:r w:rsidR="008B10B7" w:rsidRPr="00DE6FF4">
        <w:rPr>
          <w:noProof/>
          <w:lang w:val="bs-Cyrl-BA"/>
        </w:rPr>
        <w:t>detection of cardiac cycles verified</w:t>
      </w:r>
      <w:r w:rsidR="00FB6910" w:rsidRPr="00DE6FF4">
        <w:rPr>
          <w:noProof/>
          <w:lang w:val="bs-Cyrl-BA"/>
        </w:rPr>
        <w:t>[</w:t>
      </w:r>
      <w:r w:rsidR="00FB6910" w:rsidRPr="00DE6FF4">
        <w:rPr>
          <w:noProof/>
          <w:lang w:val="bs-Cyrl-BA"/>
        </w:rPr>
        <w:fldChar w:fldCharType="begin"/>
      </w:r>
      <w:r w:rsidR="00FB6910" w:rsidRPr="00DE6FF4">
        <w:rPr>
          <w:noProof/>
          <w:lang w:val="bs-Cyrl-BA"/>
        </w:rPr>
        <w:instrText xml:space="preserve"> REF _Ref504656222 \r \h </w:instrText>
      </w:r>
      <w:r w:rsidR="00FB6910" w:rsidRPr="00DE6FF4">
        <w:rPr>
          <w:noProof/>
          <w:lang w:val="bs-Cyrl-BA"/>
        </w:rPr>
      </w:r>
      <w:r w:rsidR="00FB6910" w:rsidRPr="00DE6FF4">
        <w:rPr>
          <w:noProof/>
          <w:lang w:val="bs-Cyrl-BA"/>
        </w:rPr>
        <w:fldChar w:fldCharType="separate"/>
      </w:r>
      <w:r w:rsidR="00223534" w:rsidRPr="00DE6FF4">
        <w:rPr>
          <w:noProof/>
          <w:lang w:val="bs-Cyrl-BA"/>
        </w:rPr>
        <w:t>5</w:t>
      </w:r>
      <w:r w:rsidR="00FB6910" w:rsidRPr="00DE6FF4">
        <w:rPr>
          <w:noProof/>
          <w:lang w:val="bs-Cyrl-BA"/>
        </w:rPr>
        <w:fldChar w:fldCharType="end"/>
      </w:r>
      <w:r w:rsidR="00FB6910" w:rsidRPr="00DE6FF4">
        <w:rPr>
          <w:noProof/>
          <w:lang w:val="bs-Cyrl-BA"/>
        </w:rPr>
        <w:t>]</w:t>
      </w:r>
      <w:r w:rsidR="008B10B7" w:rsidRPr="00DE6FF4">
        <w:rPr>
          <w:noProof/>
          <w:lang w:val="bs-Cyrl-BA"/>
        </w:rPr>
        <w:t xml:space="preserve">. </w:t>
      </w:r>
      <w:r w:rsidR="00976528" w:rsidRPr="00DE6FF4">
        <w:rPr>
          <w:noProof/>
          <w:lang w:val="bs-Cyrl-BA"/>
        </w:rPr>
        <w:t>Necessarily, the</w:t>
      </w:r>
      <w:r w:rsidR="00976528" w:rsidRPr="00DE6FF4">
        <w:rPr>
          <w:rFonts w:ascii="Symbol" w:hAnsi="Symbol"/>
          <w:noProof/>
          <w:lang w:val="bs-Cyrl-BA"/>
        </w:rPr>
        <w:t></w:t>
      </w:r>
      <w:r w:rsidR="006956FF" w:rsidRPr="00DE6FF4">
        <w:rPr>
          <w:noProof/>
          <w:lang w:val="bs-Cyrl-BA"/>
        </w:rPr>
        <w:t>distinction between valid and invalid signals is</w:t>
      </w:r>
      <w:r w:rsidR="006956FF" w:rsidRPr="00DE6FF4">
        <w:rPr>
          <w:rFonts w:ascii="Symbol" w:hAnsi="Symbol"/>
          <w:noProof/>
          <w:lang w:val="bs-Cyrl-BA"/>
        </w:rPr>
        <w:t></w:t>
      </w:r>
      <w:r w:rsidR="006956FF" w:rsidRPr="00DE6FF4">
        <w:rPr>
          <w:noProof/>
          <w:lang w:val="bs-Cyrl-BA"/>
        </w:rPr>
        <w:t xml:space="preserve">less accurate than that </w:t>
      </w:r>
      <w:r w:rsidR="00604D31" w:rsidRPr="00DE6FF4">
        <w:rPr>
          <w:noProof/>
          <w:lang w:val="bs-Cyrl-BA"/>
        </w:rPr>
        <w:t>based on</w:t>
      </w:r>
      <w:r w:rsidR="006956FF" w:rsidRPr="00DE6FF4">
        <w:rPr>
          <w:noProof/>
          <w:lang w:val="bs-Cyrl-BA"/>
        </w:rPr>
        <w:t xml:space="preserve"> an</w:t>
      </w:r>
      <w:r w:rsidR="008B10B7" w:rsidRPr="00DE6FF4">
        <w:rPr>
          <w:noProof/>
          <w:lang w:val="bs-Cyrl-BA"/>
        </w:rPr>
        <w:t xml:space="preserve"> </w:t>
      </w:r>
      <w:r w:rsidR="006956FF" w:rsidRPr="00DE6FF4">
        <w:rPr>
          <w:noProof/>
          <w:lang w:val="bs-Cyrl-BA"/>
        </w:rPr>
        <w:t xml:space="preserve">electrocardiogram and related </w:t>
      </w:r>
      <w:r w:rsidR="003F06E4" w:rsidRPr="00DE6FF4">
        <w:rPr>
          <w:noProof/>
          <w:lang w:val="bs-Cyrl-BA"/>
        </w:rPr>
        <w:t xml:space="preserve">accuracy </w:t>
      </w:r>
      <w:r w:rsidR="006956FF" w:rsidRPr="00DE6FF4">
        <w:rPr>
          <w:noProof/>
          <w:lang w:val="bs-Cyrl-BA"/>
        </w:rPr>
        <w:t>claims can be</w:t>
      </w:r>
      <w:r w:rsidR="006956FF" w:rsidRPr="00DE6FF4">
        <w:rPr>
          <w:rFonts w:ascii="Symbol" w:hAnsi="Symbol"/>
          <w:noProof/>
          <w:lang w:val="bs-Cyrl-BA"/>
        </w:rPr>
        <w:t></w:t>
      </w:r>
      <w:r w:rsidR="006956FF" w:rsidRPr="00DE6FF4">
        <w:rPr>
          <w:noProof/>
          <w:lang w:val="bs-Cyrl-BA"/>
        </w:rPr>
        <w:t>bitterly disputed</w:t>
      </w:r>
      <w:r w:rsidR="00FB6910" w:rsidRPr="00DE6FF4">
        <w:rPr>
          <w:noProof/>
          <w:lang w:val="bs-Cyrl-BA"/>
        </w:rPr>
        <w:t>[</w:t>
      </w:r>
      <w:r w:rsidR="00FB6910" w:rsidRPr="00DE6FF4">
        <w:rPr>
          <w:noProof/>
          <w:lang w:val="bs-Cyrl-BA"/>
        </w:rPr>
        <w:fldChar w:fldCharType="begin"/>
      </w:r>
      <w:r w:rsidR="00FB6910" w:rsidRPr="00DE6FF4">
        <w:rPr>
          <w:noProof/>
          <w:lang w:val="bs-Cyrl-BA"/>
        </w:rPr>
        <w:instrText xml:space="preserve"> REF _Ref504656241 \r \h </w:instrText>
      </w:r>
      <w:r w:rsidR="00FB6910" w:rsidRPr="00DE6FF4">
        <w:rPr>
          <w:noProof/>
          <w:lang w:val="bs-Cyrl-BA"/>
        </w:rPr>
      </w:r>
      <w:r w:rsidR="00FB6910" w:rsidRPr="00DE6FF4">
        <w:rPr>
          <w:noProof/>
          <w:lang w:val="bs-Cyrl-BA"/>
        </w:rPr>
        <w:fldChar w:fldCharType="separate"/>
      </w:r>
      <w:r w:rsidR="00223534" w:rsidRPr="00DE6FF4">
        <w:rPr>
          <w:noProof/>
          <w:lang w:val="bs-Cyrl-BA"/>
        </w:rPr>
        <w:t>6</w:t>
      </w:r>
      <w:r w:rsidR="00FB6910" w:rsidRPr="00DE6FF4">
        <w:rPr>
          <w:noProof/>
          <w:lang w:val="bs-Cyrl-BA"/>
        </w:rPr>
        <w:fldChar w:fldCharType="end"/>
      </w:r>
      <w:r w:rsidR="00FB6910" w:rsidRPr="00DE6FF4">
        <w:rPr>
          <w:noProof/>
          <w:lang w:val="bs-Cyrl-BA"/>
        </w:rPr>
        <w:t>]</w:t>
      </w:r>
      <w:r w:rsidR="006956FF" w:rsidRPr="00DE6FF4">
        <w:rPr>
          <w:noProof/>
          <w:lang w:val="bs-Cyrl-BA"/>
        </w:rPr>
        <w:t>.</w:t>
      </w:r>
    </w:p>
    <w:p w14:paraId="12A08B67" w14:textId="25801297" w:rsidR="006956FF" w:rsidRPr="00DE6FF4" w:rsidRDefault="00523233" w:rsidP="00F67BC7">
      <w:pPr>
        <w:rPr>
          <w:noProof/>
          <w:lang w:val="bs-Cyrl-BA"/>
        </w:rPr>
      </w:pPr>
      <w:r w:rsidRPr="00DE6FF4">
        <w:rPr>
          <w:noProof/>
          <w:lang w:val="bs-Cyrl-BA"/>
        </w:rPr>
        <w:t>The</w:t>
      </w:r>
      <w:r w:rsidRPr="00DE6FF4">
        <w:rPr>
          <w:rFonts w:ascii="Symbol" w:hAnsi="Symbol"/>
          <w:noProof/>
          <w:lang w:val="bs-Cyrl-BA"/>
        </w:rPr>
        <w:t></w:t>
      </w:r>
      <w:r w:rsidRPr="00DE6FF4">
        <w:rPr>
          <w:noProof/>
          <w:lang w:val="bs-Cyrl-BA"/>
        </w:rPr>
        <w:t xml:space="preserve">situation </w:t>
      </w:r>
      <w:r w:rsidR="007A7461" w:rsidRPr="00DE6FF4">
        <w:rPr>
          <w:noProof/>
          <w:lang w:val="bs-Cyrl-BA"/>
        </w:rPr>
        <w:t>gets further complicated if the</w:t>
      </w:r>
      <w:r w:rsidR="007A7461" w:rsidRPr="00DE6FF4">
        <w:rPr>
          <w:rFonts w:ascii="Symbol" w:hAnsi="Symbol"/>
          <w:noProof/>
          <w:lang w:val="bs-Cyrl-BA"/>
        </w:rPr>
        <w:t></w:t>
      </w:r>
      <w:r w:rsidR="007A7461" w:rsidRPr="00DE6FF4">
        <w:rPr>
          <w:noProof/>
          <w:lang w:val="bs-Cyrl-BA"/>
        </w:rPr>
        <w:t>detection of cardiac periods is used not for simple heart rate monitoring but for</w:t>
      </w:r>
      <w:r w:rsidR="007A7461" w:rsidRPr="00DE6FF4">
        <w:rPr>
          <w:rFonts w:ascii="Symbol" w:hAnsi="Symbol"/>
          <w:noProof/>
          <w:lang w:val="bs-Cyrl-BA"/>
        </w:rPr>
        <w:t></w:t>
      </w:r>
      <w:r w:rsidR="007A7461" w:rsidRPr="00DE6FF4">
        <w:rPr>
          <w:noProof/>
          <w:lang w:val="bs-Cyrl-BA"/>
        </w:rPr>
        <w:t>more elaborate purposes such as</w:t>
      </w:r>
      <w:r w:rsidR="007A7461" w:rsidRPr="00DE6FF4">
        <w:rPr>
          <w:rFonts w:ascii="Symbol" w:hAnsi="Symbol"/>
          <w:noProof/>
          <w:lang w:val="bs-Cyrl-BA"/>
        </w:rPr>
        <w:t></w:t>
      </w:r>
      <w:r w:rsidR="003B20C0" w:rsidRPr="00DE6FF4">
        <w:rPr>
          <w:noProof/>
          <w:lang w:val="bs-Cyrl-BA"/>
        </w:rPr>
        <w:t>detection of</w:t>
      </w:r>
      <w:r w:rsidR="003B20C0" w:rsidRPr="00DE6FF4">
        <w:rPr>
          <w:rFonts w:ascii="Symbol" w:hAnsi="Symbol"/>
          <w:noProof/>
          <w:lang w:val="bs-Cyrl-BA"/>
        </w:rPr>
        <w:t></w:t>
      </w:r>
      <w:r w:rsidR="003B20C0" w:rsidRPr="00DE6FF4">
        <w:rPr>
          <w:noProof/>
          <w:lang w:val="bs-Cyrl-BA"/>
        </w:rPr>
        <w:t>atrial fibrillation or</w:t>
      </w:r>
      <w:r w:rsidR="003B20C0" w:rsidRPr="00DE6FF4">
        <w:rPr>
          <w:rFonts w:ascii="Symbol" w:hAnsi="Symbol"/>
          <w:noProof/>
          <w:lang w:val="bs-Cyrl-BA"/>
        </w:rPr>
        <w:t></w:t>
      </w:r>
      <w:r w:rsidR="00C71E64" w:rsidRPr="00DE6FF4">
        <w:rPr>
          <w:noProof/>
          <w:lang w:val="bs-Cyrl-BA"/>
        </w:rPr>
        <w:t>HRV</w:t>
      </w:r>
      <w:r w:rsidR="007A7461" w:rsidRPr="00DE6FF4">
        <w:rPr>
          <w:noProof/>
          <w:lang w:val="bs-Cyrl-BA"/>
        </w:rPr>
        <w:t xml:space="preserve"> evaluation.</w:t>
      </w:r>
      <w:r w:rsidR="00E842D7" w:rsidRPr="00DE6FF4">
        <w:rPr>
          <w:noProof/>
          <w:lang w:val="bs-Cyrl-BA"/>
        </w:rPr>
        <w:t xml:space="preserve"> </w:t>
      </w:r>
      <w:r w:rsidR="00862BF2" w:rsidRPr="00DE6FF4">
        <w:rPr>
          <w:noProof/>
          <w:lang w:val="bs-Cyrl-BA"/>
        </w:rPr>
        <w:t>The dependency of</w:t>
      </w:r>
      <w:r w:rsidR="00862BF2" w:rsidRPr="00DE6FF4">
        <w:rPr>
          <w:rFonts w:ascii="Symbol" w:hAnsi="Symbol"/>
          <w:noProof/>
          <w:lang w:val="bs-Cyrl-BA"/>
        </w:rPr>
        <w:t></w:t>
      </w:r>
      <w:r w:rsidR="00862BF2" w:rsidRPr="00DE6FF4">
        <w:rPr>
          <w:noProof/>
          <w:lang w:val="bs-Cyrl-BA"/>
        </w:rPr>
        <w:t xml:space="preserve">HRV assessment </w:t>
      </w:r>
      <w:r w:rsidR="003F06E4" w:rsidRPr="00DE6FF4">
        <w:rPr>
          <w:noProof/>
          <w:lang w:val="bs-Cyrl-BA"/>
        </w:rPr>
        <w:t xml:space="preserve">accuracy </w:t>
      </w:r>
      <w:r w:rsidR="00862BF2" w:rsidRPr="00DE6FF4">
        <w:rPr>
          <w:noProof/>
          <w:lang w:val="bs-Cyrl-BA"/>
        </w:rPr>
        <w:t xml:space="preserve">on the source RR data </w:t>
      </w:r>
      <w:r w:rsidR="003F06E4" w:rsidRPr="00DE6FF4">
        <w:rPr>
          <w:noProof/>
          <w:lang w:val="bs-Cyrl-BA"/>
        </w:rPr>
        <w:t xml:space="preserve">quality </w:t>
      </w:r>
      <w:r w:rsidR="00862BF2" w:rsidRPr="00DE6FF4">
        <w:rPr>
          <w:noProof/>
          <w:lang w:val="bs-Cyrl-BA"/>
        </w:rPr>
        <w:t>is well known</w:t>
      </w:r>
      <w:r w:rsidR="00FB6910" w:rsidRPr="00DE6FF4">
        <w:rPr>
          <w:noProof/>
          <w:lang w:val="bs-Cyrl-BA"/>
        </w:rPr>
        <w:t>[</w:t>
      </w:r>
      <w:r w:rsidR="00382D00" w:rsidRPr="00DE6FF4">
        <w:rPr>
          <w:noProof/>
          <w:lang w:val="bs-Cyrl-BA"/>
        </w:rPr>
        <w:fldChar w:fldCharType="begin"/>
      </w:r>
      <w:r w:rsidR="00382D00" w:rsidRPr="00DE6FF4">
        <w:rPr>
          <w:noProof/>
          <w:lang w:val="bs-Cyrl-BA"/>
        </w:rPr>
        <w:instrText xml:space="preserve"> REF _Ref504656906 \r \h </w:instrText>
      </w:r>
      <w:r w:rsidR="00382D00" w:rsidRPr="00DE6FF4">
        <w:rPr>
          <w:noProof/>
          <w:lang w:val="bs-Cyrl-BA"/>
        </w:rPr>
      </w:r>
      <w:r w:rsidR="00382D00" w:rsidRPr="00DE6FF4">
        <w:rPr>
          <w:noProof/>
          <w:lang w:val="bs-Cyrl-BA"/>
        </w:rPr>
        <w:fldChar w:fldCharType="separate"/>
      </w:r>
      <w:r w:rsidR="00223534" w:rsidRPr="00DE6FF4">
        <w:rPr>
          <w:noProof/>
          <w:lang w:val="bs-Cyrl-BA"/>
        </w:rPr>
        <w:t>7</w:t>
      </w:r>
      <w:r w:rsidR="00382D00" w:rsidRPr="00DE6FF4">
        <w:rPr>
          <w:noProof/>
          <w:lang w:val="bs-Cyrl-BA"/>
        </w:rPr>
        <w:fldChar w:fldCharType="end"/>
      </w:r>
      <w:r w:rsidR="00FB6910" w:rsidRPr="00DE6FF4">
        <w:rPr>
          <w:noProof/>
          <w:lang w:val="bs-Cyrl-BA"/>
        </w:rPr>
        <w:t>]</w:t>
      </w:r>
      <w:r w:rsidR="00862BF2" w:rsidRPr="00DE6FF4">
        <w:rPr>
          <w:noProof/>
          <w:lang w:val="bs-Cyrl-BA"/>
        </w:rPr>
        <w:t>. Approximate algorithms suggested for</w:t>
      </w:r>
      <w:r w:rsidR="00862BF2" w:rsidRPr="00DE6FF4">
        <w:rPr>
          <w:rFonts w:ascii="Symbol" w:hAnsi="Symbol"/>
          <w:noProof/>
          <w:lang w:val="bs-Cyrl-BA"/>
        </w:rPr>
        <w:t></w:t>
      </w:r>
      <w:r w:rsidR="00862BF2" w:rsidRPr="00DE6FF4">
        <w:rPr>
          <w:noProof/>
          <w:lang w:val="bs-Cyrl-BA"/>
        </w:rPr>
        <w:t>24-hour HRV assessment without the</w:t>
      </w:r>
      <w:r w:rsidR="00862BF2" w:rsidRPr="00DE6FF4">
        <w:rPr>
          <w:rFonts w:ascii="Symbol" w:hAnsi="Symbol"/>
          <w:noProof/>
          <w:lang w:val="bs-Cyrl-BA"/>
        </w:rPr>
        <w:t></w:t>
      </w:r>
      <w:r w:rsidR="00862BF2" w:rsidRPr="00DE6FF4">
        <w:rPr>
          <w:noProof/>
          <w:lang w:val="bs-Cyrl-BA"/>
        </w:rPr>
        <w:t xml:space="preserve">need </w:t>
      </w:r>
      <w:r w:rsidR="00FC63FE" w:rsidRPr="00DE6FF4">
        <w:rPr>
          <w:noProof/>
          <w:lang w:val="bs-Cyrl-BA"/>
        </w:rPr>
        <w:t xml:space="preserve">for </w:t>
      </w:r>
      <w:r w:rsidR="00862BF2" w:rsidRPr="00DE6FF4">
        <w:rPr>
          <w:noProof/>
          <w:lang w:val="bs-Cyrl-BA"/>
        </w:rPr>
        <w:t xml:space="preserve">distinguishing sinus and ectopic beats </w:t>
      </w:r>
      <w:r w:rsidR="00103DC7" w:rsidRPr="00DE6FF4">
        <w:rPr>
          <w:noProof/>
          <w:lang w:val="bs-Cyrl-BA"/>
        </w:rPr>
        <w:t xml:space="preserve">are used </w:t>
      </w:r>
      <w:r w:rsidR="00862BF2" w:rsidRPr="00DE6FF4">
        <w:rPr>
          <w:noProof/>
          <w:lang w:val="bs-Cyrl-BA"/>
        </w:rPr>
        <w:t>in implanted devices</w:t>
      </w:r>
      <w:r w:rsidR="00382D00" w:rsidRPr="00DE6FF4">
        <w:rPr>
          <w:noProof/>
          <w:lang w:val="bs-Cyrl-BA"/>
        </w:rPr>
        <w:t>[</w:t>
      </w:r>
      <w:r w:rsidR="00382D00" w:rsidRPr="00DE6FF4">
        <w:rPr>
          <w:noProof/>
          <w:lang w:val="bs-Cyrl-BA"/>
        </w:rPr>
        <w:fldChar w:fldCharType="begin"/>
      </w:r>
      <w:r w:rsidR="00382D00" w:rsidRPr="00DE6FF4">
        <w:rPr>
          <w:noProof/>
          <w:lang w:val="bs-Cyrl-BA"/>
        </w:rPr>
        <w:instrText xml:space="preserve"> REF _Ref504656911 \r \h </w:instrText>
      </w:r>
      <w:r w:rsidR="00382D00" w:rsidRPr="00DE6FF4">
        <w:rPr>
          <w:noProof/>
          <w:lang w:val="bs-Cyrl-BA"/>
        </w:rPr>
      </w:r>
      <w:r w:rsidR="00382D00" w:rsidRPr="00DE6FF4">
        <w:rPr>
          <w:noProof/>
          <w:lang w:val="bs-Cyrl-BA"/>
        </w:rPr>
        <w:fldChar w:fldCharType="separate"/>
      </w:r>
      <w:r w:rsidR="00223534" w:rsidRPr="00DE6FF4">
        <w:rPr>
          <w:noProof/>
          <w:lang w:val="bs-Cyrl-BA"/>
        </w:rPr>
        <w:t>8</w:t>
      </w:r>
      <w:r w:rsidR="00382D00" w:rsidRPr="00DE6FF4">
        <w:rPr>
          <w:noProof/>
          <w:lang w:val="bs-Cyrl-BA"/>
        </w:rPr>
        <w:fldChar w:fldCharType="end"/>
      </w:r>
      <w:r w:rsidR="00382D00" w:rsidRPr="00DE6FF4">
        <w:rPr>
          <w:noProof/>
          <w:lang w:val="bs-Cyrl-BA"/>
        </w:rPr>
        <w:t>]</w:t>
      </w:r>
      <w:r w:rsidR="00862BF2" w:rsidRPr="00DE6FF4">
        <w:rPr>
          <w:noProof/>
          <w:lang w:val="bs-Cyrl-BA"/>
        </w:rPr>
        <w:t>. Nevertheless, no approximate algorithms exist to</w:t>
      </w:r>
      <w:r w:rsidR="00862BF2" w:rsidRPr="00DE6FF4">
        <w:rPr>
          <w:rFonts w:ascii="Symbol" w:hAnsi="Symbol"/>
          <w:noProof/>
          <w:lang w:val="bs-Cyrl-BA"/>
        </w:rPr>
        <w:t></w:t>
      </w:r>
      <w:r w:rsidR="00862BF2" w:rsidRPr="00DE6FF4">
        <w:rPr>
          <w:noProof/>
          <w:lang w:val="bs-Cyrl-BA"/>
        </w:rPr>
        <w:t>cope with RR data that, in</w:t>
      </w:r>
      <w:r w:rsidR="00862BF2" w:rsidRPr="00DE6FF4">
        <w:rPr>
          <w:rFonts w:ascii="Symbol" w:hAnsi="Symbol"/>
          <w:noProof/>
          <w:lang w:val="bs-Cyrl-BA"/>
        </w:rPr>
        <w:t></w:t>
      </w:r>
      <w:r w:rsidR="00862BF2" w:rsidRPr="00DE6FF4">
        <w:rPr>
          <w:noProof/>
          <w:lang w:val="bs-Cyrl-BA"/>
        </w:rPr>
        <w:t>addition to</w:t>
      </w:r>
      <w:r w:rsidR="00862BF2" w:rsidRPr="00DE6FF4">
        <w:rPr>
          <w:rFonts w:ascii="Symbol" w:hAnsi="Symbol"/>
          <w:noProof/>
          <w:lang w:val="bs-Cyrl-BA"/>
        </w:rPr>
        <w:t></w:t>
      </w:r>
      <w:r w:rsidR="00862BF2" w:rsidRPr="00DE6FF4">
        <w:rPr>
          <w:noProof/>
          <w:lang w:val="bs-Cyrl-BA"/>
        </w:rPr>
        <w:t>ectopics, may omit some beats and misinterpret noise. If</w:t>
      </w:r>
      <w:r w:rsidR="00862BF2" w:rsidRPr="00DE6FF4">
        <w:rPr>
          <w:rFonts w:ascii="Symbol" w:hAnsi="Symbol"/>
          <w:noProof/>
          <w:lang w:val="bs-Cyrl-BA"/>
        </w:rPr>
        <w:t></w:t>
      </w:r>
      <w:r w:rsidR="00862BF2" w:rsidRPr="00DE6FF4">
        <w:rPr>
          <w:noProof/>
          <w:lang w:val="bs-Cyrl-BA"/>
        </w:rPr>
        <w:t xml:space="preserve">such data are </w:t>
      </w:r>
      <w:r w:rsidR="00862BF2" w:rsidRPr="00DE6FF4">
        <w:rPr>
          <w:noProof/>
          <w:lang w:val="bs-Cyrl-BA"/>
        </w:rPr>
        <w:lastRenderedPageBreak/>
        <w:t>used to</w:t>
      </w:r>
      <w:r w:rsidR="00862BF2" w:rsidRPr="00DE6FF4">
        <w:rPr>
          <w:rFonts w:ascii="Symbol" w:hAnsi="Symbol"/>
          <w:noProof/>
          <w:lang w:val="bs-Cyrl-BA"/>
        </w:rPr>
        <w:t></w:t>
      </w:r>
      <w:r w:rsidR="00862BF2" w:rsidRPr="00DE6FF4">
        <w:rPr>
          <w:noProof/>
          <w:lang w:val="bs-Cyrl-BA"/>
        </w:rPr>
        <w:t>provide short term HRV</w:t>
      </w:r>
      <w:r w:rsidR="003F06E4" w:rsidRPr="00DE6FF4">
        <w:rPr>
          <w:noProof/>
          <w:lang w:val="bs-Cyrl-BA"/>
        </w:rPr>
        <w:t>,</w:t>
      </w:r>
      <w:r w:rsidR="00862BF2" w:rsidRPr="00DE6FF4">
        <w:rPr>
          <w:noProof/>
          <w:lang w:val="bs-Cyrl-BA"/>
        </w:rPr>
        <w:t xml:space="preserve"> </w:t>
      </w:r>
      <w:r w:rsidR="00A76851" w:rsidRPr="00DE6FF4">
        <w:rPr>
          <w:noProof/>
          <w:lang w:val="bs-Cyrl-BA"/>
        </w:rPr>
        <w:t>the</w:t>
      </w:r>
      <w:r w:rsidR="00A76851" w:rsidRPr="00DE6FF4">
        <w:rPr>
          <w:rFonts w:ascii="Symbol" w:hAnsi="Symbol"/>
          <w:noProof/>
          <w:lang w:val="bs-Cyrl-BA"/>
        </w:rPr>
        <w:t></w:t>
      </w:r>
      <w:r w:rsidR="00A76851" w:rsidRPr="00DE6FF4">
        <w:rPr>
          <w:noProof/>
          <w:lang w:val="bs-Cyrl-BA"/>
        </w:rPr>
        <w:t>results can hardly be trusted at their face value. In this s</w:t>
      </w:r>
      <w:r w:rsidR="009C1985" w:rsidRPr="00DE6FF4">
        <w:rPr>
          <w:noProof/>
          <w:lang w:val="bs-Cyrl-BA"/>
        </w:rPr>
        <w:t>ense, the</w:t>
      </w:r>
      <w:r w:rsidR="009C1985" w:rsidRPr="00DE6FF4">
        <w:rPr>
          <w:rFonts w:ascii="Symbol" w:hAnsi="Symbol"/>
          <w:noProof/>
          <w:lang w:val="bs-Cyrl-BA"/>
        </w:rPr>
        <w:t></w:t>
      </w:r>
      <w:r w:rsidR="009C1985" w:rsidRPr="00DE6FF4">
        <w:rPr>
          <w:noProof/>
          <w:lang w:val="bs-Cyrl-BA"/>
        </w:rPr>
        <w:t>report by Guzik</w:t>
      </w:r>
      <w:r w:rsidR="009C1985" w:rsidRPr="00DE6FF4">
        <w:rPr>
          <w:rFonts w:ascii="Symbol" w:hAnsi="Symbol"/>
          <w:noProof/>
          <w:lang w:val="bs-Cyrl-BA"/>
        </w:rPr>
        <w:t></w:t>
      </w:r>
      <w:r w:rsidR="009C1985" w:rsidRPr="00DE6FF4">
        <w:rPr>
          <w:noProof/>
          <w:lang w:val="bs-Cyrl-BA"/>
        </w:rPr>
        <w:t>et</w:t>
      </w:r>
      <w:r w:rsidR="009C1985" w:rsidRPr="00DE6FF4">
        <w:rPr>
          <w:rFonts w:ascii="Symbol" w:hAnsi="Symbol"/>
          <w:noProof/>
          <w:lang w:val="bs-Cyrl-BA"/>
        </w:rPr>
        <w:t></w:t>
      </w:r>
      <w:r w:rsidR="009C1985" w:rsidRPr="00DE6FF4">
        <w:rPr>
          <w:noProof/>
          <w:lang w:val="bs-Cyrl-BA"/>
        </w:rPr>
        <w:t>al</w:t>
      </w:r>
      <w:r w:rsidR="00382D00" w:rsidRPr="00DE6FF4">
        <w:rPr>
          <w:noProof/>
          <w:lang w:val="bs-Cyrl-BA"/>
        </w:rPr>
        <w:t>[</w:t>
      </w:r>
      <w:r w:rsidR="00382D00" w:rsidRPr="00DE6FF4">
        <w:rPr>
          <w:noProof/>
          <w:lang w:val="bs-Cyrl-BA"/>
        </w:rPr>
        <w:fldChar w:fldCharType="begin"/>
      </w:r>
      <w:r w:rsidR="00382D00" w:rsidRPr="00DE6FF4">
        <w:rPr>
          <w:noProof/>
          <w:lang w:val="bs-Cyrl-BA"/>
        </w:rPr>
        <w:instrText xml:space="preserve"> REF _Ref504656952 \r \h </w:instrText>
      </w:r>
      <w:r w:rsidR="00382D00" w:rsidRPr="00DE6FF4">
        <w:rPr>
          <w:noProof/>
          <w:lang w:val="bs-Cyrl-BA"/>
        </w:rPr>
      </w:r>
      <w:r w:rsidR="00382D00" w:rsidRPr="00DE6FF4">
        <w:rPr>
          <w:noProof/>
          <w:lang w:val="bs-Cyrl-BA"/>
        </w:rPr>
        <w:fldChar w:fldCharType="separate"/>
      </w:r>
      <w:r w:rsidR="00223534" w:rsidRPr="00DE6FF4">
        <w:rPr>
          <w:noProof/>
          <w:lang w:val="bs-Cyrl-BA"/>
        </w:rPr>
        <w:t>1</w:t>
      </w:r>
      <w:r w:rsidR="00382D00" w:rsidRPr="00DE6FF4">
        <w:rPr>
          <w:noProof/>
          <w:lang w:val="bs-Cyrl-BA"/>
        </w:rPr>
        <w:fldChar w:fldCharType="end"/>
      </w:r>
      <w:r w:rsidR="00382D00" w:rsidRPr="00DE6FF4">
        <w:rPr>
          <w:noProof/>
          <w:lang w:val="bs-Cyrl-BA"/>
        </w:rPr>
        <w:t xml:space="preserve">] </w:t>
      </w:r>
      <w:r w:rsidR="00A76851" w:rsidRPr="00DE6FF4">
        <w:rPr>
          <w:noProof/>
          <w:lang w:val="bs-Cyrl-BA"/>
        </w:rPr>
        <w:t>is</w:t>
      </w:r>
      <w:r w:rsidR="00A76851" w:rsidRPr="00DE6FF4">
        <w:rPr>
          <w:rFonts w:ascii="Symbol" w:hAnsi="Symbol"/>
          <w:noProof/>
          <w:lang w:val="bs-Cyrl-BA"/>
        </w:rPr>
        <w:t></w:t>
      </w:r>
      <w:r w:rsidR="00A76851" w:rsidRPr="00DE6FF4">
        <w:rPr>
          <w:noProof/>
          <w:lang w:val="bs-Cyrl-BA"/>
        </w:rPr>
        <w:t>not surprising.</w:t>
      </w:r>
      <w:r w:rsidR="00BF4970" w:rsidRPr="00DE6FF4">
        <w:rPr>
          <w:noProof/>
          <w:lang w:val="bs-Cyrl-BA"/>
        </w:rPr>
        <w:t xml:space="preserve"> </w:t>
      </w:r>
      <w:r w:rsidR="00D25126" w:rsidRPr="00DE6FF4">
        <w:rPr>
          <w:noProof/>
          <w:lang w:val="bs-Cyrl-BA"/>
        </w:rPr>
        <w:t>Interpreting the numerical results reported by Guzik</w:t>
      </w:r>
      <w:r w:rsidR="00D25126" w:rsidRPr="00DE6FF4">
        <w:rPr>
          <w:rFonts w:ascii="Symbol" w:hAnsi="Symbol"/>
          <w:noProof/>
          <w:lang w:val="bs-Cyrl-BA"/>
        </w:rPr>
        <w:t></w:t>
      </w:r>
      <w:r w:rsidR="00D25126" w:rsidRPr="00DE6FF4">
        <w:rPr>
          <w:noProof/>
          <w:lang w:val="bs-Cyrl-BA"/>
        </w:rPr>
        <w:t>et</w:t>
      </w:r>
      <w:r w:rsidR="00D25126" w:rsidRPr="00DE6FF4">
        <w:rPr>
          <w:rFonts w:ascii="Symbol" w:hAnsi="Symbol"/>
          <w:noProof/>
          <w:lang w:val="bs-Cyrl-BA"/>
        </w:rPr>
        <w:t></w:t>
      </w:r>
      <w:r w:rsidR="00D25126" w:rsidRPr="00DE6FF4">
        <w:rPr>
          <w:noProof/>
          <w:lang w:val="bs-Cyrl-BA"/>
        </w:rPr>
        <w:t xml:space="preserve">al, we also note that they investigated healthy subjects in </w:t>
      </w:r>
      <w:r w:rsidR="00C1530C" w:rsidRPr="00DE6FF4">
        <w:rPr>
          <w:noProof/>
          <w:lang w:val="bs-Cyrl-BA"/>
        </w:rPr>
        <w:t>a</w:t>
      </w:r>
      <w:r w:rsidR="00C1530C" w:rsidRPr="00DE6FF4">
        <w:rPr>
          <w:rFonts w:ascii="Symbol" w:hAnsi="Symbol"/>
          <w:noProof/>
          <w:lang w:val="bs-Cyrl-BA"/>
        </w:rPr>
        <w:t></w:t>
      </w:r>
      <w:r w:rsidR="00D25126" w:rsidRPr="00DE6FF4">
        <w:rPr>
          <w:noProof/>
          <w:lang w:val="bs-Cyrl-BA"/>
        </w:rPr>
        <w:t xml:space="preserve">relatively </w:t>
      </w:r>
      <w:r w:rsidR="00C1530C" w:rsidRPr="00DE6FF4">
        <w:rPr>
          <w:noProof/>
          <w:lang w:val="bs-Cyrl-BA"/>
        </w:rPr>
        <w:t>noise-</w:t>
      </w:r>
      <w:r w:rsidR="00D25126" w:rsidRPr="00DE6FF4">
        <w:rPr>
          <w:noProof/>
          <w:lang w:val="bs-Cyrl-BA"/>
        </w:rPr>
        <w:t xml:space="preserve">free environment and used </w:t>
      </w:r>
      <w:r w:rsidR="00C1530C" w:rsidRPr="00DE6FF4">
        <w:rPr>
          <w:noProof/>
          <w:lang w:val="bs-Cyrl-BA"/>
        </w:rPr>
        <w:t>a</w:t>
      </w:r>
      <w:r w:rsidR="00C1530C" w:rsidRPr="00DE6FF4">
        <w:rPr>
          <w:rFonts w:ascii="Symbol" w:hAnsi="Symbol"/>
          <w:noProof/>
          <w:lang w:val="bs-Cyrl-BA"/>
        </w:rPr>
        <w:t></w:t>
      </w:r>
      <w:r w:rsidR="00D25126" w:rsidRPr="00DE6FF4">
        <w:rPr>
          <w:noProof/>
          <w:lang w:val="bs-Cyrl-BA"/>
        </w:rPr>
        <w:t>monitoring device that was found</w:t>
      </w:r>
      <w:r w:rsidR="00225460" w:rsidRPr="00DE6FF4">
        <w:rPr>
          <w:noProof/>
          <w:lang w:val="bs-Cyrl-BA"/>
        </w:rPr>
        <w:t>, under these conditions,</w:t>
      </w:r>
      <w:r w:rsidR="00D25126" w:rsidRPr="00DE6FF4">
        <w:rPr>
          <w:noProof/>
          <w:lang w:val="bs-Cyrl-BA"/>
        </w:rPr>
        <w:t xml:space="preserve"> to</w:t>
      </w:r>
      <w:r w:rsidR="00D25126" w:rsidRPr="00DE6FF4">
        <w:rPr>
          <w:rFonts w:ascii="Symbol" w:hAnsi="Symbol"/>
          <w:noProof/>
          <w:lang w:val="bs-Cyrl-BA"/>
        </w:rPr>
        <w:t></w:t>
      </w:r>
      <w:r w:rsidR="00D25126" w:rsidRPr="00DE6FF4">
        <w:rPr>
          <w:noProof/>
          <w:lang w:val="bs-Cyrl-BA"/>
        </w:rPr>
        <w:t>be more accurate compared to</w:t>
      </w:r>
      <w:r w:rsidR="00D25126" w:rsidRPr="00DE6FF4">
        <w:rPr>
          <w:rFonts w:ascii="Symbol" w:hAnsi="Symbol"/>
          <w:noProof/>
          <w:lang w:val="bs-Cyrl-BA"/>
        </w:rPr>
        <w:t></w:t>
      </w:r>
      <w:r w:rsidR="00FC63FE" w:rsidRPr="00DE6FF4">
        <w:rPr>
          <w:noProof/>
          <w:lang w:val="bs-Cyrl-BA"/>
        </w:rPr>
        <w:t xml:space="preserve">some </w:t>
      </w:r>
      <w:r w:rsidR="00D25126" w:rsidRPr="00DE6FF4">
        <w:rPr>
          <w:noProof/>
          <w:lang w:val="bs-Cyrl-BA"/>
        </w:rPr>
        <w:t>other gadgets</w:t>
      </w:r>
      <w:r w:rsidR="009A6993" w:rsidRPr="00DE6FF4">
        <w:rPr>
          <w:noProof/>
          <w:lang w:val="bs-Cyrl-BA"/>
        </w:rPr>
        <w:t>[</w:t>
      </w:r>
      <w:r w:rsidR="009A6993" w:rsidRPr="00DE6FF4">
        <w:rPr>
          <w:noProof/>
          <w:lang w:val="bs-Cyrl-BA"/>
        </w:rPr>
        <w:fldChar w:fldCharType="begin"/>
      </w:r>
      <w:r w:rsidR="009A6993" w:rsidRPr="00DE6FF4">
        <w:rPr>
          <w:noProof/>
          <w:lang w:val="bs-Cyrl-BA"/>
        </w:rPr>
        <w:instrText xml:space="preserve"> REF _Ref504656222 \r \h </w:instrText>
      </w:r>
      <w:r w:rsidR="009A6993" w:rsidRPr="00DE6FF4">
        <w:rPr>
          <w:noProof/>
          <w:lang w:val="bs-Cyrl-BA"/>
        </w:rPr>
      </w:r>
      <w:r w:rsidR="009A6993" w:rsidRPr="00DE6FF4">
        <w:rPr>
          <w:noProof/>
          <w:lang w:val="bs-Cyrl-BA"/>
        </w:rPr>
        <w:fldChar w:fldCharType="separate"/>
      </w:r>
      <w:r w:rsidR="00223534" w:rsidRPr="00DE6FF4">
        <w:rPr>
          <w:noProof/>
          <w:lang w:val="bs-Cyrl-BA"/>
        </w:rPr>
        <w:t>5</w:t>
      </w:r>
      <w:r w:rsidR="009A6993" w:rsidRPr="00DE6FF4">
        <w:rPr>
          <w:noProof/>
          <w:lang w:val="bs-Cyrl-BA"/>
        </w:rPr>
        <w:fldChar w:fldCharType="end"/>
      </w:r>
      <w:r w:rsidR="009A6993" w:rsidRPr="00DE6FF4">
        <w:rPr>
          <w:noProof/>
          <w:lang w:val="bs-Cyrl-BA"/>
        </w:rPr>
        <w:t>]</w:t>
      </w:r>
      <w:r w:rsidR="00D25126" w:rsidRPr="00DE6FF4">
        <w:rPr>
          <w:noProof/>
          <w:lang w:val="bs-Cyrl-BA"/>
        </w:rPr>
        <w:t xml:space="preserve">. </w:t>
      </w:r>
      <w:r w:rsidR="009A6993" w:rsidRPr="00DE6FF4">
        <w:rPr>
          <w:noProof/>
          <w:lang w:val="bs-Cyrl-BA"/>
        </w:rPr>
        <w:t xml:space="preserve">Data quality </w:t>
      </w:r>
      <w:r w:rsidR="00293495" w:rsidRPr="00DE6FF4">
        <w:rPr>
          <w:noProof/>
          <w:lang w:val="bs-Cyrl-BA"/>
        </w:rPr>
        <w:t xml:space="preserve">would likely be more problematic </w:t>
      </w:r>
      <w:r w:rsidR="00382D00" w:rsidRPr="00DE6FF4">
        <w:rPr>
          <w:noProof/>
          <w:lang w:val="bs-Cyrl-BA"/>
        </w:rPr>
        <w:t xml:space="preserve">in cardiac patients in whom </w:t>
      </w:r>
      <w:r w:rsidR="00293495" w:rsidRPr="00DE6FF4">
        <w:rPr>
          <w:noProof/>
          <w:lang w:val="bs-Cyrl-BA"/>
        </w:rPr>
        <w:t xml:space="preserve">rhythm abnormalities are more frequent but in whom </w:t>
      </w:r>
      <w:r w:rsidR="00382D00" w:rsidRPr="00DE6FF4">
        <w:rPr>
          <w:noProof/>
          <w:lang w:val="bs-Cyrl-BA"/>
        </w:rPr>
        <w:t xml:space="preserve">autonomic assessment during provocations might be </w:t>
      </w:r>
      <w:r w:rsidR="00293495" w:rsidRPr="00DE6FF4">
        <w:rPr>
          <w:noProof/>
          <w:lang w:val="bs-Cyrl-BA"/>
        </w:rPr>
        <w:t>of</w:t>
      </w:r>
      <w:r w:rsidR="00293495" w:rsidRPr="00DE6FF4">
        <w:rPr>
          <w:rFonts w:ascii="Symbol" w:hAnsi="Symbol"/>
          <w:noProof/>
          <w:lang w:val="bs-Cyrl-BA"/>
        </w:rPr>
        <w:t></w:t>
      </w:r>
      <w:r w:rsidR="00293495" w:rsidRPr="00DE6FF4">
        <w:rPr>
          <w:noProof/>
          <w:lang w:val="bs-Cyrl-BA"/>
        </w:rPr>
        <w:t xml:space="preserve">clinical value. Likewise, the accuracy of </w:t>
      </w:r>
      <w:r w:rsidR="00D25126" w:rsidRPr="00DE6FF4">
        <w:rPr>
          <w:noProof/>
          <w:lang w:val="bs-Cyrl-BA"/>
        </w:rPr>
        <w:t xml:space="preserve">HRV reported by optical sensors-based devices </w:t>
      </w:r>
      <w:r w:rsidR="00293495" w:rsidRPr="00DE6FF4">
        <w:rPr>
          <w:noProof/>
          <w:lang w:val="bs-Cyrl-BA"/>
        </w:rPr>
        <w:t>would probably also be</w:t>
      </w:r>
      <w:r w:rsidR="00293495" w:rsidRPr="00DE6FF4">
        <w:rPr>
          <w:rFonts w:ascii="Symbol" w:hAnsi="Symbol"/>
          <w:noProof/>
          <w:lang w:val="bs-Cyrl-BA"/>
        </w:rPr>
        <w:t></w:t>
      </w:r>
      <w:r w:rsidR="00293495" w:rsidRPr="00DE6FF4">
        <w:rPr>
          <w:noProof/>
          <w:lang w:val="bs-Cyrl-BA"/>
        </w:rPr>
        <w:t>lower</w:t>
      </w:r>
      <w:r w:rsidR="00D25126" w:rsidRPr="00DE6FF4">
        <w:rPr>
          <w:noProof/>
          <w:lang w:val="bs-Cyrl-BA"/>
        </w:rPr>
        <w:t>.</w:t>
      </w:r>
    </w:p>
    <w:p w14:paraId="3410A3B1" w14:textId="75041A4F" w:rsidR="00DB27ED" w:rsidRPr="00DE6FF4" w:rsidRDefault="00D25126" w:rsidP="00F67BC7">
      <w:pPr>
        <w:rPr>
          <w:noProof/>
          <w:lang w:val="bs-Cyrl-BA"/>
        </w:rPr>
      </w:pPr>
      <w:r w:rsidRPr="00DE6FF4">
        <w:rPr>
          <w:noProof/>
          <w:lang w:val="bs-Cyrl-BA"/>
        </w:rPr>
        <w:t>Guzik</w:t>
      </w:r>
      <w:r w:rsidRPr="00DE6FF4">
        <w:rPr>
          <w:rFonts w:ascii="Symbol" w:hAnsi="Symbol"/>
          <w:noProof/>
          <w:lang w:val="bs-Cyrl-BA"/>
        </w:rPr>
        <w:t></w:t>
      </w:r>
      <w:r w:rsidRPr="00DE6FF4">
        <w:rPr>
          <w:noProof/>
          <w:lang w:val="bs-Cyrl-BA"/>
        </w:rPr>
        <w:t>et</w:t>
      </w:r>
      <w:r w:rsidRPr="00DE6FF4">
        <w:rPr>
          <w:rFonts w:ascii="Symbol" w:hAnsi="Symbol"/>
          <w:noProof/>
          <w:lang w:val="bs-Cyrl-BA"/>
        </w:rPr>
        <w:t></w:t>
      </w:r>
      <w:r w:rsidRPr="00DE6FF4">
        <w:rPr>
          <w:noProof/>
          <w:lang w:val="bs-Cyrl-BA"/>
        </w:rPr>
        <w:t xml:space="preserve">al also </w:t>
      </w:r>
      <w:r w:rsidR="007E3E89" w:rsidRPr="00DE6FF4">
        <w:rPr>
          <w:noProof/>
          <w:lang w:val="bs-Cyrl-BA"/>
        </w:rPr>
        <w:t>show</w:t>
      </w:r>
      <w:r w:rsidRPr="00DE6FF4">
        <w:rPr>
          <w:noProof/>
          <w:lang w:val="bs-Cyrl-BA"/>
        </w:rPr>
        <w:t xml:space="preserve"> that, to paraphrase politicians, there are both known and</w:t>
      </w:r>
      <w:r w:rsidRPr="00DE6FF4">
        <w:rPr>
          <w:rFonts w:ascii="Symbol" w:hAnsi="Symbol"/>
          <w:noProof/>
          <w:lang w:val="bs-Cyrl-BA"/>
        </w:rPr>
        <w:t></w:t>
      </w:r>
      <w:r w:rsidRPr="00DE6FF4">
        <w:rPr>
          <w:noProof/>
          <w:lang w:val="bs-Cyrl-BA"/>
        </w:rPr>
        <w:t>unknown unknowns in</w:t>
      </w:r>
      <w:r w:rsidRPr="00DE6FF4">
        <w:rPr>
          <w:rFonts w:ascii="Symbol" w:hAnsi="Symbol"/>
          <w:noProof/>
          <w:lang w:val="bs-Cyrl-BA"/>
        </w:rPr>
        <w:t></w:t>
      </w:r>
      <w:r w:rsidRPr="00DE6FF4">
        <w:rPr>
          <w:noProof/>
          <w:lang w:val="bs-Cyrl-BA"/>
        </w:rPr>
        <w:t xml:space="preserve">the </w:t>
      </w:r>
      <w:r w:rsidR="00BD0FE4" w:rsidRPr="00DE6FF4">
        <w:rPr>
          <w:noProof/>
          <w:lang w:val="bs-Cyrl-BA"/>
        </w:rPr>
        <w:t xml:space="preserve">signal </w:t>
      </w:r>
      <w:r w:rsidR="008F179B" w:rsidRPr="00DE6FF4">
        <w:rPr>
          <w:noProof/>
          <w:lang w:val="bs-Cyrl-BA"/>
        </w:rPr>
        <w:t xml:space="preserve">acquisition combined with </w:t>
      </w:r>
      <w:r w:rsidRPr="00DE6FF4">
        <w:rPr>
          <w:noProof/>
          <w:lang w:val="bs-Cyrl-BA"/>
        </w:rPr>
        <w:t>data elaboration by</w:t>
      </w:r>
      <w:r w:rsidRPr="00DE6FF4">
        <w:rPr>
          <w:rFonts w:ascii="Symbol" w:hAnsi="Symbol"/>
          <w:noProof/>
          <w:lang w:val="bs-Cyrl-BA"/>
        </w:rPr>
        <w:t></w:t>
      </w:r>
      <w:r w:rsidRPr="00DE6FF4">
        <w:rPr>
          <w:noProof/>
          <w:lang w:val="bs-Cyrl-BA"/>
        </w:rPr>
        <w:t xml:space="preserve">the new technologies. </w:t>
      </w:r>
      <w:r w:rsidR="00BD0FE4" w:rsidRPr="00DE6FF4">
        <w:rPr>
          <w:noProof/>
          <w:lang w:val="bs-Cyrl-BA"/>
        </w:rPr>
        <w:t>Without substantial disclosures from the</w:t>
      </w:r>
      <w:r w:rsidR="00BD0FE4" w:rsidRPr="00DE6FF4">
        <w:rPr>
          <w:rFonts w:ascii="Symbol" w:hAnsi="Symbol"/>
          <w:noProof/>
          <w:lang w:val="bs-Cyrl-BA"/>
        </w:rPr>
        <w:t></w:t>
      </w:r>
      <w:r w:rsidR="00C704C4" w:rsidRPr="00DE6FF4">
        <w:rPr>
          <w:noProof/>
          <w:lang w:val="bs-Cyrl-BA"/>
        </w:rPr>
        <w:t>manufacturers</w:t>
      </w:r>
      <w:r w:rsidR="00BD0FE4" w:rsidRPr="00DE6FF4">
        <w:rPr>
          <w:noProof/>
          <w:lang w:val="bs-Cyrl-BA"/>
        </w:rPr>
        <w:t xml:space="preserve">, we </w:t>
      </w:r>
      <w:r w:rsidR="00C704C4" w:rsidRPr="00DE6FF4">
        <w:rPr>
          <w:noProof/>
          <w:lang w:val="bs-Cyrl-BA"/>
        </w:rPr>
        <w:t xml:space="preserve">cannot </w:t>
      </w:r>
      <w:r w:rsidR="00BD0FE4" w:rsidRPr="00DE6FF4">
        <w:rPr>
          <w:noProof/>
          <w:lang w:val="bs-Cyrl-BA"/>
        </w:rPr>
        <w:t>know whether the discrepancies come from incorrect detection of</w:t>
      </w:r>
      <w:r w:rsidR="00BD0FE4" w:rsidRPr="00DE6FF4">
        <w:rPr>
          <w:rFonts w:ascii="Symbol" w:hAnsi="Symbol"/>
          <w:noProof/>
          <w:lang w:val="bs-Cyrl-BA"/>
        </w:rPr>
        <w:t></w:t>
      </w:r>
      <w:r w:rsidR="00BD0FE4" w:rsidRPr="00DE6FF4">
        <w:rPr>
          <w:noProof/>
          <w:lang w:val="bs-Cyrl-BA"/>
        </w:rPr>
        <w:t>cardiac cycles or</w:t>
      </w:r>
      <w:r w:rsidR="00BD0FE4" w:rsidRPr="00DE6FF4">
        <w:rPr>
          <w:rFonts w:ascii="Symbol" w:hAnsi="Symbol"/>
          <w:noProof/>
          <w:lang w:val="bs-Cyrl-BA"/>
        </w:rPr>
        <w:t></w:t>
      </w:r>
      <w:r w:rsidR="00BD0FE4" w:rsidRPr="00DE6FF4">
        <w:rPr>
          <w:noProof/>
          <w:lang w:val="bs-Cyrl-BA"/>
        </w:rPr>
        <w:t xml:space="preserve">from </w:t>
      </w:r>
      <w:r w:rsidR="007E6110" w:rsidRPr="00DE6FF4">
        <w:rPr>
          <w:noProof/>
          <w:lang w:val="bs-Cyrl-BA"/>
        </w:rPr>
        <w:t>the</w:t>
      </w:r>
      <w:r w:rsidR="007E6110" w:rsidRPr="00DE6FF4">
        <w:rPr>
          <w:rFonts w:ascii="Symbol" w:hAnsi="Symbol"/>
          <w:noProof/>
          <w:lang w:val="bs-Cyrl-BA"/>
        </w:rPr>
        <w:t></w:t>
      </w:r>
      <w:r w:rsidR="007E6110" w:rsidRPr="00DE6FF4">
        <w:rPr>
          <w:noProof/>
          <w:lang w:val="bs-Cyrl-BA"/>
        </w:rPr>
        <w:t xml:space="preserve">postprocessing application. Moreover, without </w:t>
      </w:r>
      <w:r w:rsidR="00DB27ED" w:rsidRPr="00DE6FF4">
        <w:rPr>
          <w:noProof/>
          <w:lang w:val="bs-Cyrl-BA"/>
        </w:rPr>
        <w:t>proper testing, we</w:t>
      </w:r>
      <w:r w:rsidR="00DB27ED" w:rsidRPr="00DE6FF4">
        <w:rPr>
          <w:rFonts w:ascii="Symbol" w:hAnsi="Symbol"/>
          <w:noProof/>
          <w:lang w:val="bs-Cyrl-BA"/>
        </w:rPr>
        <w:t></w:t>
      </w:r>
      <w:r w:rsidR="00DB27ED" w:rsidRPr="00DE6FF4">
        <w:rPr>
          <w:noProof/>
          <w:lang w:val="bs-Cyrl-BA"/>
        </w:rPr>
        <w:t xml:space="preserve">cannot </w:t>
      </w:r>
      <w:r w:rsidR="00C704C4" w:rsidRPr="00DE6FF4">
        <w:rPr>
          <w:noProof/>
          <w:lang w:val="bs-Cyrl-BA"/>
        </w:rPr>
        <w:t>even guess</w:t>
      </w:r>
      <w:r w:rsidR="00DB27ED" w:rsidRPr="00DE6FF4">
        <w:rPr>
          <w:noProof/>
          <w:lang w:val="bs-Cyrl-BA"/>
        </w:rPr>
        <w:t xml:space="preserve"> the response of </w:t>
      </w:r>
      <w:r w:rsidR="007E6110" w:rsidRPr="00DE6FF4">
        <w:rPr>
          <w:noProof/>
          <w:lang w:val="bs-Cyrl-BA"/>
        </w:rPr>
        <w:t>this technological combination to</w:t>
      </w:r>
      <w:r w:rsidR="007E6110" w:rsidRPr="00DE6FF4">
        <w:rPr>
          <w:rFonts w:ascii="Symbol" w:hAnsi="Symbol"/>
          <w:noProof/>
          <w:lang w:val="bs-Cyrl-BA"/>
        </w:rPr>
        <w:t></w:t>
      </w:r>
      <w:r w:rsidR="007E6110" w:rsidRPr="00DE6FF4">
        <w:rPr>
          <w:noProof/>
          <w:lang w:val="bs-Cyrl-BA"/>
        </w:rPr>
        <w:t>rhythm pathologies that should not be</w:t>
      </w:r>
      <w:r w:rsidR="007E6110" w:rsidRPr="00DE6FF4">
        <w:rPr>
          <w:rFonts w:ascii="Symbol" w:hAnsi="Symbol"/>
          <w:noProof/>
          <w:lang w:val="bs-Cyrl-BA"/>
        </w:rPr>
        <w:t></w:t>
      </w:r>
      <w:r w:rsidR="007E6110" w:rsidRPr="00DE6FF4">
        <w:rPr>
          <w:noProof/>
          <w:lang w:val="bs-Cyrl-BA"/>
        </w:rPr>
        <w:t>missed (e.g. ventricular tachycardia</w:t>
      </w:r>
      <w:r w:rsidR="00DB27ED" w:rsidRPr="00DE6FF4">
        <w:rPr>
          <w:noProof/>
          <w:lang w:val="bs-Cyrl-BA"/>
        </w:rPr>
        <w:t>,</w:t>
      </w:r>
      <w:r w:rsidR="007E6110" w:rsidRPr="00DE6FF4">
        <w:rPr>
          <w:noProof/>
          <w:lang w:val="bs-Cyrl-BA"/>
        </w:rPr>
        <w:t xml:space="preserve"> atrial fibrillation</w:t>
      </w:r>
      <w:r w:rsidR="00DB27ED" w:rsidRPr="00DE6FF4">
        <w:rPr>
          <w:noProof/>
          <w:lang w:val="bs-Cyrl-BA"/>
        </w:rPr>
        <w:t xml:space="preserve">, </w:t>
      </w:r>
      <w:r w:rsidR="00D017B1" w:rsidRPr="00DE6FF4">
        <w:rPr>
          <w:noProof/>
          <w:lang w:val="bs-Cyrl-BA"/>
        </w:rPr>
        <w:t>asystole,</w:t>
      </w:r>
      <w:r w:rsidR="00D017B1" w:rsidRPr="00DE6FF4">
        <w:rPr>
          <w:rFonts w:ascii="Symbol" w:hAnsi="Symbol"/>
          <w:noProof/>
          <w:lang w:val="bs-Cyrl-BA"/>
        </w:rPr>
        <w:t></w:t>
      </w:r>
      <w:r w:rsidR="00DB27ED" w:rsidRPr="00DE6FF4">
        <w:rPr>
          <w:noProof/>
          <w:lang w:val="bs-Cyrl-BA"/>
        </w:rPr>
        <w:t>etc.</w:t>
      </w:r>
      <w:r w:rsidR="007E6110" w:rsidRPr="00DE6FF4">
        <w:rPr>
          <w:noProof/>
          <w:lang w:val="bs-Cyrl-BA"/>
        </w:rPr>
        <w:t>)</w:t>
      </w:r>
      <w:r w:rsidR="009A6993" w:rsidRPr="00DE6FF4">
        <w:rPr>
          <w:noProof/>
          <w:lang w:val="bs-Cyrl-BA"/>
        </w:rPr>
        <w:t xml:space="preserve"> Only the</w:t>
      </w:r>
      <w:r w:rsidR="009A6993" w:rsidRPr="00DE6FF4">
        <w:rPr>
          <w:rFonts w:ascii="Symbol" w:hAnsi="Symbol"/>
          <w:noProof/>
          <w:lang w:val="bs-Cyrl-BA"/>
        </w:rPr>
        <w:t></w:t>
      </w:r>
      <w:r w:rsidR="009A6993" w:rsidRPr="00DE6FF4">
        <w:rPr>
          <w:noProof/>
          <w:lang w:val="bs-Cyrl-BA"/>
        </w:rPr>
        <w:t xml:space="preserve">manufacturers might know whether processing of such signals has ever been attempted. </w:t>
      </w:r>
    </w:p>
    <w:p w14:paraId="7D649CC2" w14:textId="65E7ABBB" w:rsidR="00293495" w:rsidRPr="00DE6FF4" w:rsidRDefault="009330BE" w:rsidP="00F67BC7">
      <w:pPr>
        <w:rPr>
          <w:noProof/>
          <w:lang w:val="bs-Cyrl-BA"/>
        </w:rPr>
      </w:pPr>
      <w:r w:rsidRPr="00DE6FF4">
        <w:rPr>
          <w:noProof/>
          <w:lang w:val="bs-Cyrl-BA"/>
        </w:rPr>
        <w:t>If</w:t>
      </w:r>
      <w:r w:rsidRPr="00DE6FF4">
        <w:rPr>
          <w:rFonts w:ascii="Symbol" w:hAnsi="Symbol"/>
          <w:noProof/>
          <w:lang w:val="bs-Cyrl-BA"/>
        </w:rPr>
        <w:t></w:t>
      </w:r>
      <w:r w:rsidRPr="00DE6FF4">
        <w:rPr>
          <w:noProof/>
          <w:lang w:val="bs-Cyrl-BA"/>
        </w:rPr>
        <w:t>approximate HRV reporting is used for entertainment purposes, e.g.</w:t>
      </w:r>
      <w:r w:rsidRPr="00DE6FF4">
        <w:rPr>
          <w:rFonts w:ascii="Symbol" w:hAnsi="Symbol"/>
          <w:noProof/>
          <w:lang w:val="bs-Cyrl-BA"/>
        </w:rPr>
        <w:t></w:t>
      </w:r>
      <w:r w:rsidRPr="00DE6FF4">
        <w:rPr>
          <w:noProof/>
          <w:lang w:val="bs-Cyrl-BA"/>
        </w:rPr>
        <w:t>to guess autonomic reactions to</w:t>
      </w:r>
      <w:r w:rsidRPr="00DE6FF4">
        <w:rPr>
          <w:rFonts w:ascii="Symbol" w:hAnsi="Symbol"/>
          <w:noProof/>
          <w:lang w:val="bs-Cyrl-BA"/>
        </w:rPr>
        <w:t></w:t>
      </w:r>
      <w:r w:rsidRPr="00DE6FF4">
        <w:rPr>
          <w:noProof/>
          <w:lang w:val="bs-Cyrl-BA"/>
        </w:rPr>
        <w:t>heavy meal</w:t>
      </w:r>
      <w:r w:rsidR="00B53540" w:rsidRPr="00DE6FF4">
        <w:rPr>
          <w:noProof/>
          <w:lang w:val="bs-Cyrl-BA"/>
        </w:rPr>
        <w:t>s</w:t>
      </w:r>
      <w:r w:rsidRPr="00DE6FF4">
        <w:rPr>
          <w:noProof/>
          <w:lang w:val="bs-Cyrl-BA"/>
        </w:rPr>
        <w:t>,</w:t>
      </w:r>
      <w:r w:rsidR="00116645" w:rsidRPr="00DE6FF4">
        <w:rPr>
          <w:noProof/>
          <w:lang w:val="bs-Cyrl-BA"/>
        </w:rPr>
        <w:t xml:space="preserve"> sexual activity, </w:t>
      </w:r>
      <w:r w:rsidR="002C131E" w:rsidRPr="00DE6FF4">
        <w:rPr>
          <w:noProof/>
          <w:lang w:val="bs-Cyrl-BA"/>
        </w:rPr>
        <w:t xml:space="preserve">yoga, </w:t>
      </w:r>
      <w:r w:rsidR="00116645" w:rsidRPr="00DE6FF4">
        <w:rPr>
          <w:noProof/>
          <w:lang w:val="bs-Cyrl-BA"/>
        </w:rPr>
        <w:t>or</w:t>
      </w:r>
      <w:r w:rsidR="00116645" w:rsidRPr="00DE6FF4">
        <w:rPr>
          <w:rFonts w:ascii="Symbol" w:hAnsi="Symbol"/>
          <w:noProof/>
          <w:lang w:val="bs-Cyrl-BA"/>
        </w:rPr>
        <w:t></w:t>
      </w:r>
      <w:r w:rsidR="00116645" w:rsidRPr="00DE6FF4">
        <w:rPr>
          <w:noProof/>
          <w:lang w:val="bs-Cyrl-BA"/>
        </w:rPr>
        <w:t>computer game</w:t>
      </w:r>
      <w:r w:rsidR="003E59B4" w:rsidRPr="00DE6FF4">
        <w:rPr>
          <w:noProof/>
          <w:lang w:val="bs-Cyrl-BA"/>
        </w:rPr>
        <w:t>s</w:t>
      </w:r>
      <w:r w:rsidR="00116645" w:rsidRPr="00DE6FF4">
        <w:rPr>
          <w:noProof/>
          <w:lang w:val="bs-Cyrl-BA"/>
        </w:rPr>
        <w:t>,</w:t>
      </w:r>
      <w:r w:rsidRPr="00DE6FF4">
        <w:rPr>
          <w:noProof/>
          <w:lang w:val="bs-Cyrl-BA"/>
        </w:rPr>
        <w:t xml:space="preserve"> no</w:t>
      </w:r>
      <w:r w:rsidR="00C1530C" w:rsidRPr="00DE6FF4">
        <w:rPr>
          <w:noProof/>
          <w:lang w:val="bs-Cyrl-BA"/>
        </w:rPr>
        <w:t>t</w:t>
      </w:r>
      <w:r w:rsidRPr="00DE6FF4">
        <w:rPr>
          <w:rFonts w:ascii="Symbol" w:hAnsi="Symbol"/>
          <w:noProof/>
          <w:lang w:val="bs-Cyrl-BA"/>
        </w:rPr>
        <w:t></w:t>
      </w:r>
      <w:r w:rsidRPr="00DE6FF4">
        <w:rPr>
          <w:noProof/>
          <w:lang w:val="bs-Cyrl-BA"/>
        </w:rPr>
        <w:t xml:space="preserve">much actual harm </w:t>
      </w:r>
      <w:r w:rsidR="009A6993" w:rsidRPr="00DE6FF4">
        <w:rPr>
          <w:noProof/>
          <w:lang w:val="bs-Cyrl-BA"/>
        </w:rPr>
        <w:t>exists</w:t>
      </w:r>
      <w:r w:rsidRPr="00DE6FF4">
        <w:rPr>
          <w:noProof/>
          <w:lang w:val="bs-Cyrl-BA"/>
        </w:rPr>
        <w:t>. However, if a</w:t>
      </w:r>
      <w:r w:rsidRPr="00DE6FF4">
        <w:rPr>
          <w:rFonts w:ascii="Symbol" w:hAnsi="Symbol"/>
          <w:noProof/>
          <w:lang w:val="bs-Cyrl-BA"/>
        </w:rPr>
        <w:t></w:t>
      </w:r>
      <w:r w:rsidRPr="00DE6FF4">
        <w:rPr>
          <w:noProof/>
          <w:lang w:val="bs-Cyrl-BA"/>
        </w:rPr>
        <w:t>patient previously warned about problematic lifestyle and risks of</w:t>
      </w:r>
      <w:r w:rsidRPr="00DE6FF4">
        <w:rPr>
          <w:rFonts w:ascii="Symbol" w:hAnsi="Symbol"/>
          <w:noProof/>
          <w:lang w:val="bs-Cyrl-BA"/>
        </w:rPr>
        <w:t></w:t>
      </w:r>
      <w:r w:rsidRPr="00DE6FF4">
        <w:rPr>
          <w:noProof/>
          <w:lang w:val="bs-Cyrl-BA"/>
        </w:rPr>
        <w:t>ischaemic disease complications uses some of</w:t>
      </w:r>
      <w:r w:rsidRPr="00DE6FF4">
        <w:rPr>
          <w:rFonts w:ascii="Symbol" w:hAnsi="Symbol"/>
          <w:noProof/>
          <w:lang w:val="bs-Cyrl-BA"/>
        </w:rPr>
        <w:t></w:t>
      </w:r>
      <w:r w:rsidRPr="00DE6FF4">
        <w:rPr>
          <w:noProof/>
          <w:lang w:val="bs-Cyrl-BA"/>
        </w:rPr>
        <w:t xml:space="preserve">these approximate HRV monitors as an assurance of </w:t>
      </w:r>
      <w:r w:rsidR="00C1530C" w:rsidRPr="00DE6FF4">
        <w:rPr>
          <w:noProof/>
          <w:lang w:val="bs-Cyrl-BA"/>
        </w:rPr>
        <w:t xml:space="preserve">good </w:t>
      </w:r>
      <w:r w:rsidRPr="00DE6FF4">
        <w:rPr>
          <w:noProof/>
          <w:lang w:val="bs-Cyrl-BA"/>
        </w:rPr>
        <w:t xml:space="preserve">cardiovascular health, </w:t>
      </w:r>
      <w:r w:rsidR="00384FA0" w:rsidRPr="00DE6FF4">
        <w:rPr>
          <w:noProof/>
          <w:lang w:val="bs-Cyrl-BA"/>
        </w:rPr>
        <w:t xml:space="preserve">the danger of </w:t>
      </w:r>
      <w:r w:rsidR="002C131E" w:rsidRPr="00DE6FF4">
        <w:rPr>
          <w:noProof/>
          <w:lang w:val="bs-Cyrl-BA"/>
        </w:rPr>
        <w:t xml:space="preserve">serious </w:t>
      </w:r>
      <w:r w:rsidR="00384FA0" w:rsidRPr="00DE6FF4">
        <w:rPr>
          <w:noProof/>
          <w:lang w:val="bs-Cyrl-BA"/>
        </w:rPr>
        <w:t xml:space="preserve">medical </w:t>
      </w:r>
      <w:r w:rsidR="002C131E" w:rsidRPr="00DE6FF4">
        <w:rPr>
          <w:noProof/>
          <w:lang w:val="bs-Cyrl-BA"/>
        </w:rPr>
        <w:t>complications</w:t>
      </w:r>
      <w:r w:rsidR="00384FA0" w:rsidRPr="00DE6FF4">
        <w:rPr>
          <w:noProof/>
          <w:lang w:val="bs-Cyrl-BA"/>
        </w:rPr>
        <w:t xml:space="preserve"> </w:t>
      </w:r>
      <w:r w:rsidR="00293495" w:rsidRPr="00DE6FF4">
        <w:rPr>
          <w:noProof/>
          <w:lang w:val="bs-Cyrl-BA"/>
        </w:rPr>
        <w:t>becomes</w:t>
      </w:r>
      <w:r w:rsidR="00384FA0" w:rsidRPr="00DE6FF4">
        <w:rPr>
          <w:noProof/>
          <w:lang w:val="bs-Cyrl-BA"/>
        </w:rPr>
        <w:t xml:space="preserve"> </w:t>
      </w:r>
      <w:r w:rsidR="009A6993" w:rsidRPr="00DE6FF4">
        <w:rPr>
          <w:noProof/>
          <w:lang w:val="bs-Cyrl-BA"/>
        </w:rPr>
        <w:t xml:space="preserve">very </w:t>
      </w:r>
      <w:r w:rsidR="00384FA0" w:rsidRPr="00DE6FF4">
        <w:rPr>
          <w:noProof/>
          <w:lang w:val="bs-Cyrl-BA"/>
        </w:rPr>
        <w:t>real.</w:t>
      </w:r>
      <w:r w:rsidRPr="00DE6FF4">
        <w:rPr>
          <w:noProof/>
          <w:lang w:val="bs-Cyrl-BA"/>
        </w:rPr>
        <w:t xml:space="preserve"> </w:t>
      </w:r>
      <w:r w:rsidR="00293495" w:rsidRPr="00DE6FF4">
        <w:rPr>
          <w:noProof/>
          <w:lang w:val="bs-Cyrl-BA"/>
        </w:rPr>
        <w:t>Similarly, if a</w:t>
      </w:r>
      <w:r w:rsidR="00293495" w:rsidRPr="00DE6FF4">
        <w:rPr>
          <w:rFonts w:ascii="Symbol" w:hAnsi="Symbol"/>
          <w:noProof/>
          <w:lang w:val="bs-Cyrl-BA"/>
        </w:rPr>
        <w:t></w:t>
      </w:r>
      <w:r w:rsidR="00293495" w:rsidRPr="00DE6FF4">
        <w:rPr>
          <w:noProof/>
          <w:lang w:val="bs-Cyrl-BA"/>
        </w:rPr>
        <w:t xml:space="preserve">gadget warns </w:t>
      </w:r>
      <w:r w:rsidR="00C1530C" w:rsidRPr="00DE6FF4">
        <w:rPr>
          <w:noProof/>
          <w:lang w:val="bs-Cyrl-BA"/>
        </w:rPr>
        <w:t>a</w:t>
      </w:r>
      <w:r w:rsidR="00C1530C" w:rsidRPr="00DE6FF4">
        <w:rPr>
          <w:rFonts w:ascii="Symbol" w:hAnsi="Symbol"/>
          <w:noProof/>
          <w:lang w:val="bs-Cyrl-BA"/>
        </w:rPr>
        <w:t></w:t>
      </w:r>
      <w:r w:rsidR="00293495" w:rsidRPr="00DE6FF4">
        <w:rPr>
          <w:noProof/>
          <w:lang w:val="bs-Cyrl-BA"/>
        </w:rPr>
        <w:t>psychologically sensitive individual of</w:t>
      </w:r>
      <w:r w:rsidR="00293495" w:rsidRPr="00DE6FF4">
        <w:rPr>
          <w:rFonts w:ascii="Symbol" w:hAnsi="Symbol"/>
          <w:noProof/>
          <w:lang w:val="bs-Cyrl-BA"/>
        </w:rPr>
        <w:t></w:t>
      </w:r>
      <w:r w:rsidR="00293495" w:rsidRPr="00DE6FF4">
        <w:rPr>
          <w:noProof/>
          <w:lang w:val="bs-Cyrl-BA"/>
        </w:rPr>
        <w:t xml:space="preserve">erroneously abnormal HRV measurements, potential </w:t>
      </w:r>
      <w:r w:rsidR="00C1530C" w:rsidRPr="00DE6FF4">
        <w:rPr>
          <w:noProof/>
          <w:lang w:val="bs-Cyrl-BA"/>
        </w:rPr>
        <w:t>adverse</w:t>
      </w:r>
      <w:r w:rsidR="00293495" w:rsidRPr="00DE6FF4">
        <w:rPr>
          <w:noProof/>
          <w:lang w:val="bs-Cyrl-BA"/>
        </w:rPr>
        <w:t xml:space="preserve"> consequences </w:t>
      </w:r>
      <w:r w:rsidR="00C1530C" w:rsidRPr="00DE6FF4">
        <w:rPr>
          <w:noProof/>
          <w:lang w:val="bs-Cyrl-BA"/>
        </w:rPr>
        <w:t>may result</w:t>
      </w:r>
      <w:r w:rsidR="00293495" w:rsidRPr="00DE6FF4">
        <w:rPr>
          <w:noProof/>
          <w:lang w:val="bs-Cyrl-BA"/>
        </w:rPr>
        <w:t>.</w:t>
      </w:r>
      <w:r w:rsidR="003B20C0" w:rsidRPr="00DE6FF4">
        <w:rPr>
          <w:noProof/>
          <w:lang w:val="bs-Cyrl-BA"/>
        </w:rPr>
        <w:t xml:space="preserve"> </w:t>
      </w:r>
    </w:p>
    <w:p w14:paraId="5C240E15" w14:textId="2E5E59C5" w:rsidR="002C131E" w:rsidRPr="00DE6FF4" w:rsidRDefault="00D017B1" w:rsidP="00F67BC7">
      <w:pPr>
        <w:rPr>
          <w:noProof/>
          <w:lang w:val="bs-Cyrl-BA"/>
        </w:rPr>
      </w:pPr>
      <w:r w:rsidRPr="00DE6FF4">
        <w:rPr>
          <w:noProof/>
          <w:lang w:val="bs-Cyrl-BA"/>
        </w:rPr>
        <w:t>This all goes obviously well beyond cardiac rhythm monitoring and HRV assessment. T</w:t>
      </w:r>
      <w:r w:rsidR="00041E9A" w:rsidRPr="00DE6FF4">
        <w:rPr>
          <w:noProof/>
          <w:lang w:val="bs-Cyrl-BA"/>
        </w:rPr>
        <w:t>here is a</w:t>
      </w:r>
      <w:r w:rsidR="00041E9A" w:rsidRPr="00DE6FF4">
        <w:rPr>
          <w:rFonts w:ascii="Symbol" w:hAnsi="Symbol"/>
          <w:noProof/>
          <w:lang w:val="bs-Cyrl-BA"/>
        </w:rPr>
        <w:t></w:t>
      </w:r>
      <w:r w:rsidR="00041E9A" w:rsidRPr="00DE6FF4">
        <w:rPr>
          <w:noProof/>
          <w:lang w:val="bs-Cyrl-BA"/>
        </w:rPr>
        <w:t xml:space="preserve">difference between </w:t>
      </w:r>
      <w:r w:rsidR="00A25305" w:rsidRPr="00DE6FF4">
        <w:rPr>
          <w:noProof/>
          <w:lang w:val="bs-Cyrl-BA"/>
        </w:rPr>
        <w:t xml:space="preserve">the implications that the </w:t>
      </w:r>
      <w:r w:rsidRPr="00DE6FF4">
        <w:rPr>
          <w:noProof/>
          <w:lang w:val="bs-Cyrl-BA"/>
        </w:rPr>
        <w:t>data generated by</w:t>
      </w:r>
      <w:r w:rsidRPr="00DE6FF4">
        <w:rPr>
          <w:rFonts w:ascii="Symbol" w:hAnsi="Symbol"/>
          <w:noProof/>
          <w:lang w:val="bs-Cyrl-BA"/>
        </w:rPr>
        <w:t></w:t>
      </w:r>
      <w:r w:rsidRPr="00DE6FF4">
        <w:rPr>
          <w:noProof/>
          <w:lang w:val="bs-Cyrl-BA"/>
        </w:rPr>
        <w:t xml:space="preserve">personal </w:t>
      </w:r>
      <w:r w:rsidR="00C1530C" w:rsidRPr="00DE6FF4">
        <w:rPr>
          <w:noProof/>
          <w:lang w:val="bs-Cyrl-BA"/>
        </w:rPr>
        <w:t xml:space="preserve">devices </w:t>
      </w:r>
      <w:r w:rsidRPr="00DE6FF4">
        <w:rPr>
          <w:noProof/>
          <w:lang w:val="bs-Cyrl-BA"/>
        </w:rPr>
        <w:t xml:space="preserve">may have for healthy subjects and for patients who might be misinformed about their condition. Frequently, regulatory bodies distinguish between devices intended for medical and non-medical purposes, </w:t>
      </w:r>
      <w:r w:rsidR="00103DC7" w:rsidRPr="00DE6FF4">
        <w:rPr>
          <w:noProof/>
          <w:lang w:val="bs-Cyrl-BA"/>
        </w:rPr>
        <w:t>per</w:t>
      </w:r>
      <w:r w:rsidRPr="00DE6FF4">
        <w:rPr>
          <w:noProof/>
          <w:lang w:val="bs-Cyrl-BA"/>
        </w:rPr>
        <w:t xml:space="preserve"> manufacturer</w:t>
      </w:r>
      <w:r w:rsidR="00103DC7" w:rsidRPr="00DE6FF4">
        <w:rPr>
          <w:noProof/>
          <w:lang w:val="bs-Cyrl-BA"/>
        </w:rPr>
        <w:t>’s declaration</w:t>
      </w:r>
      <w:r w:rsidRPr="00DE6FF4">
        <w:rPr>
          <w:noProof/>
          <w:lang w:val="bs-Cyrl-BA"/>
        </w:rPr>
        <w:t xml:space="preserve">. </w:t>
      </w:r>
      <w:r w:rsidR="00DC3CF8" w:rsidRPr="00DE6FF4">
        <w:rPr>
          <w:noProof/>
          <w:lang w:val="bs-Cyrl-BA"/>
        </w:rPr>
        <w:t xml:space="preserve">Only manufacturers </w:t>
      </w:r>
      <w:r w:rsidR="00103DC7" w:rsidRPr="00DE6FF4">
        <w:rPr>
          <w:noProof/>
          <w:lang w:val="bs-Cyrl-BA"/>
        </w:rPr>
        <w:t>of</w:t>
      </w:r>
      <w:r w:rsidR="00103DC7" w:rsidRPr="00DE6FF4">
        <w:rPr>
          <w:rFonts w:ascii="Symbol" w:hAnsi="Symbol"/>
          <w:noProof/>
          <w:lang w:val="bs-Cyrl-BA"/>
        </w:rPr>
        <w:t></w:t>
      </w:r>
      <w:r w:rsidR="00103DC7" w:rsidRPr="00DE6FF4">
        <w:rPr>
          <w:noProof/>
          <w:lang w:val="bs-Cyrl-BA"/>
        </w:rPr>
        <w:t>medical d</w:t>
      </w:r>
      <w:r w:rsidRPr="00DE6FF4">
        <w:rPr>
          <w:noProof/>
          <w:lang w:val="bs-Cyrl-BA"/>
        </w:rPr>
        <w:t xml:space="preserve">evices (diagnosis or therapy related) </w:t>
      </w:r>
      <w:r w:rsidR="00DC3CF8" w:rsidRPr="00DE6FF4">
        <w:rPr>
          <w:noProof/>
          <w:lang w:val="bs-Cyrl-BA"/>
        </w:rPr>
        <w:t xml:space="preserve">need to enable accuracy validation </w:t>
      </w:r>
      <w:r w:rsidR="00103DC7" w:rsidRPr="00DE6FF4">
        <w:rPr>
          <w:noProof/>
          <w:lang w:val="bs-Cyrl-BA"/>
        </w:rPr>
        <w:t>by</w:t>
      </w:r>
      <w:r w:rsidR="00103DC7" w:rsidRPr="00DE6FF4">
        <w:rPr>
          <w:rFonts w:ascii="Symbol" w:hAnsi="Symbol" w:cstheme="minorHAnsi"/>
          <w:noProof/>
          <w:lang w:val="bs-Cyrl-BA"/>
        </w:rPr>
        <w:t></w:t>
      </w:r>
      <w:r w:rsidR="00103DC7" w:rsidRPr="00DE6FF4">
        <w:rPr>
          <w:noProof/>
          <w:lang w:val="bs-Cyrl-BA"/>
        </w:rPr>
        <w:t>providing</w:t>
      </w:r>
      <w:r w:rsidR="00DC3CF8" w:rsidRPr="00DE6FF4">
        <w:rPr>
          <w:noProof/>
          <w:lang w:val="bs-Cyrl-BA"/>
        </w:rPr>
        <w:t xml:space="preserve"> raw data access. Devices intended for non-medical use (sport, fitness, well-being, nutrition, etc) are frequently exempt. However, such recreational devices are also</w:t>
      </w:r>
      <w:r w:rsidR="00DC3CF8" w:rsidRPr="00DE6FF4">
        <w:rPr>
          <w:rFonts w:ascii="Symbol" w:hAnsi="Symbol"/>
          <w:noProof/>
          <w:lang w:val="bs-Cyrl-BA"/>
        </w:rPr>
        <w:t></w:t>
      </w:r>
      <w:r w:rsidR="00DC3CF8" w:rsidRPr="00DE6FF4">
        <w:rPr>
          <w:noProof/>
          <w:lang w:val="bs-Cyrl-BA"/>
        </w:rPr>
        <w:t xml:space="preserve">used by patients and their </w:t>
      </w:r>
      <w:r w:rsidR="00DC3CF8" w:rsidRPr="00DE6FF4">
        <w:rPr>
          <w:noProof/>
          <w:lang w:val="bs-Cyrl-BA"/>
        </w:rPr>
        <w:lastRenderedPageBreak/>
        <w:t>inaccuracy may substantially influence personal medical decisions. This is an</w:t>
      </w:r>
      <w:r w:rsidR="00DC3CF8" w:rsidRPr="00DE6FF4">
        <w:rPr>
          <w:rFonts w:ascii="Symbol" w:hAnsi="Symbol"/>
          <w:noProof/>
          <w:lang w:val="bs-Cyrl-BA"/>
        </w:rPr>
        <w:t></w:t>
      </w:r>
      <w:r w:rsidR="00DC3CF8" w:rsidRPr="00DE6FF4">
        <w:rPr>
          <w:noProof/>
          <w:lang w:val="bs-Cyrl-BA"/>
        </w:rPr>
        <w:t>obvious reason for</w:t>
      </w:r>
      <w:r w:rsidR="00DC3CF8" w:rsidRPr="00DE6FF4">
        <w:rPr>
          <w:rFonts w:ascii="Symbol" w:hAnsi="Symbol"/>
          <w:noProof/>
          <w:lang w:val="bs-Cyrl-BA"/>
        </w:rPr>
        <w:t></w:t>
      </w:r>
      <w:r w:rsidR="00DC3CF8" w:rsidRPr="00DE6FF4">
        <w:rPr>
          <w:noProof/>
          <w:lang w:val="bs-Cyrl-BA"/>
        </w:rPr>
        <w:t>concern.</w:t>
      </w:r>
    </w:p>
    <w:p w14:paraId="17DEA80E" w14:textId="4A127663" w:rsidR="003C04AE" w:rsidRPr="00DE6FF4" w:rsidRDefault="00DC3CF8" w:rsidP="00F67BC7">
      <w:pPr>
        <w:rPr>
          <w:noProof/>
          <w:lang w:val="bs-Cyrl-BA"/>
        </w:rPr>
      </w:pPr>
      <w:r w:rsidRPr="00DE6FF4">
        <w:rPr>
          <w:noProof/>
          <w:lang w:val="bs-Cyrl-BA"/>
        </w:rPr>
        <w:t>In this sense, medicine-related</w:t>
      </w:r>
      <w:r w:rsidR="00BD3266" w:rsidRPr="00DE6FF4">
        <w:rPr>
          <w:noProof/>
          <w:lang w:val="bs-Cyrl-BA"/>
        </w:rPr>
        <w:t xml:space="preserve"> </w:t>
      </w:r>
      <w:r w:rsidR="00771414" w:rsidRPr="00DE6FF4">
        <w:rPr>
          <w:noProof/>
          <w:lang w:val="bs-Cyrl-BA"/>
        </w:rPr>
        <w:t>statements</w:t>
      </w:r>
      <w:r w:rsidR="00BD3266" w:rsidRPr="00DE6FF4">
        <w:rPr>
          <w:noProof/>
          <w:lang w:val="bs-Cyrl-BA"/>
        </w:rPr>
        <w:t xml:space="preserve"> </w:t>
      </w:r>
      <w:r w:rsidRPr="00DE6FF4">
        <w:rPr>
          <w:noProof/>
          <w:lang w:val="bs-Cyrl-BA"/>
        </w:rPr>
        <w:t>by</w:t>
      </w:r>
      <w:r w:rsidR="00BD3266" w:rsidRPr="00DE6FF4">
        <w:rPr>
          <w:rFonts w:ascii="Symbol" w:hAnsi="Symbol"/>
          <w:noProof/>
          <w:lang w:val="bs-Cyrl-BA"/>
        </w:rPr>
        <w:t></w:t>
      </w:r>
      <w:r w:rsidR="00BD3266" w:rsidRPr="00DE6FF4">
        <w:rPr>
          <w:noProof/>
          <w:lang w:val="bs-Cyrl-BA"/>
        </w:rPr>
        <w:t>some of</w:t>
      </w:r>
      <w:r w:rsidR="00BD3266" w:rsidRPr="00DE6FF4">
        <w:rPr>
          <w:rFonts w:ascii="Symbol" w:hAnsi="Symbol"/>
          <w:noProof/>
          <w:lang w:val="bs-Cyrl-BA"/>
        </w:rPr>
        <w:t></w:t>
      </w:r>
      <w:r w:rsidR="00BD3266" w:rsidRPr="00DE6FF4">
        <w:rPr>
          <w:noProof/>
          <w:lang w:val="bs-Cyrl-BA"/>
        </w:rPr>
        <w:t xml:space="preserve">the </w:t>
      </w:r>
      <w:r w:rsidR="00771414" w:rsidRPr="00DE6FF4">
        <w:rPr>
          <w:noProof/>
          <w:lang w:val="bs-Cyrl-BA"/>
        </w:rPr>
        <w:t xml:space="preserve">manufacturers of </w:t>
      </w:r>
      <w:r w:rsidR="00BD3266" w:rsidRPr="00DE6FF4">
        <w:rPr>
          <w:noProof/>
          <w:lang w:val="bs-Cyrl-BA"/>
        </w:rPr>
        <w:t>modern persona</w:t>
      </w:r>
      <w:r w:rsidR="00123E35" w:rsidRPr="00DE6FF4">
        <w:rPr>
          <w:noProof/>
          <w:lang w:val="bs-Cyrl-BA"/>
        </w:rPr>
        <w:t>l</w:t>
      </w:r>
      <w:r w:rsidR="00BD3266" w:rsidRPr="00DE6FF4">
        <w:rPr>
          <w:noProof/>
          <w:lang w:val="bs-Cyrl-BA"/>
        </w:rPr>
        <w:t xml:space="preserve"> gadgets are reminiscent</w:t>
      </w:r>
      <w:r w:rsidR="00A42002" w:rsidRPr="00DE6FF4">
        <w:rPr>
          <w:noProof/>
          <w:lang w:val="bs-Cyrl-BA"/>
        </w:rPr>
        <w:t xml:space="preserve"> of</w:t>
      </w:r>
      <w:r w:rsidR="00A42002" w:rsidRPr="00DE6FF4">
        <w:rPr>
          <w:rFonts w:ascii="Symbol" w:hAnsi="Symbol"/>
          <w:noProof/>
          <w:lang w:val="bs-Cyrl-BA"/>
        </w:rPr>
        <w:t></w:t>
      </w:r>
      <w:r w:rsidR="00A42002" w:rsidRPr="00DE6FF4">
        <w:rPr>
          <w:noProof/>
          <w:lang w:val="bs-Cyrl-BA"/>
        </w:rPr>
        <w:t>the old days of</w:t>
      </w:r>
      <w:r w:rsidR="00A42002" w:rsidRPr="00DE6FF4">
        <w:rPr>
          <w:rFonts w:ascii="Symbol" w:hAnsi="Symbol"/>
          <w:noProof/>
          <w:lang w:val="bs-Cyrl-BA"/>
        </w:rPr>
        <w:t></w:t>
      </w:r>
      <w:r w:rsidR="00A42002" w:rsidRPr="00DE6FF4">
        <w:rPr>
          <w:noProof/>
          <w:lang w:val="bs-Cyrl-BA"/>
        </w:rPr>
        <w:t>unregulated pharmaceuticals when any snake</w:t>
      </w:r>
      <w:r w:rsidR="00A42002" w:rsidRPr="00DE6FF4">
        <w:rPr>
          <w:rFonts w:ascii="Symbol" w:hAnsi="Symbol"/>
          <w:noProof/>
          <w:lang w:val="bs-Cyrl-BA"/>
        </w:rPr>
        <w:t></w:t>
      </w:r>
      <w:r w:rsidR="00A42002" w:rsidRPr="00DE6FF4">
        <w:rPr>
          <w:noProof/>
          <w:lang w:val="bs-Cyrl-BA"/>
        </w:rPr>
        <w:t xml:space="preserve">oil could </w:t>
      </w:r>
      <w:r w:rsidR="003F06E4" w:rsidRPr="00DE6FF4">
        <w:rPr>
          <w:noProof/>
          <w:lang w:val="bs-Cyrl-BA"/>
        </w:rPr>
        <w:t>have been</w:t>
      </w:r>
      <w:r w:rsidR="00A42002" w:rsidRPr="00DE6FF4">
        <w:rPr>
          <w:noProof/>
          <w:lang w:val="bs-Cyrl-BA"/>
        </w:rPr>
        <w:t xml:space="preserve"> advertised for whichever</w:t>
      </w:r>
      <w:r w:rsidR="00E92969" w:rsidRPr="00DE6FF4">
        <w:rPr>
          <w:noProof/>
          <w:lang w:val="bs-Cyrl-BA"/>
        </w:rPr>
        <w:t xml:space="preserve"> ailment</w:t>
      </w:r>
      <w:r w:rsidR="00A42002" w:rsidRPr="00DE6FF4">
        <w:rPr>
          <w:noProof/>
          <w:lang w:val="bs-Cyrl-BA"/>
        </w:rPr>
        <w:t>.</w:t>
      </w:r>
      <w:r w:rsidR="00E92969" w:rsidRPr="00DE6FF4">
        <w:rPr>
          <w:noProof/>
          <w:lang w:val="bs-Cyrl-BA"/>
        </w:rPr>
        <w:t xml:space="preserve"> </w:t>
      </w:r>
      <w:r w:rsidR="005F2032" w:rsidRPr="00DE6FF4">
        <w:rPr>
          <w:noProof/>
          <w:lang w:val="bs-Cyrl-BA"/>
        </w:rPr>
        <w:t>Similar</w:t>
      </w:r>
      <w:r w:rsidR="001F5F7E" w:rsidRPr="00DE6FF4">
        <w:rPr>
          <w:noProof/>
          <w:lang w:val="bs-Cyrl-BA"/>
        </w:rPr>
        <w:t>ly</w:t>
      </w:r>
      <w:r w:rsidR="005F2032" w:rsidRPr="00DE6FF4">
        <w:rPr>
          <w:noProof/>
          <w:lang w:val="bs-Cyrl-BA"/>
        </w:rPr>
        <w:t xml:space="preserve"> to pharmaceutical safety, </w:t>
      </w:r>
      <w:r w:rsidR="007457D4" w:rsidRPr="00DE6FF4">
        <w:rPr>
          <w:noProof/>
          <w:lang w:val="bs-Cyrl-BA"/>
        </w:rPr>
        <w:t xml:space="preserve">this </w:t>
      </w:r>
      <w:r w:rsidR="005F2032" w:rsidRPr="00DE6FF4">
        <w:rPr>
          <w:noProof/>
          <w:lang w:val="bs-Cyrl-BA"/>
        </w:rPr>
        <w:t>should</w:t>
      </w:r>
      <w:r w:rsidR="007457D4" w:rsidRPr="00DE6FF4">
        <w:rPr>
          <w:noProof/>
          <w:lang w:val="bs-Cyrl-BA"/>
        </w:rPr>
        <w:t xml:space="preserve"> </w:t>
      </w:r>
      <w:r w:rsidR="005F2032" w:rsidRPr="00DE6FF4">
        <w:rPr>
          <w:noProof/>
          <w:lang w:val="bs-Cyrl-BA"/>
        </w:rPr>
        <w:t xml:space="preserve">not </w:t>
      </w:r>
      <w:r w:rsidR="007457D4" w:rsidRPr="00DE6FF4">
        <w:rPr>
          <w:noProof/>
          <w:lang w:val="bs-Cyrl-BA"/>
        </w:rPr>
        <w:t>be</w:t>
      </w:r>
      <w:r w:rsidR="007457D4" w:rsidRPr="00DE6FF4">
        <w:rPr>
          <w:rFonts w:ascii="Symbol" w:hAnsi="Symbol"/>
          <w:noProof/>
          <w:lang w:val="bs-Cyrl-BA"/>
        </w:rPr>
        <w:t></w:t>
      </w:r>
      <w:r w:rsidR="007457D4" w:rsidRPr="00DE6FF4">
        <w:rPr>
          <w:noProof/>
          <w:lang w:val="bs-Cyrl-BA"/>
        </w:rPr>
        <w:t>allowed to</w:t>
      </w:r>
      <w:r w:rsidR="007457D4" w:rsidRPr="00DE6FF4">
        <w:rPr>
          <w:rFonts w:ascii="Symbol" w:hAnsi="Symbol"/>
          <w:noProof/>
          <w:lang w:val="bs-Cyrl-BA"/>
        </w:rPr>
        <w:t></w:t>
      </w:r>
      <w:r w:rsidR="007457D4" w:rsidRPr="00DE6FF4">
        <w:rPr>
          <w:noProof/>
          <w:lang w:val="bs-Cyrl-BA"/>
        </w:rPr>
        <w:t>continue</w:t>
      </w:r>
      <w:r w:rsidR="008F179B" w:rsidRPr="00DE6FF4">
        <w:rPr>
          <w:noProof/>
          <w:lang w:val="bs-Cyrl-BA"/>
        </w:rPr>
        <w:t xml:space="preserve"> and improvement</w:t>
      </w:r>
      <w:r w:rsidR="007457D4" w:rsidRPr="00DE6FF4">
        <w:rPr>
          <w:noProof/>
          <w:lang w:val="bs-Cyrl-BA"/>
        </w:rPr>
        <w:t xml:space="preserve"> in three </w:t>
      </w:r>
      <w:r w:rsidR="005F2032" w:rsidRPr="00DE6FF4">
        <w:rPr>
          <w:noProof/>
          <w:lang w:val="bs-Cyrl-BA"/>
        </w:rPr>
        <w:t xml:space="preserve">separate </w:t>
      </w:r>
      <w:r w:rsidR="007457D4" w:rsidRPr="00DE6FF4">
        <w:rPr>
          <w:noProof/>
          <w:lang w:val="bs-Cyrl-BA"/>
        </w:rPr>
        <w:t>areas</w:t>
      </w:r>
      <w:r w:rsidR="005F2032" w:rsidRPr="00DE6FF4">
        <w:rPr>
          <w:noProof/>
          <w:lang w:val="bs-Cyrl-BA"/>
        </w:rPr>
        <w:t xml:space="preserve"> may be proposed</w:t>
      </w:r>
      <w:r w:rsidR="007457D4" w:rsidRPr="00DE6FF4">
        <w:rPr>
          <w:noProof/>
          <w:lang w:val="bs-Cyrl-BA"/>
        </w:rPr>
        <w:t xml:space="preserve">. </w:t>
      </w:r>
    </w:p>
    <w:p w14:paraId="53E1D203" w14:textId="7C1EB8FE" w:rsidR="005F2032" w:rsidRPr="00DE6FF4" w:rsidRDefault="007E3709" w:rsidP="00F67BC7">
      <w:pPr>
        <w:rPr>
          <w:noProof/>
          <w:lang w:val="bs-Cyrl-BA"/>
        </w:rPr>
      </w:pPr>
      <w:r w:rsidRPr="00DE6FF4">
        <w:rPr>
          <w:noProof/>
          <w:lang w:val="bs-Cyrl-BA"/>
        </w:rPr>
        <w:t xml:space="preserve">Firstly, </w:t>
      </w:r>
      <w:r w:rsidR="00C1530C" w:rsidRPr="00DE6FF4">
        <w:rPr>
          <w:noProof/>
          <w:lang w:val="bs-Cyrl-BA"/>
        </w:rPr>
        <w:t xml:space="preserve">the </w:t>
      </w:r>
      <w:r w:rsidRPr="00DE6FF4">
        <w:rPr>
          <w:noProof/>
          <w:lang w:val="bs-Cyrl-BA"/>
        </w:rPr>
        <w:t>general public needs to</w:t>
      </w:r>
      <w:r w:rsidRPr="00DE6FF4">
        <w:rPr>
          <w:rFonts w:ascii="Symbol" w:hAnsi="Symbol"/>
          <w:noProof/>
          <w:lang w:val="bs-Cyrl-BA"/>
        </w:rPr>
        <w:t></w:t>
      </w:r>
      <w:r w:rsidRPr="00DE6FF4">
        <w:rPr>
          <w:noProof/>
          <w:lang w:val="bs-Cyrl-BA"/>
        </w:rPr>
        <w:t>be educated to understand that there are substantial differences between proper</w:t>
      </w:r>
      <w:r w:rsidR="003B41F5" w:rsidRPr="00DE6FF4">
        <w:rPr>
          <w:noProof/>
          <w:lang w:val="bs-Cyrl-BA"/>
        </w:rPr>
        <w:t>ly</w:t>
      </w:r>
      <w:r w:rsidRPr="00DE6FF4">
        <w:rPr>
          <w:noProof/>
          <w:lang w:val="bs-Cyrl-BA"/>
        </w:rPr>
        <w:t xml:space="preserve"> </w:t>
      </w:r>
      <w:r w:rsidR="004641FB" w:rsidRPr="00DE6FF4">
        <w:rPr>
          <w:noProof/>
          <w:lang w:val="bs-Cyrl-BA"/>
        </w:rPr>
        <w:t xml:space="preserve">regulated </w:t>
      </w:r>
      <w:r w:rsidRPr="00DE6FF4">
        <w:rPr>
          <w:noProof/>
          <w:lang w:val="bs-Cyrl-BA"/>
        </w:rPr>
        <w:t xml:space="preserve">medical equipment and unregulated </w:t>
      </w:r>
      <w:r w:rsidR="004641FB" w:rsidRPr="00DE6FF4">
        <w:rPr>
          <w:noProof/>
          <w:lang w:val="bs-Cyrl-BA"/>
        </w:rPr>
        <w:t xml:space="preserve">recreational </w:t>
      </w:r>
      <w:r w:rsidRPr="00DE6FF4">
        <w:rPr>
          <w:noProof/>
          <w:lang w:val="bs-Cyrl-BA"/>
        </w:rPr>
        <w:t xml:space="preserve">gadgets. The differences between </w:t>
      </w:r>
      <w:r w:rsidR="00C1530C" w:rsidRPr="00DE6FF4">
        <w:rPr>
          <w:noProof/>
          <w:lang w:val="bs-Cyrl-BA"/>
        </w:rPr>
        <w:t>over-the-</w:t>
      </w:r>
      <w:r w:rsidRPr="00DE6FF4">
        <w:rPr>
          <w:noProof/>
          <w:lang w:val="bs-Cyrl-BA"/>
        </w:rPr>
        <w:t>counter pharmaceuticals and food supplements are hopefully well understood</w:t>
      </w:r>
      <w:r w:rsidR="00103DC7" w:rsidRPr="00DE6FF4">
        <w:rPr>
          <w:noProof/>
          <w:lang w:val="bs-Cyrl-BA"/>
        </w:rPr>
        <w:t>.</w:t>
      </w:r>
      <w:r w:rsidRPr="00DE6FF4">
        <w:rPr>
          <w:noProof/>
          <w:lang w:val="bs-Cyrl-BA"/>
        </w:rPr>
        <w:t xml:space="preserve"> </w:t>
      </w:r>
      <w:r w:rsidR="004641FB" w:rsidRPr="00DE6FF4">
        <w:rPr>
          <w:noProof/>
          <w:lang w:val="bs-Cyrl-BA"/>
        </w:rPr>
        <w:t>Nevertheless,</w:t>
      </w:r>
      <w:r w:rsidRPr="00DE6FF4">
        <w:rPr>
          <w:noProof/>
          <w:lang w:val="bs-Cyrl-BA"/>
        </w:rPr>
        <w:t xml:space="preserve"> </w:t>
      </w:r>
      <w:r w:rsidR="009B7C8D" w:rsidRPr="00DE6FF4">
        <w:rPr>
          <w:noProof/>
          <w:lang w:val="bs-Cyrl-BA"/>
        </w:rPr>
        <w:t>contrary to</w:t>
      </w:r>
      <w:r w:rsidR="009B7C8D" w:rsidRPr="00DE6FF4">
        <w:rPr>
          <w:rFonts w:ascii="Symbol" w:hAnsi="Symbol"/>
          <w:noProof/>
          <w:lang w:val="bs-Cyrl-BA"/>
        </w:rPr>
        <w:t></w:t>
      </w:r>
      <w:r w:rsidR="009B7C8D" w:rsidRPr="00DE6FF4">
        <w:rPr>
          <w:noProof/>
          <w:lang w:val="bs-Cyrl-BA"/>
        </w:rPr>
        <w:t xml:space="preserve">food supplements, </w:t>
      </w:r>
      <w:r w:rsidR="004641FB" w:rsidRPr="00DE6FF4">
        <w:rPr>
          <w:noProof/>
          <w:lang w:val="bs-Cyrl-BA"/>
        </w:rPr>
        <w:t xml:space="preserve">there is </w:t>
      </w:r>
      <w:r w:rsidR="009B7C8D" w:rsidRPr="00DE6FF4">
        <w:rPr>
          <w:noProof/>
          <w:lang w:val="bs-Cyrl-BA"/>
        </w:rPr>
        <w:t>no</w:t>
      </w:r>
      <w:r w:rsidR="009B7C8D" w:rsidRPr="00DE6FF4">
        <w:rPr>
          <w:rFonts w:ascii="Symbol" w:hAnsi="Symbol"/>
          <w:noProof/>
          <w:lang w:val="bs-Cyrl-BA"/>
        </w:rPr>
        <w:t></w:t>
      </w:r>
      <w:r w:rsidR="009B7C8D" w:rsidRPr="00DE6FF4">
        <w:rPr>
          <w:noProof/>
          <w:lang w:val="bs-Cyrl-BA"/>
        </w:rPr>
        <w:t>independent safety regulation present</w:t>
      </w:r>
      <w:r w:rsidR="004641FB" w:rsidRPr="00DE6FF4">
        <w:rPr>
          <w:noProof/>
          <w:lang w:val="bs-Cyrl-BA"/>
        </w:rPr>
        <w:t>ly involved in setting</w:t>
      </w:r>
      <w:r w:rsidR="004641FB" w:rsidRPr="00DE6FF4">
        <w:rPr>
          <w:rFonts w:ascii="Symbol" w:hAnsi="Symbol"/>
          <w:noProof/>
          <w:lang w:val="bs-Cyrl-BA"/>
        </w:rPr>
        <w:t></w:t>
      </w:r>
      <w:r w:rsidR="004641FB" w:rsidRPr="00DE6FF4">
        <w:rPr>
          <w:noProof/>
          <w:lang w:val="bs-Cyrl-BA"/>
        </w:rPr>
        <w:t xml:space="preserve">up these </w:t>
      </w:r>
      <w:r w:rsidR="009B7C8D" w:rsidRPr="00DE6FF4">
        <w:rPr>
          <w:noProof/>
          <w:lang w:val="bs-Cyrl-BA"/>
        </w:rPr>
        <w:t xml:space="preserve">electronic </w:t>
      </w:r>
      <w:r w:rsidR="004641FB" w:rsidRPr="00DE6FF4">
        <w:rPr>
          <w:noProof/>
          <w:lang w:val="bs-Cyrl-BA"/>
        </w:rPr>
        <w:t xml:space="preserve">gadgets and </w:t>
      </w:r>
      <w:r w:rsidR="009B7C8D" w:rsidRPr="00DE6FF4">
        <w:rPr>
          <w:noProof/>
          <w:lang w:val="bs-Cyrl-BA"/>
        </w:rPr>
        <w:t xml:space="preserve">applications. </w:t>
      </w:r>
      <w:r w:rsidR="004641FB" w:rsidRPr="00DE6FF4">
        <w:rPr>
          <w:noProof/>
          <w:lang w:val="bs-Cyrl-BA"/>
        </w:rPr>
        <w:t>Relying on unregulated devices in</w:t>
      </w:r>
      <w:r w:rsidR="004641FB" w:rsidRPr="00DE6FF4">
        <w:rPr>
          <w:rFonts w:ascii="Symbol" w:hAnsi="Symbol"/>
          <w:noProof/>
          <w:lang w:val="bs-Cyrl-BA"/>
        </w:rPr>
        <w:t></w:t>
      </w:r>
      <w:r w:rsidR="004641FB" w:rsidRPr="00DE6FF4">
        <w:rPr>
          <w:noProof/>
          <w:lang w:val="bs-Cyrl-BA"/>
        </w:rPr>
        <w:t>personal medical decisions is</w:t>
      </w:r>
      <w:r w:rsidR="004641FB" w:rsidRPr="00DE6FF4">
        <w:rPr>
          <w:rFonts w:ascii="Symbol" w:hAnsi="Symbol"/>
          <w:noProof/>
          <w:lang w:val="bs-Cyrl-BA"/>
        </w:rPr>
        <w:t></w:t>
      </w:r>
      <w:r w:rsidR="00771414" w:rsidRPr="00DE6FF4">
        <w:rPr>
          <w:noProof/>
          <w:lang w:val="bs-Cyrl-BA"/>
        </w:rPr>
        <w:t>like</w:t>
      </w:r>
      <w:r w:rsidR="004641FB" w:rsidRPr="00DE6FF4">
        <w:rPr>
          <w:noProof/>
          <w:lang w:val="bs-Cyrl-BA"/>
        </w:rPr>
        <w:t xml:space="preserve"> accepting treatment from alternative healers.</w:t>
      </w:r>
    </w:p>
    <w:p w14:paraId="1942AE62" w14:textId="5B0170B5" w:rsidR="005F2032" w:rsidRPr="00DE6FF4" w:rsidRDefault="009B7C8D" w:rsidP="00F67BC7">
      <w:pPr>
        <w:rPr>
          <w:noProof/>
          <w:lang w:val="bs-Cyrl-BA"/>
        </w:rPr>
      </w:pPr>
      <w:r w:rsidRPr="00DE6FF4">
        <w:rPr>
          <w:noProof/>
          <w:lang w:val="bs-Cyrl-BA"/>
        </w:rPr>
        <w:t xml:space="preserve">Secondly, the matter of gadgets associated with various health assessment </w:t>
      </w:r>
      <w:r w:rsidR="004641FB" w:rsidRPr="00DE6FF4">
        <w:rPr>
          <w:noProof/>
          <w:lang w:val="bs-Cyrl-BA"/>
        </w:rPr>
        <w:t>functions</w:t>
      </w:r>
      <w:r w:rsidRPr="00DE6FF4">
        <w:rPr>
          <w:noProof/>
          <w:lang w:val="bs-Cyrl-BA"/>
        </w:rPr>
        <w:t xml:space="preserve"> </w:t>
      </w:r>
      <w:r w:rsidR="004641FB" w:rsidRPr="00DE6FF4">
        <w:rPr>
          <w:noProof/>
          <w:lang w:val="bs-Cyrl-BA"/>
        </w:rPr>
        <w:t xml:space="preserve">that might lead to potential medical implications </w:t>
      </w:r>
      <w:r w:rsidRPr="00DE6FF4">
        <w:rPr>
          <w:noProof/>
          <w:lang w:val="bs-Cyrl-BA"/>
        </w:rPr>
        <w:t>should be</w:t>
      </w:r>
      <w:r w:rsidRPr="00DE6FF4">
        <w:rPr>
          <w:rFonts w:ascii="Symbol" w:hAnsi="Symbol"/>
          <w:noProof/>
          <w:lang w:val="bs-Cyrl-BA"/>
        </w:rPr>
        <w:t></w:t>
      </w:r>
      <w:r w:rsidRPr="00DE6FF4">
        <w:rPr>
          <w:noProof/>
          <w:lang w:val="bs-Cyrl-BA"/>
        </w:rPr>
        <w:t>carefully considered by regulatory bodies</w:t>
      </w:r>
      <w:r w:rsidR="004641FB" w:rsidRPr="00DE6FF4">
        <w:rPr>
          <w:noProof/>
          <w:lang w:val="bs-Cyrl-BA"/>
        </w:rPr>
        <w:t xml:space="preserve"> irrespective of </w:t>
      </w:r>
      <w:r w:rsidR="00771414" w:rsidRPr="00DE6FF4">
        <w:rPr>
          <w:noProof/>
          <w:lang w:val="bs-Cyrl-BA"/>
        </w:rPr>
        <w:t xml:space="preserve">the </w:t>
      </w:r>
      <w:r w:rsidR="003B20C0" w:rsidRPr="00DE6FF4">
        <w:rPr>
          <w:noProof/>
          <w:lang w:val="bs-Cyrl-BA"/>
        </w:rPr>
        <w:t xml:space="preserve">explicit </w:t>
      </w:r>
      <w:r w:rsidR="00103DC7" w:rsidRPr="00DE6FF4">
        <w:rPr>
          <w:noProof/>
          <w:lang w:val="bs-Cyrl-BA"/>
        </w:rPr>
        <w:t xml:space="preserve">manufacturer’s </w:t>
      </w:r>
      <w:r w:rsidR="00771414" w:rsidRPr="00DE6FF4">
        <w:rPr>
          <w:noProof/>
          <w:lang w:val="bs-Cyrl-BA"/>
        </w:rPr>
        <w:t>claims</w:t>
      </w:r>
      <w:r w:rsidRPr="00DE6FF4">
        <w:rPr>
          <w:noProof/>
          <w:lang w:val="bs-Cyrl-BA"/>
        </w:rPr>
        <w:t xml:space="preserve">. </w:t>
      </w:r>
      <w:r w:rsidR="003B20C0" w:rsidRPr="00DE6FF4">
        <w:rPr>
          <w:noProof/>
          <w:lang w:val="bs-Cyrl-BA"/>
        </w:rPr>
        <w:t xml:space="preserve">Being responsible for controlling the guidance to the public, the regulators should </w:t>
      </w:r>
      <w:r w:rsidR="00103DC7" w:rsidRPr="00DE6FF4">
        <w:rPr>
          <w:noProof/>
          <w:lang w:val="bs-Cyrl-BA"/>
        </w:rPr>
        <w:t>remember</w:t>
      </w:r>
      <w:r w:rsidR="003B20C0" w:rsidRPr="00DE6FF4">
        <w:rPr>
          <w:noProof/>
          <w:lang w:val="bs-Cyrl-BA"/>
        </w:rPr>
        <w:t xml:space="preserve"> that “The theories of the accredited scientist and of</w:t>
      </w:r>
      <w:r w:rsidR="003B20C0" w:rsidRPr="00DE6FF4">
        <w:rPr>
          <w:rFonts w:ascii="Symbol" w:hAnsi="Symbol"/>
          <w:noProof/>
          <w:lang w:val="bs-Cyrl-BA"/>
        </w:rPr>
        <w:t></w:t>
      </w:r>
      <w:r w:rsidR="003B20C0" w:rsidRPr="00DE6FF4">
        <w:rPr>
          <w:noProof/>
          <w:lang w:val="bs-Cyrl-BA"/>
        </w:rPr>
        <w:t>the quack are alike to</w:t>
      </w:r>
      <w:r w:rsidR="003B20C0" w:rsidRPr="00DE6FF4">
        <w:rPr>
          <w:rFonts w:ascii="Symbol" w:hAnsi="Symbol"/>
          <w:noProof/>
          <w:lang w:val="bs-Cyrl-BA"/>
        </w:rPr>
        <w:t></w:t>
      </w:r>
      <w:r w:rsidR="003B20C0" w:rsidRPr="00DE6FF4">
        <w:rPr>
          <w:noProof/>
          <w:lang w:val="bs-Cyrl-BA"/>
        </w:rPr>
        <w:t>the eyes of</w:t>
      </w:r>
      <w:r w:rsidR="003B20C0" w:rsidRPr="00DE6FF4">
        <w:rPr>
          <w:rFonts w:ascii="Symbol" w:hAnsi="Symbol"/>
          <w:noProof/>
          <w:lang w:val="bs-Cyrl-BA"/>
        </w:rPr>
        <w:t></w:t>
      </w:r>
      <w:r w:rsidR="003B20C0" w:rsidRPr="00DE6FF4">
        <w:rPr>
          <w:noProof/>
          <w:lang w:val="bs-Cyrl-BA"/>
        </w:rPr>
        <w:t>the gullible beholder”[</w:t>
      </w:r>
      <w:r w:rsidR="00C704C4" w:rsidRPr="00DE6FF4">
        <w:rPr>
          <w:noProof/>
          <w:lang w:val="bs-Cyrl-BA"/>
        </w:rPr>
        <w:fldChar w:fldCharType="begin"/>
      </w:r>
      <w:r w:rsidR="00C704C4" w:rsidRPr="00DE6FF4">
        <w:rPr>
          <w:noProof/>
          <w:lang w:val="bs-Cyrl-BA"/>
        </w:rPr>
        <w:instrText xml:space="preserve"> REF _Ref505447657 \r \h </w:instrText>
      </w:r>
      <w:r w:rsidR="00C704C4" w:rsidRPr="00DE6FF4">
        <w:rPr>
          <w:noProof/>
          <w:lang w:val="bs-Cyrl-BA"/>
        </w:rPr>
      </w:r>
      <w:r w:rsidR="00C704C4" w:rsidRPr="00DE6FF4">
        <w:rPr>
          <w:noProof/>
          <w:lang w:val="bs-Cyrl-BA"/>
        </w:rPr>
        <w:fldChar w:fldCharType="separate"/>
      </w:r>
      <w:r w:rsidR="00C704C4" w:rsidRPr="00DE6FF4">
        <w:rPr>
          <w:noProof/>
          <w:lang w:val="bs-Cyrl-BA"/>
        </w:rPr>
        <w:t>9</w:t>
      </w:r>
      <w:r w:rsidR="00C704C4" w:rsidRPr="00DE6FF4">
        <w:rPr>
          <w:noProof/>
          <w:lang w:val="bs-Cyrl-BA"/>
        </w:rPr>
        <w:fldChar w:fldCharType="end"/>
      </w:r>
      <w:r w:rsidR="003B20C0" w:rsidRPr="00DE6FF4">
        <w:rPr>
          <w:noProof/>
          <w:lang w:val="bs-Cyrl-BA"/>
        </w:rPr>
        <w:t xml:space="preserve">]. </w:t>
      </w:r>
      <w:r w:rsidRPr="00DE6FF4">
        <w:rPr>
          <w:noProof/>
          <w:lang w:val="bs-Cyrl-BA"/>
        </w:rPr>
        <w:t>Small print warnings that the device/application is</w:t>
      </w:r>
      <w:r w:rsidRPr="00DE6FF4">
        <w:rPr>
          <w:rFonts w:ascii="Symbol" w:hAnsi="Symbol"/>
          <w:noProof/>
          <w:lang w:val="bs-Cyrl-BA"/>
        </w:rPr>
        <w:t></w:t>
      </w:r>
      <w:r w:rsidRPr="00DE6FF4">
        <w:rPr>
          <w:noProof/>
          <w:lang w:val="bs-Cyrl-BA"/>
        </w:rPr>
        <w:t xml:space="preserve">only for entertainment or similar purposes should not </w:t>
      </w:r>
      <w:r w:rsidR="001770B8" w:rsidRPr="00DE6FF4">
        <w:rPr>
          <w:noProof/>
          <w:lang w:val="bs-Cyrl-BA"/>
        </w:rPr>
        <w:t xml:space="preserve">imply the possibility </w:t>
      </w:r>
      <w:r w:rsidRPr="00DE6FF4">
        <w:rPr>
          <w:noProof/>
          <w:lang w:val="bs-Cyrl-BA"/>
        </w:rPr>
        <w:t>of</w:t>
      </w:r>
      <w:r w:rsidRPr="00DE6FF4">
        <w:rPr>
          <w:rFonts w:ascii="Symbol" w:hAnsi="Symbol"/>
          <w:noProof/>
          <w:lang w:val="bs-Cyrl-BA"/>
        </w:rPr>
        <w:t></w:t>
      </w:r>
      <w:r w:rsidRPr="00DE6FF4">
        <w:rPr>
          <w:noProof/>
          <w:lang w:val="bs-Cyrl-BA"/>
        </w:rPr>
        <w:t xml:space="preserve">hinting at </w:t>
      </w:r>
      <w:r w:rsidR="001770B8" w:rsidRPr="00DE6FF4">
        <w:rPr>
          <w:noProof/>
          <w:lang w:val="bs-Cyrl-BA"/>
        </w:rPr>
        <w:t xml:space="preserve">non-validated </w:t>
      </w:r>
      <w:r w:rsidRPr="00DE6FF4">
        <w:rPr>
          <w:noProof/>
          <w:lang w:val="bs-Cyrl-BA"/>
        </w:rPr>
        <w:t>medical advantages.</w:t>
      </w:r>
      <w:r w:rsidR="005F2032" w:rsidRPr="00DE6FF4">
        <w:rPr>
          <w:noProof/>
          <w:lang w:val="bs-Cyrl-BA"/>
        </w:rPr>
        <w:t xml:space="preserve"> </w:t>
      </w:r>
      <w:r w:rsidR="001770B8" w:rsidRPr="00DE6FF4">
        <w:rPr>
          <w:noProof/>
          <w:lang w:val="bs-Cyrl-BA"/>
        </w:rPr>
        <w:t>For instance, r</w:t>
      </w:r>
      <w:r w:rsidR="005F2032" w:rsidRPr="00DE6FF4">
        <w:rPr>
          <w:noProof/>
          <w:lang w:val="bs-Cyrl-BA"/>
        </w:rPr>
        <w:t>eturning to</w:t>
      </w:r>
      <w:r w:rsidR="005F2032" w:rsidRPr="00DE6FF4">
        <w:rPr>
          <w:rFonts w:ascii="Symbol" w:hAnsi="Symbol"/>
          <w:noProof/>
          <w:lang w:val="bs-Cyrl-BA"/>
        </w:rPr>
        <w:t></w:t>
      </w:r>
      <w:r w:rsidR="005F2032" w:rsidRPr="00DE6FF4">
        <w:rPr>
          <w:noProof/>
          <w:lang w:val="bs-Cyrl-BA"/>
        </w:rPr>
        <w:t>HRV, no</w:t>
      </w:r>
      <w:r w:rsidR="005F2032" w:rsidRPr="00DE6FF4">
        <w:rPr>
          <w:rFonts w:ascii="Symbol" w:hAnsi="Symbol"/>
          <w:noProof/>
          <w:lang w:val="bs-Cyrl-BA"/>
        </w:rPr>
        <w:t></w:t>
      </w:r>
      <w:r w:rsidR="005F2032" w:rsidRPr="00DE6FF4">
        <w:rPr>
          <w:noProof/>
          <w:lang w:val="bs-Cyrl-BA"/>
        </w:rPr>
        <w:t>reference to</w:t>
      </w:r>
      <w:r w:rsidR="005F2032" w:rsidRPr="00DE6FF4">
        <w:rPr>
          <w:rFonts w:ascii="Symbol" w:hAnsi="Symbol"/>
          <w:noProof/>
          <w:lang w:val="bs-Cyrl-BA"/>
        </w:rPr>
        <w:t></w:t>
      </w:r>
      <w:r w:rsidR="005F2032" w:rsidRPr="00DE6FF4">
        <w:rPr>
          <w:noProof/>
          <w:lang w:val="bs-Cyrl-BA"/>
        </w:rPr>
        <w:t>the clinical value of</w:t>
      </w:r>
      <w:r w:rsidR="005F2032" w:rsidRPr="00DE6FF4">
        <w:rPr>
          <w:rFonts w:ascii="Symbol" w:hAnsi="Symbol"/>
          <w:noProof/>
          <w:lang w:val="bs-Cyrl-BA"/>
        </w:rPr>
        <w:t></w:t>
      </w:r>
      <w:r w:rsidR="005F2032" w:rsidRPr="00DE6FF4">
        <w:rPr>
          <w:noProof/>
          <w:lang w:val="bs-Cyrl-BA"/>
        </w:rPr>
        <w:t>HR</w:t>
      </w:r>
      <w:r w:rsidR="00223534" w:rsidRPr="00DE6FF4">
        <w:rPr>
          <w:noProof/>
          <w:lang w:val="bs-Cyrl-BA"/>
        </w:rPr>
        <w:t>V</w:t>
      </w:r>
      <w:r w:rsidR="005F2032" w:rsidRPr="00DE6FF4">
        <w:rPr>
          <w:noProof/>
          <w:lang w:val="bs-Cyrl-BA"/>
        </w:rPr>
        <w:t xml:space="preserve"> assessment should be allowed in a</w:t>
      </w:r>
      <w:r w:rsidR="005F2032" w:rsidRPr="00DE6FF4">
        <w:rPr>
          <w:rFonts w:ascii="Symbol" w:hAnsi="Symbol"/>
          <w:noProof/>
          <w:lang w:val="bs-Cyrl-BA"/>
        </w:rPr>
        <w:t></w:t>
      </w:r>
      <w:r w:rsidR="005F2032" w:rsidRPr="00DE6FF4">
        <w:rPr>
          <w:noProof/>
          <w:lang w:val="bs-Cyrl-BA"/>
        </w:rPr>
        <w:t xml:space="preserve">device description if the </w:t>
      </w:r>
      <w:r w:rsidR="00223534" w:rsidRPr="00DE6FF4">
        <w:rPr>
          <w:noProof/>
          <w:lang w:val="bs-Cyrl-BA"/>
        </w:rPr>
        <w:t xml:space="preserve">provided </w:t>
      </w:r>
      <w:r w:rsidR="005F2032" w:rsidRPr="00DE6FF4">
        <w:rPr>
          <w:noProof/>
          <w:lang w:val="bs-Cyrl-BA"/>
        </w:rPr>
        <w:t xml:space="preserve">measurements are only </w:t>
      </w:r>
      <w:r w:rsidR="00223534" w:rsidRPr="00DE6FF4">
        <w:rPr>
          <w:noProof/>
          <w:lang w:val="bs-Cyrl-BA"/>
        </w:rPr>
        <w:t xml:space="preserve">roughly </w:t>
      </w:r>
      <w:r w:rsidR="005F2032" w:rsidRPr="00DE6FF4">
        <w:rPr>
          <w:noProof/>
          <w:lang w:val="bs-Cyrl-BA"/>
        </w:rPr>
        <w:t xml:space="preserve">approximate. </w:t>
      </w:r>
    </w:p>
    <w:p w14:paraId="2E28B1A8" w14:textId="6B4E33F5" w:rsidR="007457D4" w:rsidRPr="00DE6FF4" w:rsidRDefault="009B7C8D" w:rsidP="00F67BC7">
      <w:pPr>
        <w:rPr>
          <w:noProof/>
          <w:lang w:val="bs-Cyrl-BA"/>
        </w:rPr>
      </w:pPr>
      <w:r w:rsidRPr="00DE6FF4">
        <w:rPr>
          <w:noProof/>
          <w:lang w:val="bs-Cyrl-BA"/>
        </w:rPr>
        <w:t xml:space="preserve">Finally, the producers of the equipment and </w:t>
      </w:r>
      <w:r w:rsidR="0028031F" w:rsidRPr="00DE6FF4">
        <w:rPr>
          <w:noProof/>
          <w:lang w:val="bs-Cyrl-BA"/>
        </w:rPr>
        <w:t>associated</w:t>
      </w:r>
      <w:r w:rsidRPr="00DE6FF4">
        <w:rPr>
          <w:noProof/>
          <w:lang w:val="bs-Cyrl-BA"/>
        </w:rPr>
        <w:t xml:space="preserve"> applications should realise that only independent thorough testing by properly qualified groups and institutions can </w:t>
      </w:r>
      <w:r w:rsidR="003F1014" w:rsidRPr="00DE6FF4">
        <w:rPr>
          <w:noProof/>
          <w:lang w:val="bs-Cyrl-BA"/>
        </w:rPr>
        <w:t xml:space="preserve">constitute a basis for </w:t>
      </w:r>
      <w:r w:rsidR="009C1985" w:rsidRPr="00DE6FF4">
        <w:rPr>
          <w:noProof/>
          <w:lang w:val="bs-Cyrl-BA"/>
        </w:rPr>
        <w:t xml:space="preserve">not only </w:t>
      </w:r>
      <w:r w:rsidR="003F1014" w:rsidRPr="00DE6FF4">
        <w:rPr>
          <w:noProof/>
          <w:lang w:val="bs-Cyrl-BA"/>
        </w:rPr>
        <w:t>making medical claims</w:t>
      </w:r>
      <w:r w:rsidR="009C1985" w:rsidRPr="00DE6FF4">
        <w:rPr>
          <w:noProof/>
          <w:lang w:val="bs-Cyrl-BA"/>
        </w:rPr>
        <w:t xml:space="preserve"> but also suggesting health-related advantages</w:t>
      </w:r>
      <w:r w:rsidR="003F1014" w:rsidRPr="00DE6FF4">
        <w:rPr>
          <w:noProof/>
          <w:lang w:val="bs-Cyrl-BA"/>
        </w:rPr>
        <w:t xml:space="preserve">. </w:t>
      </w:r>
      <w:r w:rsidR="003D77CD" w:rsidRPr="00DE6FF4">
        <w:rPr>
          <w:noProof/>
          <w:lang w:val="bs-Cyrl-BA"/>
        </w:rPr>
        <w:t>Similar</w:t>
      </w:r>
      <w:r w:rsidR="0028031F" w:rsidRPr="00DE6FF4">
        <w:rPr>
          <w:noProof/>
          <w:lang w:val="bs-Cyrl-BA"/>
        </w:rPr>
        <w:t>ly</w:t>
      </w:r>
      <w:r w:rsidR="003D77CD" w:rsidRPr="00DE6FF4">
        <w:rPr>
          <w:noProof/>
          <w:lang w:val="bs-Cyrl-BA"/>
        </w:rPr>
        <w:t xml:space="preserve"> to pharmaceutical testing, </w:t>
      </w:r>
      <w:r w:rsidR="0028031F" w:rsidRPr="00DE6FF4">
        <w:rPr>
          <w:noProof/>
          <w:lang w:val="bs-Cyrl-BA"/>
        </w:rPr>
        <w:t>a</w:t>
      </w:r>
      <w:r w:rsidR="0028031F" w:rsidRPr="00DE6FF4">
        <w:rPr>
          <w:rFonts w:ascii="Symbol" w:hAnsi="Symbol"/>
          <w:noProof/>
          <w:lang w:val="bs-Cyrl-BA"/>
        </w:rPr>
        <w:t></w:t>
      </w:r>
      <w:r w:rsidR="003D77CD" w:rsidRPr="00DE6FF4">
        <w:rPr>
          <w:noProof/>
          <w:lang w:val="bs-Cyrl-BA"/>
        </w:rPr>
        <w:t xml:space="preserve">comprehensive </w:t>
      </w:r>
      <w:r w:rsidR="0028031F" w:rsidRPr="00DE6FF4">
        <w:rPr>
          <w:noProof/>
          <w:lang w:val="bs-Cyrl-BA"/>
        </w:rPr>
        <w:t xml:space="preserve">spectrum </w:t>
      </w:r>
      <w:r w:rsidR="003D77CD" w:rsidRPr="00DE6FF4">
        <w:rPr>
          <w:noProof/>
          <w:lang w:val="bs-Cyrl-BA"/>
        </w:rPr>
        <w:t>of tests need</w:t>
      </w:r>
      <w:r w:rsidR="0028031F" w:rsidRPr="00DE6FF4">
        <w:rPr>
          <w:noProof/>
          <w:lang w:val="bs-Cyrl-BA"/>
        </w:rPr>
        <w:t>s</w:t>
      </w:r>
      <w:r w:rsidR="003D77CD" w:rsidRPr="00DE6FF4">
        <w:rPr>
          <w:noProof/>
          <w:lang w:val="bs-Cyrl-BA"/>
        </w:rPr>
        <w:t xml:space="preserve"> to be applied to validate any </w:t>
      </w:r>
      <w:r w:rsidR="009C1985" w:rsidRPr="00DE6FF4">
        <w:rPr>
          <w:noProof/>
          <w:lang w:val="bs-Cyrl-BA"/>
        </w:rPr>
        <w:t>assertion</w:t>
      </w:r>
      <w:r w:rsidR="003D77CD" w:rsidRPr="00DE6FF4">
        <w:rPr>
          <w:noProof/>
          <w:lang w:val="bs-Cyrl-BA"/>
        </w:rPr>
        <w:t xml:space="preserve">s. </w:t>
      </w:r>
      <w:r w:rsidR="00604D31" w:rsidRPr="00DE6FF4">
        <w:rPr>
          <w:noProof/>
          <w:lang w:val="bs-Cyrl-BA"/>
        </w:rPr>
        <w:t>H</w:t>
      </w:r>
      <w:r w:rsidR="003F1014" w:rsidRPr="00DE6FF4">
        <w:rPr>
          <w:noProof/>
          <w:lang w:val="bs-Cyrl-BA"/>
        </w:rPr>
        <w:t xml:space="preserve">aving such independent </w:t>
      </w:r>
      <w:r w:rsidR="00604D31" w:rsidRPr="00DE6FF4">
        <w:rPr>
          <w:noProof/>
          <w:lang w:val="bs-Cyrl-BA"/>
        </w:rPr>
        <w:t>professional v</w:t>
      </w:r>
      <w:r w:rsidR="003F1014" w:rsidRPr="00DE6FF4">
        <w:rPr>
          <w:noProof/>
          <w:lang w:val="bs-Cyrl-BA"/>
        </w:rPr>
        <w:t xml:space="preserve">alidation might eventually save </w:t>
      </w:r>
      <w:r w:rsidR="00922087" w:rsidRPr="00DE6FF4">
        <w:rPr>
          <w:noProof/>
          <w:lang w:val="bs-Cyrl-BA"/>
        </w:rPr>
        <w:t>the</w:t>
      </w:r>
      <w:r w:rsidR="00922087" w:rsidRPr="00DE6FF4">
        <w:rPr>
          <w:rFonts w:ascii="Symbol" w:hAnsi="Symbol"/>
          <w:noProof/>
          <w:lang w:val="bs-Cyrl-BA"/>
        </w:rPr>
        <w:t></w:t>
      </w:r>
      <w:r w:rsidR="00922087" w:rsidRPr="00DE6FF4">
        <w:rPr>
          <w:noProof/>
          <w:lang w:val="bs-Cyrl-BA"/>
        </w:rPr>
        <w:t>producers during difficult litigation</w:t>
      </w:r>
      <w:r w:rsidR="00604D31" w:rsidRPr="00DE6FF4">
        <w:rPr>
          <w:noProof/>
          <w:lang w:val="bs-Cyrl-BA"/>
        </w:rPr>
        <w:t>[</w:t>
      </w:r>
      <w:r w:rsidR="00604D31" w:rsidRPr="00DE6FF4">
        <w:rPr>
          <w:noProof/>
          <w:lang w:val="bs-Cyrl-BA"/>
        </w:rPr>
        <w:fldChar w:fldCharType="begin"/>
      </w:r>
      <w:r w:rsidR="00604D31" w:rsidRPr="00DE6FF4">
        <w:rPr>
          <w:noProof/>
          <w:lang w:val="bs-Cyrl-BA"/>
        </w:rPr>
        <w:instrText xml:space="preserve"> REF _Ref504656241 \r \h </w:instrText>
      </w:r>
      <w:r w:rsidR="00604D31" w:rsidRPr="00DE6FF4">
        <w:rPr>
          <w:noProof/>
          <w:lang w:val="bs-Cyrl-BA"/>
        </w:rPr>
      </w:r>
      <w:r w:rsidR="00604D31" w:rsidRPr="00DE6FF4">
        <w:rPr>
          <w:noProof/>
          <w:lang w:val="bs-Cyrl-BA"/>
        </w:rPr>
        <w:fldChar w:fldCharType="separate"/>
      </w:r>
      <w:r w:rsidR="00223534" w:rsidRPr="00DE6FF4">
        <w:rPr>
          <w:noProof/>
          <w:lang w:val="bs-Cyrl-BA"/>
        </w:rPr>
        <w:t>6</w:t>
      </w:r>
      <w:r w:rsidR="00604D31" w:rsidRPr="00DE6FF4">
        <w:rPr>
          <w:noProof/>
          <w:lang w:val="bs-Cyrl-BA"/>
        </w:rPr>
        <w:fldChar w:fldCharType="end"/>
      </w:r>
      <w:r w:rsidR="00604D31" w:rsidRPr="00DE6FF4">
        <w:rPr>
          <w:noProof/>
          <w:lang w:val="bs-Cyrl-BA"/>
        </w:rPr>
        <w:t>]</w:t>
      </w:r>
      <w:r w:rsidR="00922087" w:rsidRPr="00DE6FF4">
        <w:rPr>
          <w:noProof/>
          <w:lang w:val="bs-Cyrl-BA"/>
        </w:rPr>
        <w:t>.</w:t>
      </w:r>
      <w:r w:rsidR="005F2032" w:rsidRPr="00DE6FF4">
        <w:rPr>
          <w:noProof/>
          <w:lang w:val="bs-Cyrl-BA"/>
        </w:rPr>
        <w:t xml:space="preserve"> </w:t>
      </w:r>
    </w:p>
    <w:p w14:paraId="6A343B84" w14:textId="77777777" w:rsidR="00C72B3A" w:rsidRPr="00DE6FF4" w:rsidRDefault="00C72B3A" w:rsidP="00F67BC7">
      <w:pPr>
        <w:rPr>
          <w:rFonts w:eastAsiaTheme="majorEastAsia" w:cstheme="majorBidi"/>
          <w:b/>
          <w:bCs/>
          <w:noProof/>
          <w:color w:val="000099"/>
          <w:sz w:val="30"/>
          <w:szCs w:val="28"/>
          <w:lang w:val="bs-Cyrl-BA"/>
        </w:rPr>
      </w:pPr>
      <w:r w:rsidRPr="00DE6FF4">
        <w:rPr>
          <w:noProof/>
          <w:lang w:val="bs-Cyrl-BA"/>
        </w:rPr>
        <w:br w:type="page"/>
      </w:r>
    </w:p>
    <w:p w14:paraId="70DC2DB6" w14:textId="77777777" w:rsidR="004F712D" w:rsidRPr="00DE6FF4" w:rsidRDefault="004F712D" w:rsidP="004F712D">
      <w:pPr>
        <w:pStyle w:val="Heading1"/>
        <w:rPr>
          <w:noProof/>
          <w:lang w:val="bs-Cyrl-BA"/>
        </w:rPr>
      </w:pPr>
      <w:r w:rsidRPr="00DE6FF4">
        <w:rPr>
          <w:noProof/>
          <w:lang w:val="bs-Cyrl-BA"/>
        </w:rPr>
        <w:lastRenderedPageBreak/>
        <w:t>Acknowledgments</w:t>
      </w:r>
    </w:p>
    <w:p w14:paraId="49D29B7F" w14:textId="273003C0" w:rsidR="004F712D" w:rsidRPr="00DE6FF4" w:rsidRDefault="000F608F" w:rsidP="004F712D">
      <w:pPr>
        <w:rPr>
          <w:noProof/>
          <w:lang w:val="bs-Cyrl-BA"/>
        </w:rPr>
      </w:pPr>
      <w:r w:rsidRPr="00DE6FF4">
        <w:rPr>
          <w:noProof/>
          <w:lang w:val="bs-Cyrl-BA"/>
        </w:rPr>
        <w:t>Supported in part by the British Heart Foundation (NH/16/2/32499), and by the European Community's Seventh Framework Programme (FP7-HEALTH-2013-INNOVATION-1 #602299).</w:t>
      </w:r>
      <w:r w:rsidR="007264F5" w:rsidRPr="00DE6FF4">
        <w:rPr>
          <w:noProof/>
          <w:lang w:val="bs-Cyrl-BA"/>
        </w:rPr>
        <w:t xml:space="preserve"> </w:t>
      </w:r>
    </w:p>
    <w:p w14:paraId="2FA4450F" w14:textId="77777777" w:rsidR="004F712D" w:rsidRPr="00DE6FF4" w:rsidRDefault="004F712D">
      <w:pPr>
        <w:spacing w:after="0" w:line="240" w:lineRule="auto"/>
        <w:rPr>
          <w:noProof/>
          <w:lang w:val="bs-Cyrl-BA"/>
        </w:rPr>
      </w:pPr>
      <w:r w:rsidRPr="00DE6FF4">
        <w:rPr>
          <w:noProof/>
          <w:lang w:val="bs-Cyrl-BA"/>
        </w:rPr>
        <w:br w:type="page"/>
      </w:r>
    </w:p>
    <w:p w14:paraId="4BFA15D5" w14:textId="77777777" w:rsidR="00271245" w:rsidRPr="00DE6FF4" w:rsidRDefault="00271245" w:rsidP="00271245">
      <w:pPr>
        <w:pStyle w:val="Heading1"/>
        <w:rPr>
          <w:noProof/>
          <w:lang w:val="bs-Cyrl-BA"/>
        </w:rPr>
      </w:pPr>
      <w:r w:rsidRPr="00DE6FF4">
        <w:rPr>
          <w:noProof/>
          <w:lang w:val="bs-Cyrl-BA"/>
        </w:rPr>
        <w:lastRenderedPageBreak/>
        <w:t>References</w:t>
      </w:r>
    </w:p>
    <w:p w14:paraId="54246DDC" w14:textId="531F7149" w:rsidR="00DA5EE7" w:rsidRPr="00DE6FF4" w:rsidRDefault="00DA5EE7" w:rsidP="001064C0">
      <w:pPr>
        <w:pStyle w:val="ListParagraph"/>
        <w:numPr>
          <w:ilvl w:val="0"/>
          <w:numId w:val="12"/>
        </w:numPr>
        <w:ind w:left="426" w:hanging="426"/>
        <w:rPr>
          <w:noProof/>
          <w:lang w:val="bs-Cyrl-BA"/>
        </w:rPr>
      </w:pPr>
      <w:bookmarkStart w:id="2" w:name="_Ref504656952"/>
      <w:bookmarkStart w:id="3" w:name="_Ref504566550"/>
      <w:r w:rsidRPr="00DE6FF4">
        <w:rPr>
          <w:noProof/>
          <w:lang w:val="bs-Cyrl-BA"/>
        </w:rPr>
        <w:t>Guzik P, Piekos C, Pierog O, Fenech N, Krauze T, Piskorski J, Wykretowicz A. Classic electrocardiogram-based and mobile technology derived approaches to heart rate variability are not equivalent. In</w:t>
      </w:r>
      <w:r w:rsidR="00266257" w:rsidRPr="00DE6FF4">
        <w:rPr>
          <w:noProof/>
          <w:lang w:val="bs-Cyrl-BA"/>
        </w:rPr>
        <w:t>t</w:t>
      </w:r>
      <w:r w:rsidRPr="00DE6FF4">
        <w:rPr>
          <w:noProof/>
          <w:lang w:val="bs-Cyrl-BA"/>
        </w:rPr>
        <w:t xml:space="preserve"> J Cardiol 2018; ??:??-??.</w:t>
      </w:r>
      <w:bookmarkEnd w:id="2"/>
    </w:p>
    <w:p w14:paraId="149776D4" w14:textId="77777777" w:rsidR="008D7214" w:rsidRPr="00DE6FF4" w:rsidRDefault="005B1053" w:rsidP="001064C0">
      <w:pPr>
        <w:pStyle w:val="ListParagraph"/>
        <w:numPr>
          <w:ilvl w:val="0"/>
          <w:numId w:val="12"/>
        </w:numPr>
        <w:ind w:left="426" w:hanging="426"/>
        <w:rPr>
          <w:noProof/>
          <w:lang w:val="bs-Cyrl-BA"/>
        </w:rPr>
      </w:pPr>
      <w:bookmarkStart w:id="4" w:name="_Ref505106466"/>
      <w:r w:rsidRPr="00DE6FF4">
        <w:rPr>
          <w:noProof/>
          <w:lang w:val="bs-Cyrl-BA"/>
        </w:rPr>
        <w:t>https://www.ibm.com/blogs/insights-on-business/consumer-products/2-5-quintillion-bytes-of-data-created-every-day-how-does-cpg-retail-manage-it/</w:t>
      </w:r>
      <w:r w:rsidR="00A34404" w:rsidRPr="00DE6FF4">
        <w:rPr>
          <w:noProof/>
          <w:lang w:val="bs-Cyrl-BA"/>
        </w:rPr>
        <w:t xml:space="preserve"> accessed 24/01/18</w:t>
      </w:r>
      <w:bookmarkEnd w:id="3"/>
      <w:bookmarkEnd w:id="4"/>
    </w:p>
    <w:p w14:paraId="11B657B2" w14:textId="77777777" w:rsidR="009A6993" w:rsidRPr="00DE6FF4" w:rsidRDefault="009A6993" w:rsidP="001064C0">
      <w:pPr>
        <w:pStyle w:val="ListParagraph"/>
        <w:numPr>
          <w:ilvl w:val="0"/>
          <w:numId w:val="12"/>
        </w:numPr>
        <w:ind w:left="426" w:hanging="426"/>
        <w:rPr>
          <w:noProof/>
          <w:lang w:val="bs-Cyrl-BA"/>
        </w:rPr>
      </w:pPr>
      <w:bookmarkStart w:id="5" w:name="_Ref505109297"/>
      <w:r w:rsidRPr="00DE6FF4">
        <w:rPr>
          <w:noProof/>
          <w:lang w:val="bs-Cyrl-BA"/>
        </w:rPr>
        <w:t>Ziegler PD, Glotzer TV, Daoud EG, Singer DE, Ezekowitz MD, Hoyt RH, Koehler JL, Coles J Jr, Wyse DG.</w:t>
      </w:r>
      <w:r w:rsidR="00223534" w:rsidRPr="00DE6FF4">
        <w:rPr>
          <w:noProof/>
          <w:lang w:val="bs-Cyrl-BA"/>
        </w:rPr>
        <w:t xml:space="preserve"> Detection of previously undiagnosed atrial fibrillation in patients with stroke risk factors and usefulness of continuous monitoring in primary stroke prevention. Am J Cardiol 2012; 110:1309-14.</w:t>
      </w:r>
      <w:bookmarkEnd w:id="5"/>
    </w:p>
    <w:p w14:paraId="1B4EEF61" w14:textId="77777777" w:rsidR="00A34404" w:rsidRPr="00DE6FF4" w:rsidRDefault="00FB6910" w:rsidP="001064C0">
      <w:pPr>
        <w:pStyle w:val="ListParagraph"/>
        <w:numPr>
          <w:ilvl w:val="0"/>
          <w:numId w:val="12"/>
        </w:numPr>
        <w:ind w:left="426" w:hanging="426"/>
        <w:rPr>
          <w:noProof/>
          <w:lang w:val="bs-Cyrl-BA"/>
        </w:rPr>
      </w:pPr>
      <w:bookmarkStart w:id="6" w:name="_Ref504656178"/>
      <w:r w:rsidRPr="00DE6FF4">
        <w:rPr>
          <w:noProof/>
          <w:lang w:val="bs-Cyrl-BA"/>
        </w:rPr>
        <w:t>Guzik P, Malik M. ECG by mobile technologies. J Electrocardiol 2016; 49:894-901.</w:t>
      </w:r>
      <w:bookmarkEnd w:id="6"/>
    </w:p>
    <w:p w14:paraId="3E421A0E" w14:textId="77777777" w:rsidR="008B2FCB" w:rsidRPr="00DE6FF4" w:rsidRDefault="00715805" w:rsidP="001064C0">
      <w:pPr>
        <w:pStyle w:val="ListParagraph"/>
        <w:numPr>
          <w:ilvl w:val="0"/>
          <w:numId w:val="12"/>
        </w:numPr>
        <w:ind w:left="426" w:hanging="426"/>
        <w:rPr>
          <w:noProof/>
          <w:lang w:val="bs-Cyrl-BA"/>
        </w:rPr>
      </w:pPr>
      <w:bookmarkStart w:id="7" w:name="_Ref504656222"/>
      <w:r w:rsidRPr="00DE6FF4">
        <w:rPr>
          <w:noProof/>
          <w:lang w:val="bs-Cyrl-BA"/>
        </w:rPr>
        <w:t>Gillinov S, Etiwy M, Wang R, Blackburn G, Phelan D, Gillinov AM, Houghtaling P, Javadikasgari H, Desai MY. Variable accuracy of wearable heart rate monitors during aerobic exercise. Med Sci Sports Exerc 2017; 49:1697-703.</w:t>
      </w:r>
      <w:bookmarkEnd w:id="7"/>
    </w:p>
    <w:p w14:paraId="08EE5F4F" w14:textId="77777777" w:rsidR="008B2FCB" w:rsidRPr="00DE6FF4" w:rsidRDefault="00645E06" w:rsidP="001064C0">
      <w:pPr>
        <w:pStyle w:val="ListParagraph"/>
        <w:numPr>
          <w:ilvl w:val="0"/>
          <w:numId w:val="12"/>
        </w:numPr>
        <w:ind w:left="426" w:hanging="426"/>
        <w:rPr>
          <w:noProof/>
          <w:lang w:val="bs-Cyrl-BA"/>
        </w:rPr>
      </w:pPr>
      <w:bookmarkStart w:id="8" w:name="_Ref504656241"/>
      <w:r w:rsidRPr="00DE6FF4">
        <w:rPr>
          <w:noProof/>
          <w:lang w:val="bs-Cyrl-BA"/>
        </w:rPr>
        <w:t>http://time.com/4344675/fitbit-lawsuit-heart-rate-accuracy/ accessed 24/01/18</w:t>
      </w:r>
      <w:bookmarkEnd w:id="8"/>
    </w:p>
    <w:p w14:paraId="3BCB1378" w14:textId="77777777" w:rsidR="00FB6910" w:rsidRPr="00DE6FF4" w:rsidRDefault="00FB6910" w:rsidP="001064C0">
      <w:pPr>
        <w:pStyle w:val="ListParagraph"/>
        <w:numPr>
          <w:ilvl w:val="0"/>
          <w:numId w:val="12"/>
        </w:numPr>
        <w:ind w:left="426" w:hanging="426"/>
        <w:rPr>
          <w:noProof/>
          <w:lang w:val="bs-Cyrl-BA"/>
        </w:rPr>
      </w:pPr>
      <w:bookmarkStart w:id="9" w:name="_Ref504656906"/>
      <w:r w:rsidRPr="00DE6FF4">
        <w:rPr>
          <w:noProof/>
          <w:lang w:val="bs-Cyrl-BA"/>
        </w:rPr>
        <w:t xml:space="preserve">Malik M, Xia R, Poloniecki J, Odemuyiwa O, Farrell T, Staunton A, Camm AJ. Influence of the noise and artefact in automatically analysed long term electrocardiograms on different methods for time–domain measurement of heart rate variability. </w:t>
      </w:r>
      <w:r w:rsidR="00382D00" w:rsidRPr="00DE6FF4">
        <w:rPr>
          <w:noProof/>
          <w:lang w:val="bs-Cyrl-BA"/>
        </w:rPr>
        <w:t>Proceedings Computers in Cardiology</w:t>
      </w:r>
      <w:r w:rsidR="001C7C25" w:rsidRPr="00DE6FF4">
        <w:rPr>
          <w:noProof/>
          <w:lang w:val="bs-Cyrl-BA"/>
        </w:rPr>
        <w:t xml:space="preserve"> 1991</w:t>
      </w:r>
      <w:r w:rsidR="00382D00" w:rsidRPr="00DE6FF4">
        <w:rPr>
          <w:noProof/>
          <w:lang w:val="bs-Cyrl-BA"/>
        </w:rPr>
        <w:t>;</w:t>
      </w:r>
      <w:r w:rsidRPr="00DE6FF4">
        <w:rPr>
          <w:noProof/>
          <w:lang w:val="bs-Cyrl-BA"/>
        </w:rPr>
        <w:t xml:space="preserve"> </w:t>
      </w:r>
      <w:r w:rsidR="00382D00" w:rsidRPr="00DE6FF4">
        <w:rPr>
          <w:noProof/>
          <w:lang w:val="bs-Cyrl-BA"/>
        </w:rPr>
        <w:t xml:space="preserve">IEEE, Los Alamitos: </w:t>
      </w:r>
      <w:r w:rsidRPr="00DE6FF4">
        <w:rPr>
          <w:noProof/>
          <w:lang w:val="bs-Cyrl-BA"/>
        </w:rPr>
        <w:t>269-272.</w:t>
      </w:r>
      <w:bookmarkEnd w:id="9"/>
    </w:p>
    <w:p w14:paraId="78B6BE27" w14:textId="145DDC6C" w:rsidR="00DA5EE7" w:rsidRPr="00DE6FF4" w:rsidRDefault="00382D00" w:rsidP="001064C0">
      <w:pPr>
        <w:pStyle w:val="ListParagraph"/>
        <w:numPr>
          <w:ilvl w:val="0"/>
          <w:numId w:val="12"/>
        </w:numPr>
        <w:ind w:left="426" w:hanging="426"/>
        <w:rPr>
          <w:noProof/>
          <w:lang w:val="bs-Cyrl-BA"/>
        </w:rPr>
      </w:pPr>
      <w:bookmarkStart w:id="10" w:name="_Ref504656911"/>
      <w:r w:rsidRPr="00DE6FF4">
        <w:rPr>
          <w:noProof/>
          <w:lang w:val="bs-Cyrl-BA"/>
        </w:rPr>
        <w:t>Malik M, Padmanabhan V, Olson WH. Concepts of an automatic measurement of long term heart rate variability by implanted single chamber devices. Med Biol Eng Comput 1999; 37:585-594.</w:t>
      </w:r>
      <w:bookmarkEnd w:id="10"/>
    </w:p>
    <w:p w14:paraId="6FDDE470" w14:textId="51EFCDE0" w:rsidR="00C704C4" w:rsidRPr="00DE6FF4" w:rsidRDefault="00C704C4" w:rsidP="001064C0">
      <w:pPr>
        <w:pStyle w:val="ListParagraph"/>
        <w:numPr>
          <w:ilvl w:val="0"/>
          <w:numId w:val="12"/>
        </w:numPr>
        <w:ind w:left="426" w:hanging="426"/>
        <w:rPr>
          <w:noProof/>
          <w:lang w:val="bs-Cyrl-BA"/>
        </w:rPr>
      </w:pPr>
      <w:bookmarkStart w:id="11" w:name="_Ref505447657"/>
      <w:r w:rsidRPr="00DE6FF4">
        <w:rPr>
          <w:noProof/>
          <w:lang w:val="bs-Cyrl-BA"/>
        </w:rPr>
        <w:t>Froggatt P. A cardiac cause in cot death: a discarded hypothesis? Ir Med J 1977; 70:408-14.</w:t>
      </w:r>
      <w:bookmarkStart w:id="12" w:name="_GoBack"/>
      <w:bookmarkEnd w:id="11"/>
      <w:bookmarkEnd w:id="12"/>
    </w:p>
    <w:sectPr w:rsidR="00C704C4" w:rsidRPr="00DE6FF4" w:rsidSect="000E394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EDF8" w14:textId="77777777" w:rsidR="00E1396F" w:rsidRDefault="00E1396F" w:rsidP="00CD2C46">
      <w:pPr>
        <w:spacing w:after="0" w:line="240" w:lineRule="auto"/>
      </w:pPr>
      <w:r>
        <w:separator/>
      </w:r>
    </w:p>
  </w:endnote>
  <w:endnote w:type="continuationSeparator" w:id="0">
    <w:p w14:paraId="2C0FF7E2" w14:textId="77777777" w:rsidR="00E1396F" w:rsidRDefault="00E1396F" w:rsidP="00CD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77204"/>
      <w:docPartObj>
        <w:docPartGallery w:val="Page Numbers (Bottom of Page)"/>
        <w:docPartUnique/>
      </w:docPartObj>
    </w:sdtPr>
    <w:sdtEndPr/>
    <w:sdtContent>
      <w:p w14:paraId="6834AE73" w14:textId="0FC1A6FF" w:rsidR="003B20C0" w:rsidRDefault="003B20C0">
        <w:pPr>
          <w:pStyle w:val="Footer"/>
          <w:jc w:val="center"/>
        </w:pPr>
        <w:r>
          <w:fldChar w:fldCharType="begin"/>
        </w:r>
        <w:r>
          <w:instrText xml:space="preserve"> PAGE   \* MERGEFORMAT </w:instrText>
        </w:r>
        <w:r>
          <w:fldChar w:fldCharType="separate"/>
        </w:r>
        <w:r w:rsidR="00DE6FF4">
          <w:rPr>
            <w:noProof/>
          </w:rPr>
          <w:t>1</w:t>
        </w:r>
        <w:r>
          <w:rPr>
            <w:noProof/>
          </w:rPr>
          <w:fldChar w:fldCharType="end"/>
        </w:r>
      </w:p>
    </w:sdtContent>
  </w:sdt>
  <w:p w14:paraId="48155DAD" w14:textId="77777777" w:rsidR="003B20C0" w:rsidRDefault="003B2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F14D" w14:textId="77777777" w:rsidR="00E1396F" w:rsidRDefault="00E1396F" w:rsidP="00CD2C46">
      <w:pPr>
        <w:spacing w:after="0" w:line="240" w:lineRule="auto"/>
      </w:pPr>
      <w:r>
        <w:separator/>
      </w:r>
    </w:p>
  </w:footnote>
  <w:footnote w:type="continuationSeparator" w:id="0">
    <w:p w14:paraId="0738D724" w14:textId="77777777" w:rsidR="00E1396F" w:rsidRDefault="00E1396F" w:rsidP="00CD2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A07"/>
    <w:multiLevelType w:val="hybridMultilevel"/>
    <w:tmpl w:val="307434E6"/>
    <w:lvl w:ilvl="0" w:tplc="45BCC1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04D0B"/>
    <w:multiLevelType w:val="hybridMultilevel"/>
    <w:tmpl w:val="E07217D0"/>
    <w:lvl w:ilvl="0" w:tplc="FC0E5C02">
      <w:start w:val="1"/>
      <w:numFmt w:val="decimal"/>
      <w:lvlText w:val="%1"/>
      <w:lvlJc w:val="left"/>
      <w:pPr>
        <w:ind w:left="359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34BC6"/>
    <w:multiLevelType w:val="hybridMultilevel"/>
    <w:tmpl w:val="6422F8E2"/>
    <w:lvl w:ilvl="0" w:tplc="9ED84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6701A"/>
    <w:multiLevelType w:val="hybridMultilevel"/>
    <w:tmpl w:val="CB62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93BB1"/>
    <w:multiLevelType w:val="hybridMultilevel"/>
    <w:tmpl w:val="8EEEBA4A"/>
    <w:lvl w:ilvl="0" w:tplc="9ED84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75005"/>
    <w:multiLevelType w:val="hybridMultilevel"/>
    <w:tmpl w:val="093EED32"/>
    <w:lvl w:ilvl="0" w:tplc="9ED84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A62AF7"/>
    <w:multiLevelType w:val="hybridMultilevel"/>
    <w:tmpl w:val="002A91B4"/>
    <w:lvl w:ilvl="0" w:tplc="45BCC1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3C2575"/>
    <w:multiLevelType w:val="hybridMultilevel"/>
    <w:tmpl w:val="816CAE20"/>
    <w:lvl w:ilvl="0" w:tplc="9ED84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3869D7"/>
    <w:multiLevelType w:val="hybridMultilevel"/>
    <w:tmpl w:val="344A4FDC"/>
    <w:lvl w:ilvl="0" w:tplc="9ED841D4">
      <w:start w:val="1"/>
      <w:numFmt w:val="decimal"/>
      <w:lvlText w:val="%1"/>
      <w:lvlJc w:val="left"/>
      <w:pPr>
        <w:ind w:left="3587" w:hanging="360"/>
      </w:pPr>
      <w:rPr>
        <w:rFonts w:hint="default"/>
      </w:rPr>
    </w:lvl>
    <w:lvl w:ilvl="1" w:tplc="08090019" w:tentative="1">
      <w:start w:val="1"/>
      <w:numFmt w:val="lowerLetter"/>
      <w:lvlText w:val="%2."/>
      <w:lvlJc w:val="left"/>
      <w:pPr>
        <w:ind w:left="4307" w:hanging="360"/>
      </w:pPr>
    </w:lvl>
    <w:lvl w:ilvl="2" w:tplc="0809001B" w:tentative="1">
      <w:start w:val="1"/>
      <w:numFmt w:val="lowerRoman"/>
      <w:lvlText w:val="%3."/>
      <w:lvlJc w:val="right"/>
      <w:pPr>
        <w:ind w:left="5027" w:hanging="180"/>
      </w:pPr>
    </w:lvl>
    <w:lvl w:ilvl="3" w:tplc="0809000F" w:tentative="1">
      <w:start w:val="1"/>
      <w:numFmt w:val="decimal"/>
      <w:lvlText w:val="%4."/>
      <w:lvlJc w:val="left"/>
      <w:pPr>
        <w:ind w:left="5747" w:hanging="360"/>
      </w:pPr>
    </w:lvl>
    <w:lvl w:ilvl="4" w:tplc="08090019" w:tentative="1">
      <w:start w:val="1"/>
      <w:numFmt w:val="lowerLetter"/>
      <w:lvlText w:val="%5."/>
      <w:lvlJc w:val="left"/>
      <w:pPr>
        <w:ind w:left="6467" w:hanging="360"/>
      </w:pPr>
    </w:lvl>
    <w:lvl w:ilvl="5" w:tplc="0809001B" w:tentative="1">
      <w:start w:val="1"/>
      <w:numFmt w:val="lowerRoman"/>
      <w:lvlText w:val="%6."/>
      <w:lvlJc w:val="right"/>
      <w:pPr>
        <w:ind w:left="7187" w:hanging="180"/>
      </w:pPr>
    </w:lvl>
    <w:lvl w:ilvl="6" w:tplc="0809000F" w:tentative="1">
      <w:start w:val="1"/>
      <w:numFmt w:val="decimal"/>
      <w:lvlText w:val="%7."/>
      <w:lvlJc w:val="left"/>
      <w:pPr>
        <w:ind w:left="7907" w:hanging="360"/>
      </w:pPr>
    </w:lvl>
    <w:lvl w:ilvl="7" w:tplc="08090019" w:tentative="1">
      <w:start w:val="1"/>
      <w:numFmt w:val="lowerLetter"/>
      <w:lvlText w:val="%8."/>
      <w:lvlJc w:val="left"/>
      <w:pPr>
        <w:ind w:left="8627" w:hanging="360"/>
      </w:pPr>
    </w:lvl>
    <w:lvl w:ilvl="8" w:tplc="0809001B" w:tentative="1">
      <w:start w:val="1"/>
      <w:numFmt w:val="lowerRoman"/>
      <w:lvlText w:val="%9."/>
      <w:lvlJc w:val="right"/>
      <w:pPr>
        <w:ind w:left="9347" w:hanging="180"/>
      </w:pPr>
    </w:lvl>
  </w:abstractNum>
  <w:abstractNum w:abstractNumId="9" w15:restartNumberingAfterBreak="0">
    <w:nsid w:val="75603B5E"/>
    <w:multiLevelType w:val="hybridMultilevel"/>
    <w:tmpl w:val="94A89B8A"/>
    <w:lvl w:ilvl="0" w:tplc="9ED84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41774"/>
    <w:multiLevelType w:val="hybridMultilevel"/>
    <w:tmpl w:val="E3DE5DAE"/>
    <w:lvl w:ilvl="0" w:tplc="45BCC1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9F2E28"/>
    <w:multiLevelType w:val="hybridMultilevel"/>
    <w:tmpl w:val="F7E2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
  </w:num>
  <w:num w:numId="5">
    <w:abstractNumId w:val="4"/>
  </w:num>
  <w:num w:numId="6">
    <w:abstractNumId w:val="3"/>
  </w:num>
  <w:num w:numId="7">
    <w:abstractNumId w:val="2"/>
  </w:num>
  <w:num w:numId="8">
    <w:abstractNumId w:val="9"/>
  </w:num>
  <w:num w:numId="9">
    <w:abstractNumId w:val="8"/>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2E"/>
    <w:rsid w:val="00002CCB"/>
    <w:rsid w:val="0000417F"/>
    <w:rsid w:val="0000505B"/>
    <w:rsid w:val="00006EEF"/>
    <w:rsid w:val="0001035A"/>
    <w:rsid w:val="000108B4"/>
    <w:rsid w:val="00011570"/>
    <w:rsid w:val="00012FE5"/>
    <w:rsid w:val="0001438D"/>
    <w:rsid w:val="0001687F"/>
    <w:rsid w:val="00017C84"/>
    <w:rsid w:val="000269A0"/>
    <w:rsid w:val="00030FF6"/>
    <w:rsid w:val="00031CC8"/>
    <w:rsid w:val="00032F20"/>
    <w:rsid w:val="00033089"/>
    <w:rsid w:val="00035E8A"/>
    <w:rsid w:val="00036F96"/>
    <w:rsid w:val="00037184"/>
    <w:rsid w:val="000377CF"/>
    <w:rsid w:val="00041E9A"/>
    <w:rsid w:val="00046204"/>
    <w:rsid w:val="00050834"/>
    <w:rsid w:val="00053997"/>
    <w:rsid w:val="000544C1"/>
    <w:rsid w:val="00056CD2"/>
    <w:rsid w:val="00063ACE"/>
    <w:rsid w:val="00065399"/>
    <w:rsid w:val="00065863"/>
    <w:rsid w:val="000667E0"/>
    <w:rsid w:val="00070032"/>
    <w:rsid w:val="0007231F"/>
    <w:rsid w:val="00072DFE"/>
    <w:rsid w:val="00073550"/>
    <w:rsid w:val="000745AF"/>
    <w:rsid w:val="00076795"/>
    <w:rsid w:val="00077EB2"/>
    <w:rsid w:val="000825ED"/>
    <w:rsid w:val="00085507"/>
    <w:rsid w:val="00085FFC"/>
    <w:rsid w:val="000931D1"/>
    <w:rsid w:val="0009354A"/>
    <w:rsid w:val="00093E32"/>
    <w:rsid w:val="00094B07"/>
    <w:rsid w:val="00094B96"/>
    <w:rsid w:val="000A27A2"/>
    <w:rsid w:val="000A38F1"/>
    <w:rsid w:val="000A4ACF"/>
    <w:rsid w:val="000A4F7A"/>
    <w:rsid w:val="000A6E4F"/>
    <w:rsid w:val="000A72EE"/>
    <w:rsid w:val="000B082D"/>
    <w:rsid w:val="000B19C4"/>
    <w:rsid w:val="000B1C7D"/>
    <w:rsid w:val="000B5811"/>
    <w:rsid w:val="000B5ECE"/>
    <w:rsid w:val="000B71E6"/>
    <w:rsid w:val="000B7E0B"/>
    <w:rsid w:val="000C282C"/>
    <w:rsid w:val="000C6E10"/>
    <w:rsid w:val="000D010E"/>
    <w:rsid w:val="000D0206"/>
    <w:rsid w:val="000D06B5"/>
    <w:rsid w:val="000D252D"/>
    <w:rsid w:val="000D3289"/>
    <w:rsid w:val="000D3774"/>
    <w:rsid w:val="000D5285"/>
    <w:rsid w:val="000D5C8B"/>
    <w:rsid w:val="000E2B10"/>
    <w:rsid w:val="000E3027"/>
    <w:rsid w:val="000E3943"/>
    <w:rsid w:val="000E6BEA"/>
    <w:rsid w:val="000E70AF"/>
    <w:rsid w:val="000F014C"/>
    <w:rsid w:val="000F087F"/>
    <w:rsid w:val="000F4637"/>
    <w:rsid w:val="000F5FA4"/>
    <w:rsid w:val="000F608F"/>
    <w:rsid w:val="00100066"/>
    <w:rsid w:val="00103982"/>
    <w:rsid w:val="00103DC7"/>
    <w:rsid w:val="0010573C"/>
    <w:rsid w:val="001062BC"/>
    <w:rsid w:val="001064C0"/>
    <w:rsid w:val="001072B7"/>
    <w:rsid w:val="001104B5"/>
    <w:rsid w:val="00115280"/>
    <w:rsid w:val="00116645"/>
    <w:rsid w:val="001172E0"/>
    <w:rsid w:val="00123E35"/>
    <w:rsid w:val="00130B78"/>
    <w:rsid w:val="00131167"/>
    <w:rsid w:val="00131369"/>
    <w:rsid w:val="001368AA"/>
    <w:rsid w:val="00143380"/>
    <w:rsid w:val="00143A5B"/>
    <w:rsid w:val="00145C98"/>
    <w:rsid w:val="001465FD"/>
    <w:rsid w:val="00147D8B"/>
    <w:rsid w:val="00151258"/>
    <w:rsid w:val="00151641"/>
    <w:rsid w:val="00151723"/>
    <w:rsid w:val="00155F19"/>
    <w:rsid w:val="00160C74"/>
    <w:rsid w:val="00161DDD"/>
    <w:rsid w:val="00163CE7"/>
    <w:rsid w:val="001658E7"/>
    <w:rsid w:val="00165CE1"/>
    <w:rsid w:val="00166A81"/>
    <w:rsid w:val="0016783B"/>
    <w:rsid w:val="00171315"/>
    <w:rsid w:val="00172CF4"/>
    <w:rsid w:val="00173B7B"/>
    <w:rsid w:val="001770B8"/>
    <w:rsid w:val="00177887"/>
    <w:rsid w:val="00177F07"/>
    <w:rsid w:val="0018157A"/>
    <w:rsid w:val="001864F3"/>
    <w:rsid w:val="00187B7F"/>
    <w:rsid w:val="00190212"/>
    <w:rsid w:val="0019299B"/>
    <w:rsid w:val="00192DE4"/>
    <w:rsid w:val="001A1EB5"/>
    <w:rsid w:val="001A2451"/>
    <w:rsid w:val="001A3EE9"/>
    <w:rsid w:val="001A4E2E"/>
    <w:rsid w:val="001A4E94"/>
    <w:rsid w:val="001A5E61"/>
    <w:rsid w:val="001A65B1"/>
    <w:rsid w:val="001A6696"/>
    <w:rsid w:val="001A7D23"/>
    <w:rsid w:val="001B06A4"/>
    <w:rsid w:val="001B1AEF"/>
    <w:rsid w:val="001B241A"/>
    <w:rsid w:val="001B3BDB"/>
    <w:rsid w:val="001C24AE"/>
    <w:rsid w:val="001C2EA0"/>
    <w:rsid w:val="001C7C25"/>
    <w:rsid w:val="001D0C88"/>
    <w:rsid w:val="001D1BD2"/>
    <w:rsid w:val="001D47A6"/>
    <w:rsid w:val="001D4EB2"/>
    <w:rsid w:val="001D59B3"/>
    <w:rsid w:val="001D69CB"/>
    <w:rsid w:val="001D6C30"/>
    <w:rsid w:val="001E17A7"/>
    <w:rsid w:val="001E3207"/>
    <w:rsid w:val="001E51E3"/>
    <w:rsid w:val="001F0242"/>
    <w:rsid w:val="001F048B"/>
    <w:rsid w:val="001F5567"/>
    <w:rsid w:val="001F5BAE"/>
    <w:rsid w:val="001F5F7E"/>
    <w:rsid w:val="002002C4"/>
    <w:rsid w:val="00200D13"/>
    <w:rsid w:val="002041D4"/>
    <w:rsid w:val="00206508"/>
    <w:rsid w:val="00206C1C"/>
    <w:rsid w:val="002118B8"/>
    <w:rsid w:val="00212C70"/>
    <w:rsid w:val="0021466C"/>
    <w:rsid w:val="002147C0"/>
    <w:rsid w:val="0021617E"/>
    <w:rsid w:val="00222385"/>
    <w:rsid w:val="00222EF1"/>
    <w:rsid w:val="002234D7"/>
    <w:rsid w:val="00223534"/>
    <w:rsid w:val="0022506E"/>
    <w:rsid w:val="00225460"/>
    <w:rsid w:val="0022633E"/>
    <w:rsid w:val="00230B27"/>
    <w:rsid w:val="00230F62"/>
    <w:rsid w:val="00231C38"/>
    <w:rsid w:val="0023267A"/>
    <w:rsid w:val="00234A4D"/>
    <w:rsid w:val="0023549E"/>
    <w:rsid w:val="0023554B"/>
    <w:rsid w:val="002400A4"/>
    <w:rsid w:val="002455EE"/>
    <w:rsid w:val="00260332"/>
    <w:rsid w:val="00260CA9"/>
    <w:rsid w:val="00261B59"/>
    <w:rsid w:val="00261DB5"/>
    <w:rsid w:val="0026576E"/>
    <w:rsid w:val="00266257"/>
    <w:rsid w:val="0027034A"/>
    <w:rsid w:val="00271245"/>
    <w:rsid w:val="00277021"/>
    <w:rsid w:val="00280315"/>
    <w:rsid w:val="0028031F"/>
    <w:rsid w:val="002817EA"/>
    <w:rsid w:val="00284460"/>
    <w:rsid w:val="002850D3"/>
    <w:rsid w:val="00287709"/>
    <w:rsid w:val="00290542"/>
    <w:rsid w:val="00292D6D"/>
    <w:rsid w:val="00293495"/>
    <w:rsid w:val="00295A21"/>
    <w:rsid w:val="00296961"/>
    <w:rsid w:val="002A07F6"/>
    <w:rsid w:val="002A1024"/>
    <w:rsid w:val="002A24BB"/>
    <w:rsid w:val="002A34ED"/>
    <w:rsid w:val="002A4722"/>
    <w:rsid w:val="002B034A"/>
    <w:rsid w:val="002B179B"/>
    <w:rsid w:val="002B2391"/>
    <w:rsid w:val="002B3469"/>
    <w:rsid w:val="002B3797"/>
    <w:rsid w:val="002C131E"/>
    <w:rsid w:val="002C51A5"/>
    <w:rsid w:val="002C54A0"/>
    <w:rsid w:val="002D58DE"/>
    <w:rsid w:val="002D6101"/>
    <w:rsid w:val="002D7598"/>
    <w:rsid w:val="002E052E"/>
    <w:rsid w:val="002E0F2F"/>
    <w:rsid w:val="002E2213"/>
    <w:rsid w:val="002E2BCA"/>
    <w:rsid w:val="002E3B34"/>
    <w:rsid w:val="002E5014"/>
    <w:rsid w:val="002E578C"/>
    <w:rsid w:val="002E5E4B"/>
    <w:rsid w:val="002E7077"/>
    <w:rsid w:val="002F0E9D"/>
    <w:rsid w:val="003008D4"/>
    <w:rsid w:val="00300B09"/>
    <w:rsid w:val="00302B4E"/>
    <w:rsid w:val="00302EEF"/>
    <w:rsid w:val="00305265"/>
    <w:rsid w:val="00310164"/>
    <w:rsid w:val="003123C8"/>
    <w:rsid w:val="00313B45"/>
    <w:rsid w:val="0031474E"/>
    <w:rsid w:val="00316366"/>
    <w:rsid w:val="00316A4F"/>
    <w:rsid w:val="00320CCC"/>
    <w:rsid w:val="003217D3"/>
    <w:rsid w:val="00322E2C"/>
    <w:rsid w:val="003241C4"/>
    <w:rsid w:val="00331684"/>
    <w:rsid w:val="00332527"/>
    <w:rsid w:val="003327B6"/>
    <w:rsid w:val="00334BDA"/>
    <w:rsid w:val="00335A0B"/>
    <w:rsid w:val="00340061"/>
    <w:rsid w:val="00350440"/>
    <w:rsid w:val="00350EB5"/>
    <w:rsid w:val="00357F96"/>
    <w:rsid w:val="0036051D"/>
    <w:rsid w:val="00360CD5"/>
    <w:rsid w:val="003613D9"/>
    <w:rsid w:val="00362BD8"/>
    <w:rsid w:val="003636A3"/>
    <w:rsid w:val="0036640D"/>
    <w:rsid w:val="003679C3"/>
    <w:rsid w:val="00370730"/>
    <w:rsid w:val="00371DCB"/>
    <w:rsid w:val="00372A06"/>
    <w:rsid w:val="00373093"/>
    <w:rsid w:val="00376022"/>
    <w:rsid w:val="00377189"/>
    <w:rsid w:val="00381312"/>
    <w:rsid w:val="003813CA"/>
    <w:rsid w:val="00381472"/>
    <w:rsid w:val="00382D00"/>
    <w:rsid w:val="00384C27"/>
    <w:rsid w:val="00384FA0"/>
    <w:rsid w:val="003860FA"/>
    <w:rsid w:val="00386A02"/>
    <w:rsid w:val="00386F06"/>
    <w:rsid w:val="00390DD3"/>
    <w:rsid w:val="00391593"/>
    <w:rsid w:val="00392C4F"/>
    <w:rsid w:val="003937A8"/>
    <w:rsid w:val="00393CD6"/>
    <w:rsid w:val="003964DD"/>
    <w:rsid w:val="003967AB"/>
    <w:rsid w:val="003A1A1E"/>
    <w:rsid w:val="003A268F"/>
    <w:rsid w:val="003A2A35"/>
    <w:rsid w:val="003A69AC"/>
    <w:rsid w:val="003B20C0"/>
    <w:rsid w:val="003B232D"/>
    <w:rsid w:val="003B3C4A"/>
    <w:rsid w:val="003B41F5"/>
    <w:rsid w:val="003B446F"/>
    <w:rsid w:val="003B6932"/>
    <w:rsid w:val="003C04AE"/>
    <w:rsid w:val="003C0F4E"/>
    <w:rsid w:val="003C135B"/>
    <w:rsid w:val="003C1862"/>
    <w:rsid w:val="003D095A"/>
    <w:rsid w:val="003D2581"/>
    <w:rsid w:val="003D34EA"/>
    <w:rsid w:val="003D35CE"/>
    <w:rsid w:val="003D5884"/>
    <w:rsid w:val="003D77CD"/>
    <w:rsid w:val="003E0141"/>
    <w:rsid w:val="003E2270"/>
    <w:rsid w:val="003E3008"/>
    <w:rsid w:val="003E3C6B"/>
    <w:rsid w:val="003E47F6"/>
    <w:rsid w:val="003E59B4"/>
    <w:rsid w:val="003F06E4"/>
    <w:rsid w:val="003F1014"/>
    <w:rsid w:val="003F1058"/>
    <w:rsid w:val="003F3B1C"/>
    <w:rsid w:val="003F50C7"/>
    <w:rsid w:val="003F5548"/>
    <w:rsid w:val="003F5708"/>
    <w:rsid w:val="003F64D6"/>
    <w:rsid w:val="003F67E8"/>
    <w:rsid w:val="003F6FEE"/>
    <w:rsid w:val="004006B9"/>
    <w:rsid w:val="00401152"/>
    <w:rsid w:val="00401A7F"/>
    <w:rsid w:val="004029F4"/>
    <w:rsid w:val="004031D3"/>
    <w:rsid w:val="0040331F"/>
    <w:rsid w:val="00404568"/>
    <w:rsid w:val="0040588C"/>
    <w:rsid w:val="004062F8"/>
    <w:rsid w:val="00407F7E"/>
    <w:rsid w:val="00415AA6"/>
    <w:rsid w:val="0042105E"/>
    <w:rsid w:val="00421B97"/>
    <w:rsid w:val="0042214B"/>
    <w:rsid w:val="00422348"/>
    <w:rsid w:val="0042739F"/>
    <w:rsid w:val="00427411"/>
    <w:rsid w:val="004331E3"/>
    <w:rsid w:val="00435173"/>
    <w:rsid w:val="00437A85"/>
    <w:rsid w:val="00440103"/>
    <w:rsid w:val="004412DD"/>
    <w:rsid w:val="004435AD"/>
    <w:rsid w:val="004469D8"/>
    <w:rsid w:val="00446AD2"/>
    <w:rsid w:val="0044772B"/>
    <w:rsid w:val="0045032D"/>
    <w:rsid w:val="004521EA"/>
    <w:rsid w:val="00452624"/>
    <w:rsid w:val="004641FB"/>
    <w:rsid w:val="00465FF0"/>
    <w:rsid w:val="00467670"/>
    <w:rsid w:val="00471854"/>
    <w:rsid w:val="0047538A"/>
    <w:rsid w:val="0047572B"/>
    <w:rsid w:val="00480110"/>
    <w:rsid w:val="00481FF0"/>
    <w:rsid w:val="004867DF"/>
    <w:rsid w:val="00487BC8"/>
    <w:rsid w:val="00490C37"/>
    <w:rsid w:val="00492551"/>
    <w:rsid w:val="00497AD3"/>
    <w:rsid w:val="004A217D"/>
    <w:rsid w:val="004A26F9"/>
    <w:rsid w:val="004A4DA6"/>
    <w:rsid w:val="004B03A9"/>
    <w:rsid w:val="004B16A2"/>
    <w:rsid w:val="004B256A"/>
    <w:rsid w:val="004B3E86"/>
    <w:rsid w:val="004C0C49"/>
    <w:rsid w:val="004C4409"/>
    <w:rsid w:val="004C49D3"/>
    <w:rsid w:val="004C5C2D"/>
    <w:rsid w:val="004D1413"/>
    <w:rsid w:val="004D5FFA"/>
    <w:rsid w:val="004D6D75"/>
    <w:rsid w:val="004E1283"/>
    <w:rsid w:val="004E7D8B"/>
    <w:rsid w:val="004F12D0"/>
    <w:rsid w:val="004F17F8"/>
    <w:rsid w:val="004F1F04"/>
    <w:rsid w:val="004F2FAB"/>
    <w:rsid w:val="004F50FD"/>
    <w:rsid w:val="004F712D"/>
    <w:rsid w:val="0050211E"/>
    <w:rsid w:val="00502283"/>
    <w:rsid w:val="00503077"/>
    <w:rsid w:val="00503349"/>
    <w:rsid w:val="00505CA1"/>
    <w:rsid w:val="005115FA"/>
    <w:rsid w:val="0051213E"/>
    <w:rsid w:val="0052067D"/>
    <w:rsid w:val="0052236C"/>
    <w:rsid w:val="00523233"/>
    <w:rsid w:val="00533012"/>
    <w:rsid w:val="005344E9"/>
    <w:rsid w:val="0053517A"/>
    <w:rsid w:val="00535786"/>
    <w:rsid w:val="005372D7"/>
    <w:rsid w:val="00537FD7"/>
    <w:rsid w:val="00540622"/>
    <w:rsid w:val="00542F2A"/>
    <w:rsid w:val="00544ED6"/>
    <w:rsid w:val="0054531D"/>
    <w:rsid w:val="00547DBE"/>
    <w:rsid w:val="005548CE"/>
    <w:rsid w:val="00555A12"/>
    <w:rsid w:val="00556E79"/>
    <w:rsid w:val="00562044"/>
    <w:rsid w:val="00571023"/>
    <w:rsid w:val="005710F3"/>
    <w:rsid w:val="00572336"/>
    <w:rsid w:val="00574073"/>
    <w:rsid w:val="00575484"/>
    <w:rsid w:val="00576F36"/>
    <w:rsid w:val="00580C6B"/>
    <w:rsid w:val="00580C6E"/>
    <w:rsid w:val="005832FD"/>
    <w:rsid w:val="0058580F"/>
    <w:rsid w:val="005901A4"/>
    <w:rsid w:val="0059075B"/>
    <w:rsid w:val="00590FF1"/>
    <w:rsid w:val="00592538"/>
    <w:rsid w:val="00593FAE"/>
    <w:rsid w:val="005960BB"/>
    <w:rsid w:val="00596C0D"/>
    <w:rsid w:val="00597542"/>
    <w:rsid w:val="005B1053"/>
    <w:rsid w:val="005B187D"/>
    <w:rsid w:val="005B1BC9"/>
    <w:rsid w:val="005B34EA"/>
    <w:rsid w:val="005B3E7C"/>
    <w:rsid w:val="005C2A10"/>
    <w:rsid w:val="005C2A8C"/>
    <w:rsid w:val="005C3E43"/>
    <w:rsid w:val="005C5569"/>
    <w:rsid w:val="005C6AF8"/>
    <w:rsid w:val="005C7249"/>
    <w:rsid w:val="005C796B"/>
    <w:rsid w:val="005C7D35"/>
    <w:rsid w:val="005D2765"/>
    <w:rsid w:val="005D3293"/>
    <w:rsid w:val="005D3DA3"/>
    <w:rsid w:val="005D51DB"/>
    <w:rsid w:val="005D5B52"/>
    <w:rsid w:val="005D6835"/>
    <w:rsid w:val="005D7C9F"/>
    <w:rsid w:val="005E33FC"/>
    <w:rsid w:val="005E696E"/>
    <w:rsid w:val="005F04B7"/>
    <w:rsid w:val="005F2032"/>
    <w:rsid w:val="005F28A6"/>
    <w:rsid w:val="005F468B"/>
    <w:rsid w:val="005F5646"/>
    <w:rsid w:val="005F65C0"/>
    <w:rsid w:val="0060170C"/>
    <w:rsid w:val="00601B8F"/>
    <w:rsid w:val="00601C47"/>
    <w:rsid w:val="00601D43"/>
    <w:rsid w:val="00601DBA"/>
    <w:rsid w:val="006023CE"/>
    <w:rsid w:val="00604D31"/>
    <w:rsid w:val="00605801"/>
    <w:rsid w:val="006069C7"/>
    <w:rsid w:val="006108C9"/>
    <w:rsid w:val="00613DA3"/>
    <w:rsid w:val="00614233"/>
    <w:rsid w:val="0061429A"/>
    <w:rsid w:val="00617841"/>
    <w:rsid w:val="00617948"/>
    <w:rsid w:val="00617CFE"/>
    <w:rsid w:val="00622DF6"/>
    <w:rsid w:val="006246B4"/>
    <w:rsid w:val="00630292"/>
    <w:rsid w:val="00630DF1"/>
    <w:rsid w:val="0063270B"/>
    <w:rsid w:val="00632798"/>
    <w:rsid w:val="00634A2A"/>
    <w:rsid w:val="006363D5"/>
    <w:rsid w:val="00636422"/>
    <w:rsid w:val="00640126"/>
    <w:rsid w:val="0064186E"/>
    <w:rsid w:val="0064502D"/>
    <w:rsid w:val="00645E06"/>
    <w:rsid w:val="00647221"/>
    <w:rsid w:val="006479FD"/>
    <w:rsid w:val="00650B5E"/>
    <w:rsid w:val="00652571"/>
    <w:rsid w:val="006527C1"/>
    <w:rsid w:val="00653169"/>
    <w:rsid w:val="00662945"/>
    <w:rsid w:val="00662B84"/>
    <w:rsid w:val="006660D0"/>
    <w:rsid w:val="006661AD"/>
    <w:rsid w:val="00666862"/>
    <w:rsid w:val="006679D2"/>
    <w:rsid w:val="00667E55"/>
    <w:rsid w:val="006709B9"/>
    <w:rsid w:val="00673216"/>
    <w:rsid w:val="006738C8"/>
    <w:rsid w:val="00674DAF"/>
    <w:rsid w:val="0068137B"/>
    <w:rsid w:val="00682EDE"/>
    <w:rsid w:val="00683663"/>
    <w:rsid w:val="006853F9"/>
    <w:rsid w:val="00686B47"/>
    <w:rsid w:val="0068748F"/>
    <w:rsid w:val="00691089"/>
    <w:rsid w:val="006956FF"/>
    <w:rsid w:val="006A0B01"/>
    <w:rsid w:val="006A1400"/>
    <w:rsid w:val="006A253A"/>
    <w:rsid w:val="006A5530"/>
    <w:rsid w:val="006A6C98"/>
    <w:rsid w:val="006A71CF"/>
    <w:rsid w:val="006A75C3"/>
    <w:rsid w:val="006B5466"/>
    <w:rsid w:val="006B62CB"/>
    <w:rsid w:val="006B756B"/>
    <w:rsid w:val="006C160B"/>
    <w:rsid w:val="006C2A41"/>
    <w:rsid w:val="006C3359"/>
    <w:rsid w:val="006C3755"/>
    <w:rsid w:val="006C4E9E"/>
    <w:rsid w:val="006C5951"/>
    <w:rsid w:val="006D0F3C"/>
    <w:rsid w:val="006D1789"/>
    <w:rsid w:val="006D3598"/>
    <w:rsid w:val="006D50AD"/>
    <w:rsid w:val="006D63E3"/>
    <w:rsid w:val="006D675D"/>
    <w:rsid w:val="006D7A23"/>
    <w:rsid w:val="006E0FAE"/>
    <w:rsid w:val="006F1D1B"/>
    <w:rsid w:val="006F2551"/>
    <w:rsid w:val="006F3655"/>
    <w:rsid w:val="006F4024"/>
    <w:rsid w:val="006F4334"/>
    <w:rsid w:val="006F7DC1"/>
    <w:rsid w:val="00701818"/>
    <w:rsid w:val="007026E5"/>
    <w:rsid w:val="00702E02"/>
    <w:rsid w:val="00703D58"/>
    <w:rsid w:val="00704918"/>
    <w:rsid w:val="00705ADE"/>
    <w:rsid w:val="00706E1B"/>
    <w:rsid w:val="00707A7C"/>
    <w:rsid w:val="0071161E"/>
    <w:rsid w:val="00712DFA"/>
    <w:rsid w:val="00714AFA"/>
    <w:rsid w:val="00714D05"/>
    <w:rsid w:val="00715805"/>
    <w:rsid w:val="00715E3B"/>
    <w:rsid w:val="00716808"/>
    <w:rsid w:val="00716C60"/>
    <w:rsid w:val="00717C57"/>
    <w:rsid w:val="00720174"/>
    <w:rsid w:val="00720593"/>
    <w:rsid w:val="00722072"/>
    <w:rsid w:val="007230F0"/>
    <w:rsid w:val="007235FC"/>
    <w:rsid w:val="007241E9"/>
    <w:rsid w:val="00725819"/>
    <w:rsid w:val="00726233"/>
    <w:rsid w:val="007264F5"/>
    <w:rsid w:val="007268D2"/>
    <w:rsid w:val="007269C3"/>
    <w:rsid w:val="007279A2"/>
    <w:rsid w:val="00730BBA"/>
    <w:rsid w:val="00731519"/>
    <w:rsid w:val="00742E2B"/>
    <w:rsid w:val="007457D4"/>
    <w:rsid w:val="00746D69"/>
    <w:rsid w:val="0074775C"/>
    <w:rsid w:val="00753B73"/>
    <w:rsid w:val="00753B7C"/>
    <w:rsid w:val="00754395"/>
    <w:rsid w:val="00754807"/>
    <w:rsid w:val="00754F04"/>
    <w:rsid w:val="00760A0F"/>
    <w:rsid w:val="00765000"/>
    <w:rsid w:val="00766727"/>
    <w:rsid w:val="0076700E"/>
    <w:rsid w:val="00771414"/>
    <w:rsid w:val="00772F7E"/>
    <w:rsid w:val="0078332D"/>
    <w:rsid w:val="00783DF5"/>
    <w:rsid w:val="007865D7"/>
    <w:rsid w:val="00786934"/>
    <w:rsid w:val="007900D8"/>
    <w:rsid w:val="00790B2F"/>
    <w:rsid w:val="00792318"/>
    <w:rsid w:val="007930A9"/>
    <w:rsid w:val="0079345A"/>
    <w:rsid w:val="0079432E"/>
    <w:rsid w:val="00796000"/>
    <w:rsid w:val="007A0EBA"/>
    <w:rsid w:val="007A10E8"/>
    <w:rsid w:val="007A27A0"/>
    <w:rsid w:val="007A355E"/>
    <w:rsid w:val="007A63F4"/>
    <w:rsid w:val="007A7461"/>
    <w:rsid w:val="007A7BBE"/>
    <w:rsid w:val="007C047F"/>
    <w:rsid w:val="007C2F5C"/>
    <w:rsid w:val="007C3118"/>
    <w:rsid w:val="007C3BA9"/>
    <w:rsid w:val="007C6CAD"/>
    <w:rsid w:val="007D1121"/>
    <w:rsid w:val="007D1C57"/>
    <w:rsid w:val="007D2529"/>
    <w:rsid w:val="007D2B26"/>
    <w:rsid w:val="007D3A03"/>
    <w:rsid w:val="007D7A13"/>
    <w:rsid w:val="007E1221"/>
    <w:rsid w:val="007E18AF"/>
    <w:rsid w:val="007E3709"/>
    <w:rsid w:val="007E3E89"/>
    <w:rsid w:val="007E5F6A"/>
    <w:rsid w:val="007E6110"/>
    <w:rsid w:val="007E75BD"/>
    <w:rsid w:val="007F1D8B"/>
    <w:rsid w:val="007F2B15"/>
    <w:rsid w:val="007F38A8"/>
    <w:rsid w:val="007F4E44"/>
    <w:rsid w:val="007F5A35"/>
    <w:rsid w:val="007F6C6C"/>
    <w:rsid w:val="00800076"/>
    <w:rsid w:val="008009E6"/>
    <w:rsid w:val="00800FF4"/>
    <w:rsid w:val="00801F17"/>
    <w:rsid w:val="0080465B"/>
    <w:rsid w:val="00807DDF"/>
    <w:rsid w:val="00812CBA"/>
    <w:rsid w:val="0081491E"/>
    <w:rsid w:val="008151EB"/>
    <w:rsid w:val="008154BC"/>
    <w:rsid w:val="008163BB"/>
    <w:rsid w:val="00816643"/>
    <w:rsid w:val="00817404"/>
    <w:rsid w:val="008178BA"/>
    <w:rsid w:val="00817EB3"/>
    <w:rsid w:val="00821843"/>
    <w:rsid w:val="00825819"/>
    <w:rsid w:val="00827F6B"/>
    <w:rsid w:val="0083585F"/>
    <w:rsid w:val="008360F9"/>
    <w:rsid w:val="00840F27"/>
    <w:rsid w:val="0084146C"/>
    <w:rsid w:val="008414F9"/>
    <w:rsid w:val="00841B3A"/>
    <w:rsid w:val="008427ED"/>
    <w:rsid w:val="00844A36"/>
    <w:rsid w:val="00845E9D"/>
    <w:rsid w:val="008462AB"/>
    <w:rsid w:val="008465D8"/>
    <w:rsid w:val="00846E21"/>
    <w:rsid w:val="0084718F"/>
    <w:rsid w:val="00852240"/>
    <w:rsid w:val="0085227D"/>
    <w:rsid w:val="00853528"/>
    <w:rsid w:val="00862BF2"/>
    <w:rsid w:val="00866672"/>
    <w:rsid w:val="00871A92"/>
    <w:rsid w:val="008723A8"/>
    <w:rsid w:val="0087381D"/>
    <w:rsid w:val="00873902"/>
    <w:rsid w:val="0087480B"/>
    <w:rsid w:val="00874D0F"/>
    <w:rsid w:val="00875ED8"/>
    <w:rsid w:val="00875F52"/>
    <w:rsid w:val="008801EA"/>
    <w:rsid w:val="0088105C"/>
    <w:rsid w:val="0088533A"/>
    <w:rsid w:val="00886131"/>
    <w:rsid w:val="00891313"/>
    <w:rsid w:val="008949DF"/>
    <w:rsid w:val="00895ED6"/>
    <w:rsid w:val="00896230"/>
    <w:rsid w:val="008975F8"/>
    <w:rsid w:val="008A0E78"/>
    <w:rsid w:val="008A0FEF"/>
    <w:rsid w:val="008A4735"/>
    <w:rsid w:val="008A4CFC"/>
    <w:rsid w:val="008A757E"/>
    <w:rsid w:val="008B10B7"/>
    <w:rsid w:val="008B2FCB"/>
    <w:rsid w:val="008B73B0"/>
    <w:rsid w:val="008B7D7B"/>
    <w:rsid w:val="008C1A68"/>
    <w:rsid w:val="008C233A"/>
    <w:rsid w:val="008C31D4"/>
    <w:rsid w:val="008C32C6"/>
    <w:rsid w:val="008C4EC4"/>
    <w:rsid w:val="008C5BB7"/>
    <w:rsid w:val="008C617B"/>
    <w:rsid w:val="008D0043"/>
    <w:rsid w:val="008D07D3"/>
    <w:rsid w:val="008D18ED"/>
    <w:rsid w:val="008D22BD"/>
    <w:rsid w:val="008D2842"/>
    <w:rsid w:val="008D5358"/>
    <w:rsid w:val="008D544B"/>
    <w:rsid w:val="008D5D95"/>
    <w:rsid w:val="008D7214"/>
    <w:rsid w:val="008E5A37"/>
    <w:rsid w:val="008E70C0"/>
    <w:rsid w:val="008F022E"/>
    <w:rsid w:val="008F0529"/>
    <w:rsid w:val="008F179B"/>
    <w:rsid w:val="008F18CA"/>
    <w:rsid w:val="008F3AC8"/>
    <w:rsid w:val="00900C81"/>
    <w:rsid w:val="009045A2"/>
    <w:rsid w:val="0090515A"/>
    <w:rsid w:val="00906906"/>
    <w:rsid w:val="009107AA"/>
    <w:rsid w:val="009123A6"/>
    <w:rsid w:val="0091361F"/>
    <w:rsid w:val="0091646F"/>
    <w:rsid w:val="00921736"/>
    <w:rsid w:val="00922087"/>
    <w:rsid w:val="00927273"/>
    <w:rsid w:val="009330BE"/>
    <w:rsid w:val="0093391F"/>
    <w:rsid w:val="00935086"/>
    <w:rsid w:val="009374BE"/>
    <w:rsid w:val="00942C9C"/>
    <w:rsid w:val="00943B0F"/>
    <w:rsid w:val="0094450E"/>
    <w:rsid w:val="00944520"/>
    <w:rsid w:val="009532F0"/>
    <w:rsid w:val="009534E1"/>
    <w:rsid w:val="009554E3"/>
    <w:rsid w:val="00956C65"/>
    <w:rsid w:val="00957065"/>
    <w:rsid w:val="00962212"/>
    <w:rsid w:val="009638C1"/>
    <w:rsid w:val="00965237"/>
    <w:rsid w:val="009656F1"/>
    <w:rsid w:val="0096634A"/>
    <w:rsid w:val="009663E9"/>
    <w:rsid w:val="00971690"/>
    <w:rsid w:val="00972EFA"/>
    <w:rsid w:val="009755A4"/>
    <w:rsid w:val="00976528"/>
    <w:rsid w:val="009766D4"/>
    <w:rsid w:val="009770FA"/>
    <w:rsid w:val="009821BF"/>
    <w:rsid w:val="00982BA9"/>
    <w:rsid w:val="00983805"/>
    <w:rsid w:val="00984470"/>
    <w:rsid w:val="009905E2"/>
    <w:rsid w:val="009923C4"/>
    <w:rsid w:val="00993551"/>
    <w:rsid w:val="009942B2"/>
    <w:rsid w:val="00994D60"/>
    <w:rsid w:val="00996790"/>
    <w:rsid w:val="009A1688"/>
    <w:rsid w:val="009A2860"/>
    <w:rsid w:val="009A6993"/>
    <w:rsid w:val="009B1369"/>
    <w:rsid w:val="009B3153"/>
    <w:rsid w:val="009B500D"/>
    <w:rsid w:val="009B7B19"/>
    <w:rsid w:val="009B7C8D"/>
    <w:rsid w:val="009C1985"/>
    <w:rsid w:val="009C46EF"/>
    <w:rsid w:val="009C5F78"/>
    <w:rsid w:val="009D14D1"/>
    <w:rsid w:val="009D26FC"/>
    <w:rsid w:val="009D2EFE"/>
    <w:rsid w:val="009D4183"/>
    <w:rsid w:val="009D42B4"/>
    <w:rsid w:val="009D65B6"/>
    <w:rsid w:val="009D746D"/>
    <w:rsid w:val="009E59CC"/>
    <w:rsid w:val="009E6DD2"/>
    <w:rsid w:val="009E7AEE"/>
    <w:rsid w:val="009F4737"/>
    <w:rsid w:val="00A00FE1"/>
    <w:rsid w:val="00A021D2"/>
    <w:rsid w:val="00A04531"/>
    <w:rsid w:val="00A06587"/>
    <w:rsid w:val="00A15CEB"/>
    <w:rsid w:val="00A209C1"/>
    <w:rsid w:val="00A20A06"/>
    <w:rsid w:val="00A2289F"/>
    <w:rsid w:val="00A22A7E"/>
    <w:rsid w:val="00A23031"/>
    <w:rsid w:val="00A25305"/>
    <w:rsid w:val="00A2588E"/>
    <w:rsid w:val="00A26476"/>
    <w:rsid w:val="00A26BD4"/>
    <w:rsid w:val="00A308A4"/>
    <w:rsid w:val="00A318B5"/>
    <w:rsid w:val="00A320E6"/>
    <w:rsid w:val="00A3217C"/>
    <w:rsid w:val="00A34404"/>
    <w:rsid w:val="00A401DE"/>
    <w:rsid w:val="00A42002"/>
    <w:rsid w:val="00A44837"/>
    <w:rsid w:val="00A448D2"/>
    <w:rsid w:val="00A44C23"/>
    <w:rsid w:val="00A461FB"/>
    <w:rsid w:val="00A46421"/>
    <w:rsid w:val="00A517D3"/>
    <w:rsid w:val="00A556F3"/>
    <w:rsid w:val="00A60BA5"/>
    <w:rsid w:val="00A626D4"/>
    <w:rsid w:val="00A62D3F"/>
    <w:rsid w:val="00A635C2"/>
    <w:rsid w:val="00A64B5A"/>
    <w:rsid w:val="00A6793B"/>
    <w:rsid w:val="00A67BA7"/>
    <w:rsid w:val="00A7524D"/>
    <w:rsid w:val="00A76851"/>
    <w:rsid w:val="00A76B4C"/>
    <w:rsid w:val="00A773ED"/>
    <w:rsid w:val="00A80980"/>
    <w:rsid w:val="00A81E4D"/>
    <w:rsid w:val="00A82C36"/>
    <w:rsid w:val="00A83FE2"/>
    <w:rsid w:val="00A843D9"/>
    <w:rsid w:val="00A84C2B"/>
    <w:rsid w:val="00A84C4E"/>
    <w:rsid w:val="00A85F52"/>
    <w:rsid w:val="00A86A09"/>
    <w:rsid w:val="00A90085"/>
    <w:rsid w:val="00A900EB"/>
    <w:rsid w:val="00A906F8"/>
    <w:rsid w:val="00A9133E"/>
    <w:rsid w:val="00A942A7"/>
    <w:rsid w:val="00A96925"/>
    <w:rsid w:val="00A97426"/>
    <w:rsid w:val="00A97624"/>
    <w:rsid w:val="00AA44BE"/>
    <w:rsid w:val="00AA6033"/>
    <w:rsid w:val="00AA60C5"/>
    <w:rsid w:val="00AB139D"/>
    <w:rsid w:val="00AB2810"/>
    <w:rsid w:val="00AB4792"/>
    <w:rsid w:val="00AB6646"/>
    <w:rsid w:val="00AC3320"/>
    <w:rsid w:val="00AC3945"/>
    <w:rsid w:val="00AC7546"/>
    <w:rsid w:val="00AC7B12"/>
    <w:rsid w:val="00AC7B51"/>
    <w:rsid w:val="00AC7EC6"/>
    <w:rsid w:val="00AD1A9F"/>
    <w:rsid w:val="00AD1BD5"/>
    <w:rsid w:val="00AD4D13"/>
    <w:rsid w:val="00AD510A"/>
    <w:rsid w:val="00AD550D"/>
    <w:rsid w:val="00AD7CA7"/>
    <w:rsid w:val="00AE1605"/>
    <w:rsid w:val="00AE4368"/>
    <w:rsid w:val="00AE43AA"/>
    <w:rsid w:val="00AF234C"/>
    <w:rsid w:val="00AF242D"/>
    <w:rsid w:val="00AF41B2"/>
    <w:rsid w:val="00B0075F"/>
    <w:rsid w:val="00B01F08"/>
    <w:rsid w:val="00B027A9"/>
    <w:rsid w:val="00B02911"/>
    <w:rsid w:val="00B03E05"/>
    <w:rsid w:val="00B04A4E"/>
    <w:rsid w:val="00B064E8"/>
    <w:rsid w:val="00B07811"/>
    <w:rsid w:val="00B1193F"/>
    <w:rsid w:val="00B12A78"/>
    <w:rsid w:val="00B13E1B"/>
    <w:rsid w:val="00B15BFD"/>
    <w:rsid w:val="00B16F0A"/>
    <w:rsid w:val="00B22866"/>
    <w:rsid w:val="00B252BA"/>
    <w:rsid w:val="00B274F4"/>
    <w:rsid w:val="00B27E23"/>
    <w:rsid w:val="00B31885"/>
    <w:rsid w:val="00B33B2B"/>
    <w:rsid w:val="00B345E7"/>
    <w:rsid w:val="00B371D8"/>
    <w:rsid w:val="00B41C59"/>
    <w:rsid w:val="00B42A11"/>
    <w:rsid w:val="00B42D55"/>
    <w:rsid w:val="00B43AFF"/>
    <w:rsid w:val="00B43B79"/>
    <w:rsid w:val="00B45C69"/>
    <w:rsid w:val="00B46A76"/>
    <w:rsid w:val="00B46F9E"/>
    <w:rsid w:val="00B50DD4"/>
    <w:rsid w:val="00B53540"/>
    <w:rsid w:val="00B57573"/>
    <w:rsid w:val="00B607C3"/>
    <w:rsid w:val="00B626B5"/>
    <w:rsid w:val="00B65D77"/>
    <w:rsid w:val="00B66123"/>
    <w:rsid w:val="00B7029E"/>
    <w:rsid w:val="00B70452"/>
    <w:rsid w:val="00B717A6"/>
    <w:rsid w:val="00B75C8F"/>
    <w:rsid w:val="00B80FCA"/>
    <w:rsid w:val="00B82B2A"/>
    <w:rsid w:val="00B832A8"/>
    <w:rsid w:val="00B83DB9"/>
    <w:rsid w:val="00B8450B"/>
    <w:rsid w:val="00B8586B"/>
    <w:rsid w:val="00B85929"/>
    <w:rsid w:val="00B862E1"/>
    <w:rsid w:val="00B86697"/>
    <w:rsid w:val="00B9147F"/>
    <w:rsid w:val="00B91C2C"/>
    <w:rsid w:val="00B976A3"/>
    <w:rsid w:val="00BA0C52"/>
    <w:rsid w:val="00BA2AB1"/>
    <w:rsid w:val="00BA5796"/>
    <w:rsid w:val="00BB0707"/>
    <w:rsid w:val="00BB21EB"/>
    <w:rsid w:val="00BB54E3"/>
    <w:rsid w:val="00BB7A9D"/>
    <w:rsid w:val="00BC0A61"/>
    <w:rsid w:val="00BC0C6F"/>
    <w:rsid w:val="00BC22D9"/>
    <w:rsid w:val="00BC236A"/>
    <w:rsid w:val="00BC30F6"/>
    <w:rsid w:val="00BC3953"/>
    <w:rsid w:val="00BC4E22"/>
    <w:rsid w:val="00BC62CB"/>
    <w:rsid w:val="00BD0FE4"/>
    <w:rsid w:val="00BD1CB4"/>
    <w:rsid w:val="00BD2694"/>
    <w:rsid w:val="00BD3266"/>
    <w:rsid w:val="00BD3600"/>
    <w:rsid w:val="00BD4652"/>
    <w:rsid w:val="00BD46C7"/>
    <w:rsid w:val="00BD543D"/>
    <w:rsid w:val="00BD558F"/>
    <w:rsid w:val="00BD65D7"/>
    <w:rsid w:val="00BE12BE"/>
    <w:rsid w:val="00BE2F34"/>
    <w:rsid w:val="00BE37D6"/>
    <w:rsid w:val="00BE60E1"/>
    <w:rsid w:val="00BF2BC6"/>
    <w:rsid w:val="00BF38BE"/>
    <w:rsid w:val="00BF4970"/>
    <w:rsid w:val="00BF5BC5"/>
    <w:rsid w:val="00BF7059"/>
    <w:rsid w:val="00C00A9C"/>
    <w:rsid w:val="00C01C72"/>
    <w:rsid w:val="00C03FF5"/>
    <w:rsid w:val="00C05449"/>
    <w:rsid w:val="00C0625A"/>
    <w:rsid w:val="00C12157"/>
    <w:rsid w:val="00C14028"/>
    <w:rsid w:val="00C1530C"/>
    <w:rsid w:val="00C2083A"/>
    <w:rsid w:val="00C218E4"/>
    <w:rsid w:val="00C2292C"/>
    <w:rsid w:val="00C23FFE"/>
    <w:rsid w:val="00C27AE3"/>
    <w:rsid w:val="00C317AF"/>
    <w:rsid w:val="00C3376A"/>
    <w:rsid w:val="00C366DE"/>
    <w:rsid w:val="00C37431"/>
    <w:rsid w:val="00C3769C"/>
    <w:rsid w:val="00C46501"/>
    <w:rsid w:val="00C525B5"/>
    <w:rsid w:val="00C56375"/>
    <w:rsid w:val="00C57412"/>
    <w:rsid w:val="00C57C49"/>
    <w:rsid w:val="00C60443"/>
    <w:rsid w:val="00C61C5E"/>
    <w:rsid w:val="00C61F79"/>
    <w:rsid w:val="00C63BFA"/>
    <w:rsid w:val="00C665DE"/>
    <w:rsid w:val="00C66AF3"/>
    <w:rsid w:val="00C66C1C"/>
    <w:rsid w:val="00C6724F"/>
    <w:rsid w:val="00C704C4"/>
    <w:rsid w:val="00C71E64"/>
    <w:rsid w:val="00C72AA9"/>
    <w:rsid w:val="00C72B3A"/>
    <w:rsid w:val="00C72E47"/>
    <w:rsid w:val="00C76A36"/>
    <w:rsid w:val="00C85767"/>
    <w:rsid w:val="00C86039"/>
    <w:rsid w:val="00C86A4F"/>
    <w:rsid w:val="00C87CC5"/>
    <w:rsid w:val="00C968AE"/>
    <w:rsid w:val="00CA02BE"/>
    <w:rsid w:val="00CA0851"/>
    <w:rsid w:val="00CA13B8"/>
    <w:rsid w:val="00CA274F"/>
    <w:rsid w:val="00CA4488"/>
    <w:rsid w:val="00CA484F"/>
    <w:rsid w:val="00CA5096"/>
    <w:rsid w:val="00CB2C89"/>
    <w:rsid w:val="00CB5221"/>
    <w:rsid w:val="00CB5999"/>
    <w:rsid w:val="00CC319D"/>
    <w:rsid w:val="00CC5F68"/>
    <w:rsid w:val="00CD2C46"/>
    <w:rsid w:val="00CD3157"/>
    <w:rsid w:val="00CD4478"/>
    <w:rsid w:val="00CD4887"/>
    <w:rsid w:val="00CD4C40"/>
    <w:rsid w:val="00CD6B47"/>
    <w:rsid w:val="00CD713E"/>
    <w:rsid w:val="00CD75D0"/>
    <w:rsid w:val="00CE02B4"/>
    <w:rsid w:val="00CE4E02"/>
    <w:rsid w:val="00CE56FA"/>
    <w:rsid w:val="00CE6296"/>
    <w:rsid w:val="00CE75EA"/>
    <w:rsid w:val="00CF7B2E"/>
    <w:rsid w:val="00D017B1"/>
    <w:rsid w:val="00D04111"/>
    <w:rsid w:val="00D0734C"/>
    <w:rsid w:val="00D12A27"/>
    <w:rsid w:val="00D134F5"/>
    <w:rsid w:val="00D1403E"/>
    <w:rsid w:val="00D14D29"/>
    <w:rsid w:val="00D17396"/>
    <w:rsid w:val="00D20825"/>
    <w:rsid w:val="00D231B7"/>
    <w:rsid w:val="00D23A16"/>
    <w:rsid w:val="00D25126"/>
    <w:rsid w:val="00D25D8F"/>
    <w:rsid w:val="00D27E08"/>
    <w:rsid w:val="00D320D0"/>
    <w:rsid w:val="00D32605"/>
    <w:rsid w:val="00D32C5D"/>
    <w:rsid w:val="00D33FB5"/>
    <w:rsid w:val="00D372AB"/>
    <w:rsid w:val="00D42FCC"/>
    <w:rsid w:val="00D445F3"/>
    <w:rsid w:val="00D47482"/>
    <w:rsid w:val="00D5462F"/>
    <w:rsid w:val="00D54A09"/>
    <w:rsid w:val="00D54D41"/>
    <w:rsid w:val="00D56745"/>
    <w:rsid w:val="00D56F0C"/>
    <w:rsid w:val="00D57DF0"/>
    <w:rsid w:val="00D67CCF"/>
    <w:rsid w:val="00D700F0"/>
    <w:rsid w:val="00D70686"/>
    <w:rsid w:val="00D73C30"/>
    <w:rsid w:val="00D74559"/>
    <w:rsid w:val="00D77017"/>
    <w:rsid w:val="00D809F4"/>
    <w:rsid w:val="00D81115"/>
    <w:rsid w:val="00D82E75"/>
    <w:rsid w:val="00D8728D"/>
    <w:rsid w:val="00D9065F"/>
    <w:rsid w:val="00D91F06"/>
    <w:rsid w:val="00D943FA"/>
    <w:rsid w:val="00D95011"/>
    <w:rsid w:val="00DA063B"/>
    <w:rsid w:val="00DA32DE"/>
    <w:rsid w:val="00DA3CF0"/>
    <w:rsid w:val="00DA5EE7"/>
    <w:rsid w:val="00DA63C2"/>
    <w:rsid w:val="00DA6417"/>
    <w:rsid w:val="00DA6C27"/>
    <w:rsid w:val="00DA7BDB"/>
    <w:rsid w:val="00DA7D0B"/>
    <w:rsid w:val="00DB19BA"/>
    <w:rsid w:val="00DB1C72"/>
    <w:rsid w:val="00DB27ED"/>
    <w:rsid w:val="00DB39E9"/>
    <w:rsid w:val="00DC006A"/>
    <w:rsid w:val="00DC1C16"/>
    <w:rsid w:val="00DC2BCA"/>
    <w:rsid w:val="00DC358A"/>
    <w:rsid w:val="00DC3CF8"/>
    <w:rsid w:val="00DC41F1"/>
    <w:rsid w:val="00DC45C5"/>
    <w:rsid w:val="00DC5097"/>
    <w:rsid w:val="00DC687B"/>
    <w:rsid w:val="00DD3ECD"/>
    <w:rsid w:val="00DE0EB2"/>
    <w:rsid w:val="00DE638D"/>
    <w:rsid w:val="00DE6FF4"/>
    <w:rsid w:val="00DF0289"/>
    <w:rsid w:val="00DF07FA"/>
    <w:rsid w:val="00DF167C"/>
    <w:rsid w:val="00DF6174"/>
    <w:rsid w:val="00E00E23"/>
    <w:rsid w:val="00E01BB7"/>
    <w:rsid w:val="00E025EC"/>
    <w:rsid w:val="00E04D73"/>
    <w:rsid w:val="00E05C08"/>
    <w:rsid w:val="00E06C89"/>
    <w:rsid w:val="00E10CBC"/>
    <w:rsid w:val="00E11247"/>
    <w:rsid w:val="00E11D08"/>
    <w:rsid w:val="00E122D1"/>
    <w:rsid w:val="00E128A5"/>
    <w:rsid w:val="00E1396F"/>
    <w:rsid w:val="00E14379"/>
    <w:rsid w:val="00E16046"/>
    <w:rsid w:val="00E228A2"/>
    <w:rsid w:val="00E243A6"/>
    <w:rsid w:val="00E2514B"/>
    <w:rsid w:val="00E25C9D"/>
    <w:rsid w:val="00E33A72"/>
    <w:rsid w:val="00E34F67"/>
    <w:rsid w:val="00E353D9"/>
    <w:rsid w:val="00E36B7C"/>
    <w:rsid w:val="00E402A3"/>
    <w:rsid w:val="00E413DD"/>
    <w:rsid w:val="00E44596"/>
    <w:rsid w:val="00E44737"/>
    <w:rsid w:val="00E45D55"/>
    <w:rsid w:val="00E47B24"/>
    <w:rsid w:val="00E50C5F"/>
    <w:rsid w:val="00E5153F"/>
    <w:rsid w:val="00E5159A"/>
    <w:rsid w:val="00E517A7"/>
    <w:rsid w:val="00E53732"/>
    <w:rsid w:val="00E5782A"/>
    <w:rsid w:val="00E62443"/>
    <w:rsid w:val="00E6272E"/>
    <w:rsid w:val="00E62D3E"/>
    <w:rsid w:val="00E6416B"/>
    <w:rsid w:val="00E646F1"/>
    <w:rsid w:val="00E64D17"/>
    <w:rsid w:val="00E65599"/>
    <w:rsid w:val="00E66EFA"/>
    <w:rsid w:val="00E70492"/>
    <w:rsid w:val="00E7309B"/>
    <w:rsid w:val="00E76514"/>
    <w:rsid w:val="00E77687"/>
    <w:rsid w:val="00E8148B"/>
    <w:rsid w:val="00E81F3C"/>
    <w:rsid w:val="00E842D7"/>
    <w:rsid w:val="00E85192"/>
    <w:rsid w:val="00E8661D"/>
    <w:rsid w:val="00E87597"/>
    <w:rsid w:val="00E9118F"/>
    <w:rsid w:val="00E91E54"/>
    <w:rsid w:val="00E92969"/>
    <w:rsid w:val="00E97528"/>
    <w:rsid w:val="00EA001C"/>
    <w:rsid w:val="00EA12E9"/>
    <w:rsid w:val="00EA288E"/>
    <w:rsid w:val="00EA2D56"/>
    <w:rsid w:val="00EA414D"/>
    <w:rsid w:val="00EA446A"/>
    <w:rsid w:val="00EA5269"/>
    <w:rsid w:val="00EA69A8"/>
    <w:rsid w:val="00EC1648"/>
    <w:rsid w:val="00EC3E6E"/>
    <w:rsid w:val="00EC7846"/>
    <w:rsid w:val="00ED069C"/>
    <w:rsid w:val="00ED0BB1"/>
    <w:rsid w:val="00ED2781"/>
    <w:rsid w:val="00ED2A80"/>
    <w:rsid w:val="00ED406F"/>
    <w:rsid w:val="00ED6FBF"/>
    <w:rsid w:val="00EE03E0"/>
    <w:rsid w:val="00EE066B"/>
    <w:rsid w:val="00EE1381"/>
    <w:rsid w:val="00EE428C"/>
    <w:rsid w:val="00EE5EDC"/>
    <w:rsid w:val="00EE6E92"/>
    <w:rsid w:val="00EF0245"/>
    <w:rsid w:val="00EF0606"/>
    <w:rsid w:val="00EF2AD1"/>
    <w:rsid w:val="00EF2BEA"/>
    <w:rsid w:val="00EF36A6"/>
    <w:rsid w:val="00EF6347"/>
    <w:rsid w:val="00F00940"/>
    <w:rsid w:val="00F027DE"/>
    <w:rsid w:val="00F02CAE"/>
    <w:rsid w:val="00F05C2E"/>
    <w:rsid w:val="00F060F1"/>
    <w:rsid w:val="00F06975"/>
    <w:rsid w:val="00F07B40"/>
    <w:rsid w:val="00F12617"/>
    <w:rsid w:val="00F14C41"/>
    <w:rsid w:val="00F14FE4"/>
    <w:rsid w:val="00F15638"/>
    <w:rsid w:val="00F21D5D"/>
    <w:rsid w:val="00F22A64"/>
    <w:rsid w:val="00F2673F"/>
    <w:rsid w:val="00F26CBD"/>
    <w:rsid w:val="00F35959"/>
    <w:rsid w:val="00F36B5B"/>
    <w:rsid w:val="00F374C0"/>
    <w:rsid w:val="00F4032E"/>
    <w:rsid w:val="00F43164"/>
    <w:rsid w:val="00F43E4D"/>
    <w:rsid w:val="00F46155"/>
    <w:rsid w:val="00F47651"/>
    <w:rsid w:val="00F501F2"/>
    <w:rsid w:val="00F5360E"/>
    <w:rsid w:val="00F57CE0"/>
    <w:rsid w:val="00F57CF1"/>
    <w:rsid w:val="00F60B81"/>
    <w:rsid w:val="00F67BC7"/>
    <w:rsid w:val="00F67C98"/>
    <w:rsid w:val="00F7230D"/>
    <w:rsid w:val="00F7285D"/>
    <w:rsid w:val="00F72E09"/>
    <w:rsid w:val="00F7572C"/>
    <w:rsid w:val="00F76DDB"/>
    <w:rsid w:val="00F80EBB"/>
    <w:rsid w:val="00F826F1"/>
    <w:rsid w:val="00F82A5E"/>
    <w:rsid w:val="00F82D1B"/>
    <w:rsid w:val="00F837F5"/>
    <w:rsid w:val="00F8384A"/>
    <w:rsid w:val="00F84676"/>
    <w:rsid w:val="00F8636A"/>
    <w:rsid w:val="00F874AE"/>
    <w:rsid w:val="00F9740F"/>
    <w:rsid w:val="00F97D3D"/>
    <w:rsid w:val="00FA10BC"/>
    <w:rsid w:val="00FA18AB"/>
    <w:rsid w:val="00FA6182"/>
    <w:rsid w:val="00FB0508"/>
    <w:rsid w:val="00FB204F"/>
    <w:rsid w:val="00FB37A4"/>
    <w:rsid w:val="00FB5B03"/>
    <w:rsid w:val="00FB6910"/>
    <w:rsid w:val="00FB7242"/>
    <w:rsid w:val="00FC2E7E"/>
    <w:rsid w:val="00FC4D4F"/>
    <w:rsid w:val="00FC63FE"/>
    <w:rsid w:val="00FD0278"/>
    <w:rsid w:val="00FD0429"/>
    <w:rsid w:val="00FD3A93"/>
    <w:rsid w:val="00FD4198"/>
    <w:rsid w:val="00FD6620"/>
    <w:rsid w:val="00FE0981"/>
    <w:rsid w:val="00FE6B1F"/>
    <w:rsid w:val="00FF201F"/>
    <w:rsid w:val="00FF21E9"/>
    <w:rsid w:val="00FF22FD"/>
    <w:rsid w:val="00FF52AF"/>
    <w:rsid w:val="00FF686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4ECC7"/>
  <w15:docId w15:val="{7863BC52-85BB-4DA3-849C-AFDD4A2C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B45"/>
    <w:pPr>
      <w:spacing w:after="120" w:line="372" w:lineRule="auto"/>
    </w:pPr>
    <w:rPr>
      <w:rFonts w:ascii="Calibri" w:hAnsi="Calibri"/>
      <w:sz w:val="22"/>
      <w:szCs w:val="24"/>
    </w:rPr>
  </w:style>
  <w:style w:type="paragraph" w:styleId="Heading1">
    <w:name w:val="heading 1"/>
    <w:basedOn w:val="Normal"/>
    <w:next w:val="Normal"/>
    <w:link w:val="Heading1Char"/>
    <w:uiPriority w:val="9"/>
    <w:qFormat/>
    <w:rsid w:val="001C2EA0"/>
    <w:pPr>
      <w:keepNext/>
      <w:keepLines/>
      <w:spacing w:before="240" w:after="0"/>
      <w:outlineLvl w:val="0"/>
    </w:pPr>
    <w:rPr>
      <w:rFonts w:eastAsiaTheme="majorEastAsia" w:cstheme="majorBidi"/>
      <w:b/>
      <w:bCs/>
      <w:color w:val="000099"/>
      <w:sz w:val="30"/>
      <w:szCs w:val="28"/>
    </w:rPr>
  </w:style>
  <w:style w:type="paragraph" w:styleId="Heading2">
    <w:name w:val="heading 2"/>
    <w:basedOn w:val="Normal"/>
    <w:next w:val="Normal"/>
    <w:link w:val="Heading2Char"/>
    <w:uiPriority w:val="9"/>
    <w:unhideWhenUsed/>
    <w:qFormat/>
    <w:rsid w:val="001C2EA0"/>
    <w:pPr>
      <w:keepNext/>
      <w:keepLines/>
      <w:spacing w:before="200" w:after="0"/>
      <w:outlineLvl w:val="1"/>
    </w:pPr>
    <w:rPr>
      <w:rFonts w:eastAsiaTheme="majorEastAsia" w:cstheme="majorBidi"/>
      <w:bCs/>
      <w:color w:val="000099"/>
      <w:sz w:val="26"/>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EA0"/>
    <w:rPr>
      <w:rFonts w:asciiTheme="minorHAnsi" w:eastAsiaTheme="majorEastAsia" w:hAnsiTheme="minorHAnsi" w:cstheme="majorBidi"/>
      <w:b/>
      <w:bCs/>
      <w:color w:val="000099"/>
      <w:sz w:val="30"/>
      <w:szCs w:val="28"/>
    </w:rPr>
  </w:style>
  <w:style w:type="paragraph" w:styleId="ListParagraph">
    <w:name w:val="List Paragraph"/>
    <w:basedOn w:val="Normal"/>
    <w:uiPriority w:val="34"/>
    <w:qFormat/>
    <w:rsid w:val="00841B3A"/>
    <w:pPr>
      <w:ind w:left="720"/>
      <w:contextualSpacing/>
    </w:pPr>
  </w:style>
  <w:style w:type="character" w:customStyle="1" w:styleId="Heading2Char">
    <w:name w:val="Heading 2 Char"/>
    <w:basedOn w:val="DefaultParagraphFont"/>
    <w:link w:val="Heading2"/>
    <w:uiPriority w:val="9"/>
    <w:rsid w:val="001C2EA0"/>
    <w:rPr>
      <w:rFonts w:asciiTheme="minorHAnsi" w:eastAsiaTheme="majorEastAsia" w:hAnsiTheme="minorHAnsi" w:cstheme="majorBidi"/>
      <w:bCs/>
      <w:color w:val="000099"/>
      <w:sz w:val="26"/>
      <w:szCs w:val="25"/>
      <w:lang w:val="en-US"/>
    </w:rPr>
  </w:style>
  <w:style w:type="paragraph" w:styleId="Header">
    <w:name w:val="header"/>
    <w:basedOn w:val="Normal"/>
    <w:link w:val="HeaderChar"/>
    <w:uiPriority w:val="99"/>
    <w:semiHidden/>
    <w:unhideWhenUsed/>
    <w:rsid w:val="00CD2C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2C46"/>
    <w:rPr>
      <w:rFonts w:asciiTheme="minorHAnsi" w:hAnsiTheme="minorHAnsi"/>
      <w:sz w:val="22"/>
      <w:szCs w:val="24"/>
    </w:rPr>
  </w:style>
  <w:style w:type="paragraph" w:styleId="Footer">
    <w:name w:val="footer"/>
    <w:basedOn w:val="Normal"/>
    <w:link w:val="FooterChar"/>
    <w:uiPriority w:val="99"/>
    <w:unhideWhenUsed/>
    <w:rsid w:val="00CD2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C46"/>
    <w:rPr>
      <w:rFonts w:asciiTheme="minorHAnsi" w:hAnsiTheme="minorHAnsi"/>
      <w:sz w:val="22"/>
      <w:szCs w:val="24"/>
    </w:rPr>
  </w:style>
  <w:style w:type="table" w:styleId="TableGrid">
    <w:name w:val="Table Grid"/>
    <w:basedOn w:val="TableNormal"/>
    <w:uiPriority w:val="59"/>
    <w:rsid w:val="0076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7F6"/>
    <w:rPr>
      <w:color w:val="808080"/>
    </w:rPr>
  </w:style>
  <w:style w:type="paragraph" w:styleId="BalloonText">
    <w:name w:val="Balloon Text"/>
    <w:basedOn w:val="Normal"/>
    <w:link w:val="BalloonTextChar"/>
    <w:uiPriority w:val="99"/>
    <w:semiHidden/>
    <w:unhideWhenUsed/>
    <w:rsid w:val="003E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7F6"/>
    <w:rPr>
      <w:rFonts w:ascii="Tahoma" w:hAnsi="Tahoma" w:cs="Tahoma"/>
      <w:sz w:val="16"/>
      <w:szCs w:val="16"/>
    </w:rPr>
  </w:style>
  <w:style w:type="character" w:styleId="CommentReference">
    <w:name w:val="annotation reference"/>
    <w:basedOn w:val="DefaultParagraphFont"/>
    <w:uiPriority w:val="99"/>
    <w:semiHidden/>
    <w:unhideWhenUsed/>
    <w:rsid w:val="005D3DA3"/>
    <w:rPr>
      <w:sz w:val="16"/>
      <w:szCs w:val="16"/>
    </w:rPr>
  </w:style>
  <w:style w:type="paragraph" w:styleId="CommentText">
    <w:name w:val="annotation text"/>
    <w:basedOn w:val="Normal"/>
    <w:link w:val="CommentTextChar"/>
    <w:uiPriority w:val="99"/>
    <w:semiHidden/>
    <w:unhideWhenUsed/>
    <w:rsid w:val="005D3DA3"/>
    <w:pPr>
      <w:spacing w:line="240" w:lineRule="auto"/>
    </w:pPr>
    <w:rPr>
      <w:sz w:val="20"/>
      <w:szCs w:val="20"/>
    </w:rPr>
  </w:style>
  <w:style w:type="character" w:customStyle="1" w:styleId="CommentTextChar">
    <w:name w:val="Comment Text Char"/>
    <w:basedOn w:val="DefaultParagraphFont"/>
    <w:link w:val="CommentText"/>
    <w:uiPriority w:val="99"/>
    <w:semiHidden/>
    <w:rsid w:val="005D3DA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D3DA3"/>
    <w:rPr>
      <w:b/>
      <w:bCs/>
    </w:rPr>
  </w:style>
  <w:style w:type="character" w:customStyle="1" w:styleId="CommentSubjectChar">
    <w:name w:val="Comment Subject Char"/>
    <w:basedOn w:val="CommentTextChar"/>
    <w:link w:val="CommentSubject"/>
    <w:uiPriority w:val="99"/>
    <w:semiHidden/>
    <w:rsid w:val="005D3DA3"/>
    <w:rPr>
      <w:rFonts w:asciiTheme="minorHAnsi" w:hAnsiTheme="minorHAnsi"/>
      <w:b/>
      <w:bCs/>
    </w:rPr>
  </w:style>
  <w:style w:type="paragraph" w:styleId="DocumentMap">
    <w:name w:val="Document Map"/>
    <w:basedOn w:val="Normal"/>
    <w:link w:val="DocumentMapChar"/>
    <w:uiPriority w:val="99"/>
    <w:semiHidden/>
    <w:unhideWhenUsed/>
    <w:rsid w:val="0027124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245"/>
    <w:rPr>
      <w:rFonts w:ascii="Tahoma" w:hAnsi="Tahoma" w:cs="Tahoma"/>
      <w:sz w:val="16"/>
      <w:szCs w:val="16"/>
    </w:rPr>
  </w:style>
  <w:style w:type="paragraph" w:styleId="FootnoteText">
    <w:name w:val="footnote text"/>
    <w:basedOn w:val="Normal"/>
    <w:link w:val="FootnoteTextChar"/>
    <w:uiPriority w:val="99"/>
    <w:semiHidden/>
    <w:unhideWhenUsed/>
    <w:rsid w:val="00E24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3A6"/>
    <w:rPr>
      <w:rFonts w:ascii="Calibri" w:hAnsi="Calibri"/>
    </w:rPr>
  </w:style>
  <w:style w:type="character" w:styleId="FootnoteReference">
    <w:name w:val="footnote reference"/>
    <w:basedOn w:val="DefaultParagraphFont"/>
    <w:uiPriority w:val="99"/>
    <w:semiHidden/>
    <w:unhideWhenUsed/>
    <w:rsid w:val="00E243A6"/>
    <w:rPr>
      <w:vertAlign w:val="superscript"/>
    </w:rPr>
  </w:style>
  <w:style w:type="character" w:styleId="Hyperlink">
    <w:name w:val="Hyperlink"/>
    <w:basedOn w:val="DefaultParagraphFont"/>
    <w:uiPriority w:val="99"/>
    <w:unhideWhenUsed/>
    <w:rsid w:val="00A34404"/>
    <w:rPr>
      <w:color w:val="0000FF" w:themeColor="hyperlink"/>
      <w:u w:val="single"/>
    </w:rPr>
  </w:style>
  <w:style w:type="character" w:customStyle="1" w:styleId="UnresolvedMention1">
    <w:name w:val="Unresolved Mention1"/>
    <w:basedOn w:val="DefaultParagraphFont"/>
    <w:uiPriority w:val="99"/>
    <w:semiHidden/>
    <w:unhideWhenUsed/>
    <w:rsid w:val="00A344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7171">
      <w:bodyDiv w:val="1"/>
      <w:marLeft w:val="0"/>
      <w:marRight w:val="0"/>
      <w:marTop w:val="0"/>
      <w:marBottom w:val="0"/>
      <w:divBdr>
        <w:top w:val="none" w:sz="0" w:space="0" w:color="auto"/>
        <w:left w:val="none" w:sz="0" w:space="0" w:color="auto"/>
        <w:bottom w:val="none" w:sz="0" w:space="0" w:color="auto"/>
        <w:right w:val="none" w:sz="0" w:space="0" w:color="auto"/>
      </w:divBdr>
    </w:div>
    <w:div w:id="95951605">
      <w:bodyDiv w:val="1"/>
      <w:marLeft w:val="0"/>
      <w:marRight w:val="0"/>
      <w:marTop w:val="0"/>
      <w:marBottom w:val="0"/>
      <w:divBdr>
        <w:top w:val="none" w:sz="0" w:space="0" w:color="auto"/>
        <w:left w:val="none" w:sz="0" w:space="0" w:color="auto"/>
        <w:bottom w:val="none" w:sz="0" w:space="0" w:color="auto"/>
        <w:right w:val="none" w:sz="0" w:space="0" w:color="auto"/>
      </w:divBdr>
    </w:div>
    <w:div w:id="124467830">
      <w:bodyDiv w:val="1"/>
      <w:marLeft w:val="0"/>
      <w:marRight w:val="0"/>
      <w:marTop w:val="0"/>
      <w:marBottom w:val="0"/>
      <w:divBdr>
        <w:top w:val="none" w:sz="0" w:space="0" w:color="auto"/>
        <w:left w:val="none" w:sz="0" w:space="0" w:color="auto"/>
        <w:bottom w:val="none" w:sz="0" w:space="0" w:color="auto"/>
        <w:right w:val="none" w:sz="0" w:space="0" w:color="auto"/>
      </w:divBdr>
    </w:div>
    <w:div w:id="454912494">
      <w:bodyDiv w:val="1"/>
      <w:marLeft w:val="0"/>
      <w:marRight w:val="0"/>
      <w:marTop w:val="0"/>
      <w:marBottom w:val="0"/>
      <w:divBdr>
        <w:top w:val="none" w:sz="0" w:space="0" w:color="auto"/>
        <w:left w:val="none" w:sz="0" w:space="0" w:color="auto"/>
        <w:bottom w:val="none" w:sz="0" w:space="0" w:color="auto"/>
        <w:right w:val="none" w:sz="0" w:space="0" w:color="auto"/>
      </w:divBdr>
    </w:div>
    <w:div w:id="530387697">
      <w:bodyDiv w:val="1"/>
      <w:marLeft w:val="0"/>
      <w:marRight w:val="0"/>
      <w:marTop w:val="0"/>
      <w:marBottom w:val="0"/>
      <w:divBdr>
        <w:top w:val="none" w:sz="0" w:space="0" w:color="auto"/>
        <w:left w:val="none" w:sz="0" w:space="0" w:color="auto"/>
        <w:bottom w:val="none" w:sz="0" w:space="0" w:color="auto"/>
        <w:right w:val="none" w:sz="0" w:space="0" w:color="auto"/>
      </w:divBdr>
    </w:div>
    <w:div w:id="779448919">
      <w:bodyDiv w:val="1"/>
      <w:marLeft w:val="0"/>
      <w:marRight w:val="0"/>
      <w:marTop w:val="0"/>
      <w:marBottom w:val="0"/>
      <w:divBdr>
        <w:top w:val="none" w:sz="0" w:space="0" w:color="auto"/>
        <w:left w:val="none" w:sz="0" w:space="0" w:color="auto"/>
        <w:bottom w:val="none" w:sz="0" w:space="0" w:color="auto"/>
        <w:right w:val="none" w:sz="0" w:space="0" w:color="auto"/>
      </w:divBdr>
    </w:div>
    <w:div w:id="795217502">
      <w:bodyDiv w:val="1"/>
      <w:marLeft w:val="0"/>
      <w:marRight w:val="0"/>
      <w:marTop w:val="0"/>
      <w:marBottom w:val="0"/>
      <w:divBdr>
        <w:top w:val="none" w:sz="0" w:space="0" w:color="auto"/>
        <w:left w:val="none" w:sz="0" w:space="0" w:color="auto"/>
        <w:bottom w:val="none" w:sz="0" w:space="0" w:color="auto"/>
        <w:right w:val="none" w:sz="0" w:space="0" w:color="auto"/>
      </w:divBdr>
    </w:div>
    <w:div w:id="1130515921">
      <w:bodyDiv w:val="1"/>
      <w:marLeft w:val="0"/>
      <w:marRight w:val="0"/>
      <w:marTop w:val="0"/>
      <w:marBottom w:val="0"/>
      <w:divBdr>
        <w:top w:val="none" w:sz="0" w:space="0" w:color="auto"/>
        <w:left w:val="none" w:sz="0" w:space="0" w:color="auto"/>
        <w:bottom w:val="none" w:sz="0" w:space="0" w:color="auto"/>
        <w:right w:val="none" w:sz="0" w:space="0" w:color="auto"/>
      </w:divBdr>
    </w:div>
    <w:div w:id="16961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2861A-235A-4E66-A232-829C4CE5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1419</Words>
  <Characters>9819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CSR</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Malik</dc:creator>
  <cp:lastModifiedBy>Malik, Marek</cp:lastModifiedBy>
  <cp:revision>4</cp:revision>
  <dcterms:created xsi:type="dcterms:W3CDTF">2018-02-06T13:16:00Z</dcterms:created>
  <dcterms:modified xsi:type="dcterms:W3CDTF">2018-02-06T13:50:00Z</dcterms:modified>
</cp:coreProperties>
</file>