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549" w:tblpY="1981"/>
        <w:tblW w:w="0" w:type="auto"/>
        <w:tblLook w:val="04A0" w:firstRow="1" w:lastRow="0" w:firstColumn="1" w:lastColumn="0" w:noHBand="0" w:noVBand="1"/>
      </w:tblPr>
      <w:tblGrid>
        <w:gridCol w:w="2733"/>
        <w:gridCol w:w="1407"/>
        <w:gridCol w:w="1621"/>
        <w:gridCol w:w="1614"/>
        <w:gridCol w:w="915"/>
      </w:tblGrid>
      <w:tr w:rsidR="00073E4A" w:rsidRPr="00A40673" w14:paraId="55F00C75" w14:textId="77777777" w:rsidTr="00073E4A">
        <w:tc>
          <w:tcPr>
            <w:tcW w:w="2830" w:type="dxa"/>
            <w:shd w:val="clear" w:color="auto" w:fill="auto"/>
          </w:tcPr>
          <w:p w14:paraId="47DCB470" w14:textId="77777777" w:rsidR="00073E4A" w:rsidRPr="00A40673" w:rsidRDefault="00073E4A" w:rsidP="00073E4A">
            <w:pPr>
              <w:spacing w:line="240" w:lineRule="auto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A40673">
              <w:rPr>
                <w:rFonts w:asciiTheme="majorHAnsi" w:hAnsiTheme="majorHAnsi"/>
                <w:b/>
              </w:rPr>
              <w:t>Clinical variables</w:t>
            </w:r>
          </w:p>
        </w:tc>
        <w:tc>
          <w:tcPr>
            <w:tcW w:w="1134" w:type="dxa"/>
            <w:shd w:val="clear" w:color="auto" w:fill="auto"/>
          </w:tcPr>
          <w:p w14:paraId="220EF2DD" w14:textId="7625B453" w:rsidR="00073E4A" w:rsidRPr="00A40673" w:rsidRDefault="00073E4A" w:rsidP="00073E4A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Missing data F</w:t>
            </w:r>
            <w:r w:rsidR="00EA65CC">
              <w:rPr>
                <w:rFonts w:asciiTheme="majorHAnsi" w:hAnsiTheme="majorHAnsi"/>
              </w:rPr>
              <w:t>emale</w:t>
            </w:r>
            <w:r>
              <w:rPr>
                <w:rFonts w:asciiTheme="majorHAnsi" w:hAnsiTheme="majorHAnsi"/>
              </w:rPr>
              <w:t>/M</w:t>
            </w:r>
            <w:r w:rsidR="00EA65CC">
              <w:rPr>
                <w:rFonts w:asciiTheme="majorHAnsi" w:hAnsiTheme="majorHAnsi"/>
              </w:rPr>
              <w:t>ale</w:t>
            </w:r>
          </w:p>
        </w:tc>
        <w:tc>
          <w:tcPr>
            <w:tcW w:w="1701" w:type="dxa"/>
            <w:shd w:val="clear" w:color="auto" w:fill="auto"/>
          </w:tcPr>
          <w:p w14:paraId="7903156F" w14:textId="69ACB7AA" w:rsidR="00073E4A" w:rsidRPr="00A40673" w:rsidRDefault="00073E4A" w:rsidP="00073E4A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Female</w:t>
            </w:r>
            <w:r>
              <w:rPr>
                <w:rFonts w:asciiTheme="majorHAnsi" w:hAnsiTheme="majorHAnsi"/>
              </w:rPr>
              <w:t xml:space="preserve"> (n=82)</w:t>
            </w:r>
          </w:p>
        </w:tc>
        <w:tc>
          <w:tcPr>
            <w:tcW w:w="1701" w:type="dxa"/>
            <w:shd w:val="clear" w:color="auto" w:fill="auto"/>
          </w:tcPr>
          <w:p w14:paraId="065A40FC" w14:textId="77777777" w:rsidR="00073E4A" w:rsidRPr="00A40673" w:rsidRDefault="00073E4A" w:rsidP="00073E4A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Male</w:t>
            </w:r>
            <w:r>
              <w:rPr>
                <w:rFonts w:asciiTheme="majorHAnsi" w:hAnsiTheme="majorHAnsi"/>
              </w:rPr>
              <w:t xml:space="preserve"> (n=84)</w:t>
            </w:r>
          </w:p>
        </w:tc>
        <w:tc>
          <w:tcPr>
            <w:tcW w:w="924" w:type="dxa"/>
            <w:shd w:val="clear" w:color="auto" w:fill="auto"/>
          </w:tcPr>
          <w:p w14:paraId="4F7BA830" w14:textId="77777777" w:rsidR="00073E4A" w:rsidRPr="00A40673" w:rsidRDefault="00073E4A" w:rsidP="00073E4A">
            <w:pPr>
              <w:spacing w:line="240" w:lineRule="auto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>-</w:t>
            </w:r>
            <w:r w:rsidRPr="00A40673">
              <w:rPr>
                <w:rFonts w:asciiTheme="majorHAnsi" w:hAnsiTheme="majorHAnsi"/>
              </w:rPr>
              <w:t xml:space="preserve"> val</w:t>
            </w:r>
            <w:r>
              <w:rPr>
                <w:rFonts w:asciiTheme="majorHAnsi" w:hAnsiTheme="majorHAnsi"/>
              </w:rPr>
              <w:t>u</w:t>
            </w:r>
            <w:r w:rsidRPr="00A40673">
              <w:rPr>
                <w:rFonts w:asciiTheme="majorHAnsi" w:hAnsiTheme="majorHAnsi"/>
              </w:rPr>
              <w:t>e</w:t>
            </w:r>
          </w:p>
        </w:tc>
      </w:tr>
      <w:tr w:rsidR="00073E4A" w:rsidRPr="00A40673" w14:paraId="7C3AFD07" w14:textId="77777777" w:rsidTr="00073E4A">
        <w:tc>
          <w:tcPr>
            <w:tcW w:w="2830" w:type="dxa"/>
          </w:tcPr>
          <w:p w14:paraId="751AC83B" w14:textId="77777777" w:rsidR="00073E4A" w:rsidRPr="00A40673" w:rsidRDefault="00073E4A" w:rsidP="00073E4A">
            <w:pPr>
              <w:spacing w:line="240" w:lineRule="auto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Age (years)</w:t>
            </w:r>
          </w:p>
        </w:tc>
        <w:tc>
          <w:tcPr>
            <w:tcW w:w="1134" w:type="dxa"/>
          </w:tcPr>
          <w:p w14:paraId="2042EB16" w14:textId="5B6FE65A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0/0</w:t>
            </w:r>
          </w:p>
        </w:tc>
        <w:tc>
          <w:tcPr>
            <w:tcW w:w="1701" w:type="dxa"/>
          </w:tcPr>
          <w:p w14:paraId="1F807692" w14:textId="3287D6A9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61.6 (6.8)</w:t>
            </w:r>
          </w:p>
        </w:tc>
        <w:tc>
          <w:tcPr>
            <w:tcW w:w="1701" w:type="dxa"/>
          </w:tcPr>
          <w:p w14:paraId="1E5191B0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60.0 (8.3)</w:t>
            </w:r>
          </w:p>
        </w:tc>
        <w:tc>
          <w:tcPr>
            <w:tcW w:w="924" w:type="dxa"/>
          </w:tcPr>
          <w:p w14:paraId="3A4ECDD3" w14:textId="654BDB5B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0.144</w:t>
            </w:r>
          </w:p>
        </w:tc>
      </w:tr>
      <w:tr w:rsidR="00073E4A" w:rsidRPr="00A40673" w14:paraId="46B4B823" w14:textId="77777777" w:rsidTr="00073E4A">
        <w:tc>
          <w:tcPr>
            <w:tcW w:w="2830" w:type="dxa"/>
          </w:tcPr>
          <w:p w14:paraId="7E09EC87" w14:textId="77777777" w:rsidR="00073E4A" w:rsidRPr="00A40673" w:rsidRDefault="00073E4A" w:rsidP="00073E4A">
            <w:pPr>
              <w:spacing w:line="240" w:lineRule="auto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Duration of diabetes (years)</w:t>
            </w:r>
          </w:p>
        </w:tc>
        <w:tc>
          <w:tcPr>
            <w:tcW w:w="1134" w:type="dxa"/>
          </w:tcPr>
          <w:p w14:paraId="6341B733" w14:textId="6EE4F0E5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13/9</w:t>
            </w:r>
          </w:p>
        </w:tc>
        <w:tc>
          <w:tcPr>
            <w:tcW w:w="1701" w:type="dxa"/>
          </w:tcPr>
          <w:p w14:paraId="5DC3E1F7" w14:textId="42416EBA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9.8 (7.2)</w:t>
            </w:r>
          </w:p>
        </w:tc>
        <w:tc>
          <w:tcPr>
            <w:tcW w:w="1701" w:type="dxa"/>
          </w:tcPr>
          <w:p w14:paraId="3EC0A25D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10.9 (8.1)</w:t>
            </w:r>
          </w:p>
        </w:tc>
        <w:tc>
          <w:tcPr>
            <w:tcW w:w="924" w:type="dxa"/>
          </w:tcPr>
          <w:p w14:paraId="7F219742" w14:textId="52293491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0.389</w:t>
            </w:r>
          </w:p>
        </w:tc>
      </w:tr>
      <w:tr w:rsidR="00073E4A" w:rsidRPr="00A40673" w14:paraId="1F6F00C2" w14:textId="77777777" w:rsidTr="00073E4A">
        <w:tc>
          <w:tcPr>
            <w:tcW w:w="2830" w:type="dxa"/>
          </w:tcPr>
          <w:p w14:paraId="1E08E59E" w14:textId="77777777" w:rsidR="00073E4A" w:rsidRPr="00A40673" w:rsidRDefault="00073E4A" w:rsidP="00073E4A">
            <w:pPr>
              <w:spacing w:line="240" w:lineRule="auto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Body Mass Index (kg/m</w:t>
            </w:r>
            <w:r w:rsidRPr="00A40673">
              <w:rPr>
                <w:rFonts w:asciiTheme="majorHAnsi" w:hAnsiTheme="majorHAnsi"/>
                <w:vertAlign w:val="superscript"/>
              </w:rPr>
              <w:t>2</w:t>
            </w:r>
            <w:r w:rsidRPr="00A4067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</w:tcPr>
          <w:p w14:paraId="7BD9CFF1" w14:textId="3C4E4B9B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2/0</w:t>
            </w:r>
          </w:p>
        </w:tc>
        <w:tc>
          <w:tcPr>
            <w:tcW w:w="1701" w:type="dxa"/>
          </w:tcPr>
          <w:p w14:paraId="565D9C23" w14:textId="6B1E135D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30.8 (6.9)</w:t>
            </w:r>
          </w:p>
        </w:tc>
        <w:tc>
          <w:tcPr>
            <w:tcW w:w="1701" w:type="dxa"/>
          </w:tcPr>
          <w:p w14:paraId="603BDE54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29.8 (5.0)</w:t>
            </w:r>
          </w:p>
        </w:tc>
        <w:tc>
          <w:tcPr>
            <w:tcW w:w="924" w:type="dxa"/>
          </w:tcPr>
          <w:p w14:paraId="73CD20C4" w14:textId="5631C5E9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0.273</w:t>
            </w:r>
          </w:p>
        </w:tc>
      </w:tr>
      <w:tr w:rsidR="00073E4A" w:rsidRPr="00A40673" w14:paraId="1AE82030" w14:textId="77777777" w:rsidTr="00073E4A">
        <w:tc>
          <w:tcPr>
            <w:tcW w:w="2830" w:type="dxa"/>
          </w:tcPr>
          <w:p w14:paraId="007CC834" w14:textId="77777777" w:rsidR="00073E4A" w:rsidRPr="00A40673" w:rsidRDefault="00073E4A" w:rsidP="00073E4A">
            <w:pPr>
              <w:spacing w:line="240" w:lineRule="auto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Waist circumference (cm)</w:t>
            </w:r>
          </w:p>
        </w:tc>
        <w:tc>
          <w:tcPr>
            <w:tcW w:w="1134" w:type="dxa"/>
          </w:tcPr>
          <w:p w14:paraId="418220BE" w14:textId="22B73B53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5/4</w:t>
            </w:r>
          </w:p>
        </w:tc>
        <w:tc>
          <w:tcPr>
            <w:tcW w:w="1701" w:type="dxa"/>
          </w:tcPr>
          <w:p w14:paraId="4E192F6F" w14:textId="6E0B45D0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101.6 (14.0)</w:t>
            </w:r>
          </w:p>
        </w:tc>
        <w:tc>
          <w:tcPr>
            <w:tcW w:w="1701" w:type="dxa"/>
          </w:tcPr>
          <w:p w14:paraId="373D862D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102.2 (12.0)</w:t>
            </w:r>
          </w:p>
        </w:tc>
        <w:tc>
          <w:tcPr>
            <w:tcW w:w="924" w:type="dxa"/>
          </w:tcPr>
          <w:p w14:paraId="4E512AEA" w14:textId="7CFE9AB6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0.768</w:t>
            </w:r>
          </w:p>
        </w:tc>
      </w:tr>
      <w:tr w:rsidR="00073E4A" w:rsidRPr="00A40673" w14:paraId="18C734E0" w14:textId="77777777" w:rsidTr="00073E4A">
        <w:tc>
          <w:tcPr>
            <w:tcW w:w="2830" w:type="dxa"/>
          </w:tcPr>
          <w:p w14:paraId="68F9DF55" w14:textId="77777777" w:rsidR="00073E4A" w:rsidRPr="00A40673" w:rsidRDefault="00073E4A" w:rsidP="00073E4A">
            <w:pPr>
              <w:spacing w:line="240" w:lineRule="auto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Systolic blood pressure  (mmHg)</w:t>
            </w:r>
          </w:p>
        </w:tc>
        <w:tc>
          <w:tcPr>
            <w:tcW w:w="1134" w:type="dxa"/>
          </w:tcPr>
          <w:p w14:paraId="30EC72FD" w14:textId="3C0A5A7B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4/1</w:t>
            </w:r>
          </w:p>
        </w:tc>
        <w:tc>
          <w:tcPr>
            <w:tcW w:w="1701" w:type="dxa"/>
          </w:tcPr>
          <w:p w14:paraId="54F9B5B4" w14:textId="3F86C97C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138.4 (17.5)</w:t>
            </w:r>
          </w:p>
        </w:tc>
        <w:tc>
          <w:tcPr>
            <w:tcW w:w="1701" w:type="dxa"/>
          </w:tcPr>
          <w:p w14:paraId="0ABC9941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141.2 (15.2)</w:t>
            </w:r>
          </w:p>
        </w:tc>
        <w:tc>
          <w:tcPr>
            <w:tcW w:w="924" w:type="dxa"/>
          </w:tcPr>
          <w:p w14:paraId="00500472" w14:textId="325D8622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0.272</w:t>
            </w:r>
          </w:p>
        </w:tc>
      </w:tr>
      <w:tr w:rsidR="00073E4A" w:rsidRPr="00A40673" w14:paraId="16BB7A86" w14:textId="77777777" w:rsidTr="00073E4A">
        <w:tc>
          <w:tcPr>
            <w:tcW w:w="2830" w:type="dxa"/>
          </w:tcPr>
          <w:p w14:paraId="2D443657" w14:textId="77777777" w:rsidR="00073E4A" w:rsidRPr="00A40673" w:rsidRDefault="00073E4A" w:rsidP="00073E4A">
            <w:pPr>
              <w:spacing w:line="240" w:lineRule="auto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Diastolic blood pressure (mmHg)</w:t>
            </w:r>
          </w:p>
        </w:tc>
        <w:tc>
          <w:tcPr>
            <w:tcW w:w="1134" w:type="dxa"/>
          </w:tcPr>
          <w:p w14:paraId="0B1A2A6B" w14:textId="743DEADC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4/1</w:t>
            </w:r>
          </w:p>
        </w:tc>
        <w:tc>
          <w:tcPr>
            <w:tcW w:w="1701" w:type="dxa"/>
          </w:tcPr>
          <w:p w14:paraId="2CE57BF5" w14:textId="7A041EAF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81.2 (9.0)</w:t>
            </w:r>
          </w:p>
        </w:tc>
        <w:tc>
          <w:tcPr>
            <w:tcW w:w="1701" w:type="dxa"/>
          </w:tcPr>
          <w:p w14:paraId="7AD13593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83.2 (9.6)</w:t>
            </w:r>
          </w:p>
        </w:tc>
        <w:tc>
          <w:tcPr>
            <w:tcW w:w="924" w:type="dxa"/>
          </w:tcPr>
          <w:p w14:paraId="470144DC" w14:textId="2CF25D30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0.172</w:t>
            </w:r>
          </w:p>
        </w:tc>
      </w:tr>
      <w:tr w:rsidR="00073E4A" w:rsidRPr="00A40673" w14:paraId="20D0CA91" w14:textId="77777777" w:rsidTr="00073E4A">
        <w:tc>
          <w:tcPr>
            <w:tcW w:w="2830" w:type="dxa"/>
          </w:tcPr>
          <w:p w14:paraId="31582EE9" w14:textId="77777777" w:rsidR="00073E4A" w:rsidRPr="00A40673" w:rsidRDefault="00073E4A" w:rsidP="00073E4A">
            <w:pPr>
              <w:spacing w:line="240" w:lineRule="auto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HbA1c (mmol/mol)</w:t>
            </w:r>
          </w:p>
        </w:tc>
        <w:tc>
          <w:tcPr>
            <w:tcW w:w="1134" w:type="dxa"/>
          </w:tcPr>
          <w:p w14:paraId="1A580778" w14:textId="0667F362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2/1</w:t>
            </w:r>
          </w:p>
        </w:tc>
        <w:tc>
          <w:tcPr>
            <w:tcW w:w="1701" w:type="dxa"/>
          </w:tcPr>
          <w:p w14:paraId="1F0C7E62" w14:textId="05DA14AE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59.4 (18.1)</w:t>
            </w:r>
          </w:p>
        </w:tc>
        <w:tc>
          <w:tcPr>
            <w:tcW w:w="1701" w:type="dxa"/>
          </w:tcPr>
          <w:p w14:paraId="3D5931FF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56.0 (17.6)</w:t>
            </w:r>
          </w:p>
        </w:tc>
        <w:tc>
          <w:tcPr>
            <w:tcW w:w="924" w:type="dxa"/>
          </w:tcPr>
          <w:p w14:paraId="21DFC68D" w14:textId="05B667D3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0.208</w:t>
            </w:r>
          </w:p>
        </w:tc>
      </w:tr>
      <w:tr w:rsidR="00073E4A" w:rsidRPr="00A40673" w14:paraId="083719E6" w14:textId="77777777" w:rsidTr="00073E4A">
        <w:tc>
          <w:tcPr>
            <w:tcW w:w="2830" w:type="dxa"/>
          </w:tcPr>
          <w:p w14:paraId="04F7F120" w14:textId="1F203CB0" w:rsidR="00073E4A" w:rsidRPr="00A40673" w:rsidRDefault="00EA65CC" w:rsidP="00073E4A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cholesterol (mmol/L</w:t>
            </w:r>
            <w:r w:rsidR="00073E4A" w:rsidRPr="00A4067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</w:tcPr>
          <w:p w14:paraId="685517C3" w14:textId="5CF0BB02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1/0</w:t>
            </w:r>
          </w:p>
        </w:tc>
        <w:tc>
          <w:tcPr>
            <w:tcW w:w="1701" w:type="dxa"/>
          </w:tcPr>
          <w:p w14:paraId="36EA00F0" w14:textId="3E23392C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4.3 (0.91)</w:t>
            </w:r>
          </w:p>
        </w:tc>
        <w:tc>
          <w:tcPr>
            <w:tcW w:w="1701" w:type="dxa"/>
          </w:tcPr>
          <w:p w14:paraId="4A32C663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3.9 (0.71)</w:t>
            </w:r>
          </w:p>
        </w:tc>
        <w:tc>
          <w:tcPr>
            <w:tcW w:w="924" w:type="dxa"/>
          </w:tcPr>
          <w:p w14:paraId="18F19D95" w14:textId="0D18127C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&lt;0.001</w:t>
            </w:r>
          </w:p>
        </w:tc>
      </w:tr>
      <w:tr w:rsidR="00073E4A" w:rsidRPr="00A40673" w14:paraId="1E6A90E7" w14:textId="77777777" w:rsidTr="00073E4A">
        <w:tc>
          <w:tcPr>
            <w:tcW w:w="2830" w:type="dxa"/>
          </w:tcPr>
          <w:p w14:paraId="44E94BF2" w14:textId="47FD7D2F" w:rsidR="00073E4A" w:rsidRPr="00A40673" w:rsidRDefault="00EA65CC" w:rsidP="00073E4A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Triglyceride (mmol/L</w:t>
            </w:r>
            <w:r w:rsidR="00073E4A" w:rsidRPr="00A4067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</w:tcPr>
          <w:p w14:paraId="1F7DAB85" w14:textId="1A4335B6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1/0</w:t>
            </w:r>
          </w:p>
        </w:tc>
        <w:tc>
          <w:tcPr>
            <w:tcW w:w="1701" w:type="dxa"/>
          </w:tcPr>
          <w:p w14:paraId="45135004" w14:textId="237D7852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1.4 (0.74)</w:t>
            </w:r>
          </w:p>
        </w:tc>
        <w:tc>
          <w:tcPr>
            <w:tcW w:w="1701" w:type="dxa"/>
          </w:tcPr>
          <w:p w14:paraId="10F17FC6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1.6 (0.89)</w:t>
            </w:r>
          </w:p>
        </w:tc>
        <w:tc>
          <w:tcPr>
            <w:tcW w:w="924" w:type="dxa"/>
          </w:tcPr>
          <w:p w14:paraId="1BBF8C00" w14:textId="14589C20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0.159</w:t>
            </w:r>
          </w:p>
        </w:tc>
      </w:tr>
      <w:tr w:rsidR="00073E4A" w:rsidRPr="00A40673" w14:paraId="25E363A3" w14:textId="77777777" w:rsidTr="00073E4A">
        <w:tc>
          <w:tcPr>
            <w:tcW w:w="2830" w:type="dxa"/>
          </w:tcPr>
          <w:p w14:paraId="7945AA88" w14:textId="55D9616D" w:rsidR="00073E4A" w:rsidRPr="00A40673" w:rsidRDefault="00EA65CC" w:rsidP="00073E4A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HDL-cholesterol (mmol/L</w:t>
            </w:r>
            <w:r w:rsidR="00073E4A" w:rsidRPr="00A4067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</w:tcPr>
          <w:p w14:paraId="680ECCCA" w14:textId="1F7055DE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1/0</w:t>
            </w:r>
          </w:p>
        </w:tc>
        <w:tc>
          <w:tcPr>
            <w:tcW w:w="1701" w:type="dxa"/>
          </w:tcPr>
          <w:p w14:paraId="00AC2197" w14:textId="3329DCF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1.4 (0.36)</w:t>
            </w:r>
          </w:p>
        </w:tc>
        <w:tc>
          <w:tcPr>
            <w:tcW w:w="1701" w:type="dxa"/>
          </w:tcPr>
          <w:p w14:paraId="66914CD5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1.2 (0.35)</w:t>
            </w:r>
          </w:p>
        </w:tc>
        <w:tc>
          <w:tcPr>
            <w:tcW w:w="924" w:type="dxa"/>
          </w:tcPr>
          <w:p w14:paraId="6F3D834F" w14:textId="28BB97BB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D35BC5">
              <w:rPr>
                <w:rFonts w:asciiTheme="majorHAnsi" w:hAnsiTheme="majorHAnsi"/>
              </w:rPr>
              <w:t>&lt;0.001</w:t>
            </w:r>
          </w:p>
        </w:tc>
      </w:tr>
      <w:tr w:rsidR="00073E4A" w:rsidRPr="00A40673" w14:paraId="1E2B184A" w14:textId="77777777" w:rsidTr="00073E4A">
        <w:tc>
          <w:tcPr>
            <w:tcW w:w="2830" w:type="dxa"/>
          </w:tcPr>
          <w:p w14:paraId="1F723A76" w14:textId="0E072A56" w:rsidR="00073E4A" w:rsidRPr="00A40673" w:rsidRDefault="00EA65CC" w:rsidP="00073E4A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LDL-cholesterol (mmol/L</w:t>
            </w:r>
            <w:r w:rsidR="00073E4A" w:rsidRPr="00A4067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</w:tcPr>
          <w:p w14:paraId="380363CE" w14:textId="339AFBD1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2/1</w:t>
            </w:r>
          </w:p>
        </w:tc>
        <w:tc>
          <w:tcPr>
            <w:tcW w:w="1701" w:type="dxa"/>
          </w:tcPr>
          <w:p w14:paraId="7C3976F6" w14:textId="1AD3522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2.3 (0.80)</w:t>
            </w:r>
          </w:p>
        </w:tc>
        <w:tc>
          <w:tcPr>
            <w:tcW w:w="1701" w:type="dxa"/>
          </w:tcPr>
          <w:p w14:paraId="4395C11D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2.0 (0.62)</w:t>
            </w:r>
          </w:p>
        </w:tc>
        <w:tc>
          <w:tcPr>
            <w:tcW w:w="924" w:type="dxa"/>
          </w:tcPr>
          <w:p w14:paraId="631E5837" w14:textId="585CB491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D35BC5">
              <w:rPr>
                <w:rFonts w:asciiTheme="majorHAnsi" w:hAnsiTheme="majorHAnsi"/>
              </w:rPr>
              <w:t>&lt;0.001</w:t>
            </w:r>
          </w:p>
        </w:tc>
      </w:tr>
      <w:tr w:rsidR="00073E4A" w:rsidRPr="00A40673" w14:paraId="4F442EA1" w14:textId="77777777" w:rsidTr="00073E4A">
        <w:tc>
          <w:tcPr>
            <w:tcW w:w="2830" w:type="dxa"/>
          </w:tcPr>
          <w:p w14:paraId="764F8E58" w14:textId="77777777" w:rsidR="00073E4A" w:rsidRPr="00A40673" w:rsidRDefault="00073E4A" w:rsidP="00073E4A">
            <w:pPr>
              <w:spacing w:line="240" w:lineRule="auto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Total-/HDL cholesterol ratio</w:t>
            </w:r>
          </w:p>
        </w:tc>
        <w:tc>
          <w:tcPr>
            <w:tcW w:w="1134" w:type="dxa"/>
          </w:tcPr>
          <w:p w14:paraId="4FC4C9C2" w14:textId="5BBB566B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1/0</w:t>
            </w:r>
          </w:p>
        </w:tc>
        <w:tc>
          <w:tcPr>
            <w:tcW w:w="1701" w:type="dxa"/>
          </w:tcPr>
          <w:p w14:paraId="6514C066" w14:textId="7518B42B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3.5 (1.01)</w:t>
            </w:r>
          </w:p>
        </w:tc>
        <w:tc>
          <w:tcPr>
            <w:tcW w:w="1701" w:type="dxa"/>
          </w:tcPr>
          <w:p w14:paraId="682601C3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3.5 (0.90)</w:t>
            </w:r>
          </w:p>
        </w:tc>
        <w:tc>
          <w:tcPr>
            <w:tcW w:w="924" w:type="dxa"/>
          </w:tcPr>
          <w:p w14:paraId="151E8795" w14:textId="3A3844E1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0.462</w:t>
            </w:r>
          </w:p>
        </w:tc>
      </w:tr>
      <w:tr w:rsidR="00073E4A" w:rsidRPr="00A40673" w14:paraId="02CAC197" w14:textId="77777777" w:rsidTr="00073E4A">
        <w:tc>
          <w:tcPr>
            <w:tcW w:w="2830" w:type="dxa"/>
          </w:tcPr>
          <w:p w14:paraId="05BDA59E" w14:textId="6356FCA5" w:rsidR="00073E4A" w:rsidRPr="00A40673" w:rsidRDefault="00EA65CC" w:rsidP="00073E4A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Creatinine (µmol/L</w:t>
            </w:r>
            <w:r w:rsidR="00073E4A" w:rsidRPr="00A4067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</w:tcPr>
          <w:p w14:paraId="16675DE4" w14:textId="3CEF2A60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0/0</w:t>
            </w:r>
          </w:p>
        </w:tc>
        <w:tc>
          <w:tcPr>
            <w:tcW w:w="1701" w:type="dxa"/>
          </w:tcPr>
          <w:p w14:paraId="57874AAE" w14:textId="4B7D064C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63.6 (13.2)</w:t>
            </w:r>
          </w:p>
        </w:tc>
        <w:tc>
          <w:tcPr>
            <w:tcW w:w="1701" w:type="dxa"/>
          </w:tcPr>
          <w:p w14:paraId="7C48DC75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81.1 (23.4)</w:t>
            </w:r>
          </w:p>
        </w:tc>
        <w:tc>
          <w:tcPr>
            <w:tcW w:w="924" w:type="dxa"/>
          </w:tcPr>
          <w:p w14:paraId="123E8040" w14:textId="36A384C1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D35BC5">
              <w:rPr>
                <w:rFonts w:asciiTheme="majorHAnsi" w:hAnsiTheme="majorHAnsi"/>
              </w:rPr>
              <w:t>&lt;0.001</w:t>
            </w:r>
          </w:p>
        </w:tc>
      </w:tr>
      <w:tr w:rsidR="00073E4A" w:rsidRPr="00A40673" w14:paraId="221B550D" w14:textId="77777777" w:rsidTr="00073E4A">
        <w:tc>
          <w:tcPr>
            <w:tcW w:w="2830" w:type="dxa"/>
          </w:tcPr>
          <w:p w14:paraId="37716305" w14:textId="77777777" w:rsidR="00073E4A" w:rsidRPr="00A40673" w:rsidRDefault="00073E4A" w:rsidP="00073E4A">
            <w:pPr>
              <w:spacing w:line="240" w:lineRule="auto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eGFR (mls/min/173m</w:t>
            </w:r>
            <w:r w:rsidRPr="00A40673">
              <w:rPr>
                <w:rFonts w:asciiTheme="majorHAnsi" w:hAnsiTheme="majorHAnsi"/>
                <w:vertAlign w:val="superscript"/>
              </w:rPr>
              <w:t>2</w:t>
            </w:r>
            <w:r>
              <w:rPr>
                <w:rFonts w:asciiTheme="majorHAnsi" w:hAnsiTheme="majorHAnsi"/>
              </w:rPr>
              <w:t xml:space="preserve">) </w:t>
            </w:r>
          </w:p>
        </w:tc>
        <w:tc>
          <w:tcPr>
            <w:tcW w:w="1134" w:type="dxa"/>
          </w:tcPr>
          <w:p w14:paraId="395FF2F5" w14:textId="3E39871B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0/0</w:t>
            </w:r>
          </w:p>
        </w:tc>
        <w:tc>
          <w:tcPr>
            <w:tcW w:w="1701" w:type="dxa"/>
          </w:tcPr>
          <w:p w14:paraId="13F09442" w14:textId="1689A3DC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88.1 (84.6-91.5)</w:t>
            </w:r>
          </w:p>
        </w:tc>
        <w:tc>
          <w:tcPr>
            <w:tcW w:w="1701" w:type="dxa"/>
          </w:tcPr>
          <w:p w14:paraId="0F745F80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89.0 (85.1-93.0)</w:t>
            </w:r>
          </w:p>
        </w:tc>
        <w:tc>
          <w:tcPr>
            <w:tcW w:w="924" w:type="dxa"/>
          </w:tcPr>
          <w:p w14:paraId="7E807BD3" w14:textId="47D452EA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0.284</w:t>
            </w:r>
          </w:p>
        </w:tc>
      </w:tr>
      <w:tr w:rsidR="00073E4A" w:rsidRPr="00A40673" w14:paraId="30A6AB16" w14:textId="77777777" w:rsidTr="00073E4A">
        <w:trPr>
          <w:trHeight w:val="148"/>
        </w:trPr>
        <w:tc>
          <w:tcPr>
            <w:tcW w:w="2830" w:type="dxa"/>
          </w:tcPr>
          <w:p w14:paraId="0D9A8FE5" w14:textId="77777777" w:rsidR="00073E4A" w:rsidRPr="00A40673" w:rsidRDefault="00073E4A" w:rsidP="00A40673">
            <w:pPr>
              <w:spacing w:line="480" w:lineRule="auto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Microalbuminuria mg/µmol</w:t>
            </w: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1134" w:type="dxa"/>
          </w:tcPr>
          <w:p w14:paraId="472606CC" w14:textId="4000F5AB" w:rsidR="00073E4A" w:rsidRPr="00A40673" w:rsidRDefault="00723B9E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5/6</w:t>
            </w:r>
          </w:p>
        </w:tc>
        <w:tc>
          <w:tcPr>
            <w:tcW w:w="1701" w:type="dxa"/>
          </w:tcPr>
          <w:p w14:paraId="7D8EF232" w14:textId="30F87826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1.67 (1.18-2.37)</w:t>
            </w:r>
          </w:p>
        </w:tc>
        <w:tc>
          <w:tcPr>
            <w:tcW w:w="1701" w:type="dxa"/>
          </w:tcPr>
          <w:p w14:paraId="6FEE563B" w14:textId="77777777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A40673">
              <w:rPr>
                <w:rFonts w:asciiTheme="majorHAnsi" w:hAnsiTheme="majorHAnsi"/>
              </w:rPr>
              <w:t>3.21 (2.20-4.67)</w:t>
            </w:r>
          </w:p>
        </w:tc>
        <w:tc>
          <w:tcPr>
            <w:tcW w:w="924" w:type="dxa"/>
          </w:tcPr>
          <w:p w14:paraId="256F0F32" w14:textId="6E7E2442" w:rsidR="00073E4A" w:rsidRPr="00A40673" w:rsidRDefault="00073E4A" w:rsidP="00A40673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0.050</w:t>
            </w:r>
          </w:p>
        </w:tc>
      </w:tr>
    </w:tbl>
    <w:p w14:paraId="04FE2E22" w14:textId="77777777" w:rsidR="00A40673" w:rsidRDefault="00A40673" w:rsidP="00A40673">
      <w:pPr>
        <w:rPr>
          <w:rFonts w:asciiTheme="majorHAnsi" w:hAnsiTheme="majorHAnsi"/>
          <w:sz w:val="24"/>
          <w:szCs w:val="24"/>
        </w:rPr>
      </w:pPr>
      <w:r w:rsidRPr="00A40673">
        <w:rPr>
          <w:rFonts w:asciiTheme="majorHAnsi" w:hAnsiTheme="majorHAnsi"/>
          <w:sz w:val="24"/>
          <w:szCs w:val="24"/>
        </w:rPr>
        <w:t>Table 1.</w:t>
      </w:r>
    </w:p>
    <w:p w14:paraId="6B6F6FBD" w14:textId="77777777" w:rsidR="00EA65CC" w:rsidRDefault="00EA65CC" w:rsidP="009F5E44">
      <w:pPr>
        <w:ind w:left="360"/>
        <w:rPr>
          <w:rFonts w:asciiTheme="majorHAnsi" w:hAnsiTheme="majorHAnsi"/>
          <w:sz w:val="24"/>
          <w:szCs w:val="24"/>
        </w:rPr>
      </w:pPr>
      <w:r w:rsidRPr="00EA65CC">
        <w:rPr>
          <w:rFonts w:asciiTheme="majorHAnsi" w:hAnsiTheme="majorHAnsi"/>
          <w:sz w:val="24"/>
          <w:szCs w:val="24"/>
        </w:rPr>
        <w:t>LDL: low-density lipoprotein; HDL: high-density lipoprotein; eGFR: estimated glomerular filtration rate.</w:t>
      </w:r>
    </w:p>
    <w:p w14:paraId="4A14BDA4" w14:textId="2D1EA890" w:rsidR="009F5E44" w:rsidRDefault="009F5E44" w:rsidP="009F5E44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* </w:t>
      </w:r>
      <w:r w:rsidR="00A40673" w:rsidRPr="009F5E44">
        <w:rPr>
          <w:rFonts w:asciiTheme="majorHAnsi" w:hAnsiTheme="majorHAnsi"/>
          <w:sz w:val="24"/>
          <w:szCs w:val="24"/>
        </w:rPr>
        <w:t>median (inter-quartile range)</w:t>
      </w:r>
      <w:r w:rsidRPr="009F5E44">
        <w:rPr>
          <w:rFonts w:asciiTheme="majorHAnsi" w:hAnsiTheme="majorHAnsi"/>
          <w:sz w:val="24"/>
          <w:szCs w:val="24"/>
        </w:rPr>
        <w:t xml:space="preserve"> </w:t>
      </w:r>
    </w:p>
    <w:p w14:paraId="1B272374" w14:textId="77777777" w:rsidR="00EA65CC" w:rsidRDefault="00EA65CC" w:rsidP="009F5E44">
      <w:pPr>
        <w:ind w:left="360"/>
        <w:rPr>
          <w:rFonts w:asciiTheme="majorHAnsi" w:hAnsiTheme="majorHAnsi"/>
          <w:sz w:val="24"/>
          <w:szCs w:val="24"/>
        </w:rPr>
      </w:pPr>
    </w:p>
    <w:p w14:paraId="337473B7" w14:textId="04611C7C" w:rsidR="00D46DBC" w:rsidRDefault="00D46DBC" w:rsidP="00D46D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96E8B21" w14:textId="7580CDD3" w:rsidR="00E600E1" w:rsidRDefault="00E600E1" w:rsidP="00E600E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70EAF78" wp14:editId="4CE37218">
            <wp:extent cx="5086527" cy="446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1"/>
                    <a:stretch/>
                  </pic:blipFill>
                  <pic:spPr bwMode="auto">
                    <a:xfrm>
                      <a:off x="0" y="0"/>
                      <a:ext cx="5100670" cy="447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AEF7C" w14:textId="7D66578B" w:rsidR="00250689" w:rsidRDefault="002E2E62" w:rsidP="002E2E62">
      <w:pPr>
        <w:pStyle w:val="Caption"/>
      </w:pPr>
      <w:r>
        <w:t>Figure 1</w:t>
      </w:r>
    </w:p>
    <w:p w14:paraId="4D7FF64F" w14:textId="4E39609E" w:rsidR="00386AD7" w:rsidRDefault="00386AD7" w:rsidP="00386AD7">
      <w:r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7AFEC267" wp14:editId="1A74E4D4">
            <wp:extent cx="4622758" cy="406651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" t="-664" r="8077" b="664"/>
                    <a:stretch/>
                  </pic:blipFill>
                  <pic:spPr bwMode="auto">
                    <a:xfrm>
                      <a:off x="0" y="0"/>
                      <a:ext cx="4627579" cy="407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C7B19" w14:textId="6730E33E" w:rsidR="00386AD7" w:rsidRPr="00386AD7" w:rsidRDefault="00386AD7" w:rsidP="00386AD7">
      <w:r w:rsidRPr="00386AD7">
        <w:t>Figure 2</w:t>
      </w:r>
    </w:p>
    <w:sectPr w:rsidR="00386AD7" w:rsidRPr="00386AD7" w:rsidSect="002E2E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7D0C"/>
    <w:multiLevelType w:val="hybridMultilevel"/>
    <w:tmpl w:val="80386B90"/>
    <w:lvl w:ilvl="0" w:tplc="E5765A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73"/>
    <w:rsid w:val="0004498A"/>
    <w:rsid w:val="00073E4A"/>
    <w:rsid w:val="001511FF"/>
    <w:rsid w:val="00250689"/>
    <w:rsid w:val="002E2E62"/>
    <w:rsid w:val="00316E8B"/>
    <w:rsid w:val="00386AD7"/>
    <w:rsid w:val="004B690C"/>
    <w:rsid w:val="005C640D"/>
    <w:rsid w:val="00634511"/>
    <w:rsid w:val="00654164"/>
    <w:rsid w:val="00723B9E"/>
    <w:rsid w:val="00822688"/>
    <w:rsid w:val="008B1147"/>
    <w:rsid w:val="00901774"/>
    <w:rsid w:val="00934D79"/>
    <w:rsid w:val="009805DE"/>
    <w:rsid w:val="009F5E44"/>
    <w:rsid w:val="00A40673"/>
    <w:rsid w:val="00C41AA4"/>
    <w:rsid w:val="00CF7BF2"/>
    <w:rsid w:val="00D35BC5"/>
    <w:rsid w:val="00D46DBC"/>
    <w:rsid w:val="00E600E1"/>
    <w:rsid w:val="00EA65CC"/>
    <w:rsid w:val="00EC4625"/>
    <w:rsid w:val="00F259F7"/>
    <w:rsid w:val="00F63A50"/>
    <w:rsid w:val="00F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70E52"/>
  <w14:defaultImageDpi w14:val="300"/>
  <w15:docId w15:val="{334F2E96-27A6-49AF-A79C-8B70226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7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67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E4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E2E6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C8ED-0EF3-4589-83FE-F55E2EB9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Earle</dc:creator>
  <cp:keywords/>
  <dc:description/>
  <cp:lastModifiedBy>Jennifer Smith</cp:lastModifiedBy>
  <cp:revision>2</cp:revision>
  <dcterms:created xsi:type="dcterms:W3CDTF">2017-05-26T15:00:00Z</dcterms:created>
  <dcterms:modified xsi:type="dcterms:W3CDTF">2017-05-26T15:00:00Z</dcterms:modified>
</cp:coreProperties>
</file>