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C5" w:rsidRDefault="005440C5" w:rsidP="00834A6F">
      <w:pPr>
        <w:pStyle w:val="PhDAPAPreliminaryHeading"/>
      </w:pPr>
      <w:bookmarkStart w:id="0" w:name="_Toc403916998"/>
      <w:bookmarkStart w:id="1" w:name="_GoBack"/>
      <w:bookmarkEnd w:id="1"/>
      <w:r w:rsidRPr="00F81379">
        <w:t>The association between habitual physical activity and cigarette cravings, and influen</w:t>
      </w:r>
      <w:r>
        <w:t>ce of smokers’ characteristics</w:t>
      </w:r>
      <w:r w:rsidRPr="00262C45">
        <w:t xml:space="preserve"> </w:t>
      </w:r>
      <w:r w:rsidRPr="005A4654">
        <w:rPr>
          <w:color w:val="00B050"/>
        </w:rPr>
        <w:t>in disadvantaged smokers not ready to quit</w:t>
      </w:r>
    </w:p>
    <w:p w:rsidR="005440C5" w:rsidRPr="009045F7" w:rsidRDefault="005440C5" w:rsidP="003C075D">
      <w:r w:rsidRPr="009045F7">
        <w:t>Haasova, M.</w:t>
      </w:r>
      <w:r w:rsidRPr="009045F7">
        <w:rPr>
          <w:vertAlign w:val="superscript"/>
        </w:rPr>
        <w:t>1</w:t>
      </w:r>
      <w:r w:rsidRPr="009045F7">
        <w:t>, Warren, F. C.</w:t>
      </w:r>
      <w:r w:rsidRPr="009045F7">
        <w:rPr>
          <w:vertAlign w:val="superscript"/>
        </w:rPr>
        <w:t>1</w:t>
      </w:r>
      <w:r w:rsidRPr="009045F7">
        <w:t>, Thompson. T.</w:t>
      </w:r>
      <w:r w:rsidRPr="009045F7">
        <w:rPr>
          <w:vertAlign w:val="superscript"/>
        </w:rPr>
        <w:t>2</w:t>
      </w:r>
      <w:r w:rsidRPr="009045F7">
        <w:t>, U</w:t>
      </w:r>
      <w:r>
        <w:t>ss</w:t>
      </w:r>
      <w:r w:rsidRPr="009045F7">
        <w:t>her, M.</w:t>
      </w:r>
      <w:r w:rsidRPr="009045F7">
        <w:rPr>
          <w:vertAlign w:val="superscript"/>
        </w:rPr>
        <w:t>3</w:t>
      </w:r>
      <w:r w:rsidRPr="009045F7">
        <w:t>, Taylor, A. H.</w:t>
      </w:r>
      <w:r w:rsidRPr="009045F7">
        <w:rPr>
          <w:vertAlign w:val="superscript"/>
        </w:rPr>
        <w:t>2</w:t>
      </w:r>
      <w:r w:rsidRPr="009045F7">
        <w:t xml:space="preserve"> </w:t>
      </w:r>
    </w:p>
    <w:p w:rsidR="005440C5" w:rsidRPr="009045F7" w:rsidRDefault="005440C5" w:rsidP="003C075D"/>
    <w:p w:rsidR="005440C5" w:rsidRPr="00967195" w:rsidRDefault="005440C5" w:rsidP="003C075D">
      <w:pPr>
        <w:pStyle w:val="Heading4"/>
      </w:pPr>
      <w:r w:rsidRPr="00967195">
        <w:t xml:space="preserve">Affiliations </w:t>
      </w:r>
    </w:p>
    <w:p w:rsidR="005440C5" w:rsidRPr="009045F7" w:rsidRDefault="005440C5" w:rsidP="007E1043">
      <w:pPr>
        <w:ind w:left="720" w:hanging="720"/>
      </w:pPr>
      <w:r w:rsidRPr="009045F7">
        <w:rPr>
          <w:vertAlign w:val="superscript"/>
        </w:rPr>
        <w:t>1</w:t>
      </w:r>
      <w:r w:rsidRPr="009045F7">
        <w:tab/>
        <w:t>University of Exeter Medical School, St. Luke’s Campus, Heavitree Road, Exeter, EX1 2LU, UK.</w:t>
      </w:r>
    </w:p>
    <w:p w:rsidR="005440C5" w:rsidRPr="009045F7" w:rsidRDefault="005440C5" w:rsidP="007E1043">
      <w:pPr>
        <w:ind w:left="720" w:hanging="720"/>
      </w:pPr>
      <w:r w:rsidRPr="009045F7">
        <w:rPr>
          <w:vertAlign w:val="superscript"/>
        </w:rPr>
        <w:t>2</w:t>
      </w:r>
      <w:r w:rsidRPr="009045F7">
        <w:tab/>
        <w:t xml:space="preserve">Plymouth University Peninsula Schools of Medicine and Dentistry, </w:t>
      </w:r>
      <w:r>
        <w:t>Plymouth</w:t>
      </w:r>
      <w:r w:rsidRPr="009045F7">
        <w:t xml:space="preserve"> Science Park, Plymouth, Devon, PL6 8BX, UK.  </w:t>
      </w:r>
    </w:p>
    <w:p w:rsidR="005440C5" w:rsidRPr="009045F7" w:rsidRDefault="005440C5" w:rsidP="00F81379">
      <w:pPr>
        <w:ind w:left="720" w:hanging="720"/>
      </w:pPr>
      <w:r w:rsidRPr="009045F7">
        <w:rPr>
          <w:vertAlign w:val="superscript"/>
        </w:rPr>
        <w:t>3</w:t>
      </w:r>
      <w:r w:rsidRPr="009045F7">
        <w:tab/>
        <w:t xml:space="preserve">St George's University of London, Cranmer Terrace, London, SW17 0RE, UK.  </w:t>
      </w:r>
    </w:p>
    <w:p w:rsidR="005440C5" w:rsidRPr="009045F7" w:rsidRDefault="005440C5" w:rsidP="007E1043">
      <w:pPr>
        <w:ind w:left="720" w:hanging="720"/>
      </w:pPr>
    </w:p>
    <w:p w:rsidR="005440C5" w:rsidRPr="007A4E74" w:rsidRDefault="005440C5" w:rsidP="003C075D">
      <w:pPr>
        <w:pStyle w:val="Heading4"/>
      </w:pPr>
      <w:r w:rsidRPr="00873122">
        <w:t xml:space="preserve">Corresponding Author </w:t>
      </w:r>
    </w:p>
    <w:p w:rsidR="005440C5" w:rsidRPr="009045F7" w:rsidRDefault="005440C5" w:rsidP="003C075D">
      <w:r w:rsidRPr="009045F7">
        <w:t>Marcela Haasova:</w:t>
      </w:r>
      <w:r w:rsidRPr="009045F7">
        <w:rPr>
          <w:szCs w:val="24"/>
        </w:rPr>
        <w:t xml:space="preserve"> </w:t>
      </w:r>
      <w:hyperlink r:id="rId7" w:history="1">
        <w:r w:rsidRPr="009045F7">
          <w:rPr>
            <w:rStyle w:val="Hyperlink"/>
            <w:bCs/>
            <w:szCs w:val="24"/>
          </w:rPr>
          <w:t>M.Haasova@exeter.ac.uk</w:t>
        </w:r>
      </w:hyperlink>
    </w:p>
    <w:p w:rsidR="005440C5" w:rsidRPr="009045F7" w:rsidRDefault="005440C5" w:rsidP="003C075D">
      <w:r w:rsidRPr="009045F7">
        <w:t>Tel.: +44 (0) 1392 727 417</w:t>
      </w:r>
    </w:p>
    <w:p w:rsidR="005440C5" w:rsidRPr="009045F7" w:rsidRDefault="005440C5" w:rsidP="003C075D"/>
    <w:p w:rsidR="005440C5" w:rsidRDefault="005440C5" w:rsidP="00967195">
      <w:pPr>
        <w:pStyle w:val="Heading4"/>
      </w:pPr>
      <w:r>
        <w:t>Acknowledgements</w:t>
      </w:r>
    </w:p>
    <w:p w:rsidR="005440C5" w:rsidRDefault="005440C5" w:rsidP="00967195">
      <w:pPr>
        <w:rPr>
          <w:rFonts w:cs="Calibri"/>
          <w:color w:val="000000"/>
          <w:szCs w:val="24"/>
        </w:rPr>
      </w:pPr>
      <w:r>
        <w:rPr>
          <w:rFonts w:cs="Calibri"/>
          <w:color w:val="000000"/>
          <w:szCs w:val="24"/>
        </w:rPr>
        <w:t xml:space="preserve">This paper presents independent research funded by the National Institute for Health Research (NIHR) under its Health Technology Assessment Research Programme (project number </w:t>
      </w:r>
      <w:r>
        <w:rPr>
          <w:rFonts w:cs="Calibri"/>
        </w:rPr>
        <w:t>07/78/02</w:t>
      </w:r>
      <w:r>
        <w:t xml:space="preserve">, </w:t>
      </w:r>
      <w:r w:rsidRPr="00007431">
        <w:rPr>
          <w:rFonts w:cs="Calibri"/>
        </w:rPr>
        <w:t xml:space="preserve">published in </w:t>
      </w:r>
      <w:r>
        <w:rPr>
          <w:rFonts w:cs="Calibri"/>
        </w:rPr>
        <w:t>2014</w:t>
      </w:r>
      <w:r w:rsidRPr="00007431">
        <w:rPr>
          <w:rFonts w:cs="Calibri"/>
        </w:rPr>
        <w:t xml:space="preserve"> in Health Technology Assessment journal</w:t>
      </w:r>
      <w:r>
        <w:rPr>
          <w:rFonts w:cs="Calibri"/>
        </w:rPr>
        <w:t>, 18:4</w:t>
      </w:r>
      <w:r>
        <w:rPr>
          <w:rFonts w:cs="Calibri"/>
          <w:color w:val="000000"/>
          <w:szCs w:val="24"/>
        </w:rPr>
        <w:t xml:space="preserve">), and </w:t>
      </w:r>
      <w:r>
        <w:t>with the support of additional internal institutional funds</w:t>
      </w:r>
      <w:r>
        <w:rPr>
          <w:rFonts w:cs="Calibri"/>
          <w:color w:val="000000"/>
          <w:szCs w:val="24"/>
        </w:rPr>
        <w:t xml:space="preserve">. </w:t>
      </w:r>
      <w:r w:rsidRPr="00C055C9">
        <w:t xml:space="preserve">See the HTA Programme website (www.hta.ac.uk ) for further project information. </w:t>
      </w:r>
      <w:r>
        <w:rPr>
          <w:rFonts w:cs="Calibri"/>
          <w:color w:val="000000"/>
          <w:szCs w:val="24"/>
        </w:rPr>
        <w:t xml:space="preserve">The views expressed are those of the authors and not necessarily those of the NHS, the NIHR or the Department of Health. </w:t>
      </w:r>
    </w:p>
    <w:p w:rsidR="005440C5" w:rsidRDefault="005440C5" w:rsidP="00967195">
      <w:pPr>
        <w:rPr>
          <w:rFonts w:cs="Calibri"/>
          <w:color w:val="000000"/>
          <w:szCs w:val="24"/>
        </w:rPr>
      </w:pPr>
    </w:p>
    <w:p w:rsidR="005440C5" w:rsidRDefault="005440C5" w:rsidP="00967195">
      <w:pPr>
        <w:rPr>
          <w:rFonts w:cs="Calibri"/>
          <w:color w:val="000000"/>
          <w:szCs w:val="24"/>
        </w:rPr>
      </w:pPr>
      <w:r>
        <w:rPr>
          <w:rFonts w:cs="Calibri"/>
          <w:color w:val="000000"/>
          <w:szCs w:val="24"/>
        </w:rPr>
        <w:t>We would like to acknowledge the wider input of the EARS researcher team who contributed to the design and conduct of the study, and the participants, namely:</w:t>
      </w:r>
      <w:r w:rsidRPr="00967195">
        <w:t xml:space="preserve"> </w:t>
      </w:r>
      <w:r w:rsidRPr="00967195">
        <w:rPr>
          <w:rFonts w:cs="Calibri"/>
          <w:color w:val="000000"/>
          <w:szCs w:val="24"/>
        </w:rPr>
        <w:t>Colin J Greaves, Rod S Taylor, Colin Green, Rebecca Kandiyali, Paul Aveyard, Richard Ayres, Richard Byng, John L Campbell, Susan Michie, and Robert West.</w:t>
      </w:r>
    </w:p>
    <w:p w:rsidR="005440C5" w:rsidRPr="0068537B" w:rsidRDefault="005440C5" w:rsidP="003C075D"/>
    <w:p w:rsidR="005440C5" w:rsidRPr="00967195" w:rsidRDefault="005440C5" w:rsidP="00967195">
      <w:pPr>
        <w:pStyle w:val="Heading4"/>
      </w:pPr>
      <w:r w:rsidRPr="00967195">
        <w:lastRenderedPageBreak/>
        <w:t>Declaration of interest</w:t>
      </w:r>
    </w:p>
    <w:p w:rsidR="005440C5" w:rsidRPr="009045F7" w:rsidRDefault="005440C5" w:rsidP="003C075D">
      <w:r w:rsidRPr="0068537B">
        <w:t xml:space="preserve">The research was conducted with the support of internal institutional funds. The authors have received no other direct or indirect support, and none of the researchers have any connection with the tobacco or pharmaceutical industries or anybody substantially funded by one of these organisations. </w:t>
      </w:r>
      <w:r w:rsidRPr="0068537B">
        <w:br w:type="page"/>
      </w:r>
    </w:p>
    <w:bookmarkEnd w:id="0"/>
    <w:p w:rsidR="005440C5" w:rsidRPr="007A4E74" w:rsidRDefault="0037793F" w:rsidP="00451240">
      <w:pPr>
        <w:pStyle w:val="Heading4"/>
        <w:rPr>
          <w:lang w:val="en-GB"/>
        </w:rPr>
      </w:pPr>
      <w:r>
        <w:rPr>
          <w:lang w:val="en-GB"/>
        </w:rPr>
        <w:lastRenderedPageBreak/>
        <w:t>Abstract</w:t>
      </w:r>
    </w:p>
    <w:p w:rsidR="005440C5" w:rsidRPr="007A4E74" w:rsidRDefault="005440C5" w:rsidP="00451240">
      <w:pPr>
        <w:rPr>
          <w:b/>
          <w:bCs/>
          <w:szCs w:val="24"/>
          <w:lang w:val="en-GB"/>
        </w:rPr>
      </w:pPr>
    </w:p>
    <w:p w:rsidR="005440C5" w:rsidRPr="006827E4" w:rsidRDefault="005440C5" w:rsidP="00B8089F">
      <w:pPr>
        <w:rPr>
          <w:iCs/>
        </w:rPr>
      </w:pPr>
      <w:r w:rsidRPr="0068537B">
        <w:rPr>
          <w:i/>
          <w:iCs/>
        </w:rPr>
        <w:t>Rationale</w:t>
      </w:r>
      <w:r w:rsidRPr="0068537B">
        <w:t xml:space="preserve"> Habitual physical activity (PA) may have an important role in suppressing cigarette cravings. Systematic reviews show a strong acute effect of bouts of PA on </w:t>
      </w:r>
      <w:r>
        <w:t xml:space="preserve">reducing </w:t>
      </w:r>
      <w:r w:rsidRPr="0068537B">
        <w:t xml:space="preserve">cigarette cravings, and it may be that these effects accumulate. </w:t>
      </w:r>
      <w:r w:rsidRPr="0068537B">
        <w:rPr>
          <w:i/>
          <w:iCs/>
        </w:rPr>
        <w:t>Objectives</w:t>
      </w:r>
      <w:r w:rsidRPr="0068537B">
        <w:t xml:space="preserve"> The aim </w:t>
      </w:r>
      <w:r>
        <w:t>was</w:t>
      </w:r>
      <w:r w:rsidRPr="0068537B">
        <w:t xml:space="preserve"> to investigate the relationship between habitual levels of PA and cigarette cravings in </w:t>
      </w:r>
      <w:r w:rsidRPr="005A4654">
        <w:rPr>
          <w:color w:val="00B050"/>
        </w:rPr>
        <w:t>disadvantaged smokers not ready to quit</w:t>
      </w:r>
      <w:r>
        <w:t xml:space="preserve"> </w:t>
      </w:r>
      <w:r w:rsidRPr="0068537B">
        <w:t xml:space="preserve">by examining baseline cross-sectional data </w:t>
      </w:r>
      <w:r>
        <w:t>from</w:t>
      </w:r>
      <w:r w:rsidRPr="0068537B">
        <w:t xml:space="preserve"> the Exercise Assisted Reduction then Stop smoking study </w:t>
      </w:r>
      <w:r w:rsidRPr="0068537B">
        <w:rPr>
          <w:noProof/>
        </w:rPr>
        <w:t>(EARS)</w:t>
      </w:r>
      <w:r w:rsidRPr="0068537B">
        <w:t xml:space="preserve">. </w:t>
      </w:r>
      <w:r w:rsidRPr="0068537B">
        <w:rPr>
          <w:i/>
          <w:iCs/>
        </w:rPr>
        <w:t>Methods</w:t>
      </w:r>
      <w:r w:rsidRPr="0068537B">
        <w:t xml:space="preserve"> A series of linear regression models were applied to investigate the relationship between habitual PA and cigarette cravings, and to identify additional predictors of cigarette cravings. The analyses were extended by including interaction terms with PA to identify potential moderators of the relationship between PA and cravings. </w:t>
      </w:r>
      <w:r w:rsidRPr="0068537B">
        <w:rPr>
          <w:i/>
          <w:iCs/>
        </w:rPr>
        <w:t>Results</w:t>
      </w:r>
      <w:r w:rsidRPr="0068537B">
        <w:t xml:space="preserve"> </w:t>
      </w:r>
      <w:r w:rsidRPr="005A4654">
        <w:rPr>
          <w:iCs/>
          <w:color w:val="00B050"/>
        </w:rPr>
        <w:t xml:space="preserve">A higher level of moderate intensity PA was associated with lower cravings (p=0.033). Additional predictors were The Mood and Physical Symptoms Scale (p=0.007; </w:t>
      </w:r>
      <w:r w:rsidRPr="005A4654">
        <w:rPr>
          <w:color w:val="00B050"/>
        </w:rPr>
        <w:t>higher scores were associated with higher cravings</w:t>
      </w:r>
      <w:r w:rsidRPr="005A4654">
        <w:rPr>
          <w:iCs/>
          <w:color w:val="00B050"/>
        </w:rPr>
        <w:t>) and alcohol consumption (p=0.002;</w:t>
      </w:r>
      <w:r w:rsidRPr="005A4654">
        <w:rPr>
          <w:color w:val="00B050"/>
        </w:rPr>
        <w:t xml:space="preserve"> </w:t>
      </w:r>
      <w:r w:rsidRPr="005A4654">
        <w:rPr>
          <w:iCs/>
          <w:color w:val="00B050"/>
        </w:rPr>
        <w:t xml:space="preserve">higher consumption was associated with lower cravings). In addition, a moderation effect of alcohol consumption was found; at higher levels of alcohol consumption, higher PA was significantly associated with higher cravings (p=0.023). </w:t>
      </w:r>
      <w:r w:rsidRPr="005A4654">
        <w:rPr>
          <w:i/>
          <w:iCs/>
          <w:color w:val="00B050"/>
        </w:rPr>
        <w:t>Conclusions</w:t>
      </w:r>
      <w:r w:rsidRPr="005A4654">
        <w:rPr>
          <w:color w:val="00B050"/>
        </w:rPr>
        <w:t xml:space="preserve"> Overall, participation in regular PA is associated with reduced cigarette cravings; among those with heavy alcohol consumption this participation is associated with higher cravings.</w:t>
      </w:r>
      <w:r w:rsidRPr="00B8089F">
        <w:rPr>
          <w:iCs/>
        </w:rPr>
        <w:t xml:space="preserve"> </w:t>
      </w:r>
      <w:r>
        <w:rPr>
          <w:iCs/>
        </w:rPr>
        <w:t>These</w:t>
      </w:r>
      <w:r w:rsidRPr="0068537B">
        <w:rPr>
          <w:iCs/>
        </w:rPr>
        <w:t xml:space="preserve"> exploratory </w:t>
      </w:r>
      <w:r>
        <w:rPr>
          <w:iCs/>
        </w:rPr>
        <w:t xml:space="preserve">analyses suggest that </w:t>
      </w:r>
      <w:r>
        <w:t>f</w:t>
      </w:r>
      <w:r w:rsidRPr="007834E4">
        <w:t xml:space="preserve">urther research </w:t>
      </w:r>
      <w:r>
        <w:t xml:space="preserve">into the relationship between PA, alcohol consumption, and cigarette cravings is </w:t>
      </w:r>
      <w:r w:rsidRPr="006E1F1F">
        <w:t>needed.</w:t>
      </w:r>
    </w:p>
    <w:p w:rsidR="005440C5" w:rsidRPr="00873122" w:rsidRDefault="005440C5" w:rsidP="00451240">
      <w:pPr>
        <w:pStyle w:val="Heading4"/>
      </w:pPr>
      <w:r w:rsidRPr="00967195">
        <w:t xml:space="preserve">Keywords </w:t>
      </w:r>
    </w:p>
    <w:p w:rsidR="005440C5" w:rsidRPr="0068537B" w:rsidRDefault="005440C5" w:rsidP="00451240">
      <w:r w:rsidRPr="0068537B">
        <w:t xml:space="preserve">Exercise, urges to smoke, </w:t>
      </w:r>
      <w:r>
        <w:t xml:space="preserve">cigarette cravings, </w:t>
      </w:r>
      <w:r w:rsidRPr="0068537B">
        <w:t>cross-</w:t>
      </w:r>
      <w:r>
        <w:t>sectional, disadvantaged, smoking, alcohol</w:t>
      </w:r>
      <w:r w:rsidRPr="0068537B">
        <w:t>.</w:t>
      </w:r>
    </w:p>
    <w:p w:rsidR="005440C5" w:rsidRPr="0068537B" w:rsidRDefault="005440C5" w:rsidP="009F34DC">
      <w:r w:rsidRPr="0068537B">
        <w:br w:type="page"/>
      </w:r>
    </w:p>
    <w:p w:rsidR="005440C5" w:rsidRPr="007A4E74" w:rsidRDefault="005440C5" w:rsidP="007001D6">
      <w:pPr>
        <w:pStyle w:val="Heading4"/>
      </w:pPr>
      <w:r w:rsidRPr="00873122">
        <w:lastRenderedPageBreak/>
        <w:t>Introduction</w:t>
      </w:r>
    </w:p>
    <w:p w:rsidR="005440C5" w:rsidRPr="0068537B" w:rsidRDefault="005440C5" w:rsidP="007001D6">
      <w:r w:rsidRPr="000646DA">
        <w:t>There is evidence that smokers are less physically active than non-smokers</w:t>
      </w:r>
      <w:r>
        <w:t xml:space="preserve"> </w:t>
      </w:r>
      <w:r>
        <w:rPr>
          <w:noProof/>
        </w:rPr>
        <w:t>(Kaczynski et al. 2008)</w:t>
      </w:r>
      <w:r>
        <w:t xml:space="preserve"> and that</w:t>
      </w:r>
      <w:r w:rsidRPr="0068537B">
        <w:t xml:space="preserve"> active smokers </w:t>
      </w:r>
      <w:r>
        <w:t>are</w:t>
      </w:r>
      <w:r w:rsidRPr="0068537B">
        <w:t xml:space="preserve"> more likely to quit </w:t>
      </w:r>
      <w:r>
        <w:t xml:space="preserve">smoking </w:t>
      </w:r>
      <w:r>
        <w:rPr>
          <w:noProof/>
        </w:rPr>
        <w:t>(Marcus et al. 2005)</w:t>
      </w:r>
      <w:r w:rsidRPr="0068537B">
        <w:t>.</w:t>
      </w:r>
      <w:r>
        <w:t xml:space="preserve"> Cravings for cigarettes are a reliable predictor of relapse to smoking </w:t>
      </w:r>
      <w:r>
        <w:rPr>
          <w:noProof/>
        </w:rPr>
        <w:t>(e.g. Killen and Fortmann 1997; Piasecki et al. 2003)</w:t>
      </w:r>
      <w:r>
        <w:t>, brief</w:t>
      </w:r>
      <w:r w:rsidRPr="0068537B">
        <w:t xml:space="preserve"> bouts of</w:t>
      </w:r>
      <w:r>
        <w:t xml:space="preserve"> physical activity (</w:t>
      </w:r>
      <w:r w:rsidRPr="0068537B">
        <w:t xml:space="preserve"> PA</w:t>
      </w:r>
      <w:r>
        <w:t>) have a strong acute effect</w:t>
      </w:r>
      <w:r w:rsidRPr="0068537B">
        <w:t xml:space="preserve"> on </w:t>
      </w:r>
      <w:r>
        <w:t xml:space="preserve">reducing </w:t>
      </w:r>
      <w:r w:rsidRPr="0068537B">
        <w:t xml:space="preserve">cigarette cravings </w:t>
      </w:r>
      <w:r>
        <w:rPr>
          <w:noProof/>
        </w:rPr>
        <w:t>(Haasova et al. 2013; 2014; Roberts et al. 2012)</w:t>
      </w:r>
      <w:r w:rsidRPr="0068537B">
        <w:t>, and it may be that these effects accumulate</w:t>
      </w:r>
      <w:r>
        <w:t xml:space="preserve"> across the day</w:t>
      </w:r>
      <w:r w:rsidRPr="0068537B">
        <w:t>.</w:t>
      </w:r>
      <w:r w:rsidRPr="00967195">
        <w:t xml:space="preserve"> </w:t>
      </w:r>
      <w:r>
        <w:t xml:space="preserve">For example, Bloom and colleagues (2012) reported a negative association between cigarette withdrawal symptoms and weekly </w:t>
      </w:r>
      <w:r>
        <w:rPr>
          <w:szCs w:val="24"/>
        </w:rPr>
        <w:t xml:space="preserve">physical activity but only among male </w:t>
      </w:r>
      <w:r>
        <w:rPr>
          <w:szCs w:val="24"/>
          <w:lang w:val="en-GB"/>
        </w:rPr>
        <w:t xml:space="preserve">psychiatrically hospitalized adolescents, and not females </w:t>
      </w:r>
      <w:r>
        <w:rPr>
          <w:noProof/>
        </w:rPr>
        <w:t>(Bloom et al. 2012)</w:t>
      </w:r>
      <w:r>
        <w:t>. It is important to determine if habitual or chronic physical activity is associated with both acute and more enduring or stable cravings</w:t>
      </w:r>
      <w:r w:rsidRPr="0068537B" w:rsidDel="007834E4">
        <w:t xml:space="preserve"> </w:t>
      </w:r>
      <w:r>
        <w:rPr>
          <w:noProof/>
        </w:rPr>
        <w:t>(Tiffany and Wray 2012)</w:t>
      </w:r>
      <w:r>
        <w:t xml:space="preserve"> </w:t>
      </w:r>
      <w:r w:rsidRPr="000646DA">
        <w:t xml:space="preserve">in the general population of smokers and </w:t>
      </w:r>
      <w:r>
        <w:t>to</w:t>
      </w:r>
      <w:r w:rsidRPr="000646DA">
        <w:t xml:space="preserve"> examine whether these associations vary according to different sub-groups. Such evidence can inform the design of physical activity interventions for smoking cessation</w:t>
      </w:r>
      <w:r>
        <w:t xml:space="preserve"> </w:t>
      </w:r>
      <w:r>
        <w:rPr>
          <w:noProof/>
        </w:rPr>
        <w:t>(Ussher et al. 2014)</w:t>
      </w:r>
      <w:r w:rsidRPr="0068537B">
        <w:t xml:space="preserve">. </w:t>
      </w:r>
      <w:r>
        <w:t xml:space="preserve">  </w:t>
      </w:r>
    </w:p>
    <w:p w:rsidR="005440C5" w:rsidRPr="0068537B" w:rsidRDefault="005440C5" w:rsidP="007001D6"/>
    <w:p w:rsidR="005440C5" w:rsidRPr="00C276CE" w:rsidRDefault="005440C5" w:rsidP="005B7FF7">
      <w:r>
        <w:t xml:space="preserve">There may be several factors that influence the strength of the relationship between physical activity and cravings, such as exercise characteristics </w:t>
      </w:r>
      <w:r>
        <w:rPr>
          <w:noProof/>
        </w:rPr>
        <w:t>(e.g. moderate and vigorous exercise has greater acute effects than light intensity; Haasova et al. 2014)</w:t>
      </w:r>
      <w:r>
        <w:t xml:space="preserve">, socio-demographic factors </w:t>
      </w:r>
      <w:r w:rsidRPr="005E3569">
        <w:rPr>
          <w:noProof/>
        </w:rPr>
        <w:t>(</w:t>
      </w:r>
      <w:r w:rsidRPr="005A4654">
        <w:rPr>
          <w:noProof/>
          <w:color w:val="00B050"/>
        </w:rPr>
        <w:t>e.g. gender differences in motivation for smoking and physical activity; Bloom et al. 2012)</w:t>
      </w:r>
      <w:r w:rsidRPr="005E3569">
        <w:t xml:space="preserve">, satisfaction from smoking, and cigarette dependence. </w:t>
      </w:r>
      <w:r w:rsidRPr="005A4654">
        <w:rPr>
          <w:color w:val="00B050"/>
        </w:rPr>
        <w:t xml:space="preserve">There are also a number of shared correlates of smoking and PA, with lower socio-economic groups more likely to smoke, drink alcohol and being less active </w:t>
      </w:r>
      <w:r w:rsidRPr="005A4654">
        <w:rPr>
          <w:noProof/>
          <w:color w:val="00B050"/>
        </w:rPr>
        <w:t>(Bellis et al. 2016)</w:t>
      </w:r>
      <w:r w:rsidRPr="005A4654">
        <w:rPr>
          <w:color w:val="00B050"/>
        </w:rPr>
        <w:t xml:space="preserve">. The relationship between PA and alcohol is not simple. Less physically active are more likely to consume alcohol </w:t>
      </w:r>
      <w:r w:rsidRPr="005A4654">
        <w:rPr>
          <w:noProof/>
          <w:color w:val="00B050"/>
        </w:rPr>
        <w:t>(e.g.Korhonen et al. 2009; Liangpunsakul et al. 2010)</w:t>
      </w:r>
      <w:r w:rsidRPr="005A4654">
        <w:rPr>
          <w:color w:val="00B050"/>
        </w:rPr>
        <w:t xml:space="preserve">, however other studies found the reverse association between PA and drinking </w:t>
      </w:r>
      <w:r w:rsidRPr="005A4654">
        <w:rPr>
          <w:noProof/>
          <w:color w:val="00B050"/>
        </w:rPr>
        <w:t>(e.g. French et al. 2009a; Kwan et al. 2014; Lisha and Sussman 2010)</w:t>
      </w:r>
      <w:r w:rsidRPr="005A4654">
        <w:rPr>
          <w:color w:val="00B050"/>
        </w:rPr>
        <w:t xml:space="preserve">. Mood and measures of emotional well-being are more positive in response to PA </w:t>
      </w:r>
      <w:r w:rsidRPr="005A4654">
        <w:rPr>
          <w:noProof/>
          <w:color w:val="00B050"/>
        </w:rPr>
        <w:t>(Reed and Ones 2006)</w:t>
      </w:r>
      <w:r w:rsidRPr="005A4654">
        <w:rPr>
          <w:color w:val="00B050"/>
        </w:rPr>
        <w:t>, so itis important to control for these factors when assessing the association between physical activity and cravings</w:t>
      </w:r>
      <w:r w:rsidRPr="005E3569">
        <w:t>. Exploratory work is therefore needed to tease out what factors may moderate the relationship between PA and cravings.</w:t>
      </w:r>
      <w:r>
        <w:t xml:space="preserve"> </w:t>
      </w:r>
    </w:p>
    <w:p w:rsidR="005440C5" w:rsidRPr="0068537B" w:rsidRDefault="005440C5" w:rsidP="00451240"/>
    <w:p w:rsidR="005440C5" w:rsidRPr="007A4E74" w:rsidRDefault="005440C5" w:rsidP="00451240">
      <w:pPr>
        <w:rPr>
          <w:rStyle w:val="Emphasis"/>
          <w:i w:val="0"/>
          <w:szCs w:val="24"/>
        </w:rPr>
      </w:pPr>
      <w:r w:rsidRPr="00967195">
        <w:t xml:space="preserve">The aim of this study </w:t>
      </w:r>
      <w:r>
        <w:t>was</w:t>
      </w:r>
      <w:r w:rsidRPr="00967195">
        <w:t xml:space="preserve"> to investigate t</w:t>
      </w:r>
      <w:r w:rsidRPr="0068537B">
        <w:t xml:space="preserve">he </w:t>
      </w:r>
      <w:r w:rsidRPr="00873122">
        <w:rPr>
          <w:rStyle w:val="Emphasis"/>
          <w:i w:val="0"/>
          <w:szCs w:val="24"/>
        </w:rPr>
        <w:t>relationship between habitual levels of PA and cigarette cravings</w:t>
      </w:r>
      <w:r w:rsidRPr="007A4E74">
        <w:rPr>
          <w:rStyle w:val="Emphasis"/>
          <w:i w:val="0"/>
          <w:szCs w:val="24"/>
        </w:rPr>
        <w:t xml:space="preserve"> </w:t>
      </w:r>
      <w:r w:rsidRPr="005A4654">
        <w:rPr>
          <w:rStyle w:val="Emphasis"/>
          <w:i w:val="0"/>
          <w:color w:val="00B050"/>
          <w:szCs w:val="24"/>
        </w:rPr>
        <w:t>in disadvantaged smokers not ready to quit</w:t>
      </w:r>
      <w:r w:rsidRPr="006F0166">
        <w:rPr>
          <w:rStyle w:val="Emphasis"/>
          <w:i w:val="0"/>
          <w:szCs w:val="24"/>
        </w:rPr>
        <w:t>.</w:t>
      </w:r>
      <w:r w:rsidRPr="0068537B">
        <w:t>by examining baseline cross-</w:t>
      </w:r>
      <w:r w:rsidRPr="0068537B">
        <w:lastRenderedPageBreak/>
        <w:t xml:space="preserve">sectional data collected in the pilot randomised trial Exercise Assisted Reduction then Stop smoking study </w:t>
      </w:r>
      <w:r>
        <w:rPr>
          <w:noProof/>
        </w:rPr>
        <w:t>(EARS; Taylor et al. 2014)</w:t>
      </w:r>
      <w:r w:rsidRPr="0068537B">
        <w:t>.</w:t>
      </w:r>
      <w:r w:rsidRPr="00873122">
        <w:rPr>
          <w:rStyle w:val="Emphasis"/>
          <w:i w:val="0"/>
          <w:szCs w:val="24"/>
        </w:rPr>
        <w:t xml:space="preserve"> Additional predictors of cigarette cravings, and potential moderators of the association between habitual levels of PA and cigarette cravings, </w:t>
      </w:r>
      <w:r>
        <w:rPr>
          <w:rStyle w:val="Emphasis"/>
          <w:i w:val="0"/>
          <w:szCs w:val="24"/>
        </w:rPr>
        <w:t xml:space="preserve">were </w:t>
      </w:r>
      <w:r w:rsidRPr="00873122">
        <w:rPr>
          <w:rStyle w:val="Emphasis"/>
          <w:i w:val="0"/>
          <w:szCs w:val="24"/>
        </w:rPr>
        <w:t>also</w:t>
      </w:r>
      <w:r>
        <w:rPr>
          <w:rStyle w:val="Emphasis"/>
          <w:i w:val="0"/>
          <w:szCs w:val="24"/>
        </w:rPr>
        <w:t xml:space="preserve"> </w:t>
      </w:r>
      <w:r w:rsidRPr="00873122">
        <w:rPr>
          <w:rStyle w:val="Emphasis"/>
          <w:i w:val="0"/>
          <w:szCs w:val="24"/>
        </w:rPr>
        <w:t>explored.</w:t>
      </w:r>
    </w:p>
    <w:p w:rsidR="005440C5" w:rsidRPr="007A4E74" w:rsidRDefault="005440C5" w:rsidP="009F34DC">
      <w:pPr>
        <w:pStyle w:val="Heading4"/>
      </w:pPr>
      <w:bookmarkStart w:id="2" w:name="_Toc403917000"/>
      <w:r w:rsidRPr="007A4E74">
        <w:t>Methods</w:t>
      </w:r>
      <w:bookmarkEnd w:id="2"/>
    </w:p>
    <w:p w:rsidR="005440C5" w:rsidRPr="0068537B" w:rsidRDefault="005440C5" w:rsidP="00CA2512">
      <w:r w:rsidRPr="0068537B">
        <w:t xml:space="preserve">The EARS smoking study </w:t>
      </w:r>
      <w:r>
        <w:rPr>
          <w:noProof/>
        </w:rPr>
        <w:t>(Taylor et al. 2014)</w:t>
      </w:r>
      <w:r w:rsidRPr="007A4E74">
        <w:rPr>
          <w:rStyle w:val="Emphasis"/>
          <w:i w:val="0"/>
          <w:szCs w:val="24"/>
        </w:rPr>
        <w:t xml:space="preserve"> </w:t>
      </w:r>
      <w:r w:rsidRPr="0068537B">
        <w:t xml:space="preserve">was a pragmatic, two arm pilot randomised controlled trial comparing counselling on PA and smoking reduction (to cut down, then quit), with brief advice on quitting, among </w:t>
      </w:r>
      <w:r>
        <w:rPr>
          <w:lang w:val="en-GB"/>
        </w:rPr>
        <w:t>disadvantaged</w:t>
      </w:r>
      <w:r w:rsidRPr="0068537B" w:rsidDel="007D5249">
        <w:t xml:space="preserve"> </w:t>
      </w:r>
      <w:r w:rsidRPr="0068537B">
        <w:t xml:space="preserve">smokers who did not wish to quit in the next month. This study examines baseline data for all EARS participants, pooling intervention and control arm baseline data. </w:t>
      </w:r>
    </w:p>
    <w:p w:rsidR="005440C5" w:rsidRPr="007A4E74" w:rsidRDefault="005440C5" w:rsidP="009F34DC">
      <w:pPr>
        <w:pStyle w:val="Heading5"/>
      </w:pPr>
      <w:bookmarkStart w:id="3" w:name="_Toc403917001"/>
      <w:r w:rsidRPr="00873122">
        <w:t>Participants</w:t>
      </w:r>
      <w:bookmarkEnd w:id="3"/>
    </w:p>
    <w:p w:rsidR="005440C5" w:rsidRPr="0068537B" w:rsidRDefault="005440C5" w:rsidP="007001D6">
      <w:pPr>
        <w:rPr>
          <w:szCs w:val="24"/>
        </w:rPr>
      </w:pPr>
      <w:r w:rsidRPr="00995E05">
        <w:rPr>
          <w:szCs w:val="24"/>
        </w:rPr>
        <w:t>Eligible participants were: at least 18 years old, smoked at least 10 cigarettes per day for at least two years, did not want to quit in the next month, were able to walk continuously for at least 15 minutes, were registered with a general physician, and did not wish to use nicotine replacement therapy to reduce smoking. The EARS study recruited 99 participants between May 2011 and May 2012</w:t>
      </w:r>
      <w:r>
        <w:rPr>
          <w:szCs w:val="24"/>
        </w:rPr>
        <w:t>.</w:t>
      </w:r>
    </w:p>
    <w:p w:rsidR="005440C5" w:rsidRPr="007A4E74" w:rsidRDefault="005440C5" w:rsidP="009F34DC">
      <w:pPr>
        <w:pStyle w:val="Heading5"/>
      </w:pPr>
      <w:bookmarkStart w:id="4" w:name="_Toc403917002"/>
      <w:r w:rsidRPr="00873122">
        <w:t>Measures</w:t>
      </w:r>
      <w:bookmarkEnd w:id="4"/>
    </w:p>
    <w:p w:rsidR="005440C5" w:rsidRPr="007A4E74" w:rsidRDefault="005440C5" w:rsidP="00CA2512">
      <w:r w:rsidRPr="007A4E74">
        <w:t xml:space="preserve">Only measures considered in this study are described below; </w:t>
      </w:r>
      <w:r w:rsidRPr="00D43A0D">
        <w:t xml:space="preserve">a full list of outcomes is provided </w:t>
      </w:r>
      <w:r>
        <w:t>elsewhere</w:t>
      </w:r>
      <w:r w:rsidRPr="0030087E">
        <w:t xml:space="preserve"> </w:t>
      </w:r>
      <w:r>
        <w:rPr>
          <w:noProof/>
        </w:rPr>
        <w:t>(Taylor et al. 2014)</w:t>
      </w:r>
      <w:r w:rsidRPr="007A4E74">
        <w:t>.</w:t>
      </w:r>
    </w:p>
    <w:p w:rsidR="005440C5" w:rsidRPr="007A4E74" w:rsidRDefault="005440C5" w:rsidP="009F34DC">
      <w:pPr>
        <w:pStyle w:val="Heading6"/>
      </w:pPr>
      <w:r w:rsidRPr="007A4E74">
        <w:t xml:space="preserve">Physical activity </w:t>
      </w:r>
    </w:p>
    <w:p w:rsidR="005440C5" w:rsidRPr="0068537B" w:rsidRDefault="005440C5" w:rsidP="00CA2512">
      <w:r>
        <w:t>S</w:t>
      </w:r>
      <w:r w:rsidRPr="0068537B">
        <w:t>elf-reported PA</w:t>
      </w:r>
      <w:r>
        <w:t xml:space="preserve"> was assessed by seven-day recall</w:t>
      </w:r>
      <w:r w:rsidRPr="0068537B">
        <w:t xml:space="preserve"> </w:t>
      </w:r>
      <w:r>
        <w:rPr>
          <w:noProof/>
        </w:rPr>
        <w:t>(Blair et al. 1985)</w:t>
      </w:r>
      <w:r w:rsidRPr="0068537B">
        <w:t xml:space="preserve">. Average nightly sleep, minutes of moderate and vigorous intensity PA over the past </w:t>
      </w:r>
      <w:r>
        <w:t>7</w:t>
      </w:r>
      <w:r w:rsidRPr="0068537B">
        <w:t xml:space="preserve"> days were recorded, and minutes of light activity </w:t>
      </w:r>
      <w:r>
        <w:t>were derived;</w:t>
      </w:r>
      <w:r w:rsidRPr="00581166">
        <w:t xml:space="preserve"> </w:t>
      </w:r>
      <w:r>
        <w:t>with light intensity PA including any sedentary time.</w:t>
      </w:r>
      <w:r w:rsidRPr="0068537B">
        <w:t xml:space="preserve"> Minutes of moderate and vigorous intensity PA were then combined (MVPA) and participants were categorised as meeting the </w:t>
      </w:r>
      <w:r>
        <w:t xml:space="preserve">national </w:t>
      </w:r>
      <w:r w:rsidRPr="0068537B">
        <w:t>PA guidelines (</w:t>
      </w:r>
      <w:r>
        <w:t>15</w:t>
      </w:r>
      <w:r w:rsidRPr="0068537B">
        <w:t xml:space="preserve">0 or more minutes of MVPA per week) </w:t>
      </w:r>
      <w:r>
        <w:t>or</w:t>
      </w:r>
      <w:r w:rsidRPr="0068537B">
        <w:t xml:space="preserve"> not meeting the guidelines</w:t>
      </w:r>
      <w:r>
        <w:t xml:space="preserve"> </w:t>
      </w:r>
      <w:r>
        <w:rPr>
          <w:noProof/>
        </w:rPr>
        <w:t>(Bull and the Expert Working Groups 2010)</w:t>
      </w:r>
      <w:r>
        <w:t xml:space="preserve">. </w:t>
      </w:r>
      <w:r w:rsidRPr="0068537B">
        <w:t>In addition, daily energy expenditure (EE;</w:t>
      </w:r>
      <w:r w:rsidRPr="0068537B">
        <w:rPr>
          <w:szCs w:val="24"/>
        </w:rPr>
        <w:t xml:space="preserve"> kcal/kg</w:t>
      </w:r>
      <w:r w:rsidRPr="0068537B">
        <w:t xml:space="preserve">) was calculated from self-reported PA </w:t>
      </w:r>
      <w:r>
        <w:rPr>
          <w:noProof/>
        </w:rPr>
        <w:t>(Blair et al. 1985)</w:t>
      </w:r>
      <w:r w:rsidRPr="0068537B">
        <w:t xml:space="preserve">. </w:t>
      </w:r>
    </w:p>
    <w:p w:rsidR="005440C5" w:rsidRPr="007A4E74" w:rsidRDefault="005440C5" w:rsidP="00CA2512">
      <w:pPr>
        <w:pStyle w:val="Heading6"/>
      </w:pPr>
      <w:r w:rsidRPr="00873122">
        <w:lastRenderedPageBreak/>
        <w:t>Cigarette cravings</w:t>
      </w:r>
    </w:p>
    <w:p w:rsidR="005440C5" w:rsidRPr="0068537B" w:rsidRDefault="005440C5" w:rsidP="00CA2512">
      <w:pPr>
        <w:rPr>
          <w:lang w:eastAsia="en-GB"/>
        </w:rPr>
      </w:pPr>
      <w:r>
        <w:t>A</w:t>
      </w:r>
      <w:r w:rsidRPr="0068537B">
        <w:t xml:space="preserve"> </w:t>
      </w:r>
      <w:r>
        <w:t>0</w:t>
      </w:r>
      <w:r w:rsidRPr="0068537B">
        <w:t>−</w:t>
      </w:r>
      <w:r>
        <w:t>5</w:t>
      </w:r>
      <w:r w:rsidRPr="0068537B">
        <w:t xml:space="preserve"> point Likert scale assessed </w:t>
      </w:r>
      <w:r w:rsidRPr="0068537B">
        <w:rPr>
          <w:lang w:eastAsia="en-GB"/>
        </w:rPr>
        <w:t>Strength of Urge to smoke (SOU;</w:t>
      </w:r>
      <w:r w:rsidRPr="0068537B">
        <w:t xml:space="preserve"> </w:t>
      </w:r>
      <w:r>
        <w:t>0</w:t>
      </w:r>
      <w:r w:rsidRPr="0068537B">
        <w:t xml:space="preserve"> </w:t>
      </w:r>
      <w:r>
        <w:t xml:space="preserve">= </w:t>
      </w:r>
      <w:r w:rsidRPr="0068537B">
        <w:t xml:space="preserve">no urges </w:t>
      </w:r>
      <w:r>
        <w:t>to</w:t>
      </w:r>
      <w:r w:rsidRPr="0068537B">
        <w:t xml:space="preserve"> </w:t>
      </w:r>
      <w:r>
        <w:t>5 =</w:t>
      </w:r>
      <w:r w:rsidRPr="0068537B">
        <w:t xml:space="preserve"> extremely strong urges</w:t>
      </w:r>
      <w:r w:rsidRPr="0068537B">
        <w:rPr>
          <w:lang w:eastAsia="en-GB"/>
        </w:rPr>
        <w:t>): “</w:t>
      </w:r>
      <w:r w:rsidRPr="0068537B">
        <w:rPr>
          <w:i/>
          <w:lang w:eastAsia="en-GB"/>
        </w:rPr>
        <w:t>How strong have the urges been to smoke this past wee</w:t>
      </w:r>
      <w:r w:rsidRPr="0068537B">
        <w:rPr>
          <w:lang w:eastAsia="en-GB"/>
        </w:rPr>
        <w:t xml:space="preserve">k?” </w:t>
      </w:r>
      <w:r>
        <w:rPr>
          <w:noProof/>
          <w:lang w:eastAsia="en-GB"/>
        </w:rPr>
        <w:t>(West and Hajek 2004; West and Russell 1985)</w:t>
      </w:r>
      <w:r w:rsidRPr="0068537B">
        <w:rPr>
          <w:lang w:eastAsia="en-GB"/>
        </w:rPr>
        <w:t xml:space="preserve">. </w:t>
      </w:r>
    </w:p>
    <w:p w:rsidR="005440C5" w:rsidRPr="007A4E74" w:rsidRDefault="005440C5" w:rsidP="00CA2512">
      <w:pPr>
        <w:pStyle w:val="Heading6"/>
      </w:pPr>
      <w:r w:rsidRPr="00873122">
        <w:t xml:space="preserve">Smoking measures </w:t>
      </w:r>
    </w:p>
    <w:p w:rsidR="005440C5" w:rsidRPr="00D43A0D" w:rsidRDefault="005440C5" w:rsidP="00CA2512">
      <w:r>
        <w:t>Self-r</w:t>
      </w:r>
      <w:r w:rsidRPr="0068537B">
        <w:t xml:space="preserve">eported numbers of cigarettes smoked over the past week, smoking satisfaction and psychological reward, </w:t>
      </w:r>
      <w:r>
        <w:rPr>
          <w:noProof/>
        </w:rPr>
        <w:t>(10-item modified Cigarette Evaluation Questionnaire [mCEQ]; Cappelleri et al. 2007)</w:t>
      </w:r>
      <w:r w:rsidRPr="007A4E74">
        <w:t xml:space="preserve">, </w:t>
      </w:r>
      <w:r>
        <w:t>cigarette</w:t>
      </w:r>
      <w:r w:rsidRPr="0068537B">
        <w:t xml:space="preserve"> dependence </w:t>
      </w:r>
      <w:r>
        <w:rPr>
          <w:noProof/>
        </w:rPr>
        <w:t>(Fagerström Test for Cigarette Dependence [FTCD]; Fagerström 2012; Heatherton et al. 1991)</w:t>
      </w:r>
      <w:r w:rsidRPr="007A4E74">
        <w:t xml:space="preserve">, and </w:t>
      </w:r>
      <w:r w:rsidRPr="00D43A0D">
        <w:t>the age when participants started smoking</w:t>
      </w:r>
      <w:r>
        <w:t>,</w:t>
      </w:r>
      <w:r w:rsidRPr="00D43A0D">
        <w:t xml:space="preserve"> w</w:t>
      </w:r>
      <w:r>
        <w:t>ere</w:t>
      </w:r>
      <w:r w:rsidRPr="00D43A0D">
        <w:t xml:space="preserve"> collected.</w:t>
      </w:r>
    </w:p>
    <w:p w:rsidR="005440C5" w:rsidRPr="0030087E" w:rsidRDefault="005440C5" w:rsidP="00CA2512">
      <w:pPr>
        <w:pStyle w:val="Heading6"/>
        <w:rPr>
          <w:lang w:eastAsia="en-GB"/>
        </w:rPr>
      </w:pPr>
      <w:r w:rsidRPr="00F075A0">
        <w:rPr>
          <w:lang w:eastAsia="en-GB"/>
        </w:rPr>
        <w:t xml:space="preserve">Withdrawal symptoms </w:t>
      </w:r>
    </w:p>
    <w:p w:rsidR="005440C5" w:rsidRPr="0068537B" w:rsidRDefault="005440C5" w:rsidP="00CA2512">
      <w:pPr>
        <w:rPr>
          <w:lang w:eastAsia="en-GB"/>
        </w:rPr>
      </w:pPr>
      <w:r w:rsidRPr="0068537B">
        <w:rPr>
          <w:lang w:eastAsia="en-GB"/>
        </w:rPr>
        <w:t xml:space="preserve">The Mood and Physical Symptoms Scale (MPSS) with nine </w:t>
      </w:r>
      <w:r>
        <w:rPr>
          <w:lang w:eastAsia="en-GB"/>
        </w:rPr>
        <w:t>items</w:t>
      </w:r>
      <w:r w:rsidRPr="0068537B">
        <w:rPr>
          <w:lang w:eastAsia="en-GB"/>
        </w:rPr>
        <w:t xml:space="preserve"> (restless, irritable, depressed, hungry, poor concentration, poor sleep at night, stressed out and tense) and 1−5 point Likert response range</w:t>
      </w:r>
      <w:r>
        <w:rPr>
          <w:lang w:eastAsia="en-GB"/>
        </w:rPr>
        <w:t xml:space="preserve"> (‘not at all’ to ‘extremely so)’</w:t>
      </w:r>
      <w:r w:rsidRPr="0068537B">
        <w:rPr>
          <w:lang w:eastAsia="en-GB"/>
        </w:rPr>
        <w:t xml:space="preserve"> was used </w:t>
      </w:r>
      <w:r>
        <w:rPr>
          <w:noProof/>
          <w:lang w:eastAsia="en-GB"/>
        </w:rPr>
        <w:t>(West and Hajek 2004)</w:t>
      </w:r>
      <w:r w:rsidRPr="0068537B">
        <w:rPr>
          <w:lang w:eastAsia="en-GB"/>
        </w:rPr>
        <w:t>.</w:t>
      </w:r>
    </w:p>
    <w:p w:rsidR="005440C5" w:rsidRPr="007A4E74" w:rsidRDefault="005440C5" w:rsidP="00CA2512">
      <w:pPr>
        <w:pStyle w:val="Heading6"/>
        <w:rPr>
          <w:lang w:eastAsia="en-GB"/>
        </w:rPr>
      </w:pPr>
      <w:r w:rsidRPr="00873122">
        <w:rPr>
          <w:lang w:eastAsia="en-GB"/>
        </w:rPr>
        <w:t xml:space="preserve">Quality of life </w:t>
      </w:r>
    </w:p>
    <w:p w:rsidR="005440C5" w:rsidRPr="0068537B" w:rsidRDefault="005440C5" w:rsidP="00CA2512">
      <w:r>
        <w:rPr>
          <w:lang w:eastAsia="en-GB"/>
        </w:rPr>
        <w:t>Data was collected on health-related quality of life using t</w:t>
      </w:r>
      <w:r w:rsidRPr="0068537B">
        <w:rPr>
          <w:lang w:eastAsia="en-GB"/>
        </w:rPr>
        <w:t>he three-level European Quality of Life-5 Dimension questionnaire</w:t>
      </w:r>
      <w:r>
        <w:rPr>
          <w:lang w:eastAsia="en-GB"/>
        </w:rPr>
        <w:t xml:space="preserve"> </w:t>
      </w:r>
      <w:r>
        <w:rPr>
          <w:noProof/>
          <w:lang w:eastAsia="en-GB"/>
        </w:rPr>
        <w:t>(EQ-5D-3L; Prieto and Sacristan 2004)</w:t>
      </w:r>
      <w:r w:rsidRPr="0068537B">
        <w:rPr>
          <w:lang w:eastAsia="en-GB"/>
        </w:rPr>
        <w:t xml:space="preserve">. In addition, a binary variable “Presence of a mental health condition” indicating the presence/absence of mental health issues was </w:t>
      </w:r>
      <w:r>
        <w:rPr>
          <w:lang w:eastAsia="en-GB"/>
        </w:rPr>
        <w:t>derived from the EQ-5D-3L data</w:t>
      </w:r>
      <w:r w:rsidRPr="0068537B">
        <w:rPr>
          <w:lang w:eastAsia="en-GB"/>
        </w:rPr>
        <w:t>. An answer indicating “some problems” or “extreme problems” on the anxiety/depression dimension was considered as an indication of potential mental health issues.</w:t>
      </w:r>
    </w:p>
    <w:p w:rsidR="005440C5" w:rsidRPr="007A4E74" w:rsidRDefault="005440C5" w:rsidP="00CA2512">
      <w:pPr>
        <w:pStyle w:val="Heading6"/>
        <w:rPr>
          <w:lang w:eastAsia="en-GB"/>
        </w:rPr>
      </w:pPr>
      <w:r w:rsidRPr="00873122">
        <w:rPr>
          <w:lang w:eastAsia="en-GB"/>
        </w:rPr>
        <w:t xml:space="preserve">Subjective stress </w:t>
      </w:r>
    </w:p>
    <w:p w:rsidR="005440C5" w:rsidRPr="0068537B" w:rsidRDefault="005440C5" w:rsidP="00CA2512">
      <w:pPr>
        <w:rPr>
          <w:lang w:eastAsia="en-GB"/>
        </w:rPr>
      </w:pPr>
      <w:r w:rsidRPr="0068537B">
        <w:rPr>
          <w:lang w:eastAsia="en-GB"/>
        </w:rPr>
        <w:t xml:space="preserve">The four items Perceived Stress Scale (PSS) measured the extent to which respondents have felt their life to be stressful during the past month using a 5-point Likert scale </w:t>
      </w:r>
      <w:r>
        <w:rPr>
          <w:noProof/>
          <w:lang w:eastAsia="en-GB"/>
        </w:rPr>
        <w:t>(Cohen et al. 1983)</w:t>
      </w:r>
      <w:r w:rsidRPr="0068537B">
        <w:rPr>
          <w:lang w:eastAsia="en-GB"/>
        </w:rPr>
        <w:t xml:space="preserve">. </w:t>
      </w:r>
    </w:p>
    <w:p w:rsidR="005440C5" w:rsidRPr="007A4E74" w:rsidRDefault="005440C5" w:rsidP="00CA2512">
      <w:pPr>
        <w:pStyle w:val="Heading6"/>
      </w:pPr>
      <w:r w:rsidRPr="00873122">
        <w:t>Alcohol consumption</w:t>
      </w:r>
    </w:p>
    <w:p w:rsidR="005440C5" w:rsidRPr="0068537B" w:rsidRDefault="005440C5" w:rsidP="00950B75">
      <w:r w:rsidRPr="0068537B">
        <w:t xml:space="preserve">Alcohol consumption was assessed using modified questions from the Alcohol Use Disorders Identification Test </w:t>
      </w:r>
      <w:r>
        <w:rPr>
          <w:noProof/>
        </w:rPr>
        <w:t>(AUDIT; Allen et al. 1997)</w:t>
      </w:r>
      <w:r w:rsidRPr="0068537B">
        <w:t xml:space="preserve">: (1) How often do you have a drink containing alcohol?; (2) How many drinks containing alcohol do you have on a typical day when you are drinking?; and (3) How many drinks containing alcohol have you had in the past week? The </w:t>
      </w:r>
      <w:r w:rsidRPr="0068537B">
        <w:lastRenderedPageBreak/>
        <w:t>last two questions were answered only by participants who reported that they drink</w:t>
      </w:r>
      <w:r>
        <w:t xml:space="preserve"> alcohol</w:t>
      </w:r>
      <w:r w:rsidRPr="0068537B">
        <w:t xml:space="preserve"> at least once a month or more frequently (N=84</w:t>
      </w:r>
      <w:r>
        <w:t>;</w:t>
      </w:r>
      <w:r w:rsidRPr="000B5FDD">
        <w:rPr>
          <w:lang w:eastAsia="x-none"/>
        </w:rPr>
        <w:t xml:space="preserve"> </w:t>
      </w:r>
      <w:r w:rsidRPr="005A4654">
        <w:rPr>
          <w:color w:val="00B050"/>
          <w:lang w:eastAsia="x-none"/>
        </w:rPr>
        <w:t>see Online Resource 1 for more details</w:t>
      </w:r>
      <w:r w:rsidRPr="0068537B">
        <w:t xml:space="preserve">). Based on preliminary analyses the first two </w:t>
      </w:r>
      <w:r w:rsidRPr="00873122">
        <w:t xml:space="preserve">AUDIT </w:t>
      </w:r>
      <w:r w:rsidRPr="007A4E74">
        <w:t xml:space="preserve">questions were combined into a new three-level </w:t>
      </w:r>
      <w:r w:rsidRPr="0068537B">
        <w:rPr>
          <w:rFonts w:eastAsia="SimSun"/>
        </w:rPr>
        <w:t xml:space="preserve">alcohol consumption </w:t>
      </w:r>
      <w:r w:rsidRPr="00873122">
        <w:t>var</w:t>
      </w:r>
      <w:r w:rsidRPr="007A4E74">
        <w:t>iable (N = 99;</w:t>
      </w:r>
      <w:r w:rsidRPr="0068537B">
        <w:t xml:space="preserve"> non-drinkers</w:t>
      </w:r>
      <w:r w:rsidRPr="00873122">
        <w:t>, light/moderate drinkers</w:t>
      </w:r>
      <w:r w:rsidRPr="007A4E74">
        <w:t xml:space="preserve"> [drinking 1-6 drinks on a typical day drinking], and heavy drinkers [drinking 7 or more drinks on a typical day drinking]</w:t>
      </w:r>
      <w:r w:rsidRPr="00D43A0D">
        <w:t>) and used in the analyses.</w:t>
      </w:r>
    </w:p>
    <w:p w:rsidR="005440C5" w:rsidRPr="0068537B" w:rsidRDefault="005440C5" w:rsidP="00950B75"/>
    <w:p w:rsidR="005440C5" w:rsidRPr="007A4E74" w:rsidRDefault="005440C5" w:rsidP="00CA2512">
      <w:pPr>
        <w:pStyle w:val="Heading5"/>
      </w:pPr>
      <w:bookmarkStart w:id="5" w:name="_Ref378779071"/>
      <w:bookmarkStart w:id="6" w:name="_Toc403917003"/>
      <w:r w:rsidRPr="00873122">
        <w:t>Statistical analyses</w:t>
      </w:r>
      <w:bookmarkEnd w:id="5"/>
      <w:bookmarkEnd w:id="6"/>
    </w:p>
    <w:p w:rsidR="005440C5" w:rsidRPr="00D43A0D" w:rsidRDefault="005440C5" w:rsidP="00CA2512">
      <w:r w:rsidRPr="0068537B">
        <w:t xml:space="preserve">Data were described using the mean and (SD), median and interquartile range (IQR), and proportions. Associations were investigated using correlations and linear regressions models. To facilitate the use of linear regression and to assist with interpretation of the results, although technically ordinal variables measures of cigarette cravings were linearly rescaled to a range of 0–100 and were treated as continuous variables </w:t>
      </w:r>
      <w:r>
        <w:rPr>
          <w:noProof/>
        </w:rPr>
        <w:t>(Lyratzopoulos et al. 2012)</w:t>
      </w:r>
      <w:r w:rsidRPr="0068537B">
        <w:t xml:space="preserve">. </w:t>
      </w:r>
      <w:r w:rsidRPr="007A4E74">
        <w:t>All statistical analyses were performed using Stata 13 and the significance threshold was set a</w:t>
      </w:r>
      <w:r w:rsidRPr="00D43A0D">
        <w:t>t 0.05 in all analyses</w:t>
      </w:r>
      <w:r w:rsidRPr="005A4654">
        <w:rPr>
          <w:color w:val="00B050"/>
        </w:rPr>
        <w:t>. No attempts to impute missing data were made, consequently some analyses did not include the whole dataset (N=95-99), and where there is missing data this is indicated in the results.</w:t>
      </w:r>
      <w:r>
        <w:t xml:space="preserve"> </w:t>
      </w:r>
      <w:r w:rsidRPr="00D43A0D">
        <w:t>All analyses described in this section are post hoc exploratory analyses. In many analyses multiple tests of the trial outcomes were performed. Therefore, all results must be interpreted with caution.</w:t>
      </w:r>
    </w:p>
    <w:p w:rsidR="005440C5" w:rsidRPr="0030087E" w:rsidRDefault="005440C5" w:rsidP="00CA2512">
      <w:pPr>
        <w:pStyle w:val="Heading6"/>
      </w:pPr>
      <w:r w:rsidRPr="00F075A0">
        <w:t xml:space="preserve">The </w:t>
      </w:r>
      <w:r>
        <w:t>association between</w:t>
      </w:r>
      <w:r w:rsidRPr="0030087E">
        <w:t xml:space="preserve"> physical activity </w:t>
      </w:r>
      <w:r>
        <w:t>and</w:t>
      </w:r>
      <w:r w:rsidRPr="0030087E">
        <w:t xml:space="preserve"> strength of urges to smoke</w:t>
      </w:r>
    </w:p>
    <w:p w:rsidR="005440C5" w:rsidRPr="0068537B" w:rsidRDefault="005440C5" w:rsidP="00CA2512">
      <w:r w:rsidRPr="0068537B">
        <w:t>To investigate a potential association between habitual levels of PA and cigarette cravings, a series of linear regression models were applied individually with minutes of MVPA and total EE as predictors of SOU. The likelihood ratio (LR) test was used to compare the fit of nested models to assess whether the model including moderate intensity PA c</w:t>
      </w:r>
      <w:r>
        <w:t>ould</w:t>
      </w:r>
      <w:r w:rsidRPr="0068537B">
        <w:t xml:space="preserve"> be improved. </w:t>
      </w:r>
    </w:p>
    <w:p w:rsidR="005440C5" w:rsidRPr="007A4E74" w:rsidRDefault="005440C5" w:rsidP="00CA2512">
      <w:pPr>
        <w:pStyle w:val="Heading6"/>
      </w:pPr>
      <w:r w:rsidRPr="00873122">
        <w:t>Additional predictors of strength of urges to smoke</w:t>
      </w:r>
    </w:p>
    <w:p w:rsidR="005440C5" w:rsidRPr="0068537B" w:rsidRDefault="005440C5" w:rsidP="00CA2512">
      <w:r w:rsidRPr="00873122">
        <w:t>T</w:t>
      </w:r>
      <w:r w:rsidRPr="0068537B">
        <w:t xml:space="preserve">he associations between potential predictors and SOU were investigated using a series of univariable linear regression models. Each univariable model was then repeated with adjustment </w:t>
      </w:r>
      <w:r>
        <w:t xml:space="preserve">for </w:t>
      </w:r>
      <w:r w:rsidRPr="0068537B">
        <w:t xml:space="preserve">PA. All individually significant additional predictors (after adjusting for PA) identified in the individual regression models were combined in one model. All variables that were significantly associated with SOU in the individual regression models were also combined in a backward stepwise regression model. In addition, all individually significant </w:t>
      </w:r>
      <w:r w:rsidRPr="0068537B">
        <w:lastRenderedPageBreak/>
        <w:t>variables were included in a backward stepwise regression model with the moderate intensity PA variable included as a predictor regardless of its contribution to the model. These models aimed to identify additional predictors of cigarette cravings, with and without adjustment for PA.</w:t>
      </w:r>
    </w:p>
    <w:p w:rsidR="005440C5" w:rsidRPr="00657558" w:rsidRDefault="005440C5" w:rsidP="00CA2512">
      <w:pPr>
        <w:pStyle w:val="Heading6"/>
      </w:pPr>
      <w:r w:rsidRPr="00873122">
        <w:t>M</w:t>
      </w:r>
      <w:r w:rsidRPr="007A4E74">
        <w:t xml:space="preserve">oderators of the association between </w:t>
      </w:r>
      <w:r w:rsidRPr="00D43A0D">
        <w:t>physical activity and</w:t>
      </w:r>
      <w:r w:rsidRPr="0030087E">
        <w:t xml:space="preserve"> Strength of Urge</w:t>
      </w:r>
    </w:p>
    <w:p w:rsidR="005440C5" w:rsidRPr="0068537B" w:rsidRDefault="005440C5" w:rsidP="00CA2512">
      <w:r w:rsidRPr="00B3730B">
        <w:t>T</w:t>
      </w:r>
      <w:r w:rsidRPr="007834E4">
        <w:t xml:space="preserve">he analyses of individually significant predictors of SOU (after adjusting for PA) were extended by including interaction </w:t>
      </w:r>
      <w:r w:rsidRPr="007D5249">
        <w:t>terms with PA</w:t>
      </w:r>
      <w:r w:rsidRPr="00581166">
        <w:t>. Individual models (i.e. each including only one potential moderator) with the potential moderator</w:t>
      </w:r>
      <w:r w:rsidRPr="00E508FC">
        <w:t xml:space="preserve">, PA and potential </w:t>
      </w:r>
      <w:r w:rsidRPr="00743E04">
        <w:t xml:space="preserve">moderator/PA interaction were applied to the data. Only variables demonstrating a significant interaction with PA were considered to be moderating the effects of </w:t>
      </w:r>
      <w:r>
        <w:t xml:space="preserve">habitual </w:t>
      </w:r>
      <w:r w:rsidRPr="00581166">
        <w:t xml:space="preserve">PA on cigarette cravings </w:t>
      </w:r>
      <w:r>
        <w:rPr>
          <w:noProof/>
        </w:rPr>
        <w:t>(Kraemer et al. 2002)</w:t>
      </w:r>
      <w:r w:rsidRPr="007A4E74">
        <w:t>. If appropriate,</w:t>
      </w:r>
      <w:r w:rsidRPr="00D43A0D">
        <w:t xml:space="preserve"> all moderators identified in the individual regression mo</w:t>
      </w:r>
      <w:r w:rsidRPr="00F075A0">
        <w:t>dels were combined in one model</w:t>
      </w:r>
      <w:r w:rsidRPr="0030087E">
        <w:t xml:space="preserve"> to identify all significant moderators of the relationship between PA and cravings. The LR test was used to </w:t>
      </w:r>
      <w:r w:rsidRPr="00657558">
        <w:t xml:space="preserve">compare the fit of nested models. We also investigated any potential moderation of the effects of PA by variables found not to be individually associated with cigarette </w:t>
      </w:r>
      <w:r w:rsidRPr="00B3730B">
        <w:t>cravings</w:t>
      </w:r>
      <w:r>
        <w:t xml:space="preserve">. </w:t>
      </w:r>
      <w:r w:rsidRPr="0068537B">
        <w:t>Finally, in order to identify the most appropriate model, all significant predictors and moderators were combined. The LR test was used to compare the fit of nested models.</w:t>
      </w:r>
    </w:p>
    <w:p w:rsidR="005440C5" w:rsidRPr="0068537B" w:rsidRDefault="005440C5" w:rsidP="00CA2512"/>
    <w:p w:rsidR="005440C5" w:rsidRPr="007A4E74" w:rsidRDefault="005440C5" w:rsidP="00CA2512">
      <w:pPr>
        <w:pStyle w:val="Heading4"/>
      </w:pPr>
      <w:bookmarkStart w:id="7" w:name="_Toc403917004"/>
      <w:r w:rsidRPr="00873122">
        <w:t>Results</w:t>
      </w:r>
      <w:bookmarkEnd w:id="7"/>
    </w:p>
    <w:p w:rsidR="005440C5" w:rsidRDefault="005440C5" w:rsidP="00CA2512">
      <w:pPr>
        <w:rPr>
          <w:b/>
        </w:rPr>
      </w:pPr>
      <w:r w:rsidRPr="0068537B">
        <w:t>Participants’ characteristics are summarised in</w:t>
      </w:r>
      <w:r w:rsidRPr="0068537B">
        <w:rPr>
          <w:b/>
        </w:rPr>
        <w:t xml:space="preserve"> </w:t>
      </w:r>
      <w:r w:rsidRPr="0068537B">
        <w:rPr>
          <w:b/>
        </w:rPr>
        <w:fldChar w:fldCharType="begin"/>
      </w:r>
      <w:r w:rsidRPr="0068537B">
        <w:rPr>
          <w:b/>
        </w:rPr>
        <w:instrText xml:space="preserve"> REF _Ref384031703 \h  \* MERGEFORMAT </w:instrText>
      </w:r>
      <w:r w:rsidRPr="0068537B">
        <w:rPr>
          <w:b/>
        </w:rPr>
      </w:r>
      <w:r w:rsidRPr="0068537B">
        <w:rPr>
          <w:b/>
        </w:rPr>
        <w:fldChar w:fldCharType="separate"/>
      </w:r>
      <w:r w:rsidRPr="005A4654">
        <w:rPr>
          <w:b/>
        </w:rPr>
        <w:t xml:space="preserve">Table </w:t>
      </w:r>
      <w:r w:rsidRPr="005A4654">
        <w:rPr>
          <w:b/>
          <w:noProof/>
        </w:rPr>
        <w:t>1</w:t>
      </w:r>
      <w:r w:rsidRPr="0068537B">
        <w:rPr>
          <w:b/>
        </w:rPr>
        <w:fldChar w:fldCharType="end"/>
      </w:r>
      <w:r w:rsidRPr="0068537B">
        <w:rPr>
          <w:b/>
        </w:rPr>
        <w:t xml:space="preserve">. </w:t>
      </w:r>
    </w:p>
    <w:p w:rsidR="005440C5" w:rsidRDefault="005440C5" w:rsidP="00CA2512">
      <w:pPr>
        <w:rPr>
          <w:b/>
        </w:rPr>
      </w:pPr>
    </w:p>
    <w:p w:rsidR="005440C5" w:rsidRPr="00100B44" w:rsidRDefault="005440C5" w:rsidP="001E7706">
      <w:pPr>
        <w:ind w:firstLine="720"/>
        <w:rPr>
          <w:rStyle w:val="Emphasis"/>
        </w:rPr>
      </w:pPr>
      <w:r w:rsidRPr="00100B44">
        <w:rPr>
          <w:rStyle w:val="Emphasis"/>
        </w:rPr>
        <w:t>Insert Table 1 about here.</w:t>
      </w:r>
    </w:p>
    <w:p w:rsidR="005440C5" w:rsidRPr="0030087E" w:rsidRDefault="005440C5" w:rsidP="007001D6">
      <w:pPr>
        <w:pStyle w:val="Heading5"/>
      </w:pPr>
      <w:bookmarkStart w:id="8" w:name="_Toc403917005"/>
      <w:r w:rsidRPr="00873122">
        <w:t xml:space="preserve">The </w:t>
      </w:r>
      <w:r w:rsidRPr="007A4E74">
        <w:t xml:space="preserve">association </w:t>
      </w:r>
      <w:r w:rsidRPr="00D43A0D">
        <w:t>between physical activity</w:t>
      </w:r>
      <w:r w:rsidRPr="00F075A0">
        <w:t xml:space="preserve"> and</w:t>
      </w:r>
      <w:r w:rsidRPr="0030087E">
        <w:t xml:space="preserve"> Strength of Urge</w:t>
      </w:r>
      <w:bookmarkEnd w:id="8"/>
    </w:p>
    <w:p w:rsidR="005440C5" w:rsidRPr="0068537B" w:rsidRDefault="005440C5" w:rsidP="00311D3E">
      <w:r w:rsidRPr="0068537B">
        <w:t xml:space="preserve"> </w:t>
      </w:r>
      <w:r w:rsidRPr="0068537B">
        <w:rPr>
          <w:b/>
        </w:rPr>
        <w:fldChar w:fldCharType="begin"/>
      </w:r>
      <w:r w:rsidRPr="0068537B">
        <w:rPr>
          <w:b/>
        </w:rPr>
        <w:instrText xml:space="preserve"> REF _Ref389228288 \h  \* MERGEFORMAT </w:instrText>
      </w:r>
      <w:r w:rsidRPr="0068537B">
        <w:rPr>
          <w:b/>
        </w:rPr>
      </w:r>
      <w:r w:rsidRPr="0068537B">
        <w:rPr>
          <w:b/>
        </w:rPr>
        <w:fldChar w:fldCharType="separate"/>
      </w:r>
      <w:r w:rsidRPr="005A4654">
        <w:rPr>
          <w:b/>
        </w:rPr>
        <w:t xml:space="preserve">Table </w:t>
      </w:r>
      <w:r w:rsidRPr="005A4654">
        <w:rPr>
          <w:b/>
          <w:noProof/>
        </w:rPr>
        <w:t>2</w:t>
      </w:r>
      <w:r w:rsidRPr="0068537B">
        <w:rPr>
          <w:b/>
        </w:rPr>
        <w:fldChar w:fldCharType="end"/>
      </w:r>
      <w:r w:rsidRPr="0068537B">
        <w:t xml:space="preserve"> </w:t>
      </w:r>
      <w:r w:rsidRPr="0068537B">
        <w:rPr>
          <w:bCs/>
        </w:rPr>
        <w:t>summarises the association between self-reported PA (minutes of daily light</w:t>
      </w:r>
      <w:r w:rsidRPr="0068537B">
        <w:t>, moderate, vigorous and MVPA intensities and EE)</w:t>
      </w:r>
      <w:r w:rsidRPr="0068537B">
        <w:rPr>
          <w:bCs/>
        </w:rPr>
        <w:t xml:space="preserve"> and </w:t>
      </w:r>
      <w:r w:rsidRPr="0068537B">
        <w:t xml:space="preserve">SOU. </w:t>
      </w:r>
      <w:r w:rsidRPr="00873122">
        <w:t xml:space="preserve">All </w:t>
      </w:r>
      <w:r>
        <w:t>levels</w:t>
      </w:r>
      <w:r w:rsidRPr="00873122">
        <w:t xml:space="preserve"> of habitual PA</w:t>
      </w:r>
      <w:r>
        <w:t>, except vigorous intensity,</w:t>
      </w:r>
      <w:r w:rsidRPr="007A4E74">
        <w:t xml:space="preserve"> predicted SOU (p &lt; 0.05). Light intensity PA </w:t>
      </w:r>
      <w:r>
        <w:t xml:space="preserve">(including sedentary time) </w:t>
      </w:r>
      <w:r w:rsidRPr="007A4E74">
        <w:t xml:space="preserve">was positively associated with </w:t>
      </w:r>
      <w:r w:rsidRPr="00D43A0D">
        <w:t>SOU, whereas daily EE, moderate and MVPA intensities were negatively associated with SOU</w:t>
      </w:r>
      <w:r w:rsidRPr="00F075A0">
        <w:t xml:space="preserve">. Therefore, for an increase in moderate PA of 30 minutes per day (within the range of the observed data), a mean reduction in </w:t>
      </w:r>
      <w:r w:rsidRPr="0030087E">
        <w:t>SOU of around 2.5</w:t>
      </w:r>
      <w:r w:rsidRPr="00657558">
        <w:t xml:space="preserve"> points would be expected (based on results in </w:t>
      </w:r>
      <w:r w:rsidRPr="00743E04">
        <w:fldChar w:fldCharType="begin"/>
      </w:r>
      <w:r w:rsidRPr="00743E04">
        <w:instrText xml:space="preserve"> REF _Ref389228288 \h </w:instrText>
      </w:r>
      <w:r>
        <w:instrText xml:space="preserve"> \* MERGEFORMAT </w:instrText>
      </w:r>
      <w:r w:rsidRPr="00743E04">
        <w:fldChar w:fldCharType="separate"/>
      </w:r>
      <w:r w:rsidRPr="00873122">
        <w:t xml:space="preserve">Table </w:t>
      </w:r>
      <w:r>
        <w:rPr>
          <w:noProof/>
        </w:rPr>
        <w:t>2</w:t>
      </w:r>
      <w:r w:rsidRPr="00743E04">
        <w:fldChar w:fldCharType="end"/>
      </w:r>
      <w:r w:rsidRPr="00873122">
        <w:t>)</w:t>
      </w:r>
      <w:r w:rsidRPr="007A4E74">
        <w:t xml:space="preserve">. Because only eight participants </w:t>
      </w:r>
      <w:r w:rsidRPr="007A4E74">
        <w:lastRenderedPageBreak/>
        <w:t xml:space="preserve">reported exercising at vigorous intensity PA, the results for moderate and MVPA intensities were very similar. </w:t>
      </w:r>
    </w:p>
    <w:p w:rsidR="005440C5" w:rsidRPr="0068537B" w:rsidRDefault="005440C5" w:rsidP="009D1519">
      <w:bookmarkStart w:id="9" w:name="_Ref384043706"/>
    </w:p>
    <w:bookmarkEnd w:id="9"/>
    <w:p w:rsidR="005440C5" w:rsidRPr="00100B44" w:rsidRDefault="005440C5" w:rsidP="001E7706">
      <w:pPr>
        <w:ind w:firstLine="720"/>
        <w:rPr>
          <w:rStyle w:val="Emphasis"/>
        </w:rPr>
      </w:pPr>
      <w:r w:rsidRPr="00100B44">
        <w:rPr>
          <w:rStyle w:val="Emphasis"/>
        </w:rPr>
        <w:t>Insert Table 2 about here.</w:t>
      </w:r>
    </w:p>
    <w:p w:rsidR="005440C5" w:rsidRPr="0068537B" w:rsidRDefault="005440C5" w:rsidP="00311D3E"/>
    <w:p w:rsidR="005440C5" w:rsidRPr="0068537B" w:rsidRDefault="005440C5" w:rsidP="00730EF2">
      <w:r w:rsidRPr="0068537B">
        <w:t>We then investigated whether the addition of other PA variables to the univaria</w:t>
      </w:r>
      <w:r>
        <w:t>te</w:t>
      </w:r>
      <w:r w:rsidRPr="0068537B">
        <w:t xml:space="preserve"> model including moderate intensity PA would improve the model fit (MVPA was not included because of collinearity with moderate intensity PA). Based on LR tests, the addition of neither light intensity PA nor EE to a model including moderate intensity PA alone significantly improved the model fit. Therefore, in all subsequent models, only moderate intensity PA was included as a measure of habitual PA.</w:t>
      </w:r>
    </w:p>
    <w:p w:rsidR="005440C5" w:rsidRPr="0068537B" w:rsidRDefault="005440C5" w:rsidP="00311D3E"/>
    <w:p w:rsidR="005440C5" w:rsidRPr="007A4E74" w:rsidRDefault="005440C5" w:rsidP="007001D6">
      <w:pPr>
        <w:pStyle w:val="Heading5"/>
      </w:pPr>
      <w:bookmarkStart w:id="10" w:name="_Ref381028136"/>
      <w:bookmarkStart w:id="11" w:name="_Ref384039908"/>
      <w:bookmarkStart w:id="12" w:name="_Toc403917007"/>
      <w:r w:rsidRPr="00873122">
        <w:t xml:space="preserve">Additional </w:t>
      </w:r>
      <w:r w:rsidRPr="007A4E74">
        <w:t>Predictors</w:t>
      </w:r>
      <w:bookmarkEnd w:id="10"/>
      <w:r w:rsidRPr="007A4E74">
        <w:t xml:space="preserve"> of Strength of Urge</w:t>
      </w:r>
      <w:bookmarkEnd w:id="11"/>
      <w:bookmarkEnd w:id="12"/>
    </w:p>
    <w:p w:rsidR="005440C5" w:rsidRPr="00F075A0" w:rsidRDefault="005440C5" w:rsidP="00311D3E">
      <w:r w:rsidRPr="0068537B">
        <w:t>Categorical variables (a</w:t>
      </w:r>
      <w:r w:rsidRPr="0068537B">
        <w:rPr>
          <w:rFonts w:eastAsia="SimSun"/>
        </w:rPr>
        <w:t>lcohol consumption</w:t>
      </w:r>
      <w:r w:rsidRPr="0068537B">
        <w:t>, gender, employment, meeting  PA guidelines, presence of a mental health condition), and continuous variables (EQ-5D-</w:t>
      </w:r>
      <w:r w:rsidRPr="004F497F">
        <w:t xml:space="preserve">3L, MPSS, FTCD, mCEQ reward), significantly correlated with SOU, or approaching significance (PSS ([p=0.064]; </w:t>
      </w:r>
      <w:r w:rsidRPr="004F497F">
        <w:rPr>
          <w:rFonts w:eastAsia="SimSun"/>
        </w:rPr>
        <w:t xml:space="preserve">for the correlations </w:t>
      </w:r>
      <w:r w:rsidRPr="004F497F">
        <w:rPr>
          <w:lang w:val="en-GB"/>
        </w:rPr>
        <w:t>see Online Resource 2</w:t>
      </w:r>
      <w:r w:rsidRPr="004F497F">
        <w:t xml:space="preserve">) were included in </w:t>
      </w:r>
      <w:r w:rsidRPr="004F497F">
        <w:rPr>
          <w:rFonts w:eastAsia="SimSun"/>
        </w:rPr>
        <w:t xml:space="preserve">series of linear regression models investigating the effects of each potential predictor individually on SOU.  PSS, MPSS, FTCD, mCEQ reward, alcohol consumption, and presence of a mental health condition </w:t>
      </w:r>
      <w:r w:rsidRPr="004F497F">
        <w:t>were found to be individually significantly associated with SOU</w:t>
      </w:r>
      <w:r w:rsidRPr="004F497F">
        <w:rPr>
          <w:rFonts w:eastAsia="SimSun"/>
        </w:rPr>
        <w:t xml:space="preserve"> (see Online Resource 3</w:t>
      </w:r>
      <w:r w:rsidRPr="004F497F">
        <w:t>). The</w:t>
      </w:r>
      <w:r w:rsidRPr="00873122">
        <w:t xml:space="preserve"> same </w:t>
      </w:r>
      <w:r w:rsidRPr="007A4E74">
        <w:t>six variables</w:t>
      </w:r>
      <w:r w:rsidRPr="00D43A0D">
        <w:t>, PSS, MPSS, FTC</w:t>
      </w:r>
      <w:r w:rsidRPr="00F075A0">
        <w:t xml:space="preserve">D, mCEQ reward, </w:t>
      </w:r>
      <w:r w:rsidRPr="0068537B">
        <w:rPr>
          <w:rFonts w:eastAsia="SimSun"/>
        </w:rPr>
        <w:t>alcohol consumption, and presence of a mental health condition,</w:t>
      </w:r>
      <w:r w:rsidRPr="00873122">
        <w:t xml:space="preserve"> rem</w:t>
      </w:r>
      <w:r w:rsidRPr="007A4E74">
        <w:t>ained significantly associated with SOU</w:t>
      </w:r>
      <w:r w:rsidRPr="00D43A0D">
        <w:t xml:space="preserve"> after adjusting for moderate intensity PA </w:t>
      </w:r>
      <w:r w:rsidRPr="00967195">
        <w:rPr>
          <w:b/>
        </w:rPr>
        <w:t>(</w:t>
      </w:r>
      <w:r>
        <w:rPr>
          <w:b/>
        </w:rPr>
        <w:fldChar w:fldCharType="begin"/>
      </w:r>
      <w:r>
        <w:rPr>
          <w:b/>
        </w:rPr>
        <w:instrText xml:space="preserve"> REF _Ref437356545 \h </w:instrText>
      </w:r>
      <w:r>
        <w:rPr>
          <w:b/>
        </w:rPr>
      </w:r>
      <w:r>
        <w:rPr>
          <w:b/>
        </w:rPr>
        <w:fldChar w:fldCharType="separate"/>
      </w:r>
      <w:r w:rsidRPr="00873122">
        <w:t xml:space="preserve">Table </w:t>
      </w:r>
      <w:r>
        <w:rPr>
          <w:noProof/>
        </w:rPr>
        <w:t>3</w:t>
      </w:r>
      <w:r>
        <w:rPr>
          <w:b/>
        </w:rPr>
        <w:fldChar w:fldCharType="end"/>
      </w:r>
      <w:r w:rsidRPr="00873122">
        <w:t xml:space="preserve">). In addition, moderate intensity PA remained significant </w:t>
      </w:r>
      <w:r w:rsidRPr="007A4E74">
        <w:t>when included in all models with one additional significant variable.</w:t>
      </w:r>
    </w:p>
    <w:p w:rsidR="005440C5" w:rsidRDefault="005440C5" w:rsidP="00311D3E"/>
    <w:p w:rsidR="005440C5" w:rsidRPr="00100B44" w:rsidRDefault="005440C5" w:rsidP="001E7706">
      <w:pPr>
        <w:ind w:firstLine="720"/>
        <w:rPr>
          <w:rStyle w:val="Emphasis"/>
        </w:rPr>
      </w:pPr>
      <w:r w:rsidRPr="00100B44">
        <w:rPr>
          <w:rStyle w:val="Emphasis"/>
        </w:rPr>
        <w:t>Insert Table 3 about here.</w:t>
      </w:r>
    </w:p>
    <w:p w:rsidR="005440C5" w:rsidRPr="0030087E" w:rsidRDefault="005440C5" w:rsidP="00311D3E"/>
    <w:p w:rsidR="005440C5" w:rsidRPr="005A4654" w:rsidRDefault="005440C5" w:rsidP="007F42A6">
      <w:pPr>
        <w:rPr>
          <w:bCs/>
          <w:color w:val="00B050"/>
        </w:rPr>
      </w:pPr>
      <w:r w:rsidRPr="0068537B">
        <w:t xml:space="preserve">When all individually significant predictors (PSS, MPSS, FTCD, </w:t>
      </w:r>
      <w:r w:rsidRPr="00873122">
        <w:t xml:space="preserve">mCEQ reward, </w:t>
      </w:r>
      <w:r w:rsidRPr="0068537B">
        <w:rPr>
          <w:rFonts w:eastAsia="SimSun"/>
        </w:rPr>
        <w:t xml:space="preserve">alcohol consumption, presence of a mental health condition) </w:t>
      </w:r>
      <w:r w:rsidRPr="0068537B">
        <w:t xml:space="preserve">and moderate PA were included in the same regression model with SOU, only moderate intensity PA, MPSS and </w:t>
      </w:r>
      <w:r w:rsidRPr="0068537B">
        <w:rPr>
          <w:rFonts w:eastAsia="SimSun"/>
        </w:rPr>
        <w:t>alcohol consumption</w:t>
      </w:r>
      <w:r w:rsidRPr="0068537B">
        <w:t xml:space="preserve">  remained significant with SOU (p &lt; 0.05). When the backward stepwise regression model was applied (using the same variables), moderate intensity PA, MPSS and </w:t>
      </w:r>
      <w:r w:rsidRPr="0068537B">
        <w:rPr>
          <w:rFonts w:eastAsia="SimSun"/>
        </w:rPr>
        <w:lastRenderedPageBreak/>
        <w:t>alcohol consumption, were</w:t>
      </w:r>
      <w:r w:rsidRPr="0068537B">
        <w:t xml:space="preserve"> included in the model (</w:t>
      </w:r>
      <w:r w:rsidRPr="0068537B">
        <w:rPr>
          <w:b/>
        </w:rPr>
        <w:fldChar w:fldCharType="begin"/>
      </w:r>
      <w:r w:rsidRPr="0068537B">
        <w:rPr>
          <w:b/>
        </w:rPr>
        <w:instrText xml:space="preserve"> REF _Ref378605135 \h  \* MERGEFORMAT </w:instrText>
      </w:r>
      <w:r w:rsidRPr="0068537B">
        <w:rPr>
          <w:b/>
        </w:rPr>
      </w:r>
      <w:r w:rsidRPr="0068537B">
        <w:rPr>
          <w:b/>
        </w:rPr>
        <w:fldChar w:fldCharType="separate"/>
      </w:r>
      <w:r w:rsidRPr="005A4654">
        <w:rPr>
          <w:b/>
        </w:rPr>
        <w:t xml:space="preserve">Table </w:t>
      </w:r>
      <w:r w:rsidRPr="005A4654">
        <w:rPr>
          <w:b/>
          <w:noProof/>
        </w:rPr>
        <w:t>4</w:t>
      </w:r>
      <w:r w:rsidRPr="0068537B">
        <w:rPr>
          <w:b/>
        </w:rPr>
        <w:fldChar w:fldCharType="end"/>
      </w:r>
      <w:r w:rsidRPr="0068537B">
        <w:t xml:space="preserve">). Repeating the backward stepwise regression model with enforced inclusion of moderate intensity PA resulted in the same model. In summary, </w:t>
      </w:r>
      <w:r w:rsidRPr="0068537B">
        <w:rPr>
          <w:bCs/>
        </w:rPr>
        <w:t xml:space="preserve">MPSS and </w:t>
      </w:r>
      <w:r w:rsidRPr="0068537B">
        <w:rPr>
          <w:rFonts w:eastAsia="SimSun"/>
        </w:rPr>
        <w:t xml:space="preserve">alcohol consumption, were found to be </w:t>
      </w:r>
      <w:r w:rsidRPr="0068537B">
        <w:t>additional predictors (adjusted for moderate intensity PA) of SOU in this population</w:t>
      </w:r>
      <w:r>
        <w:t xml:space="preserve"> </w:t>
      </w:r>
      <w:r w:rsidRPr="0068537B">
        <w:t>(</w:t>
      </w:r>
      <w:r w:rsidRPr="0068537B">
        <w:rPr>
          <w:b/>
        </w:rPr>
        <w:fldChar w:fldCharType="begin"/>
      </w:r>
      <w:r w:rsidRPr="0068537B">
        <w:rPr>
          <w:b/>
        </w:rPr>
        <w:instrText xml:space="preserve"> REF _Ref378605135 \h  \* MERGEFORMAT </w:instrText>
      </w:r>
      <w:r w:rsidRPr="0068537B">
        <w:rPr>
          <w:b/>
        </w:rPr>
      </w:r>
      <w:r w:rsidRPr="0068537B">
        <w:rPr>
          <w:b/>
        </w:rPr>
        <w:fldChar w:fldCharType="separate"/>
      </w:r>
      <w:r w:rsidRPr="005A4654">
        <w:rPr>
          <w:b/>
        </w:rPr>
        <w:t xml:space="preserve">Table </w:t>
      </w:r>
      <w:r w:rsidRPr="005A4654">
        <w:rPr>
          <w:b/>
          <w:noProof/>
        </w:rPr>
        <w:t>4</w:t>
      </w:r>
      <w:r w:rsidRPr="0068537B">
        <w:rPr>
          <w:b/>
        </w:rPr>
        <w:fldChar w:fldCharType="end"/>
      </w:r>
      <w:r>
        <w:t>)</w:t>
      </w:r>
      <w:r w:rsidRPr="0068537B">
        <w:t>.</w:t>
      </w:r>
      <w:r w:rsidRPr="0068537B">
        <w:rPr>
          <w:bCs/>
        </w:rPr>
        <w:t xml:space="preserve"> Both an increase in moderate intensity PA, and </w:t>
      </w:r>
      <w:r w:rsidRPr="00743E04">
        <w:rPr>
          <w:bCs/>
        </w:rPr>
        <w:t>higher alcohol consumption were associate</w:t>
      </w:r>
      <w:r w:rsidRPr="00967195">
        <w:rPr>
          <w:bCs/>
        </w:rPr>
        <w:t xml:space="preserve">d </w:t>
      </w:r>
      <w:r w:rsidRPr="005A4654">
        <w:rPr>
          <w:bCs/>
          <w:color w:val="00B050"/>
        </w:rPr>
        <w:t>with lower</w:t>
      </w:r>
      <w:r>
        <w:rPr>
          <w:bCs/>
          <w:color w:val="00B050"/>
        </w:rPr>
        <w:t xml:space="preserve"> </w:t>
      </w:r>
      <w:r w:rsidRPr="005A4654">
        <w:rPr>
          <w:bCs/>
          <w:color w:val="00B050"/>
        </w:rPr>
        <w:t>SOU; the decrease in SOU associated with alcohol consumption appeared to be driven by lower SOU among light/moderate drinkers compared with non-drinkers (mean difference -23.46, 95% CI -34.66 to -12.26). A</w:t>
      </w:r>
      <w:r w:rsidRPr="005A4654">
        <w:rPr>
          <w:color w:val="00B050"/>
        </w:rPr>
        <w:t xml:space="preserve"> </w:t>
      </w:r>
      <w:r w:rsidRPr="005A4654">
        <w:rPr>
          <w:bCs/>
          <w:color w:val="00B050"/>
        </w:rPr>
        <w:t>higher MPSS score was associated with higher SOU.</w:t>
      </w:r>
    </w:p>
    <w:p w:rsidR="005440C5" w:rsidRPr="0068537B" w:rsidRDefault="005440C5" w:rsidP="00311D3E"/>
    <w:p w:rsidR="005440C5" w:rsidRPr="00100B44" w:rsidRDefault="005440C5" w:rsidP="001E7706">
      <w:pPr>
        <w:ind w:firstLine="720"/>
        <w:rPr>
          <w:rStyle w:val="Emphasis"/>
        </w:rPr>
      </w:pPr>
      <w:r w:rsidRPr="00100B44">
        <w:rPr>
          <w:rStyle w:val="Emphasis"/>
        </w:rPr>
        <w:t>Insert Table 4 about here.</w:t>
      </w:r>
    </w:p>
    <w:p w:rsidR="005440C5" w:rsidRPr="0068537B" w:rsidRDefault="005440C5" w:rsidP="007F42A6"/>
    <w:p w:rsidR="005440C5" w:rsidRPr="007A4E74" w:rsidRDefault="005440C5" w:rsidP="007001D6">
      <w:pPr>
        <w:pStyle w:val="Heading5"/>
      </w:pPr>
      <w:bookmarkStart w:id="13" w:name="_Ref381095335"/>
      <w:bookmarkStart w:id="14" w:name="_Toc403917008"/>
      <w:r w:rsidRPr="00873122">
        <w:t>Moderators</w:t>
      </w:r>
      <w:bookmarkEnd w:id="13"/>
      <w:r w:rsidRPr="00873122">
        <w:t xml:space="preserve"> of the effect of moderate intensity physical activity on </w:t>
      </w:r>
      <w:r w:rsidRPr="007A4E74">
        <w:rPr>
          <w:lang w:val="en-GB"/>
        </w:rPr>
        <w:t>Strength of Urge</w:t>
      </w:r>
      <w:bookmarkEnd w:id="14"/>
    </w:p>
    <w:p w:rsidR="005440C5" w:rsidRDefault="005440C5" w:rsidP="00311D3E">
      <w:r w:rsidRPr="0068537B">
        <w:t>Each potential moderator and its interaction with physical activity were included in an individual model with physical activity</w:t>
      </w:r>
      <w:r>
        <w:t>;</w:t>
      </w:r>
      <w:r w:rsidRPr="00581166">
        <w:t xml:space="preserve"> </w:t>
      </w:r>
      <w:r w:rsidRPr="005C788F">
        <w:t>gender,</w:t>
      </w:r>
      <w:r w:rsidRPr="0068537B">
        <w:t xml:space="preserve"> presence of a mental health condition,</w:t>
      </w:r>
      <w:r w:rsidRPr="00873122">
        <w:t xml:space="preserve"> </w:t>
      </w:r>
      <w:r w:rsidRPr="007A4E74">
        <w:t>EQ-5D-3L, PSS, MPSS, c</w:t>
      </w:r>
      <w:r w:rsidRPr="00D43A0D">
        <w:t>igarettes smoked per day, FTCD, a</w:t>
      </w:r>
      <w:r w:rsidRPr="00B72503">
        <w:t>ge started smoking</w:t>
      </w:r>
      <w:r w:rsidRPr="000F1407">
        <w:t xml:space="preserve">, mCEQ </w:t>
      </w:r>
      <w:r w:rsidRPr="007E1348">
        <w:t>reward,</w:t>
      </w:r>
      <w:r w:rsidRPr="005C788F">
        <w:t xml:space="preserve"> mCEQ satisfaction, alcohol consumption, employment</w:t>
      </w:r>
      <w:r w:rsidRPr="007F151F">
        <w:t xml:space="preserve"> status and meeting PA guidelines were considered</w:t>
      </w:r>
      <w:r w:rsidRPr="0068537B">
        <w:t xml:space="preserve">. Only significant moderators are reported. </w:t>
      </w:r>
      <w:r w:rsidRPr="0068537B">
        <w:rPr>
          <w:rStyle w:val="Emphasis"/>
          <w:i w:val="0"/>
        </w:rPr>
        <w:t xml:space="preserve">Alcohol consumption </w:t>
      </w:r>
      <w:r w:rsidRPr="0068537B">
        <w:t>was found to moderate the relationship between moderate intensity PA and SOU. The interaction term between alcohol consumption,</w:t>
      </w:r>
      <w:r w:rsidRPr="0068537B">
        <w:rPr>
          <w:szCs w:val="24"/>
        </w:rPr>
        <w:t xml:space="preserve"> and minutes of moderate PA (a continuous variable), was significantly different from zero (F</w:t>
      </w:r>
      <w:r w:rsidRPr="0068537B">
        <w:rPr>
          <w:szCs w:val="24"/>
          <w:vertAlign w:val="subscript"/>
        </w:rPr>
        <w:t xml:space="preserve">(2,92) </w:t>
      </w:r>
      <w:r w:rsidRPr="0068537B">
        <w:rPr>
          <w:szCs w:val="24"/>
        </w:rPr>
        <w:t>= 5.51, p = 0.006) overall (</w:t>
      </w:r>
      <w:r>
        <w:rPr>
          <w:szCs w:val="24"/>
        </w:rPr>
        <w:fldChar w:fldCharType="begin"/>
      </w:r>
      <w:r>
        <w:rPr>
          <w:szCs w:val="24"/>
        </w:rPr>
        <w:instrText xml:space="preserve"> REF _Ref388345403 \h </w:instrText>
      </w:r>
      <w:r>
        <w:rPr>
          <w:szCs w:val="24"/>
        </w:rPr>
      </w:r>
      <w:r>
        <w:rPr>
          <w:szCs w:val="24"/>
        </w:rPr>
        <w:fldChar w:fldCharType="separate"/>
      </w:r>
      <w:r w:rsidRPr="00873122">
        <w:t xml:space="preserve">Table </w:t>
      </w:r>
      <w:r>
        <w:rPr>
          <w:noProof/>
        </w:rPr>
        <w:t>5</w:t>
      </w:r>
      <w:r>
        <w:rPr>
          <w:szCs w:val="24"/>
        </w:rPr>
        <w:fldChar w:fldCharType="end"/>
      </w:r>
      <w:r w:rsidRPr="0068537B">
        <w:t xml:space="preserve">). </w:t>
      </w:r>
    </w:p>
    <w:p w:rsidR="005440C5" w:rsidRDefault="005440C5" w:rsidP="001E7706">
      <w:pPr>
        <w:ind w:firstLine="720"/>
      </w:pPr>
    </w:p>
    <w:p w:rsidR="005440C5" w:rsidRPr="0068537B" w:rsidRDefault="005440C5" w:rsidP="001E7706">
      <w:pPr>
        <w:ind w:firstLine="720"/>
        <w:rPr>
          <w:szCs w:val="24"/>
        </w:rPr>
      </w:pPr>
      <w:r w:rsidRPr="00100B44">
        <w:rPr>
          <w:rStyle w:val="Emphasis"/>
        </w:rPr>
        <w:t>Insert Table 5 about here</w:t>
      </w:r>
      <w:r>
        <w:t>.</w:t>
      </w:r>
    </w:p>
    <w:p w:rsidR="005440C5" w:rsidRPr="0068537B" w:rsidRDefault="005440C5" w:rsidP="00311D3E"/>
    <w:p w:rsidR="005440C5" w:rsidRDefault="005440C5" w:rsidP="00311D3E">
      <w:r w:rsidRPr="0068537B">
        <w:t>It appears that the “non-drinkers” subgroup reported higher cigarette cravings compared with “light/moderate drinkers” and “heavy drinkers”</w:t>
      </w:r>
      <w:r>
        <w:t xml:space="preserve">; </w:t>
      </w:r>
      <w:r w:rsidRPr="00967195">
        <w:t>the global F statistic of the three levels alcohol consumption was statistically significant (</w:t>
      </w:r>
      <w:r w:rsidRPr="0068537B">
        <w:rPr>
          <w:b/>
        </w:rPr>
        <w:fldChar w:fldCharType="begin"/>
      </w:r>
      <w:r w:rsidRPr="0068537B">
        <w:rPr>
          <w:b/>
        </w:rPr>
        <w:instrText xml:space="preserve"> REF _Ref388345403 \h  \* MERGEFORMAT </w:instrText>
      </w:r>
      <w:r w:rsidRPr="0068537B">
        <w:rPr>
          <w:b/>
        </w:rPr>
      </w:r>
      <w:r w:rsidRPr="0068537B">
        <w:rPr>
          <w:b/>
        </w:rPr>
        <w:fldChar w:fldCharType="separate"/>
      </w:r>
      <w:r w:rsidRPr="005A4654">
        <w:rPr>
          <w:b/>
        </w:rPr>
        <w:t xml:space="preserve">Table </w:t>
      </w:r>
      <w:r w:rsidRPr="005A4654">
        <w:rPr>
          <w:b/>
          <w:noProof/>
        </w:rPr>
        <w:t>5</w:t>
      </w:r>
      <w:r w:rsidRPr="0068537B">
        <w:rPr>
          <w:b/>
        </w:rPr>
        <w:fldChar w:fldCharType="end"/>
      </w:r>
      <w:r w:rsidRPr="0068537B">
        <w:t xml:space="preserve">). However, the moderating effects of alcohol consumption on the relationship between moderate intensity PA and SOU suggest that both the “non-drinkers” and “light/moderate drinkers” are associated with </w:t>
      </w:r>
      <w:r w:rsidRPr="005A4654">
        <w:rPr>
          <w:color w:val="00B050"/>
        </w:rPr>
        <w:t xml:space="preserve">lower cigarette cravings as minutes of moderate PA increases, whereas “heavy drinkers” are associated with higher </w:t>
      </w:r>
      <w:r w:rsidRPr="0068537B">
        <w:t>cravings as minutes of moderate PA increases (</w:t>
      </w:r>
      <w:r>
        <w:fldChar w:fldCharType="begin"/>
      </w:r>
      <w:r>
        <w:instrText xml:space="preserve"> REF _Ref435446212 \h </w:instrText>
      </w:r>
      <w:r>
        <w:fldChar w:fldCharType="separate"/>
      </w:r>
      <w:r>
        <w:t>Fig.</w:t>
      </w:r>
      <w:r w:rsidRPr="00873122">
        <w:t xml:space="preserve"> </w:t>
      </w:r>
      <w:r>
        <w:rPr>
          <w:noProof/>
        </w:rPr>
        <w:t>1</w:t>
      </w:r>
      <w:r>
        <w:fldChar w:fldCharType="end"/>
      </w:r>
      <w:r w:rsidRPr="0068537B">
        <w:t>).</w:t>
      </w:r>
    </w:p>
    <w:p w:rsidR="005440C5" w:rsidRPr="0068537B" w:rsidRDefault="005440C5" w:rsidP="00311D3E"/>
    <w:p w:rsidR="005440C5" w:rsidRPr="00100B44" w:rsidRDefault="005440C5" w:rsidP="00100B44">
      <w:pPr>
        <w:ind w:firstLine="720"/>
        <w:rPr>
          <w:rStyle w:val="Emphasis"/>
        </w:rPr>
      </w:pPr>
      <w:r w:rsidRPr="00100B44">
        <w:rPr>
          <w:rStyle w:val="Emphasis"/>
        </w:rPr>
        <w:t>Insert Figure 1 about here.</w:t>
      </w:r>
    </w:p>
    <w:p w:rsidR="005440C5" w:rsidRPr="00873122" w:rsidRDefault="005440C5" w:rsidP="00E6167C">
      <w:pPr>
        <w:jc w:val="both"/>
      </w:pPr>
    </w:p>
    <w:p w:rsidR="005440C5" w:rsidRPr="00F075A0" w:rsidRDefault="005440C5" w:rsidP="007001D6">
      <w:pPr>
        <w:pStyle w:val="Heading5"/>
      </w:pPr>
      <w:bookmarkStart w:id="15" w:name="_Toc403917009"/>
      <w:r w:rsidRPr="007A4E74">
        <w:t>Combining additional predictors</w:t>
      </w:r>
      <w:r w:rsidRPr="007A4E74">
        <w:rPr>
          <w:lang w:val="en-GB"/>
        </w:rPr>
        <w:t xml:space="preserve"> of Strength of Urge </w:t>
      </w:r>
      <w:r w:rsidRPr="00D43A0D">
        <w:t>and moderators</w:t>
      </w:r>
      <w:r w:rsidRPr="00D43A0D">
        <w:rPr>
          <w:lang w:val="en-GB"/>
        </w:rPr>
        <w:t xml:space="preserve"> of the effect of moderate intensity physical activity on Strength of Urge</w:t>
      </w:r>
      <w:bookmarkEnd w:id="15"/>
    </w:p>
    <w:p w:rsidR="005440C5" w:rsidRPr="0068537B" w:rsidRDefault="005440C5" w:rsidP="00311D3E">
      <w:r w:rsidRPr="0068537B">
        <w:t>All significant predictors and moderators were analysed together to identify the most appropriate model. MPSS and alcohol consumption were identified as additional predictors of the effects of PA on SOU</w:t>
      </w:r>
      <w:r w:rsidRPr="0068537B">
        <w:rPr>
          <w:i/>
        </w:rPr>
        <w:t xml:space="preserve">; </w:t>
      </w:r>
      <w:r w:rsidRPr="0068537B">
        <w:t>alcohol consumption was also identified as</w:t>
      </w:r>
      <w:r w:rsidRPr="0068537B">
        <w:rPr>
          <w:i/>
        </w:rPr>
        <w:t xml:space="preserve"> </w:t>
      </w:r>
      <w:r w:rsidRPr="0068537B">
        <w:t xml:space="preserve">a moderator of the effects of PA on SOU. </w:t>
      </w:r>
      <w:r w:rsidRPr="0068537B">
        <w:rPr>
          <w:bCs/>
          <w:szCs w:val="24"/>
        </w:rPr>
        <w:t>T</w:t>
      </w:r>
      <w:r w:rsidRPr="0068537B">
        <w:rPr>
          <w:bCs/>
        </w:rPr>
        <w:t>he LR test was used</w:t>
      </w:r>
      <w:r w:rsidRPr="0068537B">
        <w:t xml:space="preserve"> to compare the fit of two models, the first including</w:t>
      </w:r>
      <w:r w:rsidRPr="0068537B">
        <w:rPr>
          <w:szCs w:val="24"/>
        </w:rPr>
        <w:t xml:space="preserve"> </w:t>
      </w:r>
      <w:r w:rsidRPr="0068537B">
        <w:rPr>
          <w:bCs/>
          <w:szCs w:val="24"/>
        </w:rPr>
        <w:t>MPSS, PA,</w:t>
      </w:r>
      <w:r w:rsidRPr="0068537B">
        <w:rPr>
          <w:i/>
        </w:rPr>
        <w:t xml:space="preserve"> </w:t>
      </w:r>
      <w:r w:rsidRPr="0068537B">
        <w:t>alcohol consumption</w:t>
      </w:r>
      <w:r w:rsidRPr="0068537B">
        <w:rPr>
          <w:bCs/>
          <w:szCs w:val="24"/>
        </w:rPr>
        <w:t xml:space="preserve"> and the interaction between PA and </w:t>
      </w:r>
      <w:r w:rsidRPr="0068537B">
        <w:t>alcohol consumption</w:t>
      </w:r>
      <w:r w:rsidRPr="0068537B">
        <w:rPr>
          <w:bCs/>
          <w:szCs w:val="24"/>
        </w:rPr>
        <w:t xml:space="preserve"> and the second excluding the interaction term.</w:t>
      </w:r>
    </w:p>
    <w:p w:rsidR="005440C5" w:rsidRPr="00873122" w:rsidRDefault="005440C5" w:rsidP="0025116B">
      <w:pPr>
        <w:jc w:val="both"/>
        <w:rPr>
          <w:bCs/>
          <w:szCs w:val="24"/>
        </w:rPr>
      </w:pPr>
    </w:p>
    <w:p w:rsidR="005440C5" w:rsidRDefault="005440C5" w:rsidP="001E7706">
      <w:pPr>
        <w:ind w:firstLine="720"/>
        <w:rPr>
          <w:rStyle w:val="Emphasis"/>
        </w:rPr>
      </w:pPr>
      <w:r w:rsidRPr="00100B44">
        <w:rPr>
          <w:rStyle w:val="Emphasis"/>
        </w:rPr>
        <w:t>Insert Table 6 about here.</w:t>
      </w:r>
    </w:p>
    <w:p w:rsidR="005440C5" w:rsidRPr="00100B44" w:rsidRDefault="005440C5" w:rsidP="001E7706">
      <w:pPr>
        <w:ind w:firstLine="720"/>
        <w:rPr>
          <w:rStyle w:val="Emphasis"/>
        </w:rPr>
      </w:pPr>
    </w:p>
    <w:p w:rsidR="005440C5" w:rsidRPr="00754A07" w:rsidRDefault="005440C5" w:rsidP="00754A07">
      <w:r w:rsidRPr="0068537B">
        <w:t>The LR test demonstrated that adding the interaction between PA and alcohol consumption</w:t>
      </w:r>
      <w:r w:rsidRPr="0068537B">
        <w:rPr>
          <w:bCs/>
        </w:rPr>
        <w:t xml:space="preserve"> </w:t>
      </w:r>
      <w:r w:rsidRPr="0068537B">
        <w:t xml:space="preserve">improved the model; LR = 8.12, p = 0.0173. Thus, the most appropriate model predicting SOU in the whole population includes PA, </w:t>
      </w:r>
      <w:r w:rsidRPr="0068537B">
        <w:rPr>
          <w:bCs/>
        </w:rPr>
        <w:t xml:space="preserve">MPSS, </w:t>
      </w:r>
      <w:r w:rsidRPr="0068537B">
        <w:t>alcohol consumption</w:t>
      </w:r>
      <w:r w:rsidRPr="0068537B">
        <w:rPr>
          <w:bCs/>
        </w:rPr>
        <w:t xml:space="preserve">, and the interaction between PA and </w:t>
      </w:r>
      <w:r w:rsidRPr="0068537B">
        <w:t>alcohol consumption (</w:t>
      </w:r>
      <w:r w:rsidRPr="0068537B">
        <w:rPr>
          <w:b/>
        </w:rPr>
        <w:fldChar w:fldCharType="begin"/>
      </w:r>
      <w:r w:rsidRPr="0068537B">
        <w:rPr>
          <w:b/>
        </w:rPr>
        <w:instrText xml:space="preserve"> REF _Ref383687223 \h  \* MERGEFORMAT </w:instrText>
      </w:r>
      <w:r w:rsidRPr="0068537B">
        <w:rPr>
          <w:b/>
        </w:rPr>
      </w:r>
      <w:r w:rsidRPr="0068537B">
        <w:rPr>
          <w:b/>
        </w:rPr>
        <w:fldChar w:fldCharType="separate"/>
      </w:r>
      <w:r w:rsidRPr="005A4654">
        <w:rPr>
          <w:b/>
        </w:rPr>
        <w:t xml:space="preserve">Table </w:t>
      </w:r>
      <w:r w:rsidRPr="005A4654">
        <w:rPr>
          <w:b/>
          <w:noProof/>
        </w:rPr>
        <w:t>6</w:t>
      </w:r>
      <w:r w:rsidRPr="0068537B">
        <w:rPr>
          <w:b/>
        </w:rPr>
        <w:fldChar w:fldCharType="end"/>
      </w:r>
      <w:r w:rsidRPr="0068537B">
        <w:t>)</w:t>
      </w:r>
      <w:r>
        <w:t xml:space="preserve">; </w:t>
      </w:r>
      <w:r w:rsidRPr="005A4654">
        <w:rPr>
          <w:color w:val="00B050"/>
        </w:rPr>
        <w:t>a</w:t>
      </w:r>
      <w:r w:rsidRPr="005A4654">
        <w:rPr>
          <w:bCs/>
          <w:color w:val="00B050"/>
        </w:rPr>
        <w:t>gain an increase in moderate intensity PA, and higher alcohol consumption were associated with lower SOU, while a</w:t>
      </w:r>
      <w:r w:rsidRPr="005A4654">
        <w:rPr>
          <w:color w:val="00B050"/>
        </w:rPr>
        <w:t xml:space="preserve"> </w:t>
      </w:r>
      <w:r w:rsidRPr="005A4654">
        <w:rPr>
          <w:bCs/>
          <w:color w:val="00B050"/>
        </w:rPr>
        <w:t>higher MPSS score was associated with higher SOU.</w:t>
      </w:r>
    </w:p>
    <w:p w:rsidR="005440C5" w:rsidRPr="0068537B" w:rsidRDefault="005440C5" w:rsidP="006827E4"/>
    <w:p w:rsidR="005440C5" w:rsidRPr="00873122" w:rsidRDefault="005440C5" w:rsidP="0025116B">
      <w:pPr>
        <w:jc w:val="both"/>
        <w:rPr>
          <w:bCs/>
        </w:rPr>
      </w:pPr>
    </w:p>
    <w:p w:rsidR="005440C5" w:rsidRPr="007A4E74" w:rsidRDefault="005440C5" w:rsidP="007001D6">
      <w:pPr>
        <w:pStyle w:val="Heading4"/>
      </w:pPr>
      <w:bookmarkStart w:id="16" w:name="_Toc403917010"/>
      <w:r w:rsidRPr="007A4E74">
        <w:t>Discussion</w:t>
      </w:r>
      <w:bookmarkEnd w:id="16"/>
    </w:p>
    <w:p w:rsidR="005440C5" w:rsidRPr="0068537B" w:rsidRDefault="005440C5" w:rsidP="00C62710">
      <w:r w:rsidRPr="0068537B">
        <w:t>This is the first study to indicate that habitual moderate intensity PA is associated with SOU over the past week. Higher levels of moderate intensity PA (measured as average minutes per week over the preceding week) were associated with lower SOU over the same period</w:t>
      </w:r>
      <w:r>
        <w:t xml:space="preserve"> </w:t>
      </w:r>
      <w:r w:rsidRPr="005A4654">
        <w:rPr>
          <w:color w:val="00B050"/>
        </w:rPr>
        <w:t>in disadvantaged smokers not ready to quit</w:t>
      </w:r>
      <w:r w:rsidRPr="0068537B">
        <w:t xml:space="preserve">. Both the acute studies </w:t>
      </w:r>
      <w:r>
        <w:rPr>
          <w:noProof/>
        </w:rPr>
        <w:t>(Haasova et al. 2014)</w:t>
      </w:r>
      <w:r>
        <w:t xml:space="preserve"> </w:t>
      </w:r>
      <w:r w:rsidRPr="0068537B">
        <w:t xml:space="preserve">and the current study </w:t>
      </w:r>
      <w:r w:rsidRPr="00201E96">
        <w:t>suggest that moderate intensity PA is the strongest PA predictor of cigarette cravings</w:t>
      </w:r>
      <w:r>
        <w:t>, however it must be highlighted that the design and population of the studies varied significantly</w:t>
      </w:r>
      <w:r w:rsidRPr="00201E96">
        <w:t>. The effects of habitual moderate PA appeared to be much smaller when</w:t>
      </w:r>
      <w:r>
        <w:t xml:space="preserve"> </w:t>
      </w:r>
      <w:r w:rsidRPr="00201E96">
        <w:t>compared with the acute data</w:t>
      </w:r>
      <w:r>
        <w:t>; a</w:t>
      </w:r>
      <w:r w:rsidRPr="00201E96">
        <w:t xml:space="preserve">n increase in habitual moderate PA of 5–40 minutes per day (within the </w:t>
      </w:r>
      <w:r w:rsidRPr="004E12A6">
        <w:t>range of the observed data), was associated with a mean reduction in S</w:t>
      </w:r>
      <w:r>
        <w:t>O</w:t>
      </w:r>
      <w:r w:rsidRPr="004E12A6">
        <w:t xml:space="preserve">U of around 0.4–3.3 points on a 0-100 scale compared with an approximate cravings reduction of </w:t>
      </w:r>
      <w:r w:rsidRPr="004E12A6">
        <w:lastRenderedPageBreak/>
        <w:t xml:space="preserve">30% associated with acute bouts of PA lasting from 5–40 minutes </w:t>
      </w:r>
      <w:r w:rsidRPr="00201E96">
        <w:rPr>
          <w:noProof/>
        </w:rPr>
        <w:t>(Haasova et al. 2013; 2014)</w:t>
      </w:r>
      <w:r w:rsidRPr="00201E96">
        <w:t>.</w:t>
      </w:r>
      <w:r w:rsidRPr="0068537B">
        <w:t xml:space="preserve"> A recent Cochrane review of </w:t>
      </w:r>
      <w:r>
        <w:t>e</w:t>
      </w:r>
      <w:r w:rsidRPr="0068537B">
        <w:t xml:space="preserve">xercise interventions for smoking cessation identified 20 RCTs comparing exercise and cessation programmes with at least </w:t>
      </w:r>
      <w:r>
        <w:t xml:space="preserve">6 </w:t>
      </w:r>
      <w:r w:rsidRPr="0068537B">
        <w:t>months follow up</w:t>
      </w:r>
      <w:r>
        <w:t xml:space="preserve"> </w:t>
      </w:r>
      <w:r>
        <w:rPr>
          <w:noProof/>
        </w:rPr>
        <w:t>(Ussher et al. 2014)</w:t>
      </w:r>
      <w:r w:rsidRPr="0068537B">
        <w:t xml:space="preserve">. </w:t>
      </w:r>
      <w:r>
        <w:t>H</w:t>
      </w:r>
      <w:r w:rsidRPr="0068537B">
        <w:t>owever</w:t>
      </w:r>
      <w:r>
        <w:t>,</w:t>
      </w:r>
      <w:r w:rsidRPr="0068537B">
        <w:t xml:space="preserve"> only one study </w:t>
      </w:r>
      <w:r>
        <w:rPr>
          <w:noProof/>
        </w:rPr>
        <w:t>(Marcus et al. 1999)</w:t>
      </w:r>
      <w:r w:rsidRPr="0068537B">
        <w:t xml:space="preserve"> showed long term benefits of exercise on smoking cessation. Notably, </w:t>
      </w:r>
      <w:r>
        <w:t xml:space="preserve">most </w:t>
      </w:r>
      <w:r w:rsidRPr="0068537B">
        <w:t xml:space="preserve">studies included in the Cochrane review did not aim to increase levels of habitual PA </w:t>
      </w:r>
      <w:r>
        <w:rPr>
          <w:noProof/>
        </w:rPr>
        <w:t>(Ussher et al. 2014)</w:t>
      </w:r>
      <w:r w:rsidRPr="0068537B">
        <w:t xml:space="preserve">; </w:t>
      </w:r>
      <w:r w:rsidRPr="00DA167C">
        <w:t>regular participation</w:t>
      </w:r>
      <w:r>
        <w:t xml:space="preserve"> in PA</w:t>
      </w:r>
      <w:r w:rsidRPr="00DA167C">
        <w:t>, rather than 1-3 sessions per week may have greater enduring effects on smoking cessation outcomes</w:t>
      </w:r>
      <w:r>
        <w:t>.</w:t>
      </w:r>
    </w:p>
    <w:p w:rsidR="005440C5" w:rsidRPr="0068537B" w:rsidRDefault="005440C5" w:rsidP="000366A7"/>
    <w:p w:rsidR="005440C5" w:rsidRPr="005A4654" w:rsidRDefault="005440C5" w:rsidP="00C62710">
      <w:pPr>
        <w:rPr>
          <w:color w:val="00B050"/>
        </w:rPr>
      </w:pPr>
      <w:r w:rsidRPr="0068537B">
        <w:t xml:space="preserve">MPSS and alcohol consumption were identified as two additional predictors of SOU; also participants who consumed alcohol had lower cravings compared with non-drinkers. Higher alcohol consumption was associated with </w:t>
      </w:r>
      <w:r w:rsidRPr="005A4654">
        <w:rPr>
          <w:color w:val="00B050"/>
        </w:rPr>
        <w:t>lower</w:t>
      </w:r>
      <w:r>
        <w:rPr>
          <w:color w:val="00B050"/>
        </w:rPr>
        <w:t xml:space="preserve"> </w:t>
      </w:r>
      <w:r w:rsidRPr="005A4654">
        <w:rPr>
          <w:color w:val="00B050"/>
        </w:rPr>
        <w:t xml:space="preserve">SOU, while a higher MPSS score was associated with higher </w:t>
      </w:r>
      <w:r w:rsidRPr="0068537B">
        <w:t xml:space="preserve">SOU. The difference between participants who consumed alcohol and those who did not cannot be readily explained. </w:t>
      </w:r>
      <w:r>
        <w:t>W</w:t>
      </w:r>
      <w:r w:rsidRPr="00444169">
        <w:t>h</w:t>
      </w:r>
      <w:r>
        <w:t>ilst the relationship between PA</w:t>
      </w:r>
      <w:r w:rsidRPr="00444169">
        <w:t xml:space="preserve"> levels and smoking prevalence is quite disti</w:t>
      </w:r>
      <w:r>
        <w:t>nct, the relationship between PA</w:t>
      </w:r>
      <w:r w:rsidRPr="00444169">
        <w:t xml:space="preserve"> and alcohol is much more complicated, and is rarely reported to be linear in nature as it is with smoking</w:t>
      </w:r>
      <w:r>
        <w:t xml:space="preserve"> </w:t>
      </w:r>
      <w:r>
        <w:rPr>
          <w:noProof/>
        </w:rPr>
        <w:t>(French et al. 2009b; Lisha et al. 2013; Noble et al. 2015)</w:t>
      </w:r>
      <w:r>
        <w:t xml:space="preserve">. </w:t>
      </w:r>
      <w:r w:rsidRPr="005A4654">
        <w:rPr>
          <w:color w:val="00B050"/>
        </w:rPr>
        <w:t>Also the relationship between PA and alcohol</w:t>
      </w:r>
      <w:r w:rsidRPr="00EA3EFE">
        <w:t xml:space="preserve"> </w:t>
      </w:r>
      <w:r>
        <w:t xml:space="preserve">may be influenced by the type of activity </w:t>
      </w:r>
      <w:r>
        <w:rPr>
          <w:noProof/>
        </w:rPr>
        <w:t>(Wichstrom and Wichstrom 2009)</w:t>
      </w:r>
      <w:r>
        <w:t xml:space="preserve">, </w:t>
      </w:r>
      <w:r w:rsidRPr="00444169">
        <w:t>so a complicated relationship and interaction</w:t>
      </w:r>
      <w:r>
        <w:t>s are</w:t>
      </w:r>
      <w:r w:rsidRPr="00444169">
        <w:t xml:space="preserve"> to be expected</w:t>
      </w:r>
      <w:r>
        <w:t xml:space="preserve"> </w:t>
      </w:r>
      <w:r>
        <w:rPr>
          <w:noProof/>
        </w:rPr>
        <w:t>(Ekkekakis 2013; Ussher 2014)</w:t>
      </w:r>
      <w:r>
        <w:t xml:space="preserve">. </w:t>
      </w:r>
      <w:r w:rsidRPr="0068537B">
        <w:t xml:space="preserve">One possible explanation </w:t>
      </w:r>
      <w:r>
        <w:t xml:space="preserve">for the finding </w:t>
      </w:r>
      <w:r w:rsidRPr="0068537B">
        <w:t xml:space="preserve">may be that participants who consumed </w:t>
      </w:r>
      <w:r>
        <w:t xml:space="preserve">alcohol </w:t>
      </w:r>
      <w:r w:rsidRPr="00B77B30">
        <w:t>reported lower cravings as their threshold for smoking was lower compared with participants who did not consume alcohol</w:t>
      </w:r>
      <w:r w:rsidRPr="0068537B">
        <w:t>. Indeed, “non-drinkers” reported higher cigarette cravings compared with “light/moderate drinkers” and “heavy drinkers</w:t>
      </w:r>
      <w:r>
        <w:t>”</w:t>
      </w:r>
      <w:r w:rsidRPr="0068537B">
        <w:t xml:space="preserve"> </w:t>
      </w:r>
      <w:r>
        <w:t>across all levels of PA</w:t>
      </w:r>
      <w:r w:rsidRPr="0068537B">
        <w:t>.</w:t>
      </w:r>
      <w:r w:rsidRPr="00444169">
        <w:t xml:space="preserve"> </w:t>
      </w:r>
      <w:r w:rsidRPr="003E3888">
        <w:t xml:space="preserve"> </w:t>
      </w:r>
      <w:r w:rsidRPr="005A4654">
        <w:rPr>
          <w:color w:val="00B050"/>
        </w:rPr>
        <w:t xml:space="preserve">In addition, if an addiction is founded on reward and pleasure derived from a behaviour then it is possible that in the present case heavy drinkers satisfy that need from drinking and hence have a lower need or urge for cigarettes. While an alternative scenario could be that high levels of alcohol consumption actually reduces inhibition to refrain from smoking when faced with high urges to smoke, our findings do not appear to support this.  </w:t>
      </w:r>
    </w:p>
    <w:p w:rsidR="005440C5" w:rsidRPr="0068537B" w:rsidRDefault="005440C5" w:rsidP="000366A7"/>
    <w:p w:rsidR="005440C5" w:rsidRPr="0068537B" w:rsidRDefault="005440C5">
      <w:r w:rsidRPr="004E12A6">
        <w:t xml:space="preserve">Interestingly, measures of smoking dependence, such as FTCD and the number of cigarette smoked per day, </w:t>
      </w:r>
      <w:r>
        <w:t xml:space="preserve">were not found to predict </w:t>
      </w:r>
      <w:r w:rsidRPr="0068537B">
        <w:t xml:space="preserve">SOU </w:t>
      </w:r>
      <w:r>
        <w:t>in addition to mode</w:t>
      </w:r>
      <w:r w:rsidRPr="0068537B">
        <w:t>rate habitual PA, MPSS and alcohol consumption.</w:t>
      </w:r>
      <w:r w:rsidRPr="00716864">
        <w:t xml:space="preserve"> </w:t>
      </w:r>
      <w:r w:rsidRPr="0068537B">
        <w:t xml:space="preserve">The </w:t>
      </w:r>
      <w:r>
        <w:t>association between</w:t>
      </w:r>
      <w:r w:rsidRPr="0068537B">
        <w:t xml:space="preserve"> habitual PA </w:t>
      </w:r>
      <w:r>
        <w:t>and</w:t>
      </w:r>
      <w:r w:rsidRPr="0068537B">
        <w:t xml:space="preserve"> trait cigarette cravings </w:t>
      </w:r>
      <w:r w:rsidRPr="0068537B">
        <w:lastRenderedPageBreak/>
        <w:t>appear</w:t>
      </w:r>
      <w:r>
        <w:t>s</w:t>
      </w:r>
      <w:r w:rsidRPr="0068537B">
        <w:t xml:space="preserve"> to be </w:t>
      </w:r>
      <w:r>
        <w:t>comparable for</w:t>
      </w:r>
      <w:r w:rsidRPr="0068537B">
        <w:t xml:space="preserve"> both light and heavy smokers. </w:t>
      </w:r>
      <w:r>
        <w:t>A</w:t>
      </w:r>
      <w:r w:rsidRPr="0068537B">
        <w:t>lthough an association between hab</w:t>
      </w:r>
      <w:r>
        <w:t>itual PA and SOU was identified,</w:t>
      </w:r>
      <w:r w:rsidRPr="0068537B">
        <w:t xml:space="preserve"> </w:t>
      </w:r>
      <w:r w:rsidRPr="00716864">
        <w:t>an explanation for this link is beyond the scope of this study and requires further research</w:t>
      </w:r>
      <w:r w:rsidRPr="0068537B">
        <w:t xml:space="preserve">. </w:t>
      </w:r>
      <w:r>
        <w:t>Speculatively, several</w:t>
      </w:r>
      <w:r w:rsidRPr="0068537B">
        <w:t xml:space="preserve"> mechanisms </w:t>
      </w:r>
      <w:r>
        <w:t>may be</w:t>
      </w:r>
      <w:r w:rsidRPr="0068537B">
        <w:t xml:space="preserve"> operating alone or in combination at differ</w:t>
      </w:r>
      <w:r>
        <w:t xml:space="preserve">ent times for different people </w:t>
      </w:r>
      <w:r>
        <w:rPr>
          <w:noProof/>
        </w:rPr>
        <w:t>(Faulkner and Carless 2006)</w:t>
      </w:r>
      <w:r w:rsidRPr="0068537B">
        <w:t>. A new conceptual model for smoking cessation suggest</w:t>
      </w:r>
      <w:r>
        <w:t>s</w:t>
      </w:r>
      <w:r w:rsidRPr="0068537B">
        <w:t xml:space="preserve"> that habitual PA may help to attenuate the smoking-induced decline in executive functioning impairment </w:t>
      </w:r>
      <w:r>
        <w:rPr>
          <w:noProof/>
        </w:rPr>
        <w:t>(Loprinzi et al. 2015a)</w:t>
      </w:r>
      <w:r w:rsidRPr="0068537B">
        <w:t xml:space="preserve">. The same authors found statistically significant associations between habitual PA and psychological outcomes in two large cross-sectional studies; smokers who were less physically active were also more likely to be depressed </w:t>
      </w:r>
      <w:r>
        <w:rPr>
          <w:noProof/>
        </w:rPr>
        <w:t>(Loprinzi et al. 2014)</w:t>
      </w:r>
      <w:r w:rsidRPr="0068537B">
        <w:t xml:space="preserve">, and exercise was found to facilitate smoking cessation via exercise-induced increases in smoking-specific self-efficacy in young smokers </w:t>
      </w:r>
      <w:r>
        <w:rPr>
          <w:noProof/>
        </w:rPr>
        <w:t>(Loprinzi et al. 2015b)</w:t>
      </w:r>
      <w:r w:rsidRPr="0068537B">
        <w:t xml:space="preserve">. </w:t>
      </w:r>
    </w:p>
    <w:p w:rsidR="005440C5" w:rsidRDefault="005440C5" w:rsidP="00127694"/>
    <w:p w:rsidR="005440C5" w:rsidRPr="0068537B" w:rsidRDefault="005440C5" w:rsidP="00127694">
      <w:r>
        <w:t>Finally</w:t>
      </w:r>
      <w:r w:rsidRPr="0068537B">
        <w:t xml:space="preserve">, alcohol consumption </w:t>
      </w:r>
      <w:r>
        <w:t xml:space="preserve">was found </w:t>
      </w:r>
      <w:r w:rsidRPr="0068537B">
        <w:t>to moderate the relationship between moderate intensity PA and SOU</w:t>
      </w:r>
      <w:r>
        <w:t xml:space="preserve">. </w:t>
      </w:r>
      <w:r w:rsidRPr="0068537B">
        <w:t xml:space="preserve">The interactions revealed that for “heavy drinkers”, cravings increased as PA increased. </w:t>
      </w:r>
      <w:r w:rsidRPr="004E12A6">
        <w:t xml:space="preserve">It appeared that smokers consuming seven or more drinks per day on a typical day they drink lost the protective effect of habitual PA on SOU. </w:t>
      </w:r>
      <w:r w:rsidRPr="004B0913">
        <w:t xml:space="preserve"> </w:t>
      </w:r>
      <w:r>
        <w:t>F</w:t>
      </w:r>
      <w:r w:rsidRPr="004B0913">
        <w:t>or reasons which are un</w:t>
      </w:r>
      <w:r>
        <w:t>clear, t</w:t>
      </w:r>
      <w:r w:rsidRPr="0068537B">
        <w:t>his finding suggest</w:t>
      </w:r>
      <w:r>
        <w:t>s</w:t>
      </w:r>
      <w:r w:rsidRPr="0068537B">
        <w:t xml:space="preserve"> that not all smokers may benefit </w:t>
      </w:r>
      <w:r>
        <w:t xml:space="preserve">from increasing their PA levels, however </w:t>
      </w:r>
      <w:r w:rsidRPr="00444169">
        <w:t>more research is needed to replicate this effect.</w:t>
      </w:r>
    </w:p>
    <w:p w:rsidR="005440C5" w:rsidRPr="0068537B" w:rsidRDefault="005440C5" w:rsidP="00E458CA"/>
    <w:p w:rsidR="005440C5" w:rsidRPr="0068537B" w:rsidRDefault="005440C5" w:rsidP="00E458CA">
      <w:r w:rsidRPr="0068537B">
        <w:t>Based on the result</w:t>
      </w:r>
      <w:r>
        <w:t>s</w:t>
      </w:r>
      <w:r w:rsidRPr="0068537B">
        <w:t xml:space="preserve"> of the current study, </w:t>
      </w:r>
      <w:r w:rsidRPr="004E12A6">
        <w:t xml:space="preserve">further research exploring the association between habitual PA and cigarette cravings and other smoking cessation outcomes is needed before a role of habitual PA </w:t>
      </w:r>
      <w:r>
        <w:t xml:space="preserve">in </w:t>
      </w:r>
      <w:r w:rsidRPr="004E12A6">
        <w:t xml:space="preserve">smoking cessation can be established. </w:t>
      </w:r>
      <w:r w:rsidRPr="0068537B">
        <w:t>Similarly, an investigation into the moderating effects of alcohol drinking is warranted. Habitual PA and alcohol consumption could be recommended as a routine measure in new smoking cessation trials. This would help to determine the role of PA and alcohol consumption in smoking cessation.</w:t>
      </w:r>
    </w:p>
    <w:p w:rsidR="005440C5" w:rsidRPr="0068537B" w:rsidRDefault="005440C5" w:rsidP="00127694"/>
    <w:p w:rsidR="005440C5" w:rsidRPr="007A4E74" w:rsidRDefault="005440C5" w:rsidP="00967195">
      <w:pPr>
        <w:pStyle w:val="Heading5"/>
      </w:pPr>
      <w:r w:rsidRPr="00873122">
        <w:t xml:space="preserve">Limitations </w:t>
      </w:r>
    </w:p>
    <w:p w:rsidR="005440C5" w:rsidRDefault="005440C5">
      <w:r>
        <w:t xml:space="preserve">All results presented and discussed in this paper are based on exploratory post hoc </w:t>
      </w:r>
      <w:r>
        <w:rPr>
          <w:lang w:val="en-GB"/>
        </w:rPr>
        <w:t>cross-sectional analyses</w:t>
      </w:r>
      <w:r>
        <w:t xml:space="preserve">, therefore </w:t>
      </w:r>
      <w:r w:rsidRPr="000B7C57">
        <w:t>the direction of any assoc</w:t>
      </w:r>
      <w:r>
        <w:t>i</w:t>
      </w:r>
      <w:r w:rsidRPr="000B7C57">
        <w:t xml:space="preserve">ations cannot be determined. </w:t>
      </w:r>
      <w:r w:rsidRPr="00F64365">
        <w:t>The results seems to either suggest that doing more PA will lead to lower</w:t>
      </w:r>
      <w:r>
        <w:t xml:space="preserve"> cigarette </w:t>
      </w:r>
      <w:r w:rsidRPr="00F64365">
        <w:t xml:space="preserve">cravings or </w:t>
      </w:r>
      <w:r>
        <w:t>smokers</w:t>
      </w:r>
      <w:r w:rsidRPr="00F64365">
        <w:t xml:space="preserve"> with lower cravings are likely to do more PA</w:t>
      </w:r>
      <w:r>
        <w:t xml:space="preserve">. However, </w:t>
      </w:r>
      <w:r w:rsidRPr="000B7C57">
        <w:t>the findings might be very different for abstinent smokers or smokers trying to quit</w:t>
      </w:r>
      <w:r>
        <w:t xml:space="preserve">. </w:t>
      </w:r>
      <w:r>
        <w:rPr>
          <w:lang w:val="en-GB"/>
        </w:rPr>
        <w:t xml:space="preserve">In addition, </w:t>
      </w:r>
      <w:r>
        <w:t>t</w:t>
      </w:r>
      <w:r w:rsidRPr="00F64365">
        <w:t xml:space="preserve">he analyses here relied </w:t>
      </w:r>
      <w:r w:rsidRPr="00F64365">
        <w:lastRenderedPageBreak/>
        <w:t>on self-reported PA and cigarette cravings data as reported over the last week; more objective measures such as accelerometry PA data may be needed. Also it may be that PA data collection over 7 days is not sufficiently long to measure the chronic level of PA. Similarly, multiple SOU measures over a longer period of time may be needed to asses</w:t>
      </w:r>
      <w:r>
        <w:t xml:space="preserve">s the level of trait cravings. </w:t>
      </w:r>
      <w:r w:rsidRPr="00F64365">
        <w:t>Finally, alcohol consumption, the moderator of the relationship between moderate intensity PA and SOU, consists only of the frequency of alcohol consumption and pattern of drinking on a typical day. T</w:t>
      </w:r>
      <w:r w:rsidRPr="00967195">
        <w:t xml:space="preserve">his approach has many limitations including having no indication of </w:t>
      </w:r>
      <w:r w:rsidRPr="007948ED">
        <w:t xml:space="preserve">the total amount of alcohol consumed </w:t>
      </w:r>
      <w:r>
        <w:t>(</w:t>
      </w:r>
      <w:r w:rsidRPr="00967195">
        <w:t>which can be linked to safe consumption guidelines</w:t>
      </w:r>
      <w:r>
        <w:t>). H</w:t>
      </w:r>
      <w:r w:rsidRPr="00F64365">
        <w:t>owever</w:t>
      </w:r>
      <w:r>
        <w:t>,</w:t>
      </w:r>
      <w:r w:rsidRPr="00F64365">
        <w:t xml:space="preserve"> there is a general lack of a standard classification for alcohol consumption</w:t>
      </w:r>
      <w:r>
        <w:t xml:space="preserve"> </w:t>
      </w:r>
      <w:r>
        <w:rPr>
          <w:noProof/>
        </w:rPr>
        <w:t>(Furtwaengler and de Visser 2013; Nutt and Rehm 2014)</w:t>
      </w:r>
      <w:r w:rsidRPr="00F64365">
        <w:t xml:space="preserve">. </w:t>
      </w:r>
      <w:r>
        <w:t>In summary</w:t>
      </w:r>
      <w:r w:rsidRPr="00F64365">
        <w:t>,</w:t>
      </w:r>
      <w:r w:rsidRPr="00967195">
        <w:t xml:space="preserve"> all results must be interpreted with caution and </w:t>
      </w:r>
      <w:r>
        <w:t xml:space="preserve">should be only used </w:t>
      </w:r>
      <w:r w:rsidRPr="00967195">
        <w:t xml:space="preserve">as an indication for future research. </w:t>
      </w:r>
    </w:p>
    <w:p w:rsidR="005440C5" w:rsidRDefault="005440C5"/>
    <w:p w:rsidR="005440C5" w:rsidRPr="007A4E74" w:rsidRDefault="005440C5" w:rsidP="00F64365">
      <w:pPr>
        <w:pStyle w:val="Heading5"/>
      </w:pPr>
      <w:r w:rsidRPr="00873122">
        <w:t>Conclusion</w:t>
      </w:r>
    </w:p>
    <w:p w:rsidR="005440C5" w:rsidRDefault="005440C5" w:rsidP="00F64365">
      <w:r w:rsidRPr="0068537B">
        <w:t xml:space="preserve">Habitual PA was found to be significantly associated with SOU, with moderate PA being the best predictor. An increase in moderate PA was associated with </w:t>
      </w:r>
      <w:r w:rsidRPr="005A4654">
        <w:rPr>
          <w:color w:val="00B050"/>
        </w:rPr>
        <w:t>lower</w:t>
      </w:r>
      <w:r>
        <w:rPr>
          <w:color w:val="00B050"/>
        </w:rPr>
        <w:t xml:space="preserve"> </w:t>
      </w:r>
      <w:r w:rsidRPr="005A4654">
        <w:rPr>
          <w:color w:val="00B050"/>
        </w:rPr>
        <w:t>SOU in disadvantaged smokers not ready to quit. Additional predictors of the effects of PA on SOU were identified; a higher MPSS score was associated with higher SOU, while a higher alcohol consumption was associated with a lower</w:t>
      </w:r>
      <w:r>
        <w:rPr>
          <w:color w:val="00B050"/>
        </w:rPr>
        <w:t xml:space="preserve"> </w:t>
      </w:r>
      <w:r w:rsidRPr="005A4654">
        <w:rPr>
          <w:color w:val="00B050"/>
        </w:rPr>
        <w:t>SOU. In addition, alcohol consumption was found to be a moderator of the relationship; for “heavy drinkers” (defined as consuming seven or more alcoholic drinks on a typical day) increased minutes of moderate PA appeared to be associated with higher cravings</w:t>
      </w:r>
      <w:r w:rsidRPr="0068537B">
        <w:t xml:space="preserve">. However, results of this study are exploratory and must be interpreted with caution. Further research into the moderating effects of alcohol drinking on the effects of habitual PA on cigarette cravings is needed. </w:t>
      </w:r>
    </w:p>
    <w:p w:rsidR="005440C5" w:rsidRPr="0068537B" w:rsidRDefault="005440C5"/>
    <w:p w:rsidR="005440C5" w:rsidRPr="007A4E74" w:rsidRDefault="005440C5" w:rsidP="003C1D2B">
      <w:pPr>
        <w:pStyle w:val="Heading4"/>
      </w:pPr>
      <w:r w:rsidRPr="0068537B">
        <w:t xml:space="preserve"> </w:t>
      </w:r>
      <w:r w:rsidRPr="00873122">
        <w:t xml:space="preserve">Conflict of interest </w:t>
      </w:r>
      <w:r w:rsidRPr="00873122">
        <w:tab/>
      </w:r>
    </w:p>
    <w:p w:rsidR="005440C5" w:rsidRPr="0068537B" w:rsidRDefault="005440C5" w:rsidP="003C1D2B">
      <w:pPr>
        <w:sectPr w:rsidR="005440C5" w:rsidRPr="0068537B" w:rsidSect="008A5F72">
          <w:footerReference w:type="default" r:id="rId8"/>
          <w:pgSz w:w="11906" w:h="16838"/>
          <w:pgMar w:top="1440" w:right="1440" w:bottom="1440" w:left="1440" w:header="708" w:footer="708" w:gutter="0"/>
          <w:cols w:space="708"/>
          <w:docGrid w:linePitch="360"/>
        </w:sectPr>
      </w:pPr>
      <w:r w:rsidRPr="0068537B">
        <w:t>None to declare.</w:t>
      </w:r>
    </w:p>
    <w:p w:rsidR="005440C5" w:rsidRDefault="005440C5" w:rsidP="003747C9">
      <w:pPr>
        <w:pStyle w:val="Heading3"/>
        <w:rPr>
          <w:rFonts w:ascii="Times New Roman" w:hAnsi="Times New Roman"/>
        </w:rPr>
      </w:pPr>
      <w:r>
        <w:rPr>
          <w:rFonts w:ascii="Times New Roman" w:hAnsi="Times New Roman"/>
        </w:rPr>
        <w:lastRenderedPageBreak/>
        <w:t>Tables</w:t>
      </w:r>
    </w:p>
    <w:p w:rsidR="005440C5" w:rsidRPr="00743E04" w:rsidRDefault="005440C5" w:rsidP="001E7706">
      <w:pPr>
        <w:pStyle w:val="Caption"/>
        <w:keepNext/>
      </w:pPr>
      <w:bookmarkStart w:id="17" w:name="_Ref384031703"/>
      <w:bookmarkStart w:id="18" w:name="_Toc425260950"/>
      <w:r w:rsidRPr="00873122">
        <w:t xml:space="preserve">Table </w:t>
      </w:r>
      <w:r w:rsidRPr="00743E04">
        <w:fldChar w:fldCharType="begin"/>
      </w:r>
      <w:r w:rsidRPr="00743E04">
        <w:instrText xml:space="preserve"> SEQ Table \* ARABIC </w:instrText>
      </w:r>
      <w:r w:rsidRPr="00743E04">
        <w:fldChar w:fldCharType="separate"/>
      </w:r>
      <w:r>
        <w:rPr>
          <w:noProof/>
        </w:rPr>
        <w:t>1</w:t>
      </w:r>
      <w:r w:rsidRPr="00743E04">
        <w:fldChar w:fldCharType="end"/>
      </w:r>
      <w:bookmarkEnd w:id="17"/>
      <w:r w:rsidRPr="00743E04">
        <w:t xml:space="preserve"> Participants characteristics (N = 99)</w:t>
      </w:r>
      <w:bookmarkEnd w:id="18"/>
    </w:p>
    <w:tbl>
      <w:tblPr>
        <w:tblW w:w="5000" w:type="pct"/>
        <w:tblBorders>
          <w:top w:val="single" w:sz="4" w:space="0" w:color="auto"/>
          <w:bottom w:val="single" w:sz="4" w:space="0" w:color="auto"/>
        </w:tblBorders>
        <w:tblLook w:val="04A0" w:firstRow="1" w:lastRow="0" w:firstColumn="1" w:lastColumn="0" w:noHBand="0" w:noVBand="1"/>
      </w:tblPr>
      <w:tblGrid>
        <w:gridCol w:w="1626"/>
        <w:gridCol w:w="2334"/>
        <w:gridCol w:w="4545"/>
      </w:tblGrid>
      <w:tr w:rsidR="005440C5" w:rsidRPr="0068537B" w:rsidTr="00940C3F">
        <w:trPr>
          <w:trHeight w:hRule="exact" w:val="452"/>
        </w:trPr>
        <w:tc>
          <w:tcPr>
            <w:tcW w:w="2328" w:type="pct"/>
            <w:gridSpan w:val="2"/>
            <w:tcBorders>
              <w:top w:val="single" w:sz="4" w:space="0" w:color="auto"/>
              <w:bottom w:val="single" w:sz="4" w:space="0" w:color="auto"/>
            </w:tcBorders>
          </w:tcPr>
          <w:p w:rsidR="005440C5" w:rsidRPr="005A4654" w:rsidRDefault="005440C5" w:rsidP="001E7706">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Variables</w:t>
            </w:r>
          </w:p>
        </w:tc>
        <w:tc>
          <w:tcPr>
            <w:tcW w:w="2672" w:type="pct"/>
            <w:tcBorders>
              <w:top w:val="single" w:sz="4" w:space="0" w:color="auto"/>
              <w:bottom w:val="single" w:sz="4" w:space="0" w:color="auto"/>
            </w:tcBorders>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Mean (SD); Median [IQR] or n/N %</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Strength of Urge (0–5 scale)</w:t>
            </w:r>
          </w:p>
        </w:tc>
        <w:tc>
          <w:tcPr>
            <w:tcW w:w="2672" w:type="pct"/>
          </w:tcPr>
          <w:p w:rsidR="005440C5" w:rsidRPr="0068537B" w:rsidRDefault="005440C5" w:rsidP="001E7706">
            <w:pPr>
              <w:keepNext/>
              <w:rPr>
                <w:szCs w:val="24"/>
              </w:rPr>
            </w:pPr>
            <w:r w:rsidRPr="0068537B">
              <w:rPr>
                <w:szCs w:val="24"/>
              </w:rPr>
              <w:t>2.7 (1.2); 3.0 [2, 3]</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Minutes of light PA per day</w:t>
            </w:r>
          </w:p>
          <w:p w:rsidR="005440C5" w:rsidRPr="005A4654" w:rsidRDefault="005440C5" w:rsidP="001E7706">
            <w:pPr>
              <w:keepNext/>
              <w:rPr>
                <w:color w:val="00B050"/>
                <w:szCs w:val="24"/>
              </w:rPr>
            </w:pPr>
          </w:p>
        </w:tc>
        <w:tc>
          <w:tcPr>
            <w:tcW w:w="2672" w:type="pct"/>
          </w:tcPr>
          <w:p w:rsidR="005440C5" w:rsidRPr="0068537B" w:rsidRDefault="005440C5" w:rsidP="001E7706">
            <w:pPr>
              <w:keepNext/>
              <w:rPr>
                <w:szCs w:val="24"/>
              </w:rPr>
            </w:pPr>
            <w:r w:rsidRPr="0068537B">
              <w:rPr>
                <w:szCs w:val="24"/>
              </w:rPr>
              <w:t>992.4 (139.4); 1020 [908.6, 1088.6]</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Minutes of moderate PA per day</w:t>
            </w:r>
            <w:r w:rsidRPr="005A4654">
              <w:rPr>
                <w:color w:val="00B050"/>
                <w:szCs w:val="24"/>
                <w:vertAlign w:val="superscript"/>
              </w:rPr>
              <w:t>a</w:t>
            </w:r>
            <w:r w:rsidRPr="005A4654">
              <w:rPr>
                <w:color w:val="00B050"/>
                <w:szCs w:val="24"/>
              </w:rPr>
              <w:t xml:space="preserve"> </w:t>
            </w:r>
          </w:p>
        </w:tc>
        <w:tc>
          <w:tcPr>
            <w:tcW w:w="2672" w:type="pct"/>
          </w:tcPr>
          <w:p w:rsidR="005440C5" w:rsidRPr="0068537B" w:rsidRDefault="005440C5" w:rsidP="001E7706">
            <w:pPr>
              <w:keepNext/>
              <w:rPr>
                <w:szCs w:val="24"/>
              </w:rPr>
            </w:pPr>
            <w:r w:rsidRPr="0068537B">
              <w:rPr>
                <w:szCs w:val="24"/>
              </w:rPr>
              <w:t>70.3 (88.5); 45 [17.1, 77.1]</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 xml:space="preserve">Minutes of vigorous PA per day </w:t>
            </w:r>
          </w:p>
        </w:tc>
        <w:tc>
          <w:tcPr>
            <w:tcW w:w="2672" w:type="pct"/>
          </w:tcPr>
          <w:p w:rsidR="005440C5" w:rsidRPr="0068537B" w:rsidRDefault="005440C5" w:rsidP="001E7706">
            <w:pPr>
              <w:keepNext/>
              <w:rPr>
                <w:szCs w:val="24"/>
              </w:rPr>
            </w:pPr>
            <w:r w:rsidRPr="0068537B">
              <w:rPr>
                <w:szCs w:val="24"/>
              </w:rPr>
              <w:t>2.8 (14.1); 0 [0, 0]</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 xml:space="preserve">Minutes of MVPA per day </w:t>
            </w:r>
            <w:r w:rsidRPr="005A4654">
              <w:rPr>
                <w:color w:val="00B050"/>
                <w:szCs w:val="24"/>
                <w:vertAlign w:val="superscript"/>
              </w:rPr>
              <w:t>a</w:t>
            </w:r>
          </w:p>
        </w:tc>
        <w:tc>
          <w:tcPr>
            <w:tcW w:w="2672" w:type="pct"/>
          </w:tcPr>
          <w:p w:rsidR="005440C5" w:rsidRPr="0068537B" w:rsidRDefault="005440C5" w:rsidP="001E7706">
            <w:pPr>
              <w:keepNext/>
              <w:rPr>
                <w:szCs w:val="24"/>
              </w:rPr>
            </w:pPr>
            <w:r w:rsidRPr="0068537B">
              <w:rPr>
                <w:szCs w:val="24"/>
              </w:rPr>
              <w:t>73.1 (91.1); 45 [17.1, 77.1]</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vertAlign w:val="superscript"/>
              </w:rPr>
            </w:pPr>
            <w:r w:rsidRPr="005A4654">
              <w:rPr>
                <w:color w:val="00B050"/>
                <w:szCs w:val="24"/>
              </w:rPr>
              <w:t>Daily Energy Expenditure (kcal/kg)</w:t>
            </w:r>
            <w:r w:rsidRPr="005A4654">
              <w:rPr>
                <w:color w:val="00B050"/>
                <w:szCs w:val="24"/>
                <w:vertAlign w:val="superscript"/>
              </w:rPr>
              <w:t>b</w:t>
            </w:r>
          </w:p>
        </w:tc>
        <w:tc>
          <w:tcPr>
            <w:tcW w:w="2672" w:type="pct"/>
          </w:tcPr>
          <w:p w:rsidR="005440C5" w:rsidRPr="0068537B" w:rsidRDefault="005440C5" w:rsidP="001E7706">
            <w:pPr>
              <w:keepNext/>
              <w:rPr>
                <w:szCs w:val="24"/>
              </w:rPr>
            </w:pPr>
            <w:r w:rsidRPr="0068537B">
              <w:rPr>
                <w:szCs w:val="24"/>
              </w:rPr>
              <w:t>36.05 (3.9); 34.9 [33.7, 36.8]</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Age (years)</w:t>
            </w:r>
          </w:p>
        </w:tc>
        <w:tc>
          <w:tcPr>
            <w:tcW w:w="2672" w:type="pct"/>
          </w:tcPr>
          <w:p w:rsidR="005440C5" w:rsidRPr="0068537B" w:rsidRDefault="005440C5" w:rsidP="001E7706">
            <w:pPr>
              <w:keepNext/>
              <w:rPr>
                <w:szCs w:val="24"/>
              </w:rPr>
            </w:pPr>
            <w:r w:rsidRPr="0068537B">
              <w:rPr>
                <w:szCs w:val="24"/>
              </w:rPr>
              <w:t>46.6 (11.3); 47.5 [38.3, 55.4]</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EQ-5D-3L</w:t>
            </w:r>
            <w:r w:rsidRPr="005A4654">
              <w:rPr>
                <w:color w:val="00B050"/>
                <w:szCs w:val="24"/>
                <w:vertAlign w:val="superscript"/>
              </w:rPr>
              <w:t>c</w:t>
            </w:r>
            <w:r w:rsidRPr="005A4654">
              <w:rPr>
                <w:color w:val="00B050"/>
                <w:szCs w:val="24"/>
              </w:rPr>
              <w:t xml:space="preserve"> </w:t>
            </w:r>
          </w:p>
          <w:p w:rsidR="005440C5" w:rsidRPr="005A4654" w:rsidRDefault="005440C5" w:rsidP="001E7706">
            <w:pPr>
              <w:keepNext/>
              <w:rPr>
                <w:color w:val="00B050"/>
                <w:szCs w:val="24"/>
              </w:rPr>
            </w:pPr>
          </w:p>
        </w:tc>
        <w:tc>
          <w:tcPr>
            <w:tcW w:w="2672" w:type="pct"/>
          </w:tcPr>
          <w:p w:rsidR="005440C5" w:rsidRPr="0068537B" w:rsidRDefault="005440C5" w:rsidP="001E7706">
            <w:pPr>
              <w:keepNext/>
              <w:rPr>
                <w:szCs w:val="24"/>
              </w:rPr>
            </w:pPr>
            <w:r w:rsidRPr="0068537B">
              <w:rPr>
                <w:szCs w:val="24"/>
              </w:rPr>
              <w:t>0.749 (0.275); 0.796 [0.725, 1]</w:t>
            </w:r>
          </w:p>
        </w:tc>
      </w:tr>
      <w:tr w:rsidR="005440C5" w:rsidRPr="0068537B" w:rsidTr="00940C3F">
        <w:trPr>
          <w:trHeight w:hRule="exact" w:val="510"/>
        </w:trPr>
        <w:tc>
          <w:tcPr>
            <w:tcW w:w="2328" w:type="pct"/>
            <w:gridSpan w:val="2"/>
          </w:tcPr>
          <w:p w:rsidR="005440C5" w:rsidRPr="005A4654" w:rsidRDefault="005440C5" w:rsidP="0020715B">
            <w:pPr>
              <w:keepNext/>
              <w:rPr>
                <w:color w:val="00B050"/>
                <w:szCs w:val="24"/>
              </w:rPr>
            </w:pPr>
            <w:r w:rsidRPr="005A4654">
              <w:rPr>
                <w:color w:val="00B050"/>
                <w:szCs w:val="24"/>
              </w:rPr>
              <w:t>PSS (0−16 score range)</w:t>
            </w:r>
          </w:p>
          <w:p w:rsidR="005440C5" w:rsidRPr="005A4654" w:rsidRDefault="005440C5" w:rsidP="001E7706">
            <w:pPr>
              <w:keepNext/>
              <w:rPr>
                <w:color w:val="00B050"/>
                <w:szCs w:val="24"/>
              </w:rPr>
            </w:pPr>
          </w:p>
          <w:p w:rsidR="005440C5" w:rsidRPr="005A4654" w:rsidRDefault="005440C5" w:rsidP="001E7706">
            <w:pPr>
              <w:keepNext/>
              <w:rPr>
                <w:color w:val="00B050"/>
                <w:szCs w:val="24"/>
              </w:rPr>
            </w:pPr>
          </w:p>
        </w:tc>
        <w:tc>
          <w:tcPr>
            <w:tcW w:w="2672" w:type="pct"/>
          </w:tcPr>
          <w:p w:rsidR="005440C5" w:rsidRPr="0068537B" w:rsidRDefault="005440C5" w:rsidP="001E7706">
            <w:pPr>
              <w:keepNext/>
              <w:rPr>
                <w:szCs w:val="24"/>
              </w:rPr>
            </w:pPr>
            <w:r w:rsidRPr="0068537B">
              <w:rPr>
                <w:szCs w:val="24"/>
              </w:rPr>
              <w:t>5.7 (4.1); 4 [2, 9]</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MPSS (1−5 score range)</w:t>
            </w:r>
          </w:p>
        </w:tc>
        <w:tc>
          <w:tcPr>
            <w:tcW w:w="2672" w:type="pct"/>
          </w:tcPr>
          <w:p w:rsidR="005440C5" w:rsidRPr="0068537B" w:rsidRDefault="005440C5" w:rsidP="001E7706">
            <w:pPr>
              <w:keepNext/>
              <w:rPr>
                <w:szCs w:val="24"/>
              </w:rPr>
            </w:pPr>
            <w:r w:rsidRPr="0068537B">
              <w:rPr>
                <w:szCs w:val="24"/>
              </w:rPr>
              <w:t>2.5 (0.9); 2.3 [1.8, 3.1]</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Cigarettes smoked per day</w:t>
            </w:r>
          </w:p>
          <w:p w:rsidR="005440C5" w:rsidRPr="005A4654" w:rsidRDefault="005440C5" w:rsidP="001E7706">
            <w:pPr>
              <w:keepNext/>
              <w:rPr>
                <w:color w:val="00B050"/>
                <w:szCs w:val="24"/>
              </w:rPr>
            </w:pPr>
          </w:p>
        </w:tc>
        <w:tc>
          <w:tcPr>
            <w:tcW w:w="2672" w:type="pct"/>
          </w:tcPr>
          <w:p w:rsidR="005440C5" w:rsidRPr="0068537B" w:rsidRDefault="005440C5" w:rsidP="001E7706">
            <w:pPr>
              <w:keepNext/>
              <w:rPr>
                <w:szCs w:val="24"/>
              </w:rPr>
            </w:pPr>
            <w:r w:rsidRPr="0068537B">
              <w:rPr>
                <w:szCs w:val="24"/>
              </w:rPr>
              <w:t>21.6 (14.3); 19.1 [14.4, 24.4]</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FTCD (0−10 score range)</w:t>
            </w:r>
          </w:p>
          <w:p w:rsidR="005440C5" w:rsidRPr="005A4654" w:rsidRDefault="005440C5" w:rsidP="001E7706">
            <w:pPr>
              <w:keepNext/>
              <w:rPr>
                <w:color w:val="00B050"/>
                <w:szCs w:val="24"/>
              </w:rPr>
            </w:pPr>
          </w:p>
        </w:tc>
        <w:tc>
          <w:tcPr>
            <w:tcW w:w="2672" w:type="pct"/>
          </w:tcPr>
          <w:p w:rsidR="005440C5" w:rsidRPr="0068537B" w:rsidRDefault="005440C5" w:rsidP="001E7706">
            <w:pPr>
              <w:keepNext/>
              <w:rPr>
                <w:szCs w:val="24"/>
              </w:rPr>
            </w:pPr>
            <w:r w:rsidRPr="0068537B">
              <w:rPr>
                <w:szCs w:val="24"/>
              </w:rPr>
              <w:t>5.6 (2.0); 6.0 [4.0, 7.0]</w:t>
            </w:r>
          </w:p>
        </w:tc>
      </w:tr>
      <w:tr w:rsidR="005440C5" w:rsidRPr="0068537B" w:rsidTr="00940C3F">
        <w:trPr>
          <w:trHeight w:hRule="exact" w:val="413"/>
        </w:trPr>
        <w:tc>
          <w:tcPr>
            <w:tcW w:w="2328" w:type="pct"/>
            <w:gridSpan w:val="2"/>
          </w:tcPr>
          <w:p w:rsidR="005440C5" w:rsidRPr="005A4654" w:rsidRDefault="005440C5" w:rsidP="001E7706">
            <w:pPr>
              <w:keepNext/>
              <w:rPr>
                <w:color w:val="00B050"/>
                <w:szCs w:val="24"/>
              </w:rPr>
            </w:pPr>
            <w:r w:rsidRPr="005A4654">
              <w:rPr>
                <w:color w:val="00B050"/>
                <w:szCs w:val="24"/>
              </w:rPr>
              <w:t>Age started smoking (years)</w:t>
            </w:r>
          </w:p>
        </w:tc>
        <w:tc>
          <w:tcPr>
            <w:tcW w:w="2672" w:type="pct"/>
          </w:tcPr>
          <w:p w:rsidR="005440C5" w:rsidRPr="0068537B" w:rsidRDefault="005440C5" w:rsidP="001E7706">
            <w:pPr>
              <w:keepNext/>
              <w:rPr>
                <w:szCs w:val="24"/>
              </w:rPr>
            </w:pPr>
            <w:r w:rsidRPr="0068537B">
              <w:rPr>
                <w:szCs w:val="24"/>
              </w:rPr>
              <w:t>14.7 (3.5); 14.0 [13.0, 16.0]</w:t>
            </w:r>
          </w:p>
        </w:tc>
      </w:tr>
      <w:tr w:rsidR="005440C5" w:rsidRPr="0068537B" w:rsidTr="005A4654">
        <w:trPr>
          <w:trHeight w:hRule="exact" w:val="496"/>
        </w:trPr>
        <w:tc>
          <w:tcPr>
            <w:tcW w:w="2328" w:type="pct"/>
            <w:gridSpan w:val="2"/>
          </w:tcPr>
          <w:p w:rsidR="005440C5" w:rsidRPr="005A4654" w:rsidRDefault="005440C5" w:rsidP="001E7706">
            <w:pPr>
              <w:keepNext/>
              <w:rPr>
                <w:color w:val="00B050"/>
                <w:szCs w:val="24"/>
              </w:rPr>
            </w:pPr>
            <w:r w:rsidRPr="005A4654">
              <w:rPr>
                <w:color w:val="00B050"/>
                <w:szCs w:val="24"/>
              </w:rPr>
              <w:t>mCEQ satisfaction (1−7 score range)</w:t>
            </w:r>
          </w:p>
        </w:tc>
        <w:tc>
          <w:tcPr>
            <w:tcW w:w="2672" w:type="pct"/>
          </w:tcPr>
          <w:p w:rsidR="005440C5" w:rsidRPr="0068537B" w:rsidRDefault="005440C5" w:rsidP="001E7706">
            <w:pPr>
              <w:keepNext/>
              <w:rPr>
                <w:szCs w:val="24"/>
              </w:rPr>
            </w:pPr>
            <w:r w:rsidRPr="0068537B">
              <w:rPr>
                <w:szCs w:val="24"/>
              </w:rPr>
              <w:t>3.8 (.5); 3.7 [2.7, 4.7]</w:t>
            </w:r>
          </w:p>
        </w:tc>
      </w:tr>
      <w:tr w:rsidR="005440C5" w:rsidRPr="0068537B" w:rsidTr="00940C3F">
        <w:trPr>
          <w:trHeight w:hRule="exact" w:val="510"/>
        </w:trPr>
        <w:tc>
          <w:tcPr>
            <w:tcW w:w="2328" w:type="pct"/>
            <w:gridSpan w:val="2"/>
          </w:tcPr>
          <w:p w:rsidR="005440C5" w:rsidRPr="005A4654" w:rsidRDefault="005440C5" w:rsidP="001E7706">
            <w:pPr>
              <w:keepNext/>
              <w:rPr>
                <w:color w:val="00B050"/>
                <w:szCs w:val="24"/>
              </w:rPr>
            </w:pPr>
            <w:r w:rsidRPr="005A4654">
              <w:rPr>
                <w:color w:val="00B050"/>
                <w:szCs w:val="24"/>
              </w:rPr>
              <w:t>mCEQ reward (1−7</w:t>
            </w:r>
            <w:r w:rsidRPr="005A4654">
              <w:rPr>
                <w:color w:val="00B050"/>
              </w:rPr>
              <w:t xml:space="preserve"> </w:t>
            </w:r>
            <w:r w:rsidRPr="005A4654">
              <w:rPr>
                <w:color w:val="00B050"/>
                <w:szCs w:val="24"/>
              </w:rPr>
              <w:t>score range)</w:t>
            </w:r>
          </w:p>
        </w:tc>
        <w:tc>
          <w:tcPr>
            <w:tcW w:w="2672" w:type="pct"/>
          </w:tcPr>
          <w:p w:rsidR="005440C5" w:rsidRPr="0068537B" w:rsidRDefault="005440C5" w:rsidP="001E7706">
            <w:pPr>
              <w:keepNext/>
              <w:rPr>
                <w:szCs w:val="24"/>
              </w:rPr>
            </w:pPr>
            <w:r w:rsidRPr="0068537B">
              <w:rPr>
                <w:szCs w:val="24"/>
              </w:rPr>
              <w:t>3.3 (1.2); 3.2 [2.6, 4.2]</w:t>
            </w:r>
          </w:p>
        </w:tc>
      </w:tr>
      <w:tr w:rsidR="005440C5" w:rsidRPr="0068537B" w:rsidTr="005A4654">
        <w:trPr>
          <w:trHeight w:val="510"/>
        </w:trPr>
        <w:tc>
          <w:tcPr>
            <w:tcW w:w="956" w:type="pct"/>
          </w:tcPr>
          <w:p w:rsidR="005440C5" w:rsidRPr="005A4654" w:rsidRDefault="005440C5" w:rsidP="001E7706">
            <w:pPr>
              <w:keepNext/>
              <w:rPr>
                <w:color w:val="00B050"/>
                <w:szCs w:val="24"/>
                <w:vertAlign w:val="superscript"/>
              </w:rPr>
            </w:pPr>
            <w:r w:rsidRPr="005A4654">
              <w:rPr>
                <w:color w:val="00B050"/>
                <w:szCs w:val="24"/>
              </w:rPr>
              <w:t>Alcohol consumption:</w:t>
            </w:r>
            <w:r w:rsidRPr="005A4654">
              <w:rPr>
                <w:color w:val="00B050"/>
                <w:szCs w:val="24"/>
                <w:vertAlign w:val="superscript"/>
              </w:rPr>
              <w:t>d</w:t>
            </w:r>
          </w:p>
        </w:tc>
        <w:tc>
          <w:tcPr>
            <w:tcW w:w="1371" w:type="pct"/>
          </w:tcPr>
          <w:p w:rsidR="005440C5" w:rsidRPr="005A4654" w:rsidRDefault="005440C5" w:rsidP="0020715B">
            <w:pPr>
              <w:keepNext/>
              <w:rPr>
                <w:color w:val="00B050"/>
                <w:szCs w:val="24"/>
              </w:rPr>
            </w:pPr>
            <w:r w:rsidRPr="005A4654">
              <w:rPr>
                <w:color w:val="00B050"/>
                <w:szCs w:val="24"/>
              </w:rPr>
              <w:t xml:space="preserve">Non-drinkers: </w:t>
            </w:r>
          </w:p>
          <w:p w:rsidR="005440C5" w:rsidRPr="005A4654" w:rsidRDefault="005440C5" w:rsidP="0020715B">
            <w:pPr>
              <w:keepNext/>
              <w:rPr>
                <w:color w:val="00B050"/>
                <w:szCs w:val="24"/>
              </w:rPr>
            </w:pPr>
            <w:r w:rsidRPr="005A4654">
              <w:rPr>
                <w:color w:val="00B050"/>
                <w:szCs w:val="24"/>
              </w:rPr>
              <w:t>Light/moderate drinkers:</w:t>
            </w:r>
          </w:p>
          <w:p w:rsidR="005440C5" w:rsidRPr="005A4654" w:rsidRDefault="005440C5" w:rsidP="0020715B">
            <w:pPr>
              <w:keepNext/>
              <w:rPr>
                <w:color w:val="00B050"/>
                <w:szCs w:val="24"/>
                <w:vertAlign w:val="superscript"/>
              </w:rPr>
            </w:pPr>
            <w:r w:rsidRPr="005A4654">
              <w:rPr>
                <w:color w:val="00B050"/>
                <w:szCs w:val="24"/>
              </w:rPr>
              <w:t xml:space="preserve">Heavy drinkers: </w:t>
            </w:r>
          </w:p>
        </w:tc>
        <w:tc>
          <w:tcPr>
            <w:tcW w:w="2672" w:type="pct"/>
          </w:tcPr>
          <w:p w:rsidR="005440C5" w:rsidRPr="005A4654" w:rsidRDefault="005440C5" w:rsidP="001E7706">
            <w:pPr>
              <w:keepNext/>
              <w:rPr>
                <w:color w:val="00B050"/>
                <w:szCs w:val="24"/>
              </w:rPr>
            </w:pPr>
            <w:r w:rsidRPr="005A4654">
              <w:rPr>
                <w:color w:val="00B050"/>
                <w:szCs w:val="24"/>
              </w:rPr>
              <w:t>15/99 (15)</w:t>
            </w:r>
          </w:p>
          <w:p w:rsidR="005440C5" w:rsidRPr="005A4654" w:rsidRDefault="005440C5" w:rsidP="001E7706">
            <w:pPr>
              <w:keepNext/>
              <w:rPr>
                <w:color w:val="00B050"/>
                <w:szCs w:val="24"/>
              </w:rPr>
            </w:pPr>
          </w:p>
          <w:p w:rsidR="005440C5" w:rsidRPr="005A4654" w:rsidRDefault="005440C5" w:rsidP="001E7706">
            <w:pPr>
              <w:keepNext/>
              <w:rPr>
                <w:color w:val="00B050"/>
                <w:szCs w:val="24"/>
              </w:rPr>
            </w:pPr>
            <w:r w:rsidRPr="005A4654">
              <w:rPr>
                <w:color w:val="00B050"/>
                <w:szCs w:val="24"/>
              </w:rPr>
              <w:t>60/99 (60)</w:t>
            </w:r>
          </w:p>
          <w:p w:rsidR="005440C5" w:rsidRPr="00D43A0D" w:rsidRDefault="005440C5" w:rsidP="001E7706">
            <w:pPr>
              <w:keepNext/>
              <w:rPr>
                <w:szCs w:val="24"/>
              </w:rPr>
            </w:pPr>
            <w:r w:rsidRPr="005A4654">
              <w:rPr>
                <w:color w:val="00B050"/>
                <w:szCs w:val="24"/>
              </w:rPr>
              <w:t>24/99 (24)</w:t>
            </w:r>
          </w:p>
        </w:tc>
      </w:tr>
      <w:tr w:rsidR="005440C5" w:rsidRPr="0068537B" w:rsidTr="00786986">
        <w:trPr>
          <w:trHeight w:hRule="exact" w:val="510"/>
        </w:trPr>
        <w:tc>
          <w:tcPr>
            <w:tcW w:w="2328" w:type="pct"/>
            <w:gridSpan w:val="2"/>
          </w:tcPr>
          <w:p w:rsidR="005440C5" w:rsidRPr="0068537B" w:rsidRDefault="005440C5" w:rsidP="001E7706">
            <w:pPr>
              <w:keepNext/>
              <w:rPr>
                <w:szCs w:val="24"/>
              </w:rPr>
            </w:pPr>
            <w:r w:rsidRPr="0068537B">
              <w:rPr>
                <w:szCs w:val="24"/>
              </w:rPr>
              <w:t xml:space="preserve">Gender  </w:t>
            </w:r>
            <w:r>
              <w:rPr>
                <w:szCs w:val="24"/>
              </w:rPr>
              <w:t xml:space="preserve">              </w:t>
            </w:r>
            <w:r w:rsidRPr="005A4654">
              <w:rPr>
                <w:color w:val="00B050"/>
                <w:szCs w:val="24"/>
              </w:rPr>
              <w:t xml:space="preserve">Male: </w:t>
            </w:r>
          </w:p>
        </w:tc>
        <w:tc>
          <w:tcPr>
            <w:tcW w:w="2672" w:type="pct"/>
          </w:tcPr>
          <w:p w:rsidR="005440C5" w:rsidRPr="005A4654" w:rsidRDefault="005440C5" w:rsidP="001E7706">
            <w:pPr>
              <w:keepNext/>
              <w:rPr>
                <w:color w:val="00B050"/>
                <w:szCs w:val="24"/>
              </w:rPr>
            </w:pPr>
            <w:r w:rsidRPr="005A4654">
              <w:rPr>
                <w:color w:val="00B050"/>
                <w:szCs w:val="24"/>
              </w:rPr>
              <w:t>43/99 (43)</w:t>
            </w:r>
          </w:p>
          <w:p w:rsidR="005440C5" w:rsidRPr="005A4654" w:rsidRDefault="005440C5" w:rsidP="001E7706">
            <w:pPr>
              <w:keepNext/>
              <w:rPr>
                <w:color w:val="00B050"/>
                <w:szCs w:val="24"/>
              </w:rPr>
            </w:pPr>
          </w:p>
        </w:tc>
      </w:tr>
      <w:tr w:rsidR="005440C5" w:rsidRPr="0068537B" w:rsidTr="00786986">
        <w:trPr>
          <w:trHeight w:hRule="exact" w:val="510"/>
        </w:trPr>
        <w:tc>
          <w:tcPr>
            <w:tcW w:w="2328" w:type="pct"/>
            <w:gridSpan w:val="2"/>
          </w:tcPr>
          <w:p w:rsidR="005440C5" w:rsidRPr="0068537B" w:rsidRDefault="005440C5" w:rsidP="001E7706">
            <w:pPr>
              <w:keepNext/>
              <w:rPr>
                <w:szCs w:val="24"/>
              </w:rPr>
            </w:pPr>
            <w:r w:rsidRPr="0068537B">
              <w:rPr>
                <w:szCs w:val="24"/>
              </w:rPr>
              <w:t xml:space="preserve">Presence of </w:t>
            </w:r>
            <w:r w:rsidRPr="00873122">
              <w:rPr>
                <w:szCs w:val="24"/>
              </w:rPr>
              <w:t>m</w:t>
            </w:r>
            <w:r w:rsidRPr="007A4E74">
              <w:rPr>
                <w:szCs w:val="24"/>
              </w:rPr>
              <w:t>ental health condition</w:t>
            </w:r>
            <w:r>
              <w:rPr>
                <w:szCs w:val="24"/>
                <w:vertAlign w:val="superscript"/>
              </w:rPr>
              <w:t xml:space="preserve">e </w:t>
            </w:r>
          </w:p>
        </w:tc>
        <w:tc>
          <w:tcPr>
            <w:tcW w:w="2672" w:type="pct"/>
          </w:tcPr>
          <w:p w:rsidR="005440C5" w:rsidRPr="005A4654" w:rsidRDefault="005440C5" w:rsidP="001E7706">
            <w:pPr>
              <w:keepNext/>
              <w:rPr>
                <w:color w:val="00B050"/>
                <w:szCs w:val="24"/>
              </w:rPr>
            </w:pPr>
            <w:r w:rsidRPr="005A4654">
              <w:rPr>
                <w:color w:val="00B050"/>
                <w:szCs w:val="24"/>
              </w:rPr>
              <w:t xml:space="preserve"> 41/99 (41)</w:t>
            </w:r>
          </w:p>
          <w:p w:rsidR="005440C5" w:rsidRPr="005A4654" w:rsidRDefault="005440C5" w:rsidP="001E7706">
            <w:pPr>
              <w:keepNext/>
              <w:rPr>
                <w:color w:val="00B050"/>
                <w:szCs w:val="24"/>
              </w:rPr>
            </w:pPr>
          </w:p>
        </w:tc>
      </w:tr>
      <w:tr w:rsidR="005440C5" w:rsidRPr="0068537B" w:rsidTr="00786986">
        <w:trPr>
          <w:trHeight w:hRule="exact" w:val="510"/>
        </w:trPr>
        <w:tc>
          <w:tcPr>
            <w:tcW w:w="2328" w:type="pct"/>
            <w:gridSpan w:val="2"/>
          </w:tcPr>
          <w:p w:rsidR="005440C5" w:rsidRPr="0068537B" w:rsidRDefault="005440C5" w:rsidP="001E7706">
            <w:pPr>
              <w:keepNext/>
              <w:rPr>
                <w:szCs w:val="24"/>
              </w:rPr>
            </w:pPr>
            <w:r w:rsidRPr="0068537B">
              <w:rPr>
                <w:szCs w:val="24"/>
              </w:rPr>
              <w:t>Employ</w:t>
            </w:r>
            <w:r>
              <w:rPr>
                <w:szCs w:val="24"/>
              </w:rPr>
              <w:t>ed</w:t>
            </w:r>
            <w:r w:rsidRPr="0068537B">
              <w:rPr>
                <w:szCs w:val="24"/>
              </w:rPr>
              <w:t xml:space="preserve">  </w:t>
            </w:r>
          </w:p>
          <w:p w:rsidR="005440C5" w:rsidRPr="0068537B" w:rsidRDefault="005440C5" w:rsidP="001E7706">
            <w:pPr>
              <w:keepNext/>
              <w:rPr>
                <w:szCs w:val="24"/>
              </w:rPr>
            </w:pPr>
          </w:p>
        </w:tc>
        <w:tc>
          <w:tcPr>
            <w:tcW w:w="2672" w:type="pct"/>
          </w:tcPr>
          <w:p w:rsidR="005440C5" w:rsidRPr="005A4654" w:rsidRDefault="005440C5" w:rsidP="001E7706">
            <w:pPr>
              <w:keepNext/>
              <w:rPr>
                <w:color w:val="00B050"/>
                <w:szCs w:val="24"/>
              </w:rPr>
            </w:pPr>
            <w:r w:rsidRPr="005A4654">
              <w:rPr>
                <w:color w:val="00B050"/>
                <w:szCs w:val="24"/>
              </w:rPr>
              <w:t>54/99 (55)</w:t>
            </w:r>
          </w:p>
          <w:p w:rsidR="005440C5" w:rsidRPr="005A4654" w:rsidRDefault="005440C5" w:rsidP="001E7706">
            <w:pPr>
              <w:keepNext/>
              <w:rPr>
                <w:color w:val="00B050"/>
                <w:szCs w:val="24"/>
              </w:rPr>
            </w:pPr>
          </w:p>
        </w:tc>
      </w:tr>
      <w:tr w:rsidR="005440C5" w:rsidRPr="0068537B" w:rsidTr="00786986">
        <w:trPr>
          <w:trHeight w:hRule="exact" w:val="510"/>
        </w:trPr>
        <w:tc>
          <w:tcPr>
            <w:tcW w:w="2328" w:type="pct"/>
            <w:gridSpan w:val="2"/>
            <w:tcBorders>
              <w:bottom w:val="single" w:sz="4" w:space="0" w:color="auto"/>
            </w:tcBorders>
          </w:tcPr>
          <w:p w:rsidR="005440C5" w:rsidRPr="00967195" w:rsidRDefault="005440C5" w:rsidP="001E7706">
            <w:pPr>
              <w:keepNext/>
              <w:rPr>
                <w:szCs w:val="24"/>
                <w:vertAlign w:val="superscript"/>
              </w:rPr>
            </w:pPr>
            <w:r w:rsidRPr="0068537B">
              <w:rPr>
                <w:szCs w:val="24"/>
              </w:rPr>
              <w:t>Meeting PA guidelines</w:t>
            </w:r>
            <w:r>
              <w:rPr>
                <w:szCs w:val="24"/>
              </w:rPr>
              <w:t xml:space="preserve"> </w:t>
            </w:r>
            <w:r>
              <w:rPr>
                <w:szCs w:val="24"/>
                <w:vertAlign w:val="superscript"/>
              </w:rPr>
              <w:t>a, f</w:t>
            </w:r>
          </w:p>
          <w:p w:rsidR="005440C5" w:rsidRPr="0068537B" w:rsidRDefault="005440C5" w:rsidP="001E7706">
            <w:pPr>
              <w:keepNext/>
              <w:rPr>
                <w:szCs w:val="24"/>
              </w:rPr>
            </w:pPr>
          </w:p>
        </w:tc>
        <w:tc>
          <w:tcPr>
            <w:tcW w:w="2672" w:type="pct"/>
            <w:tcBorders>
              <w:bottom w:val="single" w:sz="4" w:space="0" w:color="auto"/>
            </w:tcBorders>
          </w:tcPr>
          <w:p w:rsidR="005440C5" w:rsidRPr="005A4654" w:rsidRDefault="005440C5" w:rsidP="001E7706">
            <w:pPr>
              <w:keepNext/>
              <w:rPr>
                <w:color w:val="00B050"/>
                <w:szCs w:val="24"/>
              </w:rPr>
            </w:pPr>
            <w:r w:rsidRPr="005A4654">
              <w:rPr>
                <w:color w:val="00B050"/>
                <w:szCs w:val="24"/>
              </w:rPr>
              <w:t>68/98 (70)</w:t>
            </w:r>
          </w:p>
          <w:p w:rsidR="005440C5" w:rsidRPr="005A4654" w:rsidRDefault="005440C5" w:rsidP="001E7706">
            <w:pPr>
              <w:keepNext/>
              <w:rPr>
                <w:color w:val="00B050"/>
                <w:szCs w:val="24"/>
              </w:rPr>
            </w:pPr>
          </w:p>
        </w:tc>
      </w:tr>
    </w:tbl>
    <w:p w:rsidR="005440C5" w:rsidRPr="0068537B" w:rsidRDefault="005440C5" w:rsidP="001E7706">
      <w:pPr>
        <w:pStyle w:val="CommentText"/>
        <w:keepNext/>
        <w:rPr>
          <w:lang w:eastAsia="x-none"/>
        </w:rPr>
      </w:pPr>
      <w:r w:rsidRPr="0068537B">
        <w:t>Notes: a, N=98; b, N=95; c,</w:t>
      </w:r>
      <w:r w:rsidRPr="003D776E">
        <w:t xml:space="preserve"> </w:t>
      </w:r>
      <w:r>
        <w:t>score of 1 represents full health, zero represents death, while negative score represents states worse than detah; d,</w:t>
      </w:r>
      <w:r w:rsidRPr="0068537B">
        <w:t xml:space="preserve"> three-level “Alcohol consumption” variable </w:t>
      </w:r>
      <w:r w:rsidRPr="0068537B">
        <w:rPr>
          <w:lang w:eastAsia="x-none"/>
        </w:rPr>
        <w:t>combined from the first two AUDIT questions;”</w:t>
      </w:r>
      <w:r w:rsidRPr="0068537B">
        <w:t>non-drinkers</w:t>
      </w:r>
      <w:r w:rsidRPr="0068537B">
        <w:rPr>
          <w:lang w:eastAsia="x-none"/>
        </w:rPr>
        <w:t xml:space="preserve">” (no alcohol consumption), “light/moderate drinkers” (consuming between 1 and 6 alcoholic drinks on a typical day), and “heavy drinkers” (consumed 7 or more alcoholic drinks on a typical day). For the results </w:t>
      </w:r>
      <w:r w:rsidRPr="0068537B">
        <w:rPr>
          <w:lang w:eastAsia="x-none"/>
        </w:rPr>
        <w:lastRenderedPageBreak/>
        <w:t xml:space="preserve">of the three modified AUDIT </w:t>
      </w:r>
      <w:r w:rsidRPr="007404ED">
        <w:rPr>
          <w:lang w:eastAsia="x-none"/>
        </w:rPr>
        <w:t xml:space="preserve">questions see Online Resource 1; </w:t>
      </w:r>
      <w:r>
        <w:rPr>
          <w:lang w:eastAsia="x-none"/>
        </w:rPr>
        <w:t>e</w:t>
      </w:r>
      <w:r w:rsidRPr="007404ED">
        <w:rPr>
          <w:lang w:eastAsia="x-none"/>
        </w:rPr>
        <w:t xml:space="preserve">, </w:t>
      </w:r>
      <w:r w:rsidRPr="007404ED">
        <w:t>answered</w:t>
      </w:r>
      <w:r w:rsidRPr="0068537B">
        <w:t xml:space="preserve"> ‘moderately’ or ‘extremely’ anxious or depressed to item 5 of the EQ-5D-3L questionnaire</w:t>
      </w:r>
      <w:r w:rsidRPr="0068537B">
        <w:rPr>
          <w:lang w:eastAsia="x-none"/>
        </w:rPr>
        <w:t xml:space="preserve">; </w:t>
      </w:r>
      <w:r>
        <w:rPr>
          <w:lang w:eastAsia="x-none"/>
        </w:rPr>
        <w:t>f</w:t>
      </w:r>
      <w:r w:rsidRPr="0068537B">
        <w:rPr>
          <w:lang w:eastAsia="x-none"/>
        </w:rPr>
        <w:t xml:space="preserve">, participants were categorised as meeting the PA guidelines (exercising </w:t>
      </w:r>
      <w:r>
        <w:rPr>
          <w:lang w:eastAsia="x-none"/>
        </w:rPr>
        <w:t>15</w:t>
      </w:r>
      <w:r w:rsidRPr="0068537B">
        <w:rPr>
          <w:lang w:eastAsia="x-none"/>
        </w:rPr>
        <w:t xml:space="preserve">0 or more minutes of MVPA per week) and not meeting the PA guidelines (exercising less than 30 or more minutes of MVPA per week). </w:t>
      </w:r>
    </w:p>
    <w:p w:rsidR="005440C5" w:rsidRPr="0068537B" w:rsidRDefault="005440C5" w:rsidP="001E7706">
      <w:pPr>
        <w:pStyle w:val="CommentText"/>
        <w:keepNext/>
      </w:pPr>
      <w:r w:rsidRPr="0068537B">
        <w:t>Key: EQ-5D-3L, three level European Quality of Life-5 Dimension questionnaire; FTCD, Fagerström Test for Cigarette Dependence; IQR = inter-quartile range; mCEQ, modified Cigarette Evaluation Questionnaire; MET, Metabolic equivalent of Task; MPSS, Mood and Physical Symptoms Scale; MVPA, Moderate and Vigorous Physical Activity; N, Number of participants; PSS, Perceived Stress Scale; SD, standard deviation.</w:t>
      </w:r>
    </w:p>
    <w:p w:rsidR="005440C5" w:rsidRPr="0068537B" w:rsidRDefault="005440C5" w:rsidP="00CA496A"/>
    <w:p w:rsidR="005440C5" w:rsidRPr="00743E04" w:rsidRDefault="005440C5" w:rsidP="00CA496A">
      <w:pPr>
        <w:pStyle w:val="Caption"/>
        <w:keepNext/>
        <w:rPr>
          <w:rFonts w:eastAsia="SimSun"/>
        </w:rPr>
      </w:pPr>
      <w:bookmarkStart w:id="19" w:name="_Ref389228288"/>
      <w:bookmarkStart w:id="20" w:name="_Toc425260953"/>
      <w:r w:rsidRPr="00873122">
        <w:t xml:space="preserve">Table </w:t>
      </w:r>
      <w:r w:rsidRPr="00743E04">
        <w:fldChar w:fldCharType="begin"/>
      </w:r>
      <w:r w:rsidRPr="00743E04">
        <w:instrText xml:space="preserve"> SEQ Table \* ARABIC </w:instrText>
      </w:r>
      <w:r w:rsidRPr="00743E04">
        <w:fldChar w:fldCharType="separate"/>
      </w:r>
      <w:r>
        <w:rPr>
          <w:noProof/>
        </w:rPr>
        <w:t>2</w:t>
      </w:r>
      <w:r w:rsidRPr="00743E04">
        <w:fldChar w:fldCharType="end"/>
      </w:r>
      <w:bookmarkEnd w:id="19"/>
      <w:r w:rsidRPr="00743E04">
        <w:t xml:space="preserve"> Strength of Urge; </w:t>
      </w:r>
      <w:r w:rsidRPr="00743E04">
        <w:rPr>
          <w:rFonts w:eastAsia="SimSun"/>
        </w:rPr>
        <w:t>results of series of linear regression models including each physical activity variable individually (N = 99)</w:t>
      </w:r>
      <w:bookmarkEnd w:id="20"/>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27"/>
        <w:gridCol w:w="2551"/>
        <w:gridCol w:w="1701"/>
        <w:gridCol w:w="1134"/>
      </w:tblGrid>
      <w:tr w:rsidR="005440C5" w:rsidRPr="0068537B" w:rsidTr="00055284">
        <w:trPr>
          <w:trHeight w:val="624"/>
        </w:trPr>
        <w:tc>
          <w:tcPr>
            <w:tcW w:w="3227" w:type="dxa"/>
          </w:tcPr>
          <w:p w:rsidR="005440C5" w:rsidRPr="0068537B" w:rsidRDefault="005440C5" w:rsidP="00CA496A">
            <w:pPr>
              <w:pStyle w:val="PhDNormal"/>
              <w:keepNext/>
              <w:spacing w:after="0" w:line="240" w:lineRule="auto"/>
              <w:ind w:firstLine="0"/>
              <w:jc w:val="left"/>
              <w:rPr>
                <w:rFonts w:ascii="Times New Roman" w:hAnsi="Times New Roman"/>
                <w:b/>
              </w:rPr>
            </w:pPr>
            <w:r w:rsidRPr="0068537B">
              <w:rPr>
                <w:rFonts w:ascii="Times New Roman" w:hAnsi="Times New Roman"/>
                <w:b/>
              </w:rPr>
              <w:t>PA</w:t>
            </w:r>
          </w:p>
        </w:tc>
        <w:tc>
          <w:tcPr>
            <w:tcW w:w="2551" w:type="dxa"/>
          </w:tcPr>
          <w:p w:rsidR="005440C5" w:rsidRPr="0068537B" w:rsidRDefault="005440C5" w:rsidP="00CA496A">
            <w:pPr>
              <w:pStyle w:val="PhDNormal"/>
              <w:keepNext/>
              <w:spacing w:after="0" w:line="240" w:lineRule="auto"/>
              <w:ind w:firstLine="0"/>
              <w:jc w:val="left"/>
              <w:rPr>
                <w:rFonts w:ascii="Times New Roman" w:hAnsi="Times New Roman"/>
                <w:b/>
              </w:rPr>
            </w:pPr>
            <w:r w:rsidRPr="005A4654">
              <w:rPr>
                <w:rFonts w:ascii="Times New Roman" w:hAnsi="Times New Roman"/>
                <w:b/>
                <w:color w:val="00B050"/>
              </w:rPr>
              <w:t>SOU; mean</w:t>
            </w:r>
            <w:r w:rsidRPr="0068537B">
              <w:rPr>
                <w:rFonts w:ascii="Times New Roman" w:hAnsi="Times New Roman"/>
                <w:b/>
              </w:rPr>
              <w:t xml:space="preserve"> difference </w:t>
            </w:r>
          </w:p>
          <w:p w:rsidR="005440C5" w:rsidRPr="0068537B" w:rsidRDefault="005440C5" w:rsidP="00CA496A">
            <w:pPr>
              <w:pStyle w:val="PhDNormal"/>
              <w:keepNext/>
              <w:spacing w:after="0" w:line="240" w:lineRule="auto"/>
              <w:ind w:firstLine="0"/>
              <w:jc w:val="left"/>
              <w:rPr>
                <w:rFonts w:ascii="Times New Roman" w:hAnsi="Times New Roman"/>
                <w:b/>
              </w:rPr>
            </w:pPr>
            <w:r w:rsidRPr="0068537B">
              <w:rPr>
                <w:rFonts w:ascii="Times New Roman" w:hAnsi="Times New Roman"/>
                <w:b/>
              </w:rPr>
              <w:t>(</w:t>
            </w:r>
            <w:r w:rsidRPr="0068537B">
              <w:rPr>
                <w:rFonts w:ascii="Times New Roman" w:hAnsi="Times New Roman"/>
                <w:b/>
                <w:bCs/>
              </w:rPr>
              <w:t>95% CI)</w:t>
            </w:r>
          </w:p>
        </w:tc>
        <w:tc>
          <w:tcPr>
            <w:tcW w:w="1701" w:type="dxa"/>
          </w:tcPr>
          <w:p w:rsidR="005440C5" w:rsidRPr="0068537B" w:rsidRDefault="005440C5" w:rsidP="00CA496A">
            <w:pPr>
              <w:pStyle w:val="PhDNormal"/>
              <w:keepNext/>
              <w:spacing w:after="0" w:line="240" w:lineRule="auto"/>
              <w:ind w:firstLine="0"/>
              <w:jc w:val="left"/>
              <w:rPr>
                <w:rFonts w:ascii="Times New Roman" w:hAnsi="Times New Roman"/>
                <w:b/>
                <w:bCs/>
              </w:rPr>
            </w:pPr>
            <w:r w:rsidRPr="0068537B">
              <w:rPr>
                <w:rFonts w:ascii="Times New Roman" w:hAnsi="Times New Roman"/>
                <w:b/>
                <w:bCs/>
              </w:rPr>
              <w:t>F statistics</w:t>
            </w:r>
          </w:p>
          <w:p w:rsidR="005440C5" w:rsidRPr="0068537B" w:rsidRDefault="005440C5" w:rsidP="00CA496A">
            <w:pPr>
              <w:pStyle w:val="PhDNormal"/>
              <w:keepNext/>
              <w:spacing w:after="0" w:line="240" w:lineRule="auto"/>
              <w:ind w:firstLine="0"/>
              <w:jc w:val="left"/>
              <w:rPr>
                <w:rFonts w:ascii="Times New Roman" w:hAnsi="Times New Roman"/>
                <w:b/>
                <w:bCs/>
              </w:rPr>
            </w:pPr>
            <w:r w:rsidRPr="0068537B">
              <w:rPr>
                <w:rFonts w:ascii="Times New Roman" w:hAnsi="Times New Roman"/>
                <w:b/>
                <w:bCs/>
              </w:rPr>
              <w:t>(p)</w:t>
            </w:r>
          </w:p>
        </w:tc>
        <w:tc>
          <w:tcPr>
            <w:tcW w:w="1134" w:type="dxa"/>
          </w:tcPr>
          <w:p w:rsidR="005440C5" w:rsidRPr="0068537B" w:rsidRDefault="005440C5" w:rsidP="00CA496A">
            <w:pPr>
              <w:pStyle w:val="PhDNormal"/>
              <w:keepNext/>
              <w:spacing w:after="0" w:line="240" w:lineRule="auto"/>
              <w:ind w:firstLine="0"/>
              <w:jc w:val="left"/>
              <w:rPr>
                <w:rFonts w:ascii="Times New Roman" w:hAnsi="Times New Roman"/>
                <w:b/>
                <w:bCs/>
                <w:vertAlign w:val="superscript"/>
              </w:rPr>
            </w:pPr>
            <w:r w:rsidRPr="0068537B">
              <w:rPr>
                <w:rFonts w:ascii="Times New Roman" w:hAnsi="Times New Roman"/>
                <w:b/>
                <w:bCs/>
              </w:rPr>
              <w:t>R</w:t>
            </w:r>
            <w:r w:rsidRPr="0068537B">
              <w:rPr>
                <w:rFonts w:ascii="Times New Roman" w:hAnsi="Times New Roman"/>
                <w:b/>
                <w:bCs/>
                <w:vertAlign w:val="superscript"/>
              </w:rPr>
              <w:t>2</w:t>
            </w:r>
          </w:p>
        </w:tc>
      </w:tr>
      <w:tr w:rsidR="005440C5" w:rsidRPr="0068537B" w:rsidTr="00055284">
        <w:trPr>
          <w:trHeight w:val="624"/>
        </w:trPr>
        <w:tc>
          <w:tcPr>
            <w:tcW w:w="3227" w:type="dxa"/>
          </w:tcPr>
          <w:p w:rsidR="005440C5" w:rsidRPr="0068537B" w:rsidRDefault="005440C5" w:rsidP="00CA496A">
            <w:pPr>
              <w:pStyle w:val="PhDNormal"/>
              <w:keepNext/>
              <w:spacing w:after="0" w:line="240" w:lineRule="auto"/>
              <w:ind w:firstLine="0"/>
              <w:jc w:val="left"/>
              <w:rPr>
                <w:rFonts w:ascii="Times New Roman" w:hAnsi="Times New Roman"/>
                <w:szCs w:val="24"/>
              </w:rPr>
            </w:pPr>
            <w:r w:rsidRPr="0068537B">
              <w:rPr>
                <w:rFonts w:ascii="Times New Roman" w:hAnsi="Times New Roman"/>
                <w:szCs w:val="24"/>
              </w:rPr>
              <w:t>Minutes of light PA per day</w:t>
            </w:r>
            <w:r w:rsidRPr="0068537B">
              <w:rPr>
                <w:rFonts w:ascii="Times New Roman" w:hAnsi="Times New Roman"/>
                <w:szCs w:val="24"/>
                <w:vertAlign w:val="superscript"/>
              </w:rPr>
              <w:t>a</w:t>
            </w:r>
            <w:r w:rsidRPr="0068537B">
              <w:rPr>
                <w:rFonts w:ascii="Times New Roman" w:hAnsi="Times New Roman"/>
                <w:szCs w:val="24"/>
              </w:rPr>
              <w:t xml:space="preserve"> </w:t>
            </w:r>
          </w:p>
        </w:tc>
        <w:tc>
          <w:tcPr>
            <w:tcW w:w="255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0.053</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(0.02; 0.09)</w:t>
            </w:r>
          </w:p>
        </w:tc>
        <w:tc>
          <w:tcPr>
            <w:tcW w:w="170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F</w:t>
            </w:r>
            <w:r w:rsidRPr="0068537B">
              <w:rPr>
                <w:rFonts w:ascii="Times New Roman" w:hAnsi="Times New Roman"/>
                <w:b/>
                <w:bCs/>
                <w:szCs w:val="24"/>
                <w:vertAlign w:val="subscript"/>
              </w:rPr>
              <w:t>(1,93)</w:t>
            </w:r>
            <w:r w:rsidRPr="0068537B">
              <w:rPr>
                <w:rFonts w:ascii="Times New Roman" w:hAnsi="Times New Roman"/>
                <w:b/>
                <w:bCs/>
                <w:szCs w:val="24"/>
              </w:rPr>
              <w:t>= 9.80</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(0.002)</w:t>
            </w:r>
          </w:p>
        </w:tc>
        <w:tc>
          <w:tcPr>
            <w:tcW w:w="1134" w:type="dxa"/>
          </w:tcPr>
          <w:p w:rsidR="005440C5" w:rsidRPr="0068537B" w:rsidRDefault="005440C5" w:rsidP="00CA496A">
            <w:pPr>
              <w:pStyle w:val="PhDNormal"/>
              <w:keepNext/>
              <w:spacing w:after="0" w:line="240" w:lineRule="auto"/>
              <w:ind w:firstLine="0"/>
              <w:jc w:val="center"/>
              <w:rPr>
                <w:rFonts w:ascii="Times New Roman" w:hAnsi="Times New Roman"/>
                <w:bCs/>
                <w:szCs w:val="24"/>
              </w:rPr>
            </w:pPr>
            <w:r w:rsidRPr="0068537B">
              <w:rPr>
                <w:rFonts w:ascii="Times New Roman" w:hAnsi="Times New Roman"/>
                <w:bCs/>
                <w:szCs w:val="24"/>
              </w:rPr>
              <w:t>8.6%</w:t>
            </w:r>
          </w:p>
        </w:tc>
      </w:tr>
      <w:tr w:rsidR="005440C5" w:rsidRPr="0068537B" w:rsidTr="00055284">
        <w:trPr>
          <w:trHeight w:val="624"/>
        </w:trPr>
        <w:tc>
          <w:tcPr>
            <w:tcW w:w="3227" w:type="dxa"/>
          </w:tcPr>
          <w:p w:rsidR="005440C5" w:rsidRPr="0068537B" w:rsidRDefault="005440C5" w:rsidP="00CA496A">
            <w:pPr>
              <w:pStyle w:val="PhDNormal"/>
              <w:keepNext/>
              <w:spacing w:after="0" w:line="240" w:lineRule="auto"/>
              <w:ind w:firstLine="0"/>
              <w:jc w:val="left"/>
              <w:rPr>
                <w:rFonts w:ascii="Times New Roman" w:hAnsi="Times New Roman"/>
                <w:szCs w:val="24"/>
              </w:rPr>
            </w:pPr>
            <w:r w:rsidRPr="0068537B">
              <w:rPr>
                <w:rFonts w:ascii="Times New Roman" w:hAnsi="Times New Roman"/>
                <w:szCs w:val="24"/>
              </w:rPr>
              <w:t>Minutes of moderate PA per day</w:t>
            </w:r>
            <w:r w:rsidRPr="0068537B">
              <w:rPr>
                <w:rFonts w:ascii="Times New Roman" w:hAnsi="Times New Roman"/>
                <w:szCs w:val="24"/>
                <w:vertAlign w:val="superscript"/>
              </w:rPr>
              <w:t>b</w:t>
            </w:r>
            <w:r w:rsidRPr="0068537B">
              <w:rPr>
                <w:rFonts w:ascii="Times New Roman" w:hAnsi="Times New Roman"/>
                <w:szCs w:val="24"/>
              </w:rPr>
              <w:t xml:space="preserve"> </w:t>
            </w:r>
          </w:p>
        </w:tc>
        <w:tc>
          <w:tcPr>
            <w:tcW w:w="255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-0.082</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(-0.13; -0.03)</w:t>
            </w:r>
          </w:p>
        </w:tc>
        <w:tc>
          <w:tcPr>
            <w:tcW w:w="170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F</w:t>
            </w:r>
            <w:r w:rsidRPr="0068537B">
              <w:rPr>
                <w:rFonts w:ascii="Times New Roman" w:hAnsi="Times New Roman"/>
                <w:b/>
                <w:bCs/>
                <w:szCs w:val="24"/>
                <w:vertAlign w:val="subscript"/>
              </w:rPr>
              <w:t>(1,96)</w:t>
            </w:r>
            <w:r w:rsidRPr="0068537B">
              <w:rPr>
                <w:rFonts w:ascii="Times New Roman" w:hAnsi="Times New Roman"/>
                <w:b/>
                <w:bCs/>
                <w:szCs w:val="24"/>
              </w:rPr>
              <w:t>= 10.04</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(0.002)</w:t>
            </w:r>
          </w:p>
        </w:tc>
        <w:tc>
          <w:tcPr>
            <w:tcW w:w="1134" w:type="dxa"/>
          </w:tcPr>
          <w:p w:rsidR="005440C5" w:rsidRPr="0068537B" w:rsidRDefault="005440C5" w:rsidP="00CA496A">
            <w:pPr>
              <w:pStyle w:val="PhDNormal"/>
              <w:keepNext/>
              <w:spacing w:after="0" w:line="240" w:lineRule="auto"/>
              <w:ind w:firstLine="0"/>
              <w:jc w:val="center"/>
              <w:rPr>
                <w:rFonts w:ascii="Times New Roman" w:hAnsi="Times New Roman"/>
                <w:bCs/>
                <w:szCs w:val="24"/>
              </w:rPr>
            </w:pPr>
            <w:r w:rsidRPr="0068537B">
              <w:rPr>
                <w:rFonts w:ascii="Times New Roman" w:hAnsi="Times New Roman"/>
                <w:bCs/>
                <w:szCs w:val="24"/>
              </w:rPr>
              <w:t>8.5%</w:t>
            </w:r>
          </w:p>
        </w:tc>
      </w:tr>
      <w:tr w:rsidR="005440C5" w:rsidRPr="0068537B" w:rsidTr="00055284">
        <w:trPr>
          <w:trHeight w:val="624"/>
        </w:trPr>
        <w:tc>
          <w:tcPr>
            <w:tcW w:w="3227" w:type="dxa"/>
          </w:tcPr>
          <w:p w:rsidR="005440C5" w:rsidRPr="0068537B" w:rsidRDefault="005440C5" w:rsidP="00CA496A">
            <w:pPr>
              <w:pStyle w:val="PhDNormal"/>
              <w:keepNext/>
              <w:spacing w:after="0" w:line="240" w:lineRule="auto"/>
              <w:ind w:firstLine="0"/>
              <w:jc w:val="left"/>
              <w:rPr>
                <w:rFonts w:ascii="Times New Roman" w:hAnsi="Times New Roman"/>
                <w:szCs w:val="24"/>
              </w:rPr>
            </w:pPr>
            <w:r w:rsidRPr="0068537B">
              <w:rPr>
                <w:rFonts w:ascii="Times New Roman" w:hAnsi="Times New Roman"/>
                <w:szCs w:val="24"/>
              </w:rPr>
              <w:t xml:space="preserve">Minutes of vigorous PA per day </w:t>
            </w:r>
          </w:p>
        </w:tc>
        <w:tc>
          <w:tcPr>
            <w:tcW w:w="2551" w:type="dxa"/>
          </w:tcPr>
          <w:p w:rsidR="005440C5" w:rsidRPr="0068537B" w:rsidRDefault="005440C5" w:rsidP="00CA496A">
            <w:pPr>
              <w:pStyle w:val="PhDNormal"/>
              <w:keepNext/>
              <w:spacing w:after="0" w:line="240" w:lineRule="auto"/>
              <w:ind w:firstLine="0"/>
              <w:jc w:val="left"/>
              <w:rPr>
                <w:rFonts w:ascii="Times New Roman" w:hAnsi="Times New Roman"/>
                <w:bCs/>
                <w:szCs w:val="24"/>
              </w:rPr>
            </w:pPr>
            <w:r w:rsidRPr="0068537B">
              <w:rPr>
                <w:rFonts w:ascii="Times New Roman" w:hAnsi="Times New Roman"/>
                <w:bCs/>
                <w:szCs w:val="24"/>
              </w:rPr>
              <w:t>-0.054</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Cs/>
                <w:szCs w:val="24"/>
              </w:rPr>
              <w:t>(-0.39; 0.28)</w:t>
            </w:r>
          </w:p>
        </w:tc>
        <w:tc>
          <w:tcPr>
            <w:tcW w:w="1701" w:type="dxa"/>
          </w:tcPr>
          <w:p w:rsidR="005440C5" w:rsidRPr="0068537B" w:rsidRDefault="005440C5" w:rsidP="00CA496A">
            <w:pPr>
              <w:pStyle w:val="PhDNormal"/>
              <w:keepNext/>
              <w:spacing w:after="0" w:line="240" w:lineRule="auto"/>
              <w:ind w:firstLine="0"/>
              <w:jc w:val="left"/>
              <w:rPr>
                <w:rFonts w:ascii="Times New Roman" w:hAnsi="Times New Roman"/>
                <w:bCs/>
                <w:szCs w:val="24"/>
              </w:rPr>
            </w:pPr>
            <w:r w:rsidRPr="0068537B">
              <w:rPr>
                <w:rFonts w:ascii="Times New Roman" w:hAnsi="Times New Roman"/>
                <w:bCs/>
                <w:szCs w:val="24"/>
              </w:rPr>
              <w:t>F</w:t>
            </w:r>
            <w:r w:rsidRPr="0068537B">
              <w:rPr>
                <w:rFonts w:ascii="Times New Roman" w:hAnsi="Times New Roman"/>
                <w:bCs/>
                <w:szCs w:val="24"/>
                <w:vertAlign w:val="subscript"/>
              </w:rPr>
              <w:t>(1,97)</w:t>
            </w:r>
            <w:r w:rsidRPr="0068537B">
              <w:rPr>
                <w:rFonts w:ascii="Times New Roman" w:hAnsi="Times New Roman"/>
                <w:bCs/>
                <w:szCs w:val="24"/>
              </w:rPr>
              <w:t>= 0.10</w:t>
            </w:r>
          </w:p>
          <w:p w:rsidR="005440C5" w:rsidRPr="0068537B" w:rsidRDefault="005440C5" w:rsidP="00CA496A">
            <w:pPr>
              <w:pStyle w:val="PhDNormal"/>
              <w:keepNext/>
              <w:spacing w:after="0" w:line="240" w:lineRule="auto"/>
              <w:ind w:firstLine="0"/>
              <w:jc w:val="left"/>
              <w:rPr>
                <w:rFonts w:ascii="Times New Roman" w:hAnsi="Times New Roman"/>
                <w:bCs/>
                <w:szCs w:val="24"/>
              </w:rPr>
            </w:pPr>
            <w:r w:rsidRPr="0068537B">
              <w:rPr>
                <w:rFonts w:ascii="Times New Roman" w:hAnsi="Times New Roman"/>
                <w:bCs/>
                <w:szCs w:val="24"/>
              </w:rPr>
              <w:t>(0.746)</w:t>
            </w:r>
          </w:p>
        </w:tc>
        <w:tc>
          <w:tcPr>
            <w:tcW w:w="1134" w:type="dxa"/>
          </w:tcPr>
          <w:p w:rsidR="005440C5" w:rsidRPr="0068537B" w:rsidRDefault="005440C5" w:rsidP="00CA496A">
            <w:pPr>
              <w:pStyle w:val="PhDNormal"/>
              <w:keepNext/>
              <w:spacing w:after="0" w:line="240" w:lineRule="auto"/>
              <w:ind w:firstLine="0"/>
              <w:jc w:val="center"/>
              <w:rPr>
                <w:rFonts w:ascii="Times New Roman" w:hAnsi="Times New Roman"/>
                <w:bCs/>
                <w:szCs w:val="24"/>
              </w:rPr>
            </w:pPr>
            <w:r w:rsidRPr="0068537B">
              <w:rPr>
                <w:rFonts w:ascii="Times New Roman" w:hAnsi="Times New Roman"/>
                <w:bCs/>
                <w:szCs w:val="24"/>
              </w:rPr>
              <w:t>-0.9%</w:t>
            </w:r>
          </w:p>
        </w:tc>
      </w:tr>
      <w:tr w:rsidR="005440C5" w:rsidRPr="0068537B" w:rsidTr="00055284">
        <w:trPr>
          <w:trHeight w:val="624"/>
        </w:trPr>
        <w:tc>
          <w:tcPr>
            <w:tcW w:w="3227" w:type="dxa"/>
          </w:tcPr>
          <w:p w:rsidR="005440C5" w:rsidRPr="0068537B" w:rsidRDefault="005440C5" w:rsidP="00CA496A">
            <w:pPr>
              <w:pStyle w:val="PhDNormal"/>
              <w:keepNext/>
              <w:spacing w:after="0" w:line="240" w:lineRule="auto"/>
              <w:ind w:firstLine="0"/>
              <w:jc w:val="left"/>
              <w:rPr>
                <w:rFonts w:ascii="Times New Roman" w:hAnsi="Times New Roman"/>
                <w:szCs w:val="24"/>
              </w:rPr>
            </w:pPr>
            <w:r w:rsidRPr="0068537B">
              <w:rPr>
                <w:rFonts w:ascii="Times New Roman" w:hAnsi="Times New Roman"/>
                <w:szCs w:val="24"/>
              </w:rPr>
              <w:t>Minutes of MVPA per day</w:t>
            </w:r>
            <w:r w:rsidRPr="0068537B">
              <w:rPr>
                <w:rFonts w:ascii="Times New Roman" w:hAnsi="Times New Roman"/>
                <w:szCs w:val="24"/>
                <w:vertAlign w:val="superscript"/>
              </w:rPr>
              <w:t>b</w:t>
            </w:r>
            <w:r w:rsidRPr="0068537B">
              <w:rPr>
                <w:rFonts w:ascii="Times New Roman" w:hAnsi="Times New Roman"/>
                <w:szCs w:val="24"/>
              </w:rPr>
              <w:t xml:space="preserve"> </w:t>
            </w:r>
          </w:p>
        </w:tc>
        <w:tc>
          <w:tcPr>
            <w:tcW w:w="255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-0.078</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(-0.13; -0.03)</w:t>
            </w:r>
          </w:p>
        </w:tc>
        <w:tc>
          <w:tcPr>
            <w:tcW w:w="170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F</w:t>
            </w:r>
            <w:r w:rsidRPr="0068537B">
              <w:rPr>
                <w:rFonts w:ascii="Times New Roman" w:hAnsi="Times New Roman"/>
                <w:b/>
                <w:bCs/>
                <w:szCs w:val="24"/>
                <w:vertAlign w:val="subscript"/>
              </w:rPr>
              <w:t>(1,96)</w:t>
            </w:r>
            <w:r w:rsidRPr="0068537B">
              <w:rPr>
                <w:rFonts w:ascii="Times New Roman" w:hAnsi="Times New Roman"/>
                <w:b/>
                <w:bCs/>
                <w:szCs w:val="24"/>
              </w:rPr>
              <w:t>= 9.79</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(0.002)</w:t>
            </w:r>
          </w:p>
        </w:tc>
        <w:tc>
          <w:tcPr>
            <w:tcW w:w="1134" w:type="dxa"/>
          </w:tcPr>
          <w:p w:rsidR="005440C5" w:rsidRPr="0068537B" w:rsidRDefault="005440C5" w:rsidP="00CA496A">
            <w:pPr>
              <w:pStyle w:val="PhDNormal"/>
              <w:keepNext/>
              <w:spacing w:after="0" w:line="240" w:lineRule="auto"/>
              <w:ind w:firstLine="0"/>
              <w:jc w:val="center"/>
              <w:rPr>
                <w:rFonts w:ascii="Times New Roman" w:hAnsi="Times New Roman"/>
                <w:bCs/>
                <w:szCs w:val="24"/>
              </w:rPr>
            </w:pPr>
            <w:r w:rsidRPr="0068537B">
              <w:rPr>
                <w:rFonts w:ascii="Times New Roman" w:hAnsi="Times New Roman"/>
                <w:bCs/>
                <w:szCs w:val="24"/>
              </w:rPr>
              <w:t>8.3%</w:t>
            </w:r>
          </w:p>
        </w:tc>
      </w:tr>
      <w:tr w:rsidR="005440C5" w:rsidRPr="0068537B" w:rsidTr="00055284">
        <w:trPr>
          <w:trHeight w:val="624"/>
        </w:trPr>
        <w:tc>
          <w:tcPr>
            <w:tcW w:w="3227" w:type="dxa"/>
          </w:tcPr>
          <w:p w:rsidR="005440C5" w:rsidRPr="0068537B" w:rsidRDefault="005440C5" w:rsidP="00CA496A">
            <w:pPr>
              <w:pStyle w:val="PhDNormal"/>
              <w:keepNext/>
              <w:spacing w:after="0" w:line="240" w:lineRule="auto"/>
              <w:ind w:firstLine="0"/>
              <w:jc w:val="left"/>
              <w:rPr>
                <w:rFonts w:ascii="Times New Roman" w:hAnsi="Times New Roman"/>
                <w:szCs w:val="24"/>
                <w:vertAlign w:val="superscript"/>
              </w:rPr>
            </w:pPr>
            <w:r w:rsidRPr="0068537B">
              <w:rPr>
                <w:rFonts w:ascii="Times New Roman" w:hAnsi="Times New Roman"/>
                <w:szCs w:val="24"/>
              </w:rPr>
              <w:t>Daily Energy Expenditure</w:t>
            </w:r>
            <w:r w:rsidRPr="0068537B">
              <w:rPr>
                <w:rFonts w:ascii="Times New Roman" w:hAnsi="Times New Roman"/>
                <w:szCs w:val="24"/>
                <w:vertAlign w:val="superscript"/>
              </w:rPr>
              <w:t>a</w:t>
            </w:r>
          </w:p>
          <w:p w:rsidR="005440C5" w:rsidRPr="0068537B" w:rsidRDefault="005440C5" w:rsidP="00CA496A">
            <w:pPr>
              <w:pStyle w:val="PhDNormal"/>
              <w:keepNext/>
              <w:spacing w:after="0" w:line="240" w:lineRule="auto"/>
              <w:ind w:firstLine="0"/>
              <w:jc w:val="left"/>
              <w:rPr>
                <w:rFonts w:ascii="Times New Roman" w:hAnsi="Times New Roman"/>
                <w:szCs w:val="24"/>
              </w:rPr>
            </w:pPr>
            <w:r w:rsidRPr="0068537B">
              <w:rPr>
                <w:rFonts w:ascii="Times New Roman" w:hAnsi="Times New Roman"/>
                <w:szCs w:val="24"/>
              </w:rPr>
              <w:t>( kcal/kg)</w:t>
            </w:r>
          </w:p>
        </w:tc>
        <w:tc>
          <w:tcPr>
            <w:tcW w:w="255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-1.586</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(-2.77; -0.40)</w:t>
            </w:r>
          </w:p>
        </w:tc>
        <w:tc>
          <w:tcPr>
            <w:tcW w:w="1701" w:type="dxa"/>
          </w:tcPr>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F</w:t>
            </w:r>
            <w:r w:rsidRPr="0068537B">
              <w:rPr>
                <w:rFonts w:ascii="Times New Roman" w:hAnsi="Times New Roman"/>
                <w:b/>
                <w:bCs/>
                <w:szCs w:val="24"/>
                <w:vertAlign w:val="subscript"/>
              </w:rPr>
              <w:t>(1,93)</w:t>
            </w:r>
            <w:r w:rsidRPr="0068537B">
              <w:rPr>
                <w:rFonts w:ascii="Times New Roman" w:hAnsi="Times New Roman"/>
                <w:b/>
                <w:bCs/>
                <w:szCs w:val="24"/>
              </w:rPr>
              <w:t>= 7.09</w:t>
            </w:r>
          </w:p>
          <w:p w:rsidR="005440C5" w:rsidRPr="0068537B" w:rsidRDefault="005440C5" w:rsidP="00CA496A">
            <w:pPr>
              <w:pStyle w:val="PhDNormal"/>
              <w:keepNext/>
              <w:spacing w:after="0" w:line="240" w:lineRule="auto"/>
              <w:ind w:firstLine="0"/>
              <w:jc w:val="left"/>
              <w:rPr>
                <w:rFonts w:ascii="Times New Roman" w:hAnsi="Times New Roman"/>
                <w:b/>
                <w:bCs/>
                <w:szCs w:val="24"/>
              </w:rPr>
            </w:pPr>
            <w:r w:rsidRPr="0068537B">
              <w:rPr>
                <w:rFonts w:ascii="Times New Roman" w:hAnsi="Times New Roman"/>
                <w:b/>
                <w:bCs/>
                <w:szCs w:val="24"/>
              </w:rPr>
              <w:t>(0.009)</w:t>
            </w:r>
          </w:p>
        </w:tc>
        <w:tc>
          <w:tcPr>
            <w:tcW w:w="1134" w:type="dxa"/>
          </w:tcPr>
          <w:p w:rsidR="005440C5" w:rsidRPr="0068537B" w:rsidRDefault="005440C5" w:rsidP="00CA496A">
            <w:pPr>
              <w:pStyle w:val="PhDNormal"/>
              <w:keepNext/>
              <w:spacing w:after="0" w:line="240" w:lineRule="auto"/>
              <w:ind w:firstLine="0"/>
              <w:jc w:val="center"/>
              <w:rPr>
                <w:rFonts w:ascii="Times New Roman" w:hAnsi="Times New Roman"/>
                <w:bCs/>
                <w:szCs w:val="24"/>
              </w:rPr>
            </w:pPr>
            <w:r w:rsidRPr="0068537B">
              <w:rPr>
                <w:rFonts w:ascii="Times New Roman" w:hAnsi="Times New Roman"/>
                <w:bCs/>
                <w:szCs w:val="24"/>
              </w:rPr>
              <w:t>6.1%</w:t>
            </w:r>
          </w:p>
        </w:tc>
      </w:tr>
    </w:tbl>
    <w:p w:rsidR="005440C5" w:rsidRPr="0068537B" w:rsidRDefault="005440C5" w:rsidP="00CA496A">
      <w:pPr>
        <w:pStyle w:val="CommentText"/>
        <w:keepNext/>
        <w:rPr>
          <w:bCs/>
          <w:lang w:eastAsia="x-none"/>
        </w:rPr>
      </w:pPr>
      <w:r w:rsidRPr="0068537B">
        <w:rPr>
          <w:bCs/>
        </w:rPr>
        <w:t>Notes: a</w:t>
      </w:r>
      <w:r w:rsidRPr="0068537B">
        <w:rPr>
          <w:bCs/>
          <w:lang w:eastAsia="x-none"/>
        </w:rPr>
        <w:t xml:space="preserve">, </w:t>
      </w:r>
      <w:r w:rsidRPr="0068537B">
        <w:rPr>
          <w:bCs/>
        </w:rPr>
        <w:t>N = 95; b</w:t>
      </w:r>
      <w:r w:rsidRPr="0068537B">
        <w:rPr>
          <w:bCs/>
          <w:lang w:eastAsia="x-none"/>
        </w:rPr>
        <w:t>,</w:t>
      </w:r>
      <w:r w:rsidRPr="0068537B">
        <w:rPr>
          <w:bCs/>
        </w:rPr>
        <w:t xml:space="preserve"> N = 98; Strength of Urge </w:t>
      </w:r>
      <w:r w:rsidRPr="0068537B">
        <w:rPr>
          <w:bCs/>
          <w:lang w:eastAsia="x-none"/>
        </w:rPr>
        <w:t xml:space="preserve">was linearly rescaled to </w:t>
      </w:r>
      <w:r w:rsidRPr="0068537B">
        <w:rPr>
          <w:bCs/>
        </w:rPr>
        <w:t>0-100 scale</w:t>
      </w:r>
      <w:r w:rsidRPr="0068537B">
        <w:rPr>
          <w:bCs/>
          <w:lang w:eastAsia="x-none"/>
        </w:rPr>
        <w:t>;</w:t>
      </w:r>
      <w:r w:rsidRPr="0068537B">
        <w:rPr>
          <w:lang w:eastAsia="x-none"/>
        </w:rPr>
        <w:t xml:space="preserve"> statistically significant results are shown </w:t>
      </w:r>
      <w:r>
        <w:rPr>
          <w:lang w:eastAsia="x-none"/>
        </w:rPr>
        <w:t xml:space="preserve">in </w:t>
      </w:r>
      <w:r w:rsidRPr="0068537B">
        <w:rPr>
          <w:lang w:eastAsia="x-none"/>
        </w:rPr>
        <w:t>bold.</w:t>
      </w:r>
    </w:p>
    <w:p w:rsidR="005440C5" w:rsidRDefault="005440C5" w:rsidP="007404ED">
      <w:pPr>
        <w:pStyle w:val="CommentText"/>
        <w:keepNext/>
        <w:rPr>
          <w:lang w:eastAsia="x-none"/>
        </w:rPr>
      </w:pPr>
      <w:r w:rsidRPr="0068537B">
        <w:rPr>
          <w:bCs/>
          <w:lang w:eastAsia="x-none"/>
        </w:rPr>
        <w:t xml:space="preserve">Key: </w:t>
      </w:r>
      <w:r w:rsidRPr="0068537B">
        <w:t>95 % CI</w:t>
      </w:r>
      <w:r w:rsidRPr="0068537B">
        <w:rPr>
          <w:lang w:eastAsia="x-none"/>
        </w:rPr>
        <w:t>,</w:t>
      </w:r>
      <w:r w:rsidRPr="0068537B">
        <w:t xml:space="preserve"> 95% Confidence Interval; MVPA</w:t>
      </w:r>
      <w:r w:rsidRPr="0068537B">
        <w:rPr>
          <w:lang w:eastAsia="x-none"/>
        </w:rPr>
        <w:t>,</w:t>
      </w:r>
      <w:r w:rsidRPr="0068537B">
        <w:t xml:space="preserve"> Moderate and Vigorous Physical Activity; N</w:t>
      </w:r>
      <w:r w:rsidRPr="0068537B">
        <w:rPr>
          <w:lang w:eastAsia="x-none"/>
        </w:rPr>
        <w:t>,</w:t>
      </w:r>
      <w:r w:rsidRPr="0068537B">
        <w:t xml:space="preserve"> number of participants; PA</w:t>
      </w:r>
      <w:r w:rsidRPr="0068537B">
        <w:rPr>
          <w:lang w:eastAsia="x-none"/>
        </w:rPr>
        <w:t xml:space="preserve">, </w:t>
      </w:r>
      <w:r w:rsidRPr="0068537B">
        <w:t>Physical Activity; R</w:t>
      </w:r>
      <w:r w:rsidRPr="0068537B">
        <w:rPr>
          <w:vertAlign w:val="superscript"/>
        </w:rPr>
        <w:t>2</w:t>
      </w:r>
      <w:r w:rsidRPr="0068537B">
        <w:rPr>
          <w:lang w:eastAsia="x-none"/>
        </w:rPr>
        <w:t>,</w:t>
      </w:r>
      <w:r w:rsidRPr="0068537B">
        <w:rPr>
          <w:vertAlign w:val="superscript"/>
        </w:rPr>
        <w:t xml:space="preserve"> </w:t>
      </w:r>
      <w:r w:rsidRPr="0068537B">
        <w:t>adjusted R</w:t>
      </w:r>
      <w:r w:rsidRPr="0068537B">
        <w:rPr>
          <w:vertAlign w:val="superscript"/>
        </w:rPr>
        <w:t>2</w:t>
      </w:r>
      <w:r>
        <w:t>;SOU, Strength of Urge</w:t>
      </w:r>
      <w:r w:rsidRPr="00E807CE">
        <w:t>.</w:t>
      </w:r>
    </w:p>
    <w:p w:rsidR="005440C5" w:rsidRDefault="005440C5"/>
    <w:p w:rsidR="005440C5" w:rsidRPr="00743E04" w:rsidRDefault="005440C5" w:rsidP="001E7706">
      <w:pPr>
        <w:pStyle w:val="Caption"/>
        <w:keepNext/>
        <w:rPr>
          <w:rFonts w:eastAsia="SimSun"/>
          <w:kern w:val="3"/>
          <w:szCs w:val="24"/>
        </w:rPr>
      </w:pPr>
      <w:bookmarkStart w:id="21" w:name="_Ref437356545"/>
      <w:r w:rsidRPr="00873122">
        <w:lastRenderedPageBreak/>
        <w:t xml:space="preserve">Table </w:t>
      </w:r>
      <w:r w:rsidRPr="00743E04">
        <w:fldChar w:fldCharType="begin"/>
      </w:r>
      <w:r w:rsidRPr="00743E04">
        <w:instrText xml:space="preserve"> SEQ Table \* ARABIC </w:instrText>
      </w:r>
      <w:r w:rsidRPr="00743E04">
        <w:fldChar w:fldCharType="separate"/>
      </w:r>
      <w:r>
        <w:rPr>
          <w:noProof/>
        </w:rPr>
        <w:t>3</w:t>
      </w:r>
      <w:r w:rsidRPr="00743E04">
        <w:fldChar w:fldCharType="end"/>
      </w:r>
      <w:bookmarkEnd w:id="21"/>
      <w:r w:rsidRPr="00743E04">
        <w:t xml:space="preserve"> S</w:t>
      </w:r>
      <w:r w:rsidRPr="00743E04">
        <w:rPr>
          <w:rFonts w:eastAsia="SimSun"/>
        </w:rPr>
        <w:t xml:space="preserve">eries of linear regression models investigating the </w:t>
      </w:r>
      <w:r w:rsidRPr="00E807CE">
        <w:rPr>
          <w:rFonts w:eastAsia="SimSun"/>
        </w:rPr>
        <w:t>associations</w:t>
      </w:r>
      <w:r w:rsidRPr="00743E04">
        <w:rPr>
          <w:rFonts w:eastAsia="SimSun"/>
        </w:rPr>
        <w:t xml:space="preserve"> of each potential additional predictor individually on </w:t>
      </w:r>
      <w:r>
        <w:rPr>
          <w:rFonts w:eastAsia="SimSun"/>
        </w:rPr>
        <w:t>S</w:t>
      </w:r>
      <w:r w:rsidRPr="00743E04">
        <w:rPr>
          <w:rFonts w:eastAsia="SimSun"/>
        </w:rPr>
        <w:t xml:space="preserve">trength of </w:t>
      </w:r>
      <w:r>
        <w:rPr>
          <w:rFonts w:eastAsia="SimSun"/>
        </w:rPr>
        <w:t>U</w:t>
      </w:r>
      <w:r w:rsidRPr="00743E04">
        <w:rPr>
          <w:rFonts w:eastAsia="SimSun"/>
        </w:rPr>
        <w:t>rge (adjusted for moderate intensity physical activity, N = 98)</w:t>
      </w:r>
    </w:p>
    <w:tbl>
      <w:tblPr>
        <w:tblW w:w="9464" w:type="dxa"/>
        <w:tblBorders>
          <w:insideH w:val="dotted" w:sz="4" w:space="0" w:color="auto"/>
        </w:tblBorders>
        <w:tblLayout w:type="fixed"/>
        <w:tblLook w:val="04A0" w:firstRow="1" w:lastRow="0" w:firstColumn="1" w:lastColumn="0" w:noHBand="0" w:noVBand="1"/>
      </w:tblPr>
      <w:tblGrid>
        <w:gridCol w:w="959"/>
        <w:gridCol w:w="1701"/>
        <w:gridCol w:w="2126"/>
        <w:gridCol w:w="1418"/>
        <w:gridCol w:w="1984"/>
        <w:gridCol w:w="1276"/>
      </w:tblGrid>
      <w:tr w:rsidR="005440C5" w:rsidRPr="0068537B" w:rsidTr="005A4654">
        <w:trPr>
          <w:trHeight w:hRule="exact" w:val="763"/>
        </w:trPr>
        <w:tc>
          <w:tcPr>
            <w:tcW w:w="2660" w:type="dxa"/>
            <w:gridSpan w:val="2"/>
            <w:tcBorders>
              <w:top w:val="single" w:sz="4" w:space="0" w:color="auto"/>
              <w:bottom w:val="nil"/>
            </w:tcBorders>
          </w:tcPr>
          <w:p w:rsidR="005440C5" w:rsidRPr="0068537B" w:rsidRDefault="005440C5" w:rsidP="001E7706">
            <w:pPr>
              <w:pStyle w:val="PhDNormal2"/>
              <w:keepNext/>
              <w:spacing w:after="0" w:line="240" w:lineRule="auto"/>
              <w:jc w:val="left"/>
              <w:rPr>
                <w:rFonts w:ascii="Times New Roman" w:hAnsi="Times New Roman"/>
                <w:b/>
                <w:szCs w:val="24"/>
              </w:rPr>
            </w:pPr>
          </w:p>
        </w:tc>
        <w:tc>
          <w:tcPr>
            <w:tcW w:w="3544" w:type="dxa"/>
            <w:gridSpan w:val="2"/>
            <w:tcBorders>
              <w:top w:val="single" w:sz="4" w:space="0" w:color="auto"/>
              <w:bottom w:val="nil"/>
            </w:tcBorders>
          </w:tcPr>
          <w:p w:rsidR="005440C5" w:rsidRPr="005A4654" w:rsidRDefault="005440C5" w:rsidP="00476F64">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 xml:space="preserve">Additional predictors </w:t>
            </w:r>
          </w:p>
          <w:p w:rsidR="005440C5" w:rsidRPr="005A4654" w:rsidRDefault="005440C5" w:rsidP="00476F64">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(as specified in the first column)</w:t>
            </w:r>
          </w:p>
        </w:tc>
        <w:tc>
          <w:tcPr>
            <w:tcW w:w="3260" w:type="dxa"/>
            <w:gridSpan w:val="2"/>
            <w:tcBorders>
              <w:top w:val="single" w:sz="4" w:space="0" w:color="auto"/>
              <w:bottom w:val="nil"/>
            </w:tcBorders>
          </w:tcPr>
          <w:p w:rsidR="005440C5" w:rsidRPr="005A4654" w:rsidRDefault="005440C5" w:rsidP="00C471FD">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Moderate PA</w:t>
            </w:r>
          </w:p>
        </w:tc>
      </w:tr>
      <w:tr w:rsidR="005440C5" w:rsidRPr="0068537B" w:rsidTr="00F165F2">
        <w:trPr>
          <w:trHeight w:val="624"/>
        </w:trPr>
        <w:tc>
          <w:tcPr>
            <w:tcW w:w="2660" w:type="dxa"/>
            <w:gridSpan w:val="2"/>
            <w:tcBorders>
              <w:top w:val="nil"/>
              <w:bottom w:val="single" w:sz="4" w:space="0" w:color="auto"/>
            </w:tcBorders>
          </w:tcPr>
          <w:p w:rsidR="005440C5" w:rsidRPr="005A4654" w:rsidRDefault="005440C5" w:rsidP="001E7706">
            <w:pPr>
              <w:pStyle w:val="PhDNormal2"/>
              <w:keepNext/>
              <w:spacing w:after="0" w:line="240" w:lineRule="auto"/>
              <w:jc w:val="left"/>
              <w:rPr>
                <w:rFonts w:ascii="Times New Roman" w:hAnsi="Times New Roman"/>
                <w:b/>
                <w:i/>
                <w:szCs w:val="24"/>
              </w:rPr>
            </w:pPr>
            <w:r w:rsidRPr="005A4654">
              <w:rPr>
                <w:rFonts w:ascii="Times New Roman" w:hAnsi="Times New Roman"/>
                <w:b/>
                <w:i/>
                <w:szCs w:val="24"/>
              </w:rPr>
              <w:t>Additional predictors</w:t>
            </w:r>
          </w:p>
        </w:tc>
        <w:tc>
          <w:tcPr>
            <w:tcW w:w="2126" w:type="dxa"/>
            <w:tcBorders>
              <w:top w:val="single" w:sz="4" w:space="0" w:color="auto"/>
              <w:bottom w:val="single" w:sz="4" w:space="0" w:color="auto"/>
            </w:tcBorders>
          </w:tcPr>
          <w:p w:rsidR="005440C5" w:rsidRPr="005A4654" w:rsidRDefault="005440C5" w:rsidP="00E807CE">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SOU, mean difference (95% CI)</w:t>
            </w:r>
          </w:p>
        </w:tc>
        <w:tc>
          <w:tcPr>
            <w:tcW w:w="1418" w:type="dxa"/>
            <w:tcBorders>
              <w:top w:val="single" w:sz="4" w:space="0" w:color="auto"/>
              <w:bottom w:val="single" w:sz="4" w:space="0" w:color="auto"/>
            </w:tcBorders>
          </w:tcPr>
          <w:p w:rsidR="005440C5" w:rsidRPr="005A4654" w:rsidRDefault="005440C5" w:rsidP="001E7706">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t statistics</w:t>
            </w:r>
          </w:p>
          <w:p w:rsidR="005440C5" w:rsidRPr="005A4654" w:rsidRDefault="005440C5" w:rsidP="001E7706">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(p)</w:t>
            </w:r>
          </w:p>
        </w:tc>
        <w:tc>
          <w:tcPr>
            <w:tcW w:w="1984" w:type="dxa"/>
            <w:tcBorders>
              <w:top w:val="single" w:sz="4" w:space="0" w:color="auto"/>
              <w:bottom w:val="single" w:sz="4" w:space="0" w:color="auto"/>
            </w:tcBorders>
          </w:tcPr>
          <w:p w:rsidR="005440C5" w:rsidRPr="005A4654" w:rsidRDefault="005440C5" w:rsidP="00E807CE">
            <w:pPr>
              <w:pStyle w:val="PhDNormal2"/>
              <w:keepNext/>
              <w:spacing w:after="0" w:line="240" w:lineRule="auto"/>
              <w:jc w:val="left"/>
              <w:rPr>
                <w:rFonts w:ascii="Times New Roman" w:hAnsi="Times New Roman"/>
                <w:b/>
                <w:color w:val="00B050"/>
                <w:szCs w:val="24"/>
              </w:rPr>
            </w:pPr>
            <w:r w:rsidRPr="005A4654">
              <w:rPr>
                <w:rFonts w:ascii="Times New Roman" w:hAnsi="Times New Roman"/>
                <w:b/>
                <w:color w:val="00B050"/>
                <w:szCs w:val="24"/>
              </w:rPr>
              <w:t>SOU, mean difference (95% CI)</w:t>
            </w:r>
          </w:p>
        </w:tc>
        <w:tc>
          <w:tcPr>
            <w:tcW w:w="1276" w:type="dxa"/>
            <w:tcBorders>
              <w:top w:val="single" w:sz="4" w:space="0" w:color="auto"/>
              <w:bottom w:val="single" w:sz="4" w:space="0" w:color="auto"/>
            </w:tcBorders>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t statistics</w:t>
            </w:r>
          </w:p>
          <w:p w:rsidR="005440C5" w:rsidRPr="00873122"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(p)</w:t>
            </w:r>
          </w:p>
        </w:tc>
      </w:tr>
      <w:tr w:rsidR="005440C5" w:rsidRPr="0068537B" w:rsidTr="00F165F2">
        <w:trPr>
          <w:trHeight w:val="624"/>
        </w:trPr>
        <w:tc>
          <w:tcPr>
            <w:tcW w:w="2660" w:type="dxa"/>
            <w:gridSpan w:val="2"/>
            <w:tcBorders>
              <w:top w:val="single" w:sz="4" w:space="0" w:color="auto"/>
            </w:tcBorders>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EQ-5D-3L</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Borders>
              <w:top w:val="single" w:sz="4" w:space="0" w:color="auto"/>
            </w:tcBorders>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 xml:space="preserve">-10.23 </w:t>
            </w:r>
          </w:p>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(-26.87; 6.41)</w:t>
            </w:r>
          </w:p>
        </w:tc>
        <w:tc>
          <w:tcPr>
            <w:tcW w:w="1418" w:type="dxa"/>
            <w:tcBorders>
              <w:top w:val="single" w:sz="4" w:space="0" w:color="auto"/>
            </w:tcBorders>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-1.22</w:t>
            </w:r>
          </w:p>
          <w:p w:rsidR="005440C5" w:rsidRPr="00873122"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(0.225)</w:t>
            </w:r>
          </w:p>
        </w:tc>
        <w:tc>
          <w:tcPr>
            <w:tcW w:w="1984" w:type="dxa"/>
            <w:tcBorders>
              <w:top w:val="single" w:sz="4" w:space="0" w:color="auto"/>
            </w:tcBorders>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-0.08 </w:t>
            </w:r>
          </w:p>
          <w:p w:rsidR="005440C5" w:rsidRPr="0068537B" w:rsidRDefault="005440C5" w:rsidP="001E7706">
            <w:pPr>
              <w:pStyle w:val="PhDNormal2"/>
              <w:keepNext/>
              <w:spacing w:after="0" w:line="240" w:lineRule="auto"/>
              <w:jc w:val="left"/>
              <w:rPr>
                <w:rFonts w:ascii="Times New Roman" w:hAnsi="Times New Roman"/>
                <w:szCs w:val="24"/>
              </w:rPr>
            </w:pPr>
            <w:r w:rsidRPr="00967195">
              <w:rPr>
                <w:rFonts w:ascii="Times New Roman" w:hAnsi="Times New Roman"/>
                <w:b/>
                <w:szCs w:val="24"/>
              </w:rPr>
              <w:t>(-0.13; -0.02)</w:t>
            </w:r>
          </w:p>
        </w:tc>
        <w:tc>
          <w:tcPr>
            <w:tcW w:w="1276" w:type="dxa"/>
            <w:tcBorders>
              <w:top w:val="single" w:sz="4" w:space="0" w:color="auto"/>
            </w:tcBorders>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-2.89</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(0.005)</w:t>
            </w:r>
          </w:p>
        </w:tc>
      </w:tr>
      <w:tr w:rsidR="005440C5" w:rsidRPr="0068537B" w:rsidTr="00F165F2">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 xml:space="preserve">PSS </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1.09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(0.01; 2.18)</w:t>
            </w:r>
          </w:p>
        </w:tc>
        <w:tc>
          <w:tcPr>
            <w:tcW w:w="1418"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2.01</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(0.048)</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-0.08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(-0.13; -0.03)</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-3.02</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(0.003)</w:t>
            </w:r>
          </w:p>
        </w:tc>
      </w:tr>
      <w:tr w:rsidR="005440C5" w:rsidRPr="0068537B" w:rsidTr="00F165F2">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 xml:space="preserve">MPSS </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8.16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(3.28; 13.04)</w:t>
            </w:r>
          </w:p>
        </w:tc>
        <w:tc>
          <w:tcPr>
            <w:tcW w:w="1418"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3.32</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(0.009)</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-0.08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(-0.12; -0.03)</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-3.06</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(0.003)</w:t>
            </w:r>
          </w:p>
        </w:tc>
      </w:tr>
      <w:tr w:rsidR="005440C5" w:rsidRPr="0068537B" w:rsidTr="00967195">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 xml:space="preserve">FTCD </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3.21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(1.06; 5.36)</w:t>
            </w:r>
          </w:p>
        </w:tc>
        <w:tc>
          <w:tcPr>
            <w:tcW w:w="1418"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2.96</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(0.004)</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-0.07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(-0.12; -0.02)</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-2.81</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(0.006)</w:t>
            </w:r>
          </w:p>
        </w:tc>
      </w:tr>
      <w:tr w:rsidR="005440C5" w:rsidRPr="0068537B" w:rsidTr="00967195">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 xml:space="preserve">mCEQ reward </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5.51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(1.98; 9.03)</w:t>
            </w:r>
          </w:p>
        </w:tc>
        <w:tc>
          <w:tcPr>
            <w:tcW w:w="1418"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3.10</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(0.003)</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-0.08</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(-0.13; -0.03) </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-3.29</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(0.001)</w:t>
            </w:r>
          </w:p>
        </w:tc>
      </w:tr>
      <w:tr w:rsidR="005440C5" w:rsidRPr="0068537B" w:rsidTr="000B5E49">
        <w:trPr>
          <w:trHeight w:val="624"/>
        </w:trPr>
        <w:tc>
          <w:tcPr>
            <w:tcW w:w="959" w:type="dxa"/>
            <w:vMerge w:val="restart"/>
            <w:textDirection w:val="btLr"/>
          </w:tcPr>
          <w:p w:rsidR="005440C5" w:rsidRPr="0068537B" w:rsidRDefault="005440C5" w:rsidP="001E7706">
            <w:pPr>
              <w:pStyle w:val="PhDNormal2"/>
              <w:keepNext/>
              <w:spacing w:after="0" w:line="240" w:lineRule="auto"/>
              <w:ind w:left="113" w:right="113"/>
              <w:jc w:val="left"/>
              <w:rPr>
                <w:rFonts w:ascii="Times New Roman" w:hAnsi="Times New Roman"/>
                <w:szCs w:val="24"/>
                <w:vertAlign w:val="superscript"/>
              </w:rPr>
            </w:pPr>
            <w:r w:rsidRPr="0068537B">
              <w:rPr>
                <w:rFonts w:ascii="Times New Roman" w:hAnsi="Times New Roman"/>
                <w:szCs w:val="24"/>
              </w:rPr>
              <w:t>“</w:t>
            </w:r>
            <w:r w:rsidRPr="0068537B">
              <w:rPr>
                <w:rFonts w:ascii="Times New Roman" w:hAnsi="Times New Roman"/>
                <w:i/>
                <w:szCs w:val="24"/>
              </w:rPr>
              <w:t>Alcohol consumption</w:t>
            </w:r>
            <w:r w:rsidRPr="0068537B">
              <w:rPr>
                <w:rFonts w:ascii="Times New Roman" w:hAnsi="Times New Roman"/>
                <w:szCs w:val="24"/>
              </w:rPr>
              <w:t>”</w:t>
            </w:r>
            <w:r w:rsidRPr="0068537B">
              <w:rPr>
                <w:rFonts w:ascii="Times New Roman" w:hAnsi="Times New Roman"/>
                <w:szCs w:val="24"/>
                <w:vertAlign w:val="superscript"/>
              </w:rPr>
              <w:t>a</w:t>
            </w:r>
          </w:p>
          <w:p w:rsidR="005440C5" w:rsidRPr="0068537B" w:rsidRDefault="005440C5" w:rsidP="001E7706">
            <w:pPr>
              <w:pStyle w:val="PhDNormal2"/>
              <w:keepNext/>
              <w:spacing w:after="0" w:line="240" w:lineRule="auto"/>
              <w:ind w:left="113" w:right="113"/>
              <w:jc w:val="left"/>
              <w:rPr>
                <w:rFonts w:ascii="Times New Roman" w:hAnsi="Times New Roman"/>
                <w:szCs w:val="24"/>
              </w:rPr>
            </w:pPr>
          </w:p>
        </w:tc>
        <w:tc>
          <w:tcPr>
            <w:tcW w:w="1701" w:type="dxa"/>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Light/moderate drinkers</w:t>
            </w:r>
          </w:p>
        </w:tc>
        <w:tc>
          <w:tcPr>
            <w:tcW w:w="2126"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-25.36</w:t>
            </w:r>
          </w:p>
          <w:p w:rsidR="005440C5" w:rsidRPr="0068537B" w:rsidRDefault="005440C5" w:rsidP="001E7706">
            <w:pPr>
              <w:pStyle w:val="PhDNormal2"/>
              <w:keepNext/>
              <w:spacing w:after="0" w:line="240" w:lineRule="auto"/>
              <w:jc w:val="left"/>
              <w:rPr>
                <w:rFonts w:ascii="Times New Roman" w:hAnsi="Times New Roman"/>
                <w:szCs w:val="24"/>
              </w:rPr>
            </w:pPr>
            <w:r w:rsidRPr="00967195">
              <w:rPr>
                <w:rFonts w:ascii="Times New Roman" w:hAnsi="Times New Roman"/>
                <w:b/>
                <w:szCs w:val="24"/>
              </w:rPr>
              <w:t>(-37.08; -13.62)</w:t>
            </w:r>
          </w:p>
        </w:tc>
        <w:tc>
          <w:tcPr>
            <w:tcW w:w="1418" w:type="dxa"/>
            <w:vMerge w:val="restart"/>
          </w:tcPr>
          <w:p w:rsidR="005440C5" w:rsidRPr="0068537B" w:rsidRDefault="005440C5" w:rsidP="001E7706">
            <w:pPr>
              <w:pStyle w:val="PhDNormal2"/>
              <w:keepNext/>
              <w:spacing w:after="0" w:line="240" w:lineRule="auto"/>
              <w:jc w:val="left"/>
              <w:rPr>
                <w:rFonts w:ascii="Times New Roman" w:hAnsi="Times New Roman"/>
                <w:b/>
                <w:szCs w:val="24"/>
              </w:rPr>
            </w:pPr>
            <w:r>
              <w:rPr>
                <w:rFonts w:ascii="Times New Roman" w:hAnsi="Times New Roman"/>
                <w:szCs w:val="24"/>
              </w:rPr>
              <w:t>Global</w:t>
            </w:r>
            <w:r w:rsidRPr="00967195">
              <w:rPr>
                <w:rFonts w:ascii="Times New Roman" w:hAnsi="Times New Roman"/>
                <w:szCs w:val="24"/>
              </w:rPr>
              <w:t xml:space="preserve"> statistic</w:t>
            </w:r>
            <w:r w:rsidRPr="0068537B">
              <w:rPr>
                <w:szCs w:val="24"/>
                <w:vertAlign w:val="superscript"/>
              </w:rPr>
              <w:t>b</w:t>
            </w:r>
            <w:r w:rsidRPr="00967195">
              <w:rPr>
                <w:rFonts w:ascii="Times New Roman" w:hAnsi="Times New Roman"/>
                <w:szCs w:val="24"/>
              </w:rPr>
              <w:t xml:space="preserve">: </w:t>
            </w:r>
            <w:r w:rsidRPr="00967195">
              <w:rPr>
                <w:rFonts w:ascii="Times New Roman" w:hAnsi="Times New Roman"/>
                <w:b/>
                <w:bCs/>
                <w:szCs w:val="24"/>
              </w:rPr>
              <w:t>F</w:t>
            </w:r>
            <w:r w:rsidRPr="00967195">
              <w:rPr>
                <w:rFonts w:ascii="Times New Roman" w:hAnsi="Times New Roman"/>
                <w:b/>
                <w:bCs/>
                <w:szCs w:val="24"/>
                <w:vertAlign w:val="subscript"/>
              </w:rPr>
              <w:t>(2,94)</w:t>
            </w:r>
            <w:r w:rsidRPr="00967195">
              <w:rPr>
                <w:rFonts w:ascii="Times New Roman" w:hAnsi="Times New Roman"/>
                <w:b/>
                <w:bCs/>
                <w:szCs w:val="24"/>
              </w:rPr>
              <w:t>= 11.43, p &lt; 0.001</w:t>
            </w:r>
          </w:p>
          <w:p w:rsidR="005440C5" w:rsidRPr="0068537B" w:rsidRDefault="005440C5" w:rsidP="001E7706">
            <w:pPr>
              <w:pStyle w:val="PhDNormal2"/>
              <w:keepNext/>
              <w:spacing w:after="0" w:line="240" w:lineRule="auto"/>
              <w:jc w:val="left"/>
              <w:rPr>
                <w:rFonts w:ascii="Times New Roman" w:hAnsi="Times New Roman"/>
                <w:b/>
                <w:szCs w:val="24"/>
              </w:rPr>
            </w:pPr>
          </w:p>
        </w:tc>
        <w:tc>
          <w:tcPr>
            <w:tcW w:w="1984" w:type="dxa"/>
            <w:vMerge w:val="restart"/>
            <w:vAlign w:val="center"/>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-0.077</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(-0.12; -0.03)</w:t>
            </w:r>
          </w:p>
        </w:tc>
        <w:tc>
          <w:tcPr>
            <w:tcW w:w="1276" w:type="dxa"/>
            <w:vMerge w:val="restart"/>
            <w:vAlign w:val="center"/>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-3.22</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(0.002)</w:t>
            </w:r>
          </w:p>
        </w:tc>
      </w:tr>
      <w:tr w:rsidR="005440C5" w:rsidRPr="0068537B" w:rsidTr="000B5E49">
        <w:trPr>
          <w:trHeight w:val="624"/>
        </w:trPr>
        <w:tc>
          <w:tcPr>
            <w:tcW w:w="959" w:type="dxa"/>
            <w:vMerge/>
            <w:textDirection w:val="btLr"/>
          </w:tcPr>
          <w:p w:rsidR="005440C5" w:rsidRPr="00743E04" w:rsidRDefault="005440C5" w:rsidP="001E7706">
            <w:pPr>
              <w:pStyle w:val="PhDNormal2"/>
              <w:keepNext/>
              <w:spacing w:after="0" w:line="240" w:lineRule="auto"/>
              <w:ind w:left="113" w:right="113"/>
              <w:jc w:val="left"/>
              <w:rPr>
                <w:rFonts w:ascii="Times New Roman" w:hAnsi="Times New Roman"/>
                <w:szCs w:val="24"/>
              </w:rPr>
            </w:pPr>
          </w:p>
        </w:tc>
        <w:tc>
          <w:tcPr>
            <w:tcW w:w="1701" w:type="dxa"/>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Heavy drinkers</w:t>
            </w:r>
          </w:p>
        </w:tc>
        <w:tc>
          <w:tcPr>
            <w:tcW w:w="2126" w:type="dxa"/>
          </w:tcPr>
          <w:p w:rsidR="005440C5" w:rsidRPr="00743E04" w:rsidRDefault="005440C5" w:rsidP="001E7706">
            <w:pPr>
              <w:pStyle w:val="PhDNormal2"/>
              <w:keepNext/>
              <w:spacing w:after="0" w:line="240" w:lineRule="auto"/>
              <w:jc w:val="left"/>
              <w:rPr>
                <w:rFonts w:ascii="Times New Roman" w:hAnsi="Times New Roman"/>
                <w:szCs w:val="24"/>
              </w:rPr>
            </w:pPr>
            <w:r w:rsidRPr="00743E04">
              <w:rPr>
                <w:rFonts w:ascii="Times New Roman" w:hAnsi="Times New Roman"/>
                <w:szCs w:val="24"/>
              </w:rPr>
              <w:t>-10.19</w:t>
            </w:r>
          </w:p>
          <w:p w:rsidR="005440C5" w:rsidRPr="00743E04" w:rsidRDefault="005440C5" w:rsidP="001E7706">
            <w:pPr>
              <w:pStyle w:val="PhDNormal2"/>
              <w:keepNext/>
              <w:spacing w:after="0" w:line="240" w:lineRule="auto"/>
              <w:jc w:val="left"/>
              <w:rPr>
                <w:rFonts w:ascii="Times New Roman" w:hAnsi="Times New Roman"/>
                <w:szCs w:val="24"/>
              </w:rPr>
            </w:pPr>
            <w:r w:rsidRPr="00743E04">
              <w:rPr>
                <w:rFonts w:ascii="Times New Roman" w:hAnsi="Times New Roman"/>
                <w:szCs w:val="24"/>
              </w:rPr>
              <w:t>(-23.51; 3.14)</w:t>
            </w:r>
          </w:p>
        </w:tc>
        <w:tc>
          <w:tcPr>
            <w:tcW w:w="1418" w:type="dxa"/>
            <w:vMerge/>
            <w:tcBorders>
              <w:bottom w:val="nil"/>
            </w:tcBorders>
          </w:tcPr>
          <w:p w:rsidR="005440C5" w:rsidRPr="00743E04" w:rsidRDefault="005440C5" w:rsidP="001E7706">
            <w:pPr>
              <w:pStyle w:val="PhDNormal2"/>
              <w:keepNext/>
              <w:spacing w:after="0" w:line="240" w:lineRule="auto"/>
              <w:jc w:val="left"/>
              <w:rPr>
                <w:rFonts w:ascii="Times New Roman" w:hAnsi="Times New Roman"/>
                <w:szCs w:val="24"/>
              </w:rPr>
            </w:pPr>
          </w:p>
        </w:tc>
        <w:tc>
          <w:tcPr>
            <w:tcW w:w="1984" w:type="dxa"/>
            <w:vMerge/>
          </w:tcPr>
          <w:p w:rsidR="005440C5" w:rsidRPr="00967195" w:rsidRDefault="005440C5" w:rsidP="001E7706">
            <w:pPr>
              <w:pStyle w:val="PhDNormal2"/>
              <w:keepNext/>
              <w:spacing w:after="0" w:line="240" w:lineRule="auto"/>
              <w:jc w:val="left"/>
              <w:rPr>
                <w:rFonts w:ascii="Times New Roman" w:hAnsi="Times New Roman"/>
                <w:b/>
                <w:szCs w:val="24"/>
              </w:rPr>
            </w:pPr>
          </w:p>
        </w:tc>
        <w:tc>
          <w:tcPr>
            <w:tcW w:w="1276" w:type="dxa"/>
            <w:vMerge/>
          </w:tcPr>
          <w:p w:rsidR="005440C5" w:rsidRPr="00743E04" w:rsidRDefault="005440C5" w:rsidP="001E7706">
            <w:pPr>
              <w:pStyle w:val="PhDNormal2"/>
              <w:keepNext/>
              <w:spacing w:after="0" w:line="240" w:lineRule="auto"/>
              <w:jc w:val="left"/>
              <w:rPr>
                <w:rFonts w:ascii="Times New Roman" w:hAnsi="Times New Roman"/>
                <w:szCs w:val="24"/>
              </w:rPr>
            </w:pPr>
          </w:p>
        </w:tc>
      </w:tr>
      <w:tr w:rsidR="005440C5" w:rsidRPr="0068537B" w:rsidTr="00F165F2">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 xml:space="preserve">Employment status </w:t>
            </w:r>
          </w:p>
        </w:tc>
        <w:tc>
          <w:tcPr>
            <w:tcW w:w="2126" w:type="dxa"/>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5.89</w:t>
            </w:r>
          </w:p>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(-3.40; 15.18)</w:t>
            </w:r>
          </w:p>
        </w:tc>
        <w:tc>
          <w:tcPr>
            <w:tcW w:w="1418" w:type="dxa"/>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1.26</w:t>
            </w:r>
          </w:p>
          <w:p w:rsidR="005440C5" w:rsidRPr="00873122"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(0.211)</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-0.07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(-0.13; -0.02)</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-2.80</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(0.006)</w:t>
            </w:r>
          </w:p>
        </w:tc>
      </w:tr>
      <w:tr w:rsidR="005440C5" w:rsidRPr="0068537B" w:rsidTr="00F165F2">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Presence of a mental health condition</w:t>
            </w:r>
          </w:p>
        </w:tc>
        <w:tc>
          <w:tcPr>
            <w:tcW w:w="2126"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10.80</w:t>
            </w:r>
          </w:p>
          <w:p w:rsidR="005440C5" w:rsidRPr="0068537B" w:rsidRDefault="005440C5" w:rsidP="001E7706">
            <w:pPr>
              <w:pStyle w:val="PhDNormal2"/>
              <w:keepNext/>
              <w:spacing w:after="0" w:line="240" w:lineRule="auto"/>
              <w:jc w:val="left"/>
              <w:rPr>
                <w:rFonts w:ascii="Times New Roman" w:hAnsi="Times New Roman"/>
                <w:szCs w:val="24"/>
              </w:rPr>
            </w:pPr>
            <w:r w:rsidRPr="00967195">
              <w:rPr>
                <w:rFonts w:ascii="Times New Roman" w:hAnsi="Times New Roman"/>
                <w:b/>
                <w:szCs w:val="24"/>
              </w:rPr>
              <w:t>(1.691; 19.91)</w:t>
            </w:r>
          </w:p>
        </w:tc>
        <w:tc>
          <w:tcPr>
            <w:tcW w:w="1418"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2.32</w:t>
            </w:r>
          </w:p>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b/>
                <w:szCs w:val="24"/>
              </w:rPr>
              <w:t>(0.021)</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-0.07</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(-0.12; 0.02)</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-2.77</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(0.007)</w:t>
            </w:r>
          </w:p>
        </w:tc>
      </w:tr>
      <w:tr w:rsidR="005440C5" w:rsidRPr="0068537B" w:rsidTr="00F165F2">
        <w:trPr>
          <w:trHeight w:val="624"/>
        </w:trPr>
        <w:tc>
          <w:tcPr>
            <w:tcW w:w="2660" w:type="dxa"/>
            <w:gridSpan w:val="2"/>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Met PA guidelines</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 xml:space="preserve">2.36 </w:t>
            </w:r>
          </w:p>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(-8.91; 13.63)</w:t>
            </w:r>
          </w:p>
        </w:tc>
        <w:tc>
          <w:tcPr>
            <w:tcW w:w="1418" w:type="dxa"/>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0.42</w:t>
            </w:r>
          </w:p>
          <w:p w:rsidR="005440C5" w:rsidRPr="00873122"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(0.678)</w:t>
            </w:r>
          </w:p>
        </w:tc>
        <w:tc>
          <w:tcPr>
            <w:tcW w:w="1984" w:type="dxa"/>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-0.09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(-0.15; -0.03)</w:t>
            </w:r>
          </w:p>
        </w:tc>
        <w:tc>
          <w:tcPr>
            <w:tcW w:w="1276" w:type="dxa"/>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-2.95</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(0.004)</w:t>
            </w:r>
          </w:p>
        </w:tc>
      </w:tr>
      <w:tr w:rsidR="005440C5" w:rsidRPr="0068537B" w:rsidTr="00F165F2">
        <w:trPr>
          <w:trHeight w:val="624"/>
        </w:trPr>
        <w:tc>
          <w:tcPr>
            <w:tcW w:w="2660" w:type="dxa"/>
            <w:gridSpan w:val="2"/>
            <w:tcBorders>
              <w:bottom w:val="single" w:sz="4" w:space="0" w:color="auto"/>
            </w:tcBorders>
          </w:tcPr>
          <w:p w:rsidR="005440C5" w:rsidRPr="005A4654" w:rsidRDefault="005440C5" w:rsidP="001E7706">
            <w:pPr>
              <w:pStyle w:val="PhDNormal2"/>
              <w:keepNext/>
              <w:spacing w:after="0" w:line="240" w:lineRule="auto"/>
              <w:jc w:val="left"/>
              <w:rPr>
                <w:rFonts w:ascii="Times New Roman" w:hAnsi="Times New Roman"/>
                <w:i/>
                <w:szCs w:val="24"/>
              </w:rPr>
            </w:pPr>
            <w:r w:rsidRPr="005A4654">
              <w:rPr>
                <w:rFonts w:ascii="Times New Roman" w:hAnsi="Times New Roman"/>
                <w:i/>
                <w:szCs w:val="24"/>
              </w:rPr>
              <w:t xml:space="preserve">Gender </w:t>
            </w:r>
          </w:p>
          <w:p w:rsidR="005440C5" w:rsidRPr="005A4654" w:rsidRDefault="005440C5" w:rsidP="001E7706">
            <w:pPr>
              <w:pStyle w:val="PhDNormal2"/>
              <w:keepNext/>
              <w:spacing w:after="0" w:line="240" w:lineRule="auto"/>
              <w:jc w:val="left"/>
              <w:rPr>
                <w:rFonts w:ascii="Times New Roman" w:hAnsi="Times New Roman"/>
                <w:i/>
                <w:szCs w:val="24"/>
              </w:rPr>
            </w:pPr>
          </w:p>
        </w:tc>
        <w:tc>
          <w:tcPr>
            <w:tcW w:w="2126" w:type="dxa"/>
            <w:tcBorders>
              <w:bottom w:val="single" w:sz="4" w:space="0" w:color="auto"/>
            </w:tcBorders>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 xml:space="preserve">1.49 </w:t>
            </w:r>
          </w:p>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(-7.75; 10.73)</w:t>
            </w:r>
          </w:p>
        </w:tc>
        <w:tc>
          <w:tcPr>
            <w:tcW w:w="1418" w:type="dxa"/>
            <w:tcBorders>
              <w:bottom w:val="single" w:sz="4" w:space="0" w:color="auto"/>
            </w:tcBorders>
          </w:tcPr>
          <w:p w:rsidR="005440C5" w:rsidRPr="0068537B"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0.32</w:t>
            </w:r>
          </w:p>
          <w:p w:rsidR="005440C5" w:rsidRPr="00873122" w:rsidRDefault="005440C5" w:rsidP="001E7706">
            <w:pPr>
              <w:pStyle w:val="PhDNormal2"/>
              <w:keepNext/>
              <w:spacing w:after="0" w:line="240" w:lineRule="auto"/>
              <w:jc w:val="left"/>
              <w:rPr>
                <w:rFonts w:ascii="Times New Roman" w:hAnsi="Times New Roman"/>
                <w:szCs w:val="24"/>
              </w:rPr>
            </w:pPr>
            <w:r w:rsidRPr="0068537B">
              <w:rPr>
                <w:rFonts w:ascii="Times New Roman" w:hAnsi="Times New Roman"/>
                <w:szCs w:val="24"/>
              </w:rPr>
              <w:t>(0.750)</w:t>
            </w:r>
          </w:p>
        </w:tc>
        <w:tc>
          <w:tcPr>
            <w:tcW w:w="1984" w:type="dxa"/>
            <w:tcBorders>
              <w:bottom w:val="single" w:sz="4" w:space="0" w:color="auto"/>
            </w:tcBorders>
          </w:tcPr>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 xml:space="preserve">-0.08 </w:t>
            </w:r>
          </w:p>
          <w:p w:rsidR="005440C5" w:rsidRPr="00967195" w:rsidRDefault="005440C5" w:rsidP="001E7706">
            <w:pPr>
              <w:pStyle w:val="PhDNormal2"/>
              <w:keepNext/>
              <w:spacing w:after="0" w:line="240" w:lineRule="auto"/>
              <w:jc w:val="left"/>
              <w:rPr>
                <w:rFonts w:ascii="Times New Roman" w:hAnsi="Times New Roman"/>
                <w:b/>
                <w:szCs w:val="24"/>
              </w:rPr>
            </w:pPr>
            <w:r w:rsidRPr="00967195">
              <w:rPr>
                <w:rFonts w:ascii="Times New Roman" w:hAnsi="Times New Roman"/>
                <w:b/>
                <w:szCs w:val="24"/>
              </w:rPr>
              <w:t>(-0.13; -0.03)</w:t>
            </w:r>
          </w:p>
        </w:tc>
        <w:tc>
          <w:tcPr>
            <w:tcW w:w="1276" w:type="dxa"/>
            <w:tcBorders>
              <w:bottom w:val="single" w:sz="4" w:space="0" w:color="auto"/>
            </w:tcBorders>
          </w:tcPr>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-3.06</w:t>
            </w:r>
          </w:p>
          <w:p w:rsidR="005440C5" w:rsidRPr="0068537B" w:rsidRDefault="005440C5" w:rsidP="001E7706">
            <w:pPr>
              <w:pStyle w:val="PhDNormal2"/>
              <w:keepNext/>
              <w:spacing w:after="0" w:line="240" w:lineRule="auto"/>
              <w:jc w:val="left"/>
              <w:rPr>
                <w:rFonts w:ascii="Times New Roman" w:hAnsi="Times New Roman"/>
                <w:b/>
                <w:szCs w:val="24"/>
              </w:rPr>
            </w:pPr>
            <w:r w:rsidRPr="0068537B">
              <w:rPr>
                <w:rFonts w:ascii="Times New Roman" w:hAnsi="Times New Roman"/>
                <w:b/>
                <w:szCs w:val="24"/>
              </w:rPr>
              <w:t>(0.003)</w:t>
            </w:r>
          </w:p>
        </w:tc>
      </w:tr>
    </w:tbl>
    <w:p w:rsidR="005440C5" w:rsidRDefault="005440C5" w:rsidP="001E7706">
      <w:pPr>
        <w:pStyle w:val="CommentText"/>
        <w:keepNext/>
      </w:pPr>
      <w:r w:rsidRPr="0068537B">
        <w:t xml:space="preserve">Notes: </w:t>
      </w:r>
      <w:r>
        <w:t>a</w:t>
      </w:r>
      <w:r w:rsidRPr="0068537B">
        <w:rPr>
          <w:lang w:eastAsia="x-none"/>
        </w:rPr>
        <w:t>,</w:t>
      </w:r>
      <w:r>
        <w:t xml:space="preserve"> “</w:t>
      </w:r>
      <w:r w:rsidRPr="0068537B">
        <w:t>non-drinkers” (no alcohol consumption), “light/moderate drinkers” (consuming between 1 and 6 alcoholic drinks on a typical day), and “heavy drinkers” (consumed 7 or more alcoholic drinks on a typical day); b</w:t>
      </w:r>
      <w:r w:rsidRPr="0068537B">
        <w:rPr>
          <w:lang w:eastAsia="x-none"/>
        </w:rPr>
        <w:t xml:space="preserve">, </w:t>
      </w:r>
      <w:r w:rsidRPr="0068537B">
        <w:t xml:space="preserve"> p-values </w:t>
      </w:r>
      <w:r w:rsidRPr="0068537B">
        <w:rPr>
          <w:lang w:eastAsia="x-none"/>
        </w:rPr>
        <w:t>for the g</w:t>
      </w:r>
      <w:r w:rsidRPr="0068537B">
        <w:t>lobal F statistic of the three levels alcohol consumption are derived from a Wald test; c</w:t>
      </w:r>
      <w:r w:rsidRPr="0068537B">
        <w:rPr>
          <w:lang w:eastAsia="x-none"/>
        </w:rPr>
        <w:t>,</w:t>
      </w:r>
      <w:r w:rsidRPr="0068537B">
        <w:t xml:space="preserve"> answered ‘moderately’ or ‘extremely’ anxious or depressed to item 5 of the EQ-5D-3L questionnaire; “not drinking alcohol</w:t>
      </w:r>
      <w:r>
        <w:t>” was the baseline category for</w:t>
      </w:r>
      <w:r w:rsidRPr="0068537B">
        <w:t xml:space="preserve"> “alcohol consumption”;</w:t>
      </w:r>
      <w:r w:rsidRPr="0068537B">
        <w:rPr>
          <w:lang w:eastAsia="x-none"/>
        </w:rPr>
        <w:t xml:space="preserve"> </w:t>
      </w:r>
      <w:r w:rsidRPr="0068537B">
        <w:t xml:space="preserve">“male” was the baseline category for gender; “employed” was the baseline category for employment status; “not meeting PA guidelines” was the baseline category for Met PA guidelines; ”lack of anxiety” was the baseline category for </w:t>
      </w:r>
      <w:r w:rsidRPr="0068537B">
        <w:rPr>
          <w:lang w:eastAsia="x-none"/>
        </w:rPr>
        <w:t>p</w:t>
      </w:r>
      <w:r w:rsidRPr="0068537B">
        <w:t>resence of a mental health condition; statistically</w:t>
      </w:r>
      <w:r>
        <w:t xml:space="preserve"> significant results are shown </w:t>
      </w:r>
      <w:r w:rsidRPr="0068537B">
        <w:t>bold.</w:t>
      </w:r>
    </w:p>
    <w:p w:rsidR="005440C5" w:rsidRDefault="005440C5" w:rsidP="00E807CE">
      <w:pPr>
        <w:pStyle w:val="CommentText"/>
        <w:keepNext/>
        <w:rPr>
          <w:lang w:eastAsia="x-none"/>
        </w:rPr>
      </w:pPr>
      <w:r w:rsidRPr="0068537B">
        <w:rPr>
          <w:bCs/>
          <w:lang w:eastAsia="x-none"/>
        </w:rPr>
        <w:t xml:space="preserve">Key: </w:t>
      </w:r>
      <w:r w:rsidRPr="006E2C29">
        <w:rPr>
          <w:bCs/>
          <w:lang w:eastAsia="x-none"/>
        </w:rPr>
        <w:t xml:space="preserve">EQ-5D-3L, three level European Quality of Life-5 Dimension questionnaire; FTCD, Fagerström Test for Cigarette Dependence; mCEQ, modified Cigarette Evaluation Questionnaire; MPSS, Mood and Physical Symptoms </w:t>
      </w:r>
      <w:r w:rsidRPr="006E2C29">
        <w:rPr>
          <w:bCs/>
          <w:lang w:eastAsia="x-none"/>
        </w:rPr>
        <w:lastRenderedPageBreak/>
        <w:t>Scale; N, Number of participants; PA ,physical activity;  PSS, Perceived Stress Scale</w:t>
      </w:r>
      <w:r>
        <w:rPr>
          <w:bCs/>
          <w:lang w:eastAsia="x-none"/>
        </w:rPr>
        <w:t xml:space="preserve">; </w:t>
      </w:r>
      <w:r w:rsidRPr="00E807CE">
        <w:t>SOU, Strength of Urge.</w:t>
      </w:r>
      <w:r>
        <w:t xml:space="preserve">; </w:t>
      </w:r>
      <w:r w:rsidRPr="0068537B">
        <w:t>5 % CI</w:t>
      </w:r>
      <w:r w:rsidRPr="0068537B">
        <w:rPr>
          <w:lang w:eastAsia="x-none"/>
        </w:rPr>
        <w:t>,</w:t>
      </w:r>
      <w:r w:rsidRPr="0068537B">
        <w:t xml:space="preserve"> 95% Confidence Interva</w:t>
      </w:r>
      <w:r>
        <w:t>l</w:t>
      </w:r>
      <w:r w:rsidRPr="00E807CE">
        <w:t>.</w:t>
      </w:r>
    </w:p>
    <w:p w:rsidR="005440C5" w:rsidRPr="0068537B" w:rsidRDefault="005440C5" w:rsidP="001E7706">
      <w:pPr>
        <w:pStyle w:val="CommentText"/>
        <w:keepNext/>
        <w:rPr>
          <w:lang w:eastAsia="x-none"/>
        </w:rPr>
      </w:pPr>
    </w:p>
    <w:p w:rsidR="005440C5" w:rsidRPr="00743E04" w:rsidRDefault="005440C5" w:rsidP="001E7706">
      <w:pPr>
        <w:pStyle w:val="Caption"/>
        <w:keepNext/>
      </w:pPr>
      <w:bookmarkStart w:id="22" w:name="_Ref378605135"/>
      <w:bookmarkStart w:id="23" w:name="_Ref391985315"/>
      <w:bookmarkStart w:id="24" w:name="_Toc425260956"/>
      <w:r w:rsidRPr="00873122">
        <w:t xml:space="preserve">Table </w:t>
      </w:r>
      <w:r w:rsidRPr="00743E04">
        <w:fldChar w:fldCharType="begin"/>
      </w:r>
      <w:r w:rsidRPr="00743E04">
        <w:instrText xml:space="preserve"> SEQ Table \* ARABIC </w:instrText>
      </w:r>
      <w:r w:rsidRPr="00743E04">
        <w:fldChar w:fldCharType="separate"/>
      </w:r>
      <w:r>
        <w:rPr>
          <w:noProof/>
        </w:rPr>
        <w:t>4</w:t>
      </w:r>
      <w:r w:rsidRPr="00743E04">
        <w:fldChar w:fldCharType="end"/>
      </w:r>
      <w:bookmarkEnd w:id="22"/>
      <w:r w:rsidRPr="00743E04">
        <w:t>. Stepwise regression model showing additional predictors of Strength of Urge to smoke (N=98)</w:t>
      </w:r>
      <w:bookmarkEnd w:id="23"/>
      <w:bookmarkEnd w:id="24"/>
    </w:p>
    <w:tbl>
      <w:tblPr>
        <w:tblW w:w="0" w:type="auto"/>
        <w:tblBorders>
          <w:top w:val="single" w:sz="4" w:space="0" w:color="auto"/>
          <w:bottom w:val="single" w:sz="4" w:space="0" w:color="auto"/>
        </w:tblBorders>
        <w:tblLook w:val="04A0" w:firstRow="1" w:lastRow="0" w:firstColumn="1" w:lastColumn="0" w:noHBand="0" w:noVBand="1"/>
      </w:tblPr>
      <w:tblGrid>
        <w:gridCol w:w="1843"/>
        <w:gridCol w:w="1843"/>
        <w:gridCol w:w="2659"/>
        <w:gridCol w:w="1843"/>
      </w:tblGrid>
      <w:tr w:rsidR="005440C5" w:rsidRPr="0068537B" w:rsidTr="00967195">
        <w:trPr>
          <w:trHeight w:val="624"/>
        </w:trPr>
        <w:tc>
          <w:tcPr>
            <w:tcW w:w="3686" w:type="dxa"/>
            <w:gridSpan w:val="2"/>
            <w:tcBorders>
              <w:top w:val="single" w:sz="4" w:space="0" w:color="auto"/>
              <w:bottom w:val="single" w:sz="4" w:space="0" w:color="auto"/>
            </w:tcBorders>
          </w:tcPr>
          <w:p w:rsidR="005440C5" w:rsidRPr="0068537B" w:rsidRDefault="005440C5" w:rsidP="001E7706">
            <w:pPr>
              <w:pStyle w:val="PhDNormal2"/>
              <w:keepNext/>
              <w:spacing w:after="0" w:line="240" w:lineRule="auto"/>
              <w:rPr>
                <w:rFonts w:ascii="Times New Roman" w:hAnsi="Times New Roman"/>
                <w:b/>
              </w:rPr>
            </w:pPr>
          </w:p>
        </w:tc>
        <w:tc>
          <w:tcPr>
            <w:tcW w:w="2659" w:type="dxa"/>
            <w:tcBorders>
              <w:top w:val="single" w:sz="4" w:space="0" w:color="auto"/>
              <w:bottom w:val="single" w:sz="4" w:space="0" w:color="auto"/>
            </w:tcBorders>
          </w:tcPr>
          <w:p w:rsidR="005440C5" w:rsidRPr="0068537B" w:rsidRDefault="005440C5" w:rsidP="001E7706">
            <w:pPr>
              <w:pStyle w:val="PhDNormal2"/>
              <w:keepNext/>
              <w:spacing w:after="0" w:line="240" w:lineRule="auto"/>
              <w:jc w:val="left"/>
              <w:rPr>
                <w:rFonts w:ascii="Times New Roman" w:hAnsi="Times New Roman"/>
                <w:b/>
              </w:rPr>
            </w:pPr>
            <w:r w:rsidRPr="0068537B">
              <w:rPr>
                <w:rFonts w:ascii="Times New Roman" w:hAnsi="Times New Roman"/>
                <w:b/>
              </w:rPr>
              <w:t>Mean difference (95%CI)</w:t>
            </w:r>
          </w:p>
        </w:tc>
        <w:tc>
          <w:tcPr>
            <w:tcW w:w="1843" w:type="dxa"/>
            <w:tcBorders>
              <w:top w:val="single" w:sz="4" w:space="0" w:color="auto"/>
              <w:bottom w:val="single" w:sz="4" w:space="0" w:color="auto"/>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t statistics</w:t>
            </w:r>
          </w:p>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(p)</w:t>
            </w:r>
          </w:p>
        </w:tc>
      </w:tr>
      <w:tr w:rsidR="005440C5" w:rsidRPr="0068537B" w:rsidTr="00967195">
        <w:trPr>
          <w:trHeight w:val="624"/>
        </w:trPr>
        <w:tc>
          <w:tcPr>
            <w:tcW w:w="3686" w:type="dxa"/>
            <w:gridSpan w:val="2"/>
            <w:tcBorders>
              <w:top w:val="single" w:sz="4" w:space="0" w:color="auto"/>
              <w:bottom w:val="dotted" w:sz="4" w:space="0" w:color="auto"/>
            </w:tcBorders>
          </w:tcPr>
          <w:p w:rsidR="005440C5" w:rsidRPr="0068537B" w:rsidRDefault="005440C5" w:rsidP="001E7706">
            <w:pPr>
              <w:pStyle w:val="PhDNormal2"/>
              <w:keepNext/>
              <w:spacing w:after="0" w:line="240" w:lineRule="auto"/>
              <w:rPr>
                <w:rFonts w:ascii="Times New Roman" w:hAnsi="Times New Roman"/>
              </w:rPr>
            </w:pPr>
            <w:r w:rsidRPr="0068537B">
              <w:rPr>
                <w:rFonts w:ascii="Times New Roman" w:hAnsi="Times New Roman"/>
              </w:rPr>
              <w:t xml:space="preserve">Moderate intensity PA </w:t>
            </w:r>
          </w:p>
          <w:p w:rsidR="005440C5" w:rsidRPr="0068537B" w:rsidRDefault="005440C5" w:rsidP="001E7706">
            <w:pPr>
              <w:pStyle w:val="PhDNormal2"/>
              <w:keepNext/>
              <w:spacing w:after="0" w:line="240" w:lineRule="auto"/>
              <w:rPr>
                <w:rFonts w:ascii="Times New Roman" w:hAnsi="Times New Roman"/>
              </w:rPr>
            </w:pPr>
            <w:r w:rsidRPr="0068537B">
              <w:rPr>
                <w:rFonts w:ascii="Times New Roman" w:hAnsi="Times New Roman"/>
              </w:rPr>
              <w:t>(minutes per day)</w:t>
            </w:r>
          </w:p>
        </w:tc>
        <w:tc>
          <w:tcPr>
            <w:tcW w:w="2659" w:type="dxa"/>
            <w:tcBorders>
              <w:top w:val="single" w:sz="4" w:space="0" w:color="auto"/>
              <w:bottom w:val="dotted" w:sz="4" w:space="0" w:color="auto"/>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-0.07</w:t>
            </w:r>
          </w:p>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(-0.11; -0.03)</w:t>
            </w:r>
          </w:p>
        </w:tc>
        <w:tc>
          <w:tcPr>
            <w:tcW w:w="1843" w:type="dxa"/>
            <w:tcBorders>
              <w:top w:val="single" w:sz="4" w:space="0" w:color="auto"/>
              <w:bottom w:val="dotted" w:sz="4" w:space="0" w:color="auto"/>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-3.14</w:t>
            </w:r>
          </w:p>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(0.002)</w:t>
            </w:r>
          </w:p>
        </w:tc>
      </w:tr>
      <w:tr w:rsidR="005440C5" w:rsidRPr="0068537B" w:rsidTr="00967195">
        <w:trPr>
          <w:trHeight w:val="624"/>
        </w:trPr>
        <w:tc>
          <w:tcPr>
            <w:tcW w:w="1843" w:type="dxa"/>
            <w:vMerge w:val="restart"/>
            <w:tcBorders>
              <w:top w:val="dotted" w:sz="4" w:space="0" w:color="auto"/>
              <w:bottom w:val="nil"/>
            </w:tcBorders>
          </w:tcPr>
          <w:p w:rsidR="005440C5" w:rsidRPr="0068537B" w:rsidRDefault="005440C5" w:rsidP="001E7706">
            <w:pPr>
              <w:pStyle w:val="PhDNormal2"/>
              <w:keepNext/>
              <w:spacing w:after="0" w:line="240" w:lineRule="auto"/>
              <w:rPr>
                <w:rFonts w:ascii="Times New Roman" w:hAnsi="Times New Roman"/>
                <w:vertAlign w:val="superscript"/>
              </w:rPr>
            </w:pPr>
            <w:r w:rsidRPr="0068537B">
              <w:rPr>
                <w:rFonts w:ascii="Times New Roman" w:hAnsi="Times New Roman"/>
                <w:bCs/>
              </w:rPr>
              <w:t>Alcohol consumption</w:t>
            </w:r>
            <w:r w:rsidRPr="0068537B">
              <w:rPr>
                <w:rFonts w:ascii="Times New Roman" w:hAnsi="Times New Roman"/>
                <w:bCs/>
                <w:vertAlign w:val="superscript"/>
              </w:rPr>
              <w:t>a</w:t>
            </w:r>
          </w:p>
        </w:tc>
        <w:tc>
          <w:tcPr>
            <w:tcW w:w="1843" w:type="dxa"/>
            <w:tcBorders>
              <w:top w:val="dotted" w:sz="4" w:space="0" w:color="auto"/>
              <w:bottom w:val="dotted" w:sz="4" w:space="0" w:color="auto"/>
            </w:tcBorders>
          </w:tcPr>
          <w:p w:rsidR="005440C5" w:rsidRPr="0068537B" w:rsidRDefault="005440C5" w:rsidP="001E7706">
            <w:pPr>
              <w:pStyle w:val="PhDNormal2"/>
              <w:keepNext/>
              <w:spacing w:after="0" w:line="240" w:lineRule="auto"/>
              <w:rPr>
                <w:rFonts w:ascii="Times New Roman" w:hAnsi="Times New Roman"/>
              </w:rPr>
            </w:pPr>
            <w:r w:rsidRPr="0068537B">
              <w:rPr>
                <w:rFonts w:ascii="Times New Roman" w:hAnsi="Times New Roman"/>
              </w:rPr>
              <w:t>Light/moderate drinkers</w:t>
            </w:r>
          </w:p>
        </w:tc>
        <w:tc>
          <w:tcPr>
            <w:tcW w:w="2659" w:type="dxa"/>
            <w:tcBorders>
              <w:top w:val="dotted" w:sz="4" w:space="0" w:color="auto"/>
              <w:bottom w:val="dotted" w:sz="4" w:space="0" w:color="auto"/>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-23.46</w:t>
            </w:r>
          </w:p>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(-34.66; -12.26)</w:t>
            </w:r>
          </w:p>
        </w:tc>
        <w:tc>
          <w:tcPr>
            <w:tcW w:w="1843" w:type="dxa"/>
            <w:vMerge w:val="restart"/>
            <w:tcBorders>
              <w:top w:val="dotted" w:sz="4" w:space="0" w:color="auto"/>
            </w:tcBorders>
            <w:vAlign w:val="center"/>
          </w:tcPr>
          <w:p w:rsidR="005440C5" w:rsidRPr="0068537B" w:rsidRDefault="005440C5" w:rsidP="001E7706">
            <w:pPr>
              <w:pStyle w:val="PhDNormal2"/>
              <w:keepNext/>
              <w:spacing w:after="0" w:line="240" w:lineRule="auto"/>
              <w:jc w:val="left"/>
              <w:rPr>
                <w:rFonts w:ascii="Times New Roman" w:hAnsi="Times New Roman"/>
                <w:b/>
                <w:bCs/>
              </w:rPr>
            </w:pPr>
            <w:r>
              <w:rPr>
                <w:rFonts w:ascii="Times New Roman" w:hAnsi="Times New Roman"/>
              </w:rPr>
              <w:t xml:space="preserve">Global </w:t>
            </w:r>
            <w:r w:rsidRPr="00967195">
              <w:rPr>
                <w:rFonts w:ascii="Times New Roman" w:hAnsi="Times New Roman"/>
              </w:rPr>
              <w:t>statistic</w:t>
            </w:r>
            <w:r w:rsidRPr="0068537B">
              <w:rPr>
                <w:vertAlign w:val="superscript"/>
              </w:rPr>
              <w:t>b</w:t>
            </w:r>
            <w:r w:rsidRPr="00967195">
              <w:rPr>
                <w:rFonts w:ascii="Times New Roman" w:hAnsi="Times New Roman"/>
              </w:rPr>
              <w:t xml:space="preserve">: </w:t>
            </w:r>
            <w:r w:rsidRPr="00967195">
              <w:rPr>
                <w:rFonts w:ascii="Times New Roman" w:hAnsi="Times New Roman"/>
                <w:b/>
                <w:bCs/>
              </w:rPr>
              <w:t>F</w:t>
            </w:r>
            <w:r w:rsidRPr="00967195">
              <w:rPr>
                <w:rFonts w:ascii="Times New Roman" w:hAnsi="Times New Roman"/>
                <w:b/>
                <w:bCs/>
                <w:vertAlign w:val="subscript"/>
              </w:rPr>
              <w:t>(2,93)</w:t>
            </w:r>
            <w:r w:rsidRPr="00967195">
              <w:rPr>
                <w:rFonts w:ascii="Times New Roman" w:hAnsi="Times New Roman"/>
                <w:b/>
                <w:bCs/>
              </w:rPr>
              <w:t>= 11.41, p &lt; 0.001</w:t>
            </w:r>
          </w:p>
          <w:p w:rsidR="005440C5" w:rsidRPr="0068537B" w:rsidRDefault="005440C5" w:rsidP="001E7706">
            <w:pPr>
              <w:pStyle w:val="PhDNormal2"/>
              <w:keepNext/>
              <w:spacing w:after="0" w:line="240" w:lineRule="auto"/>
              <w:jc w:val="left"/>
              <w:rPr>
                <w:rFonts w:ascii="Times New Roman" w:hAnsi="Times New Roman"/>
                <w:b/>
                <w:bCs/>
              </w:rPr>
            </w:pPr>
          </w:p>
        </w:tc>
      </w:tr>
      <w:tr w:rsidR="005440C5" w:rsidRPr="0068537B" w:rsidTr="007E1043">
        <w:trPr>
          <w:trHeight w:val="624"/>
        </w:trPr>
        <w:tc>
          <w:tcPr>
            <w:tcW w:w="1843" w:type="dxa"/>
            <w:vMerge/>
            <w:tcBorders>
              <w:top w:val="nil"/>
              <w:bottom w:val="dotted" w:sz="4" w:space="0" w:color="auto"/>
            </w:tcBorders>
          </w:tcPr>
          <w:p w:rsidR="005440C5" w:rsidRPr="0068537B" w:rsidRDefault="005440C5" w:rsidP="001E7706">
            <w:pPr>
              <w:pStyle w:val="PhDNormal2"/>
              <w:keepNext/>
              <w:spacing w:after="0" w:line="240" w:lineRule="auto"/>
              <w:rPr>
                <w:rFonts w:ascii="Times New Roman" w:hAnsi="Times New Roman"/>
                <w:bCs/>
              </w:rPr>
            </w:pPr>
          </w:p>
        </w:tc>
        <w:tc>
          <w:tcPr>
            <w:tcW w:w="1843" w:type="dxa"/>
            <w:tcBorders>
              <w:top w:val="nil"/>
              <w:bottom w:val="dotted" w:sz="4" w:space="0" w:color="auto"/>
            </w:tcBorders>
          </w:tcPr>
          <w:p w:rsidR="005440C5" w:rsidRPr="0068537B" w:rsidRDefault="005440C5" w:rsidP="001E7706">
            <w:pPr>
              <w:pStyle w:val="PhDNormal2"/>
              <w:keepNext/>
              <w:spacing w:after="0" w:line="240" w:lineRule="auto"/>
              <w:rPr>
                <w:rFonts w:ascii="Times New Roman" w:hAnsi="Times New Roman"/>
                <w:bCs/>
              </w:rPr>
            </w:pPr>
            <w:r w:rsidRPr="0068537B">
              <w:rPr>
                <w:rFonts w:ascii="Times New Roman" w:hAnsi="Times New Roman"/>
                <w:bCs/>
              </w:rPr>
              <w:t>Heavy drinkers</w:t>
            </w:r>
          </w:p>
        </w:tc>
        <w:tc>
          <w:tcPr>
            <w:tcW w:w="2659" w:type="dxa"/>
            <w:tcBorders>
              <w:top w:val="nil"/>
              <w:bottom w:val="dotted" w:sz="4" w:space="0" w:color="auto"/>
            </w:tcBorders>
          </w:tcPr>
          <w:p w:rsidR="005440C5" w:rsidRPr="0068537B" w:rsidRDefault="005440C5" w:rsidP="001E7706">
            <w:pPr>
              <w:pStyle w:val="PhDNormal2"/>
              <w:keepNext/>
              <w:spacing w:after="0" w:line="240" w:lineRule="auto"/>
              <w:rPr>
                <w:rFonts w:ascii="Times New Roman" w:hAnsi="Times New Roman"/>
                <w:bCs/>
              </w:rPr>
            </w:pPr>
            <w:r w:rsidRPr="0068537B">
              <w:rPr>
                <w:rFonts w:ascii="Times New Roman" w:hAnsi="Times New Roman"/>
                <w:bCs/>
              </w:rPr>
              <w:t>-8.07</w:t>
            </w:r>
          </w:p>
          <w:p w:rsidR="005440C5" w:rsidRPr="0068537B" w:rsidRDefault="005440C5" w:rsidP="001E7706">
            <w:pPr>
              <w:pStyle w:val="PhDNormal2"/>
              <w:keepNext/>
              <w:spacing w:after="0" w:line="240" w:lineRule="auto"/>
              <w:rPr>
                <w:rFonts w:ascii="Times New Roman" w:hAnsi="Times New Roman"/>
                <w:bCs/>
              </w:rPr>
            </w:pPr>
            <w:r w:rsidRPr="0068537B">
              <w:rPr>
                <w:rFonts w:ascii="Times New Roman" w:hAnsi="Times New Roman"/>
                <w:bCs/>
              </w:rPr>
              <w:t>(-20.81; 4.66)</w:t>
            </w:r>
          </w:p>
        </w:tc>
        <w:tc>
          <w:tcPr>
            <w:tcW w:w="1843" w:type="dxa"/>
            <w:vMerge/>
            <w:tcBorders>
              <w:bottom w:val="dotted" w:sz="4" w:space="0" w:color="auto"/>
            </w:tcBorders>
          </w:tcPr>
          <w:p w:rsidR="005440C5" w:rsidRPr="0068537B" w:rsidRDefault="005440C5" w:rsidP="001E7706">
            <w:pPr>
              <w:pStyle w:val="PhDNormal2"/>
              <w:keepNext/>
              <w:spacing w:after="0" w:line="240" w:lineRule="auto"/>
              <w:rPr>
                <w:rFonts w:ascii="Times New Roman" w:hAnsi="Times New Roman"/>
                <w:b/>
                <w:bCs/>
              </w:rPr>
            </w:pPr>
          </w:p>
        </w:tc>
      </w:tr>
      <w:tr w:rsidR="005440C5" w:rsidRPr="0068537B" w:rsidTr="00967195">
        <w:trPr>
          <w:trHeight w:val="624"/>
        </w:trPr>
        <w:tc>
          <w:tcPr>
            <w:tcW w:w="3686" w:type="dxa"/>
            <w:gridSpan w:val="2"/>
            <w:tcBorders>
              <w:top w:val="dotted" w:sz="4" w:space="0" w:color="auto"/>
              <w:bottom w:val="single" w:sz="4" w:space="0" w:color="auto"/>
            </w:tcBorders>
          </w:tcPr>
          <w:p w:rsidR="005440C5" w:rsidRPr="0068537B" w:rsidRDefault="005440C5" w:rsidP="001E7706">
            <w:pPr>
              <w:pStyle w:val="PhDNormal2"/>
              <w:keepNext/>
              <w:spacing w:after="0" w:line="240" w:lineRule="auto"/>
              <w:rPr>
                <w:rFonts w:ascii="Times New Roman" w:hAnsi="Times New Roman"/>
                <w:bCs/>
              </w:rPr>
            </w:pPr>
            <w:r w:rsidRPr="0068537B">
              <w:rPr>
                <w:rFonts w:ascii="Times New Roman" w:hAnsi="Times New Roman"/>
                <w:bCs/>
              </w:rPr>
              <w:t>MPSS</w:t>
            </w:r>
          </w:p>
        </w:tc>
        <w:tc>
          <w:tcPr>
            <w:tcW w:w="2659" w:type="dxa"/>
            <w:tcBorders>
              <w:top w:val="dotted" w:sz="4" w:space="0" w:color="auto"/>
              <w:bottom w:val="single" w:sz="4" w:space="0" w:color="auto"/>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7.42</w:t>
            </w:r>
          </w:p>
          <w:p w:rsidR="005440C5" w:rsidRPr="0068537B" w:rsidRDefault="005440C5" w:rsidP="001E7706">
            <w:pPr>
              <w:pStyle w:val="PhDNormal2"/>
              <w:keepNext/>
              <w:spacing w:after="0" w:line="240" w:lineRule="auto"/>
              <w:rPr>
                <w:rFonts w:ascii="Times New Roman" w:hAnsi="Times New Roman"/>
                <w:bCs/>
              </w:rPr>
            </w:pPr>
            <w:r w:rsidRPr="0068537B">
              <w:rPr>
                <w:rFonts w:ascii="Times New Roman" w:hAnsi="Times New Roman"/>
                <w:b/>
                <w:bCs/>
              </w:rPr>
              <w:t>(2.97; 11.86)</w:t>
            </w:r>
          </w:p>
        </w:tc>
        <w:tc>
          <w:tcPr>
            <w:tcW w:w="1843" w:type="dxa"/>
            <w:tcBorders>
              <w:top w:val="dotted" w:sz="4" w:space="0" w:color="auto"/>
              <w:bottom w:val="single" w:sz="4" w:space="0" w:color="auto"/>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3.31</w:t>
            </w:r>
          </w:p>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(0.001)</w:t>
            </w:r>
          </w:p>
        </w:tc>
      </w:tr>
      <w:tr w:rsidR="005440C5" w:rsidRPr="0068537B" w:rsidTr="00967195">
        <w:trPr>
          <w:trHeight w:hRule="exact" w:val="340"/>
        </w:trPr>
        <w:tc>
          <w:tcPr>
            <w:tcW w:w="3686" w:type="dxa"/>
            <w:gridSpan w:val="2"/>
            <w:tcBorders>
              <w:top w:val="single" w:sz="4" w:space="0" w:color="auto"/>
              <w:bottom w:val="nil"/>
            </w:tcBorders>
          </w:tcPr>
          <w:p w:rsidR="005440C5" w:rsidRPr="0068537B" w:rsidRDefault="005440C5" w:rsidP="001E7706">
            <w:pPr>
              <w:pStyle w:val="PhDNormal2"/>
              <w:keepNext/>
              <w:spacing w:after="0" w:line="240" w:lineRule="auto"/>
              <w:rPr>
                <w:rFonts w:ascii="Times New Roman" w:hAnsi="Times New Roman"/>
              </w:rPr>
            </w:pPr>
            <w:r w:rsidRPr="0068537B">
              <w:rPr>
                <w:rFonts w:ascii="Times New Roman" w:hAnsi="Times New Roman"/>
              </w:rPr>
              <w:t>F statistic</w:t>
            </w:r>
          </w:p>
        </w:tc>
        <w:tc>
          <w:tcPr>
            <w:tcW w:w="4502" w:type="dxa"/>
            <w:gridSpan w:val="2"/>
            <w:tcBorders>
              <w:top w:val="single" w:sz="4" w:space="0" w:color="auto"/>
              <w:bottom w:val="nil"/>
            </w:tcBorders>
          </w:tcPr>
          <w:p w:rsidR="005440C5" w:rsidRPr="0068537B" w:rsidRDefault="005440C5" w:rsidP="001E7706">
            <w:pPr>
              <w:pStyle w:val="PhDNormal2"/>
              <w:keepNext/>
              <w:spacing w:after="0" w:line="240" w:lineRule="auto"/>
              <w:rPr>
                <w:rFonts w:ascii="Times New Roman" w:hAnsi="Times New Roman"/>
                <w:b/>
                <w:bCs/>
              </w:rPr>
            </w:pPr>
            <w:r w:rsidRPr="0068537B">
              <w:rPr>
                <w:rFonts w:ascii="Times New Roman" w:hAnsi="Times New Roman"/>
                <w:b/>
                <w:bCs/>
              </w:rPr>
              <w:t>F</w:t>
            </w:r>
            <w:r w:rsidRPr="0068537B">
              <w:rPr>
                <w:rFonts w:ascii="Times New Roman" w:hAnsi="Times New Roman"/>
                <w:b/>
                <w:bCs/>
                <w:vertAlign w:val="subscript"/>
              </w:rPr>
              <w:t xml:space="preserve">(4,93) </w:t>
            </w:r>
            <w:r w:rsidRPr="0068537B">
              <w:rPr>
                <w:rFonts w:ascii="Times New Roman" w:hAnsi="Times New Roman"/>
                <w:b/>
                <w:bCs/>
              </w:rPr>
              <w:t>= 12.45; p &lt; 0.001</w:t>
            </w:r>
          </w:p>
        </w:tc>
      </w:tr>
      <w:tr w:rsidR="005440C5" w:rsidRPr="0068537B" w:rsidTr="00967195">
        <w:trPr>
          <w:trHeight w:hRule="exact" w:val="340"/>
        </w:trPr>
        <w:tc>
          <w:tcPr>
            <w:tcW w:w="3686" w:type="dxa"/>
            <w:gridSpan w:val="2"/>
            <w:tcBorders>
              <w:top w:val="nil"/>
              <w:bottom w:val="single" w:sz="4" w:space="0" w:color="auto"/>
            </w:tcBorders>
          </w:tcPr>
          <w:p w:rsidR="005440C5" w:rsidRPr="0068537B" w:rsidRDefault="005440C5" w:rsidP="001E7706">
            <w:pPr>
              <w:pStyle w:val="PhDNormal2"/>
              <w:keepNext/>
              <w:spacing w:after="0" w:line="240" w:lineRule="auto"/>
              <w:rPr>
                <w:rFonts w:ascii="Times New Roman" w:hAnsi="Times New Roman"/>
              </w:rPr>
            </w:pPr>
            <w:r w:rsidRPr="0068537B">
              <w:rPr>
                <w:rFonts w:ascii="Times New Roman" w:hAnsi="Times New Roman"/>
              </w:rPr>
              <w:t>R</w:t>
            </w:r>
            <w:r w:rsidRPr="0068537B">
              <w:rPr>
                <w:rFonts w:ascii="Times New Roman" w:hAnsi="Times New Roman"/>
                <w:vertAlign w:val="superscript"/>
              </w:rPr>
              <w:t>2</w:t>
            </w:r>
          </w:p>
        </w:tc>
        <w:tc>
          <w:tcPr>
            <w:tcW w:w="4502" w:type="dxa"/>
            <w:gridSpan w:val="2"/>
            <w:tcBorders>
              <w:top w:val="nil"/>
              <w:bottom w:val="single" w:sz="4" w:space="0" w:color="auto"/>
            </w:tcBorders>
          </w:tcPr>
          <w:p w:rsidR="005440C5" w:rsidRPr="0068537B" w:rsidRDefault="005440C5" w:rsidP="001E7706">
            <w:pPr>
              <w:pStyle w:val="PhDNormal2"/>
              <w:keepNext/>
              <w:spacing w:after="0" w:line="240" w:lineRule="auto"/>
              <w:rPr>
                <w:rFonts w:ascii="Times New Roman" w:hAnsi="Times New Roman"/>
                <w:bCs/>
              </w:rPr>
            </w:pPr>
            <w:r w:rsidRPr="0068537B">
              <w:rPr>
                <w:rFonts w:ascii="Times New Roman" w:hAnsi="Times New Roman"/>
                <w:bCs/>
              </w:rPr>
              <w:t>0.349</w:t>
            </w:r>
          </w:p>
        </w:tc>
      </w:tr>
    </w:tbl>
    <w:p w:rsidR="005440C5" w:rsidRPr="0068537B" w:rsidRDefault="005440C5" w:rsidP="001E7706">
      <w:pPr>
        <w:pStyle w:val="CommentText"/>
        <w:keepNext/>
        <w:rPr>
          <w:bCs/>
          <w:lang w:eastAsia="x-none"/>
        </w:rPr>
      </w:pPr>
      <w:r w:rsidRPr="0068537B">
        <w:t xml:space="preserve"> Notes: a</w:t>
      </w:r>
      <w:r w:rsidRPr="0068537B">
        <w:rPr>
          <w:lang w:eastAsia="x-none"/>
        </w:rPr>
        <w:t>,</w:t>
      </w:r>
      <w:r>
        <w:t xml:space="preserve"> “</w:t>
      </w:r>
      <w:r w:rsidRPr="0068537B">
        <w:t xml:space="preserve">non-drinkers” (no alcohol consumption), “light/moderate drinkers” (consuming between 1 and 6 alcoholic drinks on a typical day), and “heavy drinkers” (consumed 7 or more alcoholic drinks on a typical day); moderate PA, PSS, MPSS, FTCD, mCEQ reward, alcohol consumption, and </w:t>
      </w:r>
      <w:r w:rsidRPr="0068537B">
        <w:rPr>
          <w:lang w:eastAsia="x-none"/>
        </w:rPr>
        <w:t>p</w:t>
      </w:r>
      <w:r w:rsidRPr="0068537B">
        <w:t>resence of a mental health condition</w:t>
      </w:r>
      <w:r>
        <w:t xml:space="preserve"> </w:t>
      </w:r>
      <w:r w:rsidRPr="0068537B">
        <w:t>were included in the regression model; Repeating the backward stepwise regression model without the moderate intensity PA variable kept i</w:t>
      </w:r>
      <w:r>
        <w:t>n resulted in the same model; “</w:t>
      </w:r>
      <w:r w:rsidRPr="0068537B">
        <w:t>non-drinkers” was the baseline category for alcohol consumption</w:t>
      </w:r>
      <w:r w:rsidRPr="0068537B">
        <w:rPr>
          <w:lang w:eastAsia="x-none"/>
        </w:rPr>
        <w:t>;</w:t>
      </w:r>
      <w:r w:rsidRPr="0068537B">
        <w:t xml:space="preserve"> </w:t>
      </w:r>
      <w:r w:rsidRPr="0068537B">
        <w:rPr>
          <w:lang w:eastAsia="x-none"/>
        </w:rPr>
        <w:t>b, p-values for the global F statistic of the three levels alcohol consumptio</w:t>
      </w:r>
      <w:r>
        <w:rPr>
          <w:lang w:eastAsia="x-none"/>
        </w:rPr>
        <w:t>n are derived from a Wald test;</w:t>
      </w:r>
      <w:r w:rsidRPr="0068537B">
        <w:rPr>
          <w:lang w:eastAsia="x-none"/>
        </w:rPr>
        <w:t xml:space="preserve"> statistically significant results are shown bold.</w:t>
      </w:r>
    </w:p>
    <w:p w:rsidR="005440C5" w:rsidRPr="0068537B" w:rsidRDefault="005440C5" w:rsidP="001E7706">
      <w:pPr>
        <w:pStyle w:val="CommentText"/>
        <w:keepNext/>
      </w:pPr>
      <w:r w:rsidRPr="0068537B">
        <w:rPr>
          <w:lang w:eastAsia="x-none"/>
        </w:rPr>
        <w:t xml:space="preserve">Key: </w:t>
      </w:r>
      <w:r w:rsidRPr="0068537B">
        <w:t>95 % CI</w:t>
      </w:r>
      <w:r w:rsidRPr="0068537B">
        <w:rPr>
          <w:lang w:eastAsia="x-none"/>
        </w:rPr>
        <w:t>,</w:t>
      </w:r>
      <w:r w:rsidRPr="0068537B">
        <w:t xml:space="preserve"> 95% Confidence Interval; PA</w:t>
      </w:r>
      <w:r w:rsidRPr="0068537B">
        <w:rPr>
          <w:lang w:eastAsia="x-none"/>
        </w:rPr>
        <w:t>,</w:t>
      </w:r>
      <w:r w:rsidRPr="0068537B">
        <w:t xml:space="preserve"> Physical Activity.</w:t>
      </w:r>
    </w:p>
    <w:p w:rsidR="005440C5" w:rsidRDefault="005440C5"/>
    <w:p w:rsidR="005440C5" w:rsidRPr="00743E04" w:rsidRDefault="005440C5" w:rsidP="00670BFA">
      <w:pPr>
        <w:pStyle w:val="Caption"/>
        <w:keepNext/>
      </w:pPr>
      <w:bookmarkStart w:id="25" w:name="_Ref388345403"/>
      <w:bookmarkStart w:id="26" w:name="_Toc425260958"/>
      <w:r w:rsidRPr="00873122">
        <w:lastRenderedPageBreak/>
        <w:t xml:space="preserve">Table </w:t>
      </w:r>
      <w:r w:rsidRPr="00743E04">
        <w:fldChar w:fldCharType="begin"/>
      </w:r>
      <w:r w:rsidRPr="00743E04">
        <w:instrText xml:space="preserve"> SEQ Table \* ARABIC </w:instrText>
      </w:r>
      <w:r w:rsidRPr="00743E04">
        <w:fldChar w:fldCharType="separate"/>
      </w:r>
      <w:r>
        <w:rPr>
          <w:noProof/>
        </w:rPr>
        <w:t>5</w:t>
      </w:r>
      <w:r w:rsidRPr="00743E04">
        <w:fldChar w:fldCharType="end"/>
      </w:r>
      <w:bookmarkEnd w:id="25"/>
      <w:r w:rsidRPr="00743E04">
        <w:t xml:space="preserve"> Linear regression showing the three levels alcohol consumption moderator of Strength of Urge (adjusted for physical activity, N = 98)</w:t>
      </w:r>
      <w:bookmarkEnd w:id="26"/>
    </w:p>
    <w:tbl>
      <w:tblPr>
        <w:tblW w:w="0" w:type="auto"/>
        <w:tblBorders>
          <w:top w:val="single" w:sz="4" w:space="0" w:color="auto"/>
          <w:bottom w:val="single" w:sz="4" w:space="0" w:color="auto"/>
        </w:tblBorders>
        <w:tblLook w:val="04A0" w:firstRow="1" w:lastRow="0" w:firstColumn="1" w:lastColumn="0" w:noHBand="0" w:noVBand="1"/>
      </w:tblPr>
      <w:tblGrid>
        <w:gridCol w:w="1872"/>
        <w:gridCol w:w="2509"/>
        <w:gridCol w:w="2189"/>
        <w:gridCol w:w="1935"/>
      </w:tblGrid>
      <w:tr w:rsidR="005440C5" w:rsidRPr="0068537B" w:rsidTr="00B978B3">
        <w:trPr>
          <w:trHeight w:val="624"/>
        </w:trPr>
        <w:tc>
          <w:tcPr>
            <w:tcW w:w="4466" w:type="dxa"/>
            <w:gridSpan w:val="2"/>
            <w:tcBorders>
              <w:top w:val="single" w:sz="4" w:space="0" w:color="auto"/>
              <w:bottom w:val="single" w:sz="4" w:space="0" w:color="auto"/>
            </w:tcBorders>
          </w:tcPr>
          <w:p w:rsidR="005440C5" w:rsidRPr="0068537B" w:rsidRDefault="005440C5" w:rsidP="00670BFA">
            <w:pPr>
              <w:pStyle w:val="PhDNormal2"/>
              <w:keepNext/>
              <w:spacing w:after="0" w:line="240" w:lineRule="auto"/>
              <w:rPr>
                <w:rFonts w:ascii="Times New Roman" w:hAnsi="Times New Roman"/>
                <w:b/>
                <w:szCs w:val="24"/>
              </w:rPr>
            </w:pPr>
          </w:p>
        </w:tc>
        <w:tc>
          <w:tcPr>
            <w:tcW w:w="2261" w:type="dxa"/>
            <w:tcBorders>
              <w:top w:val="single" w:sz="4" w:space="0" w:color="auto"/>
              <w:bottom w:val="single" w:sz="4" w:space="0" w:color="auto"/>
            </w:tcBorders>
          </w:tcPr>
          <w:p w:rsidR="005440C5" w:rsidRPr="0068537B" w:rsidRDefault="005440C5" w:rsidP="00670BFA">
            <w:pPr>
              <w:pStyle w:val="PhDNormal2"/>
              <w:keepNext/>
              <w:spacing w:after="0" w:line="240" w:lineRule="auto"/>
              <w:jc w:val="left"/>
              <w:rPr>
                <w:rFonts w:ascii="Times New Roman" w:hAnsi="Times New Roman"/>
                <w:b/>
                <w:szCs w:val="24"/>
              </w:rPr>
            </w:pPr>
            <w:r w:rsidRPr="0068537B">
              <w:rPr>
                <w:rFonts w:ascii="Times New Roman" w:hAnsi="Times New Roman"/>
                <w:b/>
                <w:szCs w:val="24"/>
              </w:rPr>
              <w:t>Mean difference (95%CI)</w:t>
            </w:r>
          </w:p>
        </w:tc>
        <w:tc>
          <w:tcPr>
            <w:tcW w:w="1994" w:type="dxa"/>
            <w:tcBorders>
              <w:top w:val="single" w:sz="4" w:space="0" w:color="auto"/>
              <w:bottom w:val="single" w:sz="4" w:space="0" w:color="auto"/>
            </w:tcBorders>
          </w:tcPr>
          <w:p w:rsidR="005440C5" w:rsidRPr="0068537B" w:rsidRDefault="005440C5" w:rsidP="00670BFA">
            <w:pPr>
              <w:pStyle w:val="PhDNormal2"/>
              <w:keepNext/>
              <w:spacing w:after="0" w:line="240" w:lineRule="auto"/>
              <w:jc w:val="left"/>
              <w:rPr>
                <w:rFonts w:ascii="Times New Roman" w:hAnsi="Times New Roman"/>
                <w:b/>
                <w:bCs/>
                <w:szCs w:val="24"/>
              </w:rPr>
            </w:pPr>
            <w:r w:rsidRPr="0068537B">
              <w:rPr>
                <w:rFonts w:ascii="Times New Roman" w:hAnsi="Times New Roman"/>
                <w:b/>
                <w:bCs/>
                <w:szCs w:val="24"/>
              </w:rPr>
              <w:t>t statistics</w:t>
            </w:r>
          </w:p>
          <w:p w:rsidR="005440C5" w:rsidRPr="0068537B" w:rsidRDefault="005440C5" w:rsidP="00670BFA">
            <w:pPr>
              <w:pStyle w:val="PhDNormal2"/>
              <w:keepNext/>
              <w:spacing w:after="0" w:line="240" w:lineRule="auto"/>
              <w:jc w:val="left"/>
              <w:rPr>
                <w:rFonts w:ascii="Times New Roman" w:hAnsi="Times New Roman"/>
                <w:b/>
                <w:bCs/>
                <w:szCs w:val="24"/>
              </w:rPr>
            </w:pPr>
            <w:r w:rsidRPr="0068537B">
              <w:rPr>
                <w:rFonts w:ascii="Times New Roman" w:hAnsi="Times New Roman"/>
                <w:b/>
                <w:bCs/>
                <w:szCs w:val="24"/>
              </w:rPr>
              <w:t>(p)</w:t>
            </w:r>
          </w:p>
        </w:tc>
      </w:tr>
      <w:tr w:rsidR="005440C5" w:rsidRPr="0068537B" w:rsidTr="00B978B3">
        <w:trPr>
          <w:trHeight w:val="624"/>
        </w:trPr>
        <w:tc>
          <w:tcPr>
            <w:tcW w:w="4466" w:type="dxa"/>
            <w:gridSpan w:val="2"/>
            <w:tcBorders>
              <w:top w:val="single" w:sz="4" w:space="0" w:color="auto"/>
              <w:bottom w:val="dotted" w:sz="4" w:space="0" w:color="auto"/>
            </w:tcBorders>
          </w:tcPr>
          <w:p w:rsidR="005440C5" w:rsidRPr="0068537B" w:rsidRDefault="005440C5" w:rsidP="00670BFA">
            <w:pPr>
              <w:pStyle w:val="PhDNormal2"/>
              <w:keepNext/>
              <w:spacing w:after="0" w:line="240" w:lineRule="auto"/>
              <w:rPr>
                <w:rFonts w:ascii="Times New Roman" w:hAnsi="Times New Roman"/>
                <w:szCs w:val="24"/>
              </w:rPr>
            </w:pPr>
            <w:r w:rsidRPr="0068537B">
              <w:rPr>
                <w:rFonts w:ascii="Times New Roman" w:hAnsi="Times New Roman"/>
                <w:szCs w:val="24"/>
              </w:rPr>
              <w:t xml:space="preserve">Moderate intensity PA </w:t>
            </w:r>
          </w:p>
          <w:p w:rsidR="005440C5" w:rsidRPr="0068537B" w:rsidRDefault="005440C5" w:rsidP="00670BFA">
            <w:pPr>
              <w:pStyle w:val="PhDNormal2"/>
              <w:keepNext/>
              <w:spacing w:after="0" w:line="240" w:lineRule="auto"/>
              <w:rPr>
                <w:rFonts w:ascii="Times New Roman" w:hAnsi="Times New Roman"/>
                <w:szCs w:val="24"/>
              </w:rPr>
            </w:pPr>
            <w:r w:rsidRPr="0068537B">
              <w:rPr>
                <w:rFonts w:ascii="Times New Roman" w:hAnsi="Times New Roman"/>
                <w:szCs w:val="24"/>
              </w:rPr>
              <w:t>(minutes per day)</w:t>
            </w:r>
          </w:p>
        </w:tc>
        <w:tc>
          <w:tcPr>
            <w:tcW w:w="2261" w:type="dxa"/>
            <w:tcBorders>
              <w:top w:val="single" w:sz="4" w:space="0" w:color="auto"/>
              <w:bottom w:val="dotted" w:sz="4" w:space="0" w:color="auto"/>
            </w:tcBorders>
          </w:tcPr>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-0.12</w:t>
            </w:r>
          </w:p>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(-0.24; -0.01)</w:t>
            </w:r>
          </w:p>
        </w:tc>
        <w:tc>
          <w:tcPr>
            <w:tcW w:w="1994" w:type="dxa"/>
            <w:tcBorders>
              <w:top w:val="single" w:sz="4" w:space="0" w:color="auto"/>
              <w:bottom w:val="dotted" w:sz="4" w:space="0" w:color="auto"/>
            </w:tcBorders>
          </w:tcPr>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-2.13</w:t>
            </w:r>
          </w:p>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(0.035)</w:t>
            </w:r>
          </w:p>
        </w:tc>
      </w:tr>
      <w:tr w:rsidR="005440C5" w:rsidRPr="0068537B" w:rsidTr="00967195">
        <w:trPr>
          <w:trHeight w:val="624"/>
        </w:trPr>
        <w:tc>
          <w:tcPr>
            <w:tcW w:w="1897" w:type="dxa"/>
            <w:vMerge w:val="restart"/>
            <w:tcBorders>
              <w:top w:val="dotted" w:sz="4" w:space="0" w:color="auto"/>
              <w:bottom w:val="dotted" w:sz="4" w:space="0" w:color="auto"/>
            </w:tcBorders>
          </w:tcPr>
          <w:p w:rsidR="005440C5" w:rsidRPr="0068537B" w:rsidRDefault="005440C5" w:rsidP="00670BFA">
            <w:pPr>
              <w:pStyle w:val="PhDNormal2"/>
              <w:keepNext/>
              <w:spacing w:after="0" w:line="240" w:lineRule="auto"/>
              <w:jc w:val="left"/>
              <w:rPr>
                <w:rFonts w:ascii="Times New Roman" w:hAnsi="Times New Roman"/>
                <w:szCs w:val="24"/>
              </w:rPr>
            </w:pPr>
            <w:r w:rsidRPr="0068537B">
              <w:rPr>
                <w:rFonts w:ascii="Times New Roman" w:hAnsi="Times New Roman"/>
                <w:szCs w:val="24"/>
              </w:rPr>
              <w:t>Three levels alcohol consumption</w:t>
            </w:r>
            <w:r w:rsidRPr="0068537B">
              <w:rPr>
                <w:rFonts w:ascii="Times New Roman" w:hAnsi="Times New Roman"/>
                <w:szCs w:val="24"/>
                <w:vertAlign w:val="superscript"/>
              </w:rPr>
              <w:t>a</w:t>
            </w:r>
            <w:r w:rsidRPr="0068537B">
              <w:rPr>
                <w:rFonts w:ascii="Times New Roman" w:hAnsi="Times New Roman"/>
                <w:szCs w:val="24"/>
              </w:rPr>
              <w:t xml:space="preserve"> </w:t>
            </w:r>
          </w:p>
        </w:tc>
        <w:tc>
          <w:tcPr>
            <w:tcW w:w="2569" w:type="dxa"/>
            <w:tcBorders>
              <w:top w:val="dotted" w:sz="4" w:space="0" w:color="auto"/>
              <w:bottom w:val="dotted" w:sz="4" w:space="0" w:color="auto"/>
            </w:tcBorders>
          </w:tcPr>
          <w:p w:rsidR="005440C5" w:rsidRPr="0068537B" w:rsidRDefault="005440C5" w:rsidP="00670BFA">
            <w:pPr>
              <w:pStyle w:val="PhDNormal2"/>
              <w:keepNext/>
              <w:spacing w:after="0" w:line="240" w:lineRule="auto"/>
              <w:jc w:val="left"/>
              <w:rPr>
                <w:rFonts w:ascii="Times New Roman" w:hAnsi="Times New Roman"/>
                <w:szCs w:val="24"/>
              </w:rPr>
            </w:pPr>
            <w:r w:rsidRPr="0068537B">
              <w:rPr>
                <w:rFonts w:ascii="Times New Roman" w:hAnsi="Times New Roman"/>
                <w:szCs w:val="24"/>
              </w:rPr>
              <w:t>Light/moderate drinkers</w:t>
            </w:r>
          </w:p>
        </w:tc>
        <w:tc>
          <w:tcPr>
            <w:tcW w:w="2261" w:type="dxa"/>
            <w:tcBorders>
              <w:top w:val="dotted" w:sz="4" w:space="0" w:color="auto"/>
              <w:bottom w:val="dotted" w:sz="4" w:space="0" w:color="auto"/>
            </w:tcBorders>
          </w:tcPr>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-25.46</w:t>
            </w:r>
          </w:p>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(-39.07; -11.85)</w:t>
            </w:r>
          </w:p>
        </w:tc>
        <w:tc>
          <w:tcPr>
            <w:tcW w:w="1994" w:type="dxa"/>
            <w:vMerge w:val="restart"/>
            <w:tcBorders>
              <w:top w:val="dotted" w:sz="4" w:space="0" w:color="auto"/>
            </w:tcBorders>
            <w:vAlign w:val="center"/>
          </w:tcPr>
          <w:p w:rsidR="005440C5" w:rsidRPr="00967195" w:rsidRDefault="005440C5">
            <w:pPr>
              <w:pStyle w:val="PhDNormal2"/>
              <w:keepNext/>
              <w:spacing w:after="0" w:line="240" w:lineRule="auto"/>
              <w:jc w:val="left"/>
              <w:rPr>
                <w:rFonts w:ascii="Times New Roman" w:hAnsi="Times New Roman"/>
                <w:bCs/>
                <w:szCs w:val="24"/>
              </w:rPr>
            </w:pPr>
            <w:r w:rsidRPr="0068537B">
              <w:rPr>
                <w:szCs w:val="24"/>
              </w:rPr>
              <w:t>Global  statistic</w:t>
            </w:r>
            <w:r w:rsidRPr="00967195">
              <w:rPr>
                <w:rFonts w:ascii="Times New Roman" w:hAnsi="Times New Roman"/>
                <w:szCs w:val="24"/>
                <w:vertAlign w:val="superscript"/>
              </w:rPr>
              <w:t>b</w:t>
            </w:r>
            <w:r w:rsidRPr="00967195">
              <w:rPr>
                <w:rFonts w:ascii="Times New Roman" w:hAnsi="Times New Roman"/>
                <w:szCs w:val="24"/>
              </w:rPr>
              <w:t xml:space="preserve">: </w:t>
            </w:r>
            <w:r w:rsidRPr="00967195">
              <w:rPr>
                <w:rFonts w:ascii="Times New Roman" w:hAnsi="Times New Roman"/>
                <w:b/>
                <w:bCs/>
                <w:szCs w:val="24"/>
              </w:rPr>
              <w:t>F</w:t>
            </w:r>
            <w:r w:rsidRPr="00967195">
              <w:rPr>
                <w:rFonts w:ascii="Times New Roman" w:hAnsi="Times New Roman"/>
                <w:b/>
                <w:bCs/>
                <w:szCs w:val="24"/>
                <w:vertAlign w:val="subscript"/>
              </w:rPr>
              <w:t xml:space="preserve">(2,92) </w:t>
            </w:r>
            <w:r w:rsidRPr="00967195">
              <w:rPr>
                <w:rFonts w:ascii="Times New Roman" w:hAnsi="Times New Roman"/>
                <w:b/>
                <w:bCs/>
                <w:szCs w:val="24"/>
              </w:rPr>
              <w:t>= 7.05</w:t>
            </w:r>
            <w:r w:rsidRPr="0068537B">
              <w:rPr>
                <w:b/>
                <w:bCs/>
                <w:szCs w:val="24"/>
              </w:rPr>
              <w:t>,</w:t>
            </w:r>
            <w:r w:rsidRPr="00967195">
              <w:rPr>
                <w:rFonts w:ascii="Times New Roman" w:hAnsi="Times New Roman"/>
                <w:b/>
                <w:bCs/>
                <w:szCs w:val="24"/>
              </w:rPr>
              <w:t xml:space="preserve"> p = 0.001</w:t>
            </w:r>
          </w:p>
          <w:p w:rsidR="005440C5" w:rsidRPr="00967195" w:rsidRDefault="005440C5">
            <w:pPr>
              <w:pStyle w:val="PhDNormal2"/>
              <w:keepNext/>
              <w:spacing w:after="0" w:line="240" w:lineRule="auto"/>
              <w:jc w:val="left"/>
              <w:rPr>
                <w:rFonts w:ascii="Times New Roman" w:hAnsi="Times New Roman"/>
                <w:b/>
                <w:bCs/>
                <w:szCs w:val="24"/>
              </w:rPr>
            </w:pPr>
          </w:p>
        </w:tc>
      </w:tr>
      <w:tr w:rsidR="005440C5" w:rsidRPr="0068537B" w:rsidTr="00967195">
        <w:trPr>
          <w:trHeight w:val="624"/>
        </w:trPr>
        <w:tc>
          <w:tcPr>
            <w:tcW w:w="1897" w:type="dxa"/>
            <w:vMerge/>
            <w:tcBorders>
              <w:top w:val="dotted" w:sz="4" w:space="0" w:color="auto"/>
              <w:bottom w:val="dotted" w:sz="4" w:space="0" w:color="auto"/>
            </w:tcBorders>
          </w:tcPr>
          <w:p w:rsidR="005440C5" w:rsidRPr="00743E04" w:rsidRDefault="005440C5" w:rsidP="00670BFA">
            <w:pPr>
              <w:pStyle w:val="PhDNormal2"/>
              <w:keepNext/>
              <w:spacing w:after="0" w:line="240" w:lineRule="auto"/>
              <w:jc w:val="left"/>
              <w:rPr>
                <w:rFonts w:ascii="Times New Roman" w:hAnsi="Times New Roman"/>
                <w:szCs w:val="24"/>
              </w:rPr>
            </w:pPr>
          </w:p>
        </w:tc>
        <w:tc>
          <w:tcPr>
            <w:tcW w:w="2569" w:type="dxa"/>
            <w:tcBorders>
              <w:top w:val="dotted" w:sz="4" w:space="0" w:color="auto"/>
              <w:bottom w:val="dotted" w:sz="4" w:space="0" w:color="auto"/>
            </w:tcBorders>
          </w:tcPr>
          <w:p w:rsidR="005440C5" w:rsidRPr="00743E04" w:rsidRDefault="005440C5" w:rsidP="00670BFA">
            <w:pPr>
              <w:pStyle w:val="PhDNormal2"/>
              <w:keepNext/>
              <w:spacing w:after="0" w:line="240" w:lineRule="auto"/>
              <w:jc w:val="left"/>
              <w:rPr>
                <w:rFonts w:ascii="Times New Roman" w:hAnsi="Times New Roman"/>
                <w:szCs w:val="24"/>
              </w:rPr>
            </w:pPr>
            <w:r w:rsidRPr="00743E04">
              <w:rPr>
                <w:rFonts w:ascii="Times New Roman" w:hAnsi="Times New Roman"/>
                <w:szCs w:val="24"/>
              </w:rPr>
              <w:t>Heavy drinkers</w:t>
            </w:r>
          </w:p>
        </w:tc>
        <w:tc>
          <w:tcPr>
            <w:tcW w:w="2261" w:type="dxa"/>
            <w:tcBorders>
              <w:top w:val="dotted" w:sz="4" w:space="0" w:color="auto"/>
              <w:bottom w:val="dotted" w:sz="4" w:space="0" w:color="auto"/>
            </w:tcBorders>
          </w:tcPr>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-22.96</w:t>
            </w:r>
          </w:p>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(-38.80; -7.11)</w:t>
            </w:r>
          </w:p>
        </w:tc>
        <w:tc>
          <w:tcPr>
            <w:tcW w:w="1994" w:type="dxa"/>
            <w:vMerge/>
            <w:tcBorders>
              <w:bottom w:val="dotted" w:sz="4" w:space="0" w:color="auto"/>
            </w:tcBorders>
            <w:vAlign w:val="center"/>
          </w:tcPr>
          <w:p w:rsidR="005440C5" w:rsidRPr="00967195" w:rsidRDefault="005440C5">
            <w:pPr>
              <w:pStyle w:val="PhDNormal2"/>
              <w:keepNext/>
              <w:spacing w:after="0" w:line="240" w:lineRule="auto"/>
              <w:jc w:val="left"/>
              <w:rPr>
                <w:rFonts w:ascii="Times New Roman" w:hAnsi="Times New Roman"/>
                <w:b/>
                <w:bCs/>
                <w:szCs w:val="24"/>
              </w:rPr>
            </w:pPr>
          </w:p>
        </w:tc>
      </w:tr>
      <w:tr w:rsidR="005440C5" w:rsidRPr="0068537B" w:rsidTr="00967195">
        <w:trPr>
          <w:trHeight w:val="624"/>
        </w:trPr>
        <w:tc>
          <w:tcPr>
            <w:tcW w:w="1897" w:type="dxa"/>
            <w:vMerge w:val="restart"/>
            <w:tcBorders>
              <w:top w:val="dotted" w:sz="4" w:space="0" w:color="auto"/>
              <w:bottom w:val="dotted" w:sz="4" w:space="0" w:color="auto"/>
            </w:tcBorders>
          </w:tcPr>
          <w:p w:rsidR="005440C5" w:rsidRPr="0068537B" w:rsidRDefault="005440C5" w:rsidP="00670BFA">
            <w:pPr>
              <w:pStyle w:val="PhDNormal2"/>
              <w:keepNext/>
              <w:spacing w:after="0" w:line="240" w:lineRule="auto"/>
              <w:jc w:val="left"/>
              <w:rPr>
                <w:rFonts w:ascii="Times New Roman" w:hAnsi="Times New Roman"/>
                <w:szCs w:val="24"/>
              </w:rPr>
            </w:pPr>
            <w:r w:rsidRPr="0068537B">
              <w:rPr>
                <w:rFonts w:ascii="Times New Roman" w:hAnsi="Times New Roman"/>
                <w:szCs w:val="24"/>
              </w:rPr>
              <w:t xml:space="preserve">PA/ three levels alcohol consumption </w:t>
            </w:r>
          </w:p>
        </w:tc>
        <w:tc>
          <w:tcPr>
            <w:tcW w:w="2569" w:type="dxa"/>
            <w:tcBorders>
              <w:top w:val="dotted" w:sz="4" w:space="0" w:color="auto"/>
              <w:bottom w:val="dotted" w:sz="4" w:space="0" w:color="auto"/>
            </w:tcBorders>
          </w:tcPr>
          <w:p w:rsidR="005440C5" w:rsidRPr="0068537B" w:rsidRDefault="005440C5" w:rsidP="00670BFA">
            <w:pPr>
              <w:pStyle w:val="PhDNormal2"/>
              <w:keepNext/>
              <w:spacing w:after="0" w:line="240" w:lineRule="auto"/>
              <w:jc w:val="left"/>
              <w:rPr>
                <w:rFonts w:ascii="Times New Roman" w:hAnsi="Times New Roman"/>
                <w:szCs w:val="24"/>
              </w:rPr>
            </w:pPr>
            <w:r w:rsidRPr="0068537B">
              <w:rPr>
                <w:rFonts w:ascii="Times New Roman" w:hAnsi="Times New Roman"/>
                <w:szCs w:val="24"/>
              </w:rPr>
              <w:t>Interaction between moderate intensity PA and “light/moderate drinkers”</w:t>
            </w:r>
          </w:p>
        </w:tc>
        <w:tc>
          <w:tcPr>
            <w:tcW w:w="2261" w:type="dxa"/>
            <w:tcBorders>
              <w:top w:val="dotted" w:sz="4" w:space="0" w:color="auto"/>
              <w:bottom w:val="dotted" w:sz="4" w:space="0" w:color="auto"/>
            </w:tcBorders>
          </w:tcPr>
          <w:p w:rsidR="005440C5" w:rsidRPr="0068537B" w:rsidRDefault="005440C5" w:rsidP="00670BFA">
            <w:pPr>
              <w:pStyle w:val="PhDNormal2"/>
              <w:keepNext/>
              <w:spacing w:after="0" w:line="240" w:lineRule="auto"/>
              <w:jc w:val="left"/>
              <w:rPr>
                <w:rFonts w:ascii="Times New Roman" w:hAnsi="Times New Roman"/>
                <w:bCs/>
                <w:szCs w:val="24"/>
              </w:rPr>
            </w:pPr>
            <w:r w:rsidRPr="0068537B">
              <w:rPr>
                <w:rFonts w:ascii="Times New Roman" w:hAnsi="Times New Roman"/>
                <w:bCs/>
                <w:szCs w:val="24"/>
              </w:rPr>
              <w:t>0.01</w:t>
            </w:r>
          </w:p>
          <w:p w:rsidR="005440C5" w:rsidRPr="0068537B" w:rsidRDefault="005440C5" w:rsidP="00670BFA">
            <w:pPr>
              <w:pStyle w:val="PhDNormal2"/>
              <w:keepNext/>
              <w:spacing w:after="0" w:line="240" w:lineRule="auto"/>
              <w:jc w:val="left"/>
              <w:rPr>
                <w:rFonts w:ascii="Times New Roman" w:hAnsi="Times New Roman"/>
                <w:bCs/>
                <w:szCs w:val="24"/>
              </w:rPr>
            </w:pPr>
            <w:r w:rsidRPr="0068537B">
              <w:rPr>
                <w:rFonts w:ascii="Times New Roman" w:hAnsi="Times New Roman"/>
                <w:bCs/>
                <w:szCs w:val="24"/>
              </w:rPr>
              <w:t>(-0.12; 0.14)</w:t>
            </w:r>
          </w:p>
        </w:tc>
        <w:tc>
          <w:tcPr>
            <w:tcW w:w="1994" w:type="dxa"/>
            <w:vMerge w:val="restart"/>
            <w:tcBorders>
              <w:top w:val="dotted" w:sz="4" w:space="0" w:color="auto"/>
            </w:tcBorders>
            <w:vAlign w:val="center"/>
          </w:tcPr>
          <w:p w:rsidR="005440C5" w:rsidRPr="00967195" w:rsidRDefault="005440C5" w:rsidP="001A28E8">
            <w:pPr>
              <w:pStyle w:val="PhDNormal2"/>
              <w:keepNext/>
              <w:spacing w:after="0" w:line="240" w:lineRule="auto"/>
              <w:jc w:val="left"/>
              <w:rPr>
                <w:rFonts w:ascii="Times New Roman" w:hAnsi="Times New Roman"/>
                <w:b/>
                <w:bCs/>
                <w:szCs w:val="24"/>
              </w:rPr>
            </w:pPr>
            <w:r w:rsidRPr="0068537B">
              <w:rPr>
                <w:rFonts w:ascii="Times New Roman" w:hAnsi="Times New Roman"/>
                <w:szCs w:val="24"/>
              </w:rPr>
              <w:t>Global  statistic</w:t>
            </w:r>
            <w:r w:rsidRPr="0068537B">
              <w:rPr>
                <w:rFonts w:ascii="Times New Roman" w:hAnsi="Times New Roman"/>
                <w:szCs w:val="24"/>
                <w:vertAlign w:val="superscript"/>
              </w:rPr>
              <w:t>b</w:t>
            </w:r>
            <w:r w:rsidRPr="0068537B">
              <w:rPr>
                <w:rFonts w:ascii="Times New Roman" w:hAnsi="Times New Roman"/>
                <w:szCs w:val="24"/>
              </w:rPr>
              <w:t xml:space="preserve">: </w:t>
            </w:r>
            <w:r w:rsidRPr="00967195">
              <w:rPr>
                <w:rFonts w:ascii="Times New Roman" w:hAnsi="Times New Roman"/>
                <w:b/>
                <w:bCs/>
                <w:szCs w:val="24"/>
              </w:rPr>
              <w:t>F</w:t>
            </w:r>
            <w:r w:rsidRPr="00967195">
              <w:rPr>
                <w:rFonts w:ascii="Times New Roman" w:hAnsi="Times New Roman"/>
                <w:b/>
                <w:bCs/>
                <w:szCs w:val="24"/>
                <w:vertAlign w:val="subscript"/>
              </w:rPr>
              <w:t xml:space="preserve">(2,92) </w:t>
            </w:r>
            <w:r w:rsidRPr="00967195">
              <w:rPr>
                <w:rFonts w:ascii="Times New Roman" w:hAnsi="Times New Roman"/>
                <w:b/>
                <w:bCs/>
                <w:szCs w:val="24"/>
              </w:rPr>
              <w:t>= 5.51</w:t>
            </w:r>
            <w:r w:rsidRPr="0068537B">
              <w:rPr>
                <w:rFonts w:ascii="Times New Roman" w:hAnsi="Times New Roman"/>
                <w:b/>
                <w:bCs/>
                <w:szCs w:val="24"/>
              </w:rPr>
              <w:t>,</w:t>
            </w:r>
            <w:r w:rsidRPr="00967195">
              <w:rPr>
                <w:rFonts w:ascii="Times New Roman" w:hAnsi="Times New Roman"/>
                <w:b/>
                <w:bCs/>
                <w:szCs w:val="24"/>
              </w:rPr>
              <w:t xml:space="preserve"> p = 0.006</w:t>
            </w:r>
          </w:p>
          <w:p w:rsidR="005440C5" w:rsidRPr="0068537B" w:rsidRDefault="005440C5">
            <w:pPr>
              <w:pStyle w:val="PhDNormal2"/>
              <w:keepNext/>
              <w:spacing w:after="0" w:line="240" w:lineRule="auto"/>
              <w:jc w:val="left"/>
              <w:rPr>
                <w:rFonts w:ascii="Times New Roman" w:hAnsi="Times New Roman"/>
                <w:bCs/>
                <w:szCs w:val="24"/>
              </w:rPr>
            </w:pPr>
          </w:p>
          <w:p w:rsidR="005440C5" w:rsidRPr="0068537B" w:rsidRDefault="005440C5">
            <w:pPr>
              <w:pStyle w:val="PhDNormal2"/>
              <w:keepNext/>
              <w:spacing w:after="0" w:line="240" w:lineRule="auto"/>
              <w:jc w:val="left"/>
              <w:rPr>
                <w:rFonts w:ascii="Times New Roman" w:hAnsi="Times New Roman"/>
                <w:bCs/>
                <w:szCs w:val="24"/>
              </w:rPr>
            </w:pPr>
          </w:p>
        </w:tc>
      </w:tr>
      <w:tr w:rsidR="005440C5" w:rsidRPr="0068537B" w:rsidTr="000B5E49">
        <w:trPr>
          <w:trHeight w:val="624"/>
        </w:trPr>
        <w:tc>
          <w:tcPr>
            <w:tcW w:w="1897" w:type="dxa"/>
            <w:vMerge/>
            <w:tcBorders>
              <w:top w:val="dotted" w:sz="4" w:space="0" w:color="auto"/>
              <w:bottom w:val="single" w:sz="4" w:space="0" w:color="auto"/>
            </w:tcBorders>
          </w:tcPr>
          <w:p w:rsidR="005440C5" w:rsidRPr="00743E04" w:rsidRDefault="005440C5" w:rsidP="00670BFA">
            <w:pPr>
              <w:pStyle w:val="PhDNormal2"/>
              <w:keepNext/>
              <w:spacing w:after="0" w:line="240" w:lineRule="auto"/>
              <w:jc w:val="left"/>
              <w:rPr>
                <w:rFonts w:ascii="Times New Roman" w:hAnsi="Times New Roman"/>
                <w:szCs w:val="24"/>
              </w:rPr>
            </w:pPr>
          </w:p>
        </w:tc>
        <w:tc>
          <w:tcPr>
            <w:tcW w:w="2569" w:type="dxa"/>
            <w:tcBorders>
              <w:top w:val="dotted" w:sz="4" w:space="0" w:color="auto"/>
              <w:bottom w:val="single" w:sz="4" w:space="0" w:color="auto"/>
            </w:tcBorders>
          </w:tcPr>
          <w:p w:rsidR="005440C5" w:rsidRPr="00743E04" w:rsidRDefault="005440C5" w:rsidP="00670BFA">
            <w:pPr>
              <w:pStyle w:val="PhDNormal2"/>
              <w:keepNext/>
              <w:spacing w:after="0" w:line="240" w:lineRule="auto"/>
              <w:jc w:val="left"/>
              <w:rPr>
                <w:rFonts w:ascii="Times New Roman" w:hAnsi="Times New Roman"/>
                <w:szCs w:val="24"/>
              </w:rPr>
            </w:pPr>
            <w:r w:rsidRPr="00743E04">
              <w:rPr>
                <w:rFonts w:ascii="Times New Roman" w:hAnsi="Times New Roman"/>
                <w:szCs w:val="24"/>
              </w:rPr>
              <w:t>Interaction between moderate intensity PA and “heavy drinkers”</w:t>
            </w:r>
          </w:p>
        </w:tc>
        <w:tc>
          <w:tcPr>
            <w:tcW w:w="2261" w:type="dxa"/>
            <w:tcBorders>
              <w:top w:val="dotted" w:sz="4" w:space="0" w:color="auto"/>
              <w:bottom w:val="single" w:sz="4" w:space="0" w:color="auto"/>
            </w:tcBorders>
          </w:tcPr>
          <w:p w:rsidR="005440C5" w:rsidRPr="00967195" w:rsidRDefault="005440C5" w:rsidP="00670BFA">
            <w:pPr>
              <w:pStyle w:val="PhDNormal2"/>
              <w:keepNext/>
              <w:spacing w:after="0" w:line="240" w:lineRule="auto"/>
              <w:jc w:val="left"/>
              <w:rPr>
                <w:rFonts w:ascii="Times New Roman" w:hAnsi="Times New Roman"/>
                <w:b/>
                <w:bCs/>
                <w:szCs w:val="24"/>
              </w:rPr>
            </w:pPr>
            <w:r w:rsidRPr="00967195">
              <w:rPr>
                <w:rFonts w:ascii="Times New Roman" w:hAnsi="Times New Roman"/>
                <w:b/>
                <w:bCs/>
                <w:szCs w:val="24"/>
              </w:rPr>
              <w:t>0.19</w:t>
            </w:r>
          </w:p>
          <w:p w:rsidR="005440C5" w:rsidRPr="0068537B" w:rsidRDefault="005440C5" w:rsidP="00670BFA">
            <w:pPr>
              <w:pStyle w:val="PhDNormal2"/>
              <w:keepNext/>
              <w:spacing w:after="0" w:line="240" w:lineRule="auto"/>
              <w:jc w:val="left"/>
              <w:rPr>
                <w:rFonts w:ascii="Times New Roman" w:hAnsi="Times New Roman"/>
                <w:bCs/>
                <w:szCs w:val="24"/>
              </w:rPr>
            </w:pPr>
            <w:r w:rsidRPr="00967195">
              <w:rPr>
                <w:rFonts w:ascii="Times New Roman" w:hAnsi="Times New Roman"/>
                <w:b/>
                <w:bCs/>
                <w:szCs w:val="24"/>
              </w:rPr>
              <w:t>(0.04; 0.34)</w:t>
            </w:r>
          </w:p>
        </w:tc>
        <w:tc>
          <w:tcPr>
            <w:tcW w:w="1994" w:type="dxa"/>
            <w:vMerge/>
            <w:tcBorders>
              <w:bottom w:val="single" w:sz="4" w:space="0" w:color="auto"/>
            </w:tcBorders>
          </w:tcPr>
          <w:p w:rsidR="005440C5" w:rsidRPr="00743E04" w:rsidRDefault="005440C5" w:rsidP="00670BFA">
            <w:pPr>
              <w:pStyle w:val="PhDNormal2"/>
              <w:keepNext/>
              <w:spacing w:after="0" w:line="240" w:lineRule="auto"/>
              <w:jc w:val="left"/>
              <w:rPr>
                <w:rFonts w:ascii="Times New Roman" w:hAnsi="Times New Roman"/>
                <w:bCs/>
                <w:szCs w:val="24"/>
              </w:rPr>
            </w:pPr>
          </w:p>
        </w:tc>
      </w:tr>
      <w:tr w:rsidR="005440C5" w:rsidRPr="0068537B" w:rsidTr="00967195">
        <w:trPr>
          <w:trHeight w:val="340"/>
        </w:trPr>
        <w:tc>
          <w:tcPr>
            <w:tcW w:w="4466" w:type="dxa"/>
            <w:gridSpan w:val="2"/>
            <w:tcBorders>
              <w:top w:val="single" w:sz="4" w:space="0" w:color="auto"/>
              <w:bottom w:val="dotted" w:sz="4" w:space="0" w:color="auto"/>
            </w:tcBorders>
          </w:tcPr>
          <w:p w:rsidR="005440C5" w:rsidRPr="0068537B" w:rsidRDefault="005440C5" w:rsidP="00670BFA">
            <w:pPr>
              <w:pStyle w:val="PhDNormal2"/>
              <w:keepNext/>
              <w:spacing w:after="0" w:line="240" w:lineRule="auto"/>
              <w:rPr>
                <w:rFonts w:ascii="Times New Roman" w:hAnsi="Times New Roman"/>
                <w:szCs w:val="24"/>
              </w:rPr>
            </w:pPr>
            <w:r w:rsidRPr="0068537B">
              <w:rPr>
                <w:rFonts w:ascii="Times New Roman" w:hAnsi="Times New Roman"/>
                <w:szCs w:val="24"/>
              </w:rPr>
              <w:t>F statistic</w:t>
            </w:r>
          </w:p>
        </w:tc>
        <w:tc>
          <w:tcPr>
            <w:tcW w:w="4255" w:type="dxa"/>
            <w:gridSpan w:val="2"/>
            <w:tcBorders>
              <w:top w:val="single" w:sz="4" w:space="0" w:color="auto"/>
              <w:bottom w:val="dotted" w:sz="4" w:space="0" w:color="auto"/>
            </w:tcBorders>
          </w:tcPr>
          <w:p w:rsidR="005440C5" w:rsidRPr="0068537B" w:rsidRDefault="005440C5" w:rsidP="00670BFA">
            <w:pPr>
              <w:pStyle w:val="PhDNormal2"/>
              <w:keepNext/>
              <w:spacing w:after="0" w:line="240" w:lineRule="auto"/>
              <w:rPr>
                <w:rFonts w:ascii="Times New Roman" w:hAnsi="Times New Roman"/>
                <w:bCs/>
                <w:szCs w:val="24"/>
              </w:rPr>
            </w:pPr>
            <w:r w:rsidRPr="0068537B">
              <w:rPr>
                <w:rFonts w:ascii="Times New Roman" w:hAnsi="Times New Roman"/>
                <w:bCs/>
                <w:szCs w:val="24"/>
              </w:rPr>
              <w:t>F</w:t>
            </w:r>
            <w:r w:rsidRPr="0068537B">
              <w:rPr>
                <w:rFonts w:ascii="Times New Roman" w:hAnsi="Times New Roman"/>
                <w:bCs/>
                <w:szCs w:val="24"/>
                <w:vertAlign w:val="subscript"/>
              </w:rPr>
              <w:t xml:space="preserve">(5,92) </w:t>
            </w:r>
            <w:r w:rsidRPr="0068537B">
              <w:rPr>
                <w:rFonts w:ascii="Times New Roman" w:hAnsi="Times New Roman"/>
                <w:bCs/>
                <w:szCs w:val="24"/>
              </w:rPr>
              <w:t>= 9.90; p &lt; 0.001</w:t>
            </w:r>
          </w:p>
        </w:tc>
      </w:tr>
      <w:tr w:rsidR="005440C5" w:rsidRPr="0068537B" w:rsidTr="00967195">
        <w:trPr>
          <w:trHeight w:val="340"/>
        </w:trPr>
        <w:tc>
          <w:tcPr>
            <w:tcW w:w="4466" w:type="dxa"/>
            <w:gridSpan w:val="2"/>
            <w:tcBorders>
              <w:top w:val="dotted" w:sz="4" w:space="0" w:color="auto"/>
              <w:bottom w:val="single" w:sz="4" w:space="0" w:color="auto"/>
            </w:tcBorders>
          </w:tcPr>
          <w:p w:rsidR="005440C5" w:rsidRPr="0068537B" w:rsidRDefault="005440C5" w:rsidP="00670BFA">
            <w:pPr>
              <w:pStyle w:val="PhDNormal2"/>
              <w:keepNext/>
              <w:spacing w:after="0" w:line="240" w:lineRule="auto"/>
              <w:rPr>
                <w:rFonts w:ascii="Times New Roman" w:hAnsi="Times New Roman"/>
                <w:szCs w:val="24"/>
                <w:vertAlign w:val="superscript"/>
              </w:rPr>
            </w:pPr>
            <w:r w:rsidRPr="0068537B">
              <w:rPr>
                <w:rFonts w:ascii="Times New Roman" w:hAnsi="Times New Roman"/>
                <w:szCs w:val="24"/>
              </w:rPr>
              <w:t>R</w:t>
            </w:r>
            <w:r w:rsidRPr="0068537B">
              <w:rPr>
                <w:rFonts w:ascii="Times New Roman" w:hAnsi="Times New Roman"/>
                <w:szCs w:val="24"/>
                <w:vertAlign w:val="superscript"/>
              </w:rPr>
              <w:t>2</w:t>
            </w:r>
          </w:p>
        </w:tc>
        <w:tc>
          <w:tcPr>
            <w:tcW w:w="4255" w:type="dxa"/>
            <w:gridSpan w:val="2"/>
            <w:tcBorders>
              <w:top w:val="dotted" w:sz="4" w:space="0" w:color="auto"/>
              <w:bottom w:val="single" w:sz="4" w:space="0" w:color="auto"/>
            </w:tcBorders>
          </w:tcPr>
          <w:p w:rsidR="005440C5" w:rsidRPr="0068537B" w:rsidRDefault="005440C5" w:rsidP="00670BFA">
            <w:pPr>
              <w:pStyle w:val="PhDNormal2"/>
              <w:keepNext/>
              <w:spacing w:after="0" w:line="240" w:lineRule="auto"/>
              <w:rPr>
                <w:rFonts w:ascii="Times New Roman" w:hAnsi="Times New Roman"/>
                <w:bCs/>
                <w:szCs w:val="24"/>
              </w:rPr>
            </w:pPr>
            <w:r w:rsidRPr="0068537B">
              <w:rPr>
                <w:rFonts w:ascii="Times New Roman" w:hAnsi="Times New Roman"/>
                <w:bCs/>
                <w:szCs w:val="24"/>
              </w:rPr>
              <w:t>0.350</w:t>
            </w:r>
          </w:p>
        </w:tc>
      </w:tr>
    </w:tbl>
    <w:p w:rsidR="005440C5" w:rsidRPr="0068537B" w:rsidRDefault="005440C5" w:rsidP="00251C3D">
      <w:pPr>
        <w:pStyle w:val="CommentText"/>
        <w:rPr>
          <w:lang w:eastAsia="x-none"/>
        </w:rPr>
      </w:pPr>
      <w:r w:rsidRPr="0068537B">
        <w:t>Notes: a</w:t>
      </w:r>
      <w:r w:rsidRPr="0068537B">
        <w:rPr>
          <w:lang w:eastAsia="x-none"/>
        </w:rPr>
        <w:t>,</w:t>
      </w:r>
      <w:r>
        <w:t xml:space="preserve"> “</w:t>
      </w:r>
      <w:r w:rsidRPr="0068537B">
        <w:t>non-drinkers” (no alcohol consumption), “light/moderate drinkers” (consuming between 1 and 6 alcoholic drinks on a typical day), and “heavy drinkers” (consumed 7 or more alcoholic drinks on a typical day); b</w:t>
      </w:r>
      <w:r w:rsidRPr="0068537B">
        <w:rPr>
          <w:lang w:eastAsia="x-none"/>
        </w:rPr>
        <w:t>,</w:t>
      </w:r>
      <w:r w:rsidRPr="0068537B">
        <w:t xml:space="preserve"> p-values for the global F statistic of the three levels alcohol consumption </w:t>
      </w:r>
      <w:r>
        <w:t>are derived from a Wald test; “</w:t>
      </w:r>
      <w:r w:rsidRPr="0068537B">
        <w:t>non-drinkers” was the baseline category for drinking alcohol</w:t>
      </w:r>
      <w:r w:rsidRPr="0068537B">
        <w:rPr>
          <w:lang w:eastAsia="x-none"/>
        </w:rPr>
        <w:t>.</w:t>
      </w:r>
    </w:p>
    <w:p w:rsidR="005440C5" w:rsidRPr="0068537B" w:rsidRDefault="005440C5" w:rsidP="00251C3D">
      <w:pPr>
        <w:pStyle w:val="CommentText"/>
      </w:pPr>
      <w:r w:rsidRPr="0068537B">
        <w:rPr>
          <w:lang w:eastAsia="x-none"/>
        </w:rPr>
        <w:t xml:space="preserve">Key: </w:t>
      </w:r>
      <w:r w:rsidRPr="0068537B">
        <w:t>95 % CI</w:t>
      </w:r>
      <w:r w:rsidRPr="0068537B">
        <w:rPr>
          <w:lang w:eastAsia="x-none"/>
        </w:rPr>
        <w:t>,</w:t>
      </w:r>
      <w:r w:rsidRPr="0068537B">
        <w:t xml:space="preserve"> 95% Confidence Interval; PA</w:t>
      </w:r>
      <w:r w:rsidRPr="0068537B">
        <w:rPr>
          <w:lang w:eastAsia="x-none"/>
        </w:rPr>
        <w:t>,</w:t>
      </w:r>
      <w:r w:rsidRPr="0068537B">
        <w:t xml:space="preserve"> Physical Activity</w:t>
      </w:r>
    </w:p>
    <w:p w:rsidR="005440C5" w:rsidRDefault="005440C5"/>
    <w:p w:rsidR="005440C5" w:rsidRPr="0068537B" w:rsidRDefault="005440C5" w:rsidP="00311D3E">
      <w:pPr>
        <w:pStyle w:val="Caption"/>
        <w:keepNext/>
      </w:pPr>
      <w:bookmarkStart w:id="27" w:name="_Ref383687223"/>
      <w:bookmarkStart w:id="28" w:name="_Ref391985551"/>
      <w:bookmarkStart w:id="29" w:name="_Toc425260959"/>
      <w:r w:rsidRPr="0068537B">
        <w:lastRenderedPageBreak/>
        <w:t xml:space="preserve">Table </w:t>
      </w:r>
      <w:r w:rsidRPr="0068537B">
        <w:fldChar w:fldCharType="begin"/>
      </w:r>
      <w:r w:rsidRPr="0068537B">
        <w:instrText xml:space="preserve"> SEQ Table \* ARABIC </w:instrText>
      </w:r>
      <w:r w:rsidRPr="0068537B">
        <w:fldChar w:fldCharType="separate"/>
      </w:r>
      <w:r>
        <w:rPr>
          <w:noProof/>
        </w:rPr>
        <w:t>6</w:t>
      </w:r>
      <w:r w:rsidRPr="0068537B">
        <w:fldChar w:fldCharType="end"/>
      </w:r>
      <w:bookmarkEnd w:id="27"/>
      <w:r w:rsidRPr="0068537B">
        <w:t>. Strength of Urge; the most appropriate model in the whole population</w:t>
      </w:r>
      <w:bookmarkEnd w:id="28"/>
      <w:bookmarkEnd w:id="29"/>
    </w:p>
    <w:tbl>
      <w:tblPr>
        <w:tblW w:w="0" w:type="auto"/>
        <w:tblBorders>
          <w:top w:val="single" w:sz="4" w:space="0" w:color="auto"/>
          <w:bottom w:val="single" w:sz="4" w:space="0" w:color="auto"/>
          <w:insideH w:val="dotted" w:sz="4" w:space="0" w:color="auto"/>
        </w:tblBorders>
        <w:tblLook w:val="04A0" w:firstRow="1" w:lastRow="0" w:firstColumn="1" w:lastColumn="0" w:noHBand="0" w:noVBand="1"/>
      </w:tblPr>
      <w:tblGrid>
        <w:gridCol w:w="1627"/>
        <w:gridCol w:w="2944"/>
        <w:gridCol w:w="2089"/>
        <w:gridCol w:w="1845"/>
      </w:tblGrid>
      <w:tr w:rsidR="005440C5" w:rsidRPr="0068537B" w:rsidTr="00B978B3">
        <w:trPr>
          <w:trHeight w:val="624"/>
        </w:trPr>
        <w:tc>
          <w:tcPr>
            <w:tcW w:w="4669" w:type="dxa"/>
            <w:gridSpan w:val="2"/>
            <w:tcBorders>
              <w:top w:val="single" w:sz="4" w:space="0" w:color="auto"/>
              <w:bottom w:val="single" w:sz="4" w:space="0" w:color="auto"/>
            </w:tcBorders>
          </w:tcPr>
          <w:p w:rsidR="005440C5" w:rsidRPr="0068537B" w:rsidRDefault="005440C5" w:rsidP="00311D3E">
            <w:pPr>
              <w:pStyle w:val="PhDNormal2"/>
              <w:keepNext/>
              <w:spacing w:after="0" w:line="240" w:lineRule="auto"/>
              <w:rPr>
                <w:rFonts w:ascii="Times New Roman" w:hAnsi="Times New Roman"/>
                <w:b/>
                <w:szCs w:val="24"/>
              </w:rPr>
            </w:pPr>
          </w:p>
        </w:tc>
        <w:tc>
          <w:tcPr>
            <w:tcW w:w="2152" w:type="dxa"/>
            <w:tcBorders>
              <w:top w:val="single" w:sz="4" w:space="0" w:color="auto"/>
              <w:bottom w:val="single" w:sz="4" w:space="0" w:color="auto"/>
            </w:tcBorders>
          </w:tcPr>
          <w:p w:rsidR="005440C5" w:rsidRPr="0068537B" w:rsidRDefault="005440C5" w:rsidP="00311D3E">
            <w:pPr>
              <w:pStyle w:val="PhDNormal2"/>
              <w:keepNext/>
              <w:spacing w:after="0" w:line="240" w:lineRule="auto"/>
              <w:rPr>
                <w:rFonts w:ascii="Times New Roman" w:hAnsi="Times New Roman"/>
                <w:b/>
                <w:szCs w:val="24"/>
              </w:rPr>
            </w:pPr>
            <w:r w:rsidRPr="0068537B">
              <w:rPr>
                <w:rFonts w:ascii="Times New Roman" w:hAnsi="Times New Roman"/>
                <w:b/>
                <w:szCs w:val="24"/>
              </w:rPr>
              <w:t>Mean difference (95%CI)</w:t>
            </w:r>
          </w:p>
        </w:tc>
        <w:tc>
          <w:tcPr>
            <w:tcW w:w="1900" w:type="dxa"/>
            <w:tcBorders>
              <w:top w:val="single" w:sz="4" w:space="0" w:color="auto"/>
              <w:bottom w:val="single" w:sz="4" w:space="0" w:color="auto"/>
            </w:tcBorders>
          </w:tcPr>
          <w:p w:rsidR="005440C5" w:rsidRPr="0068537B" w:rsidRDefault="005440C5" w:rsidP="00311D3E">
            <w:pPr>
              <w:pStyle w:val="PhDNormal2"/>
              <w:keepNext/>
              <w:spacing w:after="0" w:line="240" w:lineRule="auto"/>
              <w:rPr>
                <w:rFonts w:ascii="Times New Roman" w:hAnsi="Times New Roman"/>
                <w:b/>
                <w:bCs/>
                <w:szCs w:val="24"/>
              </w:rPr>
            </w:pPr>
            <w:r w:rsidRPr="0068537B">
              <w:rPr>
                <w:rFonts w:ascii="Times New Roman" w:hAnsi="Times New Roman"/>
                <w:b/>
                <w:bCs/>
                <w:szCs w:val="24"/>
              </w:rPr>
              <w:t>t statistics</w:t>
            </w:r>
          </w:p>
          <w:p w:rsidR="005440C5" w:rsidRPr="0068537B" w:rsidRDefault="005440C5" w:rsidP="00311D3E">
            <w:pPr>
              <w:pStyle w:val="PhDNormal2"/>
              <w:keepNext/>
              <w:spacing w:after="0" w:line="240" w:lineRule="auto"/>
              <w:rPr>
                <w:rFonts w:ascii="Times New Roman" w:hAnsi="Times New Roman"/>
                <w:b/>
                <w:bCs/>
                <w:szCs w:val="24"/>
              </w:rPr>
            </w:pPr>
            <w:r w:rsidRPr="0068537B">
              <w:rPr>
                <w:rFonts w:ascii="Times New Roman" w:hAnsi="Times New Roman"/>
                <w:b/>
                <w:bCs/>
                <w:szCs w:val="24"/>
              </w:rPr>
              <w:t>(p)</w:t>
            </w:r>
          </w:p>
        </w:tc>
      </w:tr>
      <w:tr w:rsidR="005440C5" w:rsidRPr="0068537B" w:rsidTr="00B978B3">
        <w:trPr>
          <w:trHeight w:hRule="exact" w:val="624"/>
        </w:trPr>
        <w:tc>
          <w:tcPr>
            <w:tcW w:w="4669" w:type="dxa"/>
            <w:gridSpan w:val="2"/>
            <w:tcBorders>
              <w:top w:val="single" w:sz="4" w:space="0" w:color="auto"/>
            </w:tcBorders>
          </w:tcPr>
          <w:p w:rsidR="005440C5" w:rsidRPr="0068537B" w:rsidRDefault="005440C5" w:rsidP="00311D3E">
            <w:pPr>
              <w:pStyle w:val="PhDNormal2"/>
              <w:keepNext/>
              <w:spacing w:after="0" w:line="240" w:lineRule="auto"/>
              <w:rPr>
                <w:rFonts w:ascii="Times New Roman" w:hAnsi="Times New Roman"/>
                <w:szCs w:val="24"/>
              </w:rPr>
            </w:pPr>
            <w:r w:rsidRPr="0068537B">
              <w:rPr>
                <w:rFonts w:ascii="Times New Roman" w:hAnsi="Times New Roman"/>
                <w:szCs w:val="24"/>
              </w:rPr>
              <w:t xml:space="preserve">Moderate intensity PA </w:t>
            </w:r>
          </w:p>
          <w:p w:rsidR="005440C5" w:rsidRPr="0068537B" w:rsidRDefault="005440C5" w:rsidP="00311D3E">
            <w:pPr>
              <w:pStyle w:val="PhDNormal2"/>
              <w:keepNext/>
              <w:spacing w:after="0" w:line="240" w:lineRule="auto"/>
              <w:rPr>
                <w:rFonts w:ascii="Times New Roman" w:hAnsi="Times New Roman"/>
                <w:szCs w:val="24"/>
              </w:rPr>
            </w:pPr>
            <w:r w:rsidRPr="0068537B">
              <w:rPr>
                <w:rFonts w:ascii="Times New Roman" w:hAnsi="Times New Roman"/>
                <w:szCs w:val="24"/>
              </w:rPr>
              <w:t>(minutes per day)</w:t>
            </w:r>
          </w:p>
        </w:tc>
        <w:tc>
          <w:tcPr>
            <w:tcW w:w="2152" w:type="dxa"/>
            <w:tcBorders>
              <w:top w:val="single" w:sz="4" w:space="0" w:color="auto"/>
            </w:tcBorders>
          </w:tcPr>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-0.12</w:t>
            </w:r>
          </w:p>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(-0.23; -0.01)</w:t>
            </w:r>
          </w:p>
        </w:tc>
        <w:tc>
          <w:tcPr>
            <w:tcW w:w="1900" w:type="dxa"/>
            <w:tcBorders>
              <w:top w:val="single" w:sz="4" w:space="0" w:color="auto"/>
            </w:tcBorders>
          </w:tcPr>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-2.16</w:t>
            </w:r>
          </w:p>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(0.033)</w:t>
            </w:r>
          </w:p>
        </w:tc>
      </w:tr>
      <w:tr w:rsidR="005440C5" w:rsidRPr="0068537B" w:rsidTr="00B978B3">
        <w:trPr>
          <w:trHeight w:hRule="exact" w:val="624"/>
        </w:trPr>
        <w:tc>
          <w:tcPr>
            <w:tcW w:w="1635" w:type="dxa"/>
            <w:vMerge w:val="restart"/>
          </w:tcPr>
          <w:p w:rsidR="005440C5" w:rsidRPr="0068537B" w:rsidRDefault="005440C5" w:rsidP="00311D3E">
            <w:pPr>
              <w:pStyle w:val="PhDNormal2"/>
              <w:keepNext/>
              <w:spacing w:after="0" w:line="240" w:lineRule="auto"/>
              <w:jc w:val="left"/>
              <w:rPr>
                <w:rFonts w:ascii="Times New Roman" w:hAnsi="Times New Roman"/>
                <w:szCs w:val="24"/>
              </w:rPr>
            </w:pPr>
            <w:r w:rsidRPr="0068537B">
              <w:rPr>
                <w:rFonts w:ascii="Times New Roman" w:hAnsi="Times New Roman"/>
                <w:szCs w:val="24"/>
              </w:rPr>
              <w:t>Three levels alcohol consumption</w:t>
            </w:r>
            <w:r w:rsidRPr="0068537B">
              <w:rPr>
                <w:rFonts w:ascii="Times New Roman" w:hAnsi="Times New Roman"/>
                <w:szCs w:val="24"/>
                <w:vertAlign w:val="superscript"/>
              </w:rPr>
              <w:t>a</w:t>
            </w:r>
            <w:r w:rsidRPr="0068537B">
              <w:rPr>
                <w:rFonts w:ascii="Times New Roman" w:hAnsi="Times New Roman"/>
                <w:szCs w:val="24"/>
              </w:rPr>
              <w:t xml:space="preserve"> </w:t>
            </w:r>
          </w:p>
        </w:tc>
        <w:tc>
          <w:tcPr>
            <w:tcW w:w="3034" w:type="dxa"/>
          </w:tcPr>
          <w:p w:rsidR="005440C5" w:rsidRPr="0068537B" w:rsidRDefault="005440C5" w:rsidP="00311D3E">
            <w:pPr>
              <w:pStyle w:val="PhDNormal2"/>
              <w:keepNext/>
              <w:spacing w:after="0" w:line="240" w:lineRule="auto"/>
              <w:jc w:val="left"/>
              <w:rPr>
                <w:rFonts w:ascii="Times New Roman" w:hAnsi="Times New Roman"/>
                <w:szCs w:val="24"/>
              </w:rPr>
            </w:pPr>
            <w:r w:rsidRPr="0068537B">
              <w:rPr>
                <w:rFonts w:ascii="Times New Roman" w:hAnsi="Times New Roman"/>
                <w:szCs w:val="24"/>
              </w:rPr>
              <w:t>Light/moderate drinkers</w:t>
            </w:r>
          </w:p>
        </w:tc>
        <w:tc>
          <w:tcPr>
            <w:tcW w:w="2152" w:type="dxa"/>
          </w:tcPr>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-24.64</w:t>
            </w:r>
          </w:p>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(-37.77; -11.46)</w:t>
            </w:r>
          </w:p>
        </w:tc>
        <w:tc>
          <w:tcPr>
            <w:tcW w:w="1900" w:type="dxa"/>
            <w:vMerge w:val="restart"/>
          </w:tcPr>
          <w:p w:rsidR="005440C5" w:rsidRPr="00967195" w:rsidRDefault="005440C5" w:rsidP="00311D3E">
            <w:pPr>
              <w:pStyle w:val="PhDNormal2"/>
              <w:keepNext/>
              <w:spacing w:after="0" w:line="240" w:lineRule="auto"/>
              <w:rPr>
                <w:rFonts w:ascii="Times New Roman" w:hAnsi="Times New Roman"/>
                <w:b/>
                <w:bCs/>
                <w:szCs w:val="24"/>
              </w:rPr>
            </w:pPr>
            <w:r w:rsidRPr="0068537B">
              <w:rPr>
                <w:rFonts w:ascii="Times New Roman" w:hAnsi="Times New Roman"/>
                <w:szCs w:val="24"/>
              </w:rPr>
              <w:t>Global  statistic</w:t>
            </w:r>
            <w:r w:rsidRPr="0068537B">
              <w:rPr>
                <w:rFonts w:ascii="Times New Roman" w:hAnsi="Times New Roman"/>
                <w:szCs w:val="24"/>
                <w:vertAlign w:val="superscript"/>
              </w:rPr>
              <w:t>b</w:t>
            </w:r>
            <w:r w:rsidRPr="0068537B">
              <w:rPr>
                <w:rFonts w:ascii="Times New Roman" w:hAnsi="Times New Roman"/>
                <w:szCs w:val="24"/>
              </w:rPr>
              <w:t xml:space="preserve">: </w:t>
            </w:r>
            <w:r w:rsidRPr="00967195">
              <w:rPr>
                <w:rFonts w:ascii="Times New Roman" w:hAnsi="Times New Roman"/>
                <w:b/>
                <w:bCs/>
                <w:szCs w:val="24"/>
              </w:rPr>
              <w:t>F</w:t>
            </w:r>
            <w:r w:rsidRPr="00967195">
              <w:rPr>
                <w:rFonts w:ascii="Times New Roman" w:hAnsi="Times New Roman"/>
                <w:b/>
                <w:bCs/>
                <w:szCs w:val="24"/>
                <w:vertAlign w:val="subscript"/>
              </w:rPr>
              <w:t xml:space="preserve">(2,91) </w:t>
            </w:r>
            <w:r w:rsidRPr="00967195">
              <w:rPr>
                <w:rFonts w:ascii="Times New Roman" w:hAnsi="Times New Roman"/>
                <w:b/>
                <w:bCs/>
                <w:szCs w:val="24"/>
              </w:rPr>
              <w:t>= 6.91</w:t>
            </w:r>
            <w:r w:rsidRPr="0068537B">
              <w:rPr>
                <w:rFonts w:ascii="Times New Roman" w:hAnsi="Times New Roman"/>
                <w:b/>
                <w:bCs/>
                <w:szCs w:val="24"/>
              </w:rPr>
              <w:t>,</w:t>
            </w:r>
            <w:r w:rsidRPr="00967195">
              <w:rPr>
                <w:rFonts w:ascii="Times New Roman" w:hAnsi="Times New Roman"/>
                <w:b/>
                <w:bCs/>
                <w:szCs w:val="24"/>
              </w:rPr>
              <w:t xml:space="preserve"> p = 0.002</w:t>
            </w:r>
          </w:p>
          <w:p w:rsidR="005440C5" w:rsidRPr="0068537B" w:rsidRDefault="005440C5" w:rsidP="00311D3E">
            <w:pPr>
              <w:pStyle w:val="PhDNormal2"/>
              <w:keepNext/>
              <w:spacing w:after="0" w:line="240" w:lineRule="auto"/>
              <w:rPr>
                <w:rFonts w:ascii="Times New Roman" w:hAnsi="Times New Roman"/>
                <w:b/>
                <w:bCs/>
                <w:szCs w:val="24"/>
              </w:rPr>
            </w:pPr>
          </w:p>
          <w:p w:rsidR="005440C5" w:rsidRPr="00967195" w:rsidRDefault="005440C5" w:rsidP="00311D3E">
            <w:pPr>
              <w:pStyle w:val="PhDNormal2"/>
              <w:keepNext/>
              <w:spacing w:after="0" w:line="240" w:lineRule="auto"/>
              <w:rPr>
                <w:rFonts w:ascii="Times New Roman" w:hAnsi="Times New Roman"/>
                <w:b/>
                <w:bCs/>
                <w:szCs w:val="24"/>
              </w:rPr>
            </w:pPr>
          </w:p>
        </w:tc>
      </w:tr>
      <w:tr w:rsidR="005440C5" w:rsidRPr="0068537B" w:rsidTr="00B978B3">
        <w:trPr>
          <w:trHeight w:hRule="exact" w:val="624"/>
        </w:trPr>
        <w:tc>
          <w:tcPr>
            <w:tcW w:w="1635" w:type="dxa"/>
            <w:vMerge/>
          </w:tcPr>
          <w:p w:rsidR="005440C5" w:rsidRPr="00743E04" w:rsidRDefault="005440C5" w:rsidP="00311D3E">
            <w:pPr>
              <w:pStyle w:val="PhDNormal2"/>
              <w:keepNext/>
              <w:spacing w:after="0" w:line="240" w:lineRule="auto"/>
              <w:rPr>
                <w:rFonts w:ascii="Times New Roman" w:hAnsi="Times New Roman"/>
                <w:bCs/>
                <w:szCs w:val="24"/>
              </w:rPr>
            </w:pPr>
          </w:p>
        </w:tc>
        <w:tc>
          <w:tcPr>
            <w:tcW w:w="3034" w:type="dxa"/>
          </w:tcPr>
          <w:p w:rsidR="005440C5" w:rsidRPr="00743E04" w:rsidRDefault="005440C5" w:rsidP="00311D3E">
            <w:pPr>
              <w:pStyle w:val="PhDNormal2"/>
              <w:keepNext/>
              <w:spacing w:after="0" w:line="240" w:lineRule="auto"/>
              <w:jc w:val="left"/>
              <w:rPr>
                <w:rFonts w:ascii="Times New Roman" w:hAnsi="Times New Roman"/>
                <w:bCs/>
                <w:szCs w:val="24"/>
              </w:rPr>
            </w:pPr>
            <w:r w:rsidRPr="00743E04">
              <w:rPr>
                <w:rFonts w:ascii="Times New Roman" w:hAnsi="Times New Roman"/>
                <w:szCs w:val="24"/>
              </w:rPr>
              <w:t>Heavy drinkers</w:t>
            </w:r>
          </w:p>
        </w:tc>
        <w:tc>
          <w:tcPr>
            <w:tcW w:w="2152" w:type="dxa"/>
          </w:tcPr>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-19.53</w:t>
            </w:r>
          </w:p>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(-35.05; -4.07)</w:t>
            </w:r>
          </w:p>
        </w:tc>
        <w:tc>
          <w:tcPr>
            <w:tcW w:w="1900" w:type="dxa"/>
            <w:vMerge/>
          </w:tcPr>
          <w:p w:rsidR="005440C5" w:rsidRPr="00967195" w:rsidRDefault="005440C5" w:rsidP="00311D3E">
            <w:pPr>
              <w:pStyle w:val="PhDNormal2"/>
              <w:keepNext/>
              <w:spacing w:after="0" w:line="240" w:lineRule="auto"/>
              <w:rPr>
                <w:rFonts w:ascii="Times New Roman" w:hAnsi="Times New Roman"/>
                <w:b/>
                <w:bCs/>
                <w:szCs w:val="24"/>
              </w:rPr>
            </w:pPr>
          </w:p>
        </w:tc>
      </w:tr>
      <w:tr w:rsidR="005440C5" w:rsidRPr="0068537B" w:rsidTr="00B978B3">
        <w:trPr>
          <w:trHeight w:hRule="exact" w:val="1074"/>
        </w:trPr>
        <w:tc>
          <w:tcPr>
            <w:tcW w:w="1635" w:type="dxa"/>
            <w:vMerge w:val="restart"/>
          </w:tcPr>
          <w:p w:rsidR="005440C5" w:rsidRPr="0068537B" w:rsidRDefault="005440C5" w:rsidP="00311D3E">
            <w:pPr>
              <w:pStyle w:val="PhDNormal2"/>
              <w:keepNext/>
              <w:spacing w:after="0" w:line="240" w:lineRule="auto"/>
              <w:jc w:val="left"/>
              <w:rPr>
                <w:rFonts w:ascii="Times New Roman" w:hAnsi="Times New Roman"/>
                <w:szCs w:val="24"/>
              </w:rPr>
            </w:pPr>
            <w:r w:rsidRPr="0068537B">
              <w:rPr>
                <w:rFonts w:ascii="Times New Roman" w:hAnsi="Times New Roman"/>
                <w:szCs w:val="24"/>
              </w:rPr>
              <w:t xml:space="preserve">PA/ three levels alcohol consumption </w:t>
            </w:r>
          </w:p>
        </w:tc>
        <w:tc>
          <w:tcPr>
            <w:tcW w:w="3034" w:type="dxa"/>
          </w:tcPr>
          <w:p w:rsidR="005440C5" w:rsidRPr="0068537B" w:rsidRDefault="005440C5" w:rsidP="00311D3E">
            <w:pPr>
              <w:pStyle w:val="PhDNormal2"/>
              <w:keepNext/>
              <w:spacing w:after="0" w:line="240" w:lineRule="auto"/>
              <w:jc w:val="left"/>
              <w:rPr>
                <w:rFonts w:ascii="Times New Roman" w:hAnsi="Times New Roman"/>
                <w:szCs w:val="24"/>
              </w:rPr>
            </w:pPr>
            <w:r w:rsidRPr="0068537B">
              <w:rPr>
                <w:rFonts w:ascii="Times New Roman" w:hAnsi="Times New Roman"/>
                <w:szCs w:val="24"/>
              </w:rPr>
              <w:t>Interaction between moderate intensity PA and “light/moderate drinkers”</w:t>
            </w:r>
          </w:p>
        </w:tc>
        <w:tc>
          <w:tcPr>
            <w:tcW w:w="2152" w:type="dxa"/>
          </w:tcPr>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0.02</w:t>
            </w:r>
          </w:p>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(-0.10; 0.15)</w:t>
            </w:r>
          </w:p>
        </w:tc>
        <w:tc>
          <w:tcPr>
            <w:tcW w:w="1900" w:type="dxa"/>
            <w:vMerge w:val="restart"/>
          </w:tcPr>
          <w:p w:rsidR="005440C5" w:rsidRPr="00967195" w:rsidRDefault="005440C5" w:rsidP="00311D3E">
            <w:pPr>
              <w:pStyle w:val="PhDNormal2"/>
              <w:keepNext/>
              <w:spacing w:after="0" w:line="240" w:lineRule="auto"/>
              <w:rPr>
                <w:rFonts w:ascii="Times New Roman" w:hAnsi="Times New Roman"/>
                <w:b/>
                <w:bCs/>
                <w:szCs w:val="24"/>
              </w:rPr>
            </w:pPr>
            <w:r w:rsidRPr="0068537B">
              <w:rPr>
                <w:rFonts w:ascii="Times New Roman" w:hAnsi="Times New Roman"/>
                <w:szCs w:val="24"/>
              </w:rPr>
              <w:t>Global  statistic</w:t>
            </w:r>
            <w:r w:rsidRPr="0068537B">
              <w:rPr>
                <w:rFonts w:ascii="Times New Roman" w:hAnsi="Times New Roman"/>
                <w:szCs w:val="24"/>
                <w:vertAlign w:val="superscript"/>
              </w:rPr>
              <w:t>b</w:t>
            </w:r>
            <w:r w:rsidRPr="0068537B">
              <w:rPr>
                <w:rFonts w:ascii="Times New Roman" w:hAnsi="Times New Roman"/>
                <w:szCs w:val="24"/>
              </w:rPr>
              <w:t xml:space="preserve">: </w:t>
            </w:r>
            <w:r w:rsidRPr="00967195">
              <w:rPr>
                <w:rFonts w:ascii="Times New Roman" w:hAnsi="Times New Roman"/>
                <w:b/>
                <w:bCs/>
                <w:szCs w:val="24"/>
              </w:rPr>
              <w:t>F</w:t>
            </w:r>
            <w:r w:rsidRPr="00967195">
              <w:rPr>
                <w:rFonts w:ascii="Times New Roman" w:hAnsi="Times New Roman"/>
                <w:b/>
                <w:bCs/>
                <w:szCs w:val="24"/>
                <w:vertAlign w:val="subscript"/>
              </w:rPr>
              <w:t xml:space="preserve">(2,91) </w:t>
            </w:r>
            <w:r w:rsidRPr="00967195">
              <w:rPr>
                <w:rFonts w:ascii="Times New Roman" w:hAnsi="Times New Roman"/>
                <w:b/>
                <w:bCs/>
                <w:szCs w:val="24"/>
              </w:rPr>
              <w:t>= 3.93</w:t>
            </w:r>
            <w:r w:rsidRPr="0068537B">
              <w:rPr>
                <w:rFonts w:ascii="Times New Roman" w:hAnsi="Times New Roman"/>
                <w:b/>
                <w:bCs/>
                <w:szCs w:val="24"/>
              </w:rPr>
              <w:t>,</w:t>
            </w:r>
            <w:r w:rsidRPr="00967195">
              <w:rPr>
                <w:rFonts w:ascii="Times New Roman" w:hAnsi="Times New Roman"/>
                <w:b/>
                <w:bCs/>
                <w:szCs w:val="24"/>
              </w:rPr>
              <w:t xml:space="preserve"> p = 0.023</w:t>
            </w:r>
          </w:p>
          <w:p w:rsidR="005440C5" w:rsidRPr="0068537B" w:rsidRDefault="005440C5" w:rsidP="00311D3E">
            <w:pPr>
              <w:pStyle w:val="PhDNormal2"/>
              <w:keepNext/>
              <w:spacing w:after="0" w:line="240" w:lineRule="auto"/>
              <w:rPr>
                <w:rFonts w:ascii="Times New Roman" w:hAnsi="Times New Roman"/>
                <w:bCs/>
                <w:szCs w:val="24"/>
              </w:rPr>
            </w:pPr>
          </w:p>
          <w:p w:rsidR="005440C5" w:rsidRPr="0068537B" w:rsidRDefault="005440C5" w:rsidP="00311D3E">
            <w:pPr>
              <w:pStyle w:val="PhDNormal2"/>
              <w:keepNext/>
              <w:spacing w:after="0" w:line="240" w:lineRule="auto"/>
              <w:rPr>
                <w:rFonts w:ascii="Times New Roman" w:hAnsi="Times New Roman"/>
                <w:bCs/>
                <w:szCs w:val="24"/>
              </w:rPr>
            </w:pPr>
          </w:p>
        </w:tc>
      </w:tr>
      <w:tr w:rsidR="005440C5" w:rsidRPr="0068537B" w:rsidTr="00B978B3">
        <w:trPr>
          <w:trHeight w:hRule="exact" w:val="863"/>
        </w:trPr>
        <w:tc>
          <w:tcPr>
            <w:tcW w:w="1635" w:type="dxa"/>
            <w:vMerge/>
          </w:tcPr>
          <w:p w:rsidR="005440C5" w:rsidRPr="00743E04" w:rsidRDefault="005440C5" w:rsidP="00311D3E">
            <w:pPr>
              <w:pStyle w:val="PhDNormal2"/>
              <w:keepNext/>
              <w:spacing w:after="0" w:line="240" w:lineRule="auto"/>
              <w:rPr>
                <w:rFonts w:ascii="Times New Roman" w:hAnsi="Times New Roman"/>
                <w:bCs/>
                <w:szCs w:val="24"/>
              </w:rPr>
            </w:pPr>
          </w:p>
        </w:tc>
        <w:tc>
          <w:tcPr>
            <w:tcW w:w="3034" w:type="dxa"/>
          </w:tcPr>
          <w:p w:rsidR="005440C5" w:rsidRPr="00743E04" w:rsidRDefault="005440C5" w:rsidP="00311D3E">
            <w:pPr>
              <w:pStyle w:val="PhDNormal2"/>
              <w:keepNext/>
              <w:spacing w:after="0" w:line="240" w:lineRule="auto"/>
              <w:jc w:val="left"/>
              <w:rPr>
                <w:rFonts w:ascii="Times New Roman" w:hAnsi="Times New Roman"/>
                <w:bCs/>
                <w:szCs w:val="24"/>
              </w:rPr>
            </w:pPr>
            <w:r w:rsidRPr="00743E04">
              <w:rPr>
                <w:rFonts w:ascii="Times New Roman" w:hAnsi="Times New Roman"/>
                <w:szCs w:val="24"/>
              </w:rPr>
              <w:t>Interaction between moderate intensity PA and “heavy drinkers”</w:t>
            </w:r>
          </w:p>
        </w:tc>
        <w:tc>
          <w:tcPr>
            <w:tcW w:w="2152" w:type="dxa"/>
          </w:tcPr>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0.67</w:t>
            </w:r>
          </w:p>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(0.02; 0.31)</w:t>
            </w:r>
          </w:p>
        </w:tc>
        <w:tc>
          <w:tcPr>
            <w:tcW w:w="1900" w:type="dxa"/>
            <w:vMerge/>
          </w:tcPr>
          <w:p w:rsidR="005440C5" w:rsidRPr="00743E04" w:rsidRDefault="005440C5" w:rsidP="00311D3E">
            <w:pPr>
              <w:pStyle w:val="PhDNormal2"/>
              <w:keepNext/>
              <w:spacing w:after="0" w:line="240" w:lineRule="auto"/>
              <w:rPr>
                <w:rFonts w:ascii="Times New Roman" w:hAnsi="Times New Roman"/>
                <w:bCs/>
                <w:szCs w:val="24"/>
              </w:rPr>
            </w:pPr>
          </w:p>
        </w:tc>
      </w:tr>
      <w:tr w:rsidR="005440C5" w:rsidRPr="0068537B" w:rsidTr="00B978B3">
        <w:trPr>
          <w:trHeight w:hRule="exact" w:val="624"/>
        </w:trPr>
        <w:tc>
          <w:tcPr>
            <w:tcW w:w="4669" w:type="dxa"/>
            <w:gridSpan w:val="2"/>
            <w:tcBorders>
              <w:bottom w:val="single" w:sz="4" w:space="0" w:color="auto"/>
            </w:tcBorders>
          </w:tcPr>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MPSS</w:t>
            </w:r>
          </w:p>
        </w:tc>
        <w:tc>
          <w:tcPr>
            <w:tcW w:w="2152" w:type="dxa"/>
            <w:tcBorders>
              <w:bottom w:val="single" w:sz="4" w:space="0" w:color="auto"/>
            </w:tcBorders>
          </w:tcPr>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6.18</w:t>
            </w:r>
          </w:p>
          <w:p w:rsidR="005440C5" w:rsidRPr="00967195" w:rsidRDefault="005440C5" w:rsidP="00311D3E">
            <w:pPr>
              <w:pStyle w:val="PhDNormal2"/>
              <w:keepNext/>
              <w:spacing w:after="0" w:line="240" w:lineRule="auto"/>
              <w:rPr>
                <w:rFonts w:ascii="Times New Roman" w:hAnsi="Times New Roman"/>
                <w:b/>
                <w:bCs/>
                <w:szCs w:val="24"/>
              </w:rPr>
            </w:pPr>
            <w:r w:rsidRPr="00967195">
              <w:rPr>
                <w:rFonts w:ascii="Times New Roman" w:hAnsi="Times New Roman"/>
                <w:b/>
                <w:bCs/>
                <w:szCs w:val="24"/>
              </w:rPr>
              <w:t>(1.76; 10.59)</w:t>
            </w:r>
          </w:p>
        </w:tc>
        <w:tc>
          <w:tcPr>
            <w:tcW w:w="1900" w:type="dxa"/>
            <w:tcBorders>
              <w:bottom w:val="single" w:sz="4" w:space="0" w:color="auto"/>
            </w:tcBorders>
          </w:tcPr>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2.78</w:t>
            </w:r>
          </w:p>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(0.007)</w:t>
            </w:r>
          </w:p>
        </w:tc>
      </w:tr>
      <w:tr w:rsidR="005440C5" w:rsidRPr="0068537B" w:rsidTr="00B978B3">
        <w:trPr>
          <w:trHeight w:hRule="exact" w:val="340"/>
        </w:trPr>
        <w:tc>
          <w:tcPr>
            <w:tcW w:w="4669" w:type="dxa"/>
            <w:gridSpan w:val="2"/>
            <w:tcBorders>
              <w:top w:val="single" w:sz="4" w:space="0" w:color="auto"/>
            </w:tcBorders>
          </w:tcPr>
          <w:p w:rsidR="005440C5" w:rsidRPr="0068537B" w:rsidRDefault="005440C5" w:rsidP="00311D3E">
            <w:pPr>
              <w:pStyle w:val="PhDNormal2"/>
              <w:keepNext/>
              <w:spacing w:after="0" w:line="240" w:lineRule="auto"/>
              <w:rPr>
                <w:rFonts w:ascii="Times New Roman" w:hAnsi="Times New Roman"/>
                <w:szCs w:val="24"/>
              </w:rPr>
            </w:pPr>
            <w:r w:rsidRPr="0068537B">
              <w:rPr>
                <w:rFonts w:ascii="Times New Roman" w:hAnsi="Times New Roman"/>
                <w:szCs w:val="24"/>
              </w:rPr>
              <w:t>F statistic</w:t>
            </w:r>
          </w:p>
        </w:tc>
        <w:tc>
          <w:tcPr>
            <w:tcW w:w="4052" w:type="dxa"/>
            <w:gridSpan w:val="2"/>
            <w:tcBorders>
              <w:top w:val="single" w:sz="4" w:space="0" w:color="auto"/>
            </w:tcBorders>
          </w:tcPr>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F</w:t>
            </w:r>
            <w:r w:rsidRPr="0068537B">
              <w:rPr>
                <w:rFonts w:ascii="Times New Roman" w:hAnsi="Times New Roman"/>
                <w:bCs/>
                <w:szCs w:val="24"/>
                <w:vertAlign w:val="subscript"/>
              </w:rPr>
              <w:t xml:space="preserve">(6,91) </w:t>
            </w:r>
            <w:r w:rsidRPr="0068537B">
              <w:rPr>
                <w:rFonts w:ascii="Times New Roman" w:hAnsi="Times New Roman"/>
                <w:bCs/>
                <w:szCs w:val="24"/>
              </w:rPr>
              <w:t>= 10.13; p &lt; 0.001</w:t>
            </w:r>
          </w:p>
        </w:tc>
      </w:tr>
      <w:tr w:rsidR="005440C5" w:rsidRPr="0068537B" w:rsidTr="00B978B3">
        <w:trPr>
          <w:trHeight w:hRule="exact" w:val="340"/>
        </w:trPr>
        <w:tc>
          <w:tcPr>
            <w:tcW w:w="4669" w:type="dxa"/>
            <w:gridSpan w:val="2"/>
            <w:tcBorders>
              <w:bottom w:val="single" w:sz="4" w:space="0" w:color="auto"/>
            </w:tcBorders>
          </w:tcPr>
          <w:p w:rsidR="005440C5" w:rsidRPr="0068537B" w:rsidRDefault="005440C5" w:rsidP="00311D3E">
            <w:pPr>
              <w:pStyle w:val="PhDNormal2"/>
              <w:keepNext/>
              <w:spacing w:after="0" w:line="240" w:lineRule="auto"/>
              <w:rPr>
                <w:rFonts w:ascii="Times New Roman" w:hAnsi="Times New Roman"/>
                <w:szCs w:val="24"/>
                <w:vertAlign w:val="superscript"/>
              </w:rPr>
            </w:pPr>
            <w:r w:rsidRPr="0068537B">
              <w:rPr>
                <w:rFonts w:ascii="Times New Roman" w:hAnsi="Times New Roman"/>
                <w:szCs w:val="24"/>
              </w:rPr>
              <w:t>R</w:t>
            </w:r>
            <w:r w:rsidRPr="0068537B">
              <w:rPr>
                <w:rFonts w:ascii="Times New Roman" w:hAnsi="Times New Roman"/>
                <w:szCs w:val="24"/>
                <w:vertAlign w:val="superscript"/>
              </w:rPr>
              <w:t>2</w:t>
            </w:r>
          </w:p>
        </w:tc>
        <w:tc>
          <w:tcPr>
            <w:tcW w:w="4052" w:type="dxa"/>
            <w:gridSpan w:val="2"/>
            <w:tcBorders>
              <w:bottom w:val="single" w:sz="4" w:space="0" w:color="auto"/>
            </w:tcBorders>
          </w:tcPr>
          <w:p w:rsidR="005440C5" w:rsidRPr="0068537B" w:rsidRDefault="005440C5" w:rsidP="00311D3E">
            <w:pPr>
              <w:pStyle w:val="PhDNormal2"/>
              <w:keepNext/>
              <w:spacing w:after="0" w:line="240" w:lineRule="auto"/>
              <w:rPr>
                <w:rFonts w:ascii="Times New Roman" w:hAnsi="Times New Roman"/>
                <w:bCs/>
                <w:szCs w:val="24"/>
              </w:rPr>
            </w:pPr>
            <w:r w:rsidRPr="0068537B">
              <w:rPr>
                <w:rFonts w:ascii="Times New Roman" w:hAnsi="Times New Roman"/>
                <w:bCs/>
                <w:szCs w:val="24"/>
              </w:rPr>
              <w:t>0.309</w:t>
            </w:r>
          </w:p>
        </w:tc>
      </w:tr>
    </w:tbl>
    <w:p w:rsidR="005440C5" w:rsidRPr="0068537B" w:rsidRDefault="005440C5" w:rsidP="00311D3E">
      <w:pPr>
        <w:pStyle w:val="CommentText"/>
        <w:keepNext/>
        <w:rPr>
          <w:lang w:eastAsia="x-none"/>
        </w:rPr>
      </w:pPr>
      <w:r w:rsidRPr="0068537B">
        <w:t>Notes: a</w:t>
      </w:r>
      <w:r w:rsidRPr="0068537B">
        <w:rPr>
          <w:lang w:eastAsia="x-none"/>
        </w:rPr>
        <w:t>,</w:t>
      </w:r>
      <w:r>
        <w:t xml:space="preserve"> “</w:t>
      </w:r>
      <w:r w:rsidRPr="0068537B">
        <w:t>non-drinkers” (no alcohol consumption), “light/moderate drinkers” (consuming between 1 and 6 alcoholic drinks on a typical day), and “heavy drinkers” (consumed 7 or more alcoholic drinks on a typical day); b</w:t>
      </w:r>
      <w:r w:rsidRPr="0068537B">
        <w:rPr>
          <w:lang w:eastAsia="x-none"/>
        </w:rPr>
        <w:t>,</w:t>
      </w:r>
      <w:r w:rsidRPr="0068537B">
        <w:t xml:space="preserve"> p-values for the global F statistic of the three levels alcohol consumption </w:t>
      </w:r>
      <w:r>
        <w:t>are derived from a Wald test; “</w:t>
      </w:r>
      <w:r w:rsidRPr="0068537B">
        <w:t>non-drinkers” was the baseline category for alcohol consumption</w:t>
      </w:r>
      <w:r w:rsidRPr="0068537B">
        <w:rPr>
          <w:lang w:eastAsia="x-none"/>
        </w:rPr>
        <w:t>.</w:t>
      </w:r>
    </w:p>
    <w:p w:rsidR="005440C5" w:rsidRPr="0068537B" w:rsidRDefault="005440C5" w:rsidP="00311D3E">
      <w:pPr>
        <w:pStyle w:val="CommentText"/>
        <w:keepNext/>
      </w:pPr>
      <w:r w:rsidRPr="0068537B">
        <w:rPr>
          <w:lang w:eastAsia="x-none"/>
        </w:rPr>
        <w:t>Key:</w:t>
      </w:r>
      <w:r w:rsidRPr="0068537B">
        <w:t xml:space="preserve">95 % CI </w:t>
      </w:r>
      <w:r w:rsidRPr="0068537B">
        <w:rPr>
          <w:lang w:eastAsia="x-none"/>
        </w:rPr>
        <w:t>,</w:t>
      </w:r>
      <w:r w:rsidRPr="0068537B">
        <w:t xml:space="preserve"> 95% Confidence Interval; PA</w:t>
      </w:r>
      <w:r w:rsidRPr="0068537B">
        <w:rPr>
          <w:lang w:eastAsia="x-none"/>
        </w:rPr>
        <w:t>,</w:t>
      </w:r>
      <w:r w:rsidRPr="0068537B">
        <w:t xml:space="preserve"> Physical Activity; MPSS</w:t>
      </w:r>
      <w:r w:rsidRPr="0068537B">
        <w:rPr>
          <w:lang w:eastAsia="x-none"/>
        </w:rPr>
        <w:t>,</w:t>
      </w:r>
      <w:r w:rsidRPr="0068537B">
        <w:t xml:space="preserve"> Mood And Physical Symptoms Scale.</w:t>
      </w:r>
    </w:p>
    <w:p w:rsidR="005440C5" w:rsidRDefault="005440C5"/>
    <w:p w:rsidR="005440C5" w:rsidRPr="003747C9" w:rsidRDefault="005440C5" w:rsidP="00834A6F"/>
    <w:p w:rsidR="005440C5" w:rsidRPr="009045F7" w:rsidRDefault="005440C5">
      <w:pPr>
        <w:spacing w:line="240" w:lineRule="auto"/>
        <w:rPr>
          <w:b/>
          <w:bCs/>
        </w:rPr>
      </w:pPr>
      <w:r>
        <w:br w:type="page"/>
      </w:r>
    </w:p>
    <w:p w:rsidR="005440C5" w:rsidRPr="00967195" w:rsidRDefault="005440C5" w:rsidP="003747C9">
      <w:pPr>
        <w:pStyle w:val="Heading3"/>
        <w:rPr>
          <w:rFonts w:ascii="Times New Roman" w:hAnsi="Times New Roman"/>
        </w:rPr>
      </w:pPr>
      <w:r>
        <w:rPr>
          <w:rFonts w:ascii="Times New Roman" w:hAnsi="Times New Roman"/>
        </w:rPr>
        <w:lastRenderedPageBreak/>
        <w:t>Figures</w:t>
      </w:r>
      <w:r w:rsidRPr="00967195">
        <w:rPr>
          <w:rFonts w:ascii="Times New Roman" w:hAnsi="Times New Roman"/>
        </w:rPr>
        <w:t xml:space="preserve"> </w:t>
      </w:r>
    </w:p>
    <w:p w:rsidR="005440C5" w:rsidRDefault="005440C5" w:rsidP="00834A6F"/>
    <w:p w:rsidR="005440C5" w:rsidRPr="0068537B" w:rsidRDefault="0027584C" w:rsidP="00967195">
      <w:pPr>
        <w:keepNex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1.5pt;height:273.75pt;visibility:visible">
            <v:imagedata r:id="rId9" o:title=""/>
          </v:shape>
        </w:pict>
      </w:r>
    </w:p>
    <w:p w:rsidR="005440C5" w:rsidRPr="00743E04" w:rsidRDefault="005440C5" w:rsidP="00967195">
      <w:pPr>
        <w:pStyle w:val="Caption"/>
      </w:pPr>
      <w:bookmarkStart w:id="30" w:name="_Ref435446212"/>
      <w:r>
        <w:t>Fig.</w:t>
      </w:r>
      <w:r w:rsidRPr="00873122">
        <w:t xml:space="preserve"> </w:t>
      </w:r>
      <w:r w:rsidRPr="00743E04">
        <w:fldChar w:fldCharType="begin"/>
      </w:r>
      <w:r w:rsidRPr="00743E04">
        <w:instrText xml:space="preserve"> SEQ Figure \* ARABIC </w:instrText>
      </w:r>
      <w:r w:rsidRPr="00743E04">
        <w:fldChar w:fldCharType="separate"/>
      </w:r>
      <w:r>
        <w:rPr>
          <w:noProof/>
        </w:rPr>
        <w:t>1</w:t>
      </w:r>
      <w:r w:rsidRPr="00743E04">
        <w:fldChar w:fldCharType="end"/>
      </w:r>
      <w:bookmarkEnd w:id="30"/>
      <w:r>
        <w:t xml:space="preserve"> </w:t>
      </w:r>
      <w:r w:rsidRPr="00743E04">
        <w:t>The relationship between Alcohol consumption and Strength of Urge in the whole population (N = 98)</w:t>
      </w:r>
    </w:p>
    <w:p w:rsidR="005440C5" w:rsidRPr="0068537B" w:rsidRDefault="005440C5" w:rsidP="00251C3D">
      <w:pPr>
        <w:pStyle w:val="CommentText"/>
      </w:pPr>
      <w:r w:rsidRPr="0068537B">
        <w:rPr>
          <w:bCs/>
        </w:rPr>
        <w:t>Notes:</w:t>
      </w:r>
      <w:r w:rsidRPr="0068537B">
        <w:t xml:space="preserve"> PA</w:t>
      </w:r>
      <w:r w:rsidRPr="0068537B">
        <w:rPr>
          <w:lang w:eastAsia="x-none"/>
        </w:rPr>
        <w:t>,</w:t>
      </w:r>
      <w:r w:rsidRPr="0068537B">
        <w:t xml:space="preserve"> Physical Activity; SOU</w:t>
      </w:r>
      <w:r w:rsidRPr="0068537B">
        <w:rPr>
          <w:lang w:eastAsia="x-none"/>
        </w:rPr>
        <w:t>,</w:t>
      </w:r>
      <w:r w:rsidRPr="0068537B">
        <w:t xml:space="preserve"> Strength of Urge.</w:t>
      </w:r>
    </w:p>
    <w:p w:rsidR="005440C5" w:rsidRDefault="005440C5"/>
    <w:p w:rsidR="005440C5" w:rsidRPr="009045F7" w:rsidRDefault="005440C5" w:rsidP="003747C9">
      <w:r>
        <w:br w:type="page"/>
      </w:r>
    </w:p>
    <w:p w:rsidR="005440C5" w:rsidRPr="00967195" w:rsidRDefault="005440C5" w:rsidP="009001CB">
      <w:pPr>
        <w:pStyle w:val="Heading3"/>
        <w:rPr>
          <w:rFonts w:ascii="Times New Roman" w:hAnsi="Times New Roman"/>
        </w:rPr>
      </w:pPr>
      <w:r w:rsidRPr="00967195">
        <w:rPr>
          <w:rFonts w:ascii="Times New Roman" w:hAnsi="Times New Roman"/>
        </w:rPr>
        <w:lastRenderedPageBreak/>
        <w:t xml:space="preserve">Electronic Supplementary Material </w:t>
      </w:r>
    </w:p>
    <w:p w:rsidR="005440C5" w:rsidRPr="007A4E74" w:rsidRDefault="005440C5" w:rsidP="00EF6391">
      <w:pPr>
        <w:pStyle w:val="Heading4"/>
      </w:pPr>
      <w:r w:rsidRPr="00873122">
        <w:t>Online Resource 1</w:t>
      </w:r>
    </w:p>
    <w:p w:rsidR="005440C5" w:rsidRPr="00743E04" w:rsidRDefault="005440C5" w:rsidP="00EF6391">
      <w:pPr>
        <w:pStyle w:val="Caption"/>
        <w:keepNext/>
      </w:pPr>
      <w:r w:rsidRPr="00743E04">
        <w:t>Participant characteristics; alcohol variables</w:t>
      </w:r>
    </w:p>
    <w:tbl>
      <w:tblPr>
        <w:tblW w:w="4776" w:type="pct"/>
        <w:tblBorders>
          <w:top w:val="single" w:sz="4" w:space="0" w:color="auto"/>
          <w:bottom w:val="single" w:sz="4" w:space="0" w:color="auto"/>
          <w:insideH w:val="single" w:sz="4" w:space="0" w:color="auto"/>
        </w:tblBorders>
        <w:tblLook w:val="04A0" w:firstRow="1" w:lastRow="0" w:firstColumn="1" w:lastColumn="0" w:noHBand="0" w:noVBand="1"/>
      </w:tblPr>
      <w:tblGrid>
        <w:gridCol w:w="2317"/>
        <w:gridCol w:w="1799"/>
        <w:gridCol w:w="4008"/>
      </w:tblGrid>
      <w:tr w:rsidR="005440C5" w:rsidRPr="0068537B" w:rsidTr="00205617">
        <w:trPr>
          <w:trHeight w:val="454"/>
        </w:trPr>
        <w:tc>
          <w:tcPr>
            <w:tcW w:w="1426" w:type="pct"/>
          </w:tcPr>
          <w:p w:rsidR="005440C5" w:rsidRPr="0068537B" w:rsidRDefault="005440C5" w:rsidP="00EF6391">
            <w:pPr>
              <w:rPr>
                <w:b/>
              </w:rPr>
            </w:pPr>
            <w:r w:rsidRPr="005A4654">
              <w:rPr>
                <w:b/>
                <w:color w:val="00B050"/>
              </w:rPr>
              <w:t>Variables</w:t>
            </w:r>
          </w:p>
        </w:tc>
        <w:tc>
          <w:tcPr>
            <w:tcW w:w="1107" w:type="pct"/>
          </w:tcPr>
          <w:p w:rsidR="005440C5" w:rsidRPr="0068537B" w:rsidRDefault="005440C5" w:rsidP="00EF6391">
            <w:pPr>
              <w:rPr>
                <w:b/>
              </w:rPr>
            </w:pPr>
            <w:r w:rsidRPr="0068537B">
              <w:rPr>
                <w:b/>
              </w:rPr>
              <w:t xml:space="preserve">Mean (SD), </w:t>
            </w:r>
          </w:p>
          <w:p w:rsidR="005440C5" w:rsidRPr="0068537B" w:rsidRDefault="005440C5" w:rsidP="00EF6391">
            <w:pPr>
              <w:rPr>
                <w:b/>
              </w:rPr>
            </w:pPr>
            <w:r w:rsidRPr="0068537B">
              <w:rPr>
                <w:b/>
              </w:rPr>
              <w:t>Median [IQR]</w:t>
            </w:r>
          </w:p>
        </w:tc>
        <w:tc>
          <w:tcPr>
            <w:tcW w:w="2467" w:type="pct"/>
          </w:tcPr>
          <w:p w:rsidR="005440C5" w:rsidRPr="0068537B" w:rsidRDefault="005440C5" w:rsidP="00EF6391">
            <w:pPr>
              <w:rPr>
                <w:b/>
              </w:rPr>
            </w:pPr>
            <w:r w:rsidRPr="0068537B">
              <w:rPr>
                <w:b/>
              </w:rPr>
              <w:t>Proportions, (%; n/N):</w:t>
            </w:r>
          </w:p>
        </w:tc>
      </w:tr>
      <w:tr w:rsidR="005440C5" w:rsidRPr="0068537B" w:rsidTr="00205617">
        <w:trPr>
          <w:trHeight w:val="1459"/>
        </w:trPr>
        <w:tc>
          <w:tcPr>
            <w:tcW w:w="1426" w:type="pct"/>
          </w:tcPr>
          <w:p w:rsidR="005440C5" w:rsidRPr="0068537B" w:rsidRDefault="005440C5" w:rsidP="00EF6391">
            <w:r w:rsidRPr="0068537B">
              <w:t>How often do you have a drink containing alcohol? (N = 99)</w:t>
            </w:r>
          </w:p>
          <w:p w:rsidR="005440C5" w:rsidRPr="0068537B" w:rsidRDefault="005440C5" w:rsidP="00EF6391">
            <w:r w:rsidRPr="0068537B">
              <w:t xml:space="preserve"> </w:t>
            </w:r>
          </w:p>
        </w:tc>
        <w:tc>
          <w:tcPr>
            <w:tcW w:w="1107" w:type="pct"/>
          </w:tcPr>
          <w:p w:rsidR="005440C5" w:rsidRPr="0068537B" w:rsidRDefault="005440C5" w:rsidP="00EF6391">
            <w:r w:rsidRPr="0068537B">
              <w:t xml:space="preserve">2.9 (1.2); </w:t>
            </w:r>
          </w:p>
          <w:p w:rsidR="005440C5" w:rsidRPr="0068537B" w:rsidRDefault="005440C5" w:rsidP="00EF6391">
            <w:r w:rsidRPr="0068537B">
              <w:t>3 [2, 4]</w:t>
            </w:r>
          </w:p>
          <w:p w:rsidR="005440C5" w:rsidRPr="0068537B" w:rsidRDefault="005440C5" w:rsidP="00EF6391"/>
          <w:p w:rsidR="005440C5" w:rsidRPr="0068537B" w:rsidRDefault="005440C5" w:rsidP="00EF6391"/>
          <w:p w:rsidR="005440C5" w:rsidRPr="0068537B" w:rsidRDefault="005440C5" w:rsidP="00EF6391"/>
        </w:tc>
        <w:tc>
          <w:tcPr>
            <w:tcW w:w="2467" w:type="pct"/>
          </w:tcPr>
          <w:p w:rsidR="005440C5" w:rsidRPr="0068537B" w:rsidRDefault="005440C5" w:rsidP="00EF6391">
            <w:r w:rsidRPr="0068537B">
              <w:t>Never:                            15 (15/99)</w:t>
            </w:r>
          </w:p>
          <w:p w:rsidR="005440C5" w:rsidRPr="0068537B" w:rsidRDefault="005440C5" w:rsidP="00EF6391">
            <w:r w:rsidRPr="0068537B">
              <w:t>Once a month or less:    26 (26/99)</w:t>
            </w:r>
          </w:p>
          <w:p w:rsidR="005440C5" w:rsidRPr="0068537B" w:rsidRDefault="005440C5" w:rsidP="00EF6391">
            <w:r w:rsidRPr="0068537B">
              <w:t>2−4 times a month:         26 (26/99)</w:t>
            </w:r>
          </w:p>
          <w:p w:rsidR="005440C5" w:rsidRPr="0068537B" w:rsidRDefault="005440C5" w:rsidP="00EF6391">
            <w:r w:rsidRPr="0068537B">
              <w:t>2−3 times a week:          20 (20/99)</w:t>
            </w:r>
          </w:p>
          <w:p w:rsidR="005440C5" w:rsidRPr="0068537B" w:rsidRDefault="005440C5" w:rsidP="00EF6391">
            <w:r w:rsidRPr="0068537B">
              <w:t>4 times a week or more: 12 (12/99)</w:t>
            </w:r>
          </w:p>
        </w:tc>
      </w:tr>
      <w:tr w:rsidR="005440C5" w:rsidRPr="0068537B" w:rsidTr="00205617">
        <w:trPr>
          <w:trHeight w:val="340"/>
        </w:trPr>
        <w:tc>
          <w:tcPr>
            <w:tcW w:w="1426" w:type="pct"/>
          </w:tcPr>
          <w:p w:rsidR="005440C5" w:rsidRPr="0068537B" w:rsidRDefault="005440C5" w:rsidP="00EF6391">
            <w:r w:rsidRPr="0068537B">
              <w:t>How many drinks containing alcohol do you have on a typical day when you are drinking? (N = 84)</w:t>
            </w:r>
          </w:p>
          <w:p w:rsidR="005440C5" w:rsidRPr="0068537B" w:rsidRDefault="005440C5" w:rsidP="00EF6391">
            <w:r w:rsidRPr="0068537B">
              <w:t xml:space="preserve"> </w:t>
            </w:r>
          </w:p>
        </w:tc>
        <w:tc>
          <w:tcPr>
            <w:tcW w:w="1107" w:type="pct"/>
          </w:tcPr>
          <w:p w:rsidR="005440C5" w:rsidRPr="0068537B" w:rsidRDefault="005440C5" w:rsidP="00EF6391">
            <w:r w:rsidRPr="0068537B">
              <w:t xml:space="preserve">2.6 (1.3); </w:t>
            </w:r>
          </w:p>
          <w:p w:rsidR="005440C5" w:rsidRPr="0068537B" w:rsidRDefault="005440C5" w:rsidP="00EF6391">
            <w:r w:rsidRPr="0068537B">
              <w:t>2 [1, 4]</w:t>
            </w:r>
          </w:p>
          <w:p w:rsidR="005440C5" w:rsidRPr="0068537B" w:rsidRDefault="005440C5" w:rsidP="00EF6391"/>
          <w:p w:rsidR="005440C5" w:rsidRPr="0068537B" w:rsidRDefault="005440C5" w:rsidP="00EF6391"/>
          <w:p w:rsidR="005440C5" w:rsidRPr="0068537B" w:rsidRDefault="005440C5" w:rsidP="00EF6391"/>
        </w:tc>
        <w:tc>
          <w:tcPr>
            <w:tcW w:w="2467" w:type="pct"/>
          </w:tcPr>
          <w:p w:rsidR="005440C5" w:rsidRPr="0068537B" w:rsidRDefault="005440C5" w:rsidP="00EF6391">
            <w:r w:rsidRPr="0068537B">
              <w:t>1 or 2 drinks:                  27 (23/84)</w:t>
            </w:r>
          </w:p>
          <w:p w:rsidR="005440C5" w:rsidRPr="0068537B" w:rsidRDefault="005440C5" w:rsidP="00EF6391">
            <w:r w:rsidRPr="0068537B">
              <w:t>3 or 4 drinks:                  24 (20/84)</w:t>
            </w:r>
          </w:p>
          <w:p w:rsidR="005440C5" w:rsidRPr="0068537B" w:rsidRDefault="005440C5" w:rsidP="00EF6391">
            <w:r w:rsidRPr="0068537B">
              <w:t>5 or 6 drinks:                  20 (17/84)</w:t>
            </w:r>
          </w:p>
          <w:p w:rsidR="005440C5" w:rsidRPr="0068537B" w:rsidRDefault="005440C5" w:rsidP="00EF6391">
            <w:r w:rsidRPr="0068537B">
              <w:t>7 to 9 drinks:                 18 (15/84)</w:t>
            </w:r>
          </w:p>
          <w:p w:rsidR="005440C5" w:rsidRPr="0068537B" w:rsidRDefault="005440C5" w:rsidP="00EF6391">
            <w:r w:rsidRPr="0068537B">
              <w:t>10 or more drinks:         11 (9/84)</w:t>
            </w:r>
          </w:p>
        </w:tc>
      </w:tr>
      <w:tr w:rsidR="005440C5" w:rsidRPr="0068537B" w:rsidTr="00205617">
        <w:trPr>
          <w:trHeight w:val="340"/>
        </w:trPr>
        <w:tc>
          <w:tcPr>
            <w:tcW w:w="1426" w:type="pct"/>
          </w:tcPr>
          <w:p w:rsidR="005440C5" w:rsidRPr="0068537B" w:rsidRDefault="005440C5" w:rsidP="00EF6391">
            <w:r w:rsidRPr="0068537B">
              <w:t>How many drinks containing alcohol have you had in the past week? (N = 84)</w:t>
            </w:r>
          </w:p>
          <w:p w:rsidR="005440C5" w:rsidRPr="0068537B" w:rsidRDefault="005440C5" w:rsidP="00EF6391"/>
        </w:tc>
        <w:tc>
          <w:tcPr>
            <w:tcW w:w="1107" w:type="pct"/>
          </w:tcPr>
          <w:p w:rsidR="005440C5" w:rsidRPr="0068537B" w:rsidRDefault="005440C5" w:rsidP="00EF6391">
            <w:r w:rsidRPr="0068537B">
              <w:t xml:space="preserve">3.4 (2.1); </w:t>
            </w:r>
          </w:p>
          <w:p w:rsidR="005440C5" w:rsidRPr="0068537B" w:rsidRDefault="005440C5" w:rsidP="00EF6391">
            <w:r w:rsidRPr="0068537B">
              <w:t>3 [1, 6]</w:t>
            </w:r>
          </w:p>
          <w:p w:rsidR="005440C5" w:rsidRPr="0068537B" w:rsidRDefault="005440C5" w:rsidP="00EF6391"/>
          <w:p w:rsidR="005440C5" w:rsidRPr="0068537B" w:rsidRDefault="005440C5" w:rsidP="00EF6391"/>
          <w:p w:rsidR="005440C5" w:rsidRPr="0068537B" w:rsidRDefault="005440C5" w:rsidP="00EF6391"/>
        </w:tc>
        <w:tc>
          <w:tcPr>
            <w:tcW w:w="2467" w:type="pct"/>
          </w:tcPr>
          <w:p w:rsidR="005440C5" w:rsidRPr="0068537B" w:rsidRDefault="005440C5" w:rsidP="00EF6391">
            <w:r w:rsidRPr="0068537B">
              <w:t>None:                             30 (25/84)</w:t>
            </w:r>
          </w:p>
          <w:p w:rsidR="005440C5" w:rsidRPr="0068537B" w:rsidRDefault="005440C5" w:rsidP="00EF6391">
            <w:r w:rsidRPr="0068537B">
              <w:t>1 or 2 drinks:                  7 (14/84)</w:t>
            </w:r>
          </w:p>
          <w:p w:rsidR="005440C5" w:rsidRPr="0068537B" w:rsidRDefault="005440C5" w:rsidP="00EF6391">
            <w:r w:rsidRPr="0068537B">
              <w:t>3 or 4 drinks:                  8 (7/84)</w:t>
            </w:r>
          </w:p>
          <w:p w:rsidR="005440C5" w:rsidRPr="0068537B" w:rsidRDefault="005440C5" w:rsidP="00EF6391">
            <w:r w:rsidRPr="0068537B">
              <w:t>5 or 6 drinks:                  7 (6/84)</w:t>
            </w:r>
          </w:p>
          <w:p w:rsidR="005440C5" w:rsidRPr="0068537B" w:rsidRDefault="005440C5" w:rsidP="00EF6391">
            <w:r w:rsidRPr="0068537B">
              <w:t>7 to 9 drinks:                  7 (6/84)</w:t>
            </w:r>
          </w:p>
          <w:p w:rsidR="005440C5" w:rsidRPr="0068537B" w:rsidRDefault="005440C5" w:rsidP="00EF6391">
            <w:r w:rsidRPr="0068537B">
              <w:t>10 or more drinks:         31 (26/84)</w:t>
            </w:r>
          </w:p>
        </w:tc>
      </w:tr>
    </w:tbl>
    <w:p w:rsidR="005440C5" w:rsidRPr="0068537B" w:rsidRDefault="005440C5" w:rsidP="00EF6391">
      <w:pPr>
        <w:pStyle w:val="CommentText"/>
        <w:rPr>
          <w:lang w:eastAsia="x-none"/>
        </w:rPr>
      </w:pPr>
      <w:r w:rsidRPr="002D5AD9">
        <w:t>Key:</w:t>
      </w:r>
      <w:r w:rsidRPr="0068537B">
        <w:t xml:space="preserve"> N</w:t>
      </w:r>
      <w:r w:rsidRPr="0068537B">
        <w:rPr>
          <w:lang w:eastAsia="x-none"/>
        </w:rPr>
        <w:t xml:space="preserve">; </w:t>
      </w:r>
      <w:r w:rsidRPr="0068537B">
        <w:t>Number of participants; SD</w:t>
      </w:r>
      <w:r w:rsidRPr="0068537B">
        <w:rPr>
          <w:lang w:eastAsia="x-none"/>
        </w:rPr>
        <w:t>;</w:t>
      </w:r>
      <w:r w:rsidRPr="0068537B">
        <w:t xml:space="preserve"> standard deviation; IQR</w:t>
      </w:r>
      <w:r w:rsidRPr="0068537B">
        <w:rPr>
          <w:lang w:eastAsia="x-none"/>
        </w:rPr>
        <w:t xml:space="preserve">; </w:t>
      </w:r>
      <w:r w:rsidRPr="0068537B">
        <w:t>inter-quartile range.</w:t>
      </w:r>
    </w:p>
    <w:p w:rsidR="005440C5" w:rsidRPr="007A4E74" w:rsidRDefault="005440C5" w:rsidP="00EF6391">
      <w:pPr>
        <w:pStyle w:val="Heading4"/>
      </w:pPr>
      <w:r w:rsidRPr="00873122">
        <w:lastRenderedPageBreak/>
        <w:t xml:space="preserve">Online </w:t>
      </w:r>
      <w:r w:rsidRPr="007A4E74">
        <w:t>Resource 2</w:t>
      </w:r>
    </w:p>
    <w:p w:rsidR="005440C5" w:rsidRPr="0068537B" w:rsidRDefault="005440C5" w:rsidP="00EF6391">
      <w:pPr>
        <w:pStyle w:val="Caption"/>
        <w:keepNext/>
      </w:pPr>
      <w:r w:rsidRPr="0068537B">
        <w:t>Spearman correlations between background variables and Strength of Urge (N = 99)</w:t>
      </w:r>
    </w:p>
    <w:tbl>
      <w:tblPr>
        <w:tblW w:w="4442" w:type="pct"/>
        <w:tblBorders>
          <w:top w:val="single" w:sz="4" w:space="0" w:color="auto"/>
          <w:bottom w:val="single" w:sz="4" w:space="0" w:color="auto"/>
        </w:tblBorders>
        <w:tblLook w:val="04A0" w:firstRow="1" w:lastRow="0" w:firstColumn="1" w:lastColumn="0" w:noHBand="0" w:noVBand="1"/>
      </w:tblPr>
      <w:tblGrid>
        <w:gridCol w:w="5196"/>
        <w:gridCol w:w="1416"/>
        <w:gridCol w:w="944"/>
      </w:tblGrid>
      <w:tr w:rsidR="005440C5" w:rsidRPr="0068537B" w:rsidTr="00AB0B62">
        <w:trPr>
          <w:trHeight w:val="340"/>
        </w:trPr>
        <w:tc>
          <w:tcPr>
            <w:tcW w:w="3462" w:type="pct"/>
            <w:tcBorders>
              <w:top w:val="single" w:sz="4" w:space="0" w:color="auto"/>
              <w:bottom w:val="single" w:sz="4" w:space="0" w:color="auto"/>
            </w:tcBorders>
          </w:tcPr>
          <w:p w:rsidR="005440C5" w:rsidRPr="0068537B" w:rsidRDefault="005440C5" w:rsidP="00EF6391">
            <w:pPr>
              <w:pStyle w:val="PhDNormal2"/>
              <w:keepNext/>
              <w:spacing w:after="0" w:line="240" w:lineRule="auto"/>
              <w:rPr>
                <w:rFonts w:ascii="Times New Roman" w:hAnsi="Times New Roman"/>
                <w:b/>
              </w:rPr>
            </w:pPr>
            <w:r w:rsidRPr="0068537B">
              <w:rPr>
                <w:rFonts w:ascii="Times New Roman" w:hAnsi="Times New Roman"/>
                <w:b/>
              </w:rPr>
              <w:t>Measure</w:t>
            </w:r>
          </w:p>
        </w:tc>
        <w:tc>
          <w:tcPr>
            <w:tcW w:w="890" w:type="pct"/>
            <w:tcBorders>
              <w:top w:val="single" w:sz="4" w:space="0" w:color="auto"/>
              <w:bottom w:val="single" w:sz="4" w:space="0" w:color="auto"/>
            </w:tcBorders>
          </w:tcPr>
          <w:p w:rsidR="005440C5" w:rsidRPr="0068537B" w:rsidRDefault="005440C5" w:rsidP="00EF6391">
            <w:pPr>
              <w:pStyle w:val="PhDNormal2"/>
              <w:keepNext/>
              <w:spacing w:after="0" w:line="240" w:lineRule="auto"/>
              <w:rPr>
                <w:rFonts w:ascii="Times New Roman" w:hAnsi="Times New Roman"/>
                <w:b/>
              </w:rPr>
            </w:pPr>
            <w:r w:rsidRPr="0068537B">
              <w:rPr>
                <w:rFonts w:ascii="Times New Roman" w:hAnsi="Times New Roman"/>
                <w:b/>
              </w:rPr>
              <w:t>Correlation coefficient</w:t>
            </w:r>
          </w:p>
        </w:tc>
        <w:tc>
          <w:tcPr>
            <w:tcW w:w="648" w:type="pct"/>
            <w:tcBorders>
              <w:top w:val="single" w:sz="4" w:space="0" w:color="auto"/>
              <w:bottom w:val="single" w:sz="4" w:space="0" w:color="auto"/>
            </w:tcBorders>
          </w:tcPr>
          <w:p w:rsidR="005440C5" w:rsidRPr="0068537B" w:rsidRDefault="005440C5" w:rsidP="00EF6391">
            <w:pPr>
              <w:pStyle w:val="PhDNormal2"/>
              <w:keepNext/>
              <w:spacing w:after="0" w:line="240" w:lineRule="auto"/>
              <w:rPr>
                <w:rFonts w:ascii="Times New Roman" w:hAnsi="Times New Roman"/>
                <w:b/>
              </w:rPr>
            </w:pPr>
            <w:r w:rsidRPr="0068537B">
              <w:rPr>
                <w:rFonts w:ascii="Times New Roman" w:hAnsi="Times New Roman"/>
                <w:b/>
              </w:rPr>
              <w:t>P-value</w:t>
            </w:r>
          </w:p>
        </w:tc>
      </w:tr>
      <w:tr w:rsidR="005440C5" w:rsidRPr="0068537B" w:rsidTr="00AB0B62">
        <w:trPr>
          <w:trHeight w:val="340"/>
        </w:trPr>
        <w:tc>
          <w:tcPr>
            <w:tcW w:w="3462" w:type="pct"/>
            <w:tcBorders>
              <w:top w:val="single" w:sz="4" w:space="0" w:color="auto"/>
            </w:tcBorders>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EQ-5D-3L</w:t>
            </w:r>
          </w:p>
        </w:tc>
        <w:tc>
          <w:tcPr>
            <w:tcW w:w="890" w:type="pct"/>
            <w:tcBorders>
              <w:top w:val="single" w:sz="4" w:space="0" w:color="auto"/>
            </w:tcBorders>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-0.23</w:t>
            </w:r>
          </w:p>
        </w:tc>
        <w:tc>
          <w:tcPr>
            <w:tcW w:w="648" w:type="pct"/>
            <w:tcBorders>
              <w:top w:val="single" w:sz="4" w:space="0" w:color="auto"/>
            </w:tcBorders>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0.024</w:t>
            </w:r>
          </w:p>
        </w:tc>
      </w:tr>
      <w:tr w:rsidR="005440C5" w:rsidRPr="0068537B" w:rsidTr="00AB0B62">
        <w:trPr>
          <w:trHeight w:val="340"/>
        </w:trPr>
        <w:tc>
          <w:tcPr>
            <w:tcW w:w="3462"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PSS</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0.19</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0.064</w:t>
            </w:r>
          </w:p>
        </w:tc>
      </w:tr>
      <w:tr w:rsidR="005440C5" w:rsidRPr="0068537B" w:rsidTr="00AB0B62">
        <w:trPr>
          <w:trHeight w:val="340"/>
        </w:trPr>
        <w:tc>
          <w:tcPr>
            <w:tcW w:w="3462" w:type="pct"/>
          </w:tcPr>
          <w:p w:rsidR="005440C5" w:rsidRPr="0068537B" w:rsidRDefault="005440C5" w:rsidP="00AB4A53">
            <w:pPr>
              <w:pStyle w:val="PhDNormal2"/>
              <w:keepNext/>
              <w:spacing w:after="0" w:line="240" w:lineRule="auto"/>
              <w:jc w:val="left"/>
              <w:rPr>
                <w:rFonts w:ascii="Times New Roman" w:hAnsi="Times New Roman"/>
              </w:rPr>
            </w:pPr>
            <w:r w:rsidRPr="0068537B">
              <w:rPr>
                <w:rFonts w:ascii="Times New Roman" w:hAnsi="Times New Roman"/>
              </w:rPr>
              <w:t>MPSS</w:t>
            </w:r>
            <w:r>
              <w:rPr>
                <w:rFonts w:ascii="Times New Roman" w:hAnsi="Times New Roman"/>
                <w:vertAlign w:val="superscript"/>
              </w:rPr>
              <w:t>a</w:t>
            </w:r>
            <w:r w:rsidRPr="0068537B">
              <w:rPr>
                <w:rFonts w:ascii="Times New Roman" w:hAnsi="Times New Roman"/>
              </w:rPr>
              <w:t xml:space="preserve"> </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0.33</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0.001</w:t>
            </w:r>
          </w:p>
        </w:tc>
      </w:tr>
      <w:tr w:rsidR="005440C5" w:rsidRPr="0068537B" w:rsidTr="00AB0B62">
        <w:trPr>
          <w:trHeight w:val="340"/>
        </w:trPr>
        <w:tc>
          <w:tcPr>
            <w:tcW w:w="3462" w:type="pct"/>
          </w:tcPr>
          <w:p w:rsidR="005440C5" w:rsidRPr="0068537B" w:rsidRDefault="005440C5" w:rsidP="00AB4A53">
            <w:pPr>
              <w:pStyle w:val="PhDNormal2"/>
              <w:keepNext/>
              <w:spacing w:after="0" w:line="240" w:lineRule="auto"/>
              <w:jc w:val="left"/>
              <w:rPr>
                <w:rFonts w:ascii="Times New Roman" w:hAnsi="Times New Roman"/>
              </w:rPr>
            </w:pPr>
            <w:r w:rsidRPr="0068537B">
              <w:rPr>
                <w:rFonts w:ascii="Times New Roman" w:hAnsi="Times New Roman"/>
              </w:rPr>
              <w:t>mCEQ satisfaction</w:t>
            </w:r>
            <w:r>
              <w:rPr>
                <w:rFonts w:ascii="Times New Roman" w:hAnsi="Times New Roman"/>
                <w:vertAlign w:val="superscript"/>
              </w:rPr>
              <w:t>a</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0.11</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0.293</w:t>
            </w:r>
          </w:p>
        </w:tc>
      </w:tr>
      <w:tr w:rsidR="005440C5" w:rsidRPr="0068537B" w:rsidTr="00AB0B62">
        <w:trPr>
          <w:trHeight w:val="340"/>
        </w:trPr>
        <w:tc>
          <w:tcPr>
            <w:tcW w:w="3462" w:type="pct"/>
          </w:tcPr>
          <w:p w:rsidR="005440C5" w:rsidRPr="0068537B" w:rsidRDefault="005440C5" w:rsidP="00AB4A53">
            <w:pPr>
              <w:pStyle w:val="PhDNormal2"/>
              <w:keepNext/>
              <w:spacing w:after="0" w:line="240" w:lineRule="auto"/>
              <w:jc w:val="left"/>
              <w:rPr>
                <w:rFonts w:ascii="Times New Roman" w:hAnsi="Times New Roman"/>
              </w:rPr>
            </w:pPr>
            <w:r w:rsidRPr="0068537B">
              <w:rPr>
                <w:rFonts w:ascii="Times New Roman" w:hAnsi="Times New Roman"/>
              </w:rPr>
              <w:t>mCEQ reward</w:t>
            </w:r>
            <w:r>
              <w:rPr>
                <w:rFonts w:ascii="Times New Roman" w:hAnsi="Times New Roman"/>
                <w:vertAlign w:val="superscript"/>
              </w:rPr>
              <w:t>a</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0.29</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0.004</w:t>
            </w:r>
          </w:p>
        </w:tc>
      </w:tr>
      <w:tr w:rsidR="005440C5" w:rsidRPr="0068537B" w:rsidTr="00AB0B62">
        <w:trPr>
          <w:trHeight w:val="340"/>
        </w:trPr>
        <w:tc>
          <w:tcPr>
            <w:tcW w:w="3462"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Cigarettes smoked per day</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0.08</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0.415</w:t>
            </w:r>
          </w:p>
        </w:tc>
      </w:tr>
      <w:tr w:rsidR="005440C5" w:rsidRPr="0068537B" w:rsidTr="00AB0B62">
        <w:trPr>
          <w:trHeight w:val="340"/>
        </w:trPr>
        <w:tc>
          <w:tcPr>
            <w:tcW w:w="3462" w:type="pct"/>
          </w:tcPr>
          <w:p w:rsidR="005440C5" w:rsidRPr="0068537B" w:rsidRDefault="005440C5" w:rsidP="00AB4A53">
            <w:pPr>
              <w:pStyle w:val="PhDNormal2"/>
              <w:keepNext/>
              <w:spacing w:after="0" w:line="240" w:lineRule="auto"/>
              <w:jc w:val="left"/>
              <w:rPr>
                <w:rFonts w:ascii="Times New Roman" w:hAnsi="Times New Roman"/>
              </w:rPr>
            </w:pPr>
            <w:r w:rsidRPr="0068537B">
              <w:rPr>
                <w:rFonts w:ascii="Times New Roman" w:hAnsi="Times New Roman"/>
              </w:rPr>
              <w:t>FTCD</w:t>
            </w:r>
            <w:r>
              <w:rPr>
                <w:rFonts w:ascii="Times New Roman" w:hAnsi="Times New Roman"/>
                <w:vertAlign w:val="superscript"/>
              </w:rPr>
              <w:t>a</w:t>
            </w:r>
          </w:p>
        </w:tc>
        <w:tc>
          <w:tcPr>
            <w:tcW w:w="890" w:type="pct"/>
          </w:tcPr>
          <w:p w:rsidR="005440C5" w:rsidRPr="0068537B" w:rsidRDefault="005440C5" w:rsidP="00EF6391">
            <w:pPr>
              <w:pStyle w:val="PhDNormal2"/>
              <w:keepNext/>
              <w:spacing w:after="0" w:line="240" w:lineRule="auto"/>
              <w:jc w:val="left"/>
              <w:rPr>
                <w:rFonts w:ascii="Times New Roman" w:hAnsi="Times New Roman"/>
                <w:vertAlign w:val="superscript"/>
              </w:rPr>
            </w:pPr>
            <w:r w:rsidRPr="0068537B">
              <w:rPr>
                <w:rFonts w:ascii="Times New Roman" w:hAnsi="Times New Roman"/>
              </w:rPr>
              <w:t>0.32</w:t>
            </w:r>
          </w:p>
        </w:tc>
        <w:tc>
          <w:tcPr>
            <w:tcW w:w="648" w:type="pct"/>
          </w:tcPr>
          <w:p w:rsidR="005440C5" w:rsidRPr="0068537B" w:rsidRDefault="005440C5" w:rsidP="00EF6391">
            <w:pPr>
              <w:pStyle w:val="PhDNormal2"/>
              <w:keepNext/>
              <w:spacing w:after="0" w:line="240" w:lineRule="auto"/>
              <w:jc w:val="left"/>
              <w:rPr>
                <w:rFonts w:ascii="Times New Roman" w:hAnsi="Times New Roman"/>
                <w:vertAlign w:val="superscript"/>
              </w:rPr>
            </w:pPr>
            <w:r w:rsidRPr="0068537B">
              <w:rPr>
                <w:rFonts w:ascii="Times New Roman" w:hAnsi="Times New Roman"/>
              </w:rPr>
              <w:t>0.001</w:t>
            </w:r>
          </w:p>
        </w:tc>
      </w:tr>
      <w:tr w:rsidR="005440C5" w:rsidRPr="0068537B" w:rsidTr="00AB0B62">
        <w:trPr>
          <w:trHeight w:val="340"/>
        </w:trPr>
        <w:tc>
          <w:tcPr>
            <w:tcW w:w="3462"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Age when participants started smoking (years)</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-0.13</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0.194</w:t>
            </w:r>
          </w:p>
        </w:tc>
      </w:tr>
      <w:tr w:rsidR="005440C5" w:rsidRPr="0068537B" w:rsidTr="00AB0B62">
        <w:trPr>
          <w:trHeight w:val="340"/>
        </w:trPr>
        <w:tc>
          <w:tcPr>
            <w:tcW w:w="3462" w:type="pct"/>
          </w:tcPr>
          <w:p w:rsidR="005440C5" w:rsidRPr="0068537B" w:rsidRDefault="005440C5" w:rsidP="00AB4A53">
            <w:pPr>
              <w:pStyle w:val="PhDNormal2"/>
              <w:keepNext/>
              <w:spacing w:after="0" w:line="240" w:lineRule="auto"/>
              <w:jc w:val="left"/>
              <w:rPr>
                <w:rFonts w:ascii="Times New Roman" w:hAnsi="Times New Roman"/>
              </w:rPr>
            </w:pPr>
            <w:r w:rsidRPr="0068537B">
              <w:rPr>
                <w:rFonts w:ascii="Times New Roman" w:hAnsi="Times New Roman"/>
              </w:rPr>
              <w:t>“</w:t>
            </w:r>
            <w:r w:rsidRPr="0068537B">
              <w:rPr>
                <w:rFonts w:ascii="Times New Roman" w:hAnsi="Times New Roman"/>
                <w:i/>
              </w:rPr>
              <w:t>Alcohol drinking frequency</w:t>
            </w:r>
            <w:r w:rsidRPr="0068537B">
              <w:rPr>
                <w:rFonts w:ascii="Times New Roman" w:hAnsi="Times New Roman"/>
              </w:rPr>
              <w:t xml:space="preserve">” </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-0.23</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0.022</w:t>
            </w:r>
          </w:p>
        </w:tc>
      </w:tr>
      <w:tr w:rsidR="005440C5" w:rsidRPr="0068537B" w:rsidTr="00AB0B62">
        <w:trPr>
          <w:trHeight w:val="340"/>
        </w:trPr>
        <w:tc>
          <w:tcPr>
            <w:tcW w:w="3462" w:type="pct"/>
          </w:tcPr>
          <w:p w:rsidR="005440C5" w:rsidRPr="0068537B" w:rsidRDefault="005440C5" w:rsidP="00AB4A53">
            <w:pPr>
              <w:pStyle w:val="PhDNormal2"/>
              <w:keepNext/>
              <w:spacing w:after="0" w:line="240" w:lineRule="auto"/>
              <w:jc w:val="left"/>
              <w:rPr>
                <w:rFonts w:ascii="Times New Roman" w:hAnsi="Times New Roman"/>
                <w:vertAlign w:val="superscript"/>
              </w:rPr>
            </w:pPr>
            <w:r w:rsidRPr="0068537B">
              <w:rPr>
                <w:rFonts w:ascii="Times New Roman" w:hAnsi="Times New Roman"/>
              </w:rPr>
              <w:t>“</w:t>
            </w:r>
            <w:r w:rsidRPr="0068537B">
              <w:rPr>
                <w:rFonts w:ascii="Times New Roman" w:hAnsi="Times New Roman"/>
                <w:i/>
              </w:rPr>
              <w:t>Drinks on a typical day</w:t>
            </w:r>
            <w:r w:rsidRPr="0068537B">
              <w:rPr>
                <w:rFonts w:ascii="Times New Roman" w:hAnsi="Times New Roman"/>
              </w:rPr>
              <w:t xml:space="preserve">” </w:t>
            </w:r>
            <w:r w:rsidRPr="0068537B">
              <w:rPr>
                <w:rFonts w:ascii="Times New Roman" w:hAnsi="Times New Roman"/>
                <w:vertAlign w:val="superscript"/>
              </w:rPr>
              <w:t>b</w:t>
            </w:r>
          </w:p>
        </w:tc>
        <w:tc>
          <w:tcPr>
            <w:tcW w:w="890"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0.29</w:t>
            </w:r>
          </w:p>
        </w:tc>
        <w:tc>
          <w:tcPr>
            <w:tcW w:w="648" w:type="pct"/>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0.007</w:t>
            </w:r>
          </w:p>
        </w:tc>
      </w:tr>
      <w:tr w:rsidR="005440C5" w:rsidRPr="0068537B" w:rsidTr="00AB0B62">
        <w:trPr>
          <w:trHeight w:val="340"/>
        </w:trPr>
        <w:tc>
          <w:tcPr>
            <w:tcW w:w="3462" w:type="pct"/>
            <w:tcBorders>
              <w:bottom w:val="single" w:sz="4" w:space="0" w:color="auto"/>
            </w:tcBorders>
          </w:tcPr>
          <w:p w:rsidR="005440C5" w:rsidRPr="0068537B" w:rsidRDefault="005440C5" w:rsidP="00AB4A53">
            <w:pPr>
              <w:pStyle w:val="PhDNormal2"/>
              <w:keepNext/>
              <w:spacing w:after="0" w:line="240" w:lineRule="auto"/>
              <w:jc w:val="left"/>
              <w:rPr>
                <w:rFonts w:ascii="Times New Roman" w:hAnsi="Times New Roman"/>
                <w:vertAlign w:val="superscript"/>
              </w:rPr>
            </w:pPr>
            <w:r w:rsidRPr="0068537B">
              <w:rPr>
                <w:rFonts w:ascii="Times New Roman" w:hAnsi="Times New Roman"/>
              </w:rPr>
              <w:t>“</w:t>
            </w:r>
            <w:r w:rsidRPr="0068537B">
              <w:rPr>
                <w:rFonts w:ascii="Times New Roman" w:hAnsi="Times New Roman"/>
                <w:i/>
              </w:rPr>
              <w:t>Drinks in the past week</w:t>
            </w:r>
            <w:r w:rsidRPr="0068537B">
              <w:rPr>
                <w:rFonts w:ascii="Times New Roman" w:hAnsi="Times New Roman"/>
              </w:rPr>
              <w:t xml:space="preserve">”) </w:t>
            </w:r>
            <w:r w:rsidRPr="0068537B">
              <w:rPr>
                <w:rFonts w:ascii="Times New Roman" w:hAnsi="Times New Roman"/>
                <w:vertAlign w:val="superscript"/>
              </w:rPr>
              <w:t>b</w:t>
            </w:r>
          </w:p>
        </w:tc>
        <w:tc>
          <w:tcPr>
            <w:tcW w:w="890" w:type="pct"/>
            <w:tcBorders>
              <w:bottom w:val="single" w:sz="4" w:space="0" w:color="auto"/>
            </w:tcBorders>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0.13</w:t>
            </w:r>
          </w:p>
        </w:tc>
        <w:tc>
          <w:tcPr>
            <w:tcW w:w="648" w:type="pct"/>
            <w:tcBorders>
              <w:bottom w:val="single" w:sz="4" w:space="0" w:color="auto"/>
            </w:tcBorders>
          </w:tcPr>
          <w:p w:rsidR="005440C5" w:rsidRPr="0068537B" w:rsidRDefault="005440C5" w:rsidP="00EF6391">
            <w:pPr>
              <w:pStyle w:val="PhDNormal2"/>
              <w:keepNext/>
              <w:spacing w:after="0" w:line="240" w:lineRule="auto"/>
              <w:jc w:val="left"/>
              <w:rPr>
                <w:rFonts w:ascii="Times New Roman" w:hAnsi="Times New Roman"/>
              </w:rPr>
            </w:pPr>
            <w:r w:rsidRPr="0068537B">
              <w:rPr>
                <w:rFonts w:ascii="Times New Roman" w:hAnsi="Times New Roman"/>
              </w:rPr>
              <w:t>0.233</w:t>
            </w:r>
          </w:p>
        </w:tc>
      </w:tr>
    </w:tbl>
    <w:p w:rsidR="005440C5" w:rsidRDefault="005440C5" w:rsidP="00EF6391">
      <w:pPr>
        <w:pStyle w:val="PhDNormal2"/>
        <w:keepNext/>
        <w:spacing w:after="0" w:line="240" w:lineRule="auto"/>
        <w:rPr>
          <w:rFonts w:ascii="Times New Roman" w:hAnsi="Times New Roman"/>
          <w:sz w:val="18"/>
        </w:rPr>
      </w:pPr>
      <w:r>
        <w:rPr>
          <w:rFonts w:ascii="Times New Roman" w:hAnsi="Times New Roman"/>
          <w:sz w:val="18"/>
        </w:rPr>
        <w:t xml:space="preserve">Notes: a, </w:t>
      </w:r>
      <w:r w:rsidRPr="0068537B">
        <w:rPr>
          <w:rFonts w:ascii="Times New Roman" w:hAnsi="Times New Roman"/>
          <w:sz w:val="18"/>
        </w:rPr>
        <w:t>Pearson correlation;; b</w:t>
      </w:r>
      <w:r>
        <w:rPr>
          <w:rFonts w:ascii="Times New Roman" w:hAnsi="Times New Roman"/>
          <w:sz w:val="18"/>
        </w:rPr>
        <w:t>, N = 84.</w:t>
      </w:r>
    </w:p>
    <w:p w:rsidR="005440C5" w:rsidRPr="0068537B" w:rsidRDefault="005440C5" w:rsidP="00EF6391">
      <w:pPr>
        <w:pStyle w:val="PhDNormal2"/>
        <w:keepNext/>
        <w:spacing w:after="0" w:line="240" w:lineRule="auto"/>
        <w:rPr>
          <w:rFonts w:ascii="Times New Roman" w:hAnsi="Times New Roman"/>
          <w:sz w:val="18"/>
        </w:rPr>
      </w:pPr>
      <w:r w:rsidRPr="002D5AD9">
        <w:rPr>
          <w:rFonts w:ascii="Times New Roman" w:hAnsi="Times New Roman"/>
          <w:sz w:val="18"/>
        </w:rPr>
        <w:t xml:space="preserve">Key: </w:t>
      </w:r>
      <w:r w:rsidRPr="0068537B">
        <w:rPr>
          <w:rFonts w:ascii="Times New Roman" w:hAnsi="Times New Roman"/>
          <w:sz w:val="18"/>
        </w:rPr>
        <w:t>EQ-5D-3L</w:t>
      </w:r>
      <w:r>
        <w:rPr>
          <w:rFonts w:ascii="Times New Roman" w:hAnsi="Times New Roman"/>
          <w:sz w:val="18"/>
        </w:rPr>
        <w:t>,</w:t>
      </w:r>
      <w:r w:rsidRPr="0068537B">
        <w:rPr>
          <w:rFonts w:ascii="Times New Roman" w:hAnsi="Times New Roman"/>
        </w:rPr>
        <w:t xml:space="preserve"> </w:t>
      </w:r>
      <w:r w:rsidRPr="0068537B">
        <w:rPr>
          <w:rFonts w:ascii="Times New Roman" w:hAnsi="Times New Roman"/>
          <w:sz w:val="18"/>
        </w:rPr>
        <w:t>three level European Quality of Life-5 Dimension questionnaire; MPSS</w:t>
      </w:r>
      <w:r>
        <w:rPr>
          <w:rFonts w:ascii="Times New Roman" w:hAnsi="Times New Roman"/>
          <w:sz w:val="18"/>
        </w:rPr>
        <w:t xml:space="preserve">, </w:t>
      </w:r>
      <w:r w:rsidRPr="0068537B">
        <w:rPr>
          <w:rFonts w:ascii="Times New Roman" w:hAnsi="Times New Roman"/>
          <w:sz w:val="18"/>
        </w:rPr>
        <w:t>Mood and Physical Symptoms Scale; N</w:t>
      </w:r>
      <w:r>
        <w:rPr>
          <w:rFonts w:ascii="Times New Roman" w:hAnsi="Times New Roman"/>
          <w:sz w:val="18"/>
        </w:rPr>
        <w:t xml:space="preserve">, </w:t>
      </w:r>
      <w:r w:rsidRPr="0068537B">
        <w:rPr>
          <w:rFonts w:ascii="Times New Roman" w:hAnsi="Times New Roman"/>
          <w:sz w:val="18"/>
        </w:rPr>
        <w:t>Number of participants; PSS</w:t>
      </w:r>
      <w:r>
        <w:rPr>
          <w:rFonts w:ascii="Times New Roman" w:hAnsi="Times New Roman"/>
          <w:sz w:val="18"/>
        </w:rPr>
        <w:t>,</w:t>
      </w:r>
      <w:r w:rsidRPr="0068537B">
        <w:rPr>
          <w:rFonts w:ascii="Times New Roman" w:hAnsi="Times New Roman"/>
          <w:sz w:val="18"/>
        </w:rPr>
        <w:t xml:space="preserve"> Perceived Stress Scale; FTCD</w:t>
      </w:r>
      <w:r>
        <w:rPr>
          <w:rFonts w:ascii="Times New Roman" w:hAnsi="Times New Roman"/>
          <w:sz w:val="18"/>
        </w:rPr>
        <w:t>,</w:t>
      </w:r>
      <w:r w:rsidRPr="0068537B">
        <w:rPr>
          <w:rFonts w:ascii="Times New Roman" w:hAnsi="Times New Roman"/>
          <w:sz w:val="18"/>
        </w:rPr>
        <w:t xml:space="preserve"> Fagerström Test for Cigarette Dependence; mCEQ</w:t>
      </w:r>
      <w:r>
        <w:rPr>
          <w:rFonts w:ascii="Times New Roman" w:hAnsi="Times New Roman"/>
          <w:sz w:val="18"/>
        </w:rPr>
        <w:t>,</w:t>
      </w:r>
      <w:r w:rsidRPr="0068537B">
        <w:rPr>
          <w:rFonts w:ascii="Times New Roman" w:hAnsi="Times New Roman"/>
          <w:sz w:val="18"/>
        </w:rPr>
        <w:t xml:space="preserve"> modified Cigar</w:t>
      </w:r>
      <w:r>
        <w:rPr>
          <w:rFonts w:ascii="Times New Roman" w:hAnsi="Times New Roman"/>
          <w:sz w:val="18"/>
        </w:rPr>
        <w:t>ette Evaluation Questionnaire.</w:t>
      </w:r>
    </w:p>
    <w:p w:rsidR="005440C5" w:rsidRPr="0068537B" w:rsidRDefault="005440C5" w:rsidP="00EF6391"/>
    <w:p w:rsidR="005440C5" w:rsidRPr="007A4E74" w:rsidRDefault="005440C5" w:rsidP="00EF6391">
      <w:pPr>
        <w:pStyle w:val="Heading4"/>
      </w:pPr>
      <w:r w:rsidRPr="00873122">
        <w:lastRenderedPageBreak/>
        <w:t xml:space="preserve">Online </w:t>
      </w:r>
      <w:r w:rsidRPr="007A4E74">
        <w:t>Resource 3</w:t>
      </w:r>
    </w:p>
    <w:p w:rsidR="005440C5" w:rsidRPr="0068537B" w:rsidRDefault="005440C5" w:rsidP="00EF6391">
      <w:pPr>
        <w:pStyle w:val="Caption"/>
        <w:keepNext/>
      </w:pPr>
      <w:r w:rsidRPr="0068537B">
        <w:t xml:space="preserve">Series of linear regression models investigating the effects of each potential additional predictor individually on </w:t>
      </w:r>
      <w:r>
        <w:t>S</w:t>
      </w:r>
      <w:r w:rsidRPr="0068537B">
        <w:t xml:space="preserve">trength of </w:t>
      </w:r>
      <w:r>
        <w:t>U</w:t>
      </w:r>
      <w:r w:rsidRPr="0068537B">
        <w:t>rge (not adjusted for moderate intensity physical activity, N = 99)</w:t>
      </w:r>
    </w:p>
    <w:tbl>
      <w:tblPr>
        <w:tblW w:w="97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84"/>
        <w:gridCol w:w="1968"/>
        <w:gridCol w:w="2552"/>
        <w:gridCol w:w="3543"/>
      </w:tblGrid>
      <w:tr w:rsidR="005440C5" w:rsidRPr="0068537B" w:rsidTr="00DE668C">
        <w:trPr>
          <w:trHeight w:val="454"/>
        </w:trPr>
        <w:tc>
          <w:tcPr>
            <w:tcW w:w="3652" w:type="dxa"/>
            <w:gridSpan w:val="2"/>
            <w:tcBorders>
              <w:bottom w:val="nil"/>
            </w:tcBorders>
          </w:tcPr>
          <w:p w:rsidR="005440C5" w:rsidRPr="0068537B" w:rsidRDefault="005440C5" w:rsidP="00EF6391">
            <w:pPr>
              <w:pStyle w:val="PhDNormal2"/>
              <w:keepNext/>
              <w:spacing w:after="0" w:line="240" w:lineRule="auto"/>
              <w:rPr>
                <w:rFonts w:ascii="Times New Roman" w:hAnsi="Times New Roman"/>
                <w:b/>
                <w:szCs w:val="24"/>
              </w:rPr>
            </w:pPr>
          </w:p>
        </w:tc>
        <w:tc>
          <w:tcPr>
            <w:tcW w:w="6095" w:type="dxa"/>
            <w:gridSpan w:val="2"/>
          </w:tcPr>
          <w:p w:rsidR="005440C5" w:rsidRPr="0068537B" w:rsidRDefault="005440C5" w:rsidP="00EF6391">
            <w:pPr>
              <w:pStyle w:val="PhDNormal2"/>
              <w:keepNext/>
              <w:spacing w:after="0" w:line="240" w:lineRule="auto"/>
              <w:rPr>
                <w:rFonts w:ascii="Times New Roman" w:hAnsi="Times New Roman"/>
                <w:b/>
                <w:szCs w:val="24"/>
              </w:rPr>
            </w:pPr>
            <w:r w:rsidRPr="0068537B">
              <w:rPr>
                <w:rFonts w:ascii="Times New Roman" w:hAnsi="Times New Roman"/>
                <w:b/>
                <w:szCs w:val="24"/>
              </w:rPr>
              <w:t>Strength of Urge</w:t>
            </w:r>
          </w:p>
        </w:tc>
      </w:tr>
      <w:tr w:rsidR="005440C5" w:rsidRPr="0068537B" w:rsidTr="00DE668C">
        <w:trPr>
          <w:trHeight w:hRule="exact" w:val="624"/>
        </w:trPr>
        <w:tc>
          <w:tcPr>
            <w:tcW w:w="3652" w:type="dxa"/>
            <w:gridSpan w:val="2"/>
            <w:tcBorders>
              <w:top w:val="nil"/>
            </w:tcBorders>
          </w:tcPr>
          <w:p w:rsidR="005440C5" w:rsidRPr="005A4654" w:rsidRDefault="005440C5" w:rsidP="00EF6391">
            <w:pPr>
              <w:pStyle w:val="PhDNormal2"/>
              <w:keepNext/>
              <w:spacing w:after="0" w:line="240" w:lineRule="auto"/>
              <w:rPr>
                <w:rFonts w:ascii="Times New Roman" w:hAnsi="Times New Roman"/>
                <w:b/>
                <w:i/>
                <w:szCs w:val="24"/>
              </w:rPr>
            </w:pPr>
            <w:r w:rsidRPr="005A4654">
              <w:rPr>
                <w:rFonts w:ascii="Times New Roman" w:hAnsi="Times New Roman"/>
                <w:b/>
                <w:i/>
                <w:szCs w:val="24"/>
              </w:rPr>
              <w:t>Predictors</w:t>
            </w:r>
          </w:p>
        </w:tc>
        <w:tc>
          <w:tcPr>
            <w:tcW w:w="2552" w:type="dxa"/>
          </w:tcPr>
          <w:p w:rsidR="005440C5" w:rsidRPr="0068537B" w:rsidRDefault="005440C5" w:rsidP="00EF6391">
            <w:pPr>
              <w:pStyle w:val="PhDNormal2"/>
              <w:keepNext/>
              <w:spacing w:after="0" w:line="240" w:lineRule="auto"/>
              <w:rPr>
                <w:rFonts w:ascii="Times New Roman" w:hAnsi="Times New Roman"/>
                <w:b/>
                <w:szCs w:val="24"/>
              </w:rPr>
            </w:pPr>
            <w:r w:rsidRPr="0068537B">
              <w:rPr>
                <w:rFonts w:ascii="Times New Roman" w:hAnsi="Times New Roman"/>
                <w:b/>
                <w:szCs w:val="24"/>
              </w:rPr>
              <w:t>Mean difference</w:t>
            </w:r>
          </w:p>
          <w:p w:rsidR="005440C5" w:rsidRPr="0068537B" w:rsidRDefault="005440C5" w:rsidP="00EF6391">
            <w:pPr>
              <w:pStyle w:val="PhDNormal2"/>
              <w:keepNext/>
              <w:spacing w:after="0" w:line="240" w:lineRule="auto"/>
              <w:rPr>
                <w:rFonts w:ascii="Times New Roman" w:hAnsi="Times New Roman"/>
                <w:b/>
                <w:szCs w:val="24"/>
              </w:rPr>
            </w:pPr>
            <w:r w:rsidRPr="0068537B">
              <w:rPr>
                <w:rFonts w:ascii="Times New Roman" w:hAnsi="Times New Roman"/>
                <w:b/>
                <w:szCs w:val="24"/>
              </w:rPr>
              <w:t>(95% CI)</w:t>
            </w:r>
          </w:p>
        </w:tc>
        <w:tc>
          <w:tcPr>
            <w:tcW w:w="3543" w:type="dxa"/>
          </w:tcPr>
          <w:p w:rsidR="005440C5" w:rsidRPr="0068537B" w:rsidRDefault="005440C5" w:rsidP="00EF6391">
            <w:pPr>
              <w:pStyle w:val="PhDNormal2"/>
              <w:keepNext/>
              <w:spacing w:after="0" w:line="240" w:lineRule="auto"/>
              <w:rPr>
                <w:rFonts w:ascii="Times New Roman" w:hAnsi="Times New Roman"/>
                <w:b/>
                <w:szCs w:val="24"/>
              </w:rPr>
            </w:pPr>
            <w:r w:rsidRPr="0068537B">
              <w:rPr>
                <w:rFonts w:ascii="Times New Roman" w:hAnsi="Times New Roman"/>
                <w:b/>
                <w:szCs w:val="24"/>
              </w:rPr>
              <w:t>t statistics</w:t>
            </w:r>
          </w:p>
          <w:p w:rsidR="005440C5" w:rsidRPr="0068537B" w:rsidRDefault="005440C5" w:rsidP="00EF6391">
            <w:pPr>
              <w:pStyle w:val="PhDNormal2"/>
              <w:keepNext/>
              <w:spacing w:after="0" w:line="240" w:lineRule="auto"/>
              <w:rPr>
                <w:rFonts w:ascii="Times New Roman" w:hAnsi="Times New Roman"/>
                <w:b/>
                <w:szCs w:val="24"/>
              </w:rPr>
            </w:pPr>
            <w:r w:rsidRPr="0068537B">
              <w:rPr>
                <w:rFonts w:ascii="Times New Roman" w:hAnsi="Times New Roman"/>
                <w:b/>
                <w:szCs w:val="24"/>
              </w:rPr>
              <w:t>(p)</w:t>
            </w:r>
          </w:p>
        </w:tc>
      </w:tr>
      <w:tr w:rsidR="005440C5" w:rsidRPr="0068537B" w:rsidTr="00DE668C">
        <w:trPr>
          <w:trHeight w:hRule="exact" w:val="624"/>
        </w:trPr>
        <w:tc>
          <w:tcPr>
            <w:tcW w:w="3652" w:type="dxa"/>
            <w:gridSpan w:val="2"/>
            <w:tcBorders>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EQ-5D-3L</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bottom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 xml:space="preserve">-14.99 </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(-31.86; 1.88)</w:t>
            </w:r>
          </w:p>
        </w:tc>
        <w:tc>
          <w:tcPr>
            <w:tcW w:w="3543" w:type="dxa"/>
            <w:tcBorders>
              <w:bottom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-1.76</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(0.081)</w:t>
            </w: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PSS </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 xml:space="preserve">1.21 </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(0.10; 2.33)</w:t>
            </w:r>
          </w:p>
        </w:tc>
        <w:tc>
          <w:tcPr>
            <w:tcW w:w="3543"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2.16</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(0.033)</w:t>
            </w: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MPSS </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 xml:space="preserve">8.72 </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(3.67; 13.78)</w:t>
            </w:r>
          </w:p>
        </w:tc>
        <w:tc>
          <w:tcPr>
            <w:tcW w:w="3543"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3.43</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(0.001)</w:t>
            </w: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FTCD </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 xml:space="preserve">3.65 </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(1.46; 5.85)</w:t>
            </w:r>
          </w:p>
        </w:tc>
        <w:tc>
          <w:tcPr>
            <w:tcW w:w="3543"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3.31</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(0.001)</w:t>
            </w: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mCEQ reward </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 xml:space="preserve">5.43 </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(1.75; 9.12)</w:t>
            </w:r>
          </w:p>
        </w:tc>
        <w:tc>
          <w:tcPr>
            <w:tcW w:w="3543"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2.93</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(0.004)</w:t>
            </w:r>
          </w:p>
        </w:tc>
      </w:tr>
      <w:tr w:rsidR="005440C5" w:rsidRPr="0068537B" w:rsidTr="00967195">
        <w:trPr>
          <w:trHeight w:hRule="exact" w:val="624"/>
        </w:trPr>
        <w:tc>
          <w:tcPr>
            <w:tcW w:w="1684" w:type="dxa"/>
            <w:vMerge w:val="restart"/>
            <w:tcBorders>
              <w:top w:val="dotted" w:sz="4" w:space="0" w:color="auto"/>
              <w:bottom w:val="nil"/>
              <w:right w:val="nil"/>
            </w:tcBorders>
            <w:textDirection w:val="btLr"/>
          </w:tcPr>
          <w:p w:rsidR="005440C5" w:rsidRPr="005A4654" w:rsidRDefault="005440C5" w:rsidP="00A379B9">
            <w:pPr>
              <w:pStyle w:val="PhDNormal2"/>
              <w:keepNext/>
              <w:spacing w:after="0" w:line="240" w:lineRule="auto"/>
              <w:ind w:left="113" w:right="113"/>
              <w:jc w:val="left"/>
              <w:rPr>
                <w:rFonts w:ascii="Times New Roman" w:hAnsi="Times New Roman"/>
                <w:i/>
                <w:szCs w:val="24"/>
                <w:vertAlign w:val="superscript"/>
              </w:rPr>
            </w:pPr>
            <w:r w:rsidRPr="005A4654">
              <w:rPr>
                <w:rFonts w:ascii="Times New Roman" w:hAnsi="Times New Roman"/>
                <w:i/>
                <w:szCs w:val="24"/>
              </w:rPr>
              <w:t>“Alcohol consumption”</w:t>
            </w:r>
            <w:r w:rsidRPr="005A4654">
              <w:rPr>
                <w:rFonts w:ascii="Times New Roman" w:hAnsi="Times New Roman"/>
                <w:i/>
                <w:szCs w:val="24"/>
                <w:vertAlign w:val="superscript"/>
              </w:rPr>
              <w:t>a, b</w:t>
            </w:r>
          </w:p>
          <w:p w:rsidR="005440C5" w:rsidRPr="005A4654" w:rsidRDefault="005440C5" w:rsidP="00EF6391">
            <w:pPr>
              <w:pStyle w:val="PhDNormal2"/>
              <w:keepNext/>
              <w:spacing w:after="0" w:line="240" w:lineRule="auto"/>
              <w:ind w:left="113" w:right="113"/>
              <w:jc w:val="left"/>
              <w:rPr>
                <w:rFonts w:ascii="Times New Roman" w:hAnsi="Times New Roman"/>
                <w:i/>
                <w:szCs w:val="24"/>
              </w:rPr>
            </w:pPr>
          </w:p>
        </w:tc>
        <w:tc>
          <w:tcPr>
            <w:tcW w:w="1968" w:type="dxa"/>
            <w:tcBorders>
              <w:top w:val="dotted" w:sz="4" w:space="0" w:color="auto"/>
              <w:left w:val="nil"/>
              <w:bottom w:val="dotted" w:sz="4" w:space="0" w:color="auto"/>
              <w:right w:val="nil"/>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Light </w:t>
            </w:r>
          </w:p>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drinkers </w:t>
            </w:r>
          </w:p>
        </w:tc>
        <w:tc>
          <w:tcPr>
            <w:tcW w:w="2552" w:type="dxa"/>
            <w:tcBorders>
              <w:top w:val="dotted" w:sz="4" w:space="0" w:color="auto"/>
              <w:left w:val="nil"/>
              <w:bottom w:val="dotted" w:sz="4" w:space="0" w:color="auto"/>
              <w:right w:val="nil"/>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 xml:space="preserve">-26.67 </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(-39.28; -10.88)</w:t>
            </w:r>
          </w:p>
        </w:tc>
        <w:tc>
          <w:tcPr>
            <w:tcW w:w="3543" w:type="dxa"/>
            <w:vMerge w:val="restart"/>
            <w:tcBorders>
              <w:top w:val="dotted" w:sz="4" w:space="0" w:color="auto"/>
              <w:left w:val="nil"/>
              <w:right w:val="nil"/>
            </w:tcBorders>
            <w:vAlign w:val="center"/>
          </w:tcPr>
          <w:p w:rsidR="005440C5" w:rsidRPr="0068537B" w:rsidRDefault="005440C5" w:rsidP="00967195">
            <w:pPr>
              <w:pStyle w:val="PhDNormal2"/>
              <w:keepNext/>
              <w:spacing w:after="0" w:line="240" w:lineRule="auto"/>
              <w:jc w:val="left"/>
              <w:rPr>
                <w:rFonts w:ascii="Times New Roman" w:hAnsi="Times New Roman"/>
                <w:szCs w:val="24"/>
              </w:rPr>
            </w:pPr>
            <w:r>
              <w:rPr>
                <w:rFonts w:ascii="Times New Roman" w:hAnsi="Times New Roman"/>
                <w:szCs w:val="24"/>
              </w:rPr>
              <w:t xml:space="preserve">Global </w:t>
            </w:r>
            <w:r w:rsidRPr="0068537B">
              <w:rPr>
                <w:rFonts w:ascii="Times New Roman" w:hAnsi="Times New Roman"/>
                <w:szCs w:val="24"/>
              </w:rPr>
              <w:t>statistic</w:t>
            </w:r>
            <w:r w:rsidRPr="0068537B">
              <w:rPr>
                <w:rFonts w:ascii="Times New Roman" w:hAnsi="Times New Roman"/>
                <w:szCs w:val="24"/>
                <w:vertAlign w:val="superscript"/>
              </w:rPr>
              <w:t>c</w:t>
            </w:r>
            <w:r w:rsidRPr="0068537B">
              <w:rPr>
                <w:rFonts w:ascii="Times New Roman" w:hAnsi="Times New Roman"/>
                <w:szCs w:val="24"/>
              </w:rPr>
              <w:t xml:space="preserve">: </w:t>
            </w:r>
          </w:p>
          <w:p w:rsidR="005440C5" w:rsidRPr="00967195" w:rsidRDefault="005440C5" w:rsidP="00967195">
            <w:pPr>
              <w:pStyle w:val="PhDNormal2"/>
              <w:keepNext/>
              <w:spacing w:after="0" w:line="240" w:lineRule="auto"/>
              <w:jc w:val="left"/>
              <w:rPr>
                <w:rFonts w:ascii="Times New Roman" w:hAnsi="Times New Roman"/>
                <w:b/>
                <w:szCs w:val="24"/>
              </w:rPr>
            </w:pPr>
            <w:r w:rsidRPr="00967195">
              <w:rPr>
                <w:rFonts w:ascii="Times New Roman" w:hAnsi="Times New Roman"/>
                <w:b/>
                <w:bCs/>
                <w:szCs w:val="24"/>
              </w:rPr>
              <w:t>F</w:t>
            </w:r>
            <w:r w:rsidRPr="00967195">
              <w:rPr>
                <w:rFonts w:ascii="Times New Roman" w:hAnsi="Times New Roman"/>
                <w:b/>
                <w:bCs/>
                <w:szCs w:val="24"/>
                <w:vertAlign w:val="subscript"/>
              </w:rPr>
              <w:t xml:space="preserve">(2,96) </w:t>
            </w:r>
            <w:r w:rsidRPr="00967195">
              <w:rPr>
                <w:rFonts w:ascii="Times New Roman" w:hAnsi="Times New Roman"/>
                <w:b/>
                <w:bCs/>
                <w:szCs w:val="24"/>
              </w:rPr>
              <w:t>= 11.54</w:t>
            </w:r>
            <w:r w:rsidRPr="0068537B">
              <w:rPr>
                <w:rFonts w:ascii="Times New Roman" w:hAnsi="Times New Roman"/>
                <w:b/>
                <w:bCs/>
                <w:szCs w:val="24"/>
              </w:rPr>
              <w:t>,</w:t>
            </w:r>
            <w:r w:rsidRPr="00967195">
              <w:rPr>
                <w:rFonts w:ascii="Times New Roman" w:hAnsi="Times New Roman"/>
                <w:b/>
                <w:bCs/>
                <w:szCs w:val="24"/>
              </w:rPr>
              <w:t xml:space="preserve"> p &lt; 0.001</w:t>
            </w:r>
          </w:p>
          <w:p w:rsidR="005440C5" w:rsidRPr="0068537B" w:rsidRDefault="005440C5" w:rsidP="00967195">
            <w:pPr>
              <w:pStyle w:val="PhDNormal2"/>
              <w:keepNext/>
              <w:spacing w:after="0" w:line="240" w:lineRule="auto"/>
              <w:jc w:val="left"/>
              <w:rPr>
                <w:rFonts w:ascii="Times New Roman" w:hAnsi="Times New Roman"/>
                <w:szCs w:val="24"/>
              </w:rPr>
            </w:pPr>
          </w:p>
          <w:p w:rsidR="005440C5" w:rsidRPr="0068537B" w:rsidRDefault="005440C5" w:rsidP="00967195">
            <w:pPr>
              <w:pStyle w:val="PhDNormal2"/>
              <w:keepNext/>
              <w:spacing w:after="0" w:line="240" w:lineRule="auto"/>
              <w:jc w:val="left"/>
              <w:rPr>
                <w:rFonts w:ascii="Times New Roman" w:hAnsi="Times New Roman"/>
                <w:szCs w:val="24"/>
              </w:rPr>
            </w:pPr>
          </w:p>
        </w:tc>
      </w:tr>
      <w:tr w:rsidR="005440C5" w:rsidRPr="0068537B" w:rsidTr="000B5E49">
        <w:trPr>
          <w:trHeight w:val="624"/>
        </w:trPr>
        <w:tc>
          <w:tcPr>
            <w:tcW w:w="1684" w:type="dxa"/>
            <w:vMerge/>
            <w:tcBorders>
              <w:top w:val="nil"/>
              <w:bottom w:val="nil"/>
              <w:right w:val="nil"/>
            </w:tcBorders>
            <w:textDirection w:val="btLr"/>
          </w:tcPr>
          <w:p w:rsidR="005440C5" w:rsidRPr="005A4654" w:rsidRDefault="005440C5" w:rsidP="00EF6391">
            <w:pPr>
              <w:pStyle w:val="PhDNormal2"/>
              <w:keepNext/>
              <w:spacing w:after="0" w:line="240" w:lineRule="auto"/>
              <w:rPr>
                <w:rFonts w:ascii="Times New Roman" w:hAnsi="Times New Roman"/>
                <w:i/>
                <w:szCs w:val="24"/>
              </w:rPr>
            </w:pPr>
          </w:p>
        </w:tc>
        <w:tc>
          <w:tcPr>
            <w:tcW w:w="1968" w:type="dxa"/>
            <w:tcBorders>
              <w:top w:val="dotted" w:sz="4" w:space="0" w:color="auto"/>
              <w:left w:val="nil"/>
              <w:bottom w:val="dotted" w:sz="4" w:space="0" w:color="auto"/>
              <w:right w:val="nil"/>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Heavy drinkers </w:t>
            </w:r>
          </w:p>
        </w:tc>
        <w:tc>
          <w:tcPr>
            <w:tcW w:w="2552" w:type="dxa"/>
            <w:tcBorders>
              <w:top w:val="dotted" w:sz="4" w:space="0" w:color="auto"/>
              <w:left w:val="nil"/>
              <w:bottom w:val="dotted" w:sz="4" w:space="0" w:color="auto"/>
              <w:right w:val="nil"/>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 xml:space="preserve">-11.17 </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(-31.58; -3.19)</w:t>
            </w:r>
          </w:p>
        </w:tc>
        <w:tc>
          <w:tcPr>
            <w:tcW w:w="3543" w:type="dxa"/>
            <w:vMerge/>
            <w:tcBorders>
              <w:left w:val="nil"/>
              <w:bottom w:val="dotted" w:sz="4" w:space="0" w:color="auto"/>
              <w:right w:val="nil"/>
            </w:tcBorders>
          </w:tcPr>
          <w:p w:rsidR="005440C5" w:rsidRPr="0068537B" w:rsidRDefault="005440C5" w:rsidP="00EF6391">
            <w:pPr>
              <w:pStyle w:val="PhDNormal2"/>
              <w:keepNext/>
              <w:spacing w:after="0" w:line="240" w:lineRule="auto"/>
              <w:rPr>
                <w:rFonts w:ascii="Times New Roman" w:hAnsi="Times New Roman"/>
                <w:szCs w:val="24"/>
              </w:rPr>
            </w:pP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 xml:space="preserve">Employment status  </w:t>
            </w:r>
          </w:p>
        </w:tc>
        <w:tc>
          <w:tcPr>
            <w:tcW w:w="2552" w:type="dxa"/>
            <w:tcBorders>
              <w:top w:val="dotted" w:sz="4" w:space="0" w:color="auto"/>
              <w:bottom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8.52</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(-0.75; 17.79)</w:t>
            </w:r>
          </w:p>
        </w:tc>
        <w:tc>
          <w:tcPr>
            <w:tcW w:w="3543" w:type="dxa"/>
            <w:tcBorders>
              <w:top w:val="dotted" w:sz="4" w:space="0" w:color="auto"/>
              <w:bottom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1.82</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(0.071)</w:t>
            </w: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vertAlign w:val="superscript"/>
              </w:rPr>
            </w:pPr>
            <w:r w:rsidRPr="005A4654">
              <w:rPr>
                <w:rFonts w:ascii="Times New Roman" w:hAnsi="Times New Roman"/>
                <w:i/>
                <w:szCs w:val="24"/>
              </w:rPr>
              <w:t>Presence of a mental health condition</w:t>
            </w:r>
            <w:r w:rsidRPr="005A4654">
              <w:rPr>
                <w:rFonts w:ascii="Times New Roman" w:hAnsi="Times New Roman"/>
                <w:i/>
                <w:szCs w:val="24"/>
                <w:vertAlign w:val="superscript"/>
              </w:rPr>
              <w:t>d</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12.56</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(3.37; 21.75)</w:t>
            </w:r>
          </w:p>
        </w:tc>
        <w:tc>
          <w:tcPr>
            <w:tcW w:w="3543" w:type="dxa"/>
            <w:tcBorders>
              <w:top w:val="dotted" w:sz="4" w:space="0" w:color="auto"/>
              <w:bottom w:val="dotted" w:sz="4" w:space="0" w:color="auto"/>
            </w:tcBorders>
          </w:tcPr>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2.71</w:t>
            </w:r>
          </w:p>
          <w:p w:rsidR="005440C5" w:rsidRPr="00967195" w:rsidRDefault="005440C5" w:rsidP="00EF6391">
            <w:pPr>
              <w:pStyle w:val="PhDNormal2"/>
              <w:keepNext/>
              <w:spacing w:after="0" w:line="240" w:lineRule="auto"/>
              <w:rPr>
                <w:rFonts w:ascii="Times New Roman" w:hAnsi="Times New Roman"/>
                <w:b/>
                <w:szCs w:val="24"/>
              </w:rPr>
            </w:pPr>
            <w:r w:rsidRPr="00967195">
              <w:rPr>
                <w:rFonts w:ascii="Times New Roman" w:hAnsi="Times New Roman"/>
                <w:b/>
                <w:szCs w:val="24"/>
              </w:rPr>
              <w:t>(0.008)</w:t>
            </w:r>
          </w:p>
        </w:tc>
      </w:tr>
      <w:tr w:rsidR="005440C5" w:rsidRPr="0068537B" w:rsidTr="00DE668C">
        <w:trPr>
          <w:trHeight w:hRule="exact" w:val="624"/>
        </w:trPr>
        <w:tc>
          <w:tcPr>
            <w:tcW w:w="3652" w:type="dxa"/>
            <w:gridSpan w:val="2"/>
            <w:tcBorders>
              <w:top w:val="dotted" w:sz="4" w:space="0" w:color="auto"/>
              <w:bottom w:val="dotted" w:sz="4" w:space="0" w:color="auto"/>
            </w:tcBorders>
          </w:tcPr>
          <w:p w:rsidR="005440C5" w:rsidRPr="005A4654" w:rsidRDefault="005440C5" w:rsidP="00EF6391">
            <w:pPr>
              <w:pStyle w:val="PhDNormal2"/>
              <w:keepNext/>
              <w:spacing w:after="0" w:line="240" w:lineRule="auto"/>
              <w:rPr>
                <w:rFonts w:ascii="Times New Roman" w:hAnsi="Times New Roman"/>
                <w:i/>
                <w:szCs w:val="24"/>
                <w:vertAlign w:val="superscript"/>
              </w:rPr>
            </w:pPr>
            <w:r w:rsidRPr="005A4654">
              <w:rPr>
                <w:rFonts w:ascii="Times New Roman" w:hAnsi="Times New Roman"/>
                <w:i/>
                <w:szCs w:val="24"/>
              </w:rPr>
              <w:t>Met PA guidelines</w:t>
            </w:r>
            <w:r w:rsidRPr="005A4654">
              <w:rPr>
                <w:rFonts w:ascii="Times New Roman" w:hAnsi="Times New Roman"/>
                <w:i/>
                <w:szCs w:val="24"/>
                <w:vertAlign w:val="superscript"/>
              </w:rPr>
              <w:t>b</w:t>
            </w:r>
          </w:p>
        </w:tc>
        <w:tc>
          <w:tcPr>
            <w:tcW w:w="2552" w:type="dxa"/>
            <w:tcBorders>
              <w:top w:val="dotted" w:sz="4" w:space="0" w:color="auto"/>
              <w:bottom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-5.86</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(-16.07; 4.34)</w:t>
            </w:r>
          </w:p>
        </w:tc>
        <w:tc>
          <w:tcPr>
            <w:tcW w:w="3543" w:type="dxa"/>
            <w:tcBorders>
              <w:top w:val="dotted" w:sz="4" w:space="0" w:color="auto"/>
              <w:bottom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-1.14</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(0.257)</w:t>
            </w:r>
          </w:p>
        </w:tc>
      </w:tr>
      <w:tr w:rsidR="005440C5" w:rsidRPr="0068537B" w:rsidTr="00DE668C">
        <w:trPr>
          <w:trHeight w:hRule="exact" w:val="624"/>
        </w:trPr>
        <w:tc>
          <w:tcPr>
            <w:tcW w:w="3652" w:type="dxa"/>
            <w:gridSpan w:val="2"/>
            <w:tcBorders>
              <w:top w:val="dotted" w:sz="4" w:space="0" w:color="auto"/>
            </w:tcBorders>
          </w:tcPr>
          <w:p w:rsidR="005440C5" w:rsidRPr="005A4654" w:rsidRDefault="005440C5" w:rsidP="00EF6391">
            <w:pPr>
              <w:pStyle w:val="PhDNormal2"/>
              <w:keepNext/>
              <w:spacing w:after="0" w:line="240" w:lineRule="auto"/>
              <w:rPr>
                <w:rFonts w:ascii="Times New Roman" w:hAnsi="Times New Roman"/>
                <w:i/>
                <w:szCs w:val="24"/>
              </w:rPr>
            </w:pPr>
            <w:r w:rsidRPr="005A4654">
              <w:rPr>
                <w:rFonts w:ascii="Times New Roman" w:hAnsi="Times New Roman"/>
                <w:i/>
                <w:szCs w:val="24"/>
              </w:rPr>
              <w:t>Gender</w:t>
            </w:r>
          </w:p>
          <w:p w:rsidR="005440C5" w:rsidRPr="005A4654" w:rsidRDefault="005440C5" w:rsidP="00EF6391">
            <w:pPr>
              <w:pStyle w:val="PhDNormal2"/>
              <w:keepNext/>
              <w:spacing w:after="0" w:line="240" w:lineRule="auto"/>
              <w:rPr>
                <w:rFonts w:ascii="Times New Roman" w:hAnsi="Times New Roman"/>
                <w:i/>
                <w:szCs w:val="24"/>
              </w:rPr>
            </w:pPr>
          </w:p>
        </w:tc>
        <w:tc>
          <w:tcPr>
            <w:tcW w:w="2552" w:type="dxa"/>
            <w:tcBorders>
              <w:top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3.48</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(-5.97; 12.93)</w:t>
            </w:r>
          </w:p>
        </w:tc>
        <w:tc>
          <w:tcPr>
            <w:tcW w:w="3543" w:type="dxa"/>
            <w:tcBorders>
              <w:top w:val="dotted" w:sz="4" w:space="0" w:color="auto"/>
            </w:tcBorders>
          </w:tcPr>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0.73</w:t>
            </w:r>
          </w:p>
          <w:p w:rsidR="005440C5" w:rsidRPr="0068537B" w:rsidRDefault="005440C5" w:rsidP="00EF6391">
            <w:pPr>
              <w:pStyle w:val="PhDNormal2"/>
              <w:keepNext/>
              <w:spacing w:after="0" w:line="240" w:lineRule="auto"/>
              <w:rPr>
                <w:rFonts w:ascii="Times New Roman" w:hAnsi="Times New Roman"/>
                <w:szCs w:val="24"/>
              </w:rPr>
            </w:pPr>
            <w:r w:rsidRPr="0068537B">
              <w:rPr>
                <w:rFonts w:ascii="Times New Roman" w:hAnsi="Times New Roman"/>
                <w:szCs w:val="24"/>
              </w:rPr>
              <w:t>(0.466)</w:t>
            </w:r>
          </w:p>
        </w:tc>
      </w:tr>
    </w:tbl>
    <w:p w:rsidR="005440C5" w:rsidRDefault="005440C5" w:rsidP="006E0BE9">
      <w:pPr>
        <w:pStyle w:val="ListParagraph"/>
        <w:keepNext/>
        <w:ind w:left="0"/>
        <w:jc w:val="both"/>
      </w:pPr>
      <w:r w:rsidRPr="0068537B">
        <w:t>Notes: a</w:t>
      </w:r>
      <w:r>
        <w:t>,</w:t>
      </w:r>
      <w:r w:rsidRPr="0068537B">
        <w:t xml:space="preserve"> “non-drinkers” (no alcohol consumption), “light drinkers” (consuming between 1 and 6 alcoholic drinks on a typical day), and “heavy drinkers” (consumed 7 or more alcoholic drinks on a typical day); b</w:t>
      </w:r>
      <w:r>
        <w:t>,</w:t>
      </w:r>
      <w:r w:rsidRPr="0068537B">
        <w:t xml:space="preserve"> N = 98; c</w:t>
      </w:r>
      <w:r>
        <w:t>,</w:t>
      </w:r>
      <w:r w:rsidRPr="0068537B">
        <w:t xml:space="preserve"> = p-values for the global F statistic of the three levels alcohol consumption are derived from a Wald </w:t>
      </w:r>
      <w:r w:rsidRPr="009411A5">
        <w:t>test; d, answered</w:t>
      </w:r>
      <w:r w:rsidRPr="0068537B">
        <w:t xml:space="preserve"> ‘moderately’ or ‘extremely’ anxious or depressed to item 5 of the EQ-5D-3L questionnaire; “non-drinkers” was the baseline category for  drinking alcohol; “male” was the baseline category for gender; “employed” was the baseline category for employment status; “not meeting PA guidelines” was the baseline category for Met PA guidelines; ”lack of anxiety” was the baselin</w:t>
      </w:r>
      <w:r>
        <w:t>e category for anxiety present.</w:t>
      </w:r>
    </w:p>
    <w:p w:rsidR="005440C5" w:rsidRPr="0068537B" w:rsidRDefault="005440C5" w:rsidP="006E0BE9">
      <w:pPr>
        <w:pStyle w:val="ListParagraph"/>
        <w:keepNext/>
        <w:ind w:left="0"/>
        <w:jc w:val="both"/>
      </w:pPr>
      <w:r w:rsidRPr="0068537B">
        <w:t>Key: BMI</w:t>
      </w:r>
      <w:r>
        <w:t>,</w:t>
      </w:r>
      <w:r w:rsidRPr="0068537B">
        <w:t xml:space="preserve"> body mass index (kg/m2); EQ-5D-3L</w:t>
      </w:r>
      <w:r>
        <w:t>,</w:t>
      </w:r>
      <w:r w:rsidRPr="0068537B">
        <w:t xml:space="preserve"> three level European Quality of Life-5 Dimension questionnaire; FTCD</w:t>
      </w:r>
      <w:r>
        <w:t>,</w:t>
      </w:r>
      <w:r w:rsidRPr="0068537B">
        <w:t xml:space="preserve"> Fagerström Test for Cigarette Dependence; mCEQ</w:t>
      </w:r>
      <w:r>
        <w:t>,</w:t>
      </w:r>
      <w:r w:rsidRPr="0068537B">
        <w:t xml:space="preserve"> modified Cigarette Evaluation Questionnaire; N</w:t>
      </w:r>
      <w:r>
        <w:t>,</w:t>
      </w:r>
      <w:r w:rsidRPr="0068537B">
        <w:t xml:space="preserve"> Number of participants; MPSS</w:t>
      </w:r>
      <w:r>
        <w:t>,</w:t>
      </w:r>
      <w:r w:rsidRPr="0068537B">
        <w:t xml:space="preserve"> Mood and Physical Symptoms Scale; PA</w:t>
      </w:r>
      <w:r>
        <w:t>,</w:t>
      </w:r>
      <w:r w:rsidRPr="0068537B">
        <w:t xml:space="preserve"> physical activity; PSS</w:t>
      </w:r>
      <w:r>
        <w:t>,</w:t>
      </w:r>
      <w:r w:rsidRPr="0068537B">
        <w:t xml:space="preserve"> Perceived Stress Scale.</w:t>
      </w:r>
    </w:p>
    <w:p w:rsidR="005440C5" w:rsidRDefault="005440C5" w:rsidP="009F1362">
      <w:pPr>
        <w:pStyle w:val="Heading1"/>
        <w:rPr>
          <w:rFonts w:ascii="Times New Roman" w:hAnsi="Times New Roman"/>
        </w:rPr>
        <w:sectPr w:rsidR="005440C5" w:rsidSect="008B331C">
          <w:footerReference w:type="default" r:id="rId10"/>
          <w:pgSz w:w="11907" w:h="16840" w:code="9"/>
          <w:pgMar w:top="1134" w:right="1701" w:bottom="1134" w:left="1701" w:header="720" w:footer="720" w:gutter="0"/>
          <w:cols w:space="720"/>
          <w:docGrid w:linePitch="326"/>
        </w:sectPr>
      </w:pPr>
      <w:bookmarkStart w:id="31" w:name="_Toc403917030"/>
    </w:p>
    <w:p w:rsidR="005440C5" w:rsidRPr="00967195" w:rsidRDefault="005440C5" w:rsidP="009F1362">
      <w:pPr>
        <w:pStyle w:val="Heading1"/>
        <w:rPr>
          <w:rFonts w:ascii="Times New Roman" w:hAnsi="Times New Roman"/>
        </w:rPr>
      </w:pPr>
      <w:r w:rsidRPr="00967195">
        <w:rPr>
          <w:rFonts w:ascii="Times New Roman" w:hAnsi="Times New Roman"/>
        </w:rPr>
        <w:lastRenderedPageBreak/>
        <w:t>References</w:t>
      </w:r>
      <w:bookmarkEnd w:id="31"/>
    </w:p>
    <w:p w:rsidR="005440C5" w:rsidRDefault="005440C5" w:rsidP="00DF6474">
      <w:pPr>
        <w:autoSpaceDE w:val="0"/>
        <w:autoSpaceDN w:val="0"/>
        <w:adjustRightInd w:val="0"/>
      </w:pPr>
    </w:p>
    <w:p w:rsidR="005440C5" w:rsidRPr="009A4148" w:rsidRDefault="005440C5" w:rsidP="009A4148">
      <w:pPr>
        <w:pStyle w:val="EndNoteBibliography"/>
        <w:ind w:left="720" w:hanging="720"/>
      </w:pPr>
      <w:bookmarkStart w:id="32" w:name="_ENREF_1"/>
      <w:r w:rsidRPr="009A4148">
        <w:t>Allen JP, Litten RZ, Fertig JB, Babor T (1997) A review of research on the Alcohol Use Disorders Identification Test (AUDIT). Alcoholism, clinical and experimental research 21: 613-9.</w:t>
      </w:r>
      <w:bookmarkEnd w:id="32"/>
    </w:p>
    <w:p w:rsidR="005440C5" w:rsidRPr="009A4148" w:rsidRDefault="005440C5" w:rsidP="009A4148">
      <w:pPr>
        <w:pStyle w:val="EndNoteBibliography"/>
        <w:ind w:left="720" w:hanging="720"/>
      </w:pPr>
      <w:bookmarkStart w:id="33" w:name="_ENREF_2"/>
      <w:r w:rsidRPr="009A4148">
        <w:t>Bellis MA, Hughes K, Nicholls J, Sheron N, Gilmore I, Jones L (2016) The alcohol harm paradox: using a national survey to explore how alcohol may disproportionately impact health in deprived individuals. BMC Public Health 16: 1-10.</w:t>
      </w:r>
      <w:bookmarkEnd w:id="33"/>
    </w:p>
    <w:p w:rsidR="005440C5" w:rsidRPr="009A4148" w:rsidRDefault="005440C5" w:rsidP="009A4148">
      <w:pPr>
        <w:pStyle w:val="EndNoteBibliography"/>
        <w:ind w:left="720" w:hanging="720"/>
      </w:pPr>
      <w:bookmarkStart w:id="34" w:name="_ENREF_3"/>
      <w:r w:rsidRPr="009A4148">
        <w:t>Blair SN, Haskell WL, Ho P, Paffenbarger RS, Jr., Vranizan KM, Farquhar JW, Wood PD (1985) Assessment of habitual physical activity by a seven-day recall in a community survey and controlled experiments. Am J Epidemiol 122: 794-804.</w:t>
      </w:r>
      <w:bookmarkEnd w:id="34"/>
    </w:p>
    <w:p w:rsidR="005440C5" w:rsidRPr="009A4148" w:rsidRDefault="005440C5" w:rsidP="009A4148">
      <w:pPr>
        <w:pStyle w:val="EndNoteBibliography"/>
        <w:ind w:left="720" w:hanging="720"/>
      </w:pPr>
      <w:bookmarkStart w:id="35" w:name="_ENREF_4"/>
      <w:r w:rsidRPr="009A4148">
        <w:t>Bloom EL, Abrantes AM, Fokas KF, Ramsey SE, Brown RA (2012) Gender Differences in the Relationship Between Physical Activity and Smoking Among Psychiatrically Hospitalized Adolescents. Mental health and physical activity 5: 136-140.</w:t>
      </w:r>
      <w:bookmarkEnd w:id="35"/>
    </w:p>
    <w:p w:rsidR="005440C5" w:rsidRPr="009A4148" w:rsidRDefault="005440C5" w:rsidP="009A4148">
      <w:pPr>
        <w:pStyle w:val="EndNoteBibliography"/>
        <w:ind w:left="720" w:hanging="720"/>
      </w:pPr>
      <w:bookmarkStart w:id="36" w:name="_ENREF_5"/>
      <w:r w:rsidRPr="009A4148">
        <w:t>Bull FC, the Expert Working Groups (2010) Physical Activity Guidelines in the U.K.: Review and Recommendations. In: School of Sport EaHS (ed). Loughborough University</w:t>
      </w:r>
      <w:bookmarkEnd w:id="36"/>
    </w:p>
    <w:p w:rsidR="005440C5" w:rsidRPr="009A4148" w:rsidRDefault="005440C5" w:rsidP="009A4148">
      <w:pPr>
        <w:pStyle w:val="EndNoteBibliography"/>
        <w:ind w:left="720" w:hanging="720"/>
      </w:pPr>
      <w:bookmarkStart w:id="37" w:name="_ENREF_6"/>
      <w:r w:rsidRPr="009A4148">
        <w:t>Cappelleri JC, Bushmakin AG, Baker CL, Merikle E, Olufade AO, Gilbert DG (2007) Confirmatory factor analyses and reliability of the modified cigarette evaluation questionnaire. Addict Behav 32: 912-23.</w:t>
      </w:r>
      <w:bookmarkEnd w:id="37"/>
    </w:p>
    <w:p w:rsidR="005440C5" w:rsidRPr="009A4148" w:rsidRDefault="005440C5" w:rsidP="009A4148">
      <w:pPr>
        <w:pStyle w:val="EndNoteBibliography"/>
        <w:ind w:left="720" w:hanging="720"/>
      </w:pPr>
      <w:bookmarkStart w:id="38" w:name="_ENREF_7"/>
      <w:r w:rsidRPr="009A4148">
        <w:t>Cohen S, Kamarck T, Mermelstein R (1983) A global measure of perceived stress. Journal of health and social behavior 24: 385-96.</w:t>
      </w:r>
      <w:bookmarkEnd w:id="38"/>
    </w:p>
    <w:p w:rsidR="005440C5" w:rsidRPr="009A4148" w:rsidRDefault="005440C5" w:rsidP="009A4148">
      <w:pPr>
        <w:pStyle w:val="EndNoteBibliography"/>
        <w:ind w:left="720" w:hanging="720"/>
      </w:pPr>
      <w:bookmarkStart w:id="39" w:name="_ENREF_8"/>
      <w:r w:rsidRPr="009A4148">
        <w:t>Ekkekakis P (2013) Routledge Handbook of Physical Activity and Mental Health. Routledge, London</w:t>
      </w:r>
      <w:bookmarkEnd w:id="39"/>
    </w:p>
    <w:p w:rsidR="005440C5" w:rsidRPr="009A4148" w:rsidRDefault="005440C5" w:rsidP="009A4148">
      <w:pPr>
        <w:pStyle w:val="EndNoteBibliography"/>
        <w:ind w:left="720" w:hanging="720"/>
      </w:pPr>
      <w:bookmarkStart w:id="40" w:name="_ENREF_9"/>
      <w:r w:rsidRPr="009A4148">
        <w:t>Fagerström K (2012) Determinants of tobacco use and renaming the FTND to the Fagerström Test for Cigarette Dependence. Nicotine &amp; tobacco research : official journal of the Society for Research on Nicotine and Tobacco 14: 75-8.</w:t>
      </w:r>
      <w:bookmarkEnd w:id="40"/>
    </w:p>
    <w:p w:rsidR="005440C5" w:rsidRPr="009A4148" w:rsidRDefault="005440C5" w:rsidP="009A4148">
      <w:pPr>
        <w:pStyle w:val="EndNoteBibliography"/>
        <w:ind w:left="720" w:hanging="720"/>
      </w:pPr>
      <w:bookmarkStart w:id="41" w:name="_ENREF_10"/>
      <w:r w:rsidRPr="009A4148">
        <w:t>Faulkner G, Carless D (2006) Physical activity in the process of psychiatric rehabilitation: theoretical and methodological issues. Psychiatr Rehabil J 29: 258-66.</w:t>
      </w:r>
      <w:bookmarkEnd w:id="41"/>
    </w:p>
    <w:p w:rsidR="005440C5" w:rsidRPr="009A4148" w:rsidRDefault="005440C5" w:rsidP="009A4148">
      <w:pPr>
        <w:pStyle w:val="EndNoteBibliography"/>
        <w:ind w:left="720" w:hanging="720"/>
      </w:pPr>
      <w:bookmarkStart w:id="42" w:name="_ENREF_11"/>
      <w:r w:rsidRPr="009A4148">
        <w:t>French MT, Popovici I, Maclean JC (2009a) Do Alcohol Consumers Exercise More? Findings From a National Survey. American Journal of Health Promotion 24: 2-10.</w:t>
      </w:r>
      <w:bookmarkEnd w:id="42"/>
    </w:p>
    <w:p w:rsidR="005440C5" w:rsidRPr="009A4148" w:rsidRDefault="005440C5" w:rsidP="009A4148">
      <w:pPr>
        <w:pStyle w:val="EndNoteBibliography"/>
        <w:ind w:left="720" w:hanging="720"/>
      </w:pPr>
      <w:bookmarkStart w:id="43" w:name="_ENREF_12"/>
      <w:r w:rsidRPr="009A4148">
        <w:t>French MT, Popovici I, Maclean JC (2009b) Do alcohol consumers exercise more? Findings from a national survey. Am J Health Promot 24: 2-10.</w:t>
      </w:r>
      <w:bookmarkEnd w:id="43"/>
    </w:p>
    <w:p w:rsidR="005440C5" w:rsidRPr="009A4148" w:rsidRDefault="005440C5" w:rsidP="009A4148">
      <w:pPr>
        <w:pStyle w:val="EndNoteBibliography"/>
        <w:ind w:left="720" w:hanging="720"/>
      </w:pPr>
      <w:bookmarkStart w:id="44" w:name="_ENREF_13"/>
      <w:r w:rsidRPr="009A4148">
        <w:t>Furtwaengler NA, de Visser RO (2013) Lack of international consensus in low-risk drinking guidelines. Drug Alcohol Rev 32: 11-8.</w:t>
      </w:r>
      <w:bookmarkEnd w:id="44"/>
    </w:p>
    <w:p w:rsidR="005440C5" w:rsidRPr="009A4148" w:rsidRDefault="005440C5" w:rsidP="009A4148">
      <w:pPr>
        <w:pStyle w:val="EndNoteBibliography"/>
        <w:ind w:left="720" w:hanging="720"/>
      </w:pPr>
      <w:bookmarkStart w:id="45" w:name="_ENREF_14"/>
      <w:r w:rsidRPr="009A4148">
        <w:t>Haasova M, Warren FC, Ussher M, Janse Van Rensburg K, Faulkner G, Cropley M, Byron-Daniel J, Everson-Hock ES, Oh H, Taylor AH (2013) The acute effects of physical activity on cigarette cravings: systematic review and meta-analysis with individual participant data. Addiction 108: 26-37.</w:t>
      </w:r>
      <w:bookmarkEnd w:id="45"/>
    </w:p>
    <w:p w:rsidR="005440C5" w:rsidRPr="009A4148" w:rsidRDefault="005440C5" w:rsidP="009A4148">
      <w:pPr>
        <w:pStyle w:val="EndNoteBibliography"/>
        <w:ind w:left="720" w:hanging="720"/>
      </w:pPr>
      <w:bookmarkStart w:id="46" w:name="_ENREF_15"/>
      <w:r w:rsidRPr="009A4148">
        <w:t xml:space="preserve">Haasova M, Warren FC, Ussher M, Janse Van Rensburg K, Faulkner G, Cropley M, Byron-Daniel J, Everson-Hock ES, Oh H, Taylor AH (2014) The acute effects of physical activity on cigarette cravings: exploration of potential moderators, </w:t>
      </w:r>
      <w:r w:rsidRPr="009A4148">
        <w:lastRenderedPageBreak/>
        <w:t>mediators and physical activity attributes using individual participant data (IPD) meta-analyses. Psychopharmacology 231: 1267-75.</w:t>
      </w:r>
      <w:bookmarkEnd w:id="46"/>
    </w:p>
    <w:p w:rsidR="005440C5" w:rsidRPr="009A4148" w:rsidRDefault="005440C5" w:rsidP="009A4148">
      <w:pPr>
        <w:pStyle w:val="EndNoteBibliography"/>
        <w:ind w:left="720" w:hanging="720"/>
      </w:pPr>
      <w:bookmarkStart w:id="47" w:name="_ENREF_16"/>
      <w:r w:rsidRPr="009A4148">
        <w:t>Heatherton T, Koslowski L, Frecker R, Fagerstrom K (1991) The Fagestrom test for nicotine dependence: a revision of the Fagestrom tolerance questionnaire. Br J Addict 86: 1119-1127.</w:t>
      </w:r>
      <w:bookmarkEnd w:id="47"/>
    </w:p>
    <w:p w:rsidR="005440C5" w:rsidRPr="009A4148" w:rsidRDefault="005440C5" w:rsidP="009A4148">
      <w:pPr>
        <w:pStyle w:val="EndNoteBibliography"/>
        <w:ind w:left="720" w:hanging="720"/>
      </w:pPr>
      <w:bookmarkStart w:id="48" w:name="_ENREF_17"/>
      <w:r w:rsidRPr="009A4148">
        <w:t>Kaczynski AT, Manske SR, Mannell RC, Grewal K (2008) Smoking and physical activity: a systematic review. Am J Health Behav 32: 93-110.</w:t>
      </w:r>
      <w:bookmarkEnd w:id="48"/>
    </w:p>
    <w:p w:rsidR="005440C5" w:rsidRPr="009A4148" w:rsidRDefault="005440C5" w:rsidP="009A4148">
      <w:pPr>
        <w:pStyle w:val="EndNoteBibliography"/>
        <w:ind w:left="720" w:hanging="720"/>
      </w:pPr>
      <w:bookmarkStart w:id="49" w:name="_ENREF_18"/>
      <w:r w:rsidRPr="009A4148">
        <w:t>Killen JD, Fortmann SP (1997) Craving is associated with smoking relapse: findings from three prospective studies. Exp Clin Psychopharmacol 5: 137-42.</w:t>
      </w:r>
      <w:bookmarkEnd w:id="49"/>
    </w:p>
    <w:p w:rsidR="005440C5" w:rsidRPr="009A4148" w:rsidRDefault="005440C5" w:rsidP="009A4148">
      <w:pPr>
        <w:pStyle w:val="EndNoteBibliography"/>
        <w:ind w:left="720" w:hanging="720"/>
      </w:pPr>
      <w:bookmarkStart w:id="50" w:name="_ENREF_19"/>
      <w:r w:rsidRPr="009A4148">
        <w:t>Korhonen T, Kujala UM, Rose RJ, Kaprio J (2009) Physical activity in adolescence as a predictor of alcohol and illicit drug use in early adulthood: a longitudinal population-based twin study. Twin Res Hum Genet 12: 261-8.</w:t>
      </w:r>
      <w:bookmarkEnd w:id="50"/>
    </w:p>
    <w:p w:rsidR="005440C5" w:rsidRPr="009A4148" w:rsidRDefault="005440C5" w:rsidP="009A4148">
      <w:pPr>
        <w:pStyle w:val="EndNoteBibliography"/>
        <w:ind w:left="720" w:hanging="720"/>
      </w:pPr>
      <w:bookmarkStart w:id="51" w:name="_ENREF_20"/>
      <w:r w:rsidRPr="009A4148">
        <w:t>Kraemer HC, Wilson GT, Fairburn CG, Agras WS (2002) Mediators and moderators of treatment effects in randomized clinical trials. Arch Gen Psychiatry 59: 877-83.</w:t>
      </w:r>
      <w:bookmarkEnd w:id="51"/>
    </w:p>
    <w:p w:rsidR="005440C5" w:rsidRPr="009A4148" w:rsidRDefault="005440C5" w:rsidP="009A4148">
      <w:pPr>
        <w:pStyle w:val="EndNoteBibliography"/>
        <w:ind w:left="720" w:hanging="720"/>
      </w:pPr>
      <w:bookmarkStart w:id="52" w:name="_ENREF_21"/>
      <w:r w:rsidRPr="009A4148">
        <w:t>Kwan M, Bobko S, Faulkner G, Donnelly P, Cairney J (2014) Sport participation and alcohol and illicit drug use in adolescents and young adults: A systematic review of longitudinal studies. Addictive Behaviors 39: 497-506.</w:t>
      </w:r>
      <w:bookmarkEnd w:id="52"/>
    </w:p>
    <w:p w:rsidR="005440C5" w:rsidRPr="009A4148" w:rsidRDefault="005440C5" w:rsidP="009A4148">
      <w:pPr>
        <w:pStyle w:val="EndNoteBibliography"/>
        <w:ind w:left="720" w:hanging="720"/>
      </w:pPr>
      <w:bookmarkStart w:id="53" w:name="_ENREF_22"/>
      <w:r w:rsidRPr="009A4148">
        <w:t>Liangpunsakul S, Crabb DW, Qi R (2010) Relationship Among Alcohol Intake, Body Fat, and Physical Activity: A Population-Based Study. Ann Epidemiol 20: 670-675.</w:t>
      </w:r>
      <w:bookmarkEnd w:id="53"/>
    </w:p>
    <w:p w:rsidR="005440C5" w:rsidRPr="009A4148" w:rsidRDefault="005440C5" w:rsidP="009A4148">
      <w:pPr>
        <w:pStyle w:val="EndNoteBibliography"/>
        <w:ind w:left="720" w:hanging="720"/>
      </w:pPr>
      <w:bookmarkStart w:id="54" w:name="_ENREF_23"/>
      <w:r w:rsidRPr="009A4148">
        <w:t>Lisha NE, Sussman S (2010) Relationship of high school and college sports participation with alcohol, tobacco, and illicit drug use: A review. Addictive Behaviors 35: 399-407.</w:t>
      </w:r>
      <w:bookmarkEnd w:id="54"/>
    </w:p>
    <w:p w:rsidR="005440C5" w:rsidRPr="009A4148" w:rsidRDefault="005440C5" w:rsidP="009A4148">
      <w:pPr>
        <w:pStyle w:val="EndNoteBibliography"/>
        <w:ind w:left="720" w:hanging="720"/>
      </w:pPr>
      <w:bookmarkStart w:id="55" w:name="_ENREF_24"/>
      <w:r w:rsidRPr="009A4148">
        <w:t>Lisha NE, Sussman S, Fapa F, Leventhal AM (2013) Physical activity and alcohol use disorders. Am J Drug Alcohol Abuse 39: 115-20.</w:t>
      </w:r>
      <w:bookmarkEnd w:id="55"/>
    </w:p>
    <w:p w:rsidR="005440C5" w:rsidRPr="009A4148" w:rsidRDefault="005440C5" w:rsidP="009A4148">
      <w:pPr>
        <w:pStyle w:val="EndNoteBibliography"/>
        <w:ind w:left="720" w:hanging="720"/>
      </w:pPr>
      <w:bookmarkStart w:id="56" w:name="_ENREF_25"/>
      <w:r w:rsidRPr="009A4148">
        <w:t>Loprinzi PD, Herod SM, Walker JF, Cardinal BJ, Mahoney SE, Kane C (2015a) Development of a Conceptual Model for Smoking Cessation: Physical Activity, Neurocognition, and Executive Functioning. Res Q Exerc Sport: 1-9.</w:t>
      </w:r>
      <w:bookmarkEnd w:id="56"/>
    </w:p>
    <w:p w:rsidR="005440C5" w:rsidRPr="009A4148" w:rsidRDefault="005440C5" w:rsidP="009A4148">
      <w:pPr>
        <w:pStyle w:val="EndNoteBibliography"/>
        <w:ind w:left="720" w:hanging="720"/>
      </w:pPr>
      <w:bookmarkStart w:id="57" w:name="_ENREF_26"/>
      <w:r w:rsidRPr="009A4148">
        <w:t>Loprinzi PD, Walker JF, Kane C, Cardinal BJ (2014) Physical activity moderates the association between nicotine dependence and depression among U.S. smokers. Am J Health Promot 29: 37-42.</w:t>
      </w:r>
      <w:bookmarkEnd w:id="57"/>
    </w:p>
    <w:p w:rsidR="005440C5" w:rsidRPr="009A4148" w:rsidRDefault="005440C5" w:rsidP="009A4148">
      <w:pPr>
        <w:pStyle w:val="EndNoteBibliography"/>
        <w:ind w:left="720" w:hanging="720"/>
      </w:pPr>
      <w:bookmarkStart w:id="58" w:name="_ENREF_27"/>
      <w:r w:rsidRPr="009A4148">
        <w:t>Loprinzi PD, Wolfe CD, Walker JF (2015b) Exercise facilitates smoking cessation indirectly via improvements in smoking-specific self-efficacy: Prospective cohort study among a national sample of young smokers. Prev Med 81: 63-66.</w:t>
      </w:r>
      <w:bookmarkEnd w:id="58"/>
    </w:p>
    <w:p w:rsidR="005440C5" w:rsidRPr="009A4148" w:rsidRDefault="005440C5" w:rsidP="009A4148">
      <w:pPr>
        <w:pStyle w:val="EndNoteBibliography"/>
        <w:ind w:left="720" w:hanging="720"/>
      </w:pPr>
      <w:bookmarkStart w:id="59" w:name="_ENREF_28"/>
      <w:r w:rsidRPr="009A4148">
        <w:t>Lyratzopoulos G, Elliott M, Barbiere JM, Henderson A, Staetsky L, Paddison C, Campbell J, Roland M (2012) Understanding ethnic and other socio-demographic differences in patient experience of primary care: evidence from the English General Practice Patient Survey. BMJ Qual Saf 21: 21-9.</w:t>
      </w:r>
      <w:bookmarkEnd w:id="59"/>
    </w:p>
    <w:p w:rsidR="005440C5" w:rsidRPr="009A4148" w:rsidRDefault="005440C5" w:rsidP="009A4148">
      <w:pPr>
        <w:pStyle w:val="EndNoteBibliography"/>
        <w:ind w:left="720" w:hanging="720"/>
      </w:pPr>
      <w:bookmarkStart w:id="60" w:name="_ENREF_29"/>
      <w:r w:rsidRPr="009A4148">
        <w:t>Marcus BH, Albrecht AE, King TK, Parisi AF, Pinto BM, Roberts M, Niaura RS, Abrams DB (1999) The efficacy of exercise as an aid for smoking cessation in women: a randomized controlled trial. Arch Intern Med 159: 1229-34.</w:t>
      </w:r>
      <w:bookmarkEnd w:id="60"/>
    </w:p>
    <w:p w:rsidR="005440C5" w:rsidRPr="009A4148" w:rsidRDefault="005440C5" w:rsidP="009A4148">
      <w:pPr>
        <w:pStyle w:val="EndNoteBibliography"/>
        <w:ind w:left="720" w:hanging="720"/>
      </w:pPr>
      <w:bookmarkStart w:id="61" w:name="_ENREF_30"/>
      <w:r w:rsidRPr="009A4148">
        <w:t>Marcus BH, Lewis BA, Hogan J, King TK, Albrecht AE, Bock B, Parisi AF, Niaura R, Abrams DB (2005) The efficacy of moderate-intensity exercise as an aid for smoking cessation in women: a randomized controlled trial. Nicotine &amp; tobacco research : official journal of the Society for Research on Nicotine and Tobacco 7: 871-80.</w:t>
      </w:r>
      <w:bookmarkEnd w:id="61"/>
    </w:p>
    <w:p w:rsidR="005440C5" w:rsidRPr="009A4148" w:rsidRDefault="005440C5" w:rsidP="009A4148">
      <w:pPr>
        <w:pStyle w:val="EndNoteBibliography"/>
        <w:ind w:left="720" w:hanging="720"/>
      </w:pPr>
      <w:bookmarkStart w:id="62" w:name="_ENREF_31"/>
      <w:r w:rsidRPr="009A4148">
        <w:t xml:space="preserve">Noble N, Paul C, Turon H, Oldmeadow C (2015) Which modifiable health risk behaviours are related? A systematic review of the clustering of Smoking, </w:t>
      </w:r>
      <w:r w:rsidRPr="009A4148">
        <w:lastRenderedPageBreak/>
        <w:t>Nutrition, Alcohol and Physical activity ('SNAP') health risk factors. Prev Med 81: 16-41.</w:t>
      </w:r>
      <w:bookmarkEnd w:id="62"/>
    </w:p>
    <w:p w:rsidR="005440C5" w:rsidRPr="009A4148" w:rsidRDefault="005440C5" w:rsidP="009A4148">
      <w:pPr>
        <w:pStyle w:val="EndNoteBibliography"/>
        <w:ind w:left="720" w:hanging="720"/>
      </w:pPr>
      <w:bookmarkStart w:id="63" w:name="_ENREF_32"/>
      <w:r w:rsidRPr="009A4148">
        <w:t>Nutt DJ, Rehm J (2014) Doing it by numbers: a simple approach to reducing the harms of alcohol. J Psychopharmacol 28: 3-7.</w:t>
      </w:r>
      <w:bookmarkEnd w:id="63"/>
    </w:p>
    <w:p w:rsidR="005440C5" w:rsidRPr="009A4148" w:rsidRDefault="005440C5" w:rsidP="009A4148">
      <w:pPr>
        <w:pStyle w:val="EndNoteBibliography"/>
        <w:ind w:left="720" w:hanging="720"/>
      </w:pPr>
      <w:bookmarkStart w:id="64" w:name="_ENREF_33"/>
      <w:r w:rsidRPr="009A4148">
        <w:t>Piasecki TM, Jorenby DE, Smith SS, Fiore MC, Baker TB (2003) Smoking withdrawal dynamics: II. Improved tests of withdrawal-relapse relations. J Abnorm Psychol 112: 14-27.</w:t>
      </w:r>
      <w:bookmarkEnd w:id="64"/>
    </w:p>
    <w:p w:rsidR="005440C5" w:rsidRPr="009A4148" w:rsidRDefault="005440C5" w:rsidP="009A4148">
      <w:pPr>
        <w:pStyle w:val="EndNoteBibliography"/>
        <w:ind w:left="720" w:hanging="720"/>
      </w:pPr>
      <w:bookmarkStart w:id="65" w:name="_ENREF_34"/>
      <w:r w:rsidRPr="009A4148">
        <w:t>Prieto L, Sacristan JA (2004) What is the value of social values? The uselessness of assessing health-related quality of life through preference measures. BMC medical research methodology 4: 10.</w:t>
      </w:r>
      <w:bookmarkEnd w:id="65"/>
    </w:p>
    <w:p w:rsidR="005440C5" w:rsidRPr="009A4148" w:rsidRDefault="005440C5" w:rsidP="009A4148">
      <w:pPr>
        <w:pStyle w:val="EndNoteBibliography"/>
        <w:ind w:left="720" w:hanging="720"/>
      </w:pPr>
      <w:bookmarkStart w:id="66" w:name="_ENREF_35"/>
      <w:r w:rsidRPr="009A4148">
        <w:t>Reed J, Ones DS (2006) The effect of acute aerobic exercise on positive activated affect: A meta-analysis. Psychol Sport Exerc 7: 477-514.</w:t>
      </w:r>
      <w:bookmarkEnd w:id="66"/>
    </w:p>
    <w:p w:rsidR="005440C5" w:rsidRPr="009A4148" w:rsidRDefault="005440C5" w:rsidP="009A4148">
      <w:pPr>
        <w:pStyle w:val="EndNoteBibliography"/>
        <w:ind w:left="720" w:hanging="720"/>
      </w:pPr>
      <w:bookmarkStart w:id="67" w:name="_ENREF_36"/>
      <w:r w:rsidRPr="009A4148">
        <w:t>Roberts V, Maddison R, Simpson C, Bullen C, Prapavessis H (2012) The acute effects of exercise on cigarette cravings, withdrawal symptoms, affect, and smoking behaviour: systematic review update and meta-analysis. Psychopharmacology 222: 1-15.</w:t>
      </w:r>
      <w:bookmarkEnd w:id="67"/>
    </w:p>
    <w:p w:rsidR="005440C5" w:rsidRPr="009A4148" w:rsidRDefault="005440C5" w:rsidP="009A4148">
      <w:pPr>
        <w:pStyle w:val="EndNoteBibliography"/>
        <w:ind w:left="720" w:hanging="720"/>
      </w:pPr>
      <w:bookmarkStart w:id="68" w:name="_ENREF_37"/>
      <w:r w:rsidRPr="009A4148">
        <w:t>Taylor AH, Thompson TP, Greaves CJ, Taylor RS, Green C, Warren FC, Kandiyali R, Aveyard P, Ayres R, Byng R, Campbell JL, Ussher MH, Michie S, West R (2014) A pilot randomised trial to assess the methods and procedures for evaluating the clinical effectiveness and cost-effectiveness of Exercise Assisted Reduction then Stop (EARS) among disadvantaged smokers. Health Technol Assess 18: 1-324.</w:t>
      </w:r>
      <w:bookmarkEnd w:id="68"/>
    </w:p>
    <w:p w:rsidR="005440C5" w:rsidRPr="009A4148" w:rsidRDefault="005440C5" w:rsidP="009A4148">
      <w:pPr>
        <w:pStyle w:val="EndNoteBibliography"/>
        <w:ind w:left="720" w:hanging="720"/>
      </w:pPr>
      <w:bookmarkStart w:id="69" w:name="_ENREF_38"/>
      <w:r w:rsidRPr="009A4148">
        <w:t>Tiffany ST, Wray JM (2012) The clinical significance of drug craving. Annals of the New York Academy of Sciences 1248: 1-17.</w:t>
      </w:r>
      <w:bookmarkEnd w:id="69"/>
    </w:p>
    <w:p w:rsidR="005440C5" w:rsidRPr="009A4148" w:rsidRDefault="005440C5" w:rsidP="009A4148">
      <w:pPr>
        <w:pStyle w:val="EndNoteBibliography"/>
        <w:ind w:left="720" w:hanging="720"/>
      </w:pPr>
      <w:bookmarkStart w:id="70" w:name="_ENREF_39"/>
      <w:r w:rsidRPr="009A4148">
        <w:t>Ussher M (2014) Theory and Practical Applications. In: Clow A, Edmunds S (eds) Evidence for the Impact of Physical Activity on Addictive Behavior. Human Kinetics, Champaign Illinois</w:t>
      </w:r>
      <w:bookmarkEnd w:id="70"/>
    </w:p>
    <w:p w:rsidR="005440C5" w:rsidRPr="009A4148" w:rsidRDefault="005440C5" w:rsidP="009A4148">
      <w:pPr>
        <w:pStyle w:val="EndNoteBibliography"/>
        <w:ind w:left="720" w:hanging="720"/>
      </w:pPr>
      <w:bookmarkStart w:id="71" w:name="_ENREF_40"/>
      <w:r w:rsidRPr="009A4148">
        <w:t>Ussher MH, Taylor AH, Faulkner GE (2014) Exercise interventions for smoking cessation. The Cochrane database of systematic reviews 8: CD002295.</w:t>
      </w:r>
      <w:bookmarkEnd w:id="71"/>
    </w:p>
    <w:p w:rsidR="005440C5" w:rsidRPr="009A4148" w:rsidRDefault="005440C5" w:rsidP="009A4148">
      <w:pPr>
        <w:pStyle w:val="EndNoteBibliography"/>
        <w:ind w:left="720" w:hanging="720"/>
      </w:pPr>
      <w:bookmarkStart w:id="72" w:name="_ENREF_41"/>
      <w:r w:rsidRPr="009A4148">
        <w:t>West R, Hajek P (2004) Evaluation of the mood and physical symptoms scale (MPSS) to assess cigarette withdrawal. Psychopharmacology 177: 195-9.</w:t>
      </w:r>
      <w:bookmarkEnd w:id="72"/>
    </w:p>
    <w:p w:rsidR="005440C5" w:rsidRPr="009A4148" w:rsidRDefault="005440C5" w:rsidP="009A4148">
      <w:pPr>
        <w:pStyle w:val="EndNoteBibliography"/>
        <w:ind w:left="720" w:hanging="720"/>
      </w:pPr>
      <w:bookmarkStart w:id="73" w:name="_ENREF_42"/>
      <w:r w:rsidRPr="009A4148">
        <w:t>West RJ, Russell MAH (1985) Pre-Abstinence Smoke Intake and Smoking Motivation as Predictors of Severity of Cigarette Withdrawal Symptoms. Psychopharmacology 87: 334-336.</w:t>
      </w:r>
      <w:bookmarkEnd w:id="73"/>
    </w:p>
    <w:p w:rsidR="005440C5" w:rsidRPr="009A4148" w:rsidRDefault="005440C5" w:rsidP="009A4148">
      <w:pPr>
        <w:pStyle w:val="EndNoteBibliography"/>
        <w:ind w:left="720" w:hanging="720"/>
      </w:pPr>
      <w:bookmarkStart w:id="74" w:name="_ENREF_43"/>
      <w:r w:rsidRPr="009A4148">
        <w:t>Wichstrom T, Wichstrom L (2009) Does sports participation during adolescence prevent later alcohol, tobacco and cannabis use? Addiction 104: 138-49.</w:t>
      </w:r>
      <w:bookmarkEnd w:id="74"/>
    </w:p>
    <w:p w:rsidR="005440C5" w:rsidRPr="00873122" w:rsidRDefault="005440C5" w:rsidP="00DF6474">
      <w:pPr>
        <w:autoSpaceDE w:val="0"/>
        <w:autoSpaceDN w:val="0"/>
        <w:adjustRightInd w:val="0"/>
      </w:pPr>
    </w:p>
    <w:p w:rsidR="002E7139" w:rsidRDefault="002E7139"/>
    <w:sectPr w:rsidR="002E7139" w:rsidSect="008B331C">
      <w:pgSz w:w="11907" w:h="16840" w:code="9"/>
      <w:pgMar w:top="1134" w:right="170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9D" w:rsidRDefault="008A2B9D">
      <w:pPr>
        <w:spacing w:line="240" w:lineRule="auto"/>
      </w:pPr>
      <w:r>
        <w:separator/>
      </w:r>
    </w:p>
  </w:endnote>
  <w:endnote w:type="continuationSeparator" w:id="0">
    <w:p w:rsidR="008A2B9D" w:rsidRDefault="008A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7B" w:rsidRDefault="008A2B9D">
    <w:pPr>
      <w:pStyle w:val="Footer"/>
      <w:jc w:val="center"/>
    </w:pPr>
  </w:p>
  <w:p w:rsidR="006E047B" w:rsidRDefault="005440C5">
    <w:pPr>
      <w:pStyle w:val="Footer"/>
      <w:jc w:val="center"/>
    </w:pPr>
    <w:r>
      <w:fldChar w:fldCharType="begin"/>
    </w:r>
    <w:r>
      <w:instrText xml:space="preserve"> PAGE   \* MERGEFORMAT </w:instrText>
    </w:r>
    <w:r>
      <w:fldChar w:fldCharType="separate"/>
    </w:r>
    <w:r w:rsidR="0027584C">
      <w:rPr>
        <w:noProof/>
      </w:rPr>
      <w:t>4</w:t>
    </w:r>
    <w:r>
      <w:fldChar w:fldCharType="end"/>
    </w:r>
  </w:p>
  <w:p w:rsidR="006E047B" w:rsidRDefault="008A2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7B" w:rsidRDefault="008A2B9D">
    <w:pPr>
      <w:pStyle w:val="Footer"/>
      <w:jc w:val="center"/>
    </w:pPr>
  </w:p>
  <w:p w:rsidR="006E047B" w:rsidRDefault="005440C5">
    <w:pPr>
      <w:pStyle w:val="Footer"/>
      <w:jc w:val="center"/>
    </w:pPr>
    <w:r>
      <w:fldChar w:fldCharType="begin"/>
    </w:r>
    <w:r>
      <w:instrText xml:space="preserve"> PAGE   \* MERGEFORMAT </w:instrText>
    </w:r>
    <w:r>
      <w:fldChar w:fldCharType="separate"/>
    </w:r>
    <w:r w:rsidR="0027584C">
      <w:rPr>
        <w:noProof/>
      </w:rPr>
      <w:t>22</w:t>
    </w:r>
    <w:r>
      <w:fldChar w:fldCharType="end"/>
    </w:r>
  </w:p>
  <w:p w:rsidR="006E047B" w:rsidRDefault="008A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9D" w:rsidRDefault="008A2B9D">
      <w:pPr>
        <w:spacing w:line="240" w:lineRule="auto"/>
      </w:pPr>
      <w:r>
        <w:separator/>
      </w:r>
    </w:p>
  </w:footnote>
  <w:footnote w:type="continuationSeparator" w:id="0">
    <w:p w:rsidR="008A2B9D" w:rsidRDefault="008A2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5E0"/>
    <w:multiLevelType w:val="multilevel"/>
    <w:tmpl w:val="5570FF2C"/>
    <w:lvl w:ilvl="0">
      <w:start w:val="4"/>
      <w:numFmt w:val="decimal"/>
      <w:lvlText w:val="7.%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21A18FE"/>
    <w:multiLevelType w:val="hybridMultilevel"/>
    <w:tmpl w:val="E66AF47C"/>
    <w:lvl w:ilvl="0" w:tplc="9CE0C3E8">
      <w:start w:val="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5340D1"/>
    <w:multiLevelType w:val="hybridMultilevel"/>
    <w:tmpl w:val="99B68278"/>
    <w:lvl w:ilvl="0" w:tplc="A1D87260">
      <w:start w:val="3"/>
      <w:numFmt w:val="decimal"/>
      <w:lvlText w:val="7.%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5F0B5F"/>
    <w:multiLevelType w:val="multilevel"/>
    <w:tmpl w:val="5120910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7.3.%6"/>
      <w:lvlJc w:val="left"/>
      <w:pPr>
        <w:ind w:left="2736" w:hanging="936"/>
      </w:pPr>
      <w:rPr>
        <w:rFonts w:cs="Times New Roman"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0E271BB"/>
    <w:multiLevelType w:val="hybridMultilevel"/>
    <w:tmpl w:val="2EA6DE3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99F16CE"/>
    <w:multiLevelType w:val="multilevel"/>
    <w:tmpl w:val="55DAF6C8"/>
    <w:lvl w:ilvl="0">
      <w:start w:val="1"/>
      <w:numFmt w:val="bullet"/>
      <w:pStyle w:val="PhDBullet"/>
      <w:lvlText w:val=""/>
      <w:lvlJc w:val="left"/>
      <w:pPr>
        <w:tabs>
          <w:tab w:val="num" w:pos="992"/>
        </w:tabs>
        <w:ind w:left="992" w:hanging="425"/>
      </w:pPr>
      <w:rPr>
        <w:rFonts w:ascii="Symbol" w:hAnsi="Symbol" w:hint="default"/>
        <w:sz w:val="20"/>
      </w:rPr>
    </w:lvl>
    <w:lvl w:ilvl="1">
      <w:start w:val="1"/>
      <w:numFmt w:val="bullet"/>
      <w:pStyle w:val="PhDBulletIndent"/>
      <w:lvlText w:val="o"/>
      <w:lvlJc w:val="left"/>
      <w:pPr>
        <w:tabs>
          <w:tab w:val="num" w:pos="1418"/>
        </w:tabs>
        <w:ind w:left="1418" w:hanging="42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A567F"/>
    <w:multiLevelType w:val="multilevel"/>
    <w:tmpl w:val="AB72BA68"/>
    <w:lvl w:ilvl="0">
      <w:start w:val="1"/>
      <w:numFmt w:val="decimal"/>
      <w:lvlText w:val="7.2.%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1871E86"/>
    <w:multiLevelType w:val="hybridMultilevel"/>
    <w:tmpl w:val="A7D2CB5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7D6265F5"/>
    <w:multiLevelType w:val="multilevel"/>
    <w:tmpl w:val="784A289E"/>
    <w:lvl w:ilvl="0">
      <w:start w:val="1"/>
      <w:numFmt w:val="decimal"/>
      <w:lvlText w:val="7.%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40C5"/>
    <w:rsid w:val="0027584C"/>
    <w:rsid w:val="002E7139"/>
    <w:rsid w:val="002F5717"/>
    <w:rsid w:val="0037793F"/>
    <w:rsid w:val="005440C5"/>
    <w:rsid w:val="008A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356C-9A49-46F9-B4E9-432C8156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C5"/>
    <w:pPr>
      <w:spacing w:after="0" w:line="360" w:lineRule="auto"/>
    </w:pPr>
    <w:rPr>
      <w:rFonts w:ascii="Times New Roman" w:eastAsia="Times New Roman" w:hAnsi="Times New Roman" w:cs="Times New Roman"/>
      <w:sz w:val="24"/>
      <w:szCs w:val="20"/>
      <w:lang w:val="en-AU"/>
    </w:rPr>
  </w:style>
  <w:style w:type="paragraph" w:styleId="Heading1">
    <w:name w:val="heading 1"/>
    <w:aliases w:val="PhD Heading 1 (APA)"/>
    <w:basedOn w:val="Normal"/>
    <w:next w:val="Normal"/>
    <w:link w:val="Heading1Char"/>
    <w:uiPriority w:val="9"/>
    <w:qFormat/>
    <w:rsid w:val="005440C5"/>
    <w:pPr>
      <w:keepNext/>
      <w:keepLines/>
      <w:spacing w:before="480"/>
      <w:outlineLvl w:val="0"/>
    </w:pPr>
    <w:rPr>
      <w:rFonts w:ascii="Arial" w:hAnsi="Arial"/>
      <w:b/>
      <w:bCs/>
      <w:sz w:val="28"/>
      <w:szCs w:val="28"/>
    </w:rPr>
  </w:style>
  <w:style w:type="paragraph" w:styleId="Heading2">
    <w:name w:val="heading 2"/>
    <w:aliases w:val="PhD Heading 2 (APA)"/>
    <w:basedOn w:val="Normal"/>
    <w:next w:val="Normal"/>
    <w:link w:val="Heading2Char"/>
    <w:uiPriority w:val="9"/>
    <w:unhideWhenUsed/>
    <w:qFormat/>
    <w:rsid w:val="005440C5"/>
    <w:pPr>
      <w:keepNext/>
      <w:keepLines/>
      <w:spacing w:before="200"/>
      <w:outlineLvl w:val="1"/>
    </w:pPr>
    <w:rPr>
      <w:rFonts w:ascii="Arial" w:hAnsi="Arial"/>
      <w:b/>
      <w:bCs/>
      <w:sz w:val="26"/>
      <w:szCs w:val="26"/>
    </w:rPr>
  </w:style>
  <w:style w:type="paragraph" w:styleId="Heading3">
    <w:name w:val="heading 3"/>
    <w:aliases w:val="PhD Heading 3 (APA),PhD Heading 3"/>
    <w:basedOn w:val="Normal"/>
    <w:next w:val="Normal"/>
    <w:link w:val="Heading3Char"/>
    <w:uiPriority w:val="9"/>
    <w:unhideWhenUsed/>
    <w:qFormat/>
    <w:rsid w:val="005440C5"/>
    <w:pPr>
      <w:keepNext/>
      <w:keepLines/>
      <w:spacing w:before="200"/>
      <w:outlineLvl w:val="2"/>
    </w:pPr>
    <w:rPr>
      <w:rFonts w:ascii="Arial" w:hAnsi="Arial"/>
      <w:b/>
      <w:bCs/>
    </w:rPr>
  </w:style>
  <w:style w:type="paragraph" w:styleId="Heading4">
    <w:name w:val="heading 4"/>
    <w:basedOn w:val="Normal"/>
    <w:next w:val="Normal"/>
    <w:link w:val="Heading4Char"/>
    <w:uiPriority w:val="9"/>
    <w:unhideWhenUsed/>
    <w:qFormat/>
    <w:rsid w:val="005440C5"/>
    <w:pPr>
      <w:keepNext/>
      <w:keepLines/>
      <w:spacing w:before="200"/>
      <w:outlineLvl w:val="3"/>
    </w:pPr>
    <w:rPr>
      <w:b/>
      <w:bCs/>
      <w:iCs/>
    </w:rPr>
  </w:style>
  <w:style w:type="paragraph" w:styleId="Heading5">
    <w:name w:val="heading 5"/>
    <w:basedOn w:val="Normal"/>
    <w:next w:val="Normal"/>
    <w:link w:val="Heading5Char"/>
    <w:uiPriority w:val="9"/>
    <w:unhideWhenUsed/>
    <w:qFormat/>
    <w:rsid w:val="005440C5"/>
    <w:pPr>
      <w:keepNext/>
      <w:keepLines/>
      <w:spacing w:before="200"/>
      <w:outlineLvl w:val="4"/>
    </w:pPr>
    <w:rPr>
      <w:b/>
      <w:i/>
    </w:rPr>
  </w:style>
  <w:style w:type="paragraph" w:styleId="Heading6">
    <w:name w:val="heading 6"/>
    <w:basedOn w:val="Normal"/>
    <w:next w:val="Normal"/>
    <w:link w:val="Heading6Char"/>
    <w:uiPriority w:val="9"/>
    <w:unhideWhenUsed/>
    <w:qFormat/>
    <w:rsid w:val="005440C5"/>
    <w:pPr>
      <w:keepNext/>
      <w:keepLines/>
      <w:spacing w:before="200"/>
      <w:outlineLvl w:val="5"/>
    </w:pPr>
    <w:rPr>
      <w:i/>
      <w:iCs/>
    </w:rPr>
  </w:style>
  <w:style w:type="paragraph" w:styleId="Heading7">
    <w:name w:val="heading 7"/>
    <w:basedOn w:val="Normal"/>
    <w:next w:val="Normal"/>
    <w:link w:val="Heading7Char"/>
    <w:uiPriority w:val="9"/>
    <w:unhideWhenUsed/>
    <w:qFormat/>
    <w:rsid w:val="005440C5"/>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5440C5"/>
    <w:pPr>
      <w:keepNext/>
      <w:keepLines/>
      <w:spacing w:before="200"/>
      <w:outlineLvl w:val="7"/>
    </w:pPr>
    <w:rPr>
      <w:rFonts w:ascii="Arial" w:hAnsi="Arial"/>
      <w:color w:val="DDDDDD"/>
      <w:sz w:val="20"/>
    </w:rPr>
  </w:style>
  <w:style w:type="paragraph" w:styleId="Heading9">
    <w:name w:val="heading 9"/>
    <w:basedOn w:val="Normal"/>
    <w:next w:val="Normal"/>
    <w:link w:val="Heading9Char"/>
    <w:uiPriority w:val="9"/>
    <w:semiHidden/>
    <w:unhideWhenUsed/>
    <w:qFormat/>
    <w:rsid w:val="005440C5"/>
    <w:pPr>
      <w:keepNext/>
      <w:keepLines/>
      <w:spacing w:before="200"/>
      <w:outlineLvl w:val="8"/>
    </w:pPr>
    <w:rPr>
      <w:rFonts w:ascii="Arial" w:hAnsi="Arial"/>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D Heading 1 (APA) Char"/>
    <w:link w:val="Heading1"/>
    <w:uiPriority w:val="9"/>
    <w:rsid w:val="005440C5"/>
    <w:rPr>
      <w:rFonts w:ascii="Arial" w:eastAsia="Times New Roman" w:hAnsi="Arial" w:cs="Times New Roman"/>
      <w:b/>
      <w:bCs/>
      <w:sz w:val="28"/>
      <w:szCs w:val="28"/>
      <w:lang w:val="en-AU"/>
    </w:rPr>
  </w:style>
  <w:style w:type="character" w:customStyle="1" w:styleId="Heading2Char">
    <w:name w:val="Heading 2 Char"/>
    <w:aliases w:val="PhD Heading 2 (APA) Char"/>
    <w:link w:val="Heading2"/>
    <w:uiPriority w:val="9"/>
    <w:rsid w:val="005440C5"/>
    <w:rPr>
      <w:rFonts w:ascii="Arial" w:eastAsia="Times New Roman" w:hAnsi="Arial" w:cs="Times New Roman"/>
      <w:b/>
      <w:bCs/>
      <w:sz w:val="26"/>
      <w:szCs w:val="26"/>
      <w:lang w:val="en-AU"/>
    </w:rPr>
  </w:style>
  <w:style w:type="character" w:customStyle="1" w:styleId="Heading3Char">
    <w:name w:val="Heading 3 Char"/>
    <w:aliases w:val="PhD Heading 3 (APA) Char,PhD Heading 3 Char"/>
    <w:link w:val="Heading3"/>
    <w:uiPriority w:val="9"/>
    <w:rsid w:val="005440C5"/>
    <w:rPr>
      <w:rFonts w:ascii="Arial" w:eastAsia="Times New Roman" w:hAnsi="Arial" w:cs="Times New Roman"/>
      <w:b/>
      <w:bCs/>
      <w:sz w:val="24"/>
      <w:szCs w:val="20"/>
      <w:lang w:val="en-AU"/>
    </w:rPr>
  </w:style>
  <w:style w:type="character" w:customStyle="1" w:styleId="Heading4Char">
    <w:name w:val="Heading 4 Char"/>
    <w:link w:val="Heading4"/>
    <w:uiPriority w:val="9"/>
    <w:rsid w:val="005440C5"/>
    <w:rPr>
      <w:rFonts w:ascii="Times New Roman" w:eastAsia="Times New Roman" w:hAnsi="Times New Roman" w:cs="Times New Roman"/>
      <w:b/>
      <w:bCs/>
      <w:iCs/>
      <w:sz w:val="24"/>
      <w:szCs w:val="20"/>
      <w:lang w:val="en-AU"/>
    </w:rPr>
  </w:style>
  <w:style w:type="character" w:customStyle="1" w:styleId="Heading5Char">
    <w:name w:val="Heading 5 Char"/>
    <w:link w:val="Heading5"/>
    <w:uiPriority w:val="9"/>
    <w:rsid w:val="005440C5"/>
    <w:rPr>
      <w:rFonts w:ascii="Times New Roman" w:eastAsia="Times New Roman" w:hAnsi="Times New Roman" w:cs="Times New Roman"/>
      <w:b/>
      <w:i/>
      <w:sz w:val="24"/>
      <w:szCs w:val="20"/>
      <w:lang w:val="en-AU"/>
    </w:rPr>
  </w:style>
  <w:style w:type="character" w:customStyle="1" w:styleId="Heading6Char">
    <w:name w:val="Heading 6 Char"/>
    <w:link w:val="Heading6"/>
    <w:uiPriority w:val="9"/>
    <w:rsid w:val="005440C5"/>
    <w:rPr>
      <w:rFonts w:ascii="Times New Roman" w:eastAsia="Times New Roman" w:hAnsi="Times New Roman" w:cs="Times New Roman"/>
      <w:i/>
      <w:iCs/>
      <w:sz w:val="24"/>
      <w:szCs w:val="20"/>
      <w:lang w:val="en-AU"/>
    </w:rPr>
  </w:style>
  <w:style w:type="character" w:customStyle="1" w:styleId="Heading7Char">
    <w:name w:val="Heading 7 Char"/>
    <w:link w:val="Heading7"/>
    <w:uiPriority w:val="9"/>
    <w:rsid w:val="005440C5"/>
    <w:rPr>
      <w:rFonts w:ascii="Arial" w:eastAsia="Times New Roman" w:hAnsi="Arial" w:cs="Times New Roman"/>
      <w:i/>
      <w:iCs/>
      <w:color w:val="404040"/>
      <w:sz w:val="24"/>
      <w:szCs w:val="20"/>
      <w:lang w:val="en-AU"/>
    </w:rPr>
  </w:style>
  <w:style w:type="character" w:customStyle="1" w:styleId="Heading8Char">
    <w:name w:val="Heading 8 Char"/>
    <w:link w:val="Heading8"/>
    <w:uiPriority w:val="9"/>
    <w:semiHidden/>
    <w:rsid w:val="005440C5"/>
    <w:rPr>
      <w:rFonts w:ascii="Arial" w:eastAsia="Times New Roman" w:hAnsi="Arial" w:cs="Times New Roman"/>
      <w:color w:val="DDDDDD"/>
      <w:sz w:val="20"/>
      <w:szCs w:val="20"/>
      <w:lang w:val="en-AU"/>
    </w:rPr>
  </w:style>
  <w:style w:type="character" w:customStyle="1" w:styleId="Heading9Char">
    <w:name w:val="Heading 9 Char"/>
    <w:link w:val="Heading9"/>
    <w:uiPriority w:val="9"/>
    <w:semiHidden/>
    <w:rsid w:val="005440C5"/>
    <w:rPr>
      <w:rFonts w:ascii="Arial" w:eastAsia="Times New Roman" w:hAnsi="Arial" w:cs="Times New Roman"/>
      <w:i/>
      <w:iCs/>
      <w:color w:val="404040"/>
      <w:sz w:val="20"/>
      <w:szCs w:val="20"/>
      <w:lang w:val="en-AU"/>
    </w:rPr>
  </w:style>
  <w:style w:type="paragraph" w:styleId="Title">
    <w:name w:val="Title"/>
    <w:aliases w:val="PhD Title"/>
    <w:basedOn w:val="Normal"/>
    <w:next w:val="Normal"/>
    <w:link w:val="TitleChar"/>
    <w:uiPriority w:val="10"/>
    <w:qFormat/>
    <w:rsid w:val="005440C5"/>
    <w:pPr>
      <w:pBdr>
        <w:bottom w:val="single" w:sz="8" w:space="4" w:color="DDDDDD"/>
      </w:pBdr>
      <w:spacing w:after="300"/>
      <w:contextualSpacing/>
    </w:pPr>
    <w:rPr>
      <w:color w:val="000000"/>
      <w:spacing w:val="5"/>
      <w:kern w:val="28"/>
      <w:sz w:val="52"/>
      <w:szCs w:val="52"/>
    </w:rPr>
  </w:style>
  <w:style w:type="character" w:customStyle="1" w:styleId="TitleChar">
    <w:name w:val="Title Char"/>
    <w:aliases w:val="PhD Title Char"/>
    <w:link w:val="Title"/>
    <w:uiPriority w:val="10"/>
    <w:rsid w:val="005440C5"/>
    <w:rPr>
      <w:rFonts w:ascii="Times New Roman" w:eastAsia="Times New Roman" w:hAnsi="Times New Roman" w:cs="Times New Roman"/>
      <w:color w:val="000000"/>
      <w:spacing w:val="5"/>
      <w:kern w:val="28"/>
      <w:sz w:val="52"/>
      <w:szCs w:val="52"/>
      <w:lang w:val="en-AU"/>
    </w:rPr>
  </w:style>
  <w:style w:type="paragraph" w:styleId="Subtitle">
    <w:name w:val="Subtitle"/>
    <w:basedOn w:val="Normal"/>
    <w:next w:val="Normal"/>
    <w:link w:val="SubtitleChar"/>
    <w:uiPriority w:val="11"/>
    <w:qFormat/>
    <w:rsid w:val="005440C5"/>
    <w:pPr>
      <w:numPr>
        <w:ilvl w:val="1"/>
      </w:numPr>
    </w:pPr>
    <w:rPr>
      <w:rFonts w:ascii="Arial" w:hAnsi="Arial"/>
      <w:i/>
      <w:iCs/>
      <w:color w:val="DDDDDD"/>
      <w:spacing w:val="15"/>
      <w:szCs w:val="24"/>
    </w:rPr>
  </w:style>
  <w:style w:type="character" w:customStyle="1" w:styleId="SubtitleChar">
    <w:name w:val="Subtitle Char"/>
    <w:link w:val="Subtitle"/>
    <w:uiPriority w:val="11"/>
    <w:rsid w:val="005440C5"/>
    <w:rPr>
      <w:rFonts w:ascii="Arial" w:eastAsia="Times New Roman" w:hAnsi="Arial" w:cs="Times New Roman"/>
      <w:i/>
      <w:iCs/>
      <w:color w:val="DDDDDD"/>
      <w:spacing w:val="15"/>
      <w:sz w:val="24"/>
      <w:szCs w:val="24"/>
      <w:lang w:val="en-AU"/>
    </w:rPr>
  </w:style>
  <w:style w:type="character" w:styleId="Strong">
    <w:name w:val="Strong"/>
    <w:uiPriority w:val="22"/>
    <w:qFormat/>
    <w:rsid w:val="005440C5"/>
    <w:rPr>
      <w:rFonts w:cs="Times New Roman"/>
      <w:b/>
      <w:bCs/>
    </w:rPr>
  </w:style>
  <w:style w:type="character" w:styleId="Emphasis">
    <w:name w:val="Emphasis"/>
    <w:uiPriority w:val="20"/>
    <w:qFormat/>
    <w:rsid w:val="005440C5"/>
    <w:rPr>
      <w:rFonts w:cs="Times New Roman"/>
      <w:i/>
      <w:iCs/>
    </w:rPr>
  </w:style>
  <w:style w:type="paragraph" w:styleId="NoSpacing">
    <w:name w:val="No Spacing"/>
    <w:uiPriority w:val="1"/>
    <w:qFormat/>
    <w:rsid w:val="005440C5"/>
    <w:pPr>
      <w:spacing w:after="0" w:line="240" w:lineRule="auto"/>
    </w:pPr>
    <w:rPr>
      <w:rFonts w:ascii="Arial" w:eastAsia="Times New Roman" w:hAnsi="Arial" w:cs="Times New Roman"/>
    </w:rPr>
  </w:style>
  <w:style w:type="paragraph" w:styleId="ListParagraph">
    <w:name w:val="List Paragraph"/>
    <w:aliases w:val="Notes:"/>
    <w:basedOn w:val="Normal"/>
    <w:uiPriority w:val="34"/>
    <w:qFormat/>
    <w:rsid w:val="005440C5"/>
    <w:pPr>
      <w:ind w:left="720"/>
      <w:contextualSpacing/>
    </w:pPr>
    <w:rPr>
      <w:sz w:val="18"/>
    </w:rPr>
  </w:style>
  <w:style w:type="paragraph" w:styleId="Quote">
    <w:name w:val="Quote"/>
    <w:basedOn w:val="Normal"/>
    <w:next w:val="Normal"/>
    <w:link w:val="QuoteChar"/>
    <w:uiPriority w:val="29"/>
    <w:qFormat/>
    <w:rsid w:val="005440C5"/>
    <w:rPr>
      <w:i/>
      <w:iCs/>
      <w:color w:val="000000"/>
    </w:rPr>
  </w:style>
  <w:style w:type="character" w:customStyle="1" w:styleId="QuoteChar">
    <w:name w:val="Quote Char"/>
    <w:link w:val="Quote"/>
    <w:uiPriority w:val="29"/>
    <w:rsid w:val="005440C5"/>
    <w:rPr>
      <w:rFonts w:ascii="Times New Roman" w:eastAsia="Times New Roman" w:hAnsi="Times New Roman" w:cs="Times New Roman"/>
      <w:i/>
      <w:iCs/>
      <w:color w:val="000000"/>
      <w:sz w:val="24"/>
      <w:szCs w:val="20"/>
      <w:lang w:val="en-AU"/>
    </w:rPr>
  </w:style>
  <w:style w:type="paragraph" w:styleId="IntenseQuote">
    <w:name w:val="Intense Quote"/>
    <w:basedOn w:val="Normal"/>
    <w:next w:val="Normal"/>
    <w:link w:val="IntenseQuoteChar"/>
    <w:uiPriority w:val="30"/>
    <w:qFormat/>
    <w:rsid w:val="005440C5"/>
    <w:pPr>
      <w:pBdr>
        <w:bottom w:val="single" w:sz="4" w:space="4" w:color="DDDDDD"/>
      </w:pBdr>
      <w:spacing w:before="200" w:after="280"/>
      <w:ind w:left="936" w:right="936"/>
    </w:pPr>
    <w:rPr>
      <w:b/>
      <w:bCs/>
      <w:i/>
      <w:iCs/>
      <w:color w:val="DDDDDD"/>
    </w:rPr>
  </w:style>
  <w:style w:type="character" w:customStyle="1" w:styleId="IntenseQuoteChar">
    <w:name w:val="Intense Quote Char"/>
    <w:link w:val="IntenseQuote"/>
    <w:uiPriority w:val="30"/>
    <w:rsid w:val="005440C5"/>
    <w:rPr>
      <w:rFonts w:ascii="Times New Roman" w:eastAsia="Times New Roman" w:hAnsi="Times New Roman" w:cs="Times New Roman"/>
      <w:b/>
      <w:bCs/>
      <w:i/>
      <w:iCs/>
      <w:color w:val="DDDDDD"/>
      <w:sz w:val="24"/>
      <w:szCs w:val="20"/>
      <w:lang w:val="en-AU"/>
    </w:rPr>
  </w:style>
  <w:style w:type="character" w:styleId="SubtleEmphasis">
    <w:name w:val="Subtle Emphasis"/>
    <w:uiPriority w:val="19"/>
    <w:qFormat/>
    <w:rsid w:val="005440C5"/>
    <w:rPr>
      <w:rFonts w:cs="Times New Roman"/>
      <w:i/>
      <w:iCs/>
      <w:color w:val="808080"/>
    </w:rPr>
  </w:style>
  <w:style w:type="character" w:styleId="IntenseEmphasis">
    <w:name w:val="Intense Emphasis"/>
    <w:uiPriority w:val="21"/>
    <w:qFormat/>
    <w:rsid w:val="005440C5"/>
    <w:rPr>
      <w:rFonts w:cs="Times New Roman"/>
      <w:b/>
      <w:bCs/>
      <w:i/>
      <w:iCs/>
      <w:color w:val="DDDDDD"/>
    </w:rPr>
  </w:style>
  <w:style w:type="character" w:styleId="SubtleReference">
    <w:name w:val="Subtle Reference"/>
    <w:uiPriority w:val="31"/>
    <w:qFormat/>
    <w:rsid w:val="005440C5"/>
    <w:rPr>
      <w:rFonts w:cs="Times New Roman"/>
      <w:smallCaps/>
      <w:color w:val="B2B2B2"/>
      <w:u w:val="single"/>
    </w:rPr>
  </w:style>
  <w:style w:type="character" w:styleId="IntenseReference">
    <w:name w:val="Intense Reference"/>
    <w:uiPriority w:val="32"/>
    <w:qFormat/>
    <w:rsid w:val="005440C5"/>
    <w:rPr>
      <w:rFonts w:cs="Times New Roman"/>
      <w:b/>
      <w:bCs/>
      <w:smallCaps/>
      <w:color w:val="B2B2B2"/>
      <w:spacing w:val="5"/>
      <w:u w:val="single"/>
    </w:rPr>
  </w:style>
  <w:style w:type="character" w:styleId="BookTitle">
    <w:name w:val="Book Title"/>
    <w:uiPriority w:val="33"/>
    <w:qFormat/>
    <w:rsid w:val="005440C5"/>
    <w:rPr>
      <w:rFonts w:cs="Times New Roman"/>
      <w:b/>
      <w:bCs/>
      <w:smallCaps/>
      <w:spacing w:val="5"/>
    </w:rPr>
  </w:style>
  <w:style w:type="paragraph" w:styleId="TOCHeading">
    <w:name w:val="TOC Heading"/>
    <w:basedOn w:val="Heading1"/>
    <w:next w:val="Normal"/>
    <w:uiPriority w:val="39"/>
    <w:semiHidden/>
    <w:unhideWhenUsed/>
    <w:qFormat/>
    <w:rsid w:val="005440C5"/>
    <w:pPr>
      <w:outlineLvl w:val="9"/>
    </w:pPr>
  </w:style>
  <w:style w:type="paragraph" w:styleId="Caption">
    <w:name w:val="caption"/>
    <w:basedOn w:val="Normal"/>
    <w:next w:val="Normal"/>
    <w:uiPriority w:val="35"/>
    <w:unhideWhenUsed/>
    <w:qFormat/>
    <w:rsid w:val="005440C5"/>
    <w:rPr>
      <w:b/>
      <w:bCs/>
      <w:szCs w:val="18"/>
    </w:rPr>
  </w:style>
  <w:style w:type="paragraph" w:customStyle="1" w:styleId="PhDNormal">
    <w:name w:val="PhD Normal"/>
    <w:link w:val="PhDNormalChar"/>
    <w:qFormat/>
    <w:rsid w:val="005440C5"/>
    <w:pPr>
      <w:spacing w:after="120" w:line="480" w:lineRule="auto"/>
      <w:ind w:firstLine="567"/>
      <w:jc w:val="both"/>
    </w:pPr>
    <w:rPr>
      <w:rFonts w:ascii="Arial" w:eastAsia="Times New Roman" w:hAnsi="Arial" w:cs="Times New Roman"/>
      <w:sz w:val="24"/>
      <w:lang w:val="en-AU"/>
    </w:rPr>
  </w:style>
  <w:style w:type="character" w:customStyle="1" w:styleId="PhDNormalChar">
    <w:name w:val="PhD Normal Char"/>
    <w:link w:val="PhDNormal"/>
    <w:locked/>
    <w:rsid w:val="005440C5"/>
    <w:rPr>
      <w:rFonts w:ascii="Arial" w:eastAsia="Times New Roman" w:hAnsi="Arial" w:cs="Times New Roman"/>
      <w:sz w:val="24"/>
      <w:lang w:val="en-AU"/>
    </w:rPr>
  </w:style>
  <w:style w:type="paragraph" w:styleId="TOC3">
    <w:name w:val="toc 3"/>
    <w:basedOn w:val="Normal"/>
    <w:next w:val="Normal"/>
    <w:uiPriority w:val="39"/>
    <w:rsid w:val="005440C5"/>
    <w:pPr>
      <w:tabs>
        <w:tab w:val="left" w:pos="1276"/>
        <w:tab w:val="left" w:pos="1559"/>
        <w:tab w:val="right" w:leader="dot" w:pos="8221"/>
      </w:tabs>
      <w:ind w:left="1134" w:right="567" w:hanging="567"/>
    </w:pPr>
    <w:rPr>
      <w:noProof/>
    </w:rPr>
  </w:style>
  <w:style w:type="paragraph" w:styleId="TOC2">
    <w:name w:val="toc 2"/>
    <w:basedOn w:val="Normal"/>
    <w:next w:val="Normal"/>
    <w:uiPriority w:val="39"/>
    <w:rsid w:val="005440C5"/>
    <w:pPr>
      <w:tabs>
        <w:tab w:val="left" w:pos="567"/>
        <w:tab w:val="right" w:leader="dot" w:pos="8221"/>
      </w:tabs>
      <w:spacing w:before="120"/>
    </w:pPr>
    <w:rPr>
      <w:noProof/>
    </w:rPr>
  </w:style>
  <w:style w:type="paragraph" w:styleId="TOC1">
    <w:name w:val="toc 1"/>
    <w:basedOn w:val="Normal"/>
    <w:next w:val="Normal"/>
    <w:link w:val="TOC1Char"/>
    <w:uiPriority w:val="39"/>
    <w:rsid w:val="005440C5"/>
    <w:pPr>
      <w:tabs>
        <w:tab w:val="left" w:pos="567"/>
        <w:tab w:val="left" w:pos="1276"/>
        <w:tab w:val="right" w:leader="dot" w:pos="8222"/>
      </w:tabs>
      <w:spacing w:before="120"/>
    </w:pPr>
    <w:rPr>
      <w:b/>
      <w:bCs/>
    </w:rPr>
  </w:style>
  <w:style w:type="character" w:customStyle="1" w:styleId="TOC1Char">
    <w:name w:val="TOC 1 Char"/>
    <w:link w:val="TOC1"/>
    <w:uiPriority w:val="39"/>
    <w:locked/>
    <w:rsid w:val="005440C5"/>
    <w:rPr>
      <w:rFonts w:ascii="Times New Roman" w:eastAsia="Times New Roman" w:hAnsi="Times New Roman" w:cs="Times New Roman"/>
      <w:b/>
      <w:bCs/>
      <w:sz w:val="24"/>
      <w:szCs w:val="20"/>
      <w:lang w:val="en-AU"/>
    </w:rPr>
  </w:style>
  <w:style w:type="paragraph" w:customStyle="1" w:styleId="PhDHeader">
    <w:name w:val="PhD Header"/>
    <w:basedOn w:val="PhDFooter"/>
    <w:rsid w:val="005440C5"/>
    <w:pPr>
      <w:pBdr>
        <w:top w:val="none" w:sz="0" w:space="0" w:color="auto"/>
        <w:bottom w:val="single" w:sz="4" w:space="6" w:color="auto"/>
      </w:pBdr>
    </w:pPr>
    <w:rPr>
      <w:sz w:val="20"/>
    </w:rPr>
  </w:style>
  <w:style w:type="paragraph" w:customStyle="1" w:styleId="PhDFooter">
    <w:name w:val="PhD Footer"/>
    <w:basedOn w:val="Normal"/>
    <w:rsid w:val="005440C5"/>
    <w:pPr>
      <w:pBdr>
        <w:top w:val="single" w:sz="4" w:space="2" w:color="auto"/>
      </w:pBdr>
      <w:tabs>
        <w:tab w:val="right" w:pos="8222"/>
      </w:tabs>
    </w:pPr>
    <w:rPr>
      <w:sz w:val="18"/>
    </w:rPr>
  </w:style>
  <w:style w:type="paragraph" w:customStyle="1" w:styleId="PhDNormal2">
    <w:name w:val="PhD Normal 2"/>
    <w:basedOn w:val="PhDNormal"/>
    <w:link w:val="PhDNormal2CharChar"/>
    <w:qFormat/>
    <w:rsid w:val="005440C5"/>
    <w:pPr>
      <w:tabs>
        <w:tab w:val="left" w:pos="1418"/>
      </w:tabs>
      <w:ind w:firstLine="0"/>
    </w:pPr>
  </w:style>
  <w:style w:type="character" w:customStyle="1" w:styleId="PhDNormal2CharChar">
    <w:name w:val="PhD Normal 2 Char Char"/>
    <w:link w:val="PhDNormal2"/>
    <w:locked/>
    <w:rsid w:val="005440C5"/>
    <w:rPr>
      <w:rFonts w:ascii="Arial" w:eastAsia="Times New Roman" w:hAnsi="Arial" w:cs="Times New Roman"/>
      <w:sz w:val="24"/>
      <w:lang w:val="en-AU"/>
    </w:rPr>
  </w:style>
  <w:style w:type="paragraph" w:customStyle="1" w:styleId="PhDReference">
    <w:name w:val="PhD Reference"/>
    <w:basedOn w:val="PhDNormal"/>
    <w:qFormat/>
    <w:rsid w:val="005440C5"/>
    <w:pPr>
      <w:spacing w:after="180" w:line="240" w:lineRule="auto"/>
      <w:ind w:left="454" w:hanging="454"/>
      <w:jc w:val="left"/>
    </w:pPr>
  </w:style>
  <w:style w:type="paragraph" w:customStyle="1" w:styleId="PhDQualifications">
    <w:name w:val="PhD Qualifications"/>
    <w:basedOn w:val="PhDNameofCandidate"/>
    <w:next w:val="PhDNormal2"/>
    <w:qFormat/>
    <w:rsid w:val="005440C5"/>
    <w:pPr>
      <w:keepNext w:val="0"/>
      <w:tabs>
        <w:tab w:val="left" w:pos="480"/>
        <w:tab w:val="left" w:pos="960"/>
        <w:tab w:val="left" w:pos="1440"/>
        <w:tab w:val="left" w:pos="1920"/>
        <w:tab w:val="left" w:pos="2400"/>
        <w:tab w:val="left" w:pos="2880"/>
        <w:tab w:val="left" w:pos="3360"/>
        <w:tab w:val="left" w:pos="3840"/>
        <w:tab w:val="left" w:pos="4320"/>
      </w:tabs>
      <w:spacing w:before="0" w:after="0"/>
    </w:pPr>
    <w:rPr>
      <w:rFonts w:eastAsia="PMingLiU" w:cs="Courier New"/>
      <w:b w:val="0"/>
      <w:sz w:val="24"/>
      <w:lang w:eastAsia="en-AU"/>
    </w:rPr>
  </w:style>
  <w:style w:type="paragraph" w:customStyle="1" w:styleId="PhDNameofCandidate">
    <w:name w:val="PhD Name of Candidate"/>
    <w:basedOn w:val="Heading3"/>
    <w:qFormat/>
    <w:rsid w:val="005440C5"/>
    <w:pPr>
      <w:keepLines w:val="0"/>
      <w:spacing w:before="960" w:after="120"/>
      <w:jc w:val="center"/>
      <w:outlineLvl w:val="9"/>
    </w:pPr>
    <w:rPr>
      <w:bCs w:val="0"/>
      <w:sz w:val="32"/>
    </w:rPr>
  </w:style>
  <w:style w:type="paragraph" w:customStyle="1" w:styleId="PhDBulletIndent">
    <w:name w:val="PhD Bullet Indent"/>
    <w:basedOn w:val="PhDBullet"/>
    <w:qFormat/>
    <w:rsid w:val="005440C5"/>
    <w:pPr>
      <w:numPr>
        <w:ilvl w:val="1"/>
      </w:numPr>
      <w:contextualSpacing/>
    </w:pPr>
  </w:style>
  <w:style w:type="paragraph" w:customStyle="1" w:styleId="PhDBullet">
    <w:name w:val="PhD Bullet"/>
    <w:basedOn w:val="PhDNormal"/>
    <w:qFormat/>
    <w:rsid w:val="005440C5"/>
    <w:pPr>
      <w:numPr>
        <w:numId w:val="1"/>
      </w:numPr>
    </w:pPr>
  </w:style>
  <w:style w:type="character" w:styleId="Hyperlink">
    <w:name w:val="Hyperlink"/>
    <w:uiPriority w:val="99"/>
    <w:rsid w:val="005440C5"/>
    <w:rPr>
      <w:rFonts w:cs="Times New Roman"/>
      <w:color w:val="0000FF"/>
      <w:u w:val="single"/>
    </w:rPr>
  </w:style>
  <w:style w:type="paragraph" w:customStyle="1" w:styleId="PhDAppendicesBibliographyAPA">
    <w:name w:val="PhD Appendices &amp; Bibliography (APA)"/>
    <w:next w:val="PhDReference"/>
    <w:rsid w:val="005440C5"/>
    <w:pPr>
      <w:tabs>
        <w:tab w:val="left" w:pos="567"/>
      </w:tabs>
      <w:spacing w:before="240" w:after="480" w:line="240" w:lineRule="auto"/>
      <w:jc w:val="center"/>
      <w:outlineLvl w:val="0"/>
    </w:pPr>
    <w:rPr>
      <w:rFonts w:ascii="Arial" w:eastAsia="Times New Roman" w:hAnsi="Arial" w:cs="Times New Roman"/>
      <w:b/>
      <w:sz w:val="28"/>
      <w:szCs w:val="20"/>
      <w:lang w:val="en-AU"/>
    </w:rPr>
  </w:style>
  <w:style w:type="paragraph" w:customStyle="1" w:styleId="PhDAppendixSub-heading">
    <w:name w:val="PhD Appendix Sub-heading"/>
    <w:basedOn w:val="Heading3"/>
    <w:next w:val="PhDNormal"/>
    <w:rsid w:val="005440C5"/>
    <w:pPr>
      <w:keepLines w:val="0"/>
      <w:spacing w:before="120" w:after="240"/>
      <w:jc w:val="center"/>
    </w:pPr>
    <w:rPr>
      <w:bCs w:val="0"/>
    </w:rPr>
  </w:style>
  <w:style w:type="paragraph" w:customStyle="1" w:styleId="PhDAPAPreliminaryHeading">
    <w:name w:val="PhD APA Preliminary Heading"/>
    <w:next w:val="PhDNormal"/>
    <w:qFormat/>
    <w:rsid w:val="005440C5"/>
    <w:pPr>
      <w:spacing w:before="240" w:after="720" w:line="240" w:lineRule="auto"/>
      <w:outlineLvl w:val="1"/>
    </w:pPr>
    <w:rPr>
      <w:rFonts w:ascii="Times New Roman" w:eastAsia="Times New Roman" w:hAnsi="Times New Roman" w:cs="Times New Roman"/>
      <w:b/>
      <w:sz w:val="28"/>
      <w:szCs w:val="24"/>
      <w:lang w:val="en-AU"/>
    </w:rPr>
  </w:style>
  <w:style w:type="paragraph" w:styleId="Header">
    <w:name w:val="header"/>
    <w:basedOn w:val="Normal"/>
    <w:link w:val="HeaderChar"/>
    <w:uiPriority w:val="99"/>
    <w:unhideWhenUsed/>
    <w:rsid w:val="005440C5"/>
    <w:pPr>
      <w:tabs>
        <w:tab w:val="center" w:pos="4513"/>
        <w:tab w:val="right" w:pos="9026"/>
      </w:tabs>
    </w:pPr>
  </w:style>
  <w:style w:type="character" w:customStyle="1" w:styleId="HeaderChar">
    <w:name w:val="Header Char"/>
    <w:link w:val="Header"/>
    <w:uiPriority w:val="99"/>
    <w:rsid w:val="005440C5"/>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440C5"/>
    <w:pPr>
      <w:tabs>
        <w:tab w:val="center" w:pos="4513"/>
        <w:tab w:val="right" w:pos="9026"/>
      </w:tabs>
    </w:pPr>
  </w:style>
  <w:style w:type="character" w:customStyle="1" w:styleId="FooterChar">
    <w:name w:val="Footer Char"/>
    <w:link w:val="Footer"/>
    <w:uiPriority w:val="99"/>
    <w:rsid w:val="005440C5"/>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5440C5"/>
    <w:rPr>
      <w:rFonts w:ascii="Tahoma" w:hAnsi="Tahoma" w:cs="Tahoma"/>
      <w:sz w:val="16"/>
      <w:szCs w:val="16"/>
    </w:rPr>
  </w:style>
  <w:style w:type="character" w:customStyle="1" w:styleId="BalloonTextChar">
    <w:name w:val="Balloon Text Char"/>
    <w:link w:val="BalloonText"/>
    <w:uiPriority w:val="99"/>
    <w:semiHidden/>
    <w:rsid w:val="005440C5"/>
    <w:rPr>
      <w:rFonts w:ascii="Tahoma" w:eastAsia="Times New Roman" w:hAnsi="Tahoma" w:cs="Tahoma"/>
      <w:sz w:val="16"/>
      <w:szCs w:val="16"/>
      <w:lang w:val="en-AU"/>
    </w:rPr>
  </w:style>
  <w:style w:type="table" w:styleId="TableGrid">
    <w:name w:val="Table Grid"/>
    <w:basedOn w:val="TableNormal"/>
    <w:uiPriority w:val="59"/>
    <w:rsid w:val="005440C5"/>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440C5"/>
  </w:style>
  <w:style w:type="character" w:styleId="FollowedHyperlink">
    <w:name w:val="FollowedHyperlink"/>
    <w:uiPriority w:val="99"/>
    <w:semiHidden/>
    <w:unhideWhenUsed/>
    <w:rsid w:val="005440C5"/>
    <w:rPr>
      <w:rFonts w:cs="Times New Roman"/>
      <w:color w:val="919191"/>
      <w:u w:val="single"/>
    </w:rPr>
  </w:style>
  <w:style w:type="paragraph" w:styleId="PlainText">
    <w:name w:val="Plain Text"/>
    <w:basedOn w:val="Normal"/>
    <w:link w:val="PlainTextChar"/>
    <w:uiPriority w:val="99"/>
    <w:semiHidden/>
    <w:unhideWhenUsed/>
    <w:rsid w:val="005440C5"/>
    <w:rPr>
      <w:rFonts w:ascii="Consolas" w:hAnsi="Consolas"/>
      <w:sz w:val="21"/>
      <w:szCs w:val="21"/>
      <w:lang w:val="en-GB"/>
    </w:rPr>
  </w:style>
  <w:style w:type="character" w:customStyle="1" w:styleId="PlainTextChar">
    <w:name w:val="Plain Text Char"/>
    <w:link w:val="PlainText"/>
    <w:uiPriority w:val="99"/>
    <w:semiHidden/>
    <w:rsid w:val="005440C5"/>
    <w:rPr>
      <w:rFonts w:ascii="Consolas" w:eastAsia="Times New Roman" w:hAnsi="Consolas" w:cs="Times New Roman"/>
      <w:sz w:val="21"/>
      <w:szCs w:val="21"/>
    </w:rPr>
  </w:style>
  <w:style w:type="character" w:styleId="CommentReference">
    <w:name w:val="annotation reference"/>
    <w:uiPriority w:val="99"/>
    <w:unhideWhenUsed/>
    <w:rsid w:val="005440C5"/>
    <w:rPr>
      <w:rFonts w:ascii="Arial" w:hAnsi="Arial"/>
      <w:sz w:val="16"/>
    </w:rPr>
  </w:style>
  <w:style w:type="paragraph" w:styleId="CommentText">
    <w:name w:val="annotation text"/>
    <w:basedOn w:val="Normal"/>
    <w:link w:val="CommentTextChar"/>
    <w:uiPriority w:val="99"/>
    <w:unhideWhenUsed/>
    <w:rsid w:val="005440C5"/>
    <w:pPr>
      <w:spacing w:after="200" w:line="240" w:lineRule="auto"/>
    </w:pPr>
    <w:rPr>
      <w:sz w:val="18"/>
      <w:lang w:val="en-GB"/>
    </w:rPr>
  </w:style>
  <w:style w:type="character" w:customStyle="1" w:styleId="CommentTextChar">
    <w:name w:val="Comment Text Char"/>
    <w:link w:val="CommentText"/>
    <w:uiPriority w:val="99"/>
    <w:rsid w:val="005440C5"/>
    <w:rPr>
      <w:rFonts w:ascii="Times New Roman" w:eastAsia="Times New Roman" w:hAnsi="Times New Roman" w:cs="Times New Roman"/>
      <w:sz w:val="18"/>
      <w:szCs w:val="20"/>
    </w:rPr>
  </w:style>
  <w:style w:type="paragraph" w:styleId="CommentSubject">
    <w:name w:val="annotation subject"/>
    <w:basedOn w:val="CommentText"/>
    <w:next w:val="CommentText"/>
    <w:link w:val="CommentSubjectChar"/>
    <w:uiPriority w:val="99"/>
    <w:semiHidden/>
    <w:unhideWhenUsed/>
    <w:rsid w:val="005440C5"/>
    <w:rPr>
      <w:b/>
      <w:bCs/>
    </w:rPr>
  </w:style>
  <w:style w:type="character" w:customStyle="1" w:styleId="CommentSubjectChar">
    <w:name w:val="Comment Subject Char"/>
    <w:link w:val="CommentSubject"/>
    <w:uiPriority w:val="99"/>
    <w:semiHidden/>
    <w:rsid w:val="005440C5"/>
    <w:rPr>
      <w:rFonts w:ascii="Times New Roman" w:eastAsia="Times New Roman" w:hAnsi="Times New Roman" w:cs="Times New Roman"/>
      <w:b/>
      <w:bCs/>
      <w:sz w:val="18"/>
      <w:szCs w:val="20"/>
    </w:rPr>
  </w:style>
  <w:style w:type="character" w:styleId="PlaceholderText">
    <w:name w:val="Placeholder Text"/>
    <w:uiPriority w:val="99"/>
    <w:semiHidden/>
    <w:rsid w:val="005440C5"/>
    <w:rPr>
      <w:color w:val="808080"/>
    </w:rPr>
  </w:style>
  <w:style w:type="table" w:customStyle="1" w:styleId="TableGrid1">
    <w:name w:val="Table Grid1"/>
    <w:basedOn w:val="TableNormal"/>
    <w:next w:val="TableGrid"/>
    <w:uiPriority w:val="59"/>
    <w:rsid w:val="005440C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40C5"/>
    <w:pPr>
      <w:suppressAutoHyphens/>
      <w:autoSpaceDN w:val="0"/>
      <w:spacing w:after="200" w:line="276" w:lineRule="auto"/>
      <w:textAlignment w:val="baseline"/>
    </w:pPr>
    <w:rPr>
      <w:rFonts w:ascii="Arial" w:eastAsia="Times New Roman" w:hAnsi="Arial" w:cs="Times New Roman"/>
      <w:kern w:val="3"/>
    </w:rPr>
  </w:style>
  <w:style w:type="paragraph" w:styleId="Revision">
    <w:name w:val="Revision"/>
    <w:hidden/>
    <w:uiPriority w:val="99"/>
    <w:semiHidden/>
    <w:rsid w:val="005440C5"/>
    <w:pPr>
      <w:spacing w:after="0" w:line="240" w:lineRule="auto"/>
    </w:pPr>
    <w:rPr>
      <w:rFonts w:ascii="Calibri" w:eastAsia="Times New Roman" w:hAnsi="Calibri" w:cs="Times New Roman"/>
    </w:rPr>
  </w:style>
  <w:style w:type="paragraph" w:customStyle="1" w:styleId="EndNoteBibliographyTitle">
    <w:name w:val="EndNote Bibliography Title"/>
    <w:basedOn w:val="Normal"/>
    <w:link w:val="EndNoteBibliographyTitleChar"/>
    <w:rsid w:val="005440C5"/>
    <w:pPr>
      <w:jc w:val="center"/>
    </w:pPr>
    <w:rPr>
      <w:noProof/>
      <w:lang w:val="en-US"/>
    </w:rPr>
  </w:style>
  <w:style w:type="character" w:customStyle="1" w:styleId="EndNoteBibliographyTitleChar">
    <w:name w:val="EndNote Bibliography Title Char"/>
    <w:link w:val="EndNoteBibliographyTitle"/>
    <w:locked/>
    <w:rsid w:val="005440C5"/>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5440C5"/>
    <w:pPr>
      <w:spacing w:line="240" w:lineRule="auto"/>
    </w:pPr>
    <w:rPr>
      <w:noProof/>
      <w:lang w:val="en-US"/>
    </w:rPr>
  </w:style>
  <w:style w:type="character" w:customStyle="1" w:styleId="EndNoteBibliographyChar">
    <w:name w:val="EndNote Bibliography Char"/>
    <w:link w:val="EndNoteBibliography"/>
    <w:locked/>
    <w:rsid w:val="005440C5"/>
    <w:rPr>
      <w:rFonts w:ascii="Times New Roman" w:eastAsia="Times New Roman" w:hAnsi="Times New Roman" w:cs="Times New Roman"/>
      <w:noProof/>
      <w:sz w:val="24"/>
      <w:szCs w:val="20"/>
      <w:lang w:val="en-US"/>
    </w:rPr>
  </w:style>
  <w:style w:type="paragraph" w:styleId="BodyText">
    <w:name w:val="Body Text"/>
    <w:basedOn w:val="Normal"/>
    <w:link w:val="BodyTextChar"/>
    <w:uiPriority w:val="99"/>
    <w:rsid w:val="005440C5"/>
    <w:rPr>
      <w:lang w:val="en-GB"/>
    </w:rPr>
  </w:style>
  <w:style w:type="character" w:customStyle="1" w:styleId="BodyTextChar">
    <w:name w:val="Body Text Char"/>
    <w:link w:val="BodyText"/>
    <w:uiPriority w:val="99"/>
    <w:rsid w:val="005440C5"/>
    <w:rPr>
      <w:rFonts w:ascii="Times New Roman" w:eastAsia="Times New Roman" w:hAnsi="Times New Roman" w:cs="Times New Roman"/>
      <w:sz w:val="24"/>
      <w:szCs w:val="20"/>
    </w:rPr>
  </w:style>
  <w:style w:type="paragraph" w:styleId="NormalWeb">
    <w:name w:val="Normal (Web)"/>
    <w:basedOn w:val="Normal"/>
    <w:uiPriority w:val="99"/>
    <w:unhideWhenUsed/>
    <w:rsid w:val="005440C5"/>
    <w:pPr>
      <w:spacing w:before="100" w:beforeAutospacing="1" w:after="100" w:afterAutospacing="1"/>
    </w:pPr>
    <w:rPr>
      <w:szCs w:val="24"/>
      <w:lang w:val="en-GB" w:eastAsia="en-GB"/>
    </w:rPr>
  </w:style>
  <w:style w:type="character" w:styleId="LineNumber">
    <w:name w:val="line number"/>
    <w:uiPriority w:val="99"/>
    <w:semiHidden/>
    <w:unhideWhenUsed/>
    <w:rsid w:val="005440C5"/>
    <w:rPr>
      <w:rFonts w:cs="Times New Roman"/>
    </w:rPr>
  </w:style>
  <w:style w:type="paragraph" w:styleId="TOC4">
    <w:name w:val="toc 4"/>
    <w:basedOn w:val="Normal"/>
    <w:next w:val="Normal"/>
    <w:autoRedefine/>
    <w:uiPriority w:val="39"/>
    <w:unhideWhenUsed/>
    <w:rsid w:val="005440C5"/>
    <w:pPr>
      <w:spacing w:after="100" w:line="276" w:lineRule="auto"/>
      <w:ind w:left="660"/>
    </w:pPr>
    <w:rPr>
      <w:rFonts w:ascii="Arial" w:hAnsi="Arial"/>
      <w:sz w:val="22"/>
      <w:szCs w:val="22"/>
      <w:lang w:val="en-GB" w:eastAsia="en-GB"/>
    </w:rPr>
  </w:style>
  <w:style w:type="paragraph" w:styleId="TOC5">
    <w:name w:val="toc 5"/>
    <w:basedOn w:val="Normal"/>
    <w:next w:val="Normal"/>
    <w:autoRedefine/>
    <w:uiPriority w:val="39"/>
    <w:unhideWhenUsed/>
    <w:rsid w:val="005440C5"/>
    <w:pPr>
      <w:spacing w:after="100" w:line="276" w:lineRule="auto"/>
      <w:ind w:left="880"/>
    </w:pPr>
    <w:rPr>
      <w:rFonts w:ascii="Arial" w:hAnsi="Arial"/>
      <w:sz w:val="22"/>
      <w:szCs w:val="22"/>
      <w:lang w:val="en-GB" w:eastAsia="en-GB"/>
    </w:rPr>
  </w:style>
  <w:style w:type="paragraph" w:styleId="TOC6">
    <w:name w:val="toc 6"/>
    <w:basedOn w:val="Normal"/>
    <w:next w:val="Normal"/>
    <w:autoRedefine/>
    <w:uiPriority w:val="39"/>
    <w:unhideWhenUsed/>
    <w:rsid w:val="005440C5"/>
    <w:pPr>
      <w:spacing w:after="100" w:line="276" w:lineRule="auto"/>
      <w:ind w:left="1100"/>
    </w:pPr>
    <w:rPr>
      <w:rFonts w:ascii="Arial" w:hAnsi="Arial"/>
      <w:sz w:val="22"/>
      <w:szCs w:val="22"/>
      <w:lang w:val="en-GB" w:eastAsia="en-GB"/>
    </w:rPr>
  </w:style>
  <w:style w:type="paragraph" w:styleId="TOC7">
    <w:name w:val="toc 7"/>
    <w:basedOn w:val="Normal"/>
    <w:next w:val="Normal"/>
    <w:autoRedefine/>
    <w:uiPriority w:val="39"/>
    <w:unhideWhenUsed/>
    <w:rsid w:val="005440C5"/>
    <w:pPr>
      <w:spacing w:after="100" w:line="276" w:lineRule="auto"/>
      <w:ind w:left="1320"/>
    </w:pPr>
    <w:rPr>
      <w:rFonts w:ascii="Arial" w:hAnsi="Arial"/>
      <w:sz w:val="22"/>
      <w:szCs w:val="22"/>
      <w:lang w:val="en-GB" w:eastAsia="en-GB"/>
    </w:rPr>
  </w:style>
  <w:style w:type="paragraph" w:styleId="TOC8">
    <w:name w:val="toc 8"/>
    <w:basedOn w:val="Normal"/>
    <w:next w:val="Normal"/>
    <w:autoRedefine/>
    <w:uiPriority w:val="39"/>
    <w:unhideWhenUsed/>
    <w:rsid w:val="005440C5"/>
    <w:pPr>
      <w:spacing w:after="100" w:line="276" w:lineRule="auto"/>
      <w:ind w:left="1540"/>
    </w:pPr>
    <w:rPr>
      <w:rFonts w:ascii="Arial" w:hAnsi="Arial"/>
      <w:sz w:val="22"/>
      <w:szCs w:val="22"/>
      <w:lang w:val="en-GB" w:eastAsia="en-GB"/>
    </w:rPr>
  </w:style>
  <w:style w:type="paragraph" w:styleId="TOC9">
    <w:name w:val="toc 9"/>
    <w:basedOn w:val="Normal"/>
    <w:next w:val="Normal"/>
    <w:autoRedefine/>
    <w:uiPriority w:val="39"/>
    <w:unhideWhenUsed/>
    <w:rsid w:val="005440C5"/>
    <w:pPr>
      <w:spacing w:after="100" w:line="276" w:lineRule="auto"/>
      <w:ind w:left="1760"/>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aasova@exe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Haasova, Marcela</dc:creator>
  <cp:keywords/>
  <dc:description/>
  <cp:lastModifiedBy>Christina Phillips</cp:lastModifiedBy>
  <cp:revision>2</cp:revision>
  <dcterms:created xsi:type="dcterms:W3CDTF">2016-05-20T09:07:00Z</dcterms:created>
  <dcterms:modified xsi:type="dcterms:W3CDTF">2016-05-20T09:07:00Z</dcterms:modified>
</cp:coreProperties>
</file>