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CED8" w14:textId="06C7A545" w:rsidR="003C73D1" w:rsidRDefault="003C73D1" w:rsidP="003C73D1">
      <w:pPr>
        <w:jc w:val="center"/>
        <w:rPr>
          <w:u w:val="single"/>
        </w:rPr>
      </w:pPr>
      <w:r w:rsidRPr="003C73D1">
        <w:rPr>
          <w:u w:val="single"/>
        </w:rPr>
        <w:t xml:space="preserve">Supplementary material for </w:t>
      </w:r>
      <w:r w:rsidR="00596948">
        <w:rPr>
          <w:u w:val="single"/>
        </w:rPr>
        <w:t>OFID</w:t>
      </w:r>
    </w:p>
    <w:p w14:paraId="6C5BA5BF" w14:textId="12F272C5" w:rsidR="00835B22" w:rsidRDefault="00835B22" w:rsidP="00835B22">
      <w:pPr>
        <w:rPr>
          <w:u w:val="single"/>
        </w:rPr>
      </w:pPr>
    </w:p>
    <w:p w14:paraId="7A29B612" w14:textId="2D3ACDD2" w:rsidR="00835B22" w:rsidRDefault="00835B22" w:rsidP="00835B22">
      <w:pPr>
        <w:rPr>
          <w:u w:val="single"/>
        </w:rPr>
      </w:pPr>
    </w:p>
    <w:p w14:paraId="14E844CF" w14:textId="71238847" w:rsidR="0051114C" w:rsidRDefault="0051114C" w:rsidP="00835B22">
      <w:pPr>
        <w:rPr>
          <w:b/>
          <w:bCs/>
        </w:rPr>
      </w:pPr>
      <w:r>
        <w:rPr>
          <w:b/>
          <w:bCs/>
        </w:rPr>
        <w:t xml:space="preserve">Supplementary table 1: </w:t>
      </w:r>
      <w:r w:rsidR="00F0136D">
        <w:rPr>
          <w:b/>
          <w:bCs/>
        </w:rPr>
        <w:t>Summary of the eligibility criteria for 4CMenB and MenC vaccine</w:t>
      </w:r>
    </w:p>
    <w:p w14:paraId="32BE54E5" w14:textId="4ACB9C13" w:rsidR="00F0136D" w:rsidRDefault="00F0136D" w:rsidP="00835B2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29"/>
      </w:tblGrid>
      <w:tr w:rsidR="00F0136D" w14:paraId="17E993F7" w14:textId="77777777" w:rsidTr="004943D5">
        <w:tc>
          <w:tcPr>
            <w:tcW w:w="1980" w:type="dxa"/>
          </w:tcPr>
          <w:p w14:paraId="15B26A7E" w14:textId="2AB8B1DE" w:rsidR="00F0136D" w:rsidRDefault="00F0136D" w:rsidP="00835B22">
            <w:pPr>
              <w:rPr>
                <w:b/>
                <w:bCs/>
              </w:rPr>
            </w:pPr>
            <w:r>
              <w:rPr>
                <w:b/>
                <w:bCs/>
              </w:rPr>
              <w:t>Vaccine</w:t>
            </w:r>
          </w:p>
        </w:tc>
        <w:tc>
          <w:tcPr>
            <w:tcW w:w="1701" w:type="dxa"/>
          </w:tcPr>
          <w:p w14:paraId="63FC4746" w14:textId="0BAD19FB" w:rsidR="00F0136D" w:rsidRDefault="00F0136D" w:rsidP="00835B22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5329" w:type="dxa"/>
          </w:tcPr>
          <w:p w14:paraId="6E674272" w14:textId="1081BF7D" w:rsidR="00F0136D" w:rsidRDefault="00F0136D" w:rsidP="00835B22">
            <w:pPr>
              <w:rPr>
                <w:b/>
                <w:bCs/>
              </w:rPr>
            </w:pPr>
            <w:r>
              <w:rPr>
                <w:b/>
                <w:bCs/>
              </w:rPr>
              <w:t>Eligibility criteria</w:t>
            </w:r>
          </w:p>
        </w:tc>
      </w:tr>
      <w:tr w:rsidR="00F0136D" w14:paraId="53F9BDCD" w14:textId="77777777" w:rsidTr="004943D5">
        <w:tc>
          <w:tcPr>
            <w:tcW w:w="1980" w:type="dxa"/>
            <w:vMerge w:val="restart"/>
          </w:tcPr>
          <w:p w14:paraId="00F2D6A9" w14:textId="26F4D535" w:rsidR="00F0136D" w:rsidRDefault="00F0136D" w:rsidP="00835B22">
            <w:r>
              <w:t>4CMenB*</w:t>
            </w:r>
          </w:p>
        </w:tc>
        <w:tc>
          <w:tcPr>
            <w:tcW w:w="1701" w:type="dxa"/>
          </w:tcPr>
          <w:p w14:paraId="13FB4DCD" w14:textId="78AC3179" w:rsidR="00F0136D" w:rsidRPr="00F0136D" w:rsidRDefault="00F0136D" w:rsidP="00835B22">
            <w:r>
              <w:t>Ineligible</w:t>
            </w:r>
          </w:p>
        </w:tc>
        <w:tc>
          <w:tcPr>
            <w:tcW w:w="5329" w:type="dxa"/>
          </w:tcPr>
          <w:p w14:paraId="2AE47150" w14:textId="6F7D25EC" w:rsidR="00F0136D" w:rsidRDefault="00F0136D" w:rsidP="00835B2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</w:t>
            </w:r>
            <w:r w:rsidRPr="009F04B8">
              <w:rPr>
                <w:rFonts w:cstheme="minorHAnsi"/>
                <w:color w:val="000000" w:themeColor="text1"/>
                <w:sz w:val="22"/>
                <w:szCs w:val="22"/>
              </w:rPr>
              <w:t>orn before 01 May 2015 and/or were aged &lt;56 days at disease onset</w:t>
            </w:r>
          </w:p>
        </w:tc>
      </w:tr>
      <w:tr w:rsidR="00F0136D" w14:paraId="3FBE1222" w14:textId="77777777" w:rsidTr="004943D5">
        <w:tc>
          <w:tcPr>
            <w:tcW w:w="1980" w:type="dxa"/>
            <w:vMerge/>
          </w:tcPr>
          <w:p w14:paraId="4FC956D2" w14:textId="77777777" w:rsidR="00F0136D" w:rsidRPr="00F0136D" w:rsidRDefault="00F0136D" w:rsidP="00835B22"/>
        </w:tc>
        <w:tc>
          <w:tcPr>
            <w:tcW w:w="1701" w:type="dxa"/>
          </w:tcPr>
          <w:p w14:paraId="76DE1F41" w14:textId="7F21D3DA" w:rsidR="00F0136D" w:rsidRPr="00F0136D" w:rsidRDefault="00F0136D" w:rsidP="00835B22">
            <w:r w:rsidRPr="00F0136D">
              <w:t>For one dose</w:t>
            </w:r>
          </w:p>
        </w:tc>
        <w:tc>
          <w:tcPr>
            <w:tcW w:w="5329" w:type="dxa"/>
          </w:tcPr>
          <w:p w14:paraId="4261E71E" w14:textId="55D91B16" w:rsidR="00F0136D" w:rsidRDefault="00F0136D" w:rsidP="00835B22">
            <w:pPr>
              <w:rPr>
                <w:b/>
                <w:bCs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Pr="009F04B8">
              <w:rPr>
                <w:rFonts w:cstheme="minorHAnsi"/>
                <w:color w:val="000000" w:themeColor="text1"/>
                <w:sz w:val="22"/>
                <w:szCs w:val="22"/>
              </w:rPr>
              <w:t xml:space="preserve">ate of birth on or after 01 May 2015 and aged </w:t>
            </w:r>
            <w:r w:rsidRPr="001D4A7A">
              <w:rPr>
                <w:rFonts w:cstheme="minorHAnsi"/>
                <w:color w:val="000000" w:themeColor="text1"/>
                <w:sz w:val="22"/>
                <w:szCs w:val="22"/>
              </w:rPr>
              <w:t>≥</w:t>
            </w:r>
            <w:r w:rsidRPr="009F04B8">
              <w:rPr>
                <w:rFonts w:cstheme="minorHAnsi"/>
                <w:color w:val="000000" w:themeColor="text1"/>
                <w:sz w:val="22"/>
                <w:szCs w:val="22"/>
              </w:rPr>
              <w:t xml:space="preserve">56 days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(8 weeks) </w:t>
            </w:r>
            <w:r w:rsidRPr="009F04B8">
              <w:rPr>
                <w:rFonts w:cstheme="minorHAnsi"/>
                <w:color w:val="000000" w:themeColor="text1"/>
                <w:sz w:val="22"/>
                <w:szCs w:val="22"/>
              </w:rPr>
              <w:t>at disease onset</w:t>
            </w:r>
          </w:p>
        </w:tc>
      </w:tr>
      <w:tr w:rsidR="00F0136D" w14:paraId="3FD5251A" w14:textId="77777777" w:rsidTr="004943D5">
        <w:tc>
          <w:tcPr>
            <w:tcW w:w="1980" w:type="dxa"/>
            <w:vMerge/>
          </w:tcPr>
          <w:p w14:paraId="00CAA099" w14:textId="77777777" w:rsidR="00F0136D" w:rsidRPr="00F0136D" w:rsidRDefault="00F0136D" w:rsidP="00835B22"/>
        </w:tc>
        <w:tc>
          <w:tcPr>
            <w:tcW w:w="1701" w:type="dxa"/>
          </w:tcPr>
          <w:p w14:paraId="79CA80C2" w14:textId="7A1488A2" w:rsidR="00F0136D" w:rsidRPr="00F0136D" w:rsidRDefault="00F0136D" w:rsidP="00835B22">
            <w:r w:rsidRPr="00F0136D">
              <w:t>For two doses</w:t>
            </w:r>
          </w:p>
        </w:tc>
        <w:tc>
          <w:tcPr>
            <w:tcW w:w="5329" w:type="dxa"/>
          </w:tcPr>
          <w:p w14:paraId="68BA8D95" w14:textId="2B36EBE2" w:rsidR="00F0136D" w:rsidRDefault="00F0136D" w:rsidP="00835B22">
            <w:pPr>
              <w:rPr>
                <w:b/>
                <w:bCs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Bo</w:t>
            </w:r>
            <w:r w:rsidRPr="009F04B8">
              <w:rPr>
                <w:rFonts w:cstheme="minorHAnsi"/>
                <w:color w:val="000000" w:themeColor="text1"/>
                <w:sz w:val="22"/>
                <w:szCs w:val="22"/>
              </w:rPr>
              <w:t xml:space="preserve">rn on or after 01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June </w:t>
            </w:r>
            <w:r w:rsidRPr="009F04B8">
              <w:rPr>
                <w:rFonts w:cstheme="minorHAnsi"/>
                <w:color w:val="000000" w:themeColor="text1"/>
                <w:sz w:val="22"/>
                <w:szCs w:val="22"/>
              </w:rPr>
              <w:t xml:space="preserve">2015 and aged </w:t>
            </w:r>
            <w:r w:rsidRPr="009F04B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≥</w:t>
            </w:r>
            <w:r w:rsidRPr="009F04B8">
              <w:rPr>
                <w:rFonts w:cstheme="minorHAnsi"/>
                <w:color w:val="000000" w:themeColor="text1"/>
                <w:sz w:val="22"/>
                <w:szCs w:val="22"/>
              </w:rPr>
              <w:t xml:space="preserve">112 days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(16 weeks) </w:t>
            </w:r>
            <w:r w:rsidRPr="009F04B8">
              <w:rPr>
                <w:rFonts w:cstheme="minorHAnsi"/>
                <w:color w:val="000000" w:themeColor="text1"/>
                <w:sz w:val="22"/>
                <w:szCs w:val="22"/>
              </w:rPr>
              <w:t>at disease onset</w:t>
            </w:r>
          </w:p>
        </w:tc>
      </w:tr>
      <w:tr w:rsidR="00F0136D" w14:paraId="084AEBF5" w14:textId="77777777" w:rsidTr="004943D5">
        <w:tc>
          <w:tcPr>
            <w:tcW w:w="1980" w:type="dxa"/>
          </w:tcPr>
          <w:p w14:paraId="56973FB6" w14:textId="4070B4DB" w:rsidR="00F0136D" w:rsidRPr="00F0136D" w:rsidRDefault="00F0136D" w:rsidP="00835B22">
            <w:r w:rsidRPr="00F0136D">
              <w:t>Men C vaccine</w:t>
            </w:r>
            <w:r w:rsidR="0002631D">
              <w:t>**</w:t>
            </w:r>
          </w:p>
        </w:tc>
        <w:tc>
          <w:tcPr>
            <w:tcW w:w="1701" w:type="dxa"/>
          </w:tcPr>
          <w:p w14:paraId="6EFD2BDC" w14:textId="79EEBD70" w:rsidR="00F0136D" w:rsidRPr="00F0136D" w:rsidRDefault="00F0136D" w:rsidP="00835B22">
            <w:r w:rsidRPr="00F0136D">
              <w:t>For one dose</w:t>
            </w:r>
          </w:p>
        </w:tc>
        <w:tc>
          <w:tcPr>
            <w:tcW w:w="5329" w:type="dxa"/>
          </w:tcPr>
          <w:p w14:paraId="018899D3" w14:textId="3EE39DCE" w:rsidR="00F0136D" w:rsidRDefault="00F0136D" w:rsidP="00835B22">
            <w:pPr>
              <w:rPr>
                <w:b/>
                <w:bCs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</w:t>
            </w:r>
            <w:r w:rsidRPr="009F04B8">
              <w:rPr>
                <w:rFonts w:cstheme="minorHAnsi"/>
                <w:color w:val="000000" w:themeColor="text1"/>
                <w:sz w:val="22"/>
                <w:szCs w:val="22"/>
              </w:rPr>
              <w:t>orn before 01 June 2016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and aged </w:t>
            </w:r>
            <w:r w:rsidRPr="001D4A7A">
              <w:rPr>
                <w:rFonts w:cstheme="minorHAnsi"/>
                <w:color w:val="000000" w:themeColor="text1"/>
                <w:sz w:val="22"/>
                <w:szCs w:val="22"/>
              </w:rPr>
              <w:t>≥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84 days</w:t>
            </w:r>
            <w:r w:rsidR="00D037CD">
              <w:rPr>
                <w:rFonts w:cstheme="minorHAnsi"/>
                <w:color w:val="000000" w:themeColor="text1"/>
                <w:sz w:val="22"/>
                <w:szCs w:val="22"/>
              </w:rPr>
              <w:t xml:space="preserve"> (12 weeks)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at disease onset </w:t>
            </w:r>
          </w:p>
        </w:tc>
      </w:tr>
    </w:tbl>
    <w:p w14:paraId="002F584D" w14:textId="75040B40" w:rsidR="00F0136D" w:rsidRDefault="00F0136D" w:rsidP="00835B22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*</w:t>
      </w:r>
      <w:r w:rsidRPr="009F04B8">
        <w:rPr>
          <w:rFonts w:cstheme="minorHAnsi"/>
          <w:color w:val="000000" w:themeColor="text1"/>
          <w:sz w:val="22"/>
          <w:szCs w:val="22"/>
        </w:rPr>
        <w:t xml:space="preserve">Eligible infants were considered appropriately vaccinated </w:t>
      </w:r>
      <w:r>
        <w:rPr>
          <w:rFonts w:cstheme="minorHAnsi"/>
          <w:color w:val="000000" w:themeColor="text1"/>
          <w:sz w:val="22"/>
          <w:szCs w:val="22"/>
        </w:rPr>
        <w:t xml:space="preserve">with the relevant dose </w:t>
      </w:r>
      <w:r w:rsidRPr="009F04B8">
        <w:rPr>
          <w:rFonts w:cstheme="minorHAnsi"/>
          <w:color w:val="000000" w:themeColor="text1"/>
          <w:sz w:val="22"/>
          <w:szCs w:val="22"/>
        </w:rPr>
        <w:t>if they developed MenB disease at least 14 days after their last 4CMenB dose.</w:t>
      </w:r>
    </w:p>
    <w:p w14:paraId="0F0F96AC" w14:textId="471A7A70" w:rsidR="00F0136D" w:rsidRDefault="00F0136D" w:rsidP="00F0136D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*</w:t>
      </w:r>
      <w:r w:rsidR="0002631D">
        <w:rPr>
          <w:rFonts w:cstheme="minorHAnsi"/>
          <w:color w:val="000000" w:themeColor="text1"/>
          <w:sz w:val="22"/>
          <w:szCs w:val="22"/>
        </w:rPr>
        <w:t>*</w:t>
      </w:r>
      <w:r w:rsidRPr="009F04B8">
        <w:rPr>
          <w:rFonts w:cstheme="minorHAnsi"/>
          <w:color w:val="000000" w:themeColor="text1"/>
          <w:sz w:val="22"/>
          <w:szCs w:val="22"/>
        </w:rPr>
        <w:t>Eligible infants were considered appropriately vaccinated if they developed Men</w:t>
      </w:r>
      <w:r>
        <w:rPr>
          <w:rFonts w:cstheme="minorHAnsi"/>
          <w:color w:val="000000" w:themeColor="text1"/>
          <w:sz w:val="22"/>
          <w:szCs w:val="22"/>
        </w:rPr>
        <w:t>C</w:t>
      </w:r>
      <w:r w:rsidRPr="009F04B8">
        <w:rPr>
          <w:rFonts w:cstheme="minorHAnsi"/>
          <w:color w:val="000000" w:themeColor="text1"/>
          <w:sz w:val="22"/>
          <w:szCs w:val="22"/>
        </w:rPr>
        <w:t xml:space="preserve"> disease at least 14 days after </w:t>
      </w:r>
      <w:r>
        <w:rPr>
          <w:rFonts w:cstheme="minorHAnsi"/>
          <w:color w:val="000000" w:themeColor="text1"/>
          <w:sz w:val="22"/>
          <w:szCs w:val="22"/>
        </w:rPr>
        <w:t>receiving MenC vaccine.</w:t>
      </w:r>
    </w:p>
    <w:p w14:paraId="37308166" w14:textId="77777777" w:rsidR="00F0136D" w:rsidRDefault="00F0136D" w:rsidP="00835B22">
      <w:pPr>
        <w:rPr>
          <w:rFonts w:cstheme="minorHAnsi"/>
          <w:color w:val="000000" w:themeColor="text1"/>
          <w:sz w:val="22"/>
          <w:szCs w:val="22"/>
        </w:rPr>
      </w:pPr>
    </w:p>
    <w:p w14:paraId="0F2EFD5C" w14:textId="77777777" w:rsidR="0051114C" w:rsidRDefault="0051114C" w:rsidP="00835B22">
      <w:pPr>
        <w:rPr>
          <w:b/>
          <w:bCs/>
        </w:rPr>
      </w:pPr>
    </w:p>
    <w:p w14:paraId="43F6BFBD" w14:textId="2F89D1E3" w:rsidR="00835B22" w:rsidRPr="00835B22" w:rsidRDefault="00835B22" w:rsidP="00835B22">
      <w:pPr>
        <w:rPr>
          <w:b/>
          <w:bCs/>
        </w:rPr>
      </w:pPr>
      <w:r w:rsidRPr="00835B22">
        <w:rPr>
          <w:b/>
          <w:bCs/>
        </w:rPr>
        <w:t xml:space="preserve">Supplementary table </w:t>
      </w:r>
      <w:r w:rsidR="0051114C">
        <w:rPr>
          <w:b/>
          <w:bCs/>
        </w:rPr>
        <w:t>2</w:t>
      </w:r>
      <w:r w:rsidRPr="00835B22">
        <w:rPr>
          <w:b/>
          <w:bCs/>
        </w:rPr>
        <w:t>: Sequelae experienced by infants with IMD according to gestational category</w:t>
      </w: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696"/>
        <w:gridCol w:w="1890"/>
        <w:gridCol w:w="1890"/>
        <w:gridCol w:w="1890"/>
        <w:gridCol w:w="993"/>
      </w:tblGrid>
      <w:tr w:rsidR="00835B22" w:rsidRPr="00447380" w14:paraId="67240D99" w14:textId="77777777" w:rsidTr="00835B22">
        <w:tc>
          <w:tcPr>
            <w:tcW w:w="1696" w:type="dxa"/>
          </w:tcPr>
          <w:p w14:paraId="15FBA21B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186AA84" w14:textId="77777777" w:rsidR="00835B22" w:rsidRPr="00447380" w:rsidRDefault="00835B22" w:rsidP="00E6404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Number of infants</w:t>
            </w:r>
          </w:p>
          <w:p w14:paraId="56487972" w14:textId="77777777" w:rsidR="00835B22" w:rsidRPr="00447380" w:rsidRDefault="00835B22" w:rsidP="00E6404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% (n)</w:t>
            </w:r>
          </w:p>
        </w:tc>
        <w:tc>
          <w:tcPr>
            <w:tcW w:w="1890" w:type="dxa"/>
          </w:tcPr>
          <w:p w14:paraId="3567EF0B" w14:textId="77777777" w:rsidR="00835B22" w:rsidRPr="00447380" w:rsidRDefault="00835B22" w:rsidP="00E6404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Term</w:t>
            </w:r>
          </w:p>
          <w:p w14:paraId="6F4A50A9" w14:textId="77777777" w:rsidR="00835B22" w:rsidRPr="00447380" w:rsidRDefault="00835B22" w:rsidP="00E6404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% (n)</w:t>
            </w:r>
          </w:p>
        </w:tc>
        <w:tc>
          <w:tcPr>
            <w:tcW w:w="1890" w:type="dxa"/>
          </w:tcPr>
          <w:p w14:paraId="1105512B" w14:textId="77777777" w:rsidR="00835B22" w:rsidRPr="00447380" w:rsidRDefault="00835B22" w:rsidP="00E6404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Preterm</w:t>
            </w:r>
          </w:p>
          <w:p w14:paraId="14079625" w14:textId="77777777" w:rsidR="00835B22" w:rsidRPr="00447380" w:rsidRDefault="00835B22" w:rsidP="00E6404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% (n)</w:t>
            </w:r>
          </w:p>
        </w:tc>
        <w:tc>
          <w:tcPr>
            <w:tcW w:w="993" w:type="dxa"/>
          </w:tcPr>
          <w:p w14:paraId="0217D3C6" w14:textId="77777777" w:rsidR="00835B22" w:rsidRPr="00447380" w:rsidRDefault="00835B22" w:rsidP="00E6404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 value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^</w:t>
            </w:r>
          </w:p>
        </w:tc>
      </w:tr>
      <w:tr w:rsidR="00835B22" w:rsidRPr="00447380" w14:paraId="523E7D83" w14:textId="77777777" w:rsidTr="00835B22">
        <w:tc>
          <w:tcPr>
            <w:tcW w:w="1696" w:type="dxa"/>
          </w:tcPr>
          <w:p w14:paraId="6D2A890A" w14:textId="0190E183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Any sequelae</w:t>
            </w:r>
          </w:p>
        </w:tc>
        <w:tc>
          <w:tcPr>
            <w:tcW w:w="1890" w:type="dxa"/>
          </w:tcPr>
          <w:p w14:paraId="13D8290A" w14:textId="33588F68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654217">
              <w:rPr>
                <w:rFonts w:cstheme="minorHAnsi"/>
                <w:color w:val="000000" w:themeColor="text1"/>
                <w:sz w:val="20"/>
                <w:szCs w:val="20"/>
              </w:rPr>
              <w:t>0.9</w:t>
            </w: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 xml:space="preserve"> (6</w:t>
            </w:r>
            <w:r w:rsidR="00654217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/326)</w:t>
            </w:r>
          </w:p>
        </w:tc>
        <w:tc>
          <w:tcPr>
            <w:tcW w:w="1890" w:type="dxa"/>
          </w:tcPr>
          <w:p w14:paraId="66AB2764" w14:textId="0BE0EF8C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19.</w:t>
            </w:r>
            <w:r w:rsidR="00654217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 xml:space="preserve"> (5</w:t>
            </w:r>
            <w:r w:rsidR="0065421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/268)</w:t>
            </w:r>
          </w:p>
        </w:tc>
        <w:tc>
          <w:tcPr>
            <w:tcW w:w="1890" w:type="dxa"/>
          </w:tcPr>
          <w:p w14:paraId="4F132176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35.9 (14/39)</w:t>
            </w:r>
          </w:p>
        </w:tc>
        <w:tc>
          <w:tcPr>
            <w:tcW w:w="993" w:type="dxa"/>
          </w:tcPr>
          <w:p w14:paraId="2BF7888E" w14:textId="4F527F63" w:rsidR="00835B22" w:rsidRPr="00447380" w:rsidRDefault="00835B22" w:rsidP="00E6404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0.0</w:t>
            </w:r>
            <w:r w:rsidR="0065421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35B22" w:rsidRPr="00447380" w14:paraId="72408F71" w14:textId="77777777" w:rsidTr="00835B22">
        <w:tc>
          <w:tcPr>
            <w:tcW w:w="1696" w:type="dxa"/>
          </w:tcPr>
          <w:p w14:paraId="3FFB27D7" w14:textId="2E28148A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Epilepsy</w:t>
            </w:r>
          </w:p>
        </w:tc>
        <w:tc>
          <w:tcPr>
            <w:tcW w:w="1890" w:type="dxa"/>
          </w:tcPr>
          <w:p w14:paraId="2134427E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4.8 (15/310)</w:t>
            </w:r>
          </w:p>
        </w:tc>
        <w:tc>
          <w:tcPr>
            <w:tcW w:w="1890" w:type="dxa"/>
          </w:tcPr>
          <w:p w14:paraId="6CE79803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5.1 (13/257)</w:t>
            </w:r>
          </w:p>
        </w:tc>
        <w:tc>
          <w:tcPr>
            <w:tcW w:w="1890" w:type="dxa"/>
          </w:tcPr>
          <w:p w14:paraId="0BBFACCB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5.9 (2/34)</w:t>
            </w:r>
          </w:p>
        </w:tc>
        <w:tc>
          <w:tcPr>
            <w:tcW w:w="993" w:type="dxa"/>
          </w:tcPr>
          <w:p w14:paraId="5354AB68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0.63</w:t>
            </w:r>
          </w:p>
        </w:tc>
      </w:tr>
      <w:tr w:rsidR="00835B22" w:rsidRPr="00447380" w14:paraId="65223ED7" w14:textId="77777777" w:rsidTr="00835B22">
        <w:tc>
          <w:tcPr>
            <w:tcW w:w="1696" w:type="dxa"/>
          </w:tcPr>
          <w:p w14:paraId="31CBDA03" w14:textId="7E20F66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Other</w:t>
            </w:r>
            <w:proofErr w:type="gramEnd"/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 xml:space="preserve"> neuro</w:t>
            </w:r>
          </w:p>
        </w:tc>
        <w:tc>
          <w:tcPr>
            <w:tcW w:w="1890" w:type="dxa"/>
          </w:tcPr>
          <w:p w14:paraId="74777795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4.5 (14/308)</w:t>
            </w:r>
          </w:p>
        </w:tc>
        <w:tc>
          <w:tcPr>
            <w:tcW w:w="1890" w:type="dxa"/>
          </w:tcPr>
          <w:p w14:paraId="26338ECF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5.1 (13/257)</w:t>
            </w:r>
          </w:p>
        </w:tc>
        <w:tc>
          <w:tcPr>
            <w:tcW w:w="1890" w:type="dxa"/>
          </w:tcPr>
          <w:p w14:paraId="22FA6275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3.1 (1/32)</w:t>
            </w:r>
          </w:p>
        </w:tc>
        <w:tc>
          <w:tcPr>
            <w:tcW w:w="993" w:type="dxa"/>
          </w:tcPr>
          <w:p w14:paraId="7A9FF260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0.30</w:t>
            </w:r>
          </w:p>
        </w:tc>
      </w:tr>
      <w:tr w:rsidR="00835B22" w:rsidRPr="00447380" w14:paraId="553074C2" w14:textId="77777777" w:rsidTr="00835B22">
        <w:tc>
          <w:tcPr>
            <w:tcW w:w="1696" w:type="dxa"/>
          </w:tcPr>
          <w:p w14:paraId="6DD1A295" w14:textId="3DCED529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Amputation</w:t>
            </w:r>
          </w:p>
        </w:tc>
        <w:tc>
          <w:tcPr>
            <w:tcW w:w="1890" w:type="dxa"/>
          </w:tcPr>
          <w:p w14:paraId="1E571E39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1.3 (4/312)</w:t>
            </w:r>
          </w:p>
        </w:tc>
        <w:tc>
          <w:tcPr>
            <w:tcW w:w="1890" w:type="dxa"/>
          </w:tcPr>
          <w:p w14:paraId="0F2F405C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1.2 (3/259)</w:t>
            </w:r>
          </w:p>
        </w:tc>
        <w:tc>
          <w:tcPr>
            <w:tcW w:w="1890" w:type="dxa"/>
          </w:tcPr>
          <w:p w14:paraId="22C4C01F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2.9 (1/34)</w:t>
            </w:r>
          </w:p>
        </w:tc>
        <w:tc>
          <w:tcPr>
            <w:tcW w:w="993" w:type="dxa"/>
          </w:tcPr>
          <w:p w14:paraId="710B2FAA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0.28</w:t>
            </w:r>
          </w:p>
        </w:tc>
      </w:tr>
      <w:tr w:rsidR="00835B22" w:rsidRPr="00447380" w14:paraId="7EA4906C" w14:textId="77777777" w:rsidTr="00835B22">
        <w:tc>
          <w:tcPr>
            <w:tcW w:w="1696" w:type="dxa"/>
          </w:tcPr>
          <w:p w14:paraId="67B73D56" w14:textId="4993702E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 xml:space="preserve">Other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890" w:type="dxa"/>
          </w:tcPr>
          <w:p w14:paraId="7BB8FAE8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7.2 (22/304)</w:t>
            </w:r>
          </w:p>
        </w:tc>
        <w:tc>
          <w:tcPr>
            <w:tcW w:w="1890" w:type="dxa"/>
          </w:tcPr>
          <w:p w14:paraId="027EA15A" w14:textId="011BD63F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  <w:r w:rsidR="00654217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 xml:space="preserve"> (1</w:t>
            </w:r>
            <w:r w:rsidR="00654217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/253)</w:t>
            </w:r>
          </w:p>
        </w:tc>
        <w:tc>
          <w:tcPr>
            <w:tcW w:w="1890" w:type="dxa"/>
          </w:tcPr>
          <w:p w14:paraId="4F00B1F7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18.2 (6/33)</w:t>
            </w:r>
          </w:p>
        </w:tc>
        <w:tc>
          <w:tcPr>
            <w:tcW w:w="993" w:type="dxa"/>
          </w:tcPr>
          <w:p w14:paraId="68B83A61" w14:textId="77777777" w:rsidR="00835B22" w:rsidRPr="00447380" w:rsidRDefault="00835B22" w:rsidP="00E6404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0.02</w:t>
            </w:r>
          </w:p>
        </w:tc>
      </w:tr>
      <w:tr w:rsidR="00835B22" w:rsidRPr="00447380" w14:paraId="6FA066D0" w14:textId="77777777" w:rsidTr="00835B22">
        <w:trPr>
          <w:trHeight w:val="66"/>
        </w:trPr>
        <w:tc>
          <w:tcPr>
            <w:tcW w:w="1696" w:type="dxa"/>
          </w:tcPr>
          <w:p w14:paraId="0A4582BD" w14:textId="507DB65E" w:rsidR="00835B22" w:rsidRPr="00447380" w:rsidRDefault="00835B22" w:rsidP="00E6404B">
            <w:pPr>
              <w:tabs>
                <w:tab w:val="right" w:pos="2047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Hearing loss</w:t>
            </w:r>
          </w:p>
        </w:tc>
        <w:tc>
          <w:tcPr>
            <w:tcW w:w="1890" w:type="dxa"/>
          </w:tcPr>
          <w:p w14:paraId="27B537BF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14.5 (33/227)</w:t>
            </w:r>
          </w:p>
        </w:tc>
        <w:tc>
          <w:tcPr>
            <w:tcW w:w="1890" w:type="dxa"/>
          </w:tcPr>
          <w:p w14:paraId="6E285EDE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12.6 (23/183)</w:t>
            </w:r>
          </w:p>
        </w:tc>
        <w:tc>
          <w:tcPr>
            <w:tcW w:w="1890" w:type="dxa"/>
          </w:tcPr>
          <w:p w14:paraId="1DCC6B9A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25.9 (7/27)</w:t>
            </w:r>
          </w:p>
        </w:tc>
        <w:tc>
          <w:tcPr>
            <w:tcW w:w="993" w:type="dxa"/>
          </w:tcPr>
          <w:p w14:paraId="4648BDA6" w14:textId="77777777" w:rsidR="00835B22" w:rsidRPr="0044738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380">
              <w:rPr>
                <w:rFonts w:cstheme="minorHAnsi"/>
                <w:color w:val="000000" w:themeColor="text1"/>
                <w:sz w:val="20"/>
                <w:szCs w:val="20"/>
              </w:rPr>
              <w:t>0.17</w:t>
            </w:r>
          </w:p>
        </w:tc>
      </w:tr>
    </w:tbl>
    <w:p w14:paraId="3BB8AB07" w14:textId="3686036F" w:rsidR="00835B22" w:rsidRDefault="00835B22" w:rsidP="00835B22">
      <w:pPr>
        <w:rPr>
          <w:u w:val="single"/>
        </w:rPr>
      </w:pPr>
    </w:p>
    <w:p w14:paraId="175A0DE1" w14:textId="77777777" w:rsidR="00835B22" w:rsidRDefault="00835B22" w:rsidP="00835B22">
      <w:pPr>
        <w:rPr>
          <w:b/>
          <w:bCs/>
        </w:rPr>
      </w:pPr>
    </w:p>
    <w:p w14:paraId="6246AD7B" w14:textId="77777777" w:rsidR="00835B22" w:rsidRDefault="00835B22" w:rsidP="00835B22">
      <w:pPr>
        <w:rPr>
          <w:b/>
          <w:bCs/>
        </w:rPr>
      </w:pPr>
    </w:p>
    <w:p w14:paraId="054AD902" w14:textId="77777777" w:rsidR="00835B22" w:rsidRDefault="00835B22" w:rsidP="00835B22">
      <w:pPr>
        <w:rPr>
          <w:b/>
          <w:bCs/>
        </w:rPr>
      </w:pPr>
    </w:p>
    <w:p w14:paraId="5CBF4187" w14:textId="77777777" w:rsidR="00835B22" w:rsidRDefault="00835B22" w:rsidP="00835B22">
      <w:pPr>
        <w:rPr>
          <w:b/>
          <w:bCs/>
        </w:rPr>
      </w:pPr>
    </w:p>
    <w:p w14:paraId="67A78ADA" w14:textId="77777777" w:rsidR="00835B22" w:rsidRDefault="00835B22" w:rsidP="00835B22">
      <w:pPr>
        <w:rPr>
          <w:b/>
          <w:bCs/>
        </w:rPr>
      </w:pPr>
    </w:p>
    <w:p w14:paraId="6FFF5775" w14:textId="01CA1DE0" w:rsidR="00835B22" w:rsidRDefault="00835B22" w:rsidP="00835B22">
      <w:pPr>
        <w:rPr>
          <w:b/>
          <w:bCs/>
        </w:rPr>
      </w:pPr>
    </w:p>
    <w:p w14:paraId="41E8D92A" w14:textId="77777777" w:rsidR="00835B22" w:rsidRDefault="00835B22" w:rsidP="00835B22">
      <w:pPr>
        <w:rPr>
          <w:b/>
          <w:bCs/>
        </w:rPr>
      </w:pPr>
    </w:p>
    <w:p w14:paraId="551AD70F" w14:textId="52F94E1B" w:rsidR="00835B22" w:rsidRDefault="00835B22" w:rsidP="00835B22">
      <w:pPr>
        <w:rPr>
          <w:rFonts w:cstheme="minorHAnsi"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**For details see supplementary table </w:t>
      </w:r>
      <w:r w:rsidR="008D32C3">
        <w:rPr>
          <w:sz w:val="20"/>
          <w:szCs w:val="20"/>
        </w:rPr>
        <w:t>3</w:t>
      </w:r>
      <w:r>
        <w:rPr>
          <w:sz w:val="20"/>
          <w:szCs w:val="20"/>
        </w:rPr>
        <w:t>; ^</w:t>
      </w:r>
      <w:r>
        <w:rPr>
          <w:rFonts w:cstheme="minorHAnsi"/>
          <w:color w:val="000000" w:themeColor="text1"/>
          <w:sz w:val="20"/>
          <w:szCs w:val="20"/>
        </w:rPr>
        <w:t>Fisher’s exact test</w:t>
      </w:r>
    </w:p>
    <w:p w14:paraId="10D8ACB9" w14:textId="77777777" w:rsidR="00835B22" w:rsidRDefault="00835B22" w:rsidP="00835B22">
      <w:pPr>
        <w:rPr>
          <w:b/>
          <w:bCs/>
        </w:rPr>
      </w:pPr>
    </w:p>
    <w:p w14:paraId="3C88B78C" w14:textId="77777777" w:rsidR="00D404B5" w:rsidRDefault="00D404B5" w:rsidP="00835B22">
      <w:pPr>
        <w:rPr>
          <w:b/>
          <w:bCs/>
        </w:rPr>
      </w:pPr>
    </w:p>
    <w:p w14:paraId="4E3E95A3" w14:textId="706A4E74" w:rsidR="00835B22" w:rsidRPr="00835B22" w:rsidRDefault="00835B22" w:rsidP="00835B22">
      <w:pPr>
        <w:rPr>
          <w:b/>
          <w:bCs/>
        </w:rPr>
      </w:pPr>
      <w:r w:rsidRPr="00835B22">
        <w:rPr>
          <w:b/>
          <w:bCs/>
        </w:rPr>
        <w:t xml:space="preserve">Supplementary table </w:t>
      </w:r>
      <w:r w:rsidR="0051114C">
        <w:rPr>
          <w:b/>
          <w:bCs/>
        </w:rPr>
        <w:t>3</w:t>
      </w:r>
      <w:r w:rsidRPr="00835B22">
        <w:rPr>
          <w:b/>
          <w:bCs/>
        </w:rPr>
        <w:t xml:space="preserve">: Details of sequelae reported in category of ‘other’ according to gestational </w:t>
      </w:r>
      <w:proofErr w:type="gramStart"/>
      <w:r w:rsidRPr="00835B22">
        <w:rPr>
          <w:b/>
          <w:bCs/>
        </w:rPr>
        <w:t>category</w:t>
      </w:r>
      <w:proofErr w:type="gramEnd"/>
    </w:p>
    <w:tbl>
      <w:tblPr>
        <w:tblStyle w:val="TableGrid"/>
        <w:tblpPr w:leftFromText="180" w:rightFromText="180" w:vertAnchor="text" w:horzAnchor="margin" w:tblpY="16"/>
        <w:tblW w:w="9351" w:type="dxa"/>
        <w:tblLook w:val="04A0" w:firstRow="1" w:lastRow="0" w:firstColumn="1" w:lastColumn="0" w:noHBand="0" w:noVBand="1"/>
      </w:tblPr>
      <w:tblGrid>
        <w:gridCol w:w="2252"/>
        <w:gridCol w:w="2366"/>
        <w:gridCol w:w="2366"/>
        <w:gridCol w:w="2367"/>
      </w:tblGrid>
      <w:tr w:rsidR="00835B22" w:rsidRPr="00793710" w14:paraId="51C00E22" w14:textId="77777777" w:rsidTr="00835B22">
        <w:tc>
          <w:tcPr>
            <w:tcW w:w="2252" w:type="dxa"/>
          </w:tcPr>
          <w:p w14:paraId="4480DD1E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9" w:type="dxa"/>
            <w:gridSpan w:val="3"/>
          </w:tcPr>
          <w:p w14:paraId="1EAF9A52" w14:textId="39993B66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Number of infants</w:t>
            </w:r>
          </w:p>
        </w:tc>
      </w:tr>
      <w:tr w:rsidR="00835B22" w:rsidRPr="00793710" w14:paraId="69C772E5" w14:textId="77777777" w:rsidTr="00835B22">
        <w:tc>
          <w:tcPr>
            <w:tcW w:w="2252" w:type="dxa"/>
          </w:tcPr>
          <w:p w14:paraId="4FEB2018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A3B0839" w14:textId="46889A36" w:rsidR="00835B22" w:rsidRPr="00793710" w:rsidRDefault="00835B22" w:rsidP="00E6404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  <w:p w14:paraId="15B71B79" w14:textId="23F6CD03" w:rsidR="00835B22" w:rsidRPr="00793710" w:rsidRDefault="00835B22" w:rsidP="00E6404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(n=2</w:t>
            </w:r>
            <w:r w:rsidR="00571EF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7937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6" w:type="dxa"/>
          </w:tcPr>
          <w:p w14:paraId="2CA59D3E" w14:textId="77777777" w:rsidR="00835B22" w:rsidRPr="00793710" w:rsidRDefault="00835B22" w:rsidP="00E6404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Term</w:t>
            </w:r>
          </w:p>
          <w:p w14:paraId="688E1469" w14:textId="4E23A051" w:rsidR="00835B22" w:rsidRPr="00793710" w:rsidRDefault="00835B22" w:rsidP="00E6404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(n=1</w:t>
            </w:r>
            <w:r w:rsidR="00571EF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7937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7" w:type="dxa"/>
          </w:tcPr>
          <w:p w14:paraId="2DB1E586" w14:textId="77777777" w:rsidR="00835B22" w:rsidRPr="00793710" w:rsidRDefault="00835B22" w:rsidP="00E6404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Preterm</w:t>
            </w:r>
          </w:p>
          <w:p w14:paraId="1CBF164E" w14:textId="77777777" w:rsidR="00835B22" w:rsidRPr="00793710" w:rsidRDefault="00835B22" w:rsidP="00E6404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(n=6)</w:t>
            </w:r>
          </w:p>
        </w:tc>
      </w:tr>
      <w:tr w:rsidR="00835B22" w:rsidRPr="00793710" w14:paraId="7D39D94F" w14:textId="77777777" w:rsidTr="00835B22">
        <w:tc>
          <w:tcPr>
            <w:tcW w:w="2252" w:type="dxa"/>
          </w:tcPr>
          <w:p w14:paraId="238F9CC0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Skin necrosis/scarring</w:t>
            </w:r>
          </w:p>
        </w:tc>
        <w:tc>
          <w:tcPr>
            <w:tcW w:w="2366" w:type="dxa"/>
          </w:tcPr>
          <w:p w14:paraId="577D3842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66" w:type="dxa"/>
          </w:tcPr>
          <w:p w14:paraId="79E412E4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67" w:type="dxa"/>
          </w:tcPr>
          <w:p w14:paraId="3DB5A9A4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835B22" w:rsidRPr="00793710" w14:paraId="7D7D01DC" w14:textId="77777777" w:rsidTr="00835B22">
        <w:tc>
          <w:tcPr>
            <w:tcW w:w="2252" w:type="dxa"/>
          </w:tcPr>
          <w:p w14:paraId="2F5298A5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Mild fatigue</w:t>
            </w:r>
          </w:p>
        </w:tc>
        <w:tc>
          <w:tcPr>
            <w:tcW w:w="2366" w:type="dxa"/>
          </w:tcPr>
          <w:p w14:paraId="0EB6CFFB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14:paraId="16558217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7" w:type="dxa"/>
          </w:tcPr>
          <w:p w14:paraId="696C5EC8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835B22" w:rsidRPr="00793710" w14:paraId="059D1F7F" w14:textId="77777777" w:rsidTr="00835B22">
        <w:tc>
          <w:tcPr>
            <w:tcW w:w="2252" w:type="dxa"/>
          </w:tcPr>
          <w:p w14:paraId="64AC2752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Developmental delay</w:t>
            </w:r>
          </w:p>
        </w:tc>
        <w:tc>
          <w:tcPr>
            <w:tcW w:w="2366" w:type="dxa"/>
            <w:tcBorders>
              <w:bottom w:val="nil"/>
            </w:tcBorders>
          </w:tcPr>
          <w:p w14:paraId="3B6D731E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66" w:type="dxa"/>
          </w:tcPr>
          <w:p w14:paraId="70E6292D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67" w:type="dxa"/>
          </w:tcPr>
          <w:p w14:paraId="48C69709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835B22" w:rsidRPr="00793710" w14:paraId="2419A11D" w14:textId="77777777" w:rsidTr="00835B22">
        <w:tc>
          <w:tcPr>
            <w:tcW w:w="2252" w:type="dxa"/>
          </w:tcPr>
          <w:p w14:paraId="77CDFBD6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Squint</w:t>
            </w:r>
          </w:p>
        </w:tc>
        <w:tc>
          <w:tcPr>
            <w:tcW w:w="2366" w:type="dxa"/>
          </w:tcPr>
          <w:p w14:paraId="3443437E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14:paraId="13811144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67" w:type="dxa"/>
          </w:tcPr>
          <w:p w14:paraId="59802509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5B22" w:rsidRPr="00793710" w14:paraId="74AAFEAA" w14:textId="77777777" w:rsidTr="00835B22">
        <w:tc>
          <w:tcPr>
            <w:tcW w:w="2252" w:type="dxa"/>
          </w:tcPr>
          <w:p w14:paraId="06469D05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Renal pole scarring</w:t>
            </w:r>
          </w:p>
        </w:tc>
        <w:tc>
          <w:tcPr>
            <w:tcW w:w="2366" w:type="dxa"/>
          </w:tcPr>
          <w:p w14:paraId="5E02873B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14:paraId="220AC80A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67" w:type="dxa"/>
          </w:tcPr>
          <w:p w14:paraId="12A8E6CD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5B22" w:rsidRPr="00793710" w14:paraId="59D49647" w14:textId="77777777" w:rsidTr="00835B22">
        <w:tc>
          <w:tcPr>
            <w:tcW w:w="2252" w:type="dxa"/>
          </w:tcPr>
          <w:p w14:paraId="5EF8C8CD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Visual impairment</w:t>
            </w:r>
          </w:p>
        </w:tc>
        <w:tc>
          <w:tcPr>
            <w:tcW w:w="2366" w:type="dxa"/>
          </w:tcPr>
          <w:p w14:paraId="093C42DB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14:paraId="67DD91FD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67" w:type="dxa"/>
          </w:tcPr>
          <w:p w14:paraId="3A368D39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5B22" w:rsidRPr="00793710" w14:paraId="5D4D45B0" w14:textId="77777777" w:rsidTr="00835B22">
        <w:tc>
          <w:tcPr>
            <w:tcW w:w="2252" w:type="dxa"/>
          </w:tcPr>
          <w:p w14:paraId="4B960213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Mobility disturbance</w:t>
            </w:r>
          </w:p>
        </w:tc>
        <w:tc>
          <w:tcPr>
            <w:tcW w:w="2366" w:type="dxa"/>
          </w:tcPr>
          <w:p w14:paraId="54DA7C67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14:paraId="5CE34BAA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67" w:type="dxa"/>
          </w:tcPr>
          <w:p w14:paraId="16DAA734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835B22" w:rsidRPr="00793710" w14:paraId="39557D8E" w14:textId="77777777" w:rsidTr="00835B22">
        <w:tc>
          <w:tcPr>
            <w:tcW w:w="2252" w:type="dxa"/>
          </w:tcPr>
          <w:p w14:paraId="78775BEF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No details</w:t>
            </w:r>
          </w:p>
        </w:tc>
        <w:tc>
          <w:tcPr>
            <w:tcW w:w="2366" w:type="dxa"/>
          </w:tcPr>
          <w:p w14:paraId="160EC85A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14:paraId="5028E728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67" w:type="dxa"/>
          </w:tcPr>
          <w:p w14:paraId="4C38C7CA" w14:textId="77777777" w:rsidR="00835B22" w:rsidRPr="00793710" w:rsidRDefault="00835B22" w:rsidP="00E640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710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0945122E" w14:textId="77777777" w:rsidR="003C73D1" w:rsidRDefault="003C73D1">
      <w:pPr>
        <w:rPr>
          <w:b/>
          <w:bCs/>
        </w:rPr>
      </w:pPr>
    </w:p>
    <w:p w14:paraId="1A862DF6" w14:textId="36A760A2" w:rsidR="00A35052" w:rsidRDefault="00A35052" w:rsidP="00FC5896"/>
    <w:p w14:paraId="4E32F4C7" w14:textId="13E54C8A" w:rsidR="0051114C" w:rsidRDefault="0051114C" w:rsidP="00FC5896"/>
    <w:p w14:paraId="5EB6003B" w14:textId="0733B6D2" w:rsidR="0051114C" w:rsidRDefault="0051114C" w:rsidP="00FC5896"/>
    <w:p w14:paraId="31A220FD" w14:textId="77777777" w:rsidR="00350397" w:rsidRDefault="00350397" w:rsidP="004E00D3">
      <w:pPr>
        <w:rPr>
          <w:b/>
          <w:bCs/>
        </w:rPr>
      </w:pPr>
    </w:p>
    <w:p w14:paraId="606FF57D" w14:textId="77777777" w:rsidR="00D404B5" w:rsidRDefault="00D404B5" w:rsidP="004E00D3">
      <w:pPr>
        <w:rPr>
          <w:b/>
          <w:bCs/>
        </w:rPr>
      </w:pPr>
    </w:p>
    <w:p w14:paraId="22AC5852" w14:textId="2FA84192" w:rsidR="004E00D3" w:rsidRDefault="004E00D3" w:rsidP="004E00D3">
      <w:pPr>
        <w:rPr>
          <w:b/>
          <w:bCs/>
        </w:rPr>
      </w:pPr>
      <w:r>
        <w:rPr>
          <w:b/>
          <w:bCs/>
        </w:rPr>
        <w:t>Supplementary table 4: Summary of number of doses of 4CMenB received according to number of doses for which an infant was eligible</w:t>
      </w:r>
      <w:r w:rsidR="00D404B5">
        <w:rPr>
          <w:b/>
          <w:bCs/>
        </w:rPr>
        <w:t xml:space="preserve"> (</w:t>
      </w:r>
      <w:r>
        <w:rPr>
          <w:b/>
          <w:bCs/>
        </w:rPr>
        <w:t>all infants with serogroup B disease</w:t>
      </w:r>
      <w:r w:rsidR="00D404B5">
        <w:rPr>
          <w:b/>
          <w:bCs/>
        </w:rPr>
        <w:t>)</w:t>
      </w:r>
    </w:p>
    <w:tbl>
      <w:tblPr>
        <w:tblStyle w:val="TableGrid"/>
        <w:tblpPr w:leftFromText="180" w:rightFromText="180" w:vertAnchor="page" w:horzAnchor="margin" w:tblpY="8039"/>
        <w:tblW w:w="0" w:type="auto"/>
        <w:tblLook w:val="04A0" w:firstRow="1" w:lastRow="0" w:firstColumn="1" w:lastColumn="0" w:noHBand="0" w:noVBand="1"/>
      </w:tblPr>
      <w:tblGrid>
        <w:gridCol w:w="847"/>
        <w:gridCol w:w="567"/>
        <w:gridCol w:w="425"/>
        <w:gridCol w:w="1134"/>
        <w:gridCol w:w="1134"/>
        <w:gridCol w:w="1311"/>
        <w:gridCol w:w="1275"/>
        <w:gridCol w:w="1085"/>
        <w:gridCol w:w="993"/>
      </w:tblGrid>
      <w:tr w:rsidR="00D404B5" w:rsidRPr="0053776D" w14:paraId="324195A3" w14:textId="77777777" w:rsidTr="00D404B5">
        <w:trPr>
          <w:trHeight w:val="300"/>
        </w:trPr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A7C8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N (% of eligible infants who received the indicated number of doses)</w:t>
            </w:r>
          </w:p>
        </w:tc>
        <w:tc>
          <w:tcPr>
            <w:tcW w:w="6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600C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Received</w:t>
            </w:r>
          </w:p>
        </w:tc>
      </w:tr>
      <w:tr w:rsidR="00D404B5" w:rsidRPr="0053776D" w14:paraId="75275450" w14:textId="77777777" w:rsidTr="00D404B5">
        <w:trPr>
          <w:trHeight w:val="330"/>
        </w:trPr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49A3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A745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A642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018E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D404B5" w:rsidRPr="0053776D" w14:paraId="0FA289C4" w14:textId="77777777" w:rsidTr="00D404B5">
        <w:trPr>
          <w:trHeight w:val="246"/>
        </w:trPr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75F4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D2E7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C9C7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PT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9EC6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F6B6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PT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635B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7F98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PT</w:t>
            </w:r>
          </w:p>
        </w:tc>
      </w:tr>
      <w:tr w:rsidR="00D404B5" w:rsidRPr="0053776D" w14:paraId="0463ECE2" w14:textId="77777777" w:rsidTr="00D404B5">
        <w:trPr>
          <w:trHeight w:val="26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E9BD" w14:textId="77777777" w:rsidR="00D404B5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Eligible</w:t>
            </w:r>
          </w:p>
          <w:p w14:paraId="3792D7B8" w14:textId="77777777" w:rsidR="00D404B5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76A8271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(n=251)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DF4C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53EE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ABE7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59 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4C799D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E23476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033DBA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404B5" w:rsidRPr="0053776D" w14:paraId="64E01DEF" w14:textId="77777777" w:rsidTr="00D404B5">
        <w:trPr>
          <w:trHeight w:val="262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5DC4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DC81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1276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90B4A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E83A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6 (100%)</w:t>
            </w: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EAD1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FD10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404B5" w:rsidRPr="0053776D" w14:paraId="47E7F22B" w14:textId="77777777" w:rsidTr="00D404B5">
        <w:trPr>
          <w:trHeight w:val="262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52D6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9CA2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B1DD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6246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24 (35.3%)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1EDBFC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5A78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44 (64.7%)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9D7440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81A01B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404B5" w:rsidRPr="0053776D" w14:paraId="1329FB20" w14:textId="77777777" w:rsidTr="00D404B5">
        <w:trPr>
          <w:trHeight w:val="262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249A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FEA4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9320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6BF949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2402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4 (44.4%)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3D4D4C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3E05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5 (55.6%)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FE63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404B5" w:rsidRPr="0053776D" w14:paraId="275A2D49" w14:textId="77777777" w:rsidTr="00D404B5">
        <w:trPr>
          <w:trHeight w:val="262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C853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FFDA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3706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9913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8 (8.4%)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185B12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B468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41 (43.2%)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97BEB8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5083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46 (48.4%)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29B038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404B5" w:rsidRPr="0053776D" w14:paraId="47CB2CE0" w14:textId="77777777" w:rsidTr="00D404B5">
        <w:trPr>
          <w:trHeight w:val="262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144C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8C18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1816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5ED3A3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17A3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99B921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1D01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6 (54.5%)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456623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1E17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5 (45.5%)</w:t>
            </w:r>
          </w:p>
        </w:tc>
      </w:tr>
      <w:tr w:rsidR="00D404B5" w:rsidRPr="0053776D" w14:paraId="5C12A7E8" w14:textId="77777777" w:rsidTr="00D404B5">
        <w:trPr>
          <w:trHeight w:val="262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6304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81E6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082E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AC52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1 (33.3%)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F596F0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442A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2 (66.7%)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BFC3F8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CA39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D3D156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404B5" w:rsidRPr="0053776D" w14:paraId="35D30156" w14:textId="77777777" w:rsidTr="00D404B5">
        <w:trPr>
          <w:trHeight w:val="262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5D0D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9989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E022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E73724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3B422A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6606D1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207DA9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816814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829D23" w14:textId="77777777" w:rsidR="00D404B5" w:rsidRPr="0053776D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219"/>
        <w:gridCol w:w="904"/>
        <w:gridCol w:w="2121"/>
        <w:gridCol w:w="2121"/>
        <w:gridCol w:w="2139"/>
      </w:tblGrid>
      <w:tr w:rsidR="00D404B5" w:rsidRPr="00C15BAC" w14:paraId="4E55941F" w14:textId="77777777" w:rsidTr="00D404B5">
        <w:trPr>
          <w:trHeight w:val="300"/>
        </w:trPr>
        <w:tc>
          <w:tcPr>
            <w:tcW w:w="2123" w:type="dxa"/>
            <w:gridSpan w:val="2"/>
            <w:vMerge w:val="restart"/>
          </w:tcPr>
          <w:p w14:paraId="0801094D" w14:textId="77777777" w:rsidR="00D404B5" w:rsidRPr="00C15BAC" w:rsidRDefault="00D404B5" w:rsidP="00D404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776D">
              <w:rPr>
                <w:rFonts w:cstheme="minorHAnsi"/>
                <w:color w:val="000000" w:themeColor="text1"/>
                <w:sz w:val="20"/>
                <w:szCs w:val="20"/>
              </w:rPr>
              <w:t>N (% of eligible infants who received the indicated number of doses)</w:t>
            </w:r>
          </w:p>
        </w:tc>
        <w:tc>
          <w:tcPr>
            <w:tcW w:w="6381" w:type="dxa"/>
            <w:gridSpan w:val="3"/>
          </w:tcPr>
          <w:p w14:paraId="2ACE7B1B" w14:textId="77777777" w:rsidR="00D404B5" w:rsidRPr="00C15BAC" w:rsidRDefault="00D404B5" w:rsidP="00D404B5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Received</w:t>
            </w:r>
          </w:p>
        </w:tc>
      </w:tr>
      <w:tr w:rsidR="00D404B5" w:rsidRPr="00C15BAC" w14:paraId="6FC8A656" w14:textId="77777777" w:rsidTr="00D404B5">
        <w:trPr>
          <w:trHeight w:val="285"/>
        </w:trPr>
        <w:tc>
          <w:tcPr>
            <w:tcW w:w="2123" w:type="dxa"/>
            <w:gridSpan w:val="2"/>
            <w:vMerge/>
          </w:tcPr>
          <w:p w14:paraId="442056E2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7B1EBFA" w14:textId="77777777" w:rsidR="00D404B5" w:rsidRPr="00C15BAC" w:rsidRDefault="00D404B5" w:rsidP="00D404B5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1" w:type="dxa"/>
          </w:tcPr>
          <w:p w14:paraId="6FB6A16C" w14:textId="77777777" w:rsidR="00D404B5" w:rsidRPr="00C15BAC" w:rsidRDefault="00D404B5" w:rsidP="00D404B5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14:paraId="4C5B90A3" w14:textId="77777777" w:rsidR="00D404B5" w:rsidRPr="00C15BAC" w:rsidRDefault="00D404B5" w:rsidP="00D404B5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D404B5" w:rsidRPr="00C15BAC" w14:paraId="18EFECEC" w14:textId="77777777" w:rsidTr="00D404B5">
        <w:tc>
          <w:tcPr>
            <w:tcW w:w="1219" w:type="dxa"/>
            <w:vMerge w:val="restart"/>
          </w:tcPr>
          <w:p w14:paraId="7FA22B5F" w14:textId="77777777" w:rsidR="00D404B5" w:rsidRDefault="00D404B5" w:rsidP="00D404B5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Eligible</w:t>
            </w:r>
          </w:p>
          <w:p w14:paraId="0B66DEB7" w14:textId="77777777" w:rsidR="00D404B5" w:rsidRPr="00C15BAC" w:rsidRDefault="00D404B5" w:rsidP="00D404B5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(n=274)</w:t>
            </w:r>
          </w:p>
        </w:tc>
        <w:tc>
          <w:tcPr>
            <w:tcW w:w="904" w:type="dxa"/>
          </w:tcPr>
          <w:p w14:paraId="047AC80F" w14:textId="77777777" w:rsidR="00D404B5" w:rsidRPr="00C15BAC" w:rsidRDefault="00D404B5" w:rsidP="00D404B5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1" w:type="dxa"/>
          </w:tcPr>
          <w:p w14:paraId="7559960D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74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(100%)</w:t>
            </w:r>
          </w:p>
        </w:tc>
        <w:tc>
          <w:tcPr>
            <w:tcW w:w="2121" w:type="dxa"/>
            <w:shd w:val="clear" w:color="auto" w:fill="595959" w:themeFill="text1" w:themeFillTint="A6"/>
          </w:tcPr>
          <w:p w14:paraId="08DE702E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595959" w:themeFill="text1" w:themeFillTint="A6"/>
          </w:tcPr>
          <w:p w14:paraId="58824723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404B5" w:rsidRPr="00C15BAC" w14:paraId="7E0B746B" w14:textId="77777777" w:rsidTr="00D404B5">
        <w:tc>
          <w:tcPr>
            <w:tcW w:w="1219" w:type="dxa"/>
            <w:vMerge/>
          </w:tcPr>
          <w:p w14:paraId="4760E018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dxa"/>
          </w:tcPr>
          <w:p w14:paraId="6A81C1B2" w14:textId="77777777" w:rsidR="00D404B5" w:rsidRPr="00C15BAC" w:rsidRDefault="00D404B5" w:rsidP="00D404B5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14:paraId="0EF0C6B9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(37.5%)</w:t>
            </w:r>
          </w:p>
        </w:tc>
        <w:tc>
          <w:tcPr>
            <w:tcW w:w="2121" w:type="dxa"/>
          </w:tcPr>
          <w:p w14:paraId="460460C0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(62.5%)</w:t>
            </w:r>
          </w:p>
        </w:tc>
        <w:tc>
          <w:tcPr>
            <w:tcW w:w="2139" w:type="dxa"/>
            <w:shd w:val="clear" w:color="auto" w:fill="595959" w:themeFill="text1" w:themeFillTint="A6"/>
          </w:tcPr>
          <w:p w14:paraId="310092C6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404B5" w:rsidRPr="00C15BAC" w14:paraId="172801A1" w14:textId="77777777" w:rsidTr="00D404B5">
        <w:tc>
          <w:tcPr>
            <w:tcW w:w="1219" w:type="dxa"/>
            <w:vMerge/>
          </w:tcPr>
          <w:p w14:paraId="187E1972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dxa"/>
          </w:tcPr>
          <w:p w14:paraId="38A2E589" w14:textId="77777777" w:rsidR="00D404B5" w:rsidRPr="00C15BAC" w:rsidRDefault="00D404B5" w:rsidP="00D404B5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1" w:type="dxa"/>
          </w:tcPr>
          <w:p w14:paraId="5C4C784F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(9.4%)</w:t>
            </w:r>
          </w:p>
        </w:tc>
        <w:tc>
          <w:tcPr>
            <w:tcW w:w="2121" w:type="dxa"/>
          </w:tcPr>
          <w:p w14:paraId="7CB049BC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51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(43.6%)</w:t>
            </w:r>
          </w:p>
        </w:tc>
        <w:tc>
          <w:tcPr>
            <w:tcW w:w="2139" w:type="dxa"/>
          </w:tcPr>
          <w:p w14:paraId="1209A5BD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(47%)</w:t>
            </w:r>
          </w:p>
        </w:tc>
      </w:tr>
      <w:tr w:rsidR="00D404B5" w:rsidRPr="00C15BAC" w14:paraId="035B0092" w14:textId="77777777" w:rsidTr="00D404B5">
        <w:tc>
          <w:tcPr>
            <w:tcW w:w="1219" w:type="dxa"/>
            <w:vMerge/>
          </w:tcPr>
          <w:p w14:paraId="74D33947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dxa"/>
          </w:tcPr>
          <w:p w14:paraId="6649570C" w14:textId="77777777" w:rsidR="00D404B5" w:rsidRPr="00C15BAC" w:rsidRDefault="00D404B5" w:rsidP="00D404B5">
            <w:pPr>
              <w:spacing w:line="48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2121" w:type="dxa"/>
          </w:tcPr>
          <w:p w14:paraId="269D43BF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14:paraId="7A3CCECD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14:paraId="09D67534" w14:textId="77777777" w:rsidR="00D404B5" w:rsidRPr="00C15BAC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BAC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3C60F631" w14:textId="77777777" w:rsidR="00D404B5" w:rsidRPr="00FA6A9F" w:rsidRDefault="00D404B5" w:rsidP="00D404B5">
      <w:r w:rsidRPr="00FA6A9F">
        <w:t>UK= unknown</w:t>
      </w:r>
    </w:p>
    <w:p w14:paraId="239DAE0E" w14:textId="1DD2BEA9" w:rsidR="00D404B5" w:rsidRDefault="00D404B5" w:rsidP="00D404B5">
      <w:pPr>
        <w:tabs>
          <w:tab w:val="left" w:pos="948"/>
        </w:tabs>
      </w:pPr>
    </w:p>
    <w:p w14:paraId="44A8FE03" w14:textId="77777777" w:rsidR="00D404B5" w:rsidRDefault="00D404B5" w:rsidP="00FC5896"/>
    <w:p w14:paraId="50C91A48" w14:textId="77777777" w:rsidR="00D404B5" w:rsidRDefault="00D404B5" w:rsidP="00FC5896"/>
    <w:p w14:paraId="3712ACD1" w14:textId="64E8545B" w:rsidR="00D404B5" w:rsidRDefault="00D404B5" w:rsidP="00D404B5">
      <w:pPr>
        <w:rPr>
          <w:b/>
          <w:bCs/>
        </w:rPr>
      </w:pPr>
      <w:r>
        <w:rPr>
          <w:b/>
          <w:bCs/>
        </w:rPr>
        <w:t>Supplementary table 5: Summary of number of doses of 4CMenB received according to number of doses for which an infant was eligible (all infants with serogroup B disease for whom gestational age information was known)</w:t>
      </w:r>
    </w:p>
    <w:p w14:paraId="42771946" w14:textId="68241821" w:rsidR="00D404B5" w:rsidRPr="00B67FED" w:rsidRDefault="008C31E5" w:rsidP="00FC5896">
      <w:pPr>
        <w:rPr>
          <w:rFonts w:cstheme="minorHAnsi"/>
          <w:color w:val="000000" w:themeColor="text1"/>
          <w:sz w:val="20"/>
          <w:szCs w:val="20"/>
        </w:rPr>
      </w:pPr>
      <w:r w:rsidRPr="00B67FED">
        <w:rPr>
          <w:rFonts w:cstheme="minorHAnsi"/>
          <w:color w:val="000000" w:themeColor="text1"/>
          <w:sz w:val="20"/>
          <w:szCs w:val="20"/>
        </w:rPr>
        <w:t>PT= Preterm; T= Term; UK= Unknown</w:t>
      </w:r>
    </w:p>
    <w:p w14:paraId="356F90F9" w14:textId="77777777" w:rsidR="0051114C" w:rsidRDefault="0051114C" w:rsidP="00FC5896"/>
    <w:p w14:paraId="1DA21617" w14:textId="77777777" w:rsidR="006239D3" w:rsidRDefault="006239D3" w:rsidP="00D17B9E">
      <w:pPr>
        <w:rPr>
          <w:b/>
          <w:bCs/>
        </w:rPr>
      </w:pPr>
    </w:p>
    <w:p w14:paraId="325C2243" w14:textId="77777777" w:rsidR="006239D3" w:rsidRDefault="006239D3" w:rsidP="00D17B9E">
      <w:pPr>
        <w:rPr>
          <w:b/>
          <w:bCs/>
        </w:rPr>
      </w:pPr>
    </w:p>
    <w:p w14:paraId="4390D4B2" w14:textId="37671299" w:rsidR="006239D3" w:rsidRDefault="006239D3" w:rsidP="00D17B9E">
      <w:pPr>
        <w:rPr>
          <w:b/>
          <w:bCs/>
        </w:rPr>
      </w:pPr>
    </w:p>
    <w:p w14:paraId="0C13AC7C" w14:textId="77777777" w:rsidR="006239D3" w:rsidRDefault="006239D3" w:rsidP="00D17B9E">
      <w:pPr>
        <w:rPr>
          <w:b/>
          <w:bCs/>
        </w:rPr>
      </w:pPr>
    </w:p>
    <w:p w14:paraId="6F87FB41" w14:textId="252D87FB" w:rsidR="006239D3" w:rsidRDefault="006239D3" w:rsidP="00D17B9E">
      <w:pPr>
        <w:rPr>
          <w:b/>
          <w:bCs/>
        </w:rPr>
      </w:pPr>
    </w:p>
    <w:p w14:paraId="59309265" w14:textId="77777777" w:rsidR="0051114C" w:rsidRDefault="0051114C" w:rsidP="0053776D">
      <w:pPr>
        <w:rPr>
          <w:b/>
          <w:bCs/>
        </w:rPr>
      </w:pPr>
    </w:p>
    <w:p w14:paraId="55D07067" w14:textId="77777777" w:rsidR="0051114C" w:rsidRDefault="0051114C" w:rsidP="0053776D">
      <w:pPr>
        <w:rPr>
          <w:b/>
          <w:bCs/>
        </w:rPr>
      </w:pPr>
    </w:p>
    <w:p w14:paraId="7DDB247E" w14:textId="77777777" w:rsidR="0051114C" w:rsidRDefault="0051114C" w:rsidP="0053776D">
      <w:pPr>
        <w:rPr>
          <w:b/>
          <w:bCs/>
        </w:rPr>
      </w:pPr>
    </w:p>
    <w:p w14:paraId="298815B5" w14:textId="77777777" w:rsidR="0051114C" w:rsidRDefault="0051114C" w:rsidP="0053776D">
      <w:pPr>
        <w:rPr>
          <w:b/>
          <w:bCs/>
        </w:rPr>
      </w:pPr>
    </w:p>
    <w:p w14:paraId="46844223" w14:textId="77777777" w:rsidR="0051114C" w:rsidRDefault="0051114C" w:rsidP="0053776D">
      <w:pPr>
        <w:rPr>
          <w:b/>
          <w:bCs/>
        </w:rPr>
      </w:pPr>
    </w:p>
    <w:p w14:paraId="5ED9DA26" w14:textId="77777777" w:rsidR="0051114C" w:rsidRDefault="0051114C" w:rsidP="0053776D">
      <w:pPr>
        <w:rPr>
          <w:b/>
          <w:bCs/>
        </w:rPr>
      </w:pPr>
    </w:p>
    <w:p w14:paraId="2685147C" w14:textId="77777777" w:rsidR="0051114C" w:rsidRDefault="0051114C" w:rsidP="0053776D">
      <w:pPr>
        <w:rPr>
          <w:b/>
          <w:bCs/>
        </w:rPr>
      </w:pPr>
    </w:p>
    <w:p w14:paraId="097F2807" w14:textId="77777777" w:rsidR="0051114C" w:rsidRDefault="0051114C" w:rsidP="0053776D">
      <w:pPr>
        <w:rPr>
          <w:b/>
          <w:bCs/>
        </w:rPr>
      </w:pPr>
    </w:p>
    <w:p w14:paraId="4D5C4311" w14:textId="49B92DEA" w:rsidR="0051114C" w:rsidRPr="0051114C" w:rsidRDefault="0051114C" w:rsidP="0051114C">
      <w:pPr>
        <w:rPr>
          <w:b/>
          <w:bCs/>
        </w:rPr>
      </w:pPr>
      <w:r>
        <w:rPr>
          <w:b/>
          <w:bCs/>
        </w:rPr>
        <w:t xml:space="preserve">Supplementary table </w:t>
      </w:r>
      <w:r w:rsidR="00D404B5">
        <w:rPr>
          <w:b/>
          <w:bCs/>
        </w:rPr>
        <w:t>6</w:t>
      </w:r>
      <w:r>
        <w:rPr>
          <w:b/>
          <w:bCs/>
        </w:rPr>
        <w:t xml:space="preserve">: MATS coverage of infecting strains according to number of vaccines </w:t>
      </w:r>
      <w:proofErr w:type="gramStart"/>
      <w:r>
        <w:rPr>
          <w:b/>
          <w:bCs/>
        </w:rPr>
        <w:t>received</w:t>
      </w:r>
      <w:proofErr w:type="gramEnd"/>
    </w:p>
    <w:p w14:paraId="2A06F5AB" w14:textId="77777777" w:rsidR="0051114C" w:rsidRDefault="0051114C" w:rsidP="0053776D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2917"/>
        <w:tblW w:w="8500" w:type="dxa"/>
        <w:tblLook w:val="04A0" w:firstRow="1" w:lastRow="0" w:firstColumn="1" w:lastColumn="0" w:noHBand="0" w:noVBand="1"/>
      </w:tblPr>
      <w:tblGrid>
        <w:gridCol w:w="2531"/>
        <w:gridCol w:w="1989"/>
        <w:gridCol w:w="1990"/>
        <w:gridCol w:w="1990"/>
      </w:tblGrid>
      <w:tr w:rsidR="00D404B5" w14:paraId="1294EEE1" w14:textId="77777777" w:rsidTr="00D404B5">
        <w:trPr>
          <w:trHeight w:val="18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AD5" w14:textId="77777777" w:rsidR="00D404B5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5D95" w14:textId="77777777" w:rsidR="00D404B5" w:rsidRDefault="00D404B5" w:rsidP="00D404B5">
            <w:pPr>
              <w:spacing w:line="48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Vaccines received</w:t>
            </w:r>
          </w:p>
        </w:tc>
      </w:tr>
      <w:tr w:rsidR="00D404B5" w14:paraId="2E57C877" w14:textId="77777777" w:rsidTr="00D404B5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E7BB" w14:textId="77777777" w:rsidR="00D404B5" w:rsidRDefault="00D404B5" w:rsidP="00D404B5">
            <w:pPr>
              <w:spacing w:line="48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MATS coverage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E166" w14:textId="77777777" w:rsidR="00D404B5" w:rsidRDefault="00D404B5" w:rsidP="00D404B5">
            <w:pPr>
              <w:spacing w:line="48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F89E" w14:textId="77777777" w:rsidR="00D404B5" w:rsidRDefault="00D404B5" w:rsidP="00D404B5">
            <w:pPr>
              <w:spacing w:line="48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BB44" w14:textId="77777777" w:rsidR="00D404B5" w:rsidRDefault="00D404B5" w:rsidP="00D404B5">
            <w:pPr>
              <w:spacing w:line="48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D404B5" w14:paraId="6674929F" w14:textId="77777777" w:rsidTr="00D404B5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4FE0" w14:textId="77777777" w:rsidR="00D404B5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Not covered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2BA0" w14:textId="77777777" w:rsidR="00D404B5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7EA7" w14:textId="77777777" w:rsidR="00D404B5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AB4D" w14:textId="77777777" w:rsidR="00D404B5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</w:tr>
      <w:tr w:rsidR="00D404B5" w14:paraId="2CF2F4D4" w14:textId="77777777" w:rsidTr="00D404B5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BBF3" w14:textId="77777777" w:rsidR="00D404B5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Unsure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191D" w14:textId="77777777" w:rsidR="00D404B5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6473" w14:textId="77777777" w:rsidR="00D404B5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A64D5E" w14:textId="77777777" w:rsidR="00D404B5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</w:tr>
      <w:tr w:rsidR="00D404B5" w14:paraId="13B12857" w14:textId="77777777" w:rsidTr="00D404B5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F25" w14:textId="77777777" w:rsidR="00D404B5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Covered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9F3E" w14:textId="77777777" w:rsidR="00D404B5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F0A7" w14:textId="77777777" w:rsidR="00D404B5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1C6B" w14:textId="77777777" w:rsidR="00D404B5" w:rsidRDefault="00D404B5" w:rsidP="00D404B5">
            <w:pPr>
              <w:spacing w:line="48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</w:tr>
    </w:tbl>
    <w:p w14:paraId="57346C09" w14:textId="77777777" w:rsidR="0051114C" w:rsidRPr="0051114C" w:rsidRDefault="0051114C">
      <w:pPr>
        <w:rPr>
          <w:b/>
          <w:bCs/>
        </w:rPr>
      </w:pPr>
    </w:p>
    <w:sectPr w:rsidR="0051114C" w:rsidRPr="0051114C" w:rsidSect="004F6D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1F"/>
    <w:rsid w:val="00011E0E"/>
    <w:rsid w:val="0002631D"/>
    <w:rsid w:val="000421BB"/>
    <w:rsid w:val="00044AB8"/>
    <w:rsid w:val="00046B53"/>
    <w:rsid w:val="00065493"/>
    <w:rsid w:val="00070C99"/>
    <w:rsid w:val="00086030"/>
    <w:rsid w:val="000A5BDB"/>
    <w:rsid w:val="000C0A50"/>
    <w:rsid w:val="000F2B76"/>
    <w:rsid w:val="00102F35"/>
    <w:rsid w:val="00125FF8"/>
    <w:rsid w:val="0013006F"/>
    <w:rsid w:val="0013176F"/>
    <w:rsid w:val="00140B7F"/>
    <w:rsid w:val="00152E76"/>
    <w:rsid w:val="0016348B"/>
    <w:rsid w:val="00197C68"/>
    <w:rsid w:val="001A6227"/>
    <w:rsid w:val="001C44BE"/>
    <w:rsid w:val="001C7327"/>
    <w:rsid w:val="001D4A21"/>
    <w:rsid w:val="001F1D43"/>
    <w:rsid w:val="001F21E8"/>
    <w:rsid w:val="0020240E"/>
    <w:rsid w:val="00202D87"/>
    <w:rsid w:val="00204F2E"/>
    <w:rsid w:val="00205FA1"/>
    <w:rsid w:val="00235404"/>
    <w:rsid w:val="00240E0D"/>
    <w:rsid w:val="00252C4F"/>
    <w:rsid w:val="002651E6"/>
    <w:rsid w:val="002755C4"/>
    <w:rsid w:val="00281319"/>
    <w:rsid w:val="002832E4"/>
    <w:rsid w:val="00283BE2"/>
    <w:rsid w:val="002A72F8"/>
    <w:rsid w:val="002E0A79"/>
    <w:rsid w:val="002E5EB0"/>
    <w:rsid w:val="00303228"/>
    <w:rsid w:val="00322E99"/>
    <w:rsid w:val="00333370"/>
    <w:rsid w:val="00350397"/>
    <w:rsid w:val="00353E44"/>
    <w:rsid w:val="003617D7"/>
    <w:rsid w:val="00361D4B"/>
    <w:rsid w:val="0036655E"/>
    <w:rsid w:val="00374146"/>
    <w:rsid w:val="003745A9"/>
    <w:rsid w:val="003831D1"/>
    <w:rsid w:val="003843FE"/>
    <w:rsid w:val="0038752C"/>
    <w:rsid w:val="003932C7"/>
    <w:rsid w:val="003A45E5"/>
    <w:rsid w:val="003C73D1"/>
    <w:rsid w:val="003D1780"/>
    <w:rsid w:val="00403EBB"/>
    <w:rsid w:val="00421BD9"/>
    <w:rsid w:val="004221AC"/>
    <w:rsid w:val="00423982"/>
    <w:rsid w:val="0044716F"/>
    <w:rsid w:val="0045790D"/>
    <w:rsid w:val="00463F10"/>
    <w:rsid w:val="004943D5"/>
    <w:rsid w:val="004A5E88"/>
    <w:rsid w:val="004E00D3"/>
    <w:rsid w:val="004E37E6"/>
    <w:rsid w:val="004F6D26"/>
    <w:rsid w:val="0051114C"/>
    <w:rsid w:val="00535A3B"/>
    <w:rsid w:val="0053763A"/>
    <w:rsid w:val="0053776D"/>
    <w:rsid w:val="00552D5E"/>
    <w:rsid w:val="005643C5"/>
    <w:rsid w:val="00571EF4"/>
    <w:rsid w:val="00573194"/>
    <w:rsid w:val="00596948"/>
    <w:rsid w:val="005A7BAD"/>
    <w:rsid w:val="005C0D78"/>
    <w:rsid w:val="005D75AD"/>
    <w:rsid w:val="005F14C3"/>
    <w:rsid w:val="0061578D"/>
    <w:rsid w:val="006239D3"/>
    <w:rsid w:val="006277C7"/>
    <w:rsid w:val="00644FC2"/>
    <w:rsid w:val="00654217"/>
    <w:rsid w:val="006615F0"/>
    <w:rsid w:val="00692BEC"/>
    <w:rsid w:val="00694291"/>
    <w:rsid w:val="006B368F"/>
    <w:rsid w:val="006B70AE"/>
    <w:rsid w:val="006C075C"/>
    <w:rsid w:val="006C0879"/>
    <w:rsid w:val="006C59D0"/>
    <w:rsid w:val="006C6431"/>
    <w:rsid w:val="006F2080"/>
    <w:rsid w:val="006F6E97"/>
    <w:rsid w:val="007076CB"/>
    <w:rsid w:val="0071120E"/>
    <w:rsid w:val="007170DE"/>
    <w:rsid w:val="0073214A"/>
    <w:rsid w:val="0078219A"/>
    <w:rsid w:val="00792851"/>
    <w:rsid w:val="007B4BEE"/>
    <w:rsid w:val="00822FDC"/>
    <w:rsid w:val="00825D28"/>
    <w:rsid w:val="00835B22"/>
    <w:rsid w:val="00863C34"/>
    <w:rsid w:val="00875D96"/>
    <w:rsid w:val="00885E9D"/>
    <w:rsid w:val="0088625C"/>
    <w:rsid w:val="008A02F6"/>
    <w:rsid w:val="008B2C05"/>
    <w:rsid w:val="008C31E5"/>
    <w:rsid w:val="008D32C3"/>
    <w:rsid w:val="008E495B"/>
    <w:rsid w:val="008F02C0"/>
    <w:rsid w:val="008F6090"/>
    <w:rsid w:val="00903AA6"/>
    <w:rsid w:val="00911213"/>
    <w:rsid w:val="009245B9"/>
    <w:rsid w:val="00986D50"/>
    <w:rsid w:val="009954ED"/>
    <w:rsid w:val="009A00F5"/>
    <w:rsid w:val="009B5D98"/>
    <w:rsid w:val="009B7DF2"/>
    <w:rsid w:val="009C40A2"/>
    <w:rsid w:val="009C4344"/>
    <w:rsid w:val="00A04F4B"/>
    <w:rsid w:val="00A15A25"/>
    <w:rsid w:val="00A35052"/>
    <w:rsid w:val="00A3761B"/>
    <w:rsid w:val="00A57A1F"/>
    <w:rsid w:val="00A82161"/>
    <w:rsid w:val="00AB1CF4"/>
    <w:rsid w:val="00AE59C6"/>
    <w:rsid w:val="00B05322"/>
    <w:rsid w:val="00B06F53"/>
    <w:rsid w:val="00B41605"/>
    <w:rsid w:val="00B439DF"/>
    <w:rsid w:val="00B67FED"/>
    <w:rsid w:val="00B82F22"/>
    <w:rsid w:val="00B94AB0"/>
    <w:rsid w:val="00B96F82"/>
    <w:rsid w:val="00BD0AA3"/>
    <w:rsid w:val="00BE242E"/>
    <w:rsid w:val="00C11906"/>
    <w:rsid w:val="00C15BAC"/>
    <w:rsid w:val="00C3529B"/>
    <w:rsid w:val="00C61EB6"/>
    <w:rsid w:val="00C83827"/>
    <w:rsid w:val="00C86AA6"/>
    <w:rsid w:val="00C878EB"/>
    <w:rsid w:val="00C9061E"/>
    <w:rsid w:val="00CA0730"/>
    <w:rsid w:val="00CA4DA4"/>
    <w:rsid w:val="00CB3269"/>
    <w:rsid w:val="00CB3765"/>
    <w:rsid w:val="00CC7B7A"/>
    <w:rsid w:val="00CF3B0C"/>
    <w:rsid w:val="00D037CD"/>
    <w:rsid w:val="00D1239B"/>
    <w:rsid w:val="00D17B9E"/>
    <w:rsid w:val="00D232B7"/>
    <w:rsid w:val="00D317F3"/>
    <w:rsid w:val="00D404B5"/>
    <w:rsid w:val="00D569F3"/>
    <w:rsid w:val="00D91639"/>
    <w:rsid w:val="00D95D84"/>
    <w:rsid w:val="00DC0C04"/>
    <w:rsid w:val="00DC4526"/>
    <w:rsid w:val="00DD2EA2"/>
    <w:rsid w:val="00DF2174"/>
    <w:rsid w:val="00E20A36"/>
    <w:rsid w:val="00E556ED"/>
    <w:rsid w:val="00E55B61"/>
    <w:rsid w:val="00E6404B"/>
    <w:rsid w:val="00E64CE0"/>
    <w:rsid w:val="00EB4786"/>
    <w:rsid w:val="00EC12BF"/>
    <w:rsid w:val="00ED48D5"/>
    <w:rsid w:val="00ED53D1"/>
    <w:rsid w:val="00ED7456"/>
    <w:rsid w:val="00EF237F"/>
    <w:rsid w:val="00EF6B25"/>
    <w:rsid w:val="00F0136D"/>
    <w:rsid w:val="00F03ADC"/>
    <w:rsid w:val="00F31BD2"/>
    <w:rsid w:val="00F6520F"/>
    <w:rsid w:val="00F700AB"/>
    <w:rsid w:val="00F76223"/>
    <w:rsid w:val="00F83952"/>
    <w:rsid w:val="00F8482B"/>
    <w:rsid w:val="00F95099"/>
    <w:rsid w:val="00FA3B3E"/>
    <w:rsid w:val="00FA4C59"/>
    <w:rsid w:val="00FC0E2D"/>
    <w:rsid w:val="00FC5896"/>
    <w:rsid w:val="00FC7C0B"/>
    <w:rsid w:val="00FE22E6"/>
    <w:rsid w:val="00FE645D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AB7F"/>
  <w15:chartTrackingRefBased/>
  <w15:docId w15:val="{A0F7D6A8-A996-204A-9261-F58EC908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7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Calvert</dc:creator>
  <cp:keywords/>
  <dc:description/>
  <cp:lastModifiedBy>Anna Calvert</cp:lastModifiedBy>
  <cp:revision>2</cp:revision>
  <cp:lastPrinted>2023-11-26T21:05:00Z</cp:lastPrinted>
  <dcterms:created xsi:type="dcterms:W3CDTF">2024-04-05T21:08:00Z</dcterms:created>
  <dcterms:modified xsi:type="dcterms:W3CDTF">2024-04-05T21:08:00Z</dcterms:modified>
</cp:coreProperties>
</file>