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E630" w14:textId="66DF4E7B" w:rsidR="001F47C8" w:rsidRPr="00922930" w:rsidRDefault="002E41F4" w:rsidP="001F47C8">
      <w:pPr>
        <w:spacing w:line="360" w:lineRule="auto"/>
        <w:jc w:val="both"/>
        <w:rPr>
          <w:rFonts w:cstheme="minorHAnsi"/>
          <w:b/>
          <w:bCs/>
          <w:sz w:val="22"/>
          <w:szCs w:val="22"/>
          <w:lang w:val="en-US"/>
        </w:rPr>
      </w:pPr>
      <w:r w:rsidRPr="00922930">
        <w:rPr>
          <w:rFonts w:cstheme="minorHAnsi"/>
          <w:b/>
          <w:bCs/>
          <w:sz w:val="22"/>
          <w:szCs w:val="22"/>
          <w:lang w:val="en-US"/>
        </w:rPr>
        <w:t xml:space="preserve">Neuromuscular electrical stimulation as an adjunct to best available treatment in improving walking distances in patients with intermittent claudication (NESIC): a </w:t>
      </w:r>
      <w:proofErr w:type="spellStart"/>
      <w:r w:rsidRPr="00922930">
        <w:rPr>
          <w:rFonts w:cstheme="minorHAnsi"/>
          <w:b/>
          <w:bCs/>
          <w:sz w:val="22"/>
          <w:szCs w:val="22"/>
          <w:lang w:val="en-US"/>
        </w:rPr>
        <w:t>multicentre</w:t>
      </w:r>
      <w:proofErr w:type="spellEnd"/>
      <w:r w:rsidRPr="00922930">
        <w:rPr>
          <w:rFonts w:cstheme="minorHAnsi"/>
          <w:b/>
          <w:bCs/>
          <w:sz w:val="22"/>
          <w:szCs w:val="22"/>
          <w:lang w:val="en-US"/>
        </w:rPr>
        <w:t xml:space="preserve">, </w:t>
      </w:r>
      <w:proofErr w:type="spellStart"/>
      <w:r w:rsidRPr="00922930">
        <w:rPr>
          <w:rFonts w:cstheme="minorHAnsi"/>
          <w:b/>
          <w:bCs/>
          <w:sz w:val="22"/>
          <w:szCs w:val="22"/>
          <w:lang w:val="en-US"/>
        </w:rPr>
        <w:t>randomised</w:t>
      </w:r>
      <w:proofErr w:type="spellEnd"/>
      <w:r w:rsidRPr="00922930">
        <w:rPr>
          <w:rFonts w:cstheme="minorHAnsi"/>
          <w:b/>
          <w:bCs/>
          <w:sz w:val="22"/>
          <w:szCs w:val="22"/>
          <w:lang w:val="en-US"/>
        </w:rPr>
        <w:t xml:space="preserve"> controlled trial</w:t>
      </w:r>
    </w:p>
    <w:p w14:paraId="396A3AFC" w14:textId="77777777" w:rsidR="002E41F4" w:rsidRPr="00922930" w:rsidRDefault="002E41F4" w:rsidP="002E41F4">
      <w:pPr>
        <w:spacing w:line="360" w:lineRule="auto"/>
        <w:jc w:val="both"/>
        <w:rPr>
          <w:rFonts w:cstheme="minorHAnsi"/>
          <w:sz w:val="22"/>
          <w:szCs w:val="22"/>
          <w:lang w:val="en-US"/>
        </w:rPr>
      </w:pPr>
      <w:r w:rsidRPr="00922930">
        <w:rPr>
          <w:rFonts w:cstheme="minorHAnsi"/>
          <w:sz w:val="22"/>
          <w:szCs w:val="22"/>
          <w:lang w:val="en-US"/>
        </w:rPr>
        <w:t>Laura Burgess MSc</w:t>
      </w:r>
      <w:r w:rsidRPr="00922930">
        <w:rPr>
          <w:rFonts w:cstheme="minorHAnsi"/>
          <w:sz w:val="22"/>
          <w:szCs w:val="22"/>
          <w:vertAlign w:val="superscript"/>
          <w:lang w:val="en-US"/>
        </w:rPr>
        <w:t>1,2</w:t>
      </w:r>
      <w:r w:rsidRPr="00922930">
        <w:rPr>
          <w:rFonts w:cstheme="minorHAnsi"/>
          <w:sz w:val="22"/>
          <w:szCs w:val="22"/>
          <w:lang w:val="en-US"/>
        </w:rPr>
        <w:t>, Adarsh Babber PhD</w:t>
      </w:r>
      <w:r w:rsidRPr="00922930">
        <w:rPr>
          <w:rFonts w:cstheme="minorHAnsi"/>
          <w:sz w:val="22"/>
          <w:szCs w:val="22"/>
          <w:vertAlign w:val="superscript"/>
          <w:lang w:val="en-US"/>
        </w:rPr>
        <w:t>1,2</w:t>
      </w:r>
      <w:r w:rsidRPr="00922930">
        <w:rPr>
          <w:rFonts w:cstheme="minorHAnsi"/>
          <w:sz w:val="22"/>
          <w:szCs w:val="22"/>
          <w:lang w:val="en-US"/>
        </w:rPr>
        <w:t>, Joseph Shalhoub PhD</w:t>
      </w:r>
      <w:r w:rsidRPr="00922930">
        <w:rPr>
          <w:rFonts w:cstheme="minorHAnsi"/>
          <w:sz w:val="22"/>
          <w:szCs w:val="22"/>
          <w:vertAlign w:val="superscript"/>
          <w:lang w:val="en-US"/>
        </w:rPr>
        <w:t>1,2</w:t>
      </w:r>
      <w:r w:rsidRPr="00922930">
        <w:rPr>
          <w:rFonts w:cstheme="minorHAnsi"/>
          <w:sz w:val="22"/>
          <w:szCs w:val="22"/>
          <w:lang w:val="en-US"/>
        </w:rPr>
        <w:t>, Sasha Smith BSc</w:t>
      </w:r>
      <w:r w:rsidRPr="00922930">
        <w:rPr>
          <w:rFonts w:cstheme="minorHAnsi"/>
          <w:sz w:val="22"/>
          <w:szCs w:val="22"/>
          <w:vertAlign w:val="superscript"/>
          <w:lang w:val="en-US"/>
        </w:rPr>
        <w:t>1,2</w:t>
      </w:r>
      <w:r w:rsidRPr="00922930">
        <w:rPr>
          <w:rFonts w:cstheme="minorHAnsi"/>
          <w:sz w:val="22"/>
          <w:szCs w:val="22"/>
          <w:lang w:val="en-US"/>
        </w:rPr>
        <w:t>, Consuelo Nohpal de la Rosa MSc</w:t>
      </w:r>
      <w:r w:rsidRPr="00922930">
        <w:rPr>
          <w:rFonts w:cstheme="minorHAnsi"/>
          <w:sz w:val="22"/>
          <w:szCs w:val="22"/>
          <w:vertAlign w:val="superscript"/>
          <w:lang w:val="en-US"/>
        </w:rPr>
        <w:t>3</w:t>
      </w:r>
      <w:r w:rsidRPr="00922930">
        <w:rPr>
          <w:rFonts w:cstheme="minorHAnsi"/>
          <w:sz w:val="22"/>
          <w:szCs w:val="22"/>
          <w:lang w:val="en-US"/>
        </w:rPr>
        <w:t>, Francesca Fiorentino PhD</w:t>
      </w:r>
      <w:r w:rsidRPr="00922930">
        <w:rPr>
          <w:rFonts w:cstheme="minorHAnsi"/>
          <w:sz w:val="22"/>
          <w:szCs w:val="22"/>
          <w:vertAlign w:val="superscript"/>
          <w:lang w:val="en-US"/>
        </w:rPr>
        <w:t>1,3,4</w:t>
      </w:r>
      <w:r w:rsidRPr="00922930">
        <w:rPr>
          <w:rFonts w:cstheme="minorHAnsi"/>
          <w:sz w:val="22"/>
          <w:szCs w:val="22"/>
          <w:lang w:val="en-US"/>
        </w:rPr>
        <w:t>, Bruce Braithwaite MChir</w:t>
      </w:r>
      <w:r w:rsidRPr="00922930">
        <w:rPr>
          <w:rFonts w:cstheme="minorHAnsi"/>
          <w:sz w:val="22"/>
          <w:szCs w:val="22"/>
          <w:vertAlign w:val="superscript"/>
          <w:lang w:val="en-US"/>
        </w:rPr>
        <w:t>5</w:t>
      </w:r>
      <w:r w:rsidRPr="00922930">
        <w:rPr>
          <w:rFonts w:cstheme="minorHAnsi"/>
          <w:sz w:val="22"/>
          <w:szCs w:val="22"/>
          <w:lang w:val="en-US"/>
        </w:rPr>
        <w:t>, Ian Chetter MD</w:t>
      </w:r>
      <w:r w:rsidRPr="00922930">
        <w:rPr>
          <w:rFonts w:cstheme="minorHAnsi"/>
          <w:sz w:val="22"/>
          <w:szCs w:val="22"/>
          <w:vertAlign w:val="superscript"/>
          <w:lang w:val="en-US"/>
        </w:rPr>
        <w:t>6</w:t>
      </w:r>
      <w:r w:rsidRPr="00922930">
        <w:rPr>
          <w:rFonts w:cstheme="minorHAnsi"/>
          <w:sz w:val="22"/>
          <w:szCs w:val="22"/>
          <w:lang w:val="en-US"/>
        </w:rPr>
        <w:t>, James Coulston MSc</w:t>
      </w:r>
      <w:r w:rsidRPr="00922930">
        <w:rPr>
          <w:rFonts w:cstheme="minorHAnsi"/>
          <w:sz w:val="22"/>
          <w:szCs w:val="22"/>
          <w:vertAlign w:val="superscript"/>
          <w:lang w:val="en-US"/>
        </w:rPr>
        <w:t>7</w:t>
      </w:r>
      <w:r w:rsidRPr="00922930">
        <w:rPr>
          <w:rFonts w:cstheme="minorHAnsi"/>
          <w:sz w:val="22"/>
          <w:szCs w:val="22"/>
          <w:lang w:val="en-US"/>
        </w:rPr>
        <w:t>, Manjit Gohel MD</w:t>
      </w:r>
      <w:r w:rsidRPr="00922930">
        <w:rPr>
          <w:rFonts w:cstheme="minorHAnsi"/>
          <w:sz w:val="22"/>
          <w:szCs w:val="22"/>
          <w:vertAlign w:val="superscript"/>
          <w:lang w:val="en-US"/>
        </w:rPr>
        <w:t>8</w:t>
      </w:r>
      <w:r w:rsidRPr="00922930">
        <w:rPr>
          <w:rFonts w:cstheme="minorHAnsi"/>
          <w:sz w:val="22"/>
          <w:szCs w:val="22"/>
          <w:lang w:val="en-US"/>
        </w:rPr>
        <w:t>, Robert Hinchliffe MD</w:t>
      </w:r>
      <w:r w:rsidRPr="00922930">
        <w:rPr>
          <w:rFonts w:cstheme="minorHAnsi"/>
          <w:sz w:val="22"/>
          <w:szCs w:val="22"/>
          <w:vertAlign w:val="superscript"/>
          <w:lang w:val="en-US"/>
        </w:rPr>
        <w:t>9</w:t>
      </w:r>
      <w:r w:rsidRPr="00922930">
        <w:rPr>
          <w:rFonts w:cstheme="minorHAnsi"/>
          <w:sz w:val="22"/>
          <w:szCs w:val="22"/>
          <w:lang w:val="en-US"/>
        </w:rPr>
        <w:t xml:space="preserve">, Gerard </w:t>
      </w:r>
      <w:proofErr w:type="spellStart"/>
      <w:r w:rsidRPr="00922930">
        <w:rPr>
          <w:rFonts w:cstheme="minorHAnsi"/>
          <w:sz w:val="22"/>
          <w:szCs w:val="22"/>
          <w:lang w:val="en-US"/>
        </w:rPr>
        <w:t>Stansby</w:t>
      </w:r>
      <w:proofErr w:type="spellEnd"/>
      <w:r w:rsidRPr="00922930">
        <w:rPr>
          <w:rFonts w:cstheme="minorHAnsi"/>
          <w:sz w:val="22"/>
          <w:szCs w:val="22"/>
          <w:lang w:val="en-US"/>
        </w:rPr>
        <w:t xml:space="preserve"> MChir</w:t>
      </w:r>
      <w:r w:rsidRPr="00922930">
        <w:rPr>
          <w:rFonts w:cstheme="minorHAnsi"/>
          <w:sz w:val="22"/>
          <w:szCs w:val="22"/>
          <w:vertAlign w:val="superscript"/>
          <w:lang w:val="en-US"/>
        </w:rPr>
        <w:t>10</w:t>
      </w:r>
      <w:r w:rsidRPr="00922930">
        <w:rPr>
          <w:rFonts w:cstheme="minorHAnsi"/>
          <w:sz w:val="22"/>
          <w:szCs w:val="22"/>
          <w:lang w:val="en-US"/>
        </w:rPr>
        <w:t>, Alun H Davies DSc</w:t>
      </w:r>
      <w:r w:rsidRPr="00922930">
        <w:rPr>
          <w:rFonts w:cstheme="minorHAnsi"/>
          <w:sz w:val="22"/>
          <w:szCs w:val="22"/>
          <w:vertAlign w:val="superscript"/>
          <w:lang w:val="en-US"/>
        </w:rPr>
        <w:t>1,2</w:t>
      </w:r>
      <w:r w:rsidRPr="00922930">
        <w:rPr>
          <w:rFonts w:cstheme="minorHAnsi"/>
          <w:sz w:val="22"/>
          <w:szCs w:val="22"/>
          <w:lang w:val="en-US"/>
        </w:rPr>
        <w:t>; for the NESIC Trial Investigators*</w:t>
      </w:r>
    </w:p>
    <w:p w14:paraId="37AE4669" w14:textId="2276CC1F" w:rsidR="00E93849" w:rsidRPr="00922930" w:rsidRDefault="00E93849" w:rsidP="00E93849">
      <w:pPr>
        <w:spacing w:line="276" w:lineRule="auto"/>
        <w:rPr>
          <w:rFonts w:cstheme="minorHAnsi"/>
          <w:sz w:val="20"/>
          <w:szCs w:val="20"/>
        </w:rPr>
      </w:pPr>
      <w:r w:rsidRPr="00922930">
        <w:rPr>
          <w:rFonts w:cstheme="minorHAnsi"/>
          <w:sz w:val="20"/>
          <w:szCs w:val="20"/>
          <w:vertAlign w:val="superscript"/>
        </w:rPr>
        <w:t>1</w:t>
      </w:r>
      <w:r w:rsidR="002E41F4" w:rsidRPr="00922930">
        <w:rPr>
          <w:rFonts w:cstheme="minorHAnsi"/>
          <w:sz w:val="20"/>
          <w:szCs w:val="20"/>
        </w:rPr>
        <w:t>Department of Surgery and Cancer, Imperial College London, London, UK</w:t>
      </w:r>
    </w:p>
    <w:p w14:paraId="0ED0793D" w14:textId="12A22D34" w:rsidR="00E93849" w:rsidRPr="00922930" w:rsidRDefault="00E93849" w:rsidP="00BA67BD">
      <w:pPr>
        <w:spacing w:line="276" w:lineRule="auto"/>
        <w:rPr>
          <w:rFonts w:cstheme="minorHAnsi"/>
          <w:sz w:val="20"/>
          <w:szCs w:val="20"/>
        </w:rPr>
      </w:pPr>
      <w:r w:rsidRPr="00922930">
        <w:rPr>
          <w:rFonts w:cstheme="minorHAnsi"/>
          <w:sz w:val="20"/>
          <w:szCs w:val="20"/>
          <w:vertAlign w:val="superscript"/>
        </w:rPr>
        <w:t>2</w:t>
      </w:r>
      <w:r w:rsidR="002E41F4" w:rsidRPr="00922930">
        <w:rPr>
          <w:rFonts w:cstheme="minorHAnsi"/>
          <w:sz w:val="20"/>
          <w:szCs w:val="20"/>
        </w:rPr>
        <w:t>Imperial Vascular Unit, Imperial College Healthcare NHS Trust, London, UK</w:t>
      </w:r>
    </w:p>
    <w:p w14:paraId="72ACDF75" w14:textId="620D803B" w:rsidR="002E41F4" w:rsidRPr="00922930" w:rsidRDefault="002E41F4" w:rsidP="00BA67BD">
      <w:pPr>
        <w:spacing w:line="276" w:lineRule="auto"/>
        <w:rPr>
          <w:rFonts w:cstheme="minorHAnsi"/>
          <w:sz w:val="20"/>
          <w:szCs w:val="20"/>
        </w:rPr>
      </w:pPr>
      <w:r w:rsidRPr="00922930">
        <w:rPr>
          <w:rFonts w:cstheme="minorHAnsi"/>
          <w:sz w:val="20"/>
          <w:szCs w:val="20"/>
          <w:vertAlign w:val="superscript"/>
        </w:rPr>
        <w:t>3</w:t>
      </w:r>
      <w:r w:rsidRPr="00922930">
        <w:rPr>
          <w:rFonts w:cstheme="minorHAnsi"/>
          <w:sz w:val="20"/>
          <w:szCs w:val="20"/>
        </w:rPr>
        <w:t>Imperial Clinical Trials Unit, Imperial College London, London, UK</w:t>
      </w:r>
    </w:p>
    <w:p w14:paraId="3AFD3D1D" w14:textId="796329C0" w:rsidR="002E41F4" w:rsidRPr="00922930" w:rsidRDefault="002E41F4" w:rsidP="00BA67BD">
      <w:pPr>
        <w:spacing w:line="276" w:lineRule="auto"/>
        <w:rPr>
          <w:rFonts w:cstheme="minorHAnsi"/>
          <w:sz w:val="20"/>
          <w:szCs w:val="20"/>
        </w:rPr>
      </w:pPr>
      <w:r w:rsidRPr="00922930">
        <w:rPr>
          <w:rFonts w:cstheme="minorHAnsi"/>
          <w:sz w:val="20"/>
          <w:szCs w:val="20"/>
          <w:vertAlign w:val="superscript"/>
        </w:rPr>
        <w:t>4</w:t>
      </w:r>
      <w:r w:rsidRPr="00922930">
        <w:rPr>
          <w:rFonts w:cstheme="minorHAnsi"/>
          <w:sz w:val="20"/>
          <w:szCs w:val="20"/>
        </w:rPr>
        <w:t>Nightingale-Saunders Clinical Trials &amp; Epidemiology Unit (King’s Clinical Trials Unit), King’s College London, London, UK</w:t>
      </w:r>
    </w:p>
    <w:p w14:paraId="6C459AFD" w14:textId="1F554462" w:rsidR="002E41F4" w:rsidRPr="00922930" w:rsidRDefault="002E41F4" w:rsidP="00BA67BD">
      <w:pPr>
        <w:spacing w:line="276" w:lineRule="auto"/>
        <w:rPr>
          <w:rFonts w:cstheme="minorHAnsi"/>
          <w:sz w:val="20"/>
          <w:szCs w:val="20"/>
        </w:rPr>
      </w:pPr>
      <w:r w:rsidRPr="00922930">
        <w:rPr>
          <w:rFonts w:cstheme="minorHAnsi"/>
          <w:sz w:val="20"/>
          <w:szCs w:val="20"/>
          <w:vertAlign w:val="superscript"/>
        </w:rPr>
        <w:t>5</w:t>
      </w:r>
      <w:r w:rsidRPr="00922930">
        <w:rPr>
          <w:rFonts w:cstheme="minorHAnsi"/>
          <w:sz w:val="20"/>
          <w:szCs w:val="20"/>
        </w:rPr>
        <w:t>Nottingham University Hospitals NHS Trust, Nottingham, UK</w:t>
      </w:r>
    </w:p>
    <w:p w14:paraId="252D34FA" w14:textId="61460A1A" w:rsidR="002E41F4" w:rsidRPr="00922930" w:rsidRDefault="002E41F4" w:rsidP="00BA67BD">
      <w:pPr>
        <w:spacing w:line="276" w:lineRule="auto"/>
        <w:rPr>
          <w:rFonts w:cstheme="minorHAnsi"/>
          <w:sz w:val="20"/>
          <w:szCs w:val="20"/>
        </w:rPr>
      </w:pPr>
      <w:r w:rsidRPr="00922930">
        <w:rPr>
          <w:rFonts w:cstheme="minorHAnsi"/>
          <w:sz w:val="20"/>
          <w:szCs w:val="20"/>
          <w:vertAlign w:val="superscript"/>
        </w:rPr>
        <w:t>6</w:t>
      </w:r>
      <w:r w:rsidRPr="00922930">
        <w:rPr>
          <w:rFonts w:cstheme="minorHAnsi"/>
          <w:sz w:val="20"/>
          <w:szCs w:val="20"/>
        </w:rPr>
        <w:t>Hull York Medical School, University of Hull / Hull University Teaching Hospital NHS Trust, Hull, UK</w:t>
      </w:r>
    </w:p>
    <w:p w14:paraId="56FE6BB3" w14:textId="63AAA763" w:rsidR="004D47E8" w:rsidRPr="00922930" w:rsidRDefault="004D47E8" w:rsidP="00BA67BD">
      <w:pPr>
        <w:spacing w:line="276" w:lineRule="auto"/>
        <w:rPr>
          <w:rFonts w:cstheme="minorHAnsi"/>
          <w:sz w:val="20"/>
          <w:szCs w:val="20"/>
        </w:rPr>
      </w:pPr>
      <w:r w:rsidRPr="00922930">
        <w:rPr>
          <w:rFonts w:cstheme="minorHAnsi"/>
          <w:sz w:val="20"/>
          <w:szCs w:val="20"/>
          <w:vertAlign w:val="superscript"/>
        </w:rPr>
        <w:t>7</w:t>
      </w:r>
      <w:r w:rsidRPr="00922930">
        <w:rPr>
          <w:rFonts w:cstheme="minorHAnsi"/>
          <w:sz w:val="20"/>
          <w:szCs w:val="20"/>
        </w:rPr>
        <w:t>Somerset NHS Foundation Trust, Taunton, UK</w:t>
      </w:r>
    </w:p>
    <w:p w14:paraId="24E47016" w14:textId="59955990" w:rsidR="004D47E8" w:rsidRPr="00922930" w:rsidRDefault="004D47E8" w:rsidP="00BA67BD">
      <w:pPr>
        <w:spacing w:line="276" w:lineRule="auto"/>
        <w:rPr>
          <w:rFonts w:cstheme="minorHAnsi"/>
          <w:sz w:val="20"/>
          <w:szCs w:val="20"/>
        </w:rPr>
      </w:pPr>
      <w:r w:rsidRPr="00922930">
        <w:rPr>
          <w:rFonts w:cstheme="minorHAnsi"/>
          <w:sz w:val="20"/>
          <w:szCs w:val="20"/>
          <w:vertAlign w:val="superscript"/>
        </w:rPr>
        <w:t>8</w:t>
      </w:r>
      <w:r w:rsidRPr="00922930">
        <w:rPr>
          <w:rFonts w:cstheme="minorHAnsi"/>
          <w:sz w:val="20"/>
          <w:szCs w:val="20"/>
        </w:rPr>
        <w:t>Cambridge University Hospitals NHS Foundation Trust, &amp; NIHR Cambridge Biomedical Research Centre, Cambridge, UK</w:t>
      </w:r>
    </w:p>
    <w:p w14:paraId="232BA613" w14:textId="6B391426" w:rsidR="002E41F4" w:rsidRPr="00922930" w:rsidRDefault="004D47E8" w:rsidP="00BA67BD">
      <w:pPr>
        <w:spacing w:line="276" w:lineRule="auto"/>
        <w:rPr>
          <w:rFonts w:cstheme="minorHAnsi"/>
          <w:sz w:val="20"/>
          <w:szCs w:val="20"/>
          <w:lang w:val="en-US"/>
        </w:rPr>
      </w:pPr>
      <w:r w:rsidRPr="00922930">
        <w:rPr>
          <w:rFonts w:cstheme="minorHAnsi"/>
          <w:sz w:val="20"/>
          <w:szCs w:val="20"/>
          <w:vertAlign w:val="superscript"/>
          <w:lang w:val="en-US"/>
        </w:rPr>
        <w:t>9</w:t>
      </w:r>
      <w:r w:rsidRPr="00922930">
        <w:rPr>
          <w:rFonts w:cstheme="minorHAnsi"/>
          <w:sz w:val="20"/>
          <w:szCs w:val="20"/>
          <w:lang w:val="en-US"/>
        </w:rPr>
        <w:t>North Bristol NHS Trust, Bristol, UK</w:t>
      </w:r>
    </w:p>
    <w:p w14:paraId="07C6F5DC" w14:textId="7047403E" w:rsidR="004D47E8" w:rsidRPr="00922930" w:rsidRDefault="004D47E8" w:rsidP="00BA67BD">
      <w:pPr>
        <w:spacing w:line="276" w:lineRule="auto"/>
        <w:rPr>
          <w:rFonts w:cstheme="minorHAnsi"/>
          <w:sz w:val="20"/>
          <w:szCs w:val="20"/>
          <w:lang w:val="en-US"/>
        </w:rPr>
      </w:pPr>
      <w:r w:rsidRPr="00922930">
        <w:rPr>
          <w:rFonts w:cstheme="minorHAnsi"/>
          <w:sz w:val="20"/>
          <w:szCs w:val="20"/>
          <w:vertAlign w:val="superscript"/>
          <w:lang w:val="en-US"/>
        </w:rPr>
        <w:t>10</w:t>
      </w:r>
      <w:r w:rsidRPr="00922930">
        <w:rPr>
          <w:rFonts w:cstheme="minorHAnsi"/>
          <w:sz w:val="20"/>
          <w:szCs w:val="20"/>
          <w:lang w:val="en-US"/>
        </w:rPr>
        <w:t>The Newcastle Upon Tyne Hospitals NHS Foundation Trust, Newcastle, UK</w:t>
      </w:r>
    </w:p>
    <w:p w14:paraId="6EC7DEFE" w14:textId="72FE2AC2" w:rsidR="00E93849" w:rsidRPr="00922930" w:rsidRDefault="004D47E8" w:rsidP="00E93849">
      <w:pPr>
        <w:spacing w:line="360" w:lineRule="auto"/>
        <w:rPr>
          <w:rFonts w:cstheme="minorHAnsi"/>
          <w:sz w:val="20"/>
          <w:szCs w:val="20"/>
          <w:lang w:val="en-US"/>
        </w:rPr>
      </w:pPr>
      <w:r w:rsidRPr="00922930">
        <w:rPr>
          <w:rFonts w:cstheme="minorHAnsi"/>
          <w:sz w:val="20"/>
          <w:szCs w:val="20"/>
          <w:lang w:val="en-US"/>
        </w:rPr>
        <w:t xml:space="preserve">*A complete list of NESIC Trial Investigators is provided in </w:t>
      </w:r>
      <w:proofErr w:type="spellStart"/>
      <w:r w:rsidRPr="00922930">
        <w:rPr>
          <w:rFonts w:cstheme="minorHAnsi"/>
          <w:sz w:val="20"/>
          <w:szCs w:val="20"/>
          <w:lang w:val="en-US"/>
        </w:rPr>
        <w:t>eAppendix</w:t>
      </w:r>
      <w:proofErr w:type="spellEnd"/>
      <w:r w:rsidRPr="00922930">
        <w:rPr>
          <w:rFonts w:cstheme="minorHAnsi"/>
          <w:sz w:val="20"/>
          <w:szCs w:val="20"/>
          <w:lang w:val="en-US"/>
        </w:rPr>
        <w:t xml:space="preserve"> 1.</w:t>
      </w:r>
    </w:p>
    <w:p w14:paraId="106B7ACE" w14:textId="77777777" w:rsidR="004D47E8" w:rsidRPr="00922930" w:rsidRDefault="004D47E8" w:rsidP="00E93849">
      <w:pPr>
        <w:spacing w:line="360" w:lineRule="auto"/>
        <w:rPr>
          <w:rFonts w:cstheme="minorHAnsi"/>
          <w:sz w:val="20"/>
          <w:szCs w:val="20"/>
          <w:lang w:val="en-US"/>
        </w:rPr>
      </w:pPr>
    </w:p>
    <w:p w14:paraId="04C29B35" w14:textId="339130E5" w:rsidR="00E93849" w:rsidRPr="00922930" w:rsidRDefault="00E93849" w:rsidP="00E93849">
      <w:pPr>
        <w:spacing w:line="276" w:lineRule="auto"/>
        <w:jc w:val="both"/>
        <w:rPr>
          <w:rFonts w:cstheme="minorHAnsi"/>
          <w:sz w:val="21"/>
          <w:szCs w:val="21"/>
          <w:lang w:val="en-US"/>
        </w:rPr>
      </w:pPr>
      <w:r w:rsidRPr="00922930">
        <w:rPr>
          <w:rFonts w:cstheme="minorHAnsi"/>
          <w:b/>
          <w:sz w:val="21"/>
          <w:szCs w:val="21"/>
          <w:lang w:val="en-US"/>
        </w:rPr>
        <w:t>Corresponding author.</w:t>
      </w:r>
      <w:r w:rsidRPr="00922930">
        <w:rPr>
          <w:rFonts w:cstheme="minorHAnsi"/>
          <w:sz w:val="21"/>
          <w:szCs w:val="21"/>
          <w:lang w:val="en-US"/>
        </w:rPr>
        <w:t xml:space="preserve"> </w:t>
      </w:r>
      <w:r w:rsidR="004D47E8" w:rsidRPr="00922930">
        <w:rPr>
          <w:rFonts w:cstheme="minorHAnsi"/>
          <w:sz w:val="21"/>
          <w:szCs w:val="21"/>
          <w:lang w:val="en-US"/>
        </w:rPr>
        <w:t xml:space="preserve">Professor Alun Davies, Section of Vascular Surgery, Department of Surgery and Cancer, Imperial College London, Charing Cross Hospital, London, W6 8RF, UK; Tel: +44 (0) 208 3311 7320; Fax: +44 (0)208 3311 7362; a.h.davies@imperial.ac.uk </w:t>
      </w:r>
      <w:r w:rsidRPr="00922930">
        <w:rPr>
          <w:rFonts w:cstheme="minorHAnsi"/>
          <w:b/>
          <w:sz w:val="21"/>
          <w:szCs w:val="21"/>
          <w:lang w:val="en-US"/>
        </w:rPr>
        <w:t>ORCID ID</w:t>
      </w:r>
      <w:r w:rsidRPr="00922930">
        <w:rPr>
          <w:rFonts w:cstheme="minorHAnsi"/>
          <w:sz w:val="21"/>
          <w:szCs w:val="21"/>
          <w:lang w:val="en-US"/>
        </w:rPr>
        <w:t>;</w:t>
      </w:r>
      <w:r w:rsidRPr="00922930">
        <w:rPr>
          <w:rFonts w:cstheme="minorHAnsi"/>
          <w:b/>
          <w:bCs/>
          <w:sz w:val="21"/>
          <w:szCs w:val="21"/>
          <w:lang w:val="en-US"/>
        </w:rPr>
        <w:t xml:space="preserve"> </w:t>
      </w:r>
      <w:r w:rsidR="00604FE5" w:rsidRPr="00922930">
        <w:rPr>
          <w:rFonts w:cstheme="minorHAnsi"/>
          <w:sz w:val="21"/>
          <w:szCs w:val="21"/>
          <w:lang w:val="en-US"/>
        </w:rPr>
        <w:t>0000-0001-5261-6913</w:t>
      </w:r>
    </w:p>
    <w:p w14:paraId="10D239C1" w14:textId="15480C18" w:rsidR="00E93849" w:rsidRPr="00922930" w:rsidRDefault="00E93849" w:rsidP="001F47C8">
      <w:pPr>
        <w:spacing w:line="360" w:lineRule="auto"/>
        <w:jc w:val="both"/>
        <w:rPr>
          <w:rFonts w:cstheme="minorHAnsi"/>
          <w:b/>
          <w:bCs/>
          <w:sz w:val="22"/>
          <w:szCs w:val="22"/>
          <w:lang w:val="en-US"/>
        </w:rPr>
      </w:pPr>
    </w:p>
    <w:p w14:paraId="0804B263" w14:textId="58DF559D" w:rsidR="00C920B7" w:rsidRPr="00922930" w:rsidRDefault="00C920B7" w:rsidP="00C920B7">
      <w:pPr>
        <w:spacing w:line="276" w:lineRule="auto"/>
        <w:rPr>
          <w:rFonts w:cstheme="minorHAnsi"/>
          <w:sz w:val="21"/>
          <w:szCs w:val="21"/>
          <w:lang w:val="en-US"/>
        </w:rPr>
      </w:pPr>
      <w:r w:rsidRPr="00922930">
        <w:rPr>
          <w:rFonts w:cstheme="minorHAnsi"/>
          <w:sz w:val="21"/>
          <w:szCs w:val="21"/>
          <w:lang w:val="en-US"/>
        </w:rPr>
        <w:t>This supplementary material has been provided by the authors to give readers additional information about their work.</w:t>
      </w:r>
    </w:p>
    <w:p w14:paraId="7657B69D" w14:textId="77777777" w:rsidR="00C920B7" w:rsidRPr="00922930" w:rsidRDefault="00C920B7" w:rsidP="00661FF7">
      <w:pPr>
        <w:spacing w:line="276" w:lineRule="auto"/>
        <w:jc w:val="both"/>
        <w:rPr>
          <w:b/>
          <w:bCs/>
          <w:sz w:val="22"/>
          <w:szCs w:val="22"/>
          <w:lang w:val="en-US"/>
        </w:rPr>
      </w:pPr>
    </w:p>
    <w:p w14:paraId="7210B930" w14:textId="0AE46086" w:rsidR="00862305" w:rsidRPr="00922930" w:rsidRDefault="001F47C8" w:rsidP="00661FF7">
      <w:pPr>
        <w:spacing w:line="276" w:lineRule="auto"/>
        <w:jc w:val="both"/>
        <w:rPr>
          <w:b/>
          <w:bCs/>
          <w:sz w:val="22"/>
          <w:szCs w:val="22"/>
          <w:lang w:val="en-US"/>
        </w:rPr>
      </w:pPr>
      <w:r w:rsidRPr="00922930">
        <w:rPr>
          <w:b/>
          <w:bCs/>
          <w:sz w:val="22"/>
          <w:szCs w:val="22"/>
          <w:lang w:val="en-US"/>
        </w:rPr>
        <w:t>Supplementary Materials - Index</w:t>
      </w:r>
    </w:p>
    <w:p w14:paraId="537CBA07" w14:textId="77777777" w:rsidR="001F47C8" w:rsidRPr="00922930" w:rsidRDefault="001F47C8" w:rsidP="00661FF7">
      <w:pPr>
        <w:spacing w:line="276" w:lineRule="auto"/>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645"/>
      </w:tblGrid>
      <w:tr w:rsidR="00922930" w:rsidRPr="00922930" w14:paraId="0C1FF14B" w14:textId="77777777" w:rsidTr="00F73C5E">
        <w:tc>
          <w:tcPr>
            <w:tcW w:w="7797" w:type="dxa"/>
          </w:tcPr>
          <w:p w14:paraId="6D8671A2" w14:textId="0CBB3B79" w:rsidR="00604FE5" w:rsidRPr="00922930" w:rsidRDefault="00604FE5" w:rsidP="00F73C5E">
            <w:pPr>
              <w:spacing w:line="360" w:lineRule="auto"/>
              <w:jc w:val="both"/>
              <w:rPr>
                <w:b/>
                <w:bCs/>
                <w:lang w:val="en-US"/>
              </w:rPr>
            </w:pPr>
            <w:r w:rsidRPr="00922930">
              <w:rPr>
                <w:b/>
                <w:bCs/>
                <w:lang w:val="en-US"/>
              </w:rPr>
              <w:t xml:space="preserve">Supplementary Methods </w:t>
            </w:r>
          </w:p>
        </w:tc>
        <w:tc>
          <w:tcPr>
            <w:tcW w:w="1645" w:type="dxa"/>
          </w:tcPr>
          <w:p w14:paraId="59C2400C" w14:textId="77777777" w:rsidR="00604FE5" w:rsidRPr="00922930" w:rsidRDefault="00604FE5" w:rsidP="00C833A3">
            <w:pPr>
              <w:spacing w:line="360" w:lineRule="auto"/>
              <w:jc w:val="center"/>
              <w:rPr>
                <w:i/>
                <w:iCs/>
                <w:lang w:val="en-US"/>
              </w:rPr>
            </w:pPr>
          </w:p>
        </w:tc>
      </w:tr>
      <w:tr w:rsidR="00922930" w:rsidRPr="00922930" w14:paraId="271644FD" w14:textId="77777777" w:rsidTr="00F73C5E">
        <w:tc>
          <w:tcPr>
            <w:tcW w:w="7797" w:type="dxa"/>
          </w:tcPr>
          <w:p w14:paraId="2104BE76" w14:textId="6DCAF7D9" w:rsidR="00604FE5" w:rsidRPr="00922930" w:rsidRDefault="00604FE5" w:rsidP="00F73C5E">
            <w:pPr>
              <w:spacing w:line="360" w:lineRule="auto"/>
              <w:jc w:val="both"/>
              <w:rPr>
                <w:lang w:val="en-US"/>
              </w:rPr>
            </w:pPr>
            <w:r w:rsidRPr="00922930">
              <w:rPr>
                <w:lang w:val="en-US"/>
              </w:rPr>
              <w:t xml:space="preserve">Supplement 1. NESIC </w:t>
            </w:r>
            <w:r w:rsidR="00F73C5E" w:rsidRPr="00922930">
              <w:rPr>
                <w:lang w:val="en-US"/>
              </w:rPr>
              <w:t xml:space="preserve">protocol </w:t>
            </w:r>
          </w:p>
        </w:tc>
        <w:tc>
          <w:tcPr>
            <w:tcW w:w="1645" w:type="dxa"/>
          </w:tcPr>
          <w:p w14:paraId="4E0B6B0A" w14:textId="1A8B37DD" w:rsidR="00604FE5" w:rsidRPr="00922930" w:rsidRDefault="004076F5" w:rsidP="004076F5">
            <w:pPr>
              <w:spacing w:line="360" w:lineRule="auto"/>
              <w:jc w:val="right"/>
              <w:rPr>
                <w:i/>
                <w:iCs/>
                <w:lang w:val="en-US"/>
              </w:rPr>
            </w:pPr>
            <w:proofErr w:type="spellStart"/>
            <w:r>
              <w:rPr>
                <w:i/>
                <w:iCs/>
                <w:lang w:val="en-US"/>
              </w:rPr>
              <w:t>pag</w:t>
            </w:r>
            <w:proofErr w:type="spellEnd"/>
            <w:r>
              <w:rPr>
                <w:i/>
                <w:iCs/>
                <w:lang w:val="en-US"/>
              </w:rPr>
              <w:t>. 3-74</w:t>
            </w:r>
          </w:p>
        </w:tc>
      </w:tr>
      <w:tr w:rsidR="00922930" w:rsidRPr="00922930" w14:paraId="2407ACED" w14:textId="77777777" w:rsidTr="00F73C5E">
        <w:tc>
          <w:tcPr>
            <w:tcW w:w="7797" w:type="dxa"/>
          </w:tcPr>
          <w:p w14:paraId="4FB2B600" w14:textId="08ADB98F" w:rsidR="00C833A3" w:rsidRPr="00922930" w:rsidRDefault="00C833A3" w:rsidP="00F73C5E">
            <w:pPr>
              <w:spacing w:line="360" w:lineRule="auto"/>
              <w:jc w:val="both"/>
              <w:rPr>
                <w:b/>
                <w:bCs/>
                <w:lang w:val="en-US"/>
              </w:rPr>
            </w:pPr>
            <w:r w:rsidRPr="00922930">
              <w:rPr>
                <w:b/>
                <w:bCs/>
                <w:lang w:val="en-US"/>
              </w:rPr>
              <w:t xml:space="preserve">Supplementary Appendixes </w:t>
            </w:r>
          </w:p>
        </w:tc>
        <w:tc>
          <w:tcPr>
            <w:tcW w:w="1645" w:type="dxa"/>
          </w:tcPr>
          <w:p w14:paraId="15FCF31F" w14:textId="77777777" w:rsidR="00C833A3" w:rsidRPr="00922930" w:rsidRDefault="00C833A3" w:rsidP="00C833A3">
            <w:pPr>
              <w:spacing w:line="360" w:lineRule="auto"/>
              <w:jc w:val="center"/>
              <w:rPr>
                <w:i/>
                <w:iCs/>
                <w:lang w:val="en-US"/>
              </w:rPr>
            </w:pPr>
          </w:p>
        </w:tc>
      </w:tr>
      <w:tr w:rsidR="00922930" w:rsidRPr="00922930" w14:paraId="13071249" w14:textId="77777777" w:rsidTr="00F73C5E">
        <w:tc>
          <w:tcPr>
            <w:tcW w:w="7797" w:type="dxa"/>
          </w:tcPr>
          <w:p w14:paraId="35A5139F" w14:textId="6A176A7A" w:rsidR="00C833A3"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1. List of investigators </w:t>
            </w:r>
          </w:p>
        </w:tc>
        <w:tc>
          <w:tcPr>
            <w:tcW w:w="1645" w:type="dxa"/>
          </w:tcPr>
          <w:p w14:paraId="18EE8F95" w14:textId="60077C75" w:rsidR="00C833A3" w:rsidRPr="00922930" w:rsidRDefault="00C833A3" w:rsidP="00C833A3">
            <w:pPr>
              <w:spacing w:line="360" w:lineRule="auto"/>
              <w:jc w:val="right"/>
              <w:rPr>
                <w:i/>
                <w:iCs/>
                <w:lang w:val="en-US"/>
              </w:rPr>
            </w:pPr>
            <w:proofErr w:type="spellStart"/>
            <w:r w:rsidRPr="00922930">
              <w:rPr>
                <w:i/>
                <w:iCs/>
                <w:lang w:val="en-US"/>
              </w:rPr>
              <w:t>pag</w:t>
            </w:r>
            <w:proofErr w:type="spellEnd"/>
            <w:r w:rsidRPr="00922930">
              <w:rPr>
                <w:i/>
                <w:iCs/>
                <w:lang w:val="en-US"/>
              </w:rPr>
              <w:t xml:space="preserve">. </w:t>
            </w:r>
            <w:r w:rsidR="004076F5">
              <w:rPr>
                <w:i/>
                <w:iCs/>
                <w:lang w:val="en-US"/>
              </w:rPr>
              <w:t>75</w:t>
            </w:r>
          </w:p>
        </w:tc>
      </w:tr>
      <w:tr w:rsidR="00922930" w:rsidRPr="00922930" w14:paraId="5806A490" w14:textId="77777777" w:rsidTr="00F73C5E">
        <w:tc>
          <w:tcPr>
            <w:tcW w:w="7797" w:type="dxa"/>
          </w:tcPr>
          <w:p w14:paraId="1D1B3101" w14:textId="3E2ECAD2" w:rsidR="00C833A3"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2. Trial committees </w:t>
            </w:r>
          </w:p>
        </w:tc>
        <w:tc>
          <w:tcPr>
            <w:tcW w:w="1645" w:type="dxa"/>
          </w:tcPr>
          <w:p w14:paraId="3733C483" w14:textId="335F51D9" w:rsidR="00C833A3" w:rsidRPr="00922930" w:rsidRDefault="00C833A3" w:rsidP="00C833A3">
            <w:pPr>
              <w:spacing w:line="360" w:lineRule="auto"/>
              <w:jc w:val="right"/>
              <w:rPr>
                <w:i/>
                <w:iCs/>
                <w:lang w:val="en-US"/>
              </w:rPr>
            </w:pPr>
            <w:proofErr w:type="spellStart"/>
            <w:r w:rsidRPr="00922930">
              <w:rPr>
                <w:i/>
                <w:iCs/>
                <w:lang w:val="en-US"/>
              </w:rPr>
              <w:t>pag</w:t>
            </w:r>
            <w:proofErr w:type="spellEnd"/>
            <w:r w:rsidRPr="00922930">
              <w:rPr>
                <w:i/>
                <w:iCs/>
                <w:lang w:val="en-US"/>
              </w:rPr>
              <w:t xml:space="preserve">. </w:t>
            </w:r>
            <w:r w:rsidR="004076F5">
              <w:rPr>
                <w:i/>
                <w:iCs/>
                <w:lang w:val="en-US"/>
              </w:rPr>
              <w:t>75</w:t>
            </w:r>
          </w:p>
        </w:tc>
      </w:tr>
      <w:tr w:rsidR="00922930" w:rsidRPr="00922930" w14:paraId="5A66838B" w14:textId="77777777" w:rsidTr="00F73C5E">
        <w:tc>
          <w:tcPr>
            <w:tcW w:w="7797" w:type="dxa"/>
          </w:tcPr>
          <w:p w14:paraId="35C01B68" w14:textId="119CAD54"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3. List of inclusion and exclusion criteria</w:t>
            </w:r>
          </w:p>
        </w:tc>
        <w:tc>
          <w:tcPr>
            <w:tcW w:w="1645" w:type="dxa"/>
          </w:tcPr>
          <w:p w14:paraId="25E84331" w14:textId="5E76B309" w:rsidR="00604FE5" w:rsidRPr="00922930" w:rsidRDefault="004076F5" w:rsidP="00C833A3">
            <w:pPr>
              <w:spacing w:line="360" w:lineRule="auto"/>
              <w:jc w:val="right"/>
              <w:rPr>
                <w:i/>
                <w:iCs/>
                <w:lang w:val="en-US"/>
              </w:rPr>
            </w:pPr>
            <w:proofErr w:type="spellStart"/>
            <w:r w:rsidRPr="00922930">
              <w:rPr>
                <w:i/>
                <w:iCs/>
                <w:lang w:val="en-US"/>
              </w:rPr>
              <w:t>pag</w:t>
            </w:r>
            <w:proofErr w:type="spellEnd"/>
            <w:r w:rsidRPr="00922930">
              <w:rPr>
                <w:i/>
                <w:iCs/>
                <w:lang w:val="en-US"/>
              </w:rPr>
              <w:t xml:space="preserve">. </w:t>
            </w:r>
            <w:r>
              <w:rPr>
                <w:i/>
                <w:iCs/>
                <w:lang w:val="en-US"/>
              </w:rPr>
              <w:t>76</w:t>
            </w:r>
          </w:p>
        </w:tc>
      </w:tr>
      <w:tr w:rsidR="00922930" w:rsidRPr="00922930" w14:paraId="49C3A0B8" w14:textId="77777777" w:rsidTr="00F73C5E">
        <w:tc>
          <w:tcPr>
            <w:tcW w:w="7797" w:type="dxa"/>
          </w:tcPr>
          <w:p w14:paraId="7C11305A" w14:textId="18D25E4B"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4. End of Study </w:t>
            </w:r>
          </w:p>
        </w:tc>
        <w:tc>
          <w:tcPr>
            <w:tcW w:w="1645" w:type="dxa"/>
          </w:tcPr>
          <w:p w14:paraId="3A78DD03" w14:textId="532451FF" w:rsidR="00604FE5" w:rsidRPr="00922930" w:rsidRDefault="004076F5" w:rsidP="00C833A3">
            <w:pPr>
              <w:spacing w:line="360" w:lineRule="auto"/>
              <w:jc w:val="right"/>
              <w:rPr>
                <w:i/>
                <w:iCs/>
                <w:lang w:val="en-US"/>
              </w:rPr>
            </w:pPr>
            <w:proofErr w:type="spellStart"/>
            <w:r w:rsidRPr="00922930">
              <w:rPr>
                <w:i/>
                <w:iCs/>
                <w:lang w:val="en-US"/>
              </w:rPr>
              <w:t>pag</w:t>
            </w:r>
            <w:proofErr w:type="spellEnd"/>
            <w:r w:rsidRPr="00922930">
              <w:rPr>
                <w:i/>
                <w:iCs/>
                <w:lang w:val="en-US"/>
              </w:rPr>
              <w:t xml:space="preserve">. </w:t>
            </w:r>
            <w:r>
              <w:rPr>
                <w:i/>
                <w:iCs/>
                <w:lang w:val="en-US"/>
              </w:rPr>
              <w:t>76</w:t>
            </w:r>
          </w:p>
        </w:tc>
      </w:tr>
      <w:tr w:rsidR="00922930" w:rsidRPr="00922930" w14:paraId="5ADBD43D" w14:textId="77777777" w:rsidTr="00F73C5E">
        <w:tc>
          <w:tcPr>
            <w:tcW w:w="7797" w:type="dxa"/>
          </w:tcPr>
          <w:p w14:paraId="225681F3" w14:textId="46222E8C"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5. EuroQol-5D-5L</w:t>
            </w:r>
          </w:p>
        </w:tc>
        <w:tc>
          <w:tcPr>
            <w:tcW w:w="1645" w:type="dxa"/>
          </w:tcPr>
          <w:p w14:paraId="6BC40AB6" w14:textId="587BB21E" w:rsidR="00604FE5" w:rsidRPr="00922930" w:rsidRDefault="00C04DFB" w:rsidP="00C833A3">
            <w:pPr>
              <w:spacing w:line="360" w:lineRule="auto"/>
              <w:jc w:val="right"/>
              <w:rPr>
                <w:i/>
                <w:iCs/>
                <w:lang w:val="en-US"/>
              </w:rPr>
            </w:pPr>
            <w:proofErr w:type="spellStart"/>
            <w:r>
              <w:rPr>
                <w:i/>
                <w:iCs/>
                <w:lang w:val="en-US"/>
              </w:rPr>
              <w:t>pag</w:t>
            </w:r>
            <w:proofErr w:type="spellEnd"/>
            <w:r>
              <w:rPr>
                <w:i/>
                <w:iCs/>
                <w:lang w:val="en-US"/>
              </w:rPr>
              <w:t>. 77-79</w:t>
            </w:r>
          </w:p>
        </w:tc>
      </w:tr>
      <w:tr w:rsidR="00922930" w:rsidRPr="00922930" w14:paraId="42001E7D" w14:textId="77777777" w:rsidTr="00F73C5E">
        <w:tc>
          <w:tcPr>
            <w:tcW w:w="7797" w:type="dxa"/>
          </w:tcPr>
          <w:p w14:paraId="7D9C3E77" w14:textId="49431B8A"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6. Intermittent Claudication Questionnaire (ICQ)</w:t>
            </w:r>
          </w:p>
        </w:tc>
        <w:tc>
          <w:tcPr>
            <w:tcW w:w="1645" w:type="dxa"/>
          </w:tcPr>
          <w:p w14:paraId="6E154B8C" w14:textId="138064F6" w:rsidR="00604FE5" w:rsidRPr="00922930" w:rsidRDefault="00173BE3" w:rsidP="00C833A3">
            <w:pPr>
              <w:spacing w:line="360" w:lineRule="auto"/>
              <w:jc w:val="right"/>
              <w:rPr>
                <w:i/>
                <w:iCs/>
                <w:lang w:val="en-US"/>
              </w:rPr>
            </w:pPr>
            <w:proofErr w:type="spellStart"/>
            <w:r>
              <w:rPr>
                <w:i/>
                <w:iCs/>
                <w:lang w:val="en-US"/>
              </w:rPr>
              <w:t>pag</w:t>
            </w:r>
            <w:proofErr w:type="spellEnd"/>
            <w:r>
              <w:rPr>
                <w:i/>
                <w:iCs/>
                <w:lang w:val="en-US"/>
              </w:rPr>
              <w:t>. 80-8</w:t>
            </w:r>
            <w:r w:rsidR="00C20496">
              <w:rPr>
                <w:i/>
                <w:iCs/>
                <w:lang w:val="en-US"/>
              </w:rPr>
              <w:t>1</w:t>
            </w:r>
          </w:p>
        </w:tc>
      </w:tr>
      <w:tr w:rsidR="00922930" w:rsidRPr="00922930" w14:paraId="2963E277" w14:textId="77777777" w:rsidTr="00F73C5E">
        <w:tc>
          <w:tcPr>
            <w:tcW w:w="7797" w:type="dxa"/>
          </w:tcPr>
          <w:p w14:paraId="3FEE870E" w14:textId="408D7D7E"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7. Impact of COVID-19 </w:t>
            </w:r>
          </w:p>
        </w:tc>
        <w:tc>
          <w:tcPr>
            <w:tcW w:w="1645" w:type="dxa"/>
          </w:tcPr>
          <w:p w14:paraId="3CBFE93F" w14:textId="38A48F79" w:rsidR="00604FE5" w:rsidRPr="00922930" w:rsidRDefault="00C20496" w:rsidP="00C833A3">
            <w:pPr>
              <w:spacing w:line="360" w:lineRule="auto"/>
              <w:jc w:val="right"/>
              <w:rPr>
                <w:i/>
                <w:iCs/>
                <w:lang w:val="en-US"/>
              </w:rPr>
            </w:pPr>
            <w:proofErr w:type="spellStart"/>
            <w:r>
              <w:rPr>
                <w:i/>
                <w:iCs/>
                <w:lang w:val="en-US"/>
              </w:rPr>
              <w:t>pag</w:t>
            </w:r>
            <w:proofErr w:type="spellEnd"/>
            <w:r>
              <w:rPr>
                <w:i/>
                <w:iCs/>
                <w:lang w:val="en-US"/>
              </w:rPr>
              <w:t>. 82</w:t>
            </w:r>
          </w:p>
        </w:tc>
      </w:tr>
      <w:tr w:rsidR="00922930" w:rsidRPr="00922930" w14:paraId="09A79D2D" w14:textId="77777777" w:rsidTr="00F73C5E">
        <w:tc>
          <w:tcPr>
            <w:tcW w:w="7797" w:type="dxa"/>
          </w:tcPr>
          <w:p w14:paraId="05AAF122" w14:textId="200E2DFA" w:rsidR="00604FE5" w:rsidRPr="00922930" w:rsidRDefault="00604FE5" w:rsidP="00F73C5E">
            <w:pPr>
              <w:spacing w:line="360" w:lineRule="auto"/>
              <w:jc w:val="both"/>
              <w:rPr>
                <w:lang w:val="en-US"/>
              </w:rPr>
            </w:pPr>
            <w:proofErr w:type="spellStart"/>
            <w:r w:rsidRPr="00922930">
              <w:rPr>
                <w:lang w:val="en-US"/>
              </w:rPr>
              <w:t>eAppendix</w:t>
            </w:r>
            <w:proofErr w:type="spellEnd"/>
            <w:r w:rsidRPr="00922930">
              <w:rPr>
                <w:lang w:val="en-US"/>
              </w:rPr>
              <w:t xml:space="preserve"> 8. Patient and public involvement (PPI)</w:t>
            </w:r>
          </w:p>
        </w:tc>
        <w:tc>
          <w:tcPr>
            <w:tcW w:w="1645" w:type="dxa"/>
          </w:tcPr>
          <w:p w14:paraId="09F15070" w14:textId="32FDAE3B" w:rsidR="00604FE5" w:rsidRPr="00922930" w:rsidRDefault="009513DB" w:rsidP="009513DB">
            <w:pPr>
              <w:spacing w:line="360" w:lineRule="auto"/>
              <w:jc w:val="right"/>
              <w:rPr>
                <w:i/>
                <w:iCs/>
                <w:lang w:val="en-US"/>
              </w:rPr>
            </w:pPr>
            <w:proofErr w:type="spellStart"/>
            <w:r>
              <w:rPr>
                <w:i/>
                <w:iCs/>
                <w:lang w:val="en-US"/>
              </w:rPr>
              <w:t>pag</w:t>
            </w:r>
            <w:proofErr w:type="spellEnd"/>
            <w:r>
              <w:rPr>
                <w:i/>
                <w:iCs/>
                <w:lang w:val="en-US"/>
              </w:rPr>
              <w:t>. 82</w:t>
            </w:r>
          </w:p>
        </w:tc>
      </w:tr>
      <w:tr w:rsidR="00922930" w:rsidRPr="00922930" w14:paraId="44BFAC22" w14:textId="77777777" w:rsidTr="00F73C5E">
        <w:tc>
          <w:tcPr>
            <w:tcW w:w="7797" w:type="dxa"/>
          </w:tcPr>
          <w:p w14:paraId="37C1F829" w14:textId="41A78AB2" w:rsidR="00604FE5" w:rsidRPr="00922930" w:rsidRDefault="00604FE5" w:rsidP="00F73C5E">
            <w:pPr>
              <w:spacing w:line="360" w:lineRule="auto"/>
              <w:jc w:val="both"/>
              <w:rPr>
                <w:lang w:val="en-US"/>
              </w:rPr>
            </w:pPr>
            <w:proofErr w:type="spellStart"/>
            <w:r w:rsidRPr="00BC5708">
              <w:rPr>
                <w:lang w:val="en-US"/>
              </w:rPr>
              <w:lastRenderedPageBreak/>
              <w:t>eAppendix</w:t>
            </w:r>
            <w:proofErr w:type="spellEnd"/>
            <w:r w:rsidRPr="00BC5708">
              <w:rPr>
                <w:lang w:val="en-US"/>
              </w:rPr>
              <w:t xml:space="preserve"> 9. CONSORT </w:t>
            </w:r>
            <w:r w:rsidR="00BC5708" w:rsidRPr="00BC5708">
              <w:rPr>
                <w:lang w:val="en-US"/>
              </w:rPr>
              <w:t>checklist</w:t>
            </w:r>
            <w:r w:rsidR="00BC5708">
              <w:rPr>
                <w:lang w:val="en-US"/>
              </w:rPr>
              <w:t xml:space="preserve"> </w:t>
            </w:r>
            <w:r w:rsidRPr="00922930">
              <w:rPr>
                <w:lang w:val="en-US"/>
              </w:rPr>
              <w:t xml:space="preserve"> </w:t>
            </w:r>
          </w:p>
        </w:tc>
        <w:tc>
          <w:tcPr>
            <w:tcW w:w="1645" w:type="dxa"/>
          </w:tcPr>
          <w:p w14:paraId="275A0D5F" w14:textId="4567ED0B" w:rsidR="00604FE5" w:rsidRPr="00922930" w:rsidRDefault="00BC5708" w:rsidP="00C833A3">
            <w:pPr>
              <w:spacing w:line="360" w:lineRule="auto"/>
              <w:jc w:val="right"/>
              <w:rPr>
                <w:i/>
                <w:iCs/>
                <w:lang w:val="en-US"/>
              </w:rPr>
            </w:pPr>
            <w:proofErr w:type="spellStart"/>
            <w:r>
              <w:rPr>
                <w:i/>
                <w:iCs/>
                <w:lang w:val="en-US"/>
              </w:rPr>
              <w:t>pag</w:t>
            </w:r>
            <w:proofErr w:type="spellEnd"/>
            <w:r>
              <w:rPr>
                <w:i/>
                <w:iCs/>
                <w:lang w:val="en-US"/>
              </w:rPr>
              <w:t>. 83-85</w:t>
            </w:r>
          </w:p>
        </w:tc>
      </w:tr>
      <w:tr w:rsidR="00922930" w:rsidRPr="00922930" w14:paraId="61AF219E" w14:textId="77777777" w:rsidTr="00F73C5E">
        <w:tc>
          <w:tcPr>
            <w:tcW w:w="7797" w:type="dxa"/>
          </w:tcPr>
          <w:p w14:paraId="5FF31267" w14:textId="66CE0518" w:rsidR="00C833A3" w:rsidRPr="00922930" w:rsidRDefault="00C833A3" w:rsidP="00F73C5E">
            <w:pPr>
              <w:spacing w:line="360" w:lineRule="auto"/>
              <w:rPr>
                <w:rFonts w:cstheme="minorHAnsi"/>
                <w:b/>
                <w:lang w:val="en-US"/>
              </w:rPr>
            </w:pPr>
            <w:r w:rsidRPr="00922930">
              <w:rPr>
                <w:b/>
                <w:bCs/>
                <w:lang w:val="en-US"/>
              </w:rPr>
              <w:t>Supplementary Figures and Tables</w:t>
            </w:r>
          </w:p>
        </w:tc>
        <w:tc>
          <w:tcPr>
            <w:tcW w:w="1645" w:type="dxa"/>
          </w:tcPr>
          <w:p w14:paraId="0B15E2EC" w14:textId="77777777" w:rsidR="00C833A3" w:rsidRPr="00922930" w:rsidRDefault="00C833A3" w:rsidP="00C833A3">
            <w:pPr>
              <w:spacing w:line="360" w:lineRule="auto"/>
              <w:jc w:val="right"/>
              <w:rPr>
                <w:i/>
                <w:iCs/>
                <w:lang w:val="en-US"/>
              </w:rPr>
            </w:pPr>
          </w:p>
        </w:tc>
      </w:tr>
      <w:tr w:rsidR="00922930" w:rsidRPr="00922930" w14:paraId="3D685A24" w14:textId="77777777" w:rsidTr="00F73C5E">
        <w:tc>
          <w:tcPr>
            <w:tcW w:w="7797" w:type="dxa"/>
          </w:tcPr>
          <w:p w14:paraId="21FEA775" w14:textId="1A6FCE87" w:rsidR="00C833A3" w:rsidRPr="00922930" w:rsidRDefault="00604FE5" w:rsidP="00F73C5E">
            <w:pPr>
              <w:spacing w:line="360" w:lineRule="auto"/>
              <w:jc w:val="both"/>
              <w:rPr>
                <w:lang w:val="en-US"/>
              </w:rPr>
            </w:pPr>
            <w:proofErr w:type="spellStart"/>
            <w:r w:rsidRPr="00922930">
              <w:rPr>
                <w:lang w:val="en-US"/>
              </w:rPr>
              <w:t>eTable</w:t>
            </w:r>
            <w:proofErr w:type="spellEnd"/>
            <w:r w:rsidRPr="00922930">
              <w:rPr>
                <w:lang w:val="en-US"/>
              </w:rPr>
              <w:t xml:space="preserve"> 1. NESIC study: recruiting </w:t>
            </w:r>
            <w:proofErr w:type="spellStart"/>
            <w:r w:rsidRPr="00922930">
              <w:rPr>
                <w:lang w:val="en-US"/>
              </w:rPr>
              <w:t>centres</w:t>
            </w:r>
            <w:proofErr w:type="spellEnd"/>
            <w:r w:rsidRPr="00922930">
              <w:rPr>
                <w:lang w:val="en-US"/>
              </w:rPr>
              <w:t xml:space="preserve"> </w:t>
            </w:r>
          </w:p>
        </w:tc>
        <w:tc>
          <w:tcPr>
            <w:tcW w:w="1645" w:type="dxa"/>
          </w:tcPr>
          <w:p w14:paraId="416AE88E" w14:textId="30017DF5" w:rsidR="00C833A3" w:rsidRPr="00922930" w:rsidRDefault="00CD7DEB" w:rsidP="00C833A3">
            <w:pPr>
              <w:spacing w:line="360" w:lineRule="auto"/>
              <w:jc w:val="right"/>
              <w:rPr>
                <w:i/>
                <w:iCs/>
                <w:lang w:val="en-US"/>
              </w:rPr>
            </w:pPr>
            <w:proofErr w:type="spellStart"/>
            <w:r>
              <w:rPr>
                <w:i/>
                <w:iCs/>
                <w:lang w:val="en-US"/>
              </w:rPr>
              <w:t>pag</w:t>
            </w:r>
            <w:proofErr w:type="spellEnd"/>
            <w:r>
              <w:rPr>
                <w:i/>
                <w:iCs/>
                <w:lang w:val="en-US"/>
              </w:rPr>
              <w:t>. 86</w:t>
            </w:r>
          </w:p>
        </w:tc>
      </w:tr>
      <w:tr w:rsidR="00922930" w:rsidRPr="00922930" w14:paraId="0C72C886" w14:textId="77777777" w:rsidTr="00F73C5E">
        <w:tc>
          <w:tcPr>
            <w:tcW w:w="7797" w:type="dxa"/>
          </w:tcPr>
          <w:p w14:paraId="2F954134" w14:textId="12777DE0" w:rsidR="00C833A3" w:rsidRPr="00922930" w:rsidRDefault="00604FE5" w:rsidP="00F73C5E">
            <w:pPr>
              <w:spacing w:line="360" w:lineRule="auto"/>
              <w:jc w:val="both"/>
              <w:rPr>
                <w:lang w:val="en-US"/>
              </w:rPr>
            </w:pPr>
            <w:proofErr w:type="spellStart"/>
            <w:r w:rsidRPr="00922930">
              <w:rPr>
                <w:lang w:val="en-US"/>
              </w:rPr>
              <w:t>eTable</w:t>
            </w:r>
            <w:proofErr w:type="spellEnd"/>
            <w:r w:rsidRPr="00922930">
              <w:rPr>
                <w:lang w:val="en-US"/>
              </w:rPr>
              <w:t xml:space="preserve"> 2. Summary of treatment allocation </w:t>
            </w:r>
          </w:p>
        </w:tc>
        <w:tc>
          <w:tcPr>
            <w:tcW w:w="1645" w:type="dxa"/>
          </w:tcPr>
          <w:p w14:paraId="0BF33632" w14:textId="1E40CE40" w:rsidR="00C833A3" w:rsidRPr="00922930" w:rsidRDefault="00CD7DEB" w:rsidP="00C833A3">
            <w:pPr>
              <w:spacing w:line="360" w:lineRule="auto"/>
              <w:jc w:val="right"/>
              <w:rPr>
                <w:i/>
                <w:iCs/>
                <w:lang w:val="en-US"/>
              </w:rPr>
            </w:pPr>
            <w:proofErr w:type="spellStart"/>
            <w:r>
              <w:rPr>
                <w:i/>
                <w:iCs/>
                <w:lang w:val="en-US"/>
              </w:rPr>
              <w:t>pag</w:t>
            </w:r>
            <w:proofErr w:type="spellEnd"/>
            <w:r>
              <w:rPr>
                <w:i/>
                <w:iCs/>
                <w:lang w:val="en-US"/>
              </w:rPr>
              <w:t>. 87</w:t>
            </w:r>
          </w:p>
        </w:tc>
      </w:tr>
      <w:tr w:rsidR="00922930" w:rsidRPr="00922930" w14:paraId="06733E0C" w14:textId="77777777" w:rsidTr="00F73C5E">
        <w:tc>
          <w:tcPr>
            <w:tcW w:w="7797" w:type="dxa"/>
          </w:tcPr>
          <w:p w14:paraId="3407D71D" w14:textId="1A8871D4" w:rsidR="00604FE5" w:rsidRPr="00922930" w:rsidRDefault="00604FE5" w:rsidP="00F73C5E">
            <w:pPr>
              <w:spacing w:line="360" w:lineRule="auto"/>
              <w:jc w:val="both"/>
              <w:rPr>
                <w:lang w:val="en-US"/>
              </w:rPr>
            </w:pPr>
            <w:proofErr w:type="spellStart"/>
            <w:r w:rsidRPr="00922930">
              <w:rPr>
                <w:lang w:val="en-US"/>
              </w:rPr>
              <w:t>eTable</w:t>
            </w:r>
            <w:proofErr w:type="spellEnd"/>
            <w:r w:rsidRPr="00922930">
              <w:rPr>
                <w:lang w:val="en-US"/>
              </w:rPr>
              <w:t xml:space="preserve"> 3. </w:t>
            </w:r>
            <w:bookmarkStart w:id="0" w:name="_Hlk140138397"/>
            <w:r w:rsidR="00F73C5E" w:rsidRPr="00922930">
              <w:rPr>
                <w:lang w:val="en-US"/>
              </w:rPr>
              <w:t xml:space="preserve">Supervised Exercise Therapy (SET) </w:t>
            </w:r>
            <w:proofErr w:type="spellStart"/>
            <w:r w:rsidR="00F73C5E" w:rsidRPr="00922930">
              <w:rPr>
                <w:lang w:val="en-US"/>
              </w:rPr>
              <w:t>locali</w:t>
            </w:r>
            <w:r w:rsidR="00AF6A20">
              <w:rPr>
                <w:lang w:val="en-US"/>
              </w:rPr>
              <w:t>s</w:t>
            </w:r>
            <w:r w:rsidR="00F73C5E" w:rsidRPr="00922930">
              <w:rPr>
                <w:lang w:val="en-US"/>
              </w:rPr>
              <w:t>ed</w:t>
            </w:r>
            <w:proofErr w:type="spellEnd"/>
            <w:r w:rsidR="00F73C5E" w:rsidRPr="00922930">
              <w:rPr>
                <w:lang w:val="en-US"/>
              </w:rPr>
              <w:t xml:space="preserve"> programs</w:t>
            </w:r>
            <w:bookmarkEnd w:id="0"/>
          </w:p>
        </w:tc>
        <w:tc>
          <w:tcPr>
            <w:tcW w:w="1645" w:type="dxa"/>
          </w:tcPr>
          <w:p w14:paraId="2BD43147" w14:textId="6991CC55" w:rsidR="00604FE5" w:rsidRPr="00922930" w:rsidRDefault="00CD7DEB" w:rsidP="00C833A3">
            <w:pPr>
              <w:spacing w:line="360" w:lineRule="auto"/>
              <w:jc w:val="right"/>
              <w:rPr>
                <w:i/>
                <w:iCs/>
                <w:lang w:val="en-US"/>
              </w:rPr>
            </w:pPr>
            <w:proofErr w:type="spellStart"/>
            <w:r>
              <w:rPr>
                <w:i/>
                <w:iCs/>
                <w:lang w:val="en-US"/>
              </w:rPr>
              <w:t>pag</w:t>
            </w:r>
            <w:proofErr w:type="spellEnd"/>
            <w:r>
              <w:rPr>
                <w:i/>
                <w:iCs/>
                <w:lang w:val="en-US"/>
              </w:rPr>
              <w:t>. 88</w:t>
            </w:r>
          </w:p>
        </w:tc>
      </w:tr>
      <w:tr w:rsidR="00922930" w:rsidRPr="00922930" w14:paraId="48D3046F" w14:textId="77777777" w:rsidTr="00F73C5E">
        <w:tc>
          <w:tcPr>
            <w:tcW w:w="7797" w:type="dxa"/>
          </w:tcPr>
          <w:p w14:paraId="1143FA35" w14:textId="2950463C" w:rsidR="00F73C5E" w:rsidRPr="00922930" w:rsidRDefault="00F73C5E" w:rsidP="00F73C5E">
            <w:pPr>
              <w:spacing w:line="360" w:lineRule="auto"/>
              <w:jc w:val="both"/>
              <w:rPr>
                <w:lang w:val="en-US"/>
              </w:rPr>
            </w:pPr>
            <w:proofErr w:type="spellStart"/>
            <w:r w:rsidRPr="00922930">
              <w:rPr>
                <w:lang w:val="en-US"/>
              </w:rPr>
              <w:t>eTable</w:t>
            </w:r>
            <w:proofErr w:type="spellEnd"/>
            <w:r w:rsidRPr="00922930">
              <w:rPr>
                <w:lang w:val="en-US"/>
              </w:rPr>
              <w:t xml:space="preserve"> 4. Summary of </w:t>
            </w:r>
            <w:proofErr w:type="gramStart"/>
            <w:r w:rsidRPr="00922930">
              <w:rPr>
                <w:lang w:val="en-US"/>
              </w:rPr>
              <w:t>quality of life</w:t>
            </w:r>
            <w:proofErr w:type="gramEnd"/>
            <w:r w:rsidRPr="00922930">
              <w:rPr>
                <w:lang w:val="en-US"/>
              </w:rPr>
              <w:t xml:space="preserve"> tools using in NESIC study</w:t>
            </w:r>
          </w:p>
        </w:tc>
        <w:tc>
          <w:tcPr>
            <w:tcW w:w="1645" w:type="dxa"/>
          </w:tcPr>
          <w:p w14:paraId="77E289F2" w14:textId="76DDBF39" w:rsidR="00F73C5E" w:rsidRPr="00922930" w:rsidRDefault="00CD7DEB" w:rsidP="00C833A3">
            <w:pPr>
              <w:spacing w:line="360" w:lineRule="auto"/>
              <w:jc w:val="right"/>
              <w:rPr>
                <w:i/>
                <w:iCs/>
                <w:lang w:val="en-US"/>
              </w:rPr>
            </w:pPr>
            <w:proofErr w:type="spellStart"/>
            <w:r>
              <w:rPr>
                <w:i/>
                <w:iCs/>
                <w:lang w:val="en-US"/>
              </w:rPr>
              <w:t>pag</w:t>
            </w:r>
            <w:proofErr w:type="spellEnd"/>
            <w:r>
              <w:rPr>
                <w:i/>
                <w:iCs/>
                <w:lang w:val="en-US"/>
              </w:rPr>
              <w:t>. 89</w:t>
            </w:r>
          </w:p>
        </w:tc>
      </w:tr>
      <w:tr w:rsidR="00922930" w:rsidRPr="00922930" w14:paraId="6D57400A" w14:textId="77777777" w:rsidTr="00F73C5E">
        <w:tc>
          <w:tcPr>
            <w:tcW w:w="7797" w:type="dxa"/>
          </w:tcPr>
          <w:p w14:paraId="7D19AA72" w14:textId="2498A9B6" w:rsidR="00F73C5E" w:rsidRPr="00922930" w:rsidRDefault="00F73C5E" w:rsidP="00F73C5E">
            <w:pPr>
              <w:spacing w:line="360" w:lineRule="auto"/>
              <w:jc w:val="both"/>
              <w:rPr>
                <w:lang w:val="en-US"/>
              </w:rPr>
            </w:pPr>
            <w:proofErr w:type="spellStart"/>
            <w:r w:rsidRPr="00922930">
              <w:rPr>
                <w:lang w:val="en-US"/>
              </w:rPr>
              <w:t>eTable</w:t>
            </w:r>
            <w:proofErr w:type="spellEnd"/>
            <w:r w:rsidRPr="00922930">
              <w:rPr>
                <w:lang w:val="en-US"/>
              </w:rPr>
              <w:t xml:space="preserve"> 5. Additional </w:t>
            </w:r>
            <w:r w:rsidR="00AF26DE" w:rsidRPr="00AF26DE">
              <w:rPr>
                <w:lang w:val="en-US"/>
              </w:rPr>
              <w:t>baseline characteristics of the trial participants*</w:t>
            </w:r>
          </w:p>
        </w:tc>
        <w:tc>
          <w:tcPr>
            <w:tcW w:w="1645" w:type="dxa"/>
          </w:tcPr>
          <w:p w14:paraId="5CACD43E" w14:textId="6351E391" w:rsidR="00F73C5E" w:rsidRPr="00922930" w:rsidRDefault="00AF26DE" w:rsidP="00C833A3">
            <w:pPr>
              <w:spacing w:line="360" w:lineRule="auto"/>
              <w:jc w:val="right"/>
              <w:rPr>
                <w:i/>
                <w:iCs/>
                <w:lang w:val="en-US"/>
              </w:rPr>
            </w:pPr>
            <w:proofErr w:type="spellStart"/>
            <w:r>
              <w:rPr>
                <w:i/>
                <w:iCs/>
                <w:lang w:val="en-US"/>
              </w:rPr>
              <w:t>pag</w:t>
            </w:r>
            <w:proofErr w:type="spellEnd"/>
            <w:r>
              <w:rPr>
                <w:i/>
                <w:iCs/>
                <w:lang w:val="en-US"/>
              </w:rPr>
              <w:t>. 90</w:t>
            </w:r>
          </w:p>
        </w:tc>
      </w:tr>
      <w:tr w:rsidR="00922930" w:rsidRPr="00922930" w14:paraId="1141BEDE" w14:textId="77777777" w:rsidTr="00F73C5E">
        <w:tc>
          <w:tcPr>
            <w:tcW w:w="7797" w:type="dxa"/>
          </w:tcPr>
          <w:p w14:paraId="7138E79A" w14:textId="545FC2D1" w:rsidR="00F73C5E" w:rsidRPr="00922930" w:rsidRDefault="00F73C5E" w:rsidP="00F73C5E">
            <w:pPr>
              <w:spacing w:line="360" w:lineRule="auto"/>
              <w:jc w:val="both"/>
              <w:rPr>
                <w:lang w:val="en-US"/>
              </w:rPr>
            </w:pPr>
            <w:bookmarkStart w:id="1" w:name="_Hlk140138946"/>
            <w:proofErr w:type="spellStart"/>
            <w:r w:rsidRPr="00922930">
              <w:rPr>
                <w:lang w:val="en-US"/>
              </w:rPr>
              <w:t>eTable</w:t>
            </w:r>
            <w:proofErr w:type="spellEnd"/>
            <w:r w:rsidRPr="00922930">
              <w:rPr>
                <w:lang w:val="en-US"/>
              </w:rPr>
              <w:t xml:space="preserve"> 5b. Additional baseline characteristics of those who were </w:t>
            </w:r>
            <w:proofErr w:type="spellStart"/>
            <w:r w:rsidRPr="00922930">
              <w:rPr>
                <w:lang w:val="en-US"/>
              </w:rPr>
              <w:t>analysed</w:t>
            </w:r>
            <w:bookmarkEnd w:id="1"/>
            <w:proofErr w:type="spellEnd"/>
            <w:r w:rsidR="00E64BF3">
              <w:rPr>
                <w:lang w:val="en-US"/>
              </w:rPr>
              <w:t>*</w:t>
            </w:r>
          </w:p>
        </w:tc>
        <w:tc>
          <w:tcPr>
            <w:tcW w:w="1645" w:type="dxa"/>
          </w:tcPr>
          <w:p w14:paraId="2F19F110" w14:textId="7C9B614D" w:rsidR="00F73C5E" w:rsidRPr="00922930" w:rsidRDefault="00E235FC" w:rsidP="00C833A3">
            <w:pPr>
              <w:spacing w:line="360" w:lineRule="auto"/>
              <w:jc w:val="right"/>
              <w:rPr>
                <w:i/>
                <w:iCs/>
                <w:lang w:val="en-US"/>
              </w:rPr>
            </w:pPr>
            <w:proofErr w:type="spellStart"/>
            <w:r>
              <w:rPr>
                <w:i/>
                <w:iCs/>
                <w:lang w:val="en-US"/>
              </w:rPr>
              <w:t>pag</w:t>
            </w:r>
            <w:proofErr w:type="spellEnd"/>
            <w:r>
              <w:rPr>
                <w:i/>
                <w:iCs/>
                <w:lang w:val="en-US"/>
              </w:rPr>
              <w:t>. 91</w:t>
            </w:r>
          </w:p>
        </w:tc>
      </w:tr>
      <w:tr w:rsidR="00922930" w:rsidRPr="00922930" w14:paraId="29CBD54B" w14:textId="77777777" w:rsidTr="00F73C5E">
        <w:tc>
          <w:tcPr>
            <w:tcW w:w="7797" w:type="dxa"/>
          </w:tcPr>
          <w:p w14:paraId="57E5E736" w14:textId="64ED65D8" w:rsidR="00F73C5E" w:rsidRPr="00922930" w:rsidRDefault="00F73C5E" w:rsidP="00F73C5E">
            <w:pPr>
              <w:spacing w:line="360" w:lineRule="auto"/>
              <w:rPr>
                <w:lang w:val="en-US"/>
              </w:rPr>
            </w:pPr>
            <w:bookmarkStart w:id="2" w:name="_Hlk140139041"/>
            <w:proofErr w:type="spellStart"/>
            <w:r w:rsidRPr="00922930">
              <w:rPr>
                <w:lang w:val="en-US"/>
              </w:rPr>
              <w:t>eTable</w:t>
            </w:r>
            <w:proofErr w:type="spellEnd"/>
            <w:r w:rsidRPr="00922930">
              <w:rPr>
                <w:lang w:val="en-US"/>
              </w:rPr>
              <w:t xml:space="preserve"> 6. Output of the right censored</w:t>
            </w:r>
            <w:r w:rsidRPr="00922930">
              <w:rPr>
                <w:vertAlign w:val="superscript"/>
                <w:lang w:val="en-US"/>
              </w:rPr>
              <w:t>1</w:t>
            </w:r>
            <w:r w:rsidRPr="00922930">
              <w:rPr>
                <w:lang w:val="en-US"/>
              </w:rPr>
              <w:t xml:space="preserve"> multilevel Tobit model to assess the effects of baseline characteristics for ICD** at 3, 6, and 12 months for the ITT population (N=159)</w:t>
            </w:r>
            <w:bookmarkEnd w:id="2"/>
          </w:p>
        </w:tc>
        <w:tc>
          <w:tcPr>
            <w:tcW w:w="1645" w:type="dxa"/>
          </w:tcPr>
          <w:p w14:paraId="29E3F8C8" w14:textId="51797A20" w:rsidR="00F73C5E" w:rsidRPr="00922930" w:rsidRDefault="00FB087B" w:rsidP="00C833A3">
            <w:pPr>
              <w:spacing w:line="360" w:lineRule="auto"/>
              <w:jc w:val="right"/>
              <w:rPr>
                <w:i/>
                <w:iCs/>
                <w:lang w:val="en-US"/>
              </w:rPr>
            </w:pPr>
            <w:proofErr w:type="spellStart"/>
            <w:r>
              <w:rPr>
                <w:i/>
                <w:iCs/>
                <w:lang w:val="en-US"/>
              </w:rPr>
              <w:t>pag</w:t>
            </w:r>
            <w:proofErr w:type="spellEnd"/>
            <w:r>
              <w:rPr>
                <w:i/>
                <w:iCs/>
                <w:lang w:val="en-US"/>
              </w:rPr>
              <w:t>. 92</w:t>
            </w:r>
          </w:p>
        </w:tc>
      </w:tr>
      <w:tr w:rsidR="00922930" w:rsidRPr="00922930" w14:paraId="25753E5A" w14:textId="77777777" w:rsidTr="00F73C5E">
        <w:tc>
          <w:tcPr>
            <w:tcW w:w="7797" w:type="dxa"/>
          </w:tcPr>
          <w:p w14:paraId="5AF3ED2B" w14:textId="5BDCFCD1"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7. Output of linear mixed model</w:t>
            </w:r>
            <w:r w:rsidRPr="00922930">
              <w:rPr>
                <w:vertAlign w:val="superscript"/>
                <w:lang w:val="en-US"/>
              </w:rPr>
              <w:t>1</w:t>
            </w:r>
            <w:r w:rsidRPr="00922930">
              <w:rPr>
                <w:lang w:val="en-US"/>
              </w:rPr>
              <w:t xml:space="preserve"> for changes in the transformed log Right Ankle Brachial Pressure Index (ABPI)* between baseline and follow up periods (3, 6 and 12 months) for the ITT population N=159</w:t>
            </w:r>
          </w:p>
        </w:tc>
        <w:tc>
          <w:tcPr>
            <w:tcW w:w="1645" w:type="dxa"/>
          </w:tcPr>
          <w:p w14:paraId="5ADE83DB" w14:textId="28FE69CD" w:rsidR="00F73C5E" w:rsidRPr="00922930" w:rsidRDefault="00A12371" w:rsidP="00C833A3">
            <w:pPr>
              <w:spacing w:line="360" w:lineRule="auto"/>
              <w:jc w:val="right"/>
              <w:rPr>
                <w:i/>
                <w:iCs/>
                <w:lang w:val="en-US"/>
              </w:rPr>
            </w:pPr>
            <w:proofErr w:type="spellStart"/>
            <w:r>
              <w:rPr>
                <w:i/>
                <w:iCs/>
                <w:lang w:val="en-US"/>
              </w:rPr>
              <w:t>pag</w:t>
            </w:r>
            <w:proofErr w:type="spellEnd"/>
            <w:r>
              <w:rPr>
                <w:i/>
                <w:iCs/>
                <w:lang w:val="en-US"/>
              </w:rPr>
              <w:t>. 93</w:t>
            </w:r>
          </w:p>
        </w:tc>
      </w:tr>
      <w:tr w:rsidR="00922930" w:rsidRPr="00922930" w14:paraId="68CA32DC" w14:textId="77777777" w:rsidTr="00F73C5E">
        <w:tc>
          <w:tcPr>
            <w:tcW w:w="7797" w:type="dxa"/>
          </w:tcPr>
          <w:p w14:paraId="4719D259" w14:textId="6C19045A"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8. Output of linear mixed model</w:t>
            </w:r>
            <w:r w:rsidRPr="00922930">
              <w:rPr>
                <w:vertAlign w:val="superscript"/>
                <w:lang w:val="en-US"/>
              </w:rPr>
              <w:t>1</w:t>
            </w:r>
            <w:r w:rsidRPr="00922930">
              <w:rPr>
                <w:lang w:val="en-US"/>
              </w:rPr>
              <w:t xml:space="preserve"> for changes in the transformed log Left Ankle Brachial Pressure Index (ABPI)* between baseline and follow up periods (3, 6 and 12 months) for the ITT population N=160</w:t>
            </w:r>
          </w:p>
        </w:tc>
        <w:tc>
          <w:tcPr>
            <w:tcW w:w="1645" w:type="dxa"/>
          </w:tcPr>
          <w:p w14:paraId="44A77F44" w14:textId="77A836F7" w:rsidR="00F73C5E" w:rsidRPr="00922930" w:rsidRDefault="00A12371" w:rsidP="00C833A3">
            <w:pPr>
              <w:spacing w:line="360" w:lineRule="auto"/>
              <w:jc w:val="right"/>
              <w:rPr>
                <w:i/>
                <w:iCs/>
                <w:lang w:val="en-US"/>
              </w:rPr>
            </w:pPr>
            <w:proofErr w:type="spellStart"/>
            <w:r>
              <w:rPr>
                <w:i/>
                <w:iCs/>
                <w:lang w:val="en-US"/>
              </w:rPr>
              <w:t>pag</w:t>
            </w:r>
            <w:proofErr w:type="spellEnd"/>
            <w:r>
              <w:rPr>
                <w:i/>
                <w:iCs/>
                <w:lang w:val="en-US"/>
              </w:rPr>
              <w:t>. 94</w:t>
            </w:r>
          </w:p>
        </w:tc>
      </w:tr>
      <w:tr w:rsidR="00922930" w:rsidRPr="00922930" w14:paraId="7182BC90" w14:textId="77777777" w:rsidTr="00F73C5E">
        <w:tc>
          <w:tcPr>
            <w:tcW w:w="7797" w:type="dxa"/>
          </w:tcPr>
          <w:p w14:paraId="5B3787A7" w14:textId="2D55365C"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9. Summary of Quality-of-life outcomes – sub-domains of SF-36</w:t>
            </w:r>
          </w:p>
        </w:tc>
        <w:tc>
          <w:tcPr>
            <w:tcW w:w="1645" w:type="dxa"/>
          </w:tcPr>
          <w:p w14:paraId="7C5C06ED" w14:textId="150ADA5A" w:rsidR="00F73C5E" w:rsidRPr="00922930" w:rsidRDefault="00817AA2" w:rsidP="00C833A3">
            <w:pPr>
              <w:spacing w:line="360" w:lineRule="auto"/>
              <w:jc w:val="right"/>
              <w:rPr>
                <w:i/>
                <w:iCs/>
                <w:lang w:val="en-US"/>
              </w:rPr>
            </w:pPr>
            <w:proofErr w:type="spellStart"/>
            <w:r>
              <w:rPr>
                <w:i/>
                <w:iCs/>
                <w:lang w:val="en-US"/>
              </w:rPr>
              <w:t>pag</w:t>
            </w:r>
            <w:proofErr w:type="spellEnd"/>
            <w:r>
              <w:rPr>
                <w:i/>
                <w:iCs/>
                <w:lang w:val="en-US"/>
              </w:rPr>
              <w:t>. 95-96</w:t>
            </w:r>
          </w:p>
        </w:tc>
      </w:tr>
      <w:tr w:rsidR="00922930" w:rsidRPr="00922930" w14:paraId="23AC5D0E" w14:textId="77777777" w:rsidTr="00F73C5E">
        <w:tc>
          <w:tcPr>
            <w:tcW w:w="7797" w:type="dxa"/>
          </w:tcPr>
          <w:p w14:paraId="03521D84" w14:textId="463F196C"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10. Serious adverse events – overall population by as treated</w:t>
            </w:r>
          </w:p>
        </w:tc>
        <w:tc>
          <w:tcPr>
            <w:tcW w:w="1645" w:type="dxa"/>
          </w:tcPr>
          <w:p w14:paraId="0042F48C" w14:textId="0AF5DAFA" w:rsidR="00F73C5E"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97</w:t>
            </w:r>
          </w:p>
        </w:tc>
      </w:tr>
      <w:tr w:rsidR="00922930" w:rsidRPr="00922930" w14:paraId="6D8AD69D" w14:textId="77777777" w:rsidTr="00F73C5E">
        <w:tc>
          <w:tcPr>
            <w:tcW w:w="7797" w:type="dxa"/>
          </w:tcPr>
          <w:p w14:paraId="2CA92C50" w14:textId="63F6577C"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11. Descriptive statistics of Absolute Walking Distance (AWD) at baseline</w:t>
            </w:r>
          </w:p>
        </w:tc>
        <w:tc>
          <w:tcPr>
            <w:tcW w:w="1645" w:type="dxa"/>
          </w:tcPr>
          <w:p w14:paraId="7115D49F" w14:textId="537C0FE1" w:rsidR="00F73C5E"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98</w:t>
            </w:r>
          </w:p>
        </w:tc>
      </w:tr>
      <w:tr w:rsidR="00922930" w:rsidRPr="00922930" w14:paraId="2E18B84B" w14:textId="77777777" w:rsidTr="00F73C5E">
        <w:tc>
          <w:tcPr>
            <w:tcW w:w="7797" w:type="dxa"/>
          </w:tcPr>
          <w:p w14:paraId="67FC1A1E" w14:textId="2A163C9E"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12. Stratification of Absolute Walking Distance (AWD) by low, medium, and high distance</w:t>
            </w:r>
          </w:p>
        </w:tc>
        <w:tc>
          <w:tcPr>
            <w:tcW w:w="1645" w:type="dxa"/>
          </w:tcPr>
          <w:p w14:paraId="4D82CDA9" w14:textId="650727F2" w:rsidR="00F73C5E"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99</w:t>
            </w:r>
          </w:p>
        </w:tc>
      </w:tr>
      <w:tr w:rsidR="00922930" w:rsidRPr="00922930" w14:paraId="2AC0CE41" w14:textId="77777777" w:rsidTr="00F73C5E">
        <w:tc>
          <w:tcPr>
            <w:tcW w:w="7797" w:type="dxa"/>
          </w:tcPr>
          <w:p w14:paraId="36D8E1A8" w14:textId="31E6517F" w:rsidR="00F73C5E" w:rsidRPr="00922930" w:rsidRDefault="00F73C5E" w:rsidP="00F73C5E">
            <w:pPr>
              <w:spacing w:line="360" w:lineRule="auto"/>
              <w:rPr>
                <w:lang w:val="en-US"/>
              </w:rPr>
            </w:pPr>
            <w:proofErr w:type="spellStart"/>
            <w:r w:rsidRPr="00922930">
              <w:rPr>
                <w:lang w:val="en-US"/>
              </w:rPr>
              <w:t>eTable</w:t>
            </w:r>
            <w:proofErr w:type="spellEnd"/>
            <w:r w:rsidRPr="00922930">
              <w:rPr>
                <w:lang w:val="en-US"/>
              </w:rPr>
              <w:t xml:space="preserve"> 13. Output of the right censored</w:t>
            </w:r>
            <w:r w:rsidRPr="00922930">
              <w:rPr>
                <w:vertAlign w:val="superscript"/>
                <w:lang w:val="en-US"/>
              </w:rPr>
              <w:t>1</w:t>
            </w:r>
            <w:r w:rsidRPr="00922930">
              <w:rPr>
                <w:lang w:val="en-US"/>
              </w:rPr>
              <w:t xml:space="preserve"> Tobit regression model</w:t>
            </w:r>
            <w:r w:rsidRPr="00922930">
              <w:rPr>
                <w:vertAlign w:val="superscript"/>
                <w:lang w:val="en-US"/>
              </w:rPr>
              <w:t>2</w:t>
            </w:r>
            <w:r w:rsidRPr="00922930">
              <w:rPr>
                <w:lang w:val="en-US"/>
              </w:rPr>
              <w:t xml:space="preserve"> for Absolute Walking Distance (AWD)** at 3 months for patients who walked a short distance at baseline in the ITT population (N=40)</w:t>
            </w:r>
          </w:p>
        </w:tc>
        <w:tc>
          <w:tcPr>
            <w:tcW w:w="1645" w:type="dxa"/>
          </w:tcPr>
          <w:p w14:paraId="3955C705" w14:textId="164B44EF" w:rsidR="00F73C5E"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100</w:t>
            </w:r>
          </w:p>
        </w:tc>
      </w:tr>
      <w:tr w:rsidR="00922930" w:rsidRPr="00922930" w14:paraId="7C30FB6A" w14:textId="77777777" w:rsidTr="00F73C5E">
        <w:tc>
          <w:tcPr>
            <w:tcW w:w="7797" w:type="dxa"/>
          </w:tcPr>
          <w:p w14:paraId="5D6E9DB1" w14:textId="4EA0A72D" w:rsidR="005D7FB7" w:rsidRPr="00922930" w:rsidRDefault="005D7FB7" w:rsidP="00F73C5E">
            <w:pPr>
              <w:spacing w:line="360" w:lineRule="auto"/>
              <w:rPr>
                <w:lang w:val="en-US"/>
              </w:rPr>
            </w:pPr>
            <w:proofErr w:type="spellStart"/>
            <w:r w:rsidRPr="00922930">
              <w:rPr>
                <w:lang w:val="en-US"/>
              </w:rPr>
              <w:t>eTable</w:t>
            </w:r>
            <w:proofErr w:type="spellEnd"/>
            <w:r w:rsidRPr="00922930">
              <w:rPr>
                <w:lang w:val="en-US"/>
              </w:rPr>
              <w:t xml:space="preserve"> 14. Output of the right censored</w:t>
            </w:r>
            <w:r w:rsidRPr="00922930">
              <w:rPr>
                <w:vertAlign w:val="superscript"/>
                <w:lang w:val="en-US"/>
              </w:rPr>
              <w:t>1</w:t>
            </w:r>
            <w:r w:rsidRPr="00922930">
              <w:rPr>
                <w:lang w:val="en-US"/>
              </w:rPr>
              <w:t xml:space="preserve"> Tobit regression model</w:t>
            </w:r>
            <w:r w:rsidRPr="00922930">
              <w:rPr>
                <w:vertAlign w:val="superscript"/>
                <w:lang w:val="en-US"/>
              </w:rPr>
              <w:t>2</w:t>
            </w:r>
            <w:r w:rsidRPr="00922930">
              <w:rPr>
                <w:lang w:val="en-US"/>
              </w:rPr>
              <w:t xml:space="preserve"> for Absolute Walking Distance (AWD)** at 3 months for patients who walked a medium distance at baseline in the ITT population (N=80)</w:t>
            </w:r>
            <w:r w:rsidRPr="00922930">
              <w:rPr>
                <w:lang w:val="en-US"/>
              </w:rPr>
              <w:tab/>
            </w:r>
          </w:p>
        </w:tc>
        <w:tc>
          <w:tcPr>
            <w:tcW w:w="1645" w:type="dxa"/>
          </w:tcPr>
          <w:p w14:paraId="77A47BDE" w14:textId="5119DBE9" w:rsidR="005D7FB7"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101</w:t>
            </w:r>
          </w:p>
        </w:tc>
      </w:tr>
      <w:tr w:rsidR="00922930" w:rsidRPr="00922930" w14:paraId="31535C78" w14:textId="77777777" w:rsidTr="00F73C5E">
        <w:tc>
          <w:tcPr>
            <w:tcW w:w="7797" w:type="dxa"/>
          </w:tcPr>
          <w:p w14:paraId="3FEAA2CC" w14:textId="5B37B903" w:rsidR="005D7FB7" w:rsidRPr="00922930" w:rsidRDefault="005D7FB7" w:rsidP="00F73C5E">
            <w:pPr>
              <w:spacing w:line="360" w:lineRule="auto"/>
              <w:rPr>
                <w:lang w:val="en-US"/>
              </w:rPr>
            </w:pPr>
            <w:proofErr w:type="spellStart"/>
            <w:r w:rsidRPr="00922930">
              <w:rPr>
                <w:lang w:val="en-US"/>
              </w:rPr>
              <w:t>eTable</w:t>
            </w:r>
            <w:proofErr w:type="spellEnd"/>
            <w:r w:rsidRPr="00922930">
              <w:rPr>
                <w:lang w:val="en-US"/>
              </w:rPr>
              <w:t xml:space="preserve"> 15. Output of the right censored1 Tobit regression model</w:t>
            </w:r>
            <w:r w:rsidRPr="00922930">
              <w:rPr>
                <w:vertAlign w:val="superscript"/>
                <w:lang w:val="en-US"/>
              </w:rPr>
              <w:t>2</w:t>
            </w:r>
            <w:r w:rsidRPr="00922930">
              <w:rPr>
                <w:lang w:val="en-US"/>
              </w:rPr>
              <w:t xml:space="preserve"> for Absolute Walking Distance (AWD)** at 3 months for patients who walked a long distance at baseline in the ITT population (N=40)</w:t>
            </w:r>
          </w:p>
        </w:tc>
        <w:tc>
          <w:tcPr>
            <w:tcW w:w="1645" w:type="dxa"/>
          </w:tcPr>
          <w:p w14:paraId="27743CF5" w14:textId="092FBA49" w:rsidR="005D7FB7" w:rsidRPr="00922930" w:rsidRDefault="000A76BF" w:rsidP="00C833A3">
            <w:pPr>
              <w:spacing w:line="360" w:lineRule="auto"/>
              <w:jc w:val="right"/>
              <w:rPr>
                <w:i/>
                <w:iCs/>
                <w:lang w:val="en-US"/>
              </w:rPr>
            </w:pPr>
            <w:proofErr w:type="spellStart"/>
            <w:r>
              <w:rPr>
                <w:i/>
                <w:iCs/>
                <w:lang w:val="en-US"/>
              </w:rPr>
              <w:t>pag</w:t>
            </w:r>
            <w:proofErr w:type="spellEnd"/>
            <w:r>
              <w:rPr>
                <w:i/>
                <w:iCs/>
                <w:lang w:val="en-US"/>
              </w:rPr>
              <w:t>. 102</w:t>
            </w:r>
          </w:p>
        </w:tc>
      </w:tr>
      <w:tr w:rsidR="00922930" w:rsidRPr="00922930" w14:paraId="7BD2935A" w14:textId="77777777" w:rsidTr="00F73C5E">
        <w:tc>
          <w:tcPr>
            <w:tcW w:w="7797" w:type="dxa"/>
          </w:tcPr>
          <w:p w14:paraId="320851EC" w14:textId="3AC52A3A" w:rsidR="00C833A3" w:rsidRPr="00922930" w:rsidRDefault="00C833A3" w:rsidP="00C833A3">
            <w:pPr>
              <w:spacing w:line="360" w:lineRule="auto"/>
              <w:jc w:val="both"/>
              <w:rPr>
                <w:b/>
                <w:bCs/>
                <w:lang w:val="en-US"/>
              </w:rPr>
            </w:pPr>
            <w:r w:rsidRPr="00922930">
              <w:rPr>
                <w:b/>
                <w:bCs/>
                <w:lang w:val="en-US"/>
              </w:rPr>
              <w:t>References</w:t>
            </w:r>
          </w:p>
        </w:tc>
        <w:tc>
          <w:tcPr>
            <w:tcW w:w="1645" w:type="dxa"/>
          </w:tcPr>
          <w:p w14:paraId="043B8E66" w14:textId="070A3879" w:rsidR="00C833A3" w:rsidRPr="00922930" w:rsidRDefault="00C833A3" w:rsidP="00C833A3">
            <w:pPr>
              <w:spacing w:line="360" w:lineRule="auto"/>
              <w:jc w:val="right"/>
              <w:rPr>
                <w:i/>
                <w:iCs/>
                <w:lang w:val="en-US"/>
              </w:rPr>
            </w:pPr>
          </w:p>
        </w:tc>
      </w:tr>
      <w:tr w:rsidR="0082290B" w:rsidRPr="0082290B" w14:paraId="7DE0B331" w14:textId="77777777" w:rsidTr="00F73C5E">
        <w:tc>
          <w:tcPr>
            <w:tcW w:w="7797" w:type="dxa"/>
          </w:tcPr>
          <w:p w14:paraId="70744917" w14:textId="620DA431" w:rsidR="0082290B" w:rsidRPr="0082290B" w:rsidRDefault="0082290B" w:rsidP="00C833A3">
            <w:pPr>
              <w:spacing w:line="360" w:lineRule="auto"/>
              <w:jc w:val="both"/>
              <w:rPr>
                <w:lang w:val="en-US"/>
              </w:rPr>
            </w:pPr>
            <w:proofErr w:type="spellStart"/>
            <w:r w:rsidRPr="0082290B">
              <w:rPr>
                <w:lang w:val="en-US"/>
              </w:rPr>
              <w:t>eReferences</w:t>
            </w:r>
            <w:proofErr w:type="spellEnd"/>
            <w:r w:rsidRPr="0082290B">
              <w:rPr>
                <w:lang w:val="en-US"/>
              </w:rPr>
              <w:t xml:space="preserve"> </w:t>
            </w:r>
          </w:p>
        </w:tc>
        <w:tc>
          <w:tcPr>
            <w:tcW w:w="1645" w:type="dxa"/>
          </w:tcPr>
          <w:p w14:paraId="3824FBE8" w14:textId="31ECEB04" w:rsidR="0082290B" w:rsidRPr="0082290B" w:rsidRDefault="000A76BF" w:rsidP="00C833A3">
            <w:pPr>
              <w:spacing w:line="360" w:lineRule="auto"/>
              <w:jc w:val="right"/>
              <w:rPr>
                <w:i/>
                <w:iCs/>
                <w:lang w:val="en-US"/>
              </w:rPr>
            </w:pPr>
            <w:proofErr w:type="spellStart"/>
            <w:r>
              <w:rPr>
                <w:i/>
                <w:iCs/>
                <w:lang w:val="en-US"/>
              </w:rPr>
              <w:t>pag</w:t>
            </w:r>
            <w:proofErr w:type="spellEnd"/>
            <w:r>
              <w:rPr>
                <w:i/>
                <w:iCs/>
                <w:lang w:val="en-US"/>
              </w:rPr>
              <w:t>. 103</w:t>
            </w:r>
          </w:p>
        </w:tc>
      </w:tr>
    </w:tbl>
    <w:p w14:paraId="7790B1C4" w14:textId="77777777" w:rsidR="00C920B7" w:rsidRPr="00922930" w:rsidRDefault="00C920B7" w:rsidP="002D6814">
      <w:pPr>
        <w:jc w:val="both"/>
        <w:rPr>
          <w:b/>
          <w:bCs/>
          <w:sz w:val="22"/>
          <w:szCs w:val="22"/>
          <w:lang w:val="en-US"/>
        </w:rPr>
        <w:sectPr w:rsidR="00C920B7" w:rsidRPr="00922930" w:rsidSect="008404CF">
          <w:footerReference w:type="even" r:id="rId8"/>
          <w:footerReference w:type="default" r:id="rId9"/>
          <w:pgSz w:w="11906" w:h="16838"/>
          <w:pgMar w:top="1440" w:right="1440" w:bottom="1440" w:left="1014" w:header="708" w:footer="708" w:gutter="0"/>
          <w:cols w:space="708"/>
          <w:docGrid w:linePitch="360"/>
        </w:sectPr>
      </w:pPr>
      <w:r w:rsidRPr="00922930">
        <w:rPr>
          <w:b/>
          <w:bCs/>
          <w:sz w:val="22"/>
          <w:szCs w:val="22"/>
          <w:lang w:val="en-US"/>
        </w:rPr>
        <w:br w:type="page"/>
      </w:r>
    </w:p>
    <w:p w14:paraId="70E965BE" w14:textId="05F3DC10" w:rsidR="00BA67BD" w:rsidRPr="00922930" w:rsidRDefault="00BA67BD" w:rsidP="002D6814">
      <w:pPr>
        <w:jc w:val="both"/>
        <w:rPr>
          <w:b/>
          <w:bCs/>
          <w:sz w:val="22"/>
          <w:szCs w:val="22"/>
          <w:lang w:val="en-US"/>
        </w:rPr>
      </w:pPr>
      <w:r w:rsidRPr="00922930">
        <w:rPr>
          <w:b/>
          <w:bCs/>
          <w:sz w:val="22"/>
          <w:szCs w:val="22"/>
          <w:lang w:val="en-US"/>
        </w:rPr>
        <w:lastRenderedPageBreak/>
        <w:t>Supplementary Methods</w:t>
      </w:r>
    </w:p>
    <w:p w14:paraId="774E09DB" w14:textId="07DD11AB" w:rsidR="00BA67BD" w:rsidRPr="00922930" w:rsidRDefault="00BA67BD" w:rsidP="002D6814">
      <w:pPr>
        <w:jc w:val="both"/>
        <w:rPr>
          <w:b/>
          <w:bCs/>
          <w:sz w:val="22"/>
          <w:szCs w:val="22"/>
          <w:lang w:val="en-US"/>
        </w:rPr>
      </w:pPr>
    </w:p>
    <w:p w14:paraId="62BFBA85" w14:textId="77777777" w:rsidR="00C920B7" w:rsidRPr="00922930" w:rsidRDefault="005D7FB7">
      <w:pPr>
        <w:rPr>
          <w:sz w:val="22"/>
          <w:szCs w:val="22"/>
          <w:lang w:val="en-US"/>
        </w:rPr>
      </w:pPr>
      <w:r w:rsidRPr="00922930">
        <w:rPr>
          <w:sz w:val="22"/>
          <w:szCs w:val="22"/>
          <w:lang w:val="en-US"/>
        </w:rPr>
        <w:t>Supplement 1. NESIC protocol</w:t>
      </w:r>
    </w:p>
    <w:p w14:paraId="5A6B68F9" w14:textId="77777777" w:rsidR="00C920B7" w:rsidRPr="00922930" w:rsidRDefault="00C920B7" w:rsidP="00C920B7">
      <w:pPr>
        <w:rPr>
          <w:rFonts w:cs="Arial"/>
        </w:rPr>
      </w:pPr>
      <w:r w:rsidRPr="00922930">
        <w:rPr>
          <w:rFonts w:cs="Arial"/>
        </w:rPr>
        <w:br w:type="page"/>
      </w:r>
    </w:p>
    <w:p w14:paraId="65A6F6F1" w14:textId="77777777" w:rsidR="00C920B7" w:rsidRPr="00922930" w:rsidRDefault="00C920B7" w:rsidP="00C920B7">
      <w:pPr>
        <w:pStyle w:val="NormalSingle"/>
        <w:spacing w:before="120" w:line="360" w:lineRule="auto"/>
        <w:rPr>
          <w:rFonts w:cs="Arial"/>
        </w:rPr>
      </w:pPr>
    </w:p>
    <w:p w14:paraId="515C5743" w14:textId="77777777" w:rsidR="00C920B7" w:rsidRPr="00922930" w:rsidRDefault="00C920B7" w:rsidP="00C920B7">
      <w:pPr>
        <w:pStyle w:val="Protocol-ClinicalStudyProtocolheading"/>
        <w:spacing w:line="360" w:lineRule="auto"/>
        <w:rPr>
          <w:rFonts w:ascii="Arial" w:hAnsi="Arial" w:cs="Arial"/>
        </w:rPr>
      </w:pPr>
      <w:r w:rsidRPr="00922930">
        <w:rPr>
          <w:rFonts w:ascii="Arial" w:hAnsi="Arial" w:cs="Arial"/>
        </w:rPr>
        <w:t>CLINICAL STUDY PROTOCOL</w:t>
      </w:r>
    </w:p>
    <w:p w14:paraId="5E8C8BC4" w14:textId="77777777" w:rsidR="00C920B7" w:rsidRPr="00922930" w:rsidRDefault="00C920B7" w:rsidP="00C920B7">
      <w:pPr>
        <w:pStyle w:val="Protocol-ClinicalStudyProtocolheading"/>
        <w:spacing w:line="360" w:lineRule="auto"/>
        <w:rPr>
          <w:rFonts w:ascii="Arial" w:hAnsi="Arial" w:cs="Arial"/>
        </w:rPr>
      </w:pPr>
      <w:r w:rsidRPr="00922930">
        <w:rPr>
          <w:noProof/>
          <w:lang w:eastAsia="en-GB"/>
        </w:rPr>
        <w:drawing>
          <wp:anchor distT="0" distB="0" distL="114300" distR="114300" simplePos="0" relativeHeight="251660288" behindDoc="0" locked="0" layoutInCell="1" allowOverlap="1" wp14:anchorId="20C4425D" wp14:editId="2432BCE2">
            <wp:simplePos x="0" y="0"/>
            <wp:positionH relativeFrom="column">
              <wp:posOffset>1310640</wp:posOffset>
            </wp:positionH>
            <wp:positionV relativeFrom="paragraph">
              <wp:posOffset>19685</wp:posOffset>
            </wp:positionV>
            <wp:extent cx="3135085" cy="1710047"/>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1170" r="2366" b="12234"/>
                    <a:stretch/>
                  </pic:blipFill>
                  <pic:spPr bwMode="auto">
                    <a:xfrm>
                      <a:off x="0" y="0"/>
                      <a:ext cx="3135085" cy="1710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AC3A8" w14:textId="77777777" w:rsidR="00C920B7" w:rsidRPr="00922930" w:rsidRDefault="00C920B7" w:rsidP="00C920B7">
      <w:pPr>
        <w:pStyle w:val="Protocol-maintext"/>
        <w:spacing w:line="360" w:lineRule="auto"/>
        <w:rPr>
          <w:rFonts w:ascii="Arial" w:hAnsi="Arial" w:cs="Arial"/>
        </w:rPr>
      </w:pPr>
    </w:p>
    <w:p w14:paraId="7390DB9F" w14:textId="77777777" w:rsidR="00C920B7" w:rsidRPr="00922930" w:rsidRDefault="00C920B7" w:rsidP="00C920B7">
      <w:pPr>
        <w:pStyle w:val="Protocol-maintext"/>
        <w:spacing w:line="360" w:lineRule="auto"/>
        <w:rPr>
          <w:rFonts w:ascii="Arial" w:hAnsi="Arial" w:cs="Arial"/>
        </w:rPr>
      </w:pPr>
    </w:p>
    <w:p w14:paraId="17464991" w14:textId="77777777" w:rsidR="00C920B7" w:rsidRPr="00922930" w:rsidRDefault="00C920B7" w:rsidP="00C920B7">
      <w:pPr>
        <w:pStyle w:val="Protocol-maintext"/>
        <w:spacing w:line="360" w:lineRule="auto"/>
        <w:rPr>
          <w:rFonts w:ascii="Arial" w:hAnsi="Arial" w:cs="Arial"/>
        </w:rPr>
      </w:pPr>
    </w:p>
    <w:p w14:paraId="7E80FB3E" w14:textId="77777777" w:rsidR="00C920B7" w:rsidRPr="00922930" w:rsidRDefault="00C920B7" w:rsidP="00C920B7">
      <w:pPr>
        <w:pStyle w:val="Protocol-maintext"/>
        <w:tabs>
          <w:tab w:val="left" w:pos="8235"/>
        </w:tabs>
        <w:spacing w:line="360" w:lineRule="auto"/>
        <w:rPr>
          <w:rFonts w:ascii="Arial" w:hAnsi="Arial" w:cs="Arial"/>
        </w:rPr>
      </w:pPr>
      <w:r w:rsidRPr="00922930">
        <w:rPr>
          <w:rFonts w:ascii="Arial" w:hAnsi="Arial" w:cs="Arial"/>
        </w:rPr>
        <w:tab/>
      </w:r>
    </w:p>
    <w:p w14:paraId="353362E0" w14:textId="77777777" w:rsidR="00C920B7" w:rsidRPr="00922930" w:rsidRDefault="00C920B7" w:rsidP="00C920B7">
      <w:pPr>
        <w:pStyle w:val="Protocol-maintext"/>
        <w:spacing w:line="360" w:lineRule="auto"/>
        <w:rPr>
          <w:rFonts w:ascii="Arial" w:hAnsi="Arial" w:cs="Arial"/>
        </w:rPr>
      </w:pPr>
    </w:p>
    <w:p w14:paraId="0F64EDD7" w14:textId="77777777" w:rsidR="00C920B7" w:rsidRPr="00922930" w:rsidRDefault="00C920B7" w:rsidP="00C920B7">
      <w:pPr>
        <w:pStyle w:val="Protocol-maintext"/>
        <w:spacing w:line="360" w:lineRule="auto"/>
        <w:rPr>
          <w:rFonts w:ascii="Arial" w:hAnsi="Arial" w:cs="Arial"/>
        </w:rPr>
      </w:pPr>
    </w:p>
    <w:p w14:paraId="2E050901" w14:textId="77777777" w:rsidR="00C920B7" w:rsidRPr="00922930" w:rsidRDefault="00C920B7" w:rsidP="00C920B7">
      <w:pPr>
        <w:pStyle w:val="NoSpacing"/>
        <w:ind w:left="2160" w:hanging="2160"/>
        <w:rPr>
          <w:rFonts w:cs="Arial"/>
        </w:rPr>
      </w:pPr>
      <w:r w:rsidRPr="00922930">
        <w:rPr>
          <w:rFonts w:ascii="Arial" w:hAnsi="Arial" w:cs="Arial"/>
          <w:b/>
        </w:rPr>
        <w:t>Full Study Title:</w:t>
      </w:r>
      <w:r w:rsidRPr="00922930">
        <w:rPr>
          <w:rFonts w:ascii="Arial" w:hAnsi="Arial" w:cs="Arial"/>
          <w:spacing w:val="-1"/>
        </w:rPr>
        <w:t xml:space="preserve"> </w:t>
      </w:r>
      <w:r w:rsidRPr="00922930">
        <w:rPr>
          <w:rFonts w:ascii="Arial" w:hAnsi="Arial" w:cs="Arial"/>
          <w:spacing w:val="-1"/>
        </w:rPr>
        <w:tab/>
      </w:r>
      <w:r w:rsidRPr="00922930">
        <w:rPr>
          <w:rFonts w:ascii="Arial" w:hAnsi="Arial" w:cs="Arial"/>
        </w:rPr>
        <w:t>A</w:t>
      </w:r>
      <w:r w:rsidRPr="00922930">
        <w:rPr>
          <w:rFonts w:ascii="Arial" w:hAnsi="Arial" w:cs="Arial"/>
          <w:spacing w:val="1"/>
        </w:rPr>
        <w:t xml:space="preserve"> </w:t>
      </w:r>
      <w:r w:rsidRPr="00922930">
        <w:rPr>
          <w:rFonts w:ascii="Arial" w:hAnsi="Arial" w:cs="Arial"/>
          <w:spacing w:val="-4"/>
        </w:rPr>
        <w:t>M</w:t>
      </w:r>
      <w:r w:rsidRPr="00922930">
        <w:rPr>
          <w:rFonts w:ascii="Arial" w:hAnsi="Arial" w:cs="Arial"/>
        </w:rPr>
        <w:t>u</w:t>
      </w:r>
      <w:r w:rsidRPr="00922930">
        <w:rPr>
          <w:rFonts w:ascii="Arial" w:hAnsi="Arial" w:cs="Arial"/>
          <w:spacing w:val="-1"/>
        </w:rPr>
        <w:t>l</w:t>
      </w:r>
      <w:r w:rsidRPr="00922930">
        <w:rPr>
          <w:rFonts w:ascii="Arial" w:hAnsi="Arial" w:cs="Arial"/>
          <w:spacing w:val="1"/>
        </w:rPr>
        <w:t>t</w:t>
      </w:r>
      <w:r w:rsidRPr="00922930">
        <w:rPr>
          <w:rFonts w:ascii="Arial" w:hAnsi="Arial" w:cs="Arial"/>
          <w:spacing w:val="-1"/>
        </w:rPr>
        <w:t>i</w:t>
      </w:r>
      <w:r w:rsidRPr="00922930">
        <w:rPr>
          <w:rFonts w:ascii="Arial" w:hAnsi="Arial" w:cs="Arial"/>
        </w:rPr>
        <w:t>ce</w:t>
      </w:r>
      <w:r w:rsidRPr="00922930">
        <w:rPr>
          <w:rFonts w:ascii="Arial" w:hAnsi="Arial" w:cs="Arial"/>
          <w:spacing w:val="-1"/>
        </w:rPr>
        <w:t>n</w:t>
      </w:r>
      <w:r w:rsidRPr="00922930">
        <w:rPr>
          <w:rFonts w:ascii="Arial" w:hAnsi="Arial" w:cs="Arial"/>
          <w:spacing w:val="1"/>
        </w:rPr>
        <w:t>te</w:t>
      </w:r>
      <w:r w:rsidRPr="00922930">
        <w:rPr>
          <w:rFonts w:ascii="Arial" w:hAnsi="Arial" w:cs="Arial"/>
        </w:rPr>
        <w:t>r R</w:t>
      </w:r>
      <w:r w:rsidRPr="00922930">
        <w:rPr>
          <w:rFonts w:ascii="Arial" w:hAnsi="Arial" w:cs="Arial"/>
          <w:spacing w:val="-1"/>
        </w:rPr>
        <w:t>a</w:t>
      </w:r>
      <w:r w:rsidRPr="00922930">
        <w:rPr>
          <w:rFonts w:ascii="Arial" w:hAnsi="Arial" w:cs="Arial"/>
        </w:rPr>
        <w:t>n</w:t>
      </w:r>
      <w:r w:rsidRPr="00922930">
        <w:rPr>
          <w:rFonts w:ascii="Arial" w:hAnsi="Arial" w:cs="Arial"/>
          <w:spacing w:val="-1"/>
        </w:rPr>
        <w:t>d</w:t>
      </w:r>
      <w:r w:rsidRPr="00922930">
        <w:rPr>
          <w:rFonts w:ascii="Arial" w:hAnsi="Arial" w:cs="Arial"/>
          <w:spacing w:val="-3"/>
        </w:rPr>
        <w:t>o</w:t>
      </w:r>
      <w:r w:rsidRPr="00922930">
        <w:rPr>
          <w:rFonts w:ascii="Arial" w:hAnsi="Arial" w:cs="Arial"/>
          <w:spacing w:val="1"/>
        </w:rPr>
        <w:t>m</w:t>
      </w:r>
      <w:r w:rsidRPr="00922930">
        <w:rPr>
          <w:rFonts w:ascii="Arial" w:hAnsi="Arial" w:cs="Arial"/>
          <w:spacing w:val="-1"/>
        </w:rPr>
        <w:t>i</w:t>
      </w:r>
      <w:r w:rsidRPr="00922930">
        <w:rPr>
          <w:rFonts w:ascii="Arial" w:hAnsi="Arial" w:cs="Arial"/>
        </w:rPr>
        <w:t xml:space="preserve">sed </w:t>
      </w:r>
      <w:r w:rsidRPr="00922930">
        <w:rPr>
          <w:rFonts w:ascii="Arial" w:hAnsi="Arial" w:cs="Arial"/>
          <w:spacing w:val="-1"/>
        </w:rPr>
        <w:t>C</w:t>
      </w:r>
      <w:r w:rsidRPr="00922930">
        <w:rPr>
          <w:rFonts w:ascii="Arial" w:hAnsi="Arial" w:cs="Arial"/>
        </w:rPr>
        <w:t>o</w:t>
      </w:r>
      <w:r w:rsidRPr="00922930">
        <w:rPr>
          <w:rFonts w:ascii="Arial" w:hAnsi="Arial" w:cs="Arial"/>
          <w:spacing w:val="-1"/>
        </w:rPr>
        <w:t>nt</w:t>
      </w:r>
      <w:r w:rsidRPr="00922930">
        <w:rPr>
          <w:rFonts w:ascii="Arial" w:hAnsi="Arial" w:cs="Arial"/>
          <w:spacing w:val="1"/>
        </w:rPr>
        <w:t>r</w:t>
      </w:r>
      <w:r w:rsidRPr="00922930">
        <w:rPr>
          <w:rFonts w:ascii="Arial" w:hAnsi="Arial" w:cs="Arial"/>
        </w:rPr>
        <w:t>o</w:t>
      </w:r>
      <w:r w:rsidRPr="00922930">
        <w:rPr>
          <w:rFonts w:ascii="Arial" w:hAnsi="Arial" w:cs="Arial"/>
          <w:spacing w:val="-1"/>
        </w:rPr>
        <w:t>ll</w:t>
      </w:r>
      <w:r w:rsidRPr="00922930">
        <w:rPr>
          <w:rFonts w:ascii="Arial" w:hAnsi="Arial" w:cs="Arial"/>
        </w:rPr>
        <w:t xml:space="preserve">ed </w:t>
      </w:r>
      <w:r w:rsidRPr="00922930">
        <w:rPr>
          <w:rFonts w:ascii="Arial" w:hAnsi="Arial" w:cs="Arial"/>
          <w:spacing w:val="-1"/>
        </w:rPr>
        <w:t>S</w:t>
      </w:r>
      <w:r w:rsidRPr="00922930">
        <w:rPr>
          <w:rFonts w:ascii="Arial" w:hAnsi="Arial" w:cs="Arial"/>
          <w:spacing w:val="1"/>
        </w:rPr>
        <w:t>t</w:t>
      </w:r>
      <w:r w:rsidRPr="00922930">
        <w:rPr>
          <w:rFonts w:ascii="Arial" w:hAnsi="Arial" w:cs="Arial"/>
        </w:rPr>
        <w:t>u</w:t>
      </w:r>
      <w:r w:rsidRPr="00922930">
        <w:rPr>
          <w:rFonts w:ascii="Arial" w:hAnsi="Arial" w:cs="Arial"/>
          <w:spacing w:val="-1"/>
        </w:rPr>
        <w:t>d</w:t>
      </w:r>
      <w:r w:rsidRPr="00922930">
        <w:rPr>
          <w:rFonts w:ascii="Arial" w:hAnsi="Arial" w:cs="Arial"/>
        </w:rPr>
        <w:t xml:space="preserve">y: </w:t>
      </w:r>
      <w:r w:rsidRPr="00922930">
        <w:rPr>
          <w:rFonts w:ascii="Arial" w:hAnsi="Arial" w:cs="Arial"/>
          <w:spacing w:val="-1"/>
        </w:rPr>
        <w:t>D</w:t>
      </w:r>
      <w:r w:rsidRPr="00922930">
        <w:rPr>
          <w:rFonts w:ascii="Arial" w:hAnsi="Arial" w:cs="Arial"/>
        </w:rPr>
        <w:t>o</w:t>
      </w:r>
      <w:r w:rsidRPr="00922930">
        <w:rPr>
          <w:rFonts w:ascii="Arial" w:hAnsi="Arial" w:cs="Arial"/>
          <w:spacing w:val="-1"/>
        </w:rPr>
        <w:t>e</w:t>
      </w:r>
      <w:r w:rsidRPr="00922930">
        <w:rPr>
          <w:rFonts w:ascii="Arial" w:hAnsi="Arial" w:cs="Arial"/>
        </w:rPr>
        <w:t>s</w:t>
      </w:r>
      <w:r w:rsidRPr="00922930">
        <w:rPr>
          <w:rFonts w:ascii="Arial" w:hAnsi="Arial" w:cs="Arial"/>
          <w:spacing w:val="1"/>
        </w:rPr>
        <w:t xml:space="preserve"> </w:t>
      </w:r>
      <w:r w:rsidRPr="00922930">
        <w:rPr>
          <w:rFonts w:ascii="Arial" w:hAnsi="Arial" w:cs="Arial"/>
          <w:b/>
          <w:spacing w:val="-1"/>
          <w:u w:val="single"/>
        </w:rPr>
        <w:t>N</w:t>
      </w:r>
      <w:r w:rsidRPr="00922930">
        <w:rPr>
          <w:rFonts w:ascii="Arial" w:hAnsi="Arial" w:cs="Arial"/>
        </w:rPr>
        <w:t>e</w:t>
      </w:r>
      <w:r w:rsidRPr="00922930">
        <w:rPr>
          <w:rFonts w:ascii="Arial" w:hAnsi="Arial" w:cs="Arial"/>
          <w:spacing w:val="-3"/>
        </w:rPr>
        <w:t>u</w:t>
      </w:r>
      <w:r w:rsidRPr="00922930">
        <w:rPr>
          <w:rFonts w:ascii="Arial" w:hAnsi="Arial" w:cs="Arial"/>
          <w:spacing w:val="-2"/>
        </w:rPr>
        <w:t>r</w:t>
      </w:r>
      <w:r w:rsidRPr="00922930">
        <w:rPr>
          <w:rFonts w:ascii="Arial" w:hAnsi="Arial" w:cs="Arial"/>
        </w:rPr>
        <w:t>omuscu</w:t>
      </w:r>
      <w:r w:rsidRPr="00922930">
        <w:rPr>
          <w:rFonts w:ascii="Arial" w:hAnsi="Arial" w:cs="Arial"/>
          <w:spacing w:val="-1"/>
        </w:rPr>
        <w:t>l</w:t>
      </w:r>
      <w:r w:rsidRPr="00922930">
        <w:rPr>
          <w:rFonts w:ascii="Arial" w:hAnsi="Arial" w:cs="Arial"/>
        </w:rPr>
        <w:t>ar</w:t>
      </w:r>
      <w:r w:rsidRPr="00922930">
        <w:rPr>
          <w:rFonts w:ascii="Arial" w:hAnsi="Arial" w:cs="Arial"/>
          <w:spacing w:val="-1"/>
        </w:rPr>
        <w:t xml:space="preserve"> </w:t>
      </w:r>
      <w:r w:rsidRPr="00922930">
        <w:rPr>
          <w:rFonts w:ascii="Arial" w:hAnsi="Arial" w:cs="Arial"/>
          <w:b/>
          <w:spacing w:val="-1"/>
          <w:u w:val="single"/>
        </w:rPr>
        <w:t>E</w:t>
      </w:r>
      <w:r w:rsidRPr="00922930">
        <w:rPr>
          <w:rFonts w:ascii="Arial" w:hAnsi="Arial" w:cs="Arial"/>
          <w:spacing w:val="-1"/>
        </w:rPr>
        <w:t>l</w:t>
      </w:r>
      <w:r w:rsidRPr="00922930">
        <w:rPr>
          <w:rFonts w:ascii="Arial" w:hAnsi="Arial" w:cs="Arial"/>
        </w:rPr>
        <w:t>ect</w:t>
      </w:r>
      <w:r w:rsidRPr="00922930">
        <w:rPr>
          <w:rFonts w:ascii="Arial" w:hAnsi="Arial" w:cs="Arial"/>
          <w:spacing w:val="1"/>
        </w:rPr>
        <w:t>r</w:t>
      </w:r>
      <w:r w:rsidRPr="00922930">
        <w:rPr>
          <w:rFonts w:ascii="Arial" w:hAnsi="Arial" w:cs="Arial"/>
          <w:spacing w:val="-1"/>
        </w:rPr>
        <w:t>i</w:t>
      </w:r>
      <w:r w:rsidRPr="00922930">
        <w:rPr>
          <w:rFonts w:ascii="Arial" w:hAnsi="Arial" w:cs="Arial"/>
        </w:rPr>
        <w:t xml:space="preserve">cal </w:t>
      </w:r>
      <w:r w:rsidRPr="00922930">
        <w:rPr>
          <w:rFonts w:ascii="Arial" w:hAnsi="Arial" w:cs="Arial"/>
          <w:b/>
          <w:spacing w:val="-3"/>
          <w:u w:val="single"/>
        </w:rPr>
        <w:t>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spacing w:val="1"/>
        </w:rPr>
        <w:t>Im</w:t>
      </w:r>
      <w:r w:rsidRPr="00922930">
        <w:rPr>
          <w:rFonts w:ascii="Arial" w:hAnsi="Arial" w:cs="Arial"/>
          <w:spacing w:val="-3"/>
        </w:rPr>
        <w:t>p</w:t>
      </w:r>
      <w:r w:rsidRPr="00922930">
        <w:rPr>
          <w:rFonts w:ascii="Arial" w:hAnsi="Arial" w:cs="Arial"/>
          <w:spacing w:val="1"/>
        </w:rPr>
        <w:t>r</w:t>
      </w:r>
      <w:r w:rsidRPr="00922930">
        <w:rPr>
          <w:rFonts w:ascii="Arial" w:hAnsi="Arial" w:cs="Arial"/>
        </w:rPr>
        <w:t>o</w:t>
      </w:r>
      <w:r w:rsidRPr="00922930">
        <w:rPr>
          <w:rFonts w:ascii="Arial" w:hAnsi="Arial" w:cs="Arial"/>
          <w:spacing w:val="-3"/>
        </w:rPr>
        <w:t>v</w:t>
      </w:r>
      <w:r w:rsidRPr="00922930">
        <w:rPr>
          <w:rFonts w:ascii="Arial" w:hAnsi="Arial" w:cs="Arial"/>
        </w:rPr>
        <w:t xml:space="preserve">e </w:t>
      </w:r>
      <w:r w:rsidRPr="00922930">
        <w:rPr>
          <w:rFonts w:ascii="Arial" w:hAnsi="Arial" w:cs="Arial"/>
          <w:spacing w:val="2"/>
        </w:rPr>
        <w:t>t</w:t>
      </w:r>
      <w:r w:rsidRPr="00922930">
        <w:rPr>
          <w:rFonts w:ascii="Arial" w:hAnsi="Arial" w:cs="Arial"/>
        </w:rPr>
        <w:t xml:space="preserve">he </w:t>
      </w:r>
      <w:r w:rsidRPr="00922930">
        <w:rPr>
          <w:rFonts w:ascii="Arial" w:hAnsi="Arial" w:cs="Arial"/>
          <w:spacing w:val="-1"/>
        </w:rPr>
        <w:t>A</w:t>
      </w:r>
      <w:r w:rsidRPr="00922930">
        <w:rPr>
          <w:rFonts w:ascii="Arial" w:hAnsi="Arial" w:cs="Arial"/>
          <w:spacing w:val="-3"/>
        </w:rPr>
        <w:t>b</w:t>
      </w:r>
      <w:r w:rsidRPr="00922930">
        <w:rPr>
          <w:rFonts w:ascii="Arial" w:hAnsi="Arial" w:cs="Arial"/>
        </w:rPr>
        <w:t>so</w:t>
      </w:r>
      <w:r w:rsidRPr="00922930">
        <w:rPr>
          <w:rFonts w:ascii="Arial" w:hAnsi="Arial" w:cs="Arial"/>
          <w:spacing w:val="-1"/>
        </w:rPr>
        <w:t>l</w:t>
      </w:r>
      <w:r w:rsidRPr="00922930">
        <w:rPr>
          <w:rFonts w:ascii="Arial" w:hAnsi="Arial" w:cs="Arial"/>
        </w:rPr>
        <w:t xml:space="preserve">ute </w:t>
      </w:r>
      <w:r w:rsidRPr="00922930">
        <w:rPr>
          <w:rFonts w:ascii="Arial" w:hAnsi="Arial" w:cs="Arial"/>
          <w:spacing w:val="5"/>
        </w:rPr>
        <w:t>W</w:t>
      </w:r>
      <w:r w:rsidRPr="00922930">
        <w:rPr>
          <w:rFonts w:ascii="Arial" w:hAnsi="Arial" w:cs="Arial"/>
          <w:spacing w:val="-3"/>
        </w:rPr>
        <w:t>al</w:t>
      </w:r>
      <w:r w:rsidRPr="00922930">
        <w:rPr>
          <w:rFonts w:ascii="Arial" w:hAnsi="Arial" w:cs="Arial"/>
          <w:spacing w:val="2"/>
        </w:rPr>
        <w:t>k</w:t>
      </w:r>
      <w:r w:rsidRPr="00922930">
        <w:rPr>
          <w:rFonts w:ascii="Arial" w:hAnsi="Arial" w:cs="Arial"/>
          <w:spacing w:val="-1"/>
        </w:rPr>
        <w:t>i</w:t>
      </w:r>
      <w:r w:rsidRPr="00922930">
        <w:rPr>
          <w:rFonts w:ascii="Arial" w:hAnsi="Arial" w:cs="Arial"/>
          <w:spacing w:val="-3"/>
        </w:rPr>
        <w:t>n</w:t>
      </w:r>
      <w:r w:rsidRPr="00922930">
        <w:rPr>
          <w:rFonts w:ascii="Arial" w:hAnsi="Arial" w:cs="Arial"/>
        </w:rPr>
        <w:t>g</w:t>
      </w:r>
      <w:r w:rsidRPr="00922930">
        <w:rPr>
          <w:rFonts w:ascii="Arial" w:hAnsi="Arial" w:cs="Arial"/>
          <w:spacing w:val="3"/>
        </w:rPr>
        <w:t xml:space="preserve"> </w:t>
      </w:r>
      <w:r w:rsidRPr="00922930">
        <w:rPr>
          <w:rFonts w:ascii="Arial" w:hAnsi="Arial" w:cs="Arial"/>
          <w:spacing w:val="-1"/>
        </w:rPr>
        <w:t>Di</w:t>
      </w:r>
      <w:r w:rsidRPr="00922930">
        <w:rPr>
          <w:rFonts w:ascii="Arial" w:hAnsi="Arial" w:cs="Arial"/>
          <w:spacing w:val="-2"/>
        </w:rPr>
        <w:t>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ce in</w:t>
      </w:r>
      <w:r w:rsidRPr="00922930">
        <w:rPr>
          <w:rFonts w:ascii="Arial" w:hAnsi="Arial" w:cs="Arial"/>
          <w:spacing w:val="-2"/>
        </w:rPr>
        <w:t xml:space="preserve"> </w:t>
      </w:r>
      <w:r w:rsidRPr="00922930">
        <w:rPr>
          <w:rFonts w:ascii="Arial" w:hAnsi="Arial" w:cs="Arial"/>
          <w:spacing w:val="-1"/>
        </w:rPr>
        <w:t>P</w:t>
      </w:r>
      <w:r w:rsidRPr="00922930">
        <w:rPr>
          <w:rFonts w:ascii="Arial" w:hAnsi="Arial" w:cs="Arial"/>
        </w:rPr>
        <w:t>at</w:t>
      </w:r>
      <w:r w:rsidRPr="00922930">
        <w:rPr>
          <w:rFonts w:ascii="Arial" w:hAnsi="Arial" w:cs="Arial"/>
          <w:spacing w:val="-3"/>
        </w:rPr>
        <w:t>i</w:t>
      </w:r>
      <w:r w:rsidRPr="00922930">
        <w:rPr>
          <w:rFonts w:ascii="Arial" w:hAnsi="Arial" w:cs="Arial"/>
        </w:rPr>
        <w:t>e</w:t>
      </w:r>
      <w:r w:rsidRPr="00922930">
        <w:rPr>
          <w:rFonts w:ascii="Arial" w:hAnsi="Arial" w:cs="Arial"/>
          <w:spacing w:val="-1"/>
        </w:rPr>
        <w:t>n</w:t>
      </w:r>
      <w:r w:rsidRPr="00922930">
        <w:rPr>
          <w:rFonts w:ascii="Arial" w:hAnsi="Arial" w:cs="Arial"/>
          <w:spacing w:val="1"/>
        </w:rPr>
        <w:t>t</w:t>
      </w:r>
      <w:r w:rsidRPr="00922930">
        <w:rPr>
          <w:rFonts w:ascii="Arial" w:hAnsi="Arial" w:cs="Arial"/>
        </w:rPr>
        <w:t>s</w:t>
      </w:r>
      <w:r w:rsidRPr="00922930">
        <w:rPr>
          <w:rFonts w:ascii="Arial" w:hAnsi="Arial" w:cs="Arial"/>
          <w:spacing w:val="1"/>
        </w:rPr>
        <w:t xml:space="preserve"> </w:t>
      </w:r>
      <w:r w:rsidRPr="00922930">
        <w:rPr>
          <w:rFonts w:ascii="Arial" w:hAnsi="Arial" w:cs="Arial"/>
          <w:spacing w:val="-3"/>
        </w:rPr>
        <w:t>w</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h </w:t>
      </w:r>
      <w:r w:rsidRPr="00922930">
        <w:rPr>
          <w:rFonts w:ascii="Arial" w:hAnsi="Arial" w:cs="Arial"/>
          <w:b/>
          <w:spacing w:val="2"/>
          <w:u w:val="single"/>
        </w:rPr>
        <w:t>I</w:t>
      </w:r>
      <w:r w:rsidRPr="00922930">
        <w:rPr>
          <w:rFonts w:ascii="Arial" w:hAnsi="Arial" w:cs="Arial"/>
          <w:spacing w:val="-3"/>
        </w:rPr>
        <w:t>n</w:t>
      </w:r>
      <w:r w:rsidRPr="00922930">
        <w:rPr>
          <w:rFonts w:ascii="Arial" w:hAnsi="Arial" w:cs="Arial"/>
          <w:spacing w:val="1"/>
        </w:rPr>
        <w:t>t</w:t>
      </w:r>
      <w:r w:rsidRPr="00922930">
        <w:rPr>
          <w:rFonts w:ascii="Arial" w:hAnsi="Arial" w:cs="Arial"/>
        </w:rPr>
        <w:t>e</w:t>
      </w:r>
      <w:r w:rsidRPr="00922930">
        <w:rPr>
          <w:rFonts w:ascii="Arial" w:hAnsi="Arial" w:cs="Arial"/>
          <w:spacing w:val="-2"/>
        </w:rPr>
        <w:t>r</w:t>
      </w:r>
      <w:r w:rsidRPr="00922930">
        <w:rPr>
          <w:rFonts w:ascii="Arial" w:hAnsi="Arial" w:cs="Arial"/>
          <w:spacing w:val="1"/>
        </w:rPr>
        <w:t>m</w:t>
      </w:r>
      <w:r w:rsidRPr="00922930">
        <w:rPr>
          <w:rFonts w:ascii="Arial" w:hAnsi="Arial" w:cs="Arial"/>
          <w:spacing w:val="-1"/>
        </w:rPr>
        <w:t>it</w:t>
      </w:r>
      <w:r w:rsidRPr="00922930">
        <w:rPr>
          <w:rFonts w:ascii="Arial" w:hAnsi="Arial" w:cs="Arial"/>
          <w:spacing w:val="1"/>
        </w:rPr>
        <w:t>t</w:t>
      </w:r>
      <w:r w:rsidRPr="00922930">
        <w:rPr>
          <w:rFonts w:ascii="Arial" w:hAnsi="Arial" w:cs="Arial"/>
        </w:rPr>
        <w:t>e</w:t>
      </w:r>
      <w:r w:rsidRPr="00922930">
        <w:rPr>
          <w:rFonts w:ascii="Arial" w:hAnsi="Arial" w:cs="Arial"/>
          <w:spacing w:val="-1"/>
        </w:rPr>
        <w:t>n</w:t>
      </w:r>
      <w:r w:rsidRPr="00922930">
        <w:rPr>
          <w:rFonts w:ascii="Arial" w:hAnsi="Arial" w:cs="Arial"/>
        </w:rPr>
        <w:t xml:space="preserve">t </w:t>
      </w:r>
      <w:r w:rsidRPr="00922930">
        <w:rPr>
          <w:rFonts w:ascii="Arial" w:hAnsi="Arial" w:cs="Arial"/>
          <w:b/>
          <w:spacing w:val="-1"/>
          <w:u w:val="single"/>
        </w:rPr>
        <w:t>C</w:t>
      </w:r>
      <w:r w:rsidRPr="00922930">
        <w:rPr>
          <w:rFonts w:ascii="Arial" w:hAnsi="Arial" w:cs="Arial"/>
          <w:spacing w:val="-1"/>
        </w:rPr>
        <w:t>l</w:t>
      </w:r>
      <w:r w:rsidRPr="00922930">
        <w:rPr>
          <w:rFonts w:ascii="Arial" w:hAnsi="Arial" w:cs="Arial"/>
        </w:rPr>
        <w:t>a</w:t>
      </w:r>
      <w:r w:rsidRPr="00922930">
        <w:rPr>
          <w:rFonts w:ascii="Arial" w:hAnsi="Arial" w:cs="Arial"/>
          <w:spacing w:val="-1"/>
        </w:rPr>
        <w:t>u</w:t>
      </w:r>
      <w:r w:rsidRPr="00922930">
        <w:rPr>
          <w:rFonts w:ascii="Arial" w:hAnsi="Arial" w:cs="Arial"/>
        </w:rPr>
        <w:t>d</w:t>
      </w:r>
      <w:r w:rsidRPr="00922930">
        <w:rPr>
          <w:rFonts w:ascii="Arial" w:hAnsi="Arial" w:cs="Arial"/>
          <w:spacing w:val="-1"/>
        </w:rPr>
        <w:t>i</w:t>
      </w:r>
      <w:r w:rsidRPr="00922930">
        <w:rPr>
          <w:rFonts w:ascii="Arial" w:hAnsi="Arial" w:cs="Arial"/>
        </w:rPr>
        <w:t>cati</w:t>
      </w:r>
      <w:r w:rsidRPr="00922930">
        <w:rPr>
          <w:rFonts w:ascii="Arial" w:hAnsi="Arial" w:cs="Arial"/>
          <w:spacing w:val="-1"/>
        </w:rPr>
        <w:t>o</w:t>
      </w:r>
      <w:r w:rsidRPr="00922930">
        <w:rPr>
          <w:rFonts w:ascii="Arial" w:hAnsi="Arial" w:cs="Arial"/>
        </w:rPr>
        <w:t xml:space="preserve">n </w:t>
      </w:r>
      <w:r w:rsidRPr="00922930">
        <w:rPr>
          <w:rFonts w:ascii="Arial" w:hAnsi="Arial" w:cs="Arial"/>
          <w:spacing w:val="1"/>
        </w:rPr>
        <w:t>(</w:t>
      </w:r>
      <w:r w:rsidRPr="00922930">
        <w:rPr>
          <w:rFonts w:ascii="Arial" w:hAnsi="Arial" w:cs="Arial"/>
          <w:spacing w:val="-1"/>
        </w:rPr>
        <w:t>NES</w:t>
      </w:r>
      <w:r w:rsidRPr="00922930">
        <w:rPr>
          <w:rFonts w:ascii="Arial" w:hAnsi="Arial" w:cs="Arial"/>
          <w:spacing w:val="1"/>
        </w:rPr>
        <w:t>I</w:t>
      </w:r>
      <w:r w:rsidRPr="00922930">
        <w:rPr>
          <w:rFonts w:ascii="Arial" w:hAnsi="Arial" w:cs="Arial"/>
          <w:spacing w:val="-1"/>
        </w:rPr>
        <w:t>C</w:t>
      </w:r>
      <w:r w:rsidRPr="00922930">
        <w:rPr>
          <w:rFonts w:ascii="Arial" w:hAnsi="Arial" w:cs="Arial"/>
        </w:rPr>
        <w:t>) c</w:t>
      </w:r>
      <w:r w:rsidRPr="00922930">
        <w:rPr>
          <w:rFonts w:ascii="Arial" w:hAnsi="Arial" w:cs="Arial"/>
          <w:spacing w:val="-3"/>
        </w:rPr>
        <w:t>o</w:t>
      </w:r>
      <w:r w:rsidRPr="00922930">
        <w:rPr>
          <w:rFonts w:ascii="Arial" w:hAnsi="Arial" w:cs="Arial"/>
          <w:spacing w:val="1"/>
        </w:rPr>
        <w:t>m</w:t>
      </w:r>
      <w:r w:rsidRPr="00922930">
        <w:rPr>
          <w:rFonts w:ascii="Arial" w:hAnsi="Arial" w:cs="Arial"/>
          <w:spacing w:val="-3"/>
        </w:rPr>
        <w:t>p</w:t>
      </w:r>
      <w:r w:rsidRPr="00922930">
        <w:rPr>
          <w:rFonts w:ascii="Arial" w:hAnsi="Arial" w:cs="Arial"/>
        </w:rPr>
        <w:t>ared</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o b</w:t>
      </w:r>
      <w:r w:rsidRPr="00922930">
        <w:rPr>
          <w:rFonts w:ascii="Arial" w:hAnsi="Arial" w:cs="Arial"/>
          <w:spacing w:val="-1"/>
        </w:rPr>
        <w:t>e</w:t>
      </w:r>
      <w:r w:rsidRPr="00922930">
        <w:rPr>
          <w:rFonts w:ascii="Arial" w:hAnsi="Arial" w:cs="Arial"/>
        </w:rPr>
        <w:t>st</w:t>
      </w:r>
      <w:r w:rsidRPr="00922930">
        <w:rPr>
          <w:rFonts w:ascii="Arial" w:hAnsi="Arial" w:cs="Arial"/>
          <w:spacing w:val="2"/>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 xml:space="preserve">e </w:t>
      </w:r>
      <w:r w:rsidRPr="00922930">
        <w:rPr>
          <w:rFonts w:ascii="Arial" w:hAnsi="Arial" w:cs="Arial"/>
          <w:spacing w:val="2"/>
        </w:rPr>
        <w:t>t</w:t>
      </w:r>
      <w:r w:rsidRPr="00922930">
        <w:rPr>
          <w:rFonts w:ascii="Arial" w:hAnsi="Arial" w:cs="Arial"/>
          <w:spacing w:val="1"/>
        </w:rPr>
        <w:t>r</w:t>
      </w:r>
      <w:r w:rsidRPr="00922930">
        <w:rPr>
          <w:rFonts w:ascii="Arial" w:hAnsi="Arial" w:cs="Arial"/>
        </w:rPr>
        <w:t>e</w:t>
      </w:r>
      <w:r w:rsidRPr="00922930">
        <w:rPr>
          <w:rFonts w:ascii="Arial" w:hAnsi="Arial" w:cs="Arial"/>
          <w:spacing w:val="-1"/>
        </w:rPr>
        <w:t>at</w:t>
      </w:r>
      <w:r w:rsidRPr="00922930">
        <w:rPr>
          <w:rFonts w:ascii="Arial" w:hAnsi="Arial" w:cs="Arial"/>
          <w:spacing w:val="1"/>
        </w:rPr>
        <w:t>m</w:t>
      </w:r>
      <w:r w:rsidRPr="00922930">
        <w:rPr>
          <w:rFonts w:ascii="Arial" w:hAnsi="Arial" w:cs="Arial"/>
        </w:rPr>
        <w:t>e</w:t>
      </w:r>
      <w:r w:rsidRPr="00922930">
        <w:rPr>
          <w:rFonts w:ascii="Arial" w:hAnsi="Arial" w:cs="Arial"/>
          <w:spacing w:val="-3"/>
        </w:rPr>
        <w:t>n</w:t>
      </w:r>
      <w:r w:rsidRPr="00922930">
        <w:rPr>
          <w:rFonts w:ascii="Arial" w:hAnsi="Arial" w:cs="Arial"/>
          <w:spacing w:val="-1"/>
        </w:rPr>
        <w:t>t</w:t>
      </w:r>
      <w:r w:rsidRPr="00922930">
        <w:rPr>
          <w:rFonts w:ascii="Arial" w:hAnsi="Arial" w:cs="Arial"/>
        </w:rPr>
        <w:t xml:space="preserve">? </w:t>
      </w:r>
    </w:p>
    <w:p w14:paraId="1237322C"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p>
    <w:p w14:paraId="6A8C8E69"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Short Study title / Acronym:</w:t>
      </w:r>
      <w:r w:rsidRPr="00922930">
        <w:rPr>
          <w:rFonts w:ascii="Arial" w:hAnsi="Arial" w:cs="Arial"/>
        </w:rPr>
        <w:tab/>
        <w:t>NESIC</w:t>
      </w:r>
    </w:p>
    <w:p w14:paraId="2D40367A" w14:textId="77777777" w:rsidR="00C920B7" w:rsidRPr="00922930" w:rsidRDefault="00C920B7" w:rsidP="00C920B7">
      <w:pPr>
        <w:pStyle w:val="Protocol-maintext"/>
        <w:spacing w:line="360" w:lineRule="auto"/>
        <w:rPr>
          <w:rFonts w:ascii="Arial" w:hAnsi="Arial" w:cs="Arial"/>
        </w:rPr>
      </w:pPr>
    </w:p>
    <w:p w14:paraId="1376A21E"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Product:</w:t>
      </w:r>
      <w:r w:rsidRPr="00922930">
        <w:rPr>
          <w:rFonts w:ascii="Arial" w:hAnsi="Arial" w:cs="Arial"/>
        </w:rPr>
        <w:t xml:space="preserve">  </w:t>
      </w:r>
      <w:r w:rsidRPr="00922930">
        <w:rPr>
          <w:rFonts w:ascii="Arial" w:hAnsi="Arial" w:cs="Arial"/>
        </w:rPr>
        <w:tab/>
      </w:r>
      <w:r w:rsidRPr="00922930">
        <w:rPr>
          <w:rFonts w:ascii="Arial" w:hAnsi="Arial" w:cs="Arial"/>
        </w:rPr>
        <w:tab/>
      </w:r>
      <w:r w:rsidRPr="00922930">
        <w:rPr>
          <w:rFonts w:ascii="Arial" w:hAnsi="Arial" w:cs="Arial"/>
        </w:rPr>
        <w:tab/>
      </w:r>
      <w:r w:rsidRPr="00922930">
        <w:rPr>
          <w:rFonts w:ascii="Arial" w:hAnsi="Arial" w:cs="Arial"/>
        </w:rPr>
        <w:tab/>
        <w:t>Revitive IX</w:t>
      </w:r>
    </w:p>
    <w:p w14:paraId="49360A6D"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Sponsor:</w:t>
      </w:r>
      <w:r w:rsidRPr="00922930">
        <w:rPr>
          <w:rFonts w:ascii="Arial" w:hAnsi="Arial" w:cs="Arial"/>
        </w:rPr>
        <w:tab/>
      </w:r>
      <w:r w:rsidRPr="00922930">
        <w:rPr>
          <w:rFonts w:ascii="Arial" w:hAnsi="Arial" w:cs="Arial"/>
        </w:rPr>
        <w:tab/>
      </w:r>
      <w:r w:rsidRPr="00922930">
        <w:rPr>
          <w:rFonts w:ascii="Arial" w:hAnsi="Arial" w:cs="Arial"/>
        </w:rPr>
        <w:tab/>
      </w:r>
      <w:r w:rsidRPr="00922930">
        <w:rPr>
          <w:rFonts w:ascii="Arial" w:hAnsi="Arial" w:cs="Arial"/>
        </w:rPr>
        <w:tab/>
        <w:t>Imperial College London</w:t>
      </w:r>
    </w:p>
    <w:p w14:paraId="393AD3E9"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 xml:space="preserve">Version no:                        </w:t>
      </w:r>
      <w:r w:rsidRPr="00922930">
        <w:rPr>
          <w:rFonts w:ascii="Arial" w:hAnsi="Arial" w:cs="Arial"/>
          <w:b/>
        </w:rPr>
        <w:tab/>
      </w:r>
      <w:r w:rsidRPr="00922930">
        <w:rPr>
          <w:rFonts w:ascii="Arial" w:hAnsi="Arial" w:cs="Arial"/>
          <w:iCs/>
        </w:rPr>
        <w:t>6.0</w:t>
      </w:r>
      <w:r w:rsidRPr="00922930">
        <w:rPr>
          <w:rFonts w:cs="Arial"/>
          <w:iCs/>
        </w:rPr>
        <w:t xml:space="preserve">      </w:t>
      </w:r>
    </w:p>
    <w:p w14:paraId="20E06318"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 xml:space="preserve">Protocol Date: </w:t>
      </w:r>
      <w:r w:rsidRPr="00922930">
        <w:rPr>
          <w:rFonts w:ascii="Arial" w:hAnsi="Arial" w:cs="Arial"/>
          <w:b/>
        </w:rPr>
        <w:tab/>
      </w:r>
      <w:r w:rsidRPr="00922930">
        <w:rPr>
          <w:rFonts w:ascii="Arial" w:hAnsi="Arial" w:cs="Arial"/>
        </w:rPr>
        <w:tab/>
      </w:r>
      <w:r w:rsidRPr="00922930">
        <w:rPr>
          <w:rFonts w:ascii="Arial" w:hAnsi="Arial" w:cs="Arial"/>
        </w:rPr>
        <w:tab/>
        <w:t>24 MAR 2020</w:t>
      </w:r>
    </w:p>
    <w:p w14:paraId="5B465434" w14:textId="77777777" w:rsidR="00C920B7" w:rsidRPr="00922930" w:rsidRDefault="00C920B7" w:rsidP="00C920B7">
      <w:pPr>
        <w:pStyle w:val="Protocol-maintext"/>
        <w:spacing w:line="360" w:lineRule="auto"/>
        <w:rPr>
          <w:rFonts w:ascii="Arial" w:hAnsi="Arial" w:cs="Arial"/>
        </w:rPr>
      </w:pPr>
    </w:p>
    <w:p w14:paraId="3419297B" w14:textId="77777777" w:rsidR="00C920B7" w:rsidRPr="00922930" w:rsidRDefault="00C920B7" w:rsidP="00C920B7">
      <w:pPr>
        <w:pStyle w:val="Protocol-maintext"/>
        <w:spacing w:line="360" w:lineRule="auto"/>
        <w:jc w:val="center"/>
        <w:rPr>
          <w:rFonts w:ascii="Arial" w:hAnsi="Arial" w:cs="Arial"/>
          <w:b/>
        </w:rPr>
      </w:pPr>
      <w:r w:rsidRPr="00922930">
        <w:rPr>
          <w:rFonts w:ascii="Arial" w:hAnsi="Arial" w:cs="Arial"/>
          <w:b/>
        </w:rPr>
        <w:t xml:space="preserve">Property of Imperial Clinical Trials Unit (ICTU) </w:t>
      </w:r>
    </w:p>
    <w:p w14:paraId="44591E50" w14:textId="77777777" w:rsidR="00C920B7" w:rsidRPr="00922930" w:rsidRDefault="00C920B7" w:rsidP="00C920B7">
      <w:pPr>
        <w:spacing w:line="360" w:lineRule="auto"/>
        <w:jc w:val="center"/>
        <w:rPr>
          <w:rFonts w:cs="Arial"/>
          <w:b/>
        </w:rPr>
      </w:pPr>
      <w:r w:rsidRPr="00922930">
        <w:rPr>
          <w:rFonts w:cs="Arial"/>
          <w:b/>
        </w:rPr>
        <w:t>May not be used, divulged or published without the consent of ICTU</w:t>
      </w:r>
    </w:p>
    <w:p w14:paraId="29ECB99B" w14:textId="77777777" w:rsidR="00C920B7" w:rsidRPr="00922930" w:rsidRDefault="00C920B7" w:rsidP="00C920B7">
      <w:pPr>
        <w:pStyle w:val="Protocol-maintext"/>
        <w:spacing w:line="360" w:lineRule="auto"/>
        <w:jc w:val="center"/>
        <w:rPr>
          <w:rFonts w:cs="Arial"/>
          <w:b/>
        </w:rPr>
      </w:pPr>
      <w:r w:rsidRPr="00922930">
        <w:rPr>
          <w:rFonts w:ascii="Arial" w:hAnsi="Arial" w:cs="Arial"/>
          <w:b/>
          <w:iCs/>
        </w:rPr>
        <w:t>This protocol has regard for the HRA guidance</w:t>
      </w:r>
    </w:p>
    <w:p w14:paraId="79994147" w14:textId="77777777" w:rsidR="00C920B7" w:rsidRPr="00922930" w:rsidRDefault="00C920B7" w:rsidP="00C920B7">
      <w:pPr>
        <w:pStyle w:val="NoSpacing"/>
      </w:pPr>
    </w:p>
    <w:p w14:paraId="076A360F" w14:textId="77777777" w:rsidR="00C920B7" w:rsidRPr="00922930" w:rsidRDefault="00C920B7" w:rsidP="00C920B7">
      <w:pPr>
        <w:pStyle w:val="NoSpacing"/>
      </w:pPr>
    </w:p>
    <w:p w14:paraId="10A89B45" w14:textId="77777777" w:rsidR="00C920B7" w:rsidRPr="00922930" w:rsidRDefault="00C920B7" w:rsidP="00C920B7">
      <w:pPr>
        <w:pStyle w:val="NoSpacing"/>
        <w:jc w:val="center"/>
        <w:rPr>
          <w:rFonts w:cs="Arial"/>
        </w:rPr>
      </w:pPr>
      <w:r w:rsidRPr="00922930">
        <w:rPr>
          <w:rFonts w:ascii="Arial" w:hAnsi="Arial" w:cs="Arial"/>
        </w:rPr>
        <w:t>This project is funded by the Efficacy and Mechanism Evaluation (EME) Programme, an MRC and NIHR partnership. The views expressed in this publication are those of the author(s) and not necessarily those of the MRC, NHS, NIHR or the Department of Health.</w:t>
      </w:r>
    </w:p>
    <w:p w14:paraId="2F5953ED" w14:textId="5BFCE40C" w:rsidR="00C920B7" w:rsidRPr="00922930" w:rsidRDefault="00C920B7" w:rsidP="00C920B7">
      <w:pPr>
        <w:pStyle w:val="Protocol-unnumberedheading"/>
        <w:spacing w:line="360" w:lineRule="auto"/>
        <w:ind w:left="0" w:firstLine="0"/>
        <w:rPr>
          <w:rFonts w:ascii="Arial" w:hAnsi="Arial" w:cs="Arial"/>
        </w:rPr>
      </w:pPr>
      <w:bookmarkStart w:id="3" w:name="_Toc40092283"/>
    </w:p>
    <w:p w14:paraId="10F564DF" w14:textId="40C83743" w:rsidR="00C920B7" w:rsidRPr="00922930" w:rsidRDefault="00C920B7" w:rsidP="00C920B7">
      <w:pPr>
        <w:pStyle w:val="Heading1"/>
        <w:spacing w:line="360" w:lineRule="auto"/>
      </w:pPr>
      <w:bookmarkStart w:id="4" w:name="_Toc491848121"/>
      <w:bookmarkStart w:id="5" w:name="_Toc19094196"/>
      <w:r w:rsidRPr="00922930">
        <w:t>Research Reference numbers</w:t>
      </w:r>
      <w:bookmarkEnd w:id="4"/>
      <w:bookmarkEnd w:id="5"/>
    </w:p>
    <w:p w14:paraId="312B7436" w14:textId="77777777" w:rsidR="00C920B7" w:rsidRPr="00922930" w:rsidRDefault="00C920B7" w:rsidP="00C920B7">
      <w:pPr>
        <w:pStyle w:val="Protocol-maintext"/>
        <w:spacing w:line="360" w:lineRule="auto"/>
        <w:rPr>
          <w:rFonts w:ascii="Arial" w:hAnsi="Arial" w:cs="Arial"/>
          <w:b/>
        </w:rPr>
      </w:pPr>
    </w:p>
    <w:tbl>
      <w:tblPr>
        <w:tblStyle w:val="TableGrid"/>
        <w:tblW w:w="0" w:type="auto"/>
        <w:tblLook w:val="04A0" w:firstRow="1" w:lastRow="0" w:firstColumn="1" w:lastColumn="0" w:noHBand="0" w:noVBand="1"/>
      </w:tblPr>
      <w:tblGrid>
        <w:gridCol w:w="4551"/>
        <w:gridCol w:w="4545"/>
      </w:tblGrid>
      <w:tr w:rsidR="00922930" w:rsidRPr="00922930" w14:paraId="425A54B5" w14:textId="77777777" w:rsidTr="00FE0DA9">
        <w:trPr>
          <w:trHeight w:val="612"/>
        </w:trPr>
        <w:tc>
          <w:tcPr>
            <w:tcW w:w="4551" w:type="dxa"/>
            <w:vAlign w:val="center"/>
          </w:tcPr>
          <w:p w14:paraId="6B16141B"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IRAS ID:</w:t>
            </w:r>
          </w:p>
        </w:tc>
        <w:tc>
          <w:tcPr>
            <w:tcW w:w="4545" w:type="dxa"/>
            <w:vAlign w:val="center"/>
          </w:tcPr>
          <w:p w14:paraId="490E3D81"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229435</w:t>
            </w:r>
          </w:p>
        </w:tc>
      </w:tr>
      <w:tr w:rsidR="00922930" w:rsidRPr="00922930" w14:paraId="6BE50A01" w14:textId="77777777" w:rsidTr="00FE0DA9">
        <w:trPr>
          <w:trHeight w:val="612"/>
        </w:trPr>
        <w:tc>
          <w:tcPr>
            <w:tcW w:w="4551" w:type="dxa"/>
            <w:vAlign w:val="center"/>
          </w:tcPr>
          <w:p w14:paraId="1E706B3D"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REC Reference number:</w:t>
            </w:r>
          </w:p>
        </w:tc>
        <w:tc>
          <w:tcPr>
            <w:tcW w:w="4545" w:type="dxa"/>
            <w:vAlign w:val="center"/>
          </w:tcPr>
          <w:p w14:paraId="59CEC193"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17/LO/1918</w:t>
            </w:r>
          </w:p>
        </w:tc>
      </w:tr>
      <w:tr w:rsidR="00922930" w:rsidRPr="00922930" w14:paraId="5330B284" w14:textId="77777777" w:rsidTr="00FE0DA9">
        <w:trPr>
          <w:trHeight w:val="612"/>
        </w:trPr>
        <w:tc>
          <w:tcPr>
            <w:tcW w:w="4551" w:type="dxa"/>
            <w:vAlign w:val="center"/>
          </w:tcPr>
          <w:p w14:paraId="4CBDADE4"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ISRCTN number</w:t>
            </w:r>
            <w:r w:rsidRPr="00922930">
              <w:rPr>
                <w:rFonts w:cstheme="minorHAnsi"/>
                <w:b/>
              </w:rPr>
              <w:t xml:space="preserve"> </w:t>
            </w:r>
          </w:p>
        </w:tc>
        <w:tc>
          <w:tcPr>
            <w:tcW w:w="4545" w:type="dxa"/>
            <w:vAlign w:val="center"/>
          </w:tcPr>
          <w:p w14:paraId="23C4E277"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18242823</w:t>
            </w:r>
          </w:p>
        </w:tc>
      </w:tr>
      <w:tr w:rsidR="00922930" w:rsidRPr="00922930" w14:paraId="4452EBEB" w14:textId="77777777" w:rsidTr="00FE0DA9">
        <w:trPr>
          <w:trHeight w:val="621"/>
        </w:trPr>
        <w:tc>
          <w:tcPr>
            <w:tcW w:w="4551" w:type="dxa"/>
            <w:vAlign w:val="center"/>
          </w:tcPr>
          <w:p w14:paraId="0E3D5024" w14:textId="77777777" w:rsidR="00C920B7" w:rsidRPr="00922930" w:rsidRDefault="00C920B7" w:rsidP="00FE0DA9">
            <w:pPr>
              <w:pStyle w:val="Protocol-maintext"/>
              <w:spacing w:line="360" w:lineRule="auto"/>
              <w:rPr>
                <w:rFonts w:cstheme="minorHAnsi"/>
                <w:b/>
              </w:rPr>
            </w:pPr>
            <w:r w:rsidRPr="00922930">
              <w:rPr>
                <w:rFonts w:ascii="Arial" w:hAnsi="Arial" w:cs="Arial"/>
                <w:b/>
              </w:rPr>
              <w:t>Clinical trials.gov number</w:t>
            </w:r>
          </w:p>
        </w:tc>
        <w:tc>
          <w:tcPr>
            <w:tcW w:w="4545" w:type="dxa"/>
            <w:vAlign w:val="center"/>
          </w:tcPr>
          <w:p w14:paraId="613834EA"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NCT03446027</w:t>
            </w:r>
          </w:p>
        </w:tc>
      </w:tr>
      <w:tr w:rsidR="00922930" w:rsidRPr="00922930" w14:paraId="05E95C84" w14:textId="77777777" w:rsidTr="00FE0DA9">
        <w:trPr>
          <w:trHeight w:val="612"/>
        </w:trPr>
        <w:tc>
          <w:tcPr>
            <w:tcW w:w="4551" w:type="dxa"/>
            <w:vAlign w:val="center"/>
          </w:tcPr>
          <w:p w14:paraId="3C317A53"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Sponsor Protocol number:</w:t>
            </w:r>
          </w:p>
        </w:tc>
        <w:tc>
          <w:tcPr>
            <w:tcW w:w="4545" w:type="dxa"/>
            <w:vAlign w:val="center"/>
          </w:tcPr>
          <w:p w14:paraId="512EA7D4"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17HH4216</w:t>
            </w:r>
          </w:p>
        </w:tc>
      </w:tr>
      <w:tr w:rsidR="00922930" w:rsidRPr="00922930" w14:paraId="0E29C75F" w14:textId="77777777" w:rsidTr="00FE0DA9">
        <w:trPr>
          <w:trHeight w:val="612"/>
        </w:trPr>
        <w:tc>
          <w:tcPr>
            <w:tcW w:w="4551" w:type="dxa"/>
            <w:vAlign w:val="center"/>
          </w:tcPr>
          <w:p w14:paraId="648EE807"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Funder reference:</w:t>
            </w:r>
          </w:p>
        </w:tc>
        <w:tc>
          <w:tcPr>
            <w:tcW w:w="4545" w:type="dxa"/>
            <w:vAlign w:val="center"/>
          </w:tcPr>
          <w:p w14:paraId="59683799" w14:textId="77777777" w:rsidR="00C920B7" w:rsidRPr="00922930" w:rsidRDefault="00C920B7" w:rsidP="00FE0DA9">
            <w:pPr>
              <w:pStyle w:val="Protocol-maintext"/>
              <w:spacing w:line="360" w:lineRule="auto"/>
              <w:rPr>
                <w:rFonts w:ascii="Arial" w:hAnsi="Arial" w:cs="Arial"/>
                <w:b/>
              </w:rPr>
            </w:pPr>
            <w:r w:rsidRPr="00922930">
              <w:rPr>
                <w:rFonts w:ascii="Arial" w:hAnsi="Arial" w:cs="Arial"/>
                <w:b/>
              </w:rPr>
              <w:t>EME 15/180/68</w:t>
            </w:r>
          </w:p>
        </w:tc>
      </w:tr>
    </w:tbl>
    <w:p w14:paraId="73D2325E" w14:textId="77777777" w:rsidR="00C920B7" w:rsidRPr="00922930" w:rsidRDefault="00C920B7" w:rsidP="00C920B7">
      <w:pPr>
        <w:pStyle w:val="Protocol-maintext"/>
        <w:spacing w:line="360" w:lineRule="auto"/>
        <w:rPr>
          <w:rFonts w:ascii="Arial" w:hAnsi="Arial" w:cs="Arial"/>
          <w:b/>
        </w:rPr>
      </w:pPr>
    </w:p>
    <w:p w14:paraId="61E33C74" w14:textId="77777777" w:rsidR="00C920B7" w:rsidRPr="00922930" w:rsidRDefault="00C920B7" w:rsidP="00C920B7">
      <w:pPr>
        <w:pStyle w:val="Heading1"/>
        <w:spacing w:line="360" w:lineRule="auto"/>
      </w:pPr>
      <w:bookmarkStart w:id="6" w:name="_Toc491848122"/>
      <w:bookmarkStart w:id="7" w:name="_Toc19094197"/>
      <w:r w:rsidRPr="00922930">
        <w:t>Revision summary</w:t>
      </w:r>
      <w:bookmarkEnd w:id="6"/>
      <w:bookmarkEnd w:id="7"/>
    </w:p>
    <w:p w14:paraId="6593152A" w14:textId="77777777" w:rsidR="00C920B7" w:rsidRPr="00922930" w:rsidRDefault="00C920B7" w:rsidP="00C920B7">
      <w:pPr>
        <w:pStyle w:val="Protocol-maintext"/>
        <w:spacing w:line="360" w:lineRule="auto"/>
        <w:rPr>
          <w:rFonts w:ascii="Arial" w:hAnsi="Arial" w:cs="Arial"/>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418"/>
        <w:gridCol w:w="5528"/>
      </w:tblGrid>
      <w:tr w:rsidR="00922930" w:rsidRPr="00922930" w14:paraId="4907E08F" w14:textId="77777777" w:rsidTr="00FE0DA9">
        <w:trPr>
          <w:cantSplit/>
          <w:tblHeader/>
        </w:trPr>
        <w:tc>
          <w:tcPr>
            <w:tcW w:w="2127" w:type="dxa"/>
          </w:tcPr>
          <w:p w14:paraId="569FE318" w14:textId="77777777" w:rsidR="00C920B7" w:rsidRPr="00922930" w:rsidRDefault="00C920B7" w:rsidP="00FE0DA9">
            <w:pPr>
              <w:keepNext/>
              <w:spacing w:line="360" w:lineRule="auto"/>
              <w:rPr>
                <w:rFonts w:ascii="Arial" w:hAnsi="Arial" w:cs="Arial"/>
                <w:b/>
                <w:bCs/>
              </w:rPr>
            </w:pPr>
            <w:r w:rsidRPr="00922930">
              <w:rPr>
                <w:rFonts w:ascii="Arial" w:hAnsi="Arial" w:cs="Arial"/>
                <w:b/>
                <w:bCs/>
              </w:rPr>
              <w:t>Protocol Version</w:t>
            </w:r>
          </w:p>
        </w:tc>
        <w:tc>
          <w:tcPr>
            <w:tcW w:w="1417" w:type="dxa"/>
          </w:tcPr>
          <w:p w14:paraId="4ED7ECB4" w14:textId="77777777" w:rsidR="00C920B7" w:rsidRPr="00922930" w:rsidRDefault="00C920B7" w:rsidP="00FE0DA9">
            <w:pPr>
              <w:keepNext/>
              <w:spacing w:line="360" w:lineRule="auto"/>
              <w:rPr>
                <w:rFonts w:ascii="Arial" w:hAnsi="Arial" w:cs="Arial"/>
                <w:b/>
                <w:bCs/>
              </w:rPr>
            </w:pPr>
            <w:r w:rsidRPr="00922930">
              <w:rPr>
                <w:rFonts w:ascii="Arial" w:hAnsi="Arial" w:cs="Arial"/>
                <w:b/>
                <w:bCs/>
              </w:rPr>
              <w:t xml:space="preserve">Date </w:t>
            </w:r>
          </w:p>
        </w:tc>
        <w:tc>
          <w:tcPr>
            <w:tcW w:w="5529" w:type="dxa"/>
          </w:tcPr>
          <w:p w14:paraId="4CA09F30" w14:textId="77777777" w:rsidR="00C920B7" w:rsidRPr="00922930" w:rsidRDefault="00C920B7" w:rsidP="00FE0DA9">
            <w:pPr>
              <w:keepNext/>
              <w:spacing w:line="360" w:lineRule="auto"/>
              <w:rPr>
                <w:rFonts w:ascii="Arial" w:hAnsi="Arial" w:cs="Arial"/>
                <w:b/>
                <w:bCs/>
              </w:rPr>
            </w:pPr>
            <w:r w:rsidRPr="00922930">
              <w:rPr>
                <w:rFonts w:ascii="Arial" w:hAnsi="Arial" w:cs="Arial"/>
                <w:b/>
                <w:bCs/>
              </w:rPr>
              <w:t xml:space="preserve">Revision summary </w:t>
            </w:r>
          </w:p>
        </w:tc>
      </w:tr>
      <w:tr w:rsidR="00922930" w:rsidRPr="00922930" w14:paraId="495F8DB3" w14:textId="77777777" w:rsidTr="00FE0DA9">
        <w:trPr>
          <w:cantSplit/>
          <w:trHeight w:val="473"/>
        </w:trPr>
        <w:tc>
          <w:tcPr>
            <w:tcW w:w="2127" w:type="dxa"/>
            <w:vAlign w:val="center"/>
          </w:tcPr>
          <w:p w14:paraId="4E3EABE9" w14:textId="77777777" w:rsidR="00C920B7" w:rsidRPr="00922930" w:rsidRDefault="00C920B7" w:rsidP="00FE0DA9">
            <w:pPr>
              <w:spacing w:line="360" w:lineRule="auto"/>
              <w:jc w:val="center"/>
              <w:rPr>
                <w:rFonts w:ascii="Arial" w:hAnsi="Arial" w:cs="Arial"/>
              </w:rPr>
            </w:pPr>
            <w:r w:rsidRPr="00922930">
              <w:rPr>
                <w:rFonts w:ascii="Arial" w:hAnsi="Arial" w:cs="Arial"/>
              </w:rPr>
              <w:t>V1.0</w:t>
            </w:r>
          </w:p>
        </w:tc>
        <w:tc>
          <w:tcPr>
            <w:tcW w:w="1417" w:type="dxa"/>
            <w:shd w:val="clear" w:color="auto" w:fill="auto"/>
            <w:vAlign w:val="center"/>
          </w:tcPr>
          <w:p w14:paraId="5555DAF1" w14:textId="77777777" w:rsidR="00C920B7" w:rsidRPr="00922930" w:rsidRDefault="00C920B7" w:rsidP="00FE0DA9">
            <w:pPr>
              <w:spacing w:line="360" w:lineRule="auto"/>
              <w:jc w:val="center"/>
              <w:rPr>
                <w:rFonts w:ascii="Arial" w:hAnsi="Arial" w:cs="Arial"/>
              </w:rPr>
            </w:pPr>
            <w:r w:rsidRPr="00922930">
              <w:rPr>
                <w:rFonts w:ascii="Arial" w:hAnsi="Arial" w:cs="Arial"/>
              </w:rPr>
              <w:t>16/10/2017</w:t>
            </w:r>
          </w:p>
        </w:tc>
        <w:tc>
          <w:tcPr>
            <w:tcW w:w="5529" w:type="dxa"/>
            <w:shd w:val="clear" w:color="auto" w:fill="auto"/>
            <w:vAlign w:val="center"/>
          </w:tcPr>
          <w:p w14:paraId="59BD2C76" w14:textId="77777777" w:rsidR="00C920B7" w:rsidRPr="00922930" w:rsidRDefault="00C920B7" w:rsidP="00FE0DA9">
            <w:pPr>
              <w:spacing w:before="60" w:after="60" w:line="360" w:lineRule="auto"/>
              <w:rPr>
                <w:rFonts w:ascii="Arial" w:hAnsi="Arial" w:cs="Arial"/>
              </w:rPr>
            </w:pPr>
            <w:r w:rsidRPr="00922930">
              <w:rPr>
                <w:rFonts w:ascii="Arial" w:hAnsi="Arial" w:cs="Arial"/>
              </w:rPr>
              <w:t>N/A – Original Protocol</w:t>
            </w:r>
          </w:p>
        </w:tc>
      </w:tr>
      <w:tr w:rsidR="00922930" w:rsidRPr="00922930" w14:paraId="7A3C4D9D" w14:textId="77777777" w:rsidTr="00FE0DA9">
        <w:trPr>
          <w:cantSplit/>
          <w:trHeight w:val="473"/>
        </w:trPr>
        <w:tc>
          <w:tcPr>
            <w:tcW w:w="2127" w:type="dxa"/>
            <w:vAlign w:val="center"/>
          </w:tcPr>
          <w:p w14:paraId="71CBD5E7" w14:textId="77777777" w:rsidR="00C920B7" w:rsidRPr="00922930" w:rsidRDefault="00C920B7" w:rsidP="00FE0DA9">
            <w:pPr>
              <w:spacing w:line="360" w:lineRule="auto"/>
              <w:jc w:val="center"/>
              <w:rPr>
                <w:rFonts w:ascii="Arial" w:hAnsi="Arial" w:cs="Arial"/>
              </w:rPr>
            </w:pPr>
            <w:r w:rsidRPr="00922930">
              <w:rPr>
                <w:rFonts w:ascii="Arial" w:hAnsi="Arial" w:cs="Arial"/>
              </w:rPr>
              <w:t>V2.0</w:t>
            </w:r>
          </w:p>
        </w:tc>
        <w:tc>
          <w:tcPr>
            <w:tcW w:w="1417" w:type="dxa"/>
            <w:shd w:val="clear" w:color="auto" w:fill="auto"/>
            <w:vAlign w:val="center"/>
          </w:tcPr>
          <w:p w14:paraId="33DA02DE" w14:textId="77777777" w:rsidR="00C920B7" w:rsidRPr="00922930" w:rsidRDefault="00C920B7" w:rsidP="00FE0DA9">
            <w:pPr>
              <w:spacing w:line="360" w:lineRule="auto"/>
              <w:jc w:val="center"/>
              <w:rPr>
                <w:rFonts w:ascii="Arial" w:hAnsi="Arial" w:cs="Arial"/>
              </w:rPr>
            </w:pPr>
            <w:r w:rsidRPr="00922930">
              <w:rPr>
                <w:rFonts w:ascii="Arial" w:hAnsi="Arial" w:cs="Arial"/>
              </w:rPr>
              <w:t>05/12/2017</w:t>
            </w:r>
          </w:p>
        </w:tc>
        <w:tc>
          <w:tcPr>
            <w:tcW w:w="5529" w:type="dxa"/>
            <w:shd w:val="clear" w:color="auto" w:fill="auto"/>
            <w:vAlign w:val="center"/>
          </w:tcPr>
          <w:p w14:paraId="4DACD38B" w14:textId="77777777" w:rsidR="00C920B7" w:rsidRPr="00922930" w:rsidRDefault="00C920B7" w:rsidP="00FE0DA9">
            <w:pPr>
              <w:spacing w:before="60" w:after="60" w:line="360" w:lineRule="auto"/>
              <w:rPr>
                <w:rFonts w:ascii="Arial" w:hAnsi="Arial" w:cs="Arial"/>
              </w:rPr>
            </w:pPr>
            <w:r w:rsidRPr="00922930">
              <w:rPr>
                <w:rFonts w:ascii="Arial" w:hAnsi="Arial" w:cs="Arial"/>
              </w:rPr>
              <w:t>Revision of statistical analysis section and change of Bristol Trust name</w:t>
            </w:r>
          </w:p>
        </w:tc>
      </w:tr>
      <w:tr w:rsidR="00922930" w:rsidRPr="00922930" w14:paraId="5B3E36AA" w14:textId="77777777" w:rsidTr="00FE0DA9">
        <w:trPr>
          <w:cantSplit/>
        </w:trPr>
        <w:tc>
          <w:tcPr>
            <w:tcW w:w="2127" w:type="dxa"/>
            <w:vAlign w:val="center"/>
          </w:tcPr>
          <w:p w14:paraId="767A833B" w14:textId="77777777" w:rsidR="00C920B7" w:rsidRPr="00922930" w:rsidRDefault="00C920B7" w:rsidP="00FE0DA9">
            <w:pPr>
              <w:spacing w:line="360" w:lineRule="auto"/>
              <w:jc w:val="center"/>
              <w:rPr>
                <w:rFonts w:ascii="Arial" w:hAnsi="Arial" w:cs="Arial"/>
              </w:rPr>
            </w:pPr>
            <w:r w:rsidRPr="00922930">
              <w:rPr>
                <w:rFonts w:ascii="Arial" w:hAnsi="Arial" w:cs="Arial"/>
              </w:rPr>
              <w:t>V3.0</w:t>
            </w:r>
          </w:p>
        </w:tc>
        <w:tc>
          <w:tcPr>
            <w:tcW w:w="1417" w:type="dxa"/>
            <w:vAlign w:val="center"/>
          </w:tcPr>
          <w:p w14:paraId="550970BC" w14:textId="77777777" w:rsidR="00C920B7" w:rsidRPr="00922930" w:rsidRDefault="00C920B7" w:rsidP="00FE0DA9">
            <w:pPr>
              <w:spacing w:line="360" w:lineRule="auto"/>
              <w:jc w:val="center"/>
              <w:rPr>
                <w:rFonts w:ascii="Arial" w:hAnsi="Arial" w:cs="Arial"/>
              </w:rPr>
            </w:pPr>
            <w:r w:rsidRPr="00922930">
              <w:rPr>
                <w:rFonts w:ascii="Arial" w:hAnsi="Arial" w:cs="Arial"/>
              </w:rPr>
              <w:t>22/03/2018</w:t>
            </w:r>
          </w:p>
        </w:tc>
        <w:tc>
          <w:tcPr>
            <w:tcW w:w="5529" w:type="dxa"/>
            <w:vAlign w:val="center"/>
          </w:tcPr>
          <w:p w14:paraId="6636B157" w14:textId="77777777" w:rsidR="00C920B7" w:rsidRPr="00922930" w:rsidRDefault="00C920B7" w:rsidP="00FE0DA9">
            <w:pPr>
              <w:rPr>
                <w:rFonts w:ascii="Arial" w:hAnsi="Arial" w:cs="Arial"/>
              </w:rPr>
            </w:pPr>
            <w:r w:rsidRPr="00922930">
              <w:rPr>
                <w:rFonts w:ascii="Arial" w:hAnsi="Arial" w:cs="Arial"/>
              </w:rPr>
              <w:t>Dosage clarification for patients with diabetes.</w:t>
            </w:r>
          </w:p>
        </w:tc>
      </w:tr>
      <w:tr w:rsidR="00922930" w:rsidRPr="00922930" w14:paraId="40FD8D66" w14:textId="77777777" w:rsidTr="00FE0DA9">
        <w:trPr>
          <w:cantSplit/>
        </w:trPr>
        <w:tc>
          <w:tcPr>
            <w:tcW w:w="2127" w:type="dxa"/>
            <w:vAlign w:val="center"/>
          </w:tcPr>
          <w:p w14:paraId="7CC3EC59" w14:textId="77777777" w:rsidR="00C920B7" w:rsidRPr="00922930" w:rsidRDefault="00C920B7" w:rsidP="00FE0DA9">
            <w:pPr>
              <w:spacing w:line="360" w:lineRule="auto"/>
              <w:jc w:val="center"/>
              <w:rPr>
                <w:rFonts w:ascii="Arial" w:hAnsi="Arial" w:cs="Arial"/>
              </w:rPr>
            </w:pPr>
            <w:r w:rsidRPr="00922930">
              <w:rPr>
                <w:rFonts w:ascii="Arial" w:hAnsi="Arial" w:cs="Arial"/>
              </w:rPr>
              <w:t>V4.0</w:t>
            </w:r>
          </w:p>
        </w:tc>
        <w:tc>
          <w:tcPr>
            <w:tcW w:w="1417" w:type="dxa"/>
            <w:vAlign w:val="center"/>
          </w:tcPr>
          <w:p w14:paraId="034F1550" w14:textId="77777777" w:rsidR="00C920B7" w:rsidRPr="00922930" w:rsidRDefault="00C920B7" w:rsidP="00FE0DA9">
            <w:pPr>
              <w:spacing w:line="360" w:lineRule="auto"/>
              <w:jc w:val="center"/>
              <w:rPr>
                <w:rFonts w:ascii="Arial" w:hAnsi="Arial" w:cs="Arial"/>
              </w:rPr>
            </w:pPr>
            <w:r w:rsidRPr="00922930">
              <w:rPr>
                <w:rFonts w:ascii="Arial" w:hAnsi="Arial" w:cs="Arial"/>
              </w:rPr>
              <w:t>07/09/2018</w:t>
            </w:r>
          </w:p>
        </w:tc>
        <w:tc>
          <w:tcPr>
            <w:tcW w:w="5529" w:type="dxa"/>
            <w:vAlign w:val="center"/>
          </w:tcPr>
          <w:p w14:paraId="0BF13EA9" w14:textId="77777777" w:rsidR="00C920B7" w:rsidRPr="00922930" w:rsidRDefault="00C920B7" w:rsidP="00FE0DA9">
            <w:pPr>
              <w:rPr>
                <w:rFonts w:ascii="Arial" w:hAnsi="Arial" w:cs="Arial"/>
              </w:rPr>
            </w:pPr>
            <w:r w:rsidRPr="00922930">
              <w:rPr>
                <w:rFonts w:ascii="Arial" w:hAnsi="Arial" w:cs="Arial"/>
              </w:rPr>
              <w:t xml:space="preserve">Add three new participating NHS organisations   </w:t>
            </w:r>
          </w:p>
        </w:tc>
      </w:tr>
      <w:tr w:rsidR="00922930" w:rsidRPr="00922930" w14:paraId="4F8829DB" w14:textId="77777777" w:rsidTr="00FE0DA9">
        <w:trPr>
          <w:cantSplit/>
        </w:trPr>
        <w:tc>
          <w:tcPr>
            <w:tcW w:w="2127" w:type="dxa"/>
            <w:vAlign w:val="center"/>
          </w:tcPr>
          <w:p w14:paraId="5A264EC5" w14:textId="77777777" w:rsidR="00C920B7" w:rsidRPr="00922930" w:rsidRDefault="00C920B7" w:rsidP="00FE0DA9">
            <w:pPr>
              <w:spacing w:line="360" w:lineRule="auto"/>
              <w:jc w:val="center"/>
              <w:rPr>
                <w:rFonts w:ascii="Arial" w:hAnsi="Arial" w:cs="Arial"/>
              </w:rPr>
            </w:pPr>
            <w:r w:rsidRPr="00922930">
              <w:rPr>
                <w:rFonts w:ascii="Arial" w:hAnsi="Arial" w:cs="Arial"/>
              </w:rPr>
              <w:t>V5.0</w:t>
            </w:r>
          </w:p>
        </w:tc>
        <w:tc>
          <w:tcPr>
            <w:tcW w:w="1417" w:type="dxa"/>
            <w:vAlign w:val="center"/>
          </w:tcPr>
          <w:p w14:paraId="0AA8CC7D" w14:textId="77777777" w:rsidR="00C920B7" w:rsidRPr="00922930" w:rsidRDefault="00C920B7" w:rsidP="00FE0DA9">
            <w:pPr>
              <w:spacing w:line="360" w:lineRule="auto"/>
              <w:jc w:val="center"/>
              <w:rPr>
                <w:rFonts w:ascii="Arial" w:hAnsi="Arial" w:cs="Arial"/>
              </w:rPr>
            </w:pPr>
            <w:r w:rsidRPr="00922930">
              <w:rPr>
                <w:rFonts w:ascii="Arial" w:hAnsi="Arial" w:cs="Arial"/>
              </w:rPr>
              <w:t>09/09/2019</w:t>
            </w:r>
          </w:p>
        </w:tc>
        <w:tc>
          <w:tcPr>
            <w:tcW w:w="5529" w:type="dxa"/>
            <w:vAlign w:val="center"/>
          </w:tcPr>
          <w:p w14:paraId="08B980A0" w14:textId="77777777" w:rsidR="00C920B7" w:rsidRPr="00922930" w:rsidRDefault="00C920B7" w:rsidP="00FE0DA9">
            <w:pPr>
              <w:rPr>
                <w:rFonts w:ascii="Arial" w:hAnsi="Arial" w:cs="Arial"/>
              </w:rPr>
            </w:pPr>
            <w:r w:rsidRPr="00922930">
              <w:rPr>
                <w:rFonts w:ascii="Arial" w:hAnsi="Arial" w:cs="Arial"/>
              </w:rPr>
              <w:t xml:space="preserve">Additional exclusion criteria. SET centres permitted to recruit nonSET patients. </w:t>
            </w:r>
          </w:p>
        </w:tc>
      </w:tr>
      <w:tr w:rsidR="00922930" w:rsidRPr="00922930" w14:paraId="749E3353" w14:textId="77777777" w:rsidTr="00FE0DA9">
        <w:trPr>
          <w:cantSplit/>
        </w:trPr>
        <w:tc>
          <w:tcPr>
            <w:tcW w:w="2127" w:type="dxa"/>
            <w:vAlign w:val="center"/>
          </w:tcPr>
          <w:p w14:paraId="35BA8516" w14:textId="77777777" w:rsidR="00C920B7" w:rsidRPr="00922930" w:rsidRDefault="00C920B7" w:rsidP="00FE0DA9">
            <w:pPr>
              <w:spacing w:line="360" w:lineRule="auto"/>
              <w:jc w:val="center"/>
              <w:rPr>
                <w:rFonts w:ascii="Arial" w:hAnsi="Arial" w:cs="Arial"/>
              </w:rPr>
            </w:pPr>
            <w:r w:rsidRPr="00922930">
              <w:rPr>
                <w:rFonts w:ascii="Arial" w:hAnsi="Arial" w:cs="Arial"/>
              </w:rPr>
              <w:t>V6.0</w:t>
            </w:r>
          </w:p>
        </w:tc>
        <w:tc>
          <w:tcPr>
            <w:tcW w:w="1417" w:type="dxa"/>
            <w:vAlign w:val="center"/>
          </w:tcPr>
          <w:p w14:paraId="4F905E41" w14:textId="77777777" w:rsidR="00C920B7" w:rsidRPr="00922930" w:rsidRDefault="00C920B7" w:rsidP="00FE0DA9">
            <w:pPr>
              <w:spacing w:line="360" w:lineRule="auto"/>
              <w:jc w:val="center"/>
              <w:rPr>
                <w:rFonts w:ascii="Arial" w:hAnsi="Arial" w:cs="Arial"/>
              </w:rPr>
            </w:pPr>
            <w:r w:rsidRPr="00922930">
              <w:rPr>
                <w:rFonts w:ascii="Arial" w:hAnsi="Arial" w:cs="Arial"/>
              </w:rPr>
              <w:t>24/03/2020</w:t>
            </w:r>
          </w:p>
        </w:tc>
        <w:tc>
          <w:tcPr>
            <w:tcW w:w="5529" w:type="dxa"/>
            <w:vAlign w:val="center"/>
          </w:tcPr>
          <w:p w14:paraId="707CC578" w14:textId="77777777" w:rsidR="00C920B7" w:rsidRPr="00922930" w:rsidRDefault="00C920B7" w:rsidP="00FE0DA9">
            <w:pPr>
              <w:rPr>
                <w:rFonts w:ascii="Arial" w:hAnsi="Arial" w:cs="Arial"/>
              </w:rPr>
            </w:pPr>
            <w:r w:rsidRPr="00922930">
              <w:rPr>
                <w:rFonts w:ascii="Arial" w:hAnsi="Arial" w:cs="Arial"/>
              </w:rPr>
              <w:t xml:space="preserve">To allow 3 Month, 6 Month and 12 Month visits to take place remotely (i.e. over the telephone completely or in combination with postal questionnaires) in the event that the participant is unable to attend in clinic or the site is unable to accommodate the on-site visit. </w:t>
            </w:r>
          </w:p>
          <w:p w14:paraId="7DB06EF9" w14:textId="77777777" w:rsidR="00C920B7" w:rsidRPr="00922930" w:rsidRDefault="00C920B7" w:rsidP="00FE0DA9">
            <w:pPr>
              <w:rPr>
                <w:rFonts w:ascii="Arial" w:hAnsi="Arial" w:cs="Arial"/>
              </w:rPr>
            </w:pPr>
            <w:r w:rsidRPr="00922930">
              <w:rPr>
                <w:rFonts w:ascii="Arial" w:hAnsi="Arial" w:cs="Arial"/>
              </w:rPr>
              <w:t xml:space="preserve"> </w:t>
            </w:r>
          </w:p>
        </w:tc>
      </w:tr>
    </w:tbl>
    <w:p w14:paraId="7423F481" w14:textId="77777777" w:rsidR="00C920B7" w:rsidRPr="00922930" w:rsidRDefault="00C920B7" w:rsidP="00C920B7">
      <w:pPr>
        <w:pStyle w:val="Protocol-unnumberedheading"/>
        <w:pageBreakBefore w:val="0"/>
        <w:spacing w:line="360" w:lineRule="auto"/>
        <w:ind w:left="0" w:firstLine="0"/>
        <w:jc w:val="left"/>
        <w:rPr>
          <w:rFonts w:ascii="Arial" w:hAnsi="Arial" w:cs="Arial"/>
          <w:b w:val="0"/>
        </w:rPr>
      </w:pPr>
    </w:p>
    <w:p w14:paraId="2957A0E3" w14:textId="77777777" w:rsidR="00922930" w:rsidRDefault="00922930" w:rsidP="00C920B7">
      <w:pPr>
        <w:pStyle w:val="Protocol-unnumberedheading"/>
        <w:pageBreakBefore w:val="0"/>
        <w:spacing w:line="360" w:lineRule="auto"/>
        <w:ind w:left="0" w:firstLine="0"/>
        <w:jc w:val="left"/>
        <w:rPr>
          <w:rFonts w:ascii="Arial" w:hAnsi="Arial" w:cs="Arial"/>
        </w:rPr>
      </w:pPr>
    </w:p>
    <w:p w14:paraId="7328B43C" w14:textId="77777777" w:rsidR="00922930" w:rsidRDefault="00922930" w:rsidP="00C920B7">
      <w:pPr>
        <w:pStyle w:val="Protocol-unnumberedheading"/>
        <w:pageBreakBefore w:val="0"/>
        <w:spacing w:line="360" w:lineRule="auto"/>
        <w:ind w:left="0" w:firstLine="0"/>
        <w:jc w:val="left"/>
        <w:rPr>
          <w:rFonts w:ascii="Arial" w:hAnsi="Arial" w:cs="Arial"/>
        </w:rPr>
      </w:pPr>
    </w:p>
    <w:p w14:paraId="2267F4B9" w14:textId="21C3E4AE" w:rsidR="00C920B7" w:rsidRPr="00922930" w:rsidRDefault="00C920B7" w:rsidP="00C920B7">
      <w:pPr>
        <w:pStyle w:val="Protocol-unnumberedheading"/>
        <w:pageBreakBefore w:val="0"/>
        <w:spacing w:line="360" w:lineRule="auto"/>
        <w:ind w:left="0" w:firstLine="0"/>
        <w:jc w:val="left"/>
        <w:rPr>
          <w:rFonts w:ascii="Arial" w:hAnsi="Arial" w:cs="Arial"/>
        </w:rPr>
      </w:pPr>
      <w:r w:rsidRPr="00922930">
        <w:rPr>
          <w:rFonts w:ascii="Arial" w:hAnsi="Arial" w:cs="Arial"/>
        </w:rPr>
        <w:lastRenderedPageBreak/>
        <w:t>Keywords:</w:t>
      </w:r>
    </w:p>
    <w:p w14:paraId="09241A6D" w14:textId="77777777" w:rsidR="00C920B7" w:rsidRPr="00922930" w:rsidRDefault="00C920B7" w:rsidP="00C920B7">
      <w:pPr>
        <w:pStyle w:val="Protocol-unnumberedheading"/>
        <w:pageBreakBefore w:val="0"/>
        <w:spacing w:line="360" w:lineRule="auto"/>
        <w:ind w:left="0" w:firstLine="0"/>
        <w:jc w:val="left"/>
        <w:rPr>
          <w:rFonts w:ascii="Arial" w:hAnsi="Arial" w:cs="Arial"/>
          <w:b w:val="0"/>
        </w:rPr>
      </w:pPr>
      <w:r w:rsidRPr="00922930">
        <w:rPr>
          <w:rFonts w:ascii="Arial" w:hAnsi="Arial" w:cs="Arial"/>
          <w:b w:val="0"/>
        </w:rPr>
        <w:t>Peripheral arterial disease; intermittent claudication; neuromuscular electrical stimulation; supervised exercise therapy</w:t>
      </w:r>
    </w:p>
    <w:p w14:paraId="49168A6F" w14:textId="77777777" w:rsidR="00C920B7" w:rsidRPr="00922930" w:rsidRDefault="00C920B7" w:rsidP="00C920B7">
      <w:pPr>
        <w:spacing w:line="360" w:lineRule="auto"/>
        <w:rPr>
          <w:b/>
        </w:rPr>
      </w:pPr>
      <w:r w:rsidRPr="00922930">
        <w:br w:type="page"/>
      </w:r>
    </w:p>
    <w:p w14:paraId="00C99F11" w14:textId="77777777" w:rsidR="00C920B7" w:rsidRPr="00922930" w:rsidRDefault="00C920B7" w:rsidP="00C920B7">
      <w:pPr>
        <w:pStyle w:val="Heading1"/>
        <w:spacing w:line="360" w:lineRule="auto"/>
      </w:pPr>
      <w:bookmarkStart w:id="8" w:name="_Toc491848123"/>
      <w:bookmarkStart w:id="9" w:name="_Toc19094198"/>
      <w:r w:rsidRPr="00922930">
        <w:lastRenderedPageBreak/>
        <w:t>CONTACT LIST</w:t>
      </w:r>
      <w:bookmarkEnd w:id="3"/>
      <w:bookmarkEnd w:id="8"/>
      <w:bookmarkEnd w:id="9"/>
    </w:p>
    <w:p w14:paraId="51E80161" w14:textId="77777777" w:rsidR="00C920B7" w:rsidRPr="00922930" w:rsidRDefault="00C920B7" w:rsidP="00C920B7">
      <w:pPr>
        <w:pStyle w:val="Protocol-maintext"/>
        <w:spacing w:line="360" w:lineRule="auto"/>
        <w:rPr>
          <w:rFonts w:ascii="Arial" w:hAnsi="Arial" w:cs="Arial"/>
          <w:b/>
        </w:rPr>
      </w:pPr>
    </w:p>
    <w:p w14:paraId="4C89B48A"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 xml:space="preserve">Chief Investigator </w:t>
      </w:r>
    </w:p>
    <w:p w14:paraId="7F1339A0"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Professor Alun H Davies</w:t>
      </w:r>
    </w:p>
    <w:p w14:paraId="1F96A60A"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Room 4E4, 4th Floor East Wing</w:t>
      </w:r>
    </w:p>
    <w:p w14:paraId="716C8B4C"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 xml:space="preserve">Charing Cross Hospital, </w:t>
      </w:r>
    </w:p>
    <w:p w14:paraId="6C28CF41"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Fulham Palace Road,</w:t>
      </w:r>
    </w:p>
    <w:p w14:paraId="74A3D923"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London W6 8RF</w:t>
      </w:r>
    </w:p>
    <w:p w14:paraId="4CCDFC8A"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Tel:</w:t>
      </w:r>
      <w:r w:rsidRPr="00922930">
        <w:rPr>
          <w:rFonts w:ascii="Arial" w:hAnsi="Arial" w:cs="Arial"/>
        </w:rPr>
        <w:tab/>
        <w:t>020 3311 7309</w:t>
      </w:r>
    </w:p>
    <w:p w14:paraId="155E1878"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highlight w:val="yellow"/>
        </w:rPr>
      </w:pPr>
    </w:p>
    <w:p w14:paraId="55DD815E"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922930">
        <w:rPr>
          <w:rFonts w:ascii="Arial" w:hAnsi="Arial" w:cs="Arial"/>
        </w:rPr>
        <w:t>Co-Investigators:</w:t>
      </w:r>
    </w:p>
    <w:p w14:paraId="2DB8E1D2"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spacing w:val="-1"/>
        </w:rPr>
        <w:t>A</w:t>
      </w:r>
      <w:r w:rsidRPr="00922930">
        <w:rPr>
          <w:rFonts w:ascii="Arial" w:eastAsia="Arial" w:hAnsi="Arial" w:cs="Arial"/>
        </w:rPr>
        <w:t>d</w:t>
      </w:r>
      <w:r w:rsidRPr="00922930">
        <w:rPr>
          <w:rFonts w:ascii="Arial" w:eastAsia="Arial" w:hAnsi="Arial" w:cs="Arial"/>
          <w:spacing w:val="-1"/>
        </w:rPr>
        <w:t>a</w:t>
      </w:r>
      <w:r w:rsidRPr="00922930">
        <w:rPr>
          <w:rFonts w:ascii="Arial" w:eastAsia="Arial" w:hAnsi="Arial" w:cs="Arial"/>
          <w:spacing w:val="1"/>
        </w:rPr>
        <w:t>r</w:t>
      </w:r>
      <w:r w:rsidRPr="00922930">
        <w:rPr>
          <w:rFonts w:ascii="Arial" w:eastAsia="Arial" w:hAnsi="Arial" w:cs="Arial"/>
        </w:rPr>
        <w:t>sh Ba</w:t>
      </w:r>
      <w:r w:rsidRPr="00922930">
        <w:rPr>
          <w:rFonts w:ascii="Arial" w:eastAsia="Arial" w:hAnsi="Arial" w:cs="Arial"/>
          <w:spacing w:val="-1"/>
        </w:rPr>
        <w:t>b</w:t>
      </w:r>
      <w:r w:rsidRPr="00922930">
        <w:rPr>
          <w:rFonts w:ascii="Arial" w:eastAsia="Arial" w:hAnsi="Arial" w:cs="Arial"/>
        </w:rPr>
        <w:t>b</w:t>
      </w:r>
      <w:r w:rsidRPr="00922930">
        <w:rPr>
          <w:rFonts w:ascii="Arial" w:eastAsia="Arial" w:hAnsi="Arial" w:cs="Arial"/>
          <w:spacing w:val="-1"/>
        </w:rPr>
        <w:t>e</w:t>
      </w:r>
      <w:r w:rsidRPr="00922930">
        <w:rPr>
          <w:rFonts w:ascii="Arial" w:eastAsia="Arial" w:hAnsi="Arial" w:cs="Arial"/>
        </w:rPr>
        <w:t>r</w:t>
      </w:r>
    </w:p>
    <w:p w14:paraId="28BBF3A2"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spacing w:val="1"/>
        </w:rPr>
        <w:t>r</w:t>
      </w:r>
      <w:r w:rsidRPr="00922930">
        <w:rPr>
          <w:rFonts w:ascii="Arial" w:eastAsia="Arial" w:hAnsi="Arial" w:cs="Arial"/>
        </w:rPr>
        <w:t>s</w:t>
      </w:r>
      <w:r w:rsidRPr="00922930">
        <w:rPr>
          <w:rFonts w:ascii="Arial" w:eastAsia="Arial" w:hAnsi="Arial" w:cs="Arial"/>
          <w:spacing w:val="1"/>
        </w:rPr>
        <w:t xml:space="preserve"> </w:t>
      </w:r>
      <w:r w:rsidRPr="00922930">
        <w:rPr>
          <w:rFonts w:ascii="Arial" w:eastAsia="Arial" w:hAnsi="Arial" w:cs="Arial"/>
        </w:rPr>
        <w:t>L</w:t>
      </w:r>
      <w:r w:rsidRPr="00922930">
        <w:rPr>
          <w:rFonts w:ascii="Arial" w:eastAsia="Arial" w:hAnsi="Arial" w:cs="Arial"/>
          <w:spacing w:val="-1"/>
        </w:rPr>
        <w:t>a</w:t>
      </w:r>
      <w:r w:rsidRPr="00922930">
        <w:rPr>
          <w:rFonts w:ascii="Arial" w:eastAsia="Arial" w:hAnsi="Arial" w:cs="Arial"/>
        </w:rPr>
        <w:t>ura</w:t>
      </w:r>
      <w:r w:rsidRPr="00922930">
        <w:rPr>
          <w:rFonts w:ascii="Arial" w:eastAsia="Arial" w:hAnsi="Arial" w:cs="Arial"/>
          <w:spacing w:val="1"/>
        </w:rPr>
        <w:t xml:space="preserve"> </w:t>
      </w:r>
      <w:r w:rsidRPr="00922930">
        <w:rPr>
          <w:rFonts w:ascii="Arial" w:eastAsia="Arial" w:hAnsi="Arial" w:cs="Arial"/>
          <w:spacing w:val="-1"/>
        </w:rPr>
        <w:t>B</w:t>
      </w:r>
      <w:r w:rsidRPr="00922930">
        <w:rPr>
          <w:rFonts w:ascii="Arial" w:eastAsia="Arial" w:hAnsi="Arial" w:cs="Arial"/>
        </w:rPr>
        <w:t>u</w:t>
      </w:r>
      <w:r w:rsidRPr="00922930">
        <w:rPr>
          <w:rFonts w:ascii="Arial" w:eastAsia="Arial" w:hAnsi="Arial" w:cs="Arial"/>
          <w:spacing w:val="-2"/>
        </w:rPr>
        <w:t>r</w:t>
      </w:r>
      <w:r w:rsidRPr="00922930">
        <w:rPr>
          <w:rFonts w:ascii="Arial" w:eastAsia="Arial" w:hAnsi="Arial" w:cs="Arial"/>
          <w:spacing w:val="2"/>
        </w:rPr>
        <w:t>g</w:t>
      </w:r>
      <w:r w:rsidRPr="00922930">
        <w:rPr>
          <w:rFonts w:ascii="Arial" w:eastAsia="Arial" w:hAnsi="Arial" w:cs="Arial"/>
        </w:rPr>
        <w:t>e</w:t>
      </w:r>
      <w:r w:rsidRPr="00922930">
        <w:rPr>
          <w:rFonts w:ascii="Arial" w:eastAsia="Arial" w:hAnsi="Arial" w:cs="Arial"/>
          <w:spacing w:val="-3"/>
        </w:rPr>
        <w:t>s</w:t>
      </w:r>
      <w:r w:rsidRPr="00922930">
        <w:rPr>
          <w:rFonts w:ascii="Arial" w:eastAsia="Arial" w:hAnsi="Arial" w:cs="Arial"/>
        </w:rPr>
        <w:t>s</w:t>
      </w:r>
    </w:p>
    <w:p w14:paraId="4D7E461F"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spacing w:val="2"/>
        </w:rPr>
      </w:pPr>
      <w:r w:rsidRPr="00922930">
        <w:rPr>
          <w:rFonts w:ascii="Arial" w:eastAsia="Arial" w:hAnsi="Arial" w:cs="Arial"/>
          <w:spacing w:val="-4"/>
        </w:rPr>
        <w:t>M</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spacing w:val="-1"/>
        </w:rPr>
        <w:t>B</w:t>
      </w:r>
      <w:r w:rsidRPr="00922930">
        <w:rPr>
          <w:rFonts w:ascii="Arial" w:eastAsia="Arial" w:hAnsi="Arial" w:cs="Arial"/>
          <w:spacing w:val="1"/>
        </w:rPr>
        <w:t>r</w:t>
      </w:r>
      <w:r w:rsidRPr="00922930">
        <w:rPr>
          <w:rFonts w:ascii="Arial" w:eastAsia="Arial" w:hAnsi="Arial" w:cs="Arial"/>
        </w:rPr>
        <w:t xml:space="preserve">uce </w:t>
      </w:r>
      <w:r w:rsidRPr="00922930">
        <w:rPr>
          <w:rFonts w:ascii="Arial" w:eastAsia="Arial" w:hAnsi="Arial" w:cs="Arial"/>
          <w:spacing w:val="-1"/>
        </w:rPr>
        <w:t>B</w:t>
      </w:r>
      <w:r w:rsidRPr="00922930">
        <w:rPr>
          <w:rFonts w:ascii="Arial" w:eastAsia="Arial" w:hAnsi="Arial" w:cs="Arial"/>
          <w:spacing w:val="1"/>
        </w:rPr>
        <w:t>r</w:t>
      </w:r>
      <w:r w:rsidRPr="00922930">
        <w:rPr>
          <w:rFonts w:ascii="Arial" w:eastAsia="Arial" w:hAnsi="Arial" w:cs="Arial"/>
        </w:rPr>
        <w:t>a</w:t>
      </w:r>
      <w:r w:rsidRPr="00922930">
        <w:rPr>
          <w:rFonts w:ascii="Arial" w:eastAsia="Arial" w:hAnsi="Arial" w:cs="Arial"/>
          <w:spacing w:val="-1"/>
        </w:rPr>
        <w:t>i</w:t>
      </w:r>
      <w:r w:rsidRPr="00922930">
        <w:rPr>
          <w:rFonts w:ascii="Arial" w:eastAsia="Arial" w:hAnsi="Arial" w:cs="Arial"/>
          <w:spacing w:val="1"/>
        </w:rPr>
        <w:t>t</w:t>
      </w:r>
      <w:r w:rsidRPr="00922930">
        <w:rPr>
          <w:rFonts w:ascii="Arial" w:eastAsia="Arial" w:hAnsi="Arial" w:cs="Arial"/>
        </w:rPr>
        <w:t>h</w:t>
      </w:r>
      <w:r w:rsidRPr="00922930">
        <w:rPr>
          <w:rFonts w:ascii="Arial" w:eastAsia="Arial" w:hAnsi="Arial" w:cs="Arial"/>
          <w:spacing w:val="-4"/>
        </w:rPr>
        <w:t>w</w:t>
      </w:r>
      <w:r w:rsidRPr="00922930">
        <w:rPr>
          <w:rFonts w:ascii="Arial" w:eastAsia="Arial" w:hAnsi="Arial" w:cs="Arial"/>
        </w:rPr>
        <w:t>a</w:t>
      </w:r>
      <w:r w:rsidRPr="00922930">
        <w:rPr>
          <w:rFonts w:ascii="Arial" w:eastAsia="Arial" w:hAnsi="Arial" w:cs="Arial"/>
          <w:spacing w:val="-1"/>
        </w:rPr>
        <w:t>i</w:t>
      </w:r>
      <w:r w:rsidRPr="00922930">
        <w:rPr>
          <w:rFonts w:ascii="Arial" w:eastAsia="Arial" w:hAnsi="Arial" w:cs="Arial"/>
          <w:spacing w:val="1"/>
        </w:rPr>
        <w:t>t</w:t>
      </w:r>
      <w:r w:rsidRPr="00922930">
        <w:rPr>
          <w:rFonts w:ascii="Arial" w:eastAsia="Arial" w:hAnsi="Arial" w:cs="Arial"/>
        </w:rPr>
        <w:t>e</w:t>
      </w:r>
    </w:p>
    <w:p w14:paraId="0054FCEA"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spacing w:val="2"/>
        </w:rPr>
      </w:pPr>
      <w:r w:rsidRPr="00922930">
        <w:rPr>
          <w:rFonts w:ascii="Arial" w:eastAsia="Arial" w:hAnsi="Arial" w:cs="Arial"/>
          <w:spacing w:val="2"/>
        </w:rPr>
        <w:t xml:space="preserve">Dr Richard Simpson </w:t>
      </w:r>
    </w:p>
    <w:p w14:paraId="577754D4"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1"/>
        </w:rPr>
        <w:t>P</w:t>
      </w:r>
      <w:r w:rsidRPr="00922930">
        <w:rPr>
          <w:rFonts w:ascii="Arial" w:eastAsia="Arial" w:hAnsi="Arial" w:cs="Arial"/>
          <w:spacing w:val="1"/>
        </w:rPr>
        <w:t>r</w:t>
      </w:r>
      <w:r w:rsidRPr="00922930">
        <w:rPr>
          <w:rFonts w:ascii="Arial" w:eastAsia="Arial" w:hAnsi="Arial" w:cs="Arial"/>
          <w:spacing w:val="-3"/>
        </w:rPr>
        <w:t>o</w:t>
      </w:r>
      <w:r w:rsidRPr="00922930">
        <w:rPr>
          <w:rFonts w:ascii="Arial" w:eastAsia="Arial" w:hAnsi="Arial" w:cs="Arial"/>
          <w:spacing w:val="3"/>
        </w:rPr>
        <w:t>f</w:t>
      </w:r>
      <w:r w:rsidRPr="00922930">
        <w:rPr>
          <w:rFonts w:ascii="Arial" w:eastAsia="Arial" w:hAnsi="Arial" w:cs="Arial"/>
        </w:rPr>
        <w:t>ess</w:t>
      </w:r>
      <w:r w:rsidRPr="00922930">
        <w:rPr>
          <w:rFonts w:ascii="Arial" w:eastAsia="Arial" w:hAnsi="Arial" w:cs="Arial"/>
          <w:spacing w:val="-3"/>
        </w:rPr>
        <w:t>o</w:t>
      </w:r>
      <w:r w:rsidRPr="00922930">
        <w:rPr>
          <w:rFonts w:ascii="Arial" w:eastAsia="Arial" w:hAnsi="Arial" w:cs="Arial"/>
        </w:rPr>
        <w:t xml:space="preserve">r </w:t>
      </w:r>
      <w:r w:rsidRPr="00922930">
        <w:rPr>
          <w:rFonts w:ascii="Arial" w:eastAsia="Arial" w:hAnsi="Arial" w:cs="Arial"/>
          <w:spacing w:val="1"/>
        </w:rPr>
        <w:t>I</w:t>
      </w:r>
      <w:r w:rsidRPr="00922930">
        <w:rPr>
          <w:rFonts w:ascii="Arial" w:eastAsia="Arial" w:hAnsi="Arial" w:cs="Arial"/>
        </w:rPr>
        <w:t xml:space="preserve">an </w:t>
      </w:r>
      <w:r w:rsidRPr="00922930">
        <w:rPr>
          <w:rFonts w:ascii="Arial" w:eastAsia="Arial" w:hAnsi="Arial" w:cs="Arial"/>
          <w:spacing w:val="-1"/>
        </w:rPr>
        <w:t>C</w:t>
      </w:r>
      <w:r w:rsidRPr="00922930">
        <w:rPr>
          <w:rFonts w:ascii="Arial" w:eastAsia="Arial" w:hAnsi="Arial" w:cs="Arial"/>
        </w:rPr>
        <w:t>h</w:t>
      </w:r>
      <w:r w:rsidRPr="00922930">
        <w:rPr>
          <w:rFonts w:ascii="Arial" w:eastAsia="Arial" w:hAnsi="Arial" w:cs="Arial"/>
          <w:spacing w:val="-3"/>
        </w:rPr>
        <w:t>e</w:t>
      </w:r>
      <w:r w:rsidRPr="00922930">
        <w:rPr>
          <w:rFonts w:ascii="Arial" w:eastAsia="Arial" w:hAnsi="Arial" w:cs="Arial"/>
          <w:spacing w:val="1"/>
        </w:rPr>
        <w:t>tt</w:t>
      </w:r>
      <w:r w:rsidRPr="00922930">
        <w:rPr>
          <w:rFonts w:ascii="Arial" w:eastAsia="Arial" w:hAnsi="Arial" w:cs="Arial"/>
          <w:spacing w:val="-3"/>
        </w:rPr>
        <w:t>e</w:t>
      </w:r>
      <w:r w:rsidRPr="00922930">
        <w:rPr>
          <w:rFonts w:ascii="Arial" w:eastAsia="Arial" w:hAnsi="Arial" w:cs="Arial"/>
        </w:rPr>
        <w:t>r</w:t>
      </w:r>
    </w:p>
    <w:p w14:paraId="17FE2F39"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rPr>
        <w:t>James</w:t>
      </w:r>
      <w:r w:rsidRPr="00922930">
        <w:rPr>
          <w:rFonts w:ascii="Arial" w:eastAsia="Arial" w:hAnsi="Arial" w:cs="Arial"/>
          <w:spacing w:val="1"/>
        </w:rPr>
        <w:t xml:space="preserve"> </w:t>
      </w:r>
      <w:r w:rsidRPr="00922930">
        <w:rPr>
          <w:rFonts w:ascii="Arial" w:eastAsia="Arial" w:hAnsi="Arial" w:cs="Arial"/>
          <w:spacing w:val="-1"/>
        </w:rPr>
        <w:t>C</w:t>
      </w:r>
      <w:r w:rsidRPr="00922930">
        <w:rPr>
          <w:rFonts w:ascii="Arial" w:eastAsia="Arial" w:hAnsi="Arial" w:cs="Arial"/>
        </w:rPr>
        <w:t>o</w:t>
      </w:r>
      <w:r w:rsidRPr="00922930">
        <w:rPr>
          <w:rFonts w:ascii="Arial" w:eastAsia="Arial" w:hAnsi="Arial" w:cs="Arial"/>
          <w:spacing w:val="-1"/>
        </w:rPr>
        <w:t>ul</w:t>
      </w:r>
      <w:r w:rsidRPr="00922930">
        <w:rPr>
          <w:rFonts w:ascii="Arial" w:eastAsia="Arial" w:hAnsi="Arial" w:cs="Arial"/>
        </w:rPr>
        <w:t>s</w:t>
      </w:r>
      <w:r w:rsidRPr="00922930">
        <w:rPr>
          <w:rFonts w:ascii="Arial" w:eastAsia="Arial" w:hAnsi="Arial" w:cs="Arial"/>
          <w:spacing w:val="1"/>
        </w:rPr>
        <w:t>t</w:t>
      </w:r>
      <w:r w:rsidRPr="00922930">
        <w:rPr>
          <w:rFonts w:ascii="Arial" w:eastAsia="Arial" w:hAnsi="Arial" w:cs="Arial"/>
        </w:rPr>
        <w:t>on</w:t>
      </w:r>
    </w:p>
    <w:p w14:paraId="0D665648"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1"/>
        </w:rPr>
        <w:t>D</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spacing w:val="-1"/>
        </w:rPr>
        <w:t>D</w:t>
      </w:r>
      <w:r w:rsidRPr="00922930">
        <w:rPr>
          <w:rFonts w:ascii="Arial" w:eastAsia="Arial" w:hAnsi="Arial" w:cs="Arial"/>
        </w:rPr>
        <w:t>a</w:t>
      </w:r>
      <w:r w:rsidRPr="00922930">
        <w:rPr>
          <w:rFonts w:ascii="Arial" w:eastAsia="Arial" w:hAnsi="Arial" w:cs="Arial"/>
          <w:spacing w:val="-3"/>
        </w:rPr>
        <w:t>v</w:t>
      </w:r>
      <w:r w:rsidRPr="00922930">
        <w:rPr>
          <w:rFonts w:ascii="Arial" w:eastAsia="Arial" w:hAnsi="Arial" w:cs="Arial"/>
          <w:spacing w:val="-1"/>
        </w:rPr>
        <w:t>i</w:t>
      </w:r>
      <w:r w:rsidRPr="00922930">
        <w:rPr>
          <w:rFonts w:ascii="Arial" w:eastAsia="Arial" w:hAnsi="Arial" w:cs="Arial"/>
        </w:rPr>
        <w:t>d</w:t>
      </w:r>
      <w:r w:rsidRPr="00922930">
        <w:rPr>
          <w:rFonts w:ascii="Arial" w:eastAsia="Arial" w:hAnsi="Arial" w:cs="Arial"/>
          <w:spacing w:val="2"/>
        </w:rPr>
        <w:t xml:space="preserve"> </w:t>
      </w:r>
      <w:r w:rsidRPr="00922930">
        <w:rPr>
          <w:rFonts w:ascii="Arial" w:eastAsia="Arial" w:hAnsi="Arial" w:cs="Arial"/>
          <w:spacing w:val="-1"/>
        </w:rPr>
        <w:t>E</w:t>
      </w:r>
      <w:r w:rsidRPr="00922930">
        <w:rPr>
          <w:rFonts w:ascii="Arial" w:eastAsia="Arial" w:hAnsi="Arial" w:cs="Arial"/>
        </w:rPr>
        <w:t>pste</w:t>
      </w:r>
      <w:r w:rsidRPr="00922930">
        <w:rPr>
          <w:rFonts w:ascii="Arial" w:eastAsia="Arial" w:hAnsi="Arial" w:cs="Arial"/>
          <w:spacing w:val="-1"/>
        </w:rPr>
        <w:t>i</w:t>
      </w:r>
      <w:r w:rsidRPr="00922930">
        <w:rPr>
          <w:rFonts w:ascii="Arial" w:eastAsia="Arial" w:hAnsi="Arial" w:cs="Arial"/>
        </w:rPr>
        <w:t>n</w:t>
      </w:r>
    </w:p>
    <w:p w14:paraId="2A08C0F4"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1"/>
        </w:rPr>
        <w:t>D</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rPr>
        <w:t>Franc</w:t>
      </w:r>
      <w:r w:rsidRPr="00922930">
        <w:rPr>
          <w:rFonts w:ascii="Arial" w:eastAsia="Arial" w:hAnsi="Arial" w:cs="Arial"/>
          <w:spacing w:val="-3"/>
        </w:rPr>
        <w:t>e</w:t>
      </w:r>
      <w:r w:rsidRPr="00922930">
        <w:rPr>
          <w:rFonts w:ascii="Arial" w:eastAsia="Arial" w:hAnsi="Arial" w:cs="Arial"/>
        </w:rPr>
        <w:t>sca F</w:t>
      </w:r>
      <w:r w:rsidRPr="00922930">
        <w:rPr>
          <w:rFonts w:ascii="Arial" w:eastAsia="Arial" w:hAnsi="Arial" w:cs="Arial"/>
          <w:spacing w:val="-1"/>
        </w:rPr>
        <w:t>i</w:t>
      </w:r>
      <w:r w:rsidRPr="00922930">
        <w:rPr>
          <w:rFonts w:ascii="Arial" w:eastAsia="Arial" w:hAnsi="Arial" w:cs="Arial"/>
        </w:rPr>
        <w:t>or</w:t>
      </w:r>
      <w:r w:rsidRPr="00922930">
        <w:rPr>
          <w:rFonts w:ascii="Arial" w:eastAsia="Arial" w:hAnsi="Arial" w:cs="Arial"/>
          <w:spacing w:val="-2"/>
        </w:rPr>
        <w:t>e</w:t>
      </w:r>
      <w:r w:rsidRPr="00922930">
        <w:rPr>
          <w:rFonts w:ascii="Arial" w:eastAsia="Arial" w:hAnsi="Arial" w:cs="Arial"/>
        </w:rPr>
        <w:t>nti</w:t>
      </w:r>
      <w:r w:rsidRPr="00922930">
        <w:rPr>
          <w:rFonts w:ascii="Arial" w:eastAsia="Arial" w:hAnsi="Arial" w:cs="Arial"/>
          <w:spacing w:val="-1"/>
        </w:rPr>
        <w:t>n</w:t>
      </w:r>
      <w:r w:rsidRPr="00922930">
        <w:rPr>
          <w:rFonts w:ascii="Arial" w:eastAsia="Arial" w:hAnsi="Arial" w:cs="Arial"/>
        </w:rPr>
        <w:t>o</w:t>
      </w:r>
    </w:p>
    <w:p w14:paraId="2CDF1E58"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r</w:t>
      </w:r>
      <w:r w:rsidRPr="00922930">
        <w:rPr>
          <w:rFonts w:ascii="Arial" w:eastAsia="Arial" w:hAnsi="Arial" w:cs="Arial"/>
          <w:spacing w:val="4"/>
        </w:rPr>
        <w:t xml:space="preserve"> </w:t>
      </w:r>
      <w:proofErr w:type="spellStart"/>
      <w:r w:rsidRPr="00922930">
        <w:rPr>
          <w:rFonts w:ascii="Arial" w:eastAsia="Arial" w:hAnsi="Arial" w:cs="Arial"/>
          <w:spacing w:val="-4"/>
        </w:rPr>
        <w:t>M</w:t>
      </w:r>
      <w:r w:rsidRPr="00922930">
        <w:rPr>
          <w:rFonts w:ascii="Arial" w:eastAsia="Arial" w:hAnsi="Arial" w:cs="Arial"/>
        </w:rPr>
        <w:t>a</w:t>
      </w:r>
      <w:r w:rsidRPr="00922930">
        <w:rPr>
          <w:rFonts w:ascii="Arial" w:eastAsia="Arial" w:hAnsi="Arial" w:cs="Arial"/>
          <w:spacing w:val="-1"/>
        </w:rPr>
        <w:t>n</w:t>
      </w:r>
      <w:r w:rsidRPr="00922930">
        <w:rPr>
          <w:rFonts w:ascii="Arial" w:eastAsia="Arial" w:hAnsi="Arial" w:cs="Arial"/>
        </w:rPr>
        <w:t>j</w:t>
      </w:r>
      <w:proofErr w:type="spellEnd"/>
      <w:r w:rsidRPr="00922930">
        <w:rPr>
          <w:rFonts w:ascii="Arial" w:eastAsia="Arial" w:hAnsi="Arial" w:cs="Arial"/>
          <w:spacing w:val="2"/>
        </w:rPr>
        <w:t xml:space="preserve"> </w:t>
      </w:r>
      <w:r w:rsidRPr="00922930">
        <w:rPr>
          <w:rFonts w:ascii="Arial" w:eastAsia="Arial" w:hAnsi="Arial" w:cs="Arial"/>
          <w:spacing w:val="1"/>
        </w:rPr>
        <w:t>G</w:t>
      </w:r>
      <w:r w:rsidRPr="00922930">
        <w:rPr>
          <w:rFonts w:ascii="Arial" w:eastAsia="Arial" w:hAnsi="Arial" w:cs="Arial"/>
        </w:rPr>
        <w:t>o</w:t>
      </w:r>
      <w:r w:rsidRPr="00922930">
        <w:rPr>
          <w:rFonts w:ascii="Arial" w:eastAsia="Arial" w:hAnsi="Arial" w:cs="Arial"/>
          <w:spacing w:val="-1"/>
        </w:rPr>
        <w:t>h</w:t>
      </w:r>
      <w:r w:rsidRPr="00922930">
        <w:rPr>
          <w:rFonts w:ascii="Arial" w:eastAsia="Arial" w:hAnsi="Arial" w:cs="Arial"/>
        </w:rPr>
        <w:t>el</w:t>
      </w:r>
    </w:p>
    <w:p w14:paraId="069BD74F"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1"/>
        </w:rPr>
        <w:t>P</w:t>
      </w:r>
      <w:r w:rsidRPr="00922930">
        <w:rPr>
          <w:rFonts w:ascii="Arial" w:eastAsia="Arial" w:hAnsi="Arial" w:cs="Arial"/>
          <w:spacing w:val="1"/>
        </w:rPr>
        <w:t>r</w:t>
      </w:r>
      <w:r w:rsidRPr="00922930">
        <w:rPr>
          <w:rFonts w:ascii="Arial" w:eastAsia="Arial" w:hAnsi="Arial" w:cs="Arial"/>
          <w:spacing w:val="-3"/>
        </w:rPr>
        <w:t>o</w:t>
      </w:r>
      <w:r w:rsidRPr="00922930">
        <w:rPr>
          <w:rFonts w:ascii="Arial" w:eastAsia="Arial" w:hAnsi="Arial" w:cs="Arial"/>
          <w:spacing w:val="3"/>
        </w:rPr>
        <w:t>f</w:t>
      </w:r>
      <w:r w:rsidRPr="00922930">
        <w:rPr>
          <w:rFonts w:ascii="Arial" w:eastAsia="Arial" w:hAnsi="Arial" w:cs="Arial"/>
        </w:rPr>
        <w:t>ess</w:t>
      </w:r>
      <w:r w:rsidRPr="00922930">
        <w:rPr>
          <w:rFonts w:ascii="Arial" w:eastAsia="Arial" w:hAnsi="Arial" w:cs="Arial"/>
          <w:spacing w:val="-3"/>
        </w:rPr>
        <w:t>o</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spacing w:val="-1"/>
        </w:rPr>
        <w:t>R</w:t>
      </w:r>
      <w:r w:rsidRPr="00922930">
        <w:rPr>
          <w:rFonts w:ascii="Arial" w:eastAsia="Arial" w:hAnsi="Arial" w:cs="Arial"/>
        </w:rPr>
        <w:t>o</w:t>
      </w:r>
      <w:r w:rsidRPr="00922930">
        <w:rPr>
          <w:rFonts w:ascii="Arial" w:eastAsia="Arial" w:hAnsi="Arial" w:cs="Arial"/>
          <w:spacing w:val="-1"/>
        </w:rPr>
        <w:t>b</w:t>
      </w:r>
      <w:r w:rsidRPr="00922930">
        <w:rPr>
          <w:rFonts w:ascii="Arial" w:eastAsia="Arial" w:hAnsi="Arial" w:cs="Arial"/>
          <w:spacing w:val="-3"/>
        </w:rPr>
        <w:t>e</w:t>
      </w:r>
      <w:r w:rsidRPr="00922930">
        <w:rPr>
          <w:rFonts w:ascii="Arial" w:eastAsia="Arial" w:hAnsi="Arial" w:cs="Arial"/>
          <w:spacing w:val="1"/>
        </w:rPr>
        <w:t>r</w:t>
      </w:r>
      <w:r w:rsidRPr="00922930">
        <w:rPr>
          <w:rFonts w:ascii="Arial" w:eastAsia="Arial" w:hAnsi="Arial" w:cs="Arial"/>
        </w:rPr>
        <w:t xml:space="preserve">t </w:t>
      </w:r>
      <w:r w:rsidRPr="00922930">
        <w:rPr>
          <w:rFonts w:ascii="Arial" w:eastAsia="Arial" w:hAnsi="Arial" w:cs="Arial"/>
          <w:spacing w:val="-1"/>
        </w:rPr>
        <w:t>Hi</w:t>
      </w:r>
      <w:r w:rsidRPr="00922930">
        <w:rPr>
          <w:rFonts w:ascii="Arial" w:eastAsia="Arial" w:hAnsi="Arial" w:cs="Arial"/>
        </w:rPr>
        <w:t>nc</w:t>
      </w:r>
      <w:r w:rsidRPr="00922930">
        <w:rPr>
          <w:rFonts w:ascii="Arial" w:eastAsia="Arial" w:hAnsi="Arial" w:cs="Arial"/>
          <w:spacing w:val="-1"/>
        </w:rPr>
        <w:t>hli</w:t>
      </w:r>
      <w:r w:rsidRPr="00922930">
        <w:rPr>
          <w:rFonts w:ascii="Arial" w:eastAsia="Arial" w:hAnsi="Arial" w:cs="Arial"/>
          <w:spacing w:val="1"/>
        </w:rPr>
        <w:t>ff</w:t>
      </w:r>
      <w:r w:rsidRPr="00922930">
        <w:rPr>
          <w:rFonts w:ascii="Arial" w:eastAsia="Arial" w:hAnsi="Arial" w:cs="Arial"/>
        </w:rPr>
        <w:t>e</w:t>
      </w:r>
    </w:p>
    <w:p w14:paraId="239FB42A"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rPr>
        <w:t>Professor Peter Holt</w:t>
      </w:r>
    </w:p>
    <w:p w14:paraId="40CF6728"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s</w:t>
      </w:r>
      <w:r w:rsidRPr="00922930">
        <w:rPr>
          <w:rFonts w:ascii="Arial" w:eastAsia="Arial" w:hAnsi="Arial" w:cs="Arial"/>
          <w:spacing w:val="1"/>
        </w:rPr>
        <w:t xml:space="preserve"> </w:t>
      </w:r>
      <w:r w:rsidRPr="00922930">
        <w:rPr>
          <w:rFonts w:ascii="Arial" w:eastAsia="Arial" w:hAnsi="Arial" w:cs="Arial"/>
          <w:spacing w:val="-1"/>
        </w:rPr>
        <w:t>S</w:t>
      </w:r>
      <w:r w:rsidRPr="00922930">
        <w:rPr>
          <w:rFonts w:ascii="Arial" w:eastAsia="Arial" w:hAnsi="Arial" w:cs="Arial"/>
        </w:rPr>
        <w:t>arah</w:t>
      </w:r>
      <w:r w:rsidRPr="00922930">
        <w:rPr>
          <w:rFonts w:ascii="Arial" w:eastAsia="Arial" w:hAnsi="Arial" w:cs="Arial"/>
          <w:spacing w:val="1"/>
        </w:rPr>
        <w:t xml:space="preserve"> </w:t>
      </w:r>
      <w:r w:rsidRPr="00922930">
        <w:rPr>
          <w:rFonts w:ascii="Arial" w:eastAsia="Arial" w:hAnsi="Arial" w:cs="Arial"/>
          <w:spacing w:val="-1"/>
        </w:rPr>
        <w:t>H</w:t>
      </w:r>
      <w:r w:rsidRPr="00922930">
        <w:rPr>
          <w:rFonts w:ascii="Arial" w:eastAsia="Arial" w:hAnsi="Arial" w:cs="Arial"/>
        </w:rPr>
        <w:t>o</w:t>
      </w:r>
      <w:r w:rsidRPr="00922930">
        <w:rPr>
          <w:rFonts w:ascii="Arial" w:eastAsia="Arial" w:hAnsi="Arial" w:cs="Arial"/>
          <w:spacing w:val="-2"/>
        </w:rPr>
        <w:t>r</w:t>
      </w:r>
      <w:r w:rsidRPr="00922930">
        <w:rPr>
          <w:rFonts w:ascii="Arial" w:eastAsia="Arial" w:hAnsi="Arial" w:cs="Arial"/>
          <w:spacing w:val="2"/>
        </w:rPr>
        <w:t>g</w:t>
      </w:r>
      <w:r w:rsidRPr="00922930">
        <w:rPr>
          <w:rFonts w:ascii="Arial" w:eastAsia="Arial" w:hAnsi="Arial" w:cs="Arial"/>
        </w:rPr>
        <w:t>an</w:t>
      </w:r>
    </w:p>
    <w:p w14:paraId="6FB53056"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rPr>
        <w:t xml:space="preserve">Mr James Metcalfe </w:t>
      </w:r>
    </w:p>
    <w:p w14:paraId="150C4609"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s</w:t>
      </w:r>
      <w:r w:rsidRPr="00922930">
        <w:rPr>
          <w:rFonts w:ascii="Arial" w:eastAsia="Arial" w:hAnsi="Arial" w:cs="Arial"/>
          <w:spacing w:val="1"/>
        </w:rPr>
        <w:t xml:space="preserve"> </w:t>
      </w:r>
      <w:r w:rsidRPr="00922930">
        <w:rPr>
          <w:rFonts w:ascii="Arial" w:eastAsia="Arial" w:hAnsi="Arial" w:cs="Arial"/>
          <w:spacing w:val="-1"/>
        </w:rPr>
        <w:t>N</w:t>
      </w:r>
      <w:r w:rsidRPr="00922930">
        <w:rPr>
          <w:rFonts w:ascii="Arial" w:eastAsia="Arial" w:hAnsi="Arial" w:cs="Arial"/>
        </w:rPr>
        <w:t>a</w:t>
      </w:r>
      <w:r w:rsidRPr="00922930">
        <w:rPr>
          <w:rFonts w:ascii="Arial" w:eastAsia="Arial" w:hAnsi="Arial" w:cs="Arial"/>
          <w:spacing w:val="-1"/>
        </w:rPr>
        <w:t>n</w:t>
      </w:r>
      <w:r w:rsidRPr="00922930">
        <w:rPr>
          <w:rFonts w:ascii="Arial" w:eastAsia="Arial" w:hAnsi="Arial" w:cs="Arial"/>
        </w:rPr>
        <w:t>d</w:t>
      </w:r>
      <w:r w:rsidRPr="00922930">
        <w:rPr>
          <w:rFonts w:ascii="Arial" w:eastAsia="Arial" w:hAnsi="Arial" w:cs="Arial"/>
          <w:spacing w:val="-1"/>
        </w:rPr>
        <w:t>i</w:t>
      </w:r>
      <w:r w:rsidRPr="00922930">
        <w:rPr>
          <w:rFonts w:ascii="Arial" w:eastAsia="Arial" w:hAnsi="Arial" w:cs="Arial"/>
          <w:spacing w:val="1"/>
        </w:rPr>
        <w:t>t</w:t>
      </w:r>
      <w:r w:rsidRPr="00922930">
        <w:rPr>
          <w:rFonts w:ascii="Arial" w:eastAsia="Arial" w:hAnsi="Arial" w:cs="Arial"/>
        </w:rPr>
        <w:t>a Pal</w:t>
      </w:r>
    </w:p>
    <w:p w14:paraId="12E7853D"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rPr>
        <w:t xml:space="preserve">Mr Dynesh Rittoo </w:t>
      </w:r>
    </w:p>
    <w:p w14:paraId="56EF30F4"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4"/>
        </w:rPr>
        <w:t>M</w:t>
      </w:r>
      <w:r w:rsidRPr="00922930">
        <w:rPr>
          <w:rFonts w:ascii="Arial" w:eastAsia="Arial" w:hAnsi="Arial" w:cs="Arial"/>
        </w:rPr>
        <w:t>r</w:t>
      </w:r>
      <w:r w:rsidRPr="00922930">
        <w:rPr>
          <w:rFonts w:ascii="Arial" w:eastAsia="Arial" w:hAnsi="Arial" w:cs="Arial"/>
          <w:spacing w:val="2"/>
        </w:rPr>
        <w:t xml:space="preserve"> </w:t>
      </w:r>
      <w:r w:rsidRPr="00922930">
        <w:rPr>
          <w:rFonts w:ascii="Arial" w:eastAsia="Arial" w:hAnsi="Arial" w:cs="Arial"/>
        </w:rPr>
        <w:t>Jos</w:t>
      </w:r>
      <w:r w:rsidRPr="00922930">
        <w:rPr>
          <w:rFonts w:ascii="Arial" w:eastAsia="Arial" w:hAnsi="Arial" w:cs="Arial"/>
          <w:spacing w:val="-1"/>
        </w:rPr>
        <w:t>e</w:t>
      </w:r>
      <w:r w:rsidRPr="00922930">
        <w:rPr>
          <w:rFonts w:ascii="Arial" w:eastAsia="Arial" w:hAnsi="Arial" w:cs="Arial"/>
        </w:rPr>
        <w:t xml:space="preserve">ph </w:t>
      </w:r>
      <w:r w:rsidRPr="00922930">
        <w:rPr>
          <w:rFonts w:ascii="Arial" w:eastAsia="Arial" w:hAnsi="Arial" w:cs="Arial"/>
          <w:spacing w:val="-1"/>
        </w:rPr>
        <w:t>S</w:t>
      </w:r>
      <w:r w:rsidRPr="00922930">
        <w:rPr>
          <w:rFonts w:ascii="Arial" w:eastAsia="Arial" w:hAnsi="Arial" w:cs="Arial"/>
        </w:rPr>
        <w:t>h</w:t>
      </w:r>
      <w:r w:rsidRPr="00922930">
        <w:rPr>
          <w:rFonts w:ascii="Arial" w:eastAsia="Arial" w:hAnsi="Arial" w:cs="Arial"/>
          <w:spacing w:val="-1"/>
        </w:rPr>
        <w:t>al</w:t>
      </w:r>
      <w:r w:rsidRPr="00922930">
        <w:rPr>
          <w:rFonts w:ascii="Arial" w:eastAsia="Arial" w:hAnsi="Arial" w:cs="Arial"/>
        </w:rPr>
        <w:t>h</w:t>
      </w:r>
      <w:r w:rsidRPr="00922930">
        <w:rPr>
          <w:rFonts w:ascii="Arial" w:eastAsia="Arial" w:hAnsi="Arial" w:cs="Arial"/>
          <w:spacing w:val="-1"/>
        </w:rPr>
        <w:t>o</w:t>
      </w:r>
      <w:r w:rsidRPr="00922930">
        <w:rPr>
          <w:rFonts w:ascii="Arial" w:eastAsia="Arial" w:hAnsi="Arial" w:cs="Arial"/>
        </w:rPr>
        <w:t>ub</w:t>
      </w:r>
    </w:p>
    <w:p w14:paraId="3135D888" w14:textId="77777777" w:rsidR="00C920B7" w:rsidRPr="00922930" w:rsidRDefault="00C920B7" w:rsidP="00C920B7">
      <w:pPr>
        <w:pStyle w:val="Protocol-maintext"/>
        <w:pBdr>
          <w:top w:val="single" w:sz="4" w:space="1" w:color="auto"/>
          <w:left w:val="single" w:sz="4" w:space="4" w:color="auto"/>
          <w:bottom w:val="single" w:sz="4" w:space="1" w:color="auto"/>
          <w:right w:val="single" w:sz="4" w:space="6" w:color="auto"/>
        </w:pBdr>
        <w:spacing w:line="360" w:lineRule="auto"/>
        <w:rPr>
          <w:rFonts w:ascii="Arial" w:eastAsia="Arial" w:hAnsi="Arial" w:cs="Arial"/>
        </w:rPr>
      </w:pPr>
      <w:r w:rsidRPr="00922930">
        <w:rPr>
          <w:rFonts w:ascii="Arial" w:eastAsia="Arial" w:hAnsi="Arial" w:cs="Arial"/>
          <w:spacing w:val="-1"/>
        </w:rPr>
        <w:t>P</w:t>
      </w:r>
      <w:r w:rsidRPr="00922930">
        <w:rPr>
          <w:rFonts w:ascii="Arial" w:eastAsia="Arial" w:hAnsi="Arial" w:cs="Arial"/>
          <w:spacing w:val="1"/>
        </w:rPr>
        <w:t>r</w:t>
      </w:r>
      <w:r w:rsidRPr="00922930">
        <w:rPr>
          <w:rFonts w:ascii="Arial" w:eastAsia="Arial" w:hAnsi="Arial" w:cs="Arial"/>
          <w:spacing w:val="-3"/>
        </w:rPr>
        <w:t>o</w:t>
      </w:r>
      <w:r w:rsidRPr="00922930">
        <w:rPr>
          <w:rFonts w:ascii="Arial" w:eastAsia="Arial" w:hAnsi="Arial" w:cs="Arial"/>
          <w:spacing w:val="3"/>
        </w:rPr>
        <w:t>f</w:t>
      </w:r>
      <w:r w:rsidRPr="00922930">
        <w:rPr>
          <w:rFonts w:ascii="Arial" w:eastAsia="Arial" w:hAnsi="Arial" w:cs="Arial"/>
        </w:rPr>
        <w:t>ess</w:t>
      </w:r>
      <w:r w:rsidRPr="00922930">
        <w:rPr>
          <w:rFonts w:ascii="Arial" w:eastAsia="Arial" w:hAnsi="Arial" w:cs="Arial"/>
          <w:spacing w:val="-3"/>
        </w:rPr>
        <w:t>o</w:t>
      </w:r>
      <w:r w:rsidRPr="00922930">
        <w:rPr>
          <w:rFonts w:ascii="Arial" w:eastAsia="Arial" w:hAnsi="Arial" w:cs="Arial"/>
        </w:rPr>
        <w:t xml:space="preserve">r </w:t>
      </w:r>
      <w:r w:rsidRPr="00922930">
        <w:rPr>
          <w:rFonts w:ascii="Arial" w:eastAsia="Arial" w:hAnsi="Arial" w:cs="Arial"/>
          <w:spacing w:val="1"/>
        </w:rPr>
        <w:t>G</w:t>
      </w:r>
      <w:r w:rsidRPr="00922930">
        <w:rPr>
          <w:rFonts w:ascii="Arial" w:eastAsia="Arial" w:hAnsi="Arial" w:cs="Arial"/>
        </w:rPr>
        <w:t>er</w:t>
      </w:r>
      <w:r w:rsidRPr="00922930">
        <w:rPr>
          <w:rFonts w:ascii="Arial" w:eastAsia="Arial" w:hAnsi="Arial" w:cs="Arial"/>
          <w:spacing w:val="-2"/>
        </w:rPr>
        <w:t>a</w:t>
      </w:r>
      <w:r w:rsidRPr="00922930">
        <w:rPr>
          <w:rFonts w:ascii="Arial" w:eastAsia="Arial" w:hAnsi="Arial" w:cs="Arial"/>
          <w:spacing w:val="1"/>
        </w:rPr>
        <w:t>r</w:t>
      </w:r>
      <w:r w:rsidRPr="00922930">
        <w:rPr>
          <w:rFonts w:ascii="Arial" w:eastAsia="Arial" w:hAnsi="Arial" w:cs="Arial"/>
        </w:rPr>
        <w:t xml:space="preserve">d </w:t>
      </w:r>
      <w:proofErr w:type="spellStart"/>
      <w:r w:rsidRPr="00922930">
        <w:rPr>
          <w:rFonts w:ascii="Arial" w:eastAsia="Arial" w:hAnsi="Arial" w:cs="Arial"/>
          <w:spacing w:val="-3"/>
        </w:rPr>
        <w:t>S</w:t>
      </w:r>
      <w:r w:rsidRPr="00922930">
        <w:rPr>
          <w:rFonts w:ascii="Arial" w:eastAsia="Arial" w:hAnsi="Arial" w:cs="Arial"/>
          <w:spacing w:val="1"/>
        </w:rPr>
        <w:t>t</w:t>
      </w:r>
      <w:r w:rsidRPr="00922930">
        <w:rPr>
          <w:rFonts w:ascii="Arial" w:eastAsia="Arial" w:hAnsi="Arial" w:cs="Arial"/>
        </w:rPr>
        <w:t>a</w:t>
      </w:r>
      <w:r w:rsidRPr="00922930">
        <w:rPr>
          <w:rFonts w:ascii="Arial" w:eastAsia="Arial" w:hAnsi="Arial" w:cs="Arial"/>
          <w:spacing w:val="-1"/>
        </w:rPr>
        <w:t>n</w:t>
      </w:r>
      <w:r w:rsidRPr="00922930">
        <w:rPr>
          <w:rFonts w:ascii="Arial" w:eastAsia="Arial" w:hAnsi="Arial" w:cs="Arial"/>
        </w:rPr>
        <w:t>s</w:t>
      </w:r>
      <w:r w:rsidRPr="00922930">
        <w:rPr>
          <w:rFonts w:ascii="Arial" w:eastAsia="Arial" w:hAnsi="Arial" w:cs="Arial"/>
          <w:spacing w:val="-3"/>
        </w:rPr>
        <w:t>b</w:t>
      </w:r>
      <w:r w:rsidRPr="00922930">
        <w:rPr>
          <w:rFonts w:ascii="Arial" w:eastAsia="Arial" w:hAnsi="Arial" w:cs="Arial"/>
        </w:rPr>
        <w:t>y</w:t>
      </w:r>
      <w:proofErr w:type="spellEnd"/>
    </w:p>
    <w:p w14:paraId="79C0B5B7" w14:textId="77777777" w:rsidR="00C920B7" w:rsidRPr="00922930" w:rsidRDefault="00C920B7" w:rsidP="00C920B7">
      <w:pPr>
        <w:pStyle w:val="Protocol-maintext"/>
        <w:spacing w:line="360" w:lineRule="auto"/>
        <w:rPr>
          <w:rFonts w:ascii="Arial" w:hAnsi="Arial" w:cs="Arial"/>
          <w:b/>
        </w:rPr>
      </w:pPr>
    </w:p>
    <w:p w14:paraId="7108254A" w14:textId="77777777" w:rsidR="00C920B7" w:rsidRPr="00922930" w:rsidRDefault="00C920B7" w:rsidP="00C920B7">
      <w:pPr>
        <w:pStyle w:val="Protocol-maintext"/>
        <w:spacing w:line="360" w:lineRule="auto"/>
        <w:rPr>
          <w:rFonts w:ascii="Arial" w:hAnsi="Arial" w:cs="Arial"/>
          <w:b/>
        </w:rPr>
      </w:pPr>
    </w:p>
    <w:p w14:paraId="608B72CE" w14:textId="7B975782" w:rsidR="00C920B7" w:rsidRDefault="00C920B7" w:rsidP="00C920B7">
      <w:pPr>
        <w:pStyle w:val="Protocol-maintext"/>
        <w:spacing w:line="360" w:lineRule="auto"/>
        <w:rPr>
          <w:rFonts w:ascii="Arial" w:hAnsi="Arial" w:cs="Arial"/>
          <w:b/>
        </w:rPr>
      </w:pPr>
    </w:p>
    <w:p w14:paraId="7804FDD9" w14:textId="505FDF8A" w:rsidR="00922930" w:rsidRDefault="00922930" w:rsidP="00C920B7">
      <w:pPr>
        <w:pStyle w:val="Protocol-maintext"/>
        <w:spacing w:line="360" w:lineRule="auto"/>
        <w:rPr>
          <w:rFonts w:ascii="Arial" w:hAnsi="Arial" w:cs="Arial"/>
          <w:b/>
        </w:rPr>
      </w:pPr>
    </w:p>
    <w:p w14:paraId="090F9983" w14:textId="77777777" w:rsidR="00E94876" w:rsidRPr="00922930" w:rsidRDefault="00E94876" w:rsidP="00C920B7">
      <w:pPr>
        <w:pStyle w:val="Protocol-maintext"/>
        <w:spacing w:line="360" w:lineRule="auto"/>
        <w:rPr>
          <w:rFonts w:ascii="Arial" w:hAnsi="Arial" w:cs="Arial"/>
          <w:b/>
        </w:rPr>
      </w:pPr>
    </w:p>
    <w:p w14:paraId="60C02A77"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lastRenderedPageBreak/>
        <w:t>Sponsor</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47205C8B" w14:textId="77777777" w:rsidTr="00FE0DA9">
        <w:trPr>
          <w:cantSplit/>
        </w:trPr>
        <w:tc>
          <w:tcPr>
            <w:tcW w:w="9606" w:type="dxa"/>
            <w:tcBorders>
              <w:top w:val="single" w:sz="4" w:space="0" w:color="auto"/>
              <w:bottom w:val="single" w:sz="4" w:space="0" w:color="auto"/>
            </w:tcBorders>
          </w:tcPr>
          <w:p w14:paraId="472A0B12"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Joint Research Compliance Office </w:t>
            </w:r>
          </w:p>
          <w:p w14:paraId="32F78456"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Imperial College London and Imperial College Healthcare NHS Trust</w:t>
            </w:r>
          </w:p>
          <w:p w14:paraId="5C9CA611"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Room 215, Level 2, Medical School Building</w:t>
            </w:r>
          </w:p>
          <w:p w14:paraId="009BB751"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Norfolk Place</w:t>
            </w:r>
          </w:p>
          <w:p w14:paraId="70D4496F" w14:textId="77777777" w:rsidR="00C920B7" w:rsidRPr="00922930" w:rsidRDefault="00C920B7" w:rsidP="00FE0DA9">
            <w:pPr>
              <w:pStyle w:val="Protocol-maintext"/>
              <w:spacing w:line="360" w:lineRule="auto"/>
              <w:rPr>
                <w:rFonts w:ascii="Arial" w:hAnsi="Arial" w:cs="Arial"/>
                <w:highlight w:val="yellow"/>
              </w:rPr>
            </w:pPr>
            <w:r w:rsidRPr="00922930">
              <w:rPr>
                <w:rFonts w:ascii="Arial" w:hAnsi="Arial" w:cs="Arial"/>
              </w:rPr>
              <w:t>London, W2 1PG</w:t>
            </w:r>
          </w:p>
          <w:p w14:paraId="1B120B3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Email: </w:t>
            </w:r>
            <w:hyperlink r:id="rId11" w:history="1">
              <w:r w:rsidRPr="00922930">
                <w:rPr>
                  <w:rStyle w:val="Hyperlink"/>
                  <w:rFonts w:ascii="Arial" w:hAnsi="Arial" w:cs="Arial"/>
                  <w:color w:val="auto"/>
                </w:rPr>
                <w:t>jrco@ic.ac.uk</w:t>
              </w:r>
            </w:hyperlink>
            <w:r w:rsidRPr="00922930">
              <w:rPr>
                <w:rFonts w:ascii="Arial" w:hAnsi="Arial" w:cs="Arial"/>
              </w:rPr>
              <w:t xml:space="preserve"> </w:t>
            </w:r>
          </w:p>
          <w:p w14:paraId="1E44B437" w14:textId="77777777" w:rsidR="00C920B7" w:rsidRPr="00922930" w:rsidRDefault="00C920B7" w:rsidP="00FE0DA9">
            <w:pPr>
              <w:pStyle w:val="Protocol-maintext"/>
              <w:spacing w:line="360" w:lineRule="auto"/>
              <w:rPr>
                <w:rFonts w:ascii="Arial" w:hAnsi="Arial" w:cs="Arial"/>
                <w:highlight w:val="lightGray"/>
              </w:rPr>
            </w:pPr>
          </w:p>
          <w:p w14:paraId="4CC27227"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Becky Ward</w:t>
            </w:r>
          </w:p>
          <w:p w14:paraId="5AA229A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Research Governance Manager</w:t>
            </w:r>
          </w:p>
          <w:p w14:paraId="1A2472D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Tel:</w:t>
            </w:r>
            <w:r w:rsidRPr="00922930">
              <w:rPr>
                <w:rFonts w:ascii="Arial" w:hAnsi="Arial" w:cs="Arial"/>
              </w:rPr>
              <w:tab/>
              <w:t>0207 594 9459</w:t>
            </w:r>
          </w:p>
          <w:p w14:paraId="03574C8D" w14:textId="77777777" w:rsidR="00C920B7" w:rsidRPr="00922930" w:rsidRDefault="00C920B7" w:rsidP="00FE0DA9">
            <w:pPr>
              <w:pStyle w:val="Protocol-maintext"/>
              <w:spacing w:line="360" w:lineRule="auto"/>
              <w:rPr>
                <w:rFonts w:ascii="Arial" w:hAnsi="Arial" w:cs="Arial"/>
                <w:highlight w:val="yellow"/>
              </w:rPr>
            </w:pPr>
            <w:r w:rsidRPr="00922930">
              <w:rPr>
                <w:rFonts w:ascii="Arial" w:hAnsi="Arial" w:cs="Arial"/>
              </w:rPr>
              <w:t>Email:</w:t>
            </w:r>
            <w:r w:rsidRPr="00922930">
              <w:rPr>
                <w:rFonts w:ascii="Arial" w:hAnsi="Arial" w:cs="Arial"/>
              </w:rPr>
              <w:tab/>
            </w:r>
            <w:hyperlink r:id="rId12" w:history="1">
              <w:r w:rsidRPr="00922930">
                <w:rPr>
                  <w:rStyle w:val="Hyperlink"/>
                  <w:rFonts w:ascii="Arial" w:hAnsi="Arial" w:cs="Arial"/>
                  <w:color w:val="auto"/>
                </w:rPr>
                <w:t>becky.ward@imperial.ac.uk</w:t>
              </w:r>
            </w:hyperlink>
            <w:r w:rsidRPr="00922930">
              <w:rPr>
                <w:rFonts w:ascii="Arial" w:hAnsi="Arial" w:cs="Arial"/>
              </w:rPr>
              <w:t xml:space="preserve"> </w:t>
            </w:r>
          </w:p>
        </w:tc>
      </w:tr>
    </w:tbl>
    <w:p w14:paraId="3F8B177D" w14:textId="77777777" w:rsidR="00C920B7" w:rsidRPr="00922930" w:rsidRDefault="00C920B7" w:rsidP="00C920B7">
      <w:pPr>
        <w:pStyle w:val="Protocol-maintext"/>
        <w:spacing w:line="360" w:lineRule="auto"/>
        <w:rPr>
          <w:rFonts w:ascii="Arial" w:hAnsi="Arial" w:cs="Arial"/>
        </w:rPr>
      </w:pPr>
    </w:p>
    <w:p w14:paraId="5610EBD4"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Funder</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387AF2CD" w14:textId="77777777" w:rsidTr="00FE0DA9">
        <w:trPr>
          <w:cantSplit/>
        </w:trPr>
        <w:tc>
          <w:tcPr>
            <w:tcW w:w="9606" w:type="dxa"/>
            <w:tcBorders>
              <w:top w:val="single" w:sz="4" w:space="0" w:color="auto"/>
              <w:bottom w:val="single" w:sz="4" w:space="0" w:color="auto"/>
            </w:tcBorders>
          </w:tcPr>
          <w:p w14:paraId="6234008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Efficacy and Mechanism Evaluation (EME) Programme, an MRC and NIHR partnership</w:t>
            </w:r>
          </w:p>
          <w:p w14:paraId="00060794"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National Institute for Health Research</w:t>
            </w:r>
          </w:p>
          <w:p w14:paraId="025D70E4"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Evaluation, Trials and Studies Coordinating Centre</w:t>
            </w:r>
          </w:p>
          <w:p w14:paraId="55C0902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University of Southampton </w:t>
            </w:r>
          </w:p>
          <w:p w14:paraId="5768026E"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Alpha House, Enterprise Road</w:t>
            </w:r>
          </w:p>
          <w:p w14:paraId="4C3215CB"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Southampton, SO16 7NS</w:t>
            </w:r>
          </w:p>
        </w:tc>
      </w:tr>
    </w:tbl>
    <w:p w14:paraId="5FC16515" w14:textId="77777777" w:rsidR="00C920B7" w:rsidRPr="00922930" w:rsidRDefault="00C920B7" w:rsidP="00C920B7">
      <w:pPr>
        <w:pStyle w:val="Protocol-maintext"/>
        <w:spacing w:line="360" w:lineRule="auto"/>
        <w:rPr>
          <w:rFonts w:ascii="Arial" w:hAnsi="Arial" w:cs="Arial"/>
          <w:b/>
        </w:rPr>
      </w:pPr>
    </w:p>
    <w:p w14:paraId="194FC2D4"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 xml:space="preserve">Trial Coordination / Study Manager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4EEF2D69" w14:textId="77777777" w:rsidTr="00FE0DA9">
        <w:trPr>
          <w:trHeight w:val="1020"/>
        </w:trPr>
        <w:tc>
          <w:tcPr>
            <w:tcW w:w="9606" w:type="dxa"/>
            <w:tcBorders>
              <w:top w:val="single" w:sz="4" w:space="0" w:color="auto"/>
              <w:bottom w:val="single" w:sz="4" w:space="0" w:color="auto"/>
            </w:tcBorders>
          </w:tcPr>
          <w:p w14:paraId="23F1FD9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Miss Laura Burgess</w:t>
            </w:r>
          </w:p>
          <w:p w14:paraId="159A0A4F"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Imperial College London, Academic Section of Vascular Surgery</w:t>
            </w:r>
          </w:p>
          <w:p w14:paraId="518A2F9F"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Room 14, 4th Floor East Wing, Charing Cross Hospital </w:t>
            </w:r>
          </w:p>
          <w:p w14:paraId="3D51C612"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Fulham Palace Road, London, W6 8RF</w:t>
            </w:r>
          </w:p>
          <w:p w14:paraId="05287C2E"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Tel: 0203 311 5208</w:t>
            </w:r>
          </w:p>
          <w:p w14:paraId="7D30A9CE"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Email: l.burgess@imperial.ac.uk</w:t>
            </w:r>
          </w:p>
        </w:tc>
      </w:tr>
    </w:tbl>
    <w:p w14:paraId="48ADEC70" w14:textId="77777777" w:rsidR="00C920B7" w:rsidRPr="00922930" w:rsidRDefault="00C920B7" w:rsidP="00C920B7">
      <w:pPr>
        <w:pStyle w:val="Protocol-maintext"/>
        <w:spacing w:line="360" w:lineRule="auto"/>
        <w:rPr>
          <w:rFonts w:ascii="Arial" w:hAnsi="Arial" w:cs="Arial"/>
        </w:rPr>
      </w:pPr>
    </w:p>
    <w:p w14:paraId="53544F9D" w14:textId="728B7620" w:rsidR="00C920B7" w:rsidRDefault="00C920B7" w:rsidP="00C920B7">
      <w:pPr>
        <w:pStyle w:val="Protocol-maintext"/>
        <w:spacing w:line="360" w:lineRule="auto"/>
        <w:rPr>
          <w:rFonts w:ascii="Arial" w:hAnsi="Arial" w:cs="Arial"/>
        </w:rPr>
      </w:pPr>
    </w:p>
    <w:p w14:paraId="6B3F930C" w14:textId="00F92315" w:rsidR="00922930" w:rsidRDefault="00922930" w:rsidP="00C920B7">
      <w:pPr>
        <w:pStyle w:val="Protocol-maintext"/>
        <w:spacing w:line="360" w:lineRule="auto"/>
        <w:rPr>
          <w:rFonts w:ascii="Arial" w:hAnsi="Arial" w:cs="Arial"/>
        </w:rPr>
      </w:pPr>
    </w:p>
    <w:p w14:paraId="70C38982" w14:textId="187F38DD" w:rsidR="00922930" w:rsidRDefault="00922930" w:rsidP="00C920B7">
      <w:pPr>
        <w:pStyle w:val="Protocol-maintext"/>
        <w:spacing w:line="360" w:lineRule="auto"/>
        <w:rPr>
          <w:rFonts w:ascii="Arial" w:hAnsi="Arial" w:cs="Arial"/>
        </w:rPr>
      </w:pPr>
    </w:p>
    <w:p w14:paraId="63B5463B" w14:textId="77777777" w:rsidR="00922930" w:rsidRPr="00922930" w:rsidRDefault="00922930" w:rsidP="00C920B7">
      <w:pPr>
        <w:pStyle w:val="Protocol-maintext"/>
        <w:spacing w:line="360" w:lineRule="auto"/>
        <w:rPr>
          <w:rFonts w:ascii="Arial" w:hAnsi="Arial" w:cs="Arial"/>
        </w:rPr>
      </w:pPr>
    </w:p>
    <w:p w14:paraId="647F2C73"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lastRenderedPageBreak/>
        <w:t>Senior Statistician</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6307F4E4" w14:textId="77777777" w:rsidTr="00FE0DA9">
        <w:trPr>
          <w:trHeight w:val="1020"/>
        </w:trPr>
        <w:tc>
          <w:tcPr>
            <w:tcW w:w="9606" w:type="dxa"/>
            <w:tcBorders>
              <w:top w:val="single" w:sz="4" w:space="0" w:color="auto"/>
              <w:bottom w:val="single" w:sz="4" w:space="0" w:color="auto"/>
            </w:tcBorders>
          </w:tcPr>
          <w:p w14:paraId="7DD91FA0"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Dr Francesca Fiorentino </w:t>
            </w:r>
          </w:p>
          <w:p w14:paraId="0D9F33E4"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Statistician and Epidemiologist</w:t>
            </w:r>
          </w:p>
          <w:p w14:paraId="2F96618F"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Imperial College Trial Unit &amp; Division of Surgery</w:t>
            </w:r>
          </w:p>
          <w:p w14:paraId="3729797A"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Queen Elisabeth the Queen Mother Building (10th Floor/1091)</w:t>
            </w:r>
          </w:p>
          <w:p w14:paraId="4D25FE9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St Mary’s Hospital, Imperial College London</w:t>
            </w:r>
          </w:p>
          <w:p w14:paraId="45A47BFC" w14:textId="77777777" w:rsidR="00C920B7" w:rsidRPr="00922930" w:rsidRDefault="00C920B7" w:rsidP="00FE0DA9">
            <w:pPr>
              <w:pStyle w:val="Protocol-maintext"/>
              <w:spacing w:line="360" w:lineRule="auto"/>
              <w:rPr>
                <w:rFonts w:ascii="Arial" w:hAnsi="Arial" w:cs="Arial"/>
              </w:rPr>
            </w:pPr>
            <w:proofErr w:type="spellStart"/>
            <w:r w:rsidRPr="00922930">
              <w:rPr>
                <w:rFonts w:ascii="Arial" w:hAnsi="Arial" w:cs="Arial"/>
              </w:rPr>
              <w:t>Praed</w:t>
            </w:r>
            <w:proofErr w:type="spellEnd"/>
            <w:r w:rsidRPr="00922930">
              <w:rPr>
                <w:rFonts w:ascii="Arial" w:hAnsi="Arial" w:cs="Arial"/>
              </w:rPr>
              <w:t xml:space="preserve"> Street, London W2 1NY</w:t>
            </w:r>
          </w:p>
          <w:p w14:paraId="523554E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Tel: 0203 3123761</w:t>
            </w:r>
          </w:p>
        </w:tc>
      </w:tr>
    </w:tbl>
    <w:p w14:paraId="434AC524" w14:textId="77777777" w:rsidR="00C920B7" w:rsidRPr="00922930" w:rsidRDefault="00C920B7" w:rsidP="00C920B7">
      <w:pPr>
        <w:pStyle w:val="Protocol-maintext"/>
        <w:spacing w:line="360" w:lineRule="auto"/>
        <w:rPr>
          <w:rFonts w:ascii="Arial" w:hAnsi="Arial" w:cs="Arial"/>
          <w:b/>
          <w:highlight w:val="lightGray"/>
        </w:rPr>
      </w:pPr>
    </w:p>
    <w:p w14:paraId="2679C8A7"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Health Economist</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0CE17737" w14:textId="77777777" w:rsidTr="00FE0DA9">
        <w:trPr>
          <w:trHeight w:val="1020"/>
        </w:trPr>
        <w:tc>
          <w:tcPr>
            <w:tcW w:w="9606" w:type="dxa"/>
            <w:tcBorders>
              <w:top w:val="single" w:sz="4" w:space="0" w:color="auto"/>
              <w:bottom w:val="single" w:sz="4" w:space="0" w:color="auto"/>
            </w:tcBorders>
          </w:tcPr>
          <w:p w14:paraId="29136897"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Dr David Epstein</w:t>
            </w:r>
          </w:p>
          <w:p w14:paraId="68A02BF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Department of Applied Economics </w:t>
            </w:r>
          </w:p>
          <w:p w14:paraId="63C47F8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Faculty of Economics and Business Sciences </w:t>
            </w:r>
          </w:p>
          <w:p w14:paraId="045CFFC4"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University of Granada </w:t>
            </w:r>
          </w:p>
          <w:p w14:paraId="7ECCABA3" w14:textId="77777777" w:rsidR="00C920B7" w:rsidRPr="00922930" w:rsidRDefault="00C920B7" w:rsidP="00FE0DA9">
            <w:pPr>
              <w:pStyle w:val="Protocol-maintext"/>
              <w:spacing w:line="360" w:lineRule="auto"/>
              <w:rPr>
                <w:rFonts w:ascii="Arial" w:hAnsi="Arial" w:cs="Arial"/>
                <w:highlight w:val="yellow"/>
              </w:rPr>
            </w:pPr>
            <w:r w:rsidRPr="00922930">
              <w:rPr>
                <w:rFonts w:ascii="Arial" w:hAnsi="Arial" w:cs="Arial"/>
              </w:rPr>
              <w:t xml:space="preserve">Email: davidepstein@ugr.es </w:t>
            </w:r>
          </w:p>
        </w:tc>
      </w:tr>
    </w:tbl>
    <w:p w14:paraId="40A73B24" w14:textId="77777777" w:rsidR="00C920B7" w:rsidRPr="00922930" w:rsidRDefault="00C920B7" w:rsidP="00C920B7">
      <w:pPr>
        <w:pStyle w:val="Protocol-maintext"/>
        <w:spacing w:line="360" w:lineRule="auto"/>
        <w:rPr>
          <w:rFonts w:ascii="Arial" w:hAnsi="Arial" w:cs="Arial"/>
        </w:rPr>
      </w:pPr>
    </w:p>
    <w:p w14:paraId="6A94BCD3"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t>Device Manufacturing Facilities</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7EF36741" w14:textId="77777777" w:rsidTr="00FE0DA9">
        <w:trPr>
          <w:trHeight w:val="1020"/>
        </w:trPr>
        <w:tc>
          <w:tcPr>
            <w:tcW w:w="9606" w:type="dxa"/>
            <w:tcBorders>
              <w:top w:val="single" w:sz="4" w:space="0" w:color="auto"/>
              <w:bottom w:val="single" w:sz="4" w:space="0" w:color="auto"/>
            </w:tcBorders>
          </w:tcPr>
          <w:p w14:paraId="671CE84E" w14:textId="77777777" w:rsidR="00C920B7" w:rsidRPr="00922930" w:rsidRDefault="00C920B7" w:rsidP="00FE0DA9">
            <w:pPr>
              <w:pStyle w:val="Protocol-maintext"/>
              <w:spacing w:line="360" w:lineRule="auto"/>
              <w:rPr>
                <w:rFonts w:ascii="Arial" w:hAnsi="Arial" w:cs="Arial"/>
              </w:rPr>
            </w:pPr>
            <w:proofErr w:type="spellStart"/>
            <w:r w:rsidRPr="00922930">
              <w:rPr>
                <w:rFonts w:ascii="Arial" w:hAnsi="Arial" w:cs="Arial"/>
              </w:rPr>
              <w:t>Actegy</w:t>
            </w:r>
            <w:proofErr w:type="spellEnd"/>
            <w:r w:rsidRPr="00922930">
              <w:rPr>
                <w:rFonts w:ascii="Arial" w:hAnsi="Arial" w:cs="Arial"/>
              </w:rPr>
              <w:t xml:space="preserve"> Limited</w:t>
            </w:r>
          </w:p>
          <w:p w14:paraId="5B08E9A0"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REFLEX, Cain Road</w:t>
            </w:r>
          </w:p>
          <w:p w14:paraId="7FF79189"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Bracknell</w:t>
            </w:r>
          </w:p>
          <w:p w14:paraId="579742FB"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RG12 1HL</w:t>
            </w:r>
          </w:p>
          <w:p w14:paraId="60F18E18"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United Kingdom</w:t>
            </w:r>
          </w:p>
          <w:p w14:paraId="2DE512AD"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Name of contact person: Roseanna Penny </w:t>
            </w:r>
          </w:p>
          <w:p w14:paraId="480A3629" w14:textId="77777777" w:rsidR="00C920B7" w:rsidRPr="00922930" w:rsidRDefault="00C920B7" w:rsidP="00FE0DA9">
            <w:pPr>
              <w:pStyle w:val="Protocol-maintext"/>
              <w:spacing w:line="360" w:lineRule="auto"/>
              <w:rPr>
                <w:rFonts w:ascii="Arial" w:hAnsi="Arial" w:cs="Arial"/>
                <w:sz w:val="32"/>
              </w:rPr>
            </w:pPr>
            <w:r w:rsidRPr="00922930">
              <w:rPr>
                <w:rFonts w:ascii="Arial" w:hAnsi="Arial" w:cs="Arial"/>
              </w:rPr>
              <w:t xml:space="preserve">Title: </w:t>
            </w:r>
            <w:r w:rsidRPr="00922930">
              <w:rPr>
                <w:rFonts w:ascii="Arial" w:hAnsi="Arial" w:cs="Arial"/>
                <w:szCs w:val="21"/>
              </w:rPr>
              <w:t xml:space="preserve">Director </w:t>
            </w:r>
          </w:p>
          <w:p w14:paraId="4ACCAF64"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Tel: 01344 636 940</w:t>
            </w:r>
          </w:p>
          <w:p w14:paraId="297169C5" w14:textId="77777777" w:rsidR="00C920B7" w:rsidRPr="00922930" w:rsidRDefault="00C920B7" w:rsidP="00FE0DA9">
            <w:pPr>
              <w:pStyle w:val="Protocol-maintext"/>
              <w:spacing w:line="360" w:lineRule="auto"/>
              <w:rPr>
                <w:rFonts w:ascii="Arial" w:hAnsi="Arial" w:cs="Arial"/>
                <w:highlight w:val="yellow"/>
              </w:rPr>
            </w:pPr>
            <w:r w:rsidRPr="00922930">
              <w:rPr>
                <w:rFonts w:ascii="Arial" w:hAnsi="Arial" w:cs="Arial"/>
              </w:rPr>
              <w:t>roseanna.penny@actegy.com</w:t>
            </w:r>
          </w:p>
        </w:tc>
      </w:tr>
    </w:tbl>
    <w:p w14:paraId="5ACD2DC2" w14:textId="77777777" w:rsidR="00C920B7" w:rsidRPr="00922930" w:rsidRDefault="00C920B7" w:rsidP="00C920B7">
      <w:pPr>
        <w:pStyle w:val="Protocol-maintext"/>
        <w:spacing w:line="360" w:lineRule="auto"/>
        <w:rPr>
          <w:rFonts w:ascii="Arial" w:hAnsi="Arial" w:cs="Arial"/>
        </w:rPr>
      </w:pPr>
    </w:p>
    <w:p w14:paraId="0C616324" w14:textId="77777777" w:rsidR="00C920B7" w:rsidRPr="00922930" w:rsidRDefault="00C920B7" w:rsidP="00C920B7">
      <w:pPr>
        <w:pStyle w:val="Protocol-maintext"/>
        <w:spacing w:line="360" w:lineRule="auto"/>
        <w:rPr>
          <w:rFonts w:ascii="Arial" w:hAnsi="Arial" w:cs="Arial"/>
        </w:rPr>
      </w:pPr>
    </w:p>
    <w:p w14:paraId="0F2512A1" w14:textId="77777777" w:rsidR="00C920B7" w:rsidRPr="00922930" w:rsidRDefault="00C920B7" w:rsidP="00C920B7">
      <w:pPr>
        <w:pStyle w:val="Protocol-maintext"/>
        <w:spacing w:line="360" w:lineRule="auto"/>
        <w:rPr>
          <w:rFonts w:ascii="Arial" w:hAnsi="Arial" w:cs="Arial"/>
        </w:rPr>
      </w:pPr>
    </w:p>
    <w:p w14:paraId="1C4866F5" w14:textId="77777777" w:rsidR="00C920B7" w:rsidRPr="00922930" w:rsidRDefault="00C920B7" w:rsidP="00C920B7">
      <w:pPr>
        <w:pStyle w:val="Protocol-maintext"/>
        <w:spacing w:line="360" w:lineRule="auto"/>
        <w:rPr>
          <w:rFonts w:ascii="Arial" w:hAnsi="Arial" w:cs="Arial"/>
        </w:rPr>
      </w:pPr>
    </w:p>
    <w:p w14:paraId="20A28EE3" w14:textId="522A1204" w:rsidR="00C920B7" w:rsidRPr="00922930" w:rsidRDefault="00C920B7" w:rsidP="00C920B7">
      <w:pPr>
        <w:pStyle w:val="Protocol-maintext"/>
        <w:spacing w:line="360" w:lineRule="auto"/>
        <w:rPr>
          <w:rFonts w:ascii="Arial" w:hAnsi="Arial" w:cs="Arial"/>
        </w:rPr>
      </w:pPr>
    </w:p>
    <w:p w14:paraId="3302101A" w14:textId="71307774" w:rsidR="00C920B7" w:rsidRPr="00922930" w:rsidRDefault="00C920B7" w:rsidP="00C920B7">
      <w:pPr>
        <w:pStyle w:val="Protocol-maintext"/>
        <w:spacing w:line="360" w:lineRule="auto"/>
        <w:rPr>
          <w:rFonts w:ascii="Arial" w:hAnsi="Arial" w:cs="Arial"/>
        </w:rPr>
      </w:pPr>
    </w:p>
    <w:p w14:paraId="6B639E51" w14:textId="67BD68F5" w:rsidR="00C920B7" w:rsidRPr="00922930" w:rsidRDefault="00C920B7" w:rsidP="00C920B7">
      <w:pPr>
        <w:pStyle w:val="Protocol-maintext"/>
        <w:spacing w:line="360" w:lineRule="auto"/>
        <w:rPr>
          <w:rFonts w:ascii="Arial" w:hAnsi="Arial" w:cs="Arial"/>
        </w:rPr>
      </w:pPr>
    </w:p>
    <w:p w14:paraId="175051B1" w14:textId="77777777" w:rsidR="00C920B7" w:rsidRPr="00922930" w:rsidRDefault="00C920B7" w:rsidP="00C920B7">
      <w:pPr>
        <w:pStyle w:val="Protocol-maintext"/>
        <w:spacing w:line="360" w:lineRule="auto"/>
        <w:rPr>
          <w:rFonts w:ascii="Arial" w:hAnsi="Arial" w:cs="Arial"/>
          <w:b/>
        </w:rPr>
      </w:pPr>
      <w:r w:rsidRPr="00922930">
        <w:rPr>
          <w:rFonts w:ascii="Arial" w:hAnsi="Arial" w:cs="Arial"/>
          <w:b/>
        </w:rPr>
        <w:lastRenderedPageBreak/>
        <w:t>Other Vendors/suppliers</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423531D8" w14:textId="77777777" w:rsidTr="00FE0DA9">
        <w:trPr>
          <w:trHeight w:val="4510"/>
        </w:trPr>
        <w:tc>
          <w:tcPr>
            <w:tcW w:w="9606" w:type="dxa"/>
            <w:tcBorders>
              <w:top w:val="single" w:sz="4" w:space="0" w:color="auto"/>
              <w:bottom w:val="single" w:sz="4" w:space="0" w:color="auto"/>
            </w:tcBorders>
          </w:tcPr>
          <w:p w14:paraId="7F5AA1C1"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Facility name: Moor Instruments Ltd</w:t>
            </w:r>
          </w:p>
          <w:p w14:paraId="52FC5AA1"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Address: </w:t>
            </w:r>
            <w:proofErr w:type="spellStart"/>
            <w:r w:rsidRPr="00922930">
              <w:rPr>
                <w:rFonts w:ascii="Arial" w:hAnsi="Arial" w:cs="Arial"/>
              </w:rPr>
              <w:t>Millwey</w:t>
            </w:r>
            <w:proofErr w:type="spellEnd"/>
            <w:r w:rsidRPr="00922930">
              <w:rPr>
                <w:rFonts w:ascii="Arial" w:hAnsi="Arial" w:cs="Arial"/>
              </w:rPr>
              <w:t>, Axminster, EX13 5HU, United Kingdom</w:t>
            </w:r>
          </w:p>
          <w:p w14:paraId="362DB38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 xml:space="preserve">Tel: (general) 01297 35715 </w:t>
            </w:r>
          </w:p>
          <w:p w14:paraId="124CD7C6"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Fax: (general) 01297 35716</w:t>
            </w:r>
          </w:p>
          <w:p w14:paraId="28FE9455" w14:textId="77777777" w:rsidR="00C920B7" w:rsidRPr="00922930" w:rsidRDefault="00C920B7" w:rsidP="00FE0DA9">
            <w:pPr>
              <w:pStyle w:val="Protocol-maintext"/>
              <w:spacing w:line="360" w:lineRule="auto"/>
              <w:rPr>
                <w:rFonts w:ascii="Arial" w:hAnsi="Arial" w:cs="Arial"/>
              </w:rPr>
            </w:pPr>
          </w:p>
          <w:p w14:paraId="498D4CB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Name of contact person: Brian Lock</w:t>
            </w:r>
          </w:p>
          <w:p w14:paraId="4CC48EB3"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Title: Senior Sales Engineer</w:t>
            </w:r>
          </w:p>
          <w:p w14:paraId="2BA345CA"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Tel: 01297 630915</w:t>
            </w:r>
          </w:p>
          <w:p w14:paraId="31B92B47"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Mobile: 07740 920 832</w:t>
            </w:r>
          </w:p>
          <w:p w14:paraId="27BE14EB" w14:textId="77777777" w:rsidR="00C920B7" w:rsidRPr="00922930" w:rsidRDefault="00C920B7" w:rsidP="00FE0DA9">
            <w:pPr>
              <w:pStyle w:val="Protocol-maintext"/>
              <w:pBdr>
                <w:bottom w:val="single" w:sz="12" w:space="1" w:color="auto"/>
              </w:pBdr>
              <w:spacing w:line="360" w:lineRule="auto"/>
              <w:rPr>
                <w:rFonts w:ascii="Arial" w:hAnsi="Arial" w:cs="Arial"/>
              </w:rPr>
            </w:pPr>
            <w:r w:rsidRPr="00922930">
              <w:rPr>
                <w:rFonts w:ascii="Arial" w:hAnsi="Arial" w:cs="Arial"/>
              </w:rPr>
              <w:t>Fax: 0129735716</w:t>
            </w:r>
          </w:p>
        </w:tc>
      </w:tr>
      <w:tr w:rsidR="00922930" w:rsidRPr="00922930" w14:paraId="58CD7D92" w14:textId="77777777" w:rsidTr="00FE0DA9">
        <w:trPr>
          <w:trHeight w:val="1020"/>
        </w:trPr>
        <w:tc>
          <w:tcPr>
            <w:tcW w:w="9606" w:type="dxa"/>
            <w:tcBorders>
              <w:top w:val="single" w:sz="4" w:space="0" w:color="auto"/>
              <w:bottom w:val="single" w:sz="4" w:space="0" w:color="auto"/>
            </w:tcBorders>
          </w:tcPr>
          <w:p w14:paraId="0DC60756"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Supplier name: THE 3rd DEGREE LIMITED</w:t>
            </w:r>
          </w:p>
          <w:p w14:paraId="011415E2"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Address: 4 Tregarne Terrace, St Austell, Cornwall, PL25 4B</w:t>
            </w:r>
          </w:p>
          <w:p w14:paraId="7A9835F2"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Name of contact person: Philip Martin</w:t>
            </w:r>
          </w:p>
          <w:p w14:paraId="3C5A839F"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Title: Managing Director</w:t>
            </w:r>
          </w:p>
          <w:p w14:paraId="77782FC5" w14:textId="77777777" w:rsidR="00C920B7" w:rsidRPr="00922930" w:rsidRDefault="00C920B7" w:rsidP="00FE0DA9">
            <w:pPr>
              <w:pStyle w:val="Protocol-maintext"/>
              <w:spacing w:line="360" w:lineRule="auto"/>
              <w:rPr>
                <w:rFonts w:ascii="Arial" w:hAnsi="Arial" w:cs="Arial"/>
                <w:highlight w:val="yellow"/>
              </w:rPr>
            </w:pPr>
            <w:r w:rsidRPr="00922930">
              <w:rPr>
                <w:rFonts w:ascii="Arial" w:hAnsi="Arial" w:cs="Arial"/>
              </w:rPr>
              <w:t>Email:</w:t>
            </w:r>
            <w:r w:rsidRPr="00922930">
              <w:rPr>
                <w:rFonts w:ascii="Arial" w:hAnsi="Arial" w:cs="Arial"/>
              </w:rPr>
              <w:tab/>
              <w:t>phil@the3rddegree.co.uk</w:t>
            </w:r>
          </w:p>
        </w:tc>
      </w:tr>
    </w:tbl>
    <w:p w14:paraId="5E571E2F" w14:textId="77777777" w:rsidR="00C920B7" w:rsidRPr="00922930" w:rsidRDefault="00C920B7" w:rsidP="00C920B7">
      <w:pPr>
        <w:pStyle w:val="Protocol-maintext"/>
        <w:spacing w:line="360" w:lineRule="auto"/>
        <w:rPr>
          <w:rFonts w:ascii="Arial" w:hAnsi="Arial" w:cs="Arial"/>
          <w:b/>
          <w:highlight w:val="lightGray"/>
        </w:rPr>
      </w:pPr>
    </w:p>
    <w:p w14:paraId="4F2DCA3D" w14:textId="77777777" w:rsidR="00C920B7" w:rsidRPr="00922930" w:rsidRDefault="00C920B7" w:rsidP="00C920B7">
      <w:pPr>
        <w:pStyle w:val="Protocol-maintext"/>
        <w:spacing w:line="360" w:lineRule="auto"/>
        <w:rPr>
          <w:rFonts w:ascii="Arial" w:hAnsi="Arial" w:cs="Arial"/>
          <w:b/>
          <w:highlight w:val="lightGray"/>
        </w:rPr>
      </w:pPr>
    </w:p>
    <w:p w14:paraId="2AB465D8" w14:textId="77777777" w:rsidR="00C920B7" w:rsidRPr="00922930" w:rsidRDefault="00C920B7" w:rsidP="00C920B7">
      <w:pPr>
        <w:pStyle w:val="Protocol-maintext"/>
        <w:spacing w:line="360" w:lineRule="auto"/>
        <w:rPr>
          <w:rFonts w:ascii="Arial" w:hAnsi="Arial" w:cs="Arial"/>
          <w:b/>
          <w:i/>
        </w:rPr>
      </w:pPr>
      <w:r w:rsidRPr="00922930">
        <w:rPr>
          <w:rFonts w:ascii="Arial" w:hAnsi="Arial" w:cs="Arial"/>
          <w:b/>
        </w:rPr>
        <w:t xml:space="preserve">Protocol development group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922930" w:rsidRPr="00922930" w14:paraId="2E2981C2" w14:textId="77777777" w:rsidTr="00FE0DA9">
        <w:trPr>
          <w:trHeight w:val="2867"/>
        </w:trPr>
        <w:tc>
          <w:tcPr>
            <w:tcW w:w="9606" w:type="dxa"/>
            <w:tcBorders>
              <w:top w:val="single" w:sz="4" w:space="0" w:color="auto"/>
              <w:bottom w:val="single" w:sz="4" w:space="0" w:color="auto"/>
            </w:tcBorders>
          </w:tcPr>
          <w:p w14:paraId="41C83059"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Professor Alun Davies</w:t>
            </w:r>
          </w:p>
          <w:p w14:paraId="37F38B6B"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Ms. Francine Heatley</w:t>
            </w:r>
          </w:p>
          <w:p w14:paraId="15384D7B"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Ms. Rebecca Lawton</w:t>
            </w:r>
          </w:p>
          <w:p w14:paraId="2C0137B5"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Mrs Natalia Klimowska-Nassar</w:t>
            </w:r>
          </w:p>
          <w:p w14:paraId="45C2F44B"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Dr David Epstein</w:t>
            </w:r>
          </w:p>
          <w:p w14:paraId="6322BD68" w14:textId="77777777" w:rsidR="00C920B7" w:rsidRPr="00922930" w:rsidRDefault="00C920B7" w:rsidP="00FE0DA9">
            <w:pPr>
              <w:pStyle w:val="Protocol-maintext"/>
              <w:spacing w:line="360" w:lineRule="auto"/>
              <w:rPr>
                <w:rFonts w:ascii="Arial" w:hAnsi="Arial" w:cs="Arial"/>
              </w:rPr>
            </w:pPr>
            <w:proofErr w:type="spellStart"/>
            <w:r w:rsidRPr="00922930">
              <w:rPr>
                <w:rFonts w:ascii="Arial" w:hAnsi="Arial" w:cs="Arial"/>
              </w:rPr>
              <w:t>Dr.</w:t>
            </w:r>
            <w:proofErr w:type="spellEnd"/>
            <w:r w:rsidRPr="00922930">
              <w:rPr>
                <w:rFonts w:ascii="Arial" w:hAnsi="Arial" w:cs="Arial"/>
              </w:rPr>
              <w:t xml:space="preserve"> Francesca Fiorentino</w:t>
            </w:r>
          </w:p>
          <w:p w14:paraId="46C928A8" w14:textId="77777777" w:rsidR="00C920B7" w:rsidRPr="00922930" w:rsidRDefault="00C920B7" w:rsidP="00FE0DA9">
            <w:pPr>
              <w:pStyle w:val="Protocol-maintext"/>
              <w:spacing w:line="360" w:lineRule="auto"/>
              <w:rPr>
                <w:rFonts w:ascii="Arial" w:hAnsi="Arial" w:cs="Arial"/>
              </w:rPr>
            </w:pPr>
            <w:r w:rsidRPr="00922930">
              <w:rPr>
                <w:rFonts w:ascii="Arial" w:hAnsi="Arial" w:cs="Arial"/>
              </w:rPr>
              <w:t>Mr Adarsh Babber</w:t>
            </w:r>
          </w:p>
        </w:tc>
      </w:tr>
    </w:tbl>
    <w:p w14:paraId="0963C952" w14:textId="42DC4888" w:rsidR="00C920B7" w:rsidRPr="00922930" w:rsidRDefault="00C920B7" w:rsidP="00C920B7">
      <w:pPr>
        <w:pStyle w:val="Heading1"/>
        <w:spacing w:line="360" w:lineRule="auto"/>
      </w:pPr>
      <w:bookmarkStart w:id="10" w:name="_Toc491848124"/>
    </w:p>
    <w:p w14:paraId="17D7644C" w14:textId="3D2F77C0" w:rsidR="00C920B7" w:rsidRPr="00922930" w:rsidRDefault="00C920B7" w:rsidP="00C920B7">
      <w:pPr>
        <w:pStyle w:val="BodyText"/>
      </w:pPr>
    </w:p>
    <w:p w14:paraId="6111C6CE" w14:textId="77777777" w:rsidR="00C920B7" w:rsidRPr="00922930" w:rsidRDefault="00C920B7" w:rsidP="00C920B7">
      <w:pPr>
        <w:pStyle w:val="BodyText"/>
      </w:pPr>
    </w:p>
    <w:p w14:paraId="542EFA19" w14:textId="77777777" w:rsidR="00C920B7" w:rsidRPr="00922930" w:rsidRDefault="00C920B7" w:rsidP="00C920B7">
      <w:pPr>
        <w:pStyle w:val="Heading1"/>
        <w:spacing w:line="360" w:lineRule="auto"/>
        <w:rPr>
          <w:highlight w:val="lightGray"/>
        </w:rPr>
      </w:pPr>
      <w:bookmarkStart w:id="11" w:name="_Toc19094199"/>
      <w:r w:rsidRPr="00922930">
        <w:lastRenderedPageBreak/>
        <w:t>ABBREVIATIONS</w:t>
      </w:r>
      <w:bookmarkEnd w:id="11"/>
      <w:r w:rsidRPr="00922930">
        <w:t xml:space="preserve"> </w:t>
      </w:r>
      <w:bookmarkEnd w:id="10"/>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6954"/>
      </w:tblGrid>
      <w:tr w:rsidR="00922930" w:rsidRPr="00922930" w14:paraId="5B6B40D3" w14:textId="77777777" w:rsidTr="00FE0DA9">
        <w:trPr>
          <w:trHeight w:val="427"/>
        </w:trPr>
        <w:tc>
          <w:tcPr>
            <w:tcW w:w="1507" w:type="dxa"/>
            <w:vAlign w:val="center"/>
          </w:tcPr>
          <w:p w14:paraId="293D6A79" w14:textId="77777777" w:rsidR="00C920B7" w:rsidRPr="00922930" w:rsidRDefault="00C920B7" w:rsidP="00FE0DA9">
            <w:pPr>
              <w:pStyle w:val="BodyText"/>
              <w:spacing w:before="60" w:after="60" w:line="360" w:lineRule="auto"/>
              <w:ind w:left="0"/>
            </w:pPr>
            <w:r w:rsidRPr="00922930">
              <w:t>ABPI</w:t>
            </w:r>
          </w:p>
        </w:tc>
        <w:tc>
          <w:tcPr>
            <w:tcW w:w="6954" w:type="dxa"/>
            <w:vAlign w:val="center"/>
          </w:tcPr>
          <w:p w14:paraId="342A722F" w14:textId="77777777" w:rsidR="00C920B7" w:rsidRPr="00922930" w:rsidRDefault="00C920B7" w:rsidP="00FE0DA9">
            <w:pPr>
              <w:pStyle w:val="BodyText"/>
              <w:spacing w:before="60" w:after="60" w:line="360" w:lineRule="auto"/>
              <w:ind w:left="0"/>
            </w:pPr>
            <w:r w:rsidRPr="00922930">
              <w:t>Ankle Brachial Pressure Index</w:t>
            </w:r>
          </w:p>
        </w:tc>
      </w:tr>
      <w:tr w:rsidR="00922930" w:rsidRPr="00922930" w14:paraId="0BBFB00E" w14:textId="77777777" w:rsidTr="00FE0DA9">
        <w:trPr>
          <w:trHeight w:val="427"/>
        </w:trPr>
        <w:tc>
          <w:tcPr>
            <w:tcW w:w="1507" w:type="dxa"/>
            <w:vAlign w:val="center"/>
          </w:tcPr>
          <w:p w14:paraId="3CA2D0FE" w14:textId="77777777" w:rsidR="00C920B7" w:rsidRPr="00922930" w:rsidRDefault="00C920B7" w:rsidP="00FE0DA9">
            <w:pPr>
              <w:pStyle w:val="BodyText"/>
              <w:spacing w:before="60" w:after="60" w:line="360" w:lineRule="auto"/>
              <w:ind w:left="0"/>
            </w:pPr>
            <w:r w:rsidRPr="00922930">
              <w:t>AE</w:t>
            </w:r>
          </w:p>
        </w:tc>
        <w:tc>
          <w:tcPr>
            <w:tcW w:w="6954" w:type="dxa"/>
            <w:vAlign w:val="center"/>
          </w:tcPr>
          <w:p w14:paraId="4D388128" w14:textId="77777777" w:rsidR="00C920B7" w:rsidRPr="00922930" w:rsidRDefault="00C920B7" w:rsidP="00FE0DA9">
            <w:pPr>
              <w:pStyle w:val="BodyText"/>
              <w:spacing w:before="60" w:after="60" w:line="360" w:lineRule="auto"/>
              <w:ind w:left="0"/>
            </w:pPr>
            <w:r w:rsidRPr="00922930">
              <w:t>Adverse Event</w:t>
            </w:r>
          </w:p>
        </w:tc>
      </w:tr>
      <w:tr w:rsidR="00922930" w:rsidRPr="00922930" w14:paraId="5DC0C00F" w14:textId="77777777" w:rsidTr="00FE0DA9">
        <w:trPr>
          <w:trHeight w:val="427"/>
        </w:trPr>
        <w:tc>
          <w:tcPr>
            <w:tcW w:w="1507" w:type="dxa"/>
            <w:vAlign w:val="center"/>
          </w:tcPr>
          <w:p w14:paraId="53D1B85D" w14:textId="77777777" w:rsidR="00C920B7" w:rsidRPr="00922930" w:rsidRDefault="00C920B7" w:rsidP="00FE0DA9">
            <w:pPr>
              <w:pStyle w:val="BodyText"/>
              <w:spacing w:before="60" w:after="60" w:line="360" w:lineRule="auto"/>
              <w:ind w:left="0"/>
            </w:pPr>
            <w:r w:rsidRPr="00922930">
              <w:t>ADE</w:t>
            </w:r>
          </w:p>
        </w:tc>
        <w:tc>
          <w:tcPr>
            <w:tcW w:w="6954" w:type="dxa"/>
            <w:vAlign w:val="center"/>
          </w:tcPr>
          <w:p w14:paraId="2F9AB93A" w14:textId="77777777" w:rsidR="00C920B7" w:rsidRPr="00922930" w:rsidRDefault="00C920B7" w:rsidP="00FE0DA9">
            <w:pPr>
              <w:pStyle w:val="BodyText"/>
              <w:spacing w:before="60" w:after="60" w:line="360" w:lineRule="auto"/>
              <w:ind w:left="0"/>
            </w:pPr>
            <w:r w:rsidRPr="00922930">
              <w:rPr>
                <w:rFonts w:eastAsiaTheme="minorHAnsi"/>
              </w:rPr>
              <w:t>Adverse Device Effect</w:t>
            </w:r>
          </w:p>
        </w:tc>
      </w:tr>
      <w:tr w:rsidR="00922930" w:rsidRPr="00922930" w14:paraId="6082A38E" w14:textId="77777777" w:rsidTr="00FE0DA9">
        <w:trPr>
          <w:trHeight w:val="427"/>
        </w:trPr>
        <w:tc>
          <w:tcPr>
            <w:tcW w:w="1507" w:type="dxa"/>
            <w:vAlign w:val="center"/>
          </w:tcPr>
          <w:p w14:paraId="4694DF0F" w14:textId="77777777" w:rsidR="00C920B7" w:rsidRPr="00922930" w:rsidRDefault="00C920B7" w:rsidP="00FE0DA9">
            <w:pPr>
              <w:pStyle w:val="BodyText"/>
              <w:spacing w:before="60" w:after="60" w:line="360" w:lineRule="auto"/>
              <w:ind w:left="0"/>
            </w:pPr>
            <w:r w:rsidRPr="00922930">
              <w:t>ASADE</w:t>
            </w:r>
          </w:p>
        </w:tc>
        <w:tc>
          <w:tcPr>
            <w:tcW w:w="6954" w:type="dxa"/>
            <w:vAlign w:val="center"/>
          </w:tcPr>
          <w:p w14:paraId="583E1398" w14:textId="77777777" w:rsidR="00C920B7" w:rsidRPr="00922930" w:rsidRDefault="00C920B7" w:rsidP="00FE0DA9">
            <w:pPr>
              <w:pStyle w:val="BodyText"/>
              <w:spacing w:before="60" w:after="60" w:line="360" w:lineRule="auto"/>
              <w:ind w:left="0"/>
            </w:pPr>
            <w:r w:rsidRPr="00922930">
              <w:rPr>
                <w:rFonts w:eastAsiaTheme="minorHAnsi"/>
              </w:rPr>
              <w:t>Anticipated Serious Adverse Device Effect</w:t>
            </w:r>
          </w:p>
        </w:tc>
      </w:tr>
      <w:tr w:rsidR="00922930" w:rsidRPr="00922930" w14:paraId="45C9964F" w14:textId="77777777" w:rsidTr="00FE0DA9">
        <w:trPr>
          <w:trHeight w:val="427"/>
        </w:trPr>
        <w:tc>
          <w:tcPr>
            <w:tcW w:w="1507" w:type="dxa"/>
            <w:vAlign w:val="center"/>
          </w:tcPr>
          <w:p w14:paraId="0EC969A9" w14:textId="77777777" w:rsidR="00C920B7" w:rsidRPr="00922930" w:rsidRDefault="00C920B7" w:rsidP="00FE0DA9">
            <w:pPr>
              <w:pStyle w:val="BodyText"/>
              <w:spacing w:before="60" w:after="60" w:line="360" w:lineRule="auto"/>
              <w:ind w:left="0"/>
            </w:pPr>
            <w:r w:rsidRPr="00922930">
              <w:t>AWD</w:t>
            </w:r>
          </w:p>
        </w:tc>
        <w:tc>
          <w:tcPr>
            <w:tcW w:w="6954" w:type="dxa"/>
            <w:vAlign w:val="center"/>
          </w:tcPr>
          <w:p w14:paraId="5FE74186" w14:textId="77777777" w:rsidR="00C920B7" w:rsidRPr="00922930" w:rsidRDefault="00C920B7" w:rsidP="00FE0DA9">
            <w:pPr>
              <w:pStyle w:val="BodyText"/>
              <w:spacing w:before="60" w:after="60" w:line="360" w:lineRule="auto"/>
              <w:ind w:left="0"/>
              <w:rPr>
                <w:rFonts w:eastAsiaTheme="minorHAnsi"/>
              </w:rPr>
            </w:pPr>
            <w:r w:rsidRPr="00922930">
              <w:rPr>
                <w:rFonts w:eastAsiaTheme="minorHAnsi"/>
              </w:rPr>
              <w:t xml:space="preserve">Absolute Walking Distance </w:t>
            </w:r>
          </w:p>
        </w:tc>
      </w:tr>
      <w:tr w:rsidR="00922930" w:rsidRPr="00922930" w14:paraId="3DA8FA66" w14:textId="77777777" w:rsidTr="00FE0DA9">
        <w:trPr>
          <w:trHeight w:val="427"/>
        </w:trPr>
        <w:tc>
          <w:tcPr>
            <w:tcW w:w="1507" w:type="dxa"/>
            <w:vAlign w:val="center"/>
          </w:tcPr>
          <w:p w14:paraId="61982C5D" w14:textId="77777777" w:rsidR="00C920B7" w:rsidRPr="00922930" w:rsidRDefault="00C920B7" w:rsidP="00FE0DA9">
            <w:pPr>
              <w:pStyle w:val="BodyText"/>
              <w:spacing w:before="60" w:after="60" w:line="360" w:lineRule="auto"/>
              <w:ind w:left="0"/>
            </w:pPr>
            <w:r w:rsidRPr="00922930">
              <w:t>BMT</w:t>
            </w:r>
          </w:p>
        </w:tc>
        <w:tc>
          <w:tcPr>
            <w:tcW w:w="6954" w:type="dxa"/>
            <w:vAlign w:val="center"/>
          </w:tcPr>
          <w:p w14:paraId="25EAD98F" w14:textId="77777777" w:rsidR="00C920B7" w:rsidRPr="00922930" w:rsidRDefault="00C920B7" w:rsidP="00FE0DA9">
            <w:pPr>
              <w:pStyle w:val="BodyText"/>
              <w:spacing w:before="60" w:after="60" w:line="360" w:lineRule="auto"/>
              <w:ind w:left="0"/>
              <w:rPr>
                <w:rFonts w:eastAsiaTheme="minorHAnsi"/>
              </w:rPr>
            </w:pPr>
            <w:r w:rsidRPr="00922930">
              <w:rPr>
                <w:rFonts w:eastAsiaTheme="minorHAnsi"/>
              </w:rPr>
              <w:t>Best Medical Therapy</w:t>
            </w:r>
          </w:p>
        </w:tc>
      </w:tr>
      <w:tr w:rsidR="00922930" w:rsidRPr="00922930" w14:paraId="71A2CE79" w14:textId="77777777" w:rsidTr="00FE0DA9">
        <w:trPr>
          <w:trHeight w:val="427"/>
        </w:trPr>
        <w:tc>
          <w:tcPr>
            <w:tcW w:w="1507" w:type="dxa"/>
            <w:vAlign w:val="center"/>
          </w:tcPr>
          <w:p w14:paraId="169ADE6B" w14:textId="77777777" w:rsidR="00C920B7" w:rsidRPr="00922930" w:rsidRDefault="00C920B7" w:rsidP="00FE0DA9">
            <w:pPr>
              <w:pStyle w:val="BodyText"/>
              <w:spacing w:before="60" w:after="60" w:line="360" w:lineRule="auto"/>
              <w:ind w:left="0"/>
            </w:pPr>
            <w:r w:rsidRPr="00922930">
              <w:t>CI</w:t>
            </w:r>
          </w:p>
        </w:tc>
        <w:tc>
          <w:tcPr>
            <w:tcW w:w="6954" w:type="dxa"/>
            <w:vAlign w:val="center"/>
          </w:tcPr>
          <w:p w14:paraId="4E536DA9" w14:textId="77777777" w:rsidR="00C920B7" w:rsidRPr="00922930" w:rsidRDefault="00C920B7" w:rsidP="00FE0DA9">
            <w:pPr>
              <w:pStyle w:val="BodyText"/>
              <w:spacing w:before="60" w:after="60" w:line="360" w:lineRule="auto"/>
              <w:ind w:left="0"/>
            </w:pPr>
            <w:r w:rsidRPr="00922930">
              <w:t>Chief Investigator</w:t>
            </w:r>
          </w:p>
        </w:tc>
      </w:tr>
      <w:tr w:rsidR="00922930" w:rsidRPr="00922930" w14:paraId="57787113" w14:textId="77777777" w:rsidTr="00FE0DA9">
        <w:trPr>
          <w:trHeight w:val="427"/>
        </w:trPr>
        <w:tc>
          <w:tcPr>
            <w:tcW w:w="1507" w:type="dxa"/>
            <w:vAlign w:val="center"/>
          </w:tcPr>
          <w:p w14:paraId="0DD7EF3F" w14:textId="77777777" w:rsidR="00C920B7" w:rsidRPr="00922930" w:rsidRDefault="00C920B7" w:rsidP="00FE0DA9">
            <w:pPr>
              <w:pStyle w:val="BodyText"/>
              <w:spacing w:before="60" w:after="60" w:line="360" w:lineRule="auto"/>
              <w:ind w:left="0"/>
            </w:pPr>
            <w:r w:rsidRPr="00922930">
              <w:t>CRF</w:t>
            </w:r>
          </w:p>
        </w:tc>
        <w:tc>
          <w:tcPr>
            <w:tcW w:w="6954" w:type="dxa"/>
            <w:vAlign w:val="center"/>
          </w:tcPr>
          <w:p w14:paraId="3001FDF5" w14:textId="77777777" w:rsidR="00C920B7" w:rsidRPr="00922930" w:rsidRDefault="00C920B7" w:rsidP="00FE0DA9">
            <w:pPr>
              <w:pStyle w:val="BodyText"/>
              <w:spacing w:before="60" w:after="60" w:line="360" w:lineRule="auto"/>
              <w:ind w:left="0"/>
            </w:pPr>
            <w:r w:rsidRPr="00922930">
              <w:t>Case Report Form</w:t>
            </w:r>
          </w:p>
        </w:tc>
      </w:tr>
      <w:tr w:rsidR="00922930" w:rsidRPr="00922930" w14:paraId="35DFB519" w14:textId="77777777" w:rsidTr="00FE0DA9">
        <w:trPr>
          <w:trHeight w:val="427"/>
        </w:trPr>
        <w:tc>
          <w:tcPr>
            <w:tcW w:w="1507" w:type="dxa"/>
            <w:vAlign w:val="center"/>
          </w:tcPr>
          <w:p w14:paraId="4296D446" w14:textId="77777777" w:rsidR="00C920B7" w:rsidRPr="00922930" w:rsidRDefault="00C920B7" w:rsidP="00FE0DA9">
            <w:pPr>
              <w:pStyle w:val="BodyText"/>
              <w:spacing w:before="60" w:after="60" w:line="360" w:lineRule="auto"/>
              <w:ind w:left="0"/>
            </w:pPr>
            <w:r w:rsidRPr="00922930">
              <w:t>DMC</w:t>
            </w:r>
          </w:p>
        </w:tc>
        <w:tc>
          <w:tcPr>
            <w:tcW w:w="6954" w:type="dxa"/>
            <w:vAlign w:val="center"/>
          </w:tcPr>
          <w:p w14:paraId="2F5A4A43" w14:textId="77777777" w:rsidR="00C920B7" w:rsidRPr="00922930" w:rsidRDefault="00C920B7" w:rsidP="00FE0DA9">
            <w:pPr>
              <w:pStyle w:val="BodyText"/>
              <w:spacing w:before="60" w:after="60" w:line="360" w:lineRule="auto"/>
              <w:ind w:left="0"/>
            </w:pPr>
            <w:r w:rsidRPr="00922930">
              <w:t>Data Monitoring Committee</w:t>
            </w:r>
          </w:p>
        </w:tc>
      </w:tr>
      <w:tr w:rsidR="00922930" w:rsidRPr="00922930" w14:paraId="46529C45" w14:textId="77777777" w:rsidTr="00FE0DA9">
        <w:trPr>
          <w:trHeight w:val="427"/>
        </w:trPr>
        <w:tc>
          <w:tcPr>
            <w:tcW w:w="1507" w:type="dxa"/>
            <w:vAlign w:val="center"/>
          </w:tcPr>
          <w:p w14:paraId="623341DE" w14:textId="77777777" w:rsidR="00C920B7" w:rsidRPr="00922930" w:rsidRDefault="00C920B7" w:rsidP="00FE0DA9">
            <w:pPr>
              <w:pStyle w:val="BodyText"/>
              <w:spacing w:before="60" w:after="60" w:line="360" w:lineRule="auto"/>
              <w:ind w:left="0"/>
            </w:pPr>
            <w:r w:rsidRPr="00922930">
              <w:t>DU</w:t>
            </w:r>
          </w:p>
        </w:tc>
        <w:tc>
          <w:tcPr>
            <w:tcW w:w="6954" w:type="dxa"/>
            <w:vAlign w:val="center"/>
          </w:tcPr>
          <w:p w14:paraId="6372CDEB" w14:textId="77777777" w:rsidR="00C920B7" w:rsidRPr="00922930" w:rsidRDefault="00C920B7" w:rsidP="00FE0DA9">
            <w:pPr>
              <w:pStyle w:val="BodyText"/>
              <w:spacing w:before="60" w:after="60" w:line="360" w:lineRule="auto"/>
              <w:ind w:left="0"/>
            </w:pPr>
            <w:r w:rsidRPr="00922930">
              <w:t>Duplex Ultrasound</w:t>
            </w:r>
          </w:p>
        </w:tc>
      </w:tr>
      <w:tr w:rsidR="00922930" w:rsidRPr="00922930" w14:paraId="3F1D9F86" w14:textId="77777777" w:rsidTr="00FE0DA9">
        <w:trPr>
          <w:trHeight w:val="427"/>
        </w:trPr>
        <w:tc>
          <w:tcPr>
            <w:tcW w:w="1507" w:type="dxa"/>
            <w:vAlign w:val="center"/>
          </w:tcPr>
          <w:p w14:paraId="6A41CC1F" w14:textId="77777777" w:rsidR="00C920B7" w:rsidRPr="00922930" w:rsidRDefault="00C920B7" w:rsidP="00FE0DA9">
            <w:pPr>
              <w:pStyle w:val="BodyText"/>
              <w:spacing w:before="60" w:after="60" w:line="360" w:lineRule="auto"/>
              <w:ind w:left="0"/>
            </w:pPr>
            <w:r w:rsidRPr="00922930">
              <w:t>EA</w:t>
            </w:r>
          </w:p>
        </w:tc>
        <w:tc>
          <w:tcPr>
            <w:tcW w:w="6954" w:type="dxa"/>
            <w:vAlign w:val="center"/>
          </w:tcPr>
          <w:p w14:paraId="79409EEB" w14:textId="77777777" w:rsidR="00C920B7" w:rsidRPr="00922930" w:rsidRDefault="00C920B7" w:rsidP="00FE0DA9">
            <w:pPr>
              <w:pStyle w:val="BodyText"/>
              <w:spacing w:before="60" w:after="60" w:line="360" w:lineRule="auto"/>
              <w:ind w:left="0"/>
            </w:pPr>
            <w:r w:rsidRPr="00922930">
              <w:t xml:space="preserve">Exercise Advice </w:t>
            </w:r>
          </w:p>
        </w:tc>
      </w:tr>
      <w:tr w:rsidR="00922930" w:rsidRPr="00922930" w14:paraId="3D0BB6A2" w14:textId="77777777" w:rsidTr="00FE0DA9">
        <w:trPr>
          <w:trHeight w:val="427"/>
        </w:trPr>
        <w:tc>
          <w:tcPr>
            <w:tcW w:w="1507" w:type="dxa"/>
            <w:vAlign w:val="center"/>
          </w:tcPr>
          <w:p w14:paraId="6E7D9EC9" w14:textId="77777777" w:rsidR="00C920B7" w:rsidRPr="00922930" w:rsidRDefault="00C920B7" w:rsidP="00FE0DA9">
            <w:pPr>
              <w:pStyle w:val="BodyText"/>
              <w:spacing w:before="60" w:after="60" w:line="360" w:lineRule="auto"/>
              <w:ind w:left="0"/>
            </w:pPr>
            <w:r w:rsidRPr="00922930">
              <w:t>eCRF</w:t>
            </w:r>
          </w:p>
        </w:tc>
        <w:tc>
          <w:tcPr>
            <w:tcW w:w="6954" w:type="dxa"/>
            <w:vAlign w:val="center"/>
          </w:tcPr>
          <w:p w14:paraId="64416D51" w14:textId="77777777" w:rsidR="00C920B7" w:rsidRPr="00922930" w:rsidRDefault="00C920B7" w:rsidP="00FE0DA9">
            <w:pPr>
              <w:pStyle w:val="BodyText"/>
              <w:spacing w:before="60" w:after="60" w:line="360" w:lineRule="auto"/>
              <w:ind w:left="0"/>
            </w:pPr>
            <w:r w:rsidRPr="00922930">
              <w:t>Electronic Case Report Form</w:t>
            </w:r>
          </w:p>
        </w:tc>
      </w:tr>
      <w:tr w:rsidR="00922930" w:rsidRPr="00922930" w14:paraId="2F9FA286" w14:textId="77777777" w:rsidTr="00FE0DA9">
        <w:trPr>
          <w:trHeight w:val="427"/>
        </w:trPr>
        <w:tc>
          <w:tcPr>
            <w:tcW w:w="1507" w:type="dxa"/>
            <w:vAlign w:val="center"/>
          </w:tcPr>
          <w:p w14:paraId="056A4883" w14:textId="77777777" w:rsidR="00C920B7" w:rsidRPr="00922930" w:rsidRDefault="00C920B7" w:rsidP="00FE0DA9">
            <w:pPr>
              <w:pStyle w:val="BodyText"/>
              <w:spacing w:before="60" w:after="60" w:line="360" w:lineRule="auto"/>
              <w:ind w:left="0"/>
            </w:pPr>
            <w:r w:rsidRPr="00922930">
              <w:t>EQ5D-5L</w:t>
            </w:r>
          </w:p>
        </w:tc>
        <w:tc>
          <w:tcPr>
            <w:tcW w:w="6954" w:type="dxa"/>
            <w:vAlign w:val="center"/>
          </w:tcPr>
          <w:p w14:paraId="596C6D08" w14:textId="77777777" w:rsidR="00C920B7" w:rsidRPr="00922930" w:rsidRDefault="00C920B7" w:rsidP="00FE0DA9">
            <w:pPr>
              <w:pStyle w:val="BodyText"/>
              <w:spacing w:before="60" w:after="60" w:line="360" w:lineRule="auto"/>
              <w:ind w:left="0"/>
            </w:pPr>
            <w:r w:rsidRPr="00922930">
              <w:t>EuroQoL-5D-5L</w:t>
            </w:r>
          </w:p>
        </w:tc>
      </w:tr>
      <w:tr w:rsidR="00922930" w:rsidRPr="00922930" w14:paraId="0064379E" w14:textId="77777777" w:rsidTr="00FE0DA9">
        <w:trPr>
          <w:trHeight w:val="447"/>
        </w:trPr>
        <w:tc>
          <w:tcPr>
            <w:tcW w:w="1507" w:type="dxa"/>
            <w:vAlign w:val="center"/>
          </w:tcPr>
          <w:p w14:paraId="1A2AC79F" w14:textId="77777777" w:rsidR="00C920B7" w:rsidRPr="00922930" w:rsidRDefault="00C920B7" w:rsidP="00FE0DA9">
            <w:pPr>
              <w:pStyle w:val="BodyText"/>
              <w:spacing w:before="60" w:after="60" w:line="360" w:lineRule="auto"/>
              <w:ind w:left="0"/>
            </w:pPr>
            <w:r w:rsidRPr="00922930">
              <w:t>GMP</w:t>
            </w:r>
          </w:p>
        </w:tc>
        <w:tc>
          <w:tcPr>
            <w:tcW w:w="6954" w:type="dxa"/>
            <w:vAlign w:val="center"/>
          </w:tcPr>
          <w:p w14:paraId="7638E98A" w14:textId="77777777" w:rsidR="00C920B7" w:rsidRPr="00922930" w:rsidRDefault="00C920B7" w:rsidP="00FE0DA9">
            <w:pPr>
              <w:pStyle w:val="BodyText"/>
              <w:spacing w:before="60" w:after="60" w:line="360" w:lineRule="auto"/>
              <w:ind w:left="0"/>
            </w:pPr>
            <w:r w:rsidRPr="00922930">
              <w:t>Good Manufacturing Practice</w:t>
            </w:r>
          </w:p>
        </w:tc>
      </w:tr>
      <w:tr w:rsidR="00922930" w:rsidRPr="00922930" w14:paraId="1B1A9989" w14:textId="77777777" w:rsidTr="00FE0DA9">
        <w:trPr>
          <w:trHeight w:val="447"/>
        </w:trPr>
        <w:tc>
          <w:tcPr>
            <w:tcW w:w="1507" w:type="dxa"/>
            <w:vAlign w:val="center"/>
          </w:tcPr>
          <w:p w14:paraId="1FB64BD8" w14:textId="77777777" w:rsidR="00C920B7" w:rsidRPr="00922930" w:rsidRDefault="00C920B7" w:rsidP="00FE0DA9">
            <w:pPr>
              <w:pStyle w:val="BodyText"/>
              <w:spacing w:before="60" w:after="60" w:line="360" w:lineRule="auto"/>
              <w:ind w:left="0"/>
            </w:pPr>
            <w:r w:rsidRPr="00922930">
              <w:t>HRA</w:t>
            </w:r>
          </w:p>
        </w:tc>
        <w:tc>
          <w:tcPr>
            <w:tcW w:w="6954" w:type="dxa"/>
            <w:vAlign w:val="center"/>
          </w:tcPr>
          <w:p w14:paraId="2F884DBA" w14:textId="77777777" w:rsidR="00C920B7" w:rsidRPr="00922930" w:rsidRDefault="00C920B7" w:rsidP="00FE0DA9">
            <w:pPr>
              <w:pStyle w:val="BodyText"/>
              <w:spacing w:before="60" w:after="60" w:line="360" w:lineRule="auto"/>
              <w:ind w:left="0"/>
            </w:pPr>
            <w:r w:rsidRPr="00922930">
              <w:t>Health Research Authority</w:t>
            </w:r>
          </w:p>
        </w:tc>
      </w:tr>
      <w:tr w:rsidR="00922930" w:rsidRPr="00922930" w14:paraId="6AA7BC55" w14:textId="77777777" w:rsidTr="00FE0DA9">
        <w:trPr>
          <w:trHeight w:val="447"/>
        </w:trPr>
        <w:tc>
          <w:tcPr>
            <w:tcW w:w="1507" w:type="dxa"/>
            <w:vAlign w:val="center"/>
          </w:tcPr>
          <w:p w14:paraId="6680E2C0" w14:textId="77777777" w:rsidR="00C920B7" w:rsidRPr="00922930" w:rsidRDefault="00C920B7" w:rsidP="00FE0DA9">
            <w:pPr>
              <w:pStyle w:val="BodyText"/>
              <w:spacing w:before="60" w:after="60" w:line="360" w:lineRule="auto"/>
              <w:ind w:left="0"/>
            </w:pPr>
            <w:r w:rsidRPr="00922930">
              <w:t>IC</w:t>
            </w:r>
          </w:p>
        </w:tc>
        <w:tc>
          <w:tcPr>
            <w:tcW w:w="6954" w:type="dxa"/>
            <w:vAlign w:val="center"/>
          </w:tcPr>
          <w:p w14:paraId="7987D29D" w14:textId="77777777" w:rsidR="00C920B7" w:rsidRPr="00922930" w:rsidRDefault="00C920B7" w:rsidP="00FE0DA9">
            <w:pPr>
              <w:pStyle w:val="BodyText"/>
              <w:spacing w:before="60" w:after="60" w:line="360" w:lineRule="auto"/>
              <w:ind w:left="0"/>
            </w:pPr>
            <w:r w:rsidRPr="00922930">
              <w:t>Intermittent Claudication</w:t>
            </w:r>
          </w:p>
        </w:tc>
      </w:tr>
      <w:tr w:rsidR="00922930" w:rsidRPr="00922930" w14:paraId="40079138" w14:textId="77777777" w:rsidTr="00FE0DA9">
        <w:trPr>
          <w:trHeight w:val="447"/>
        </w:trPr>
        <w:tc>
          <w:tcPr>
            <w:tcW w:w="1507" w:type="dxa"/>
            <w:vAlign w:val="center"/>
          </w:tcPr>
          <w:p w14:paraId="3FF0E6EA" w14:textId="77777777" w:rsidR="00C920B7" w:rsidRPr="00922930" w:rsidRDefault="00C920B7" w:rsidP="00FE0DA9">
            <w:pPr>
              <w:pStyle w:val="BodyText"/>
              <w:spacing w:before="60" w:after="60" w:line="360" w:lineRule="auto"/>
              <w:ind w:left="0"/>
            </w:pPr>
            <w:r w:rsidRPr="00922930">
              <w:t>ICD</w:t>
            </w:r>
          </w:p>
        </w:tc>
        <w:tc>
          <w:tcPr>
            <w:tcW w:w="6954" w:type="dxa"/>
            <w:vAlign w:val="center"/>
          </w:tcPr>
          <w:p w14:paraId="17D77747" w14:textId="77777777" w:rsidR="00C920B7" w:rsidRPr="00922930" w:rsidRDefault="00C920B7" w:rsidP="00FE0DA9">
            <w:pPr>
              <w:pStyle w:val="BodyText"/>
              <w:spacing w:before="60" w:after="60" w:line="360" w:lineRule="auto"/>
              <w:ind w:left="0"/>
            </w:pPr>
            <w:r w:rsidRPr="00922930">
              <w:t xml:space="preserve">Initial Claudication Distance </w:t>
            </w:r>
          </w:p>
        </w:tc>
      </w:tr>
      <w:tr w:rsidR="00922930" w:rsidRPr="00922930" w14:paraId="1D4B9C30" w14:textId="77777777" w:rsidTr="00FE0DA9">
        <w:trPr>
          <w:trHeight w:val="447"/>
        </w:trPr>
        <w:tc>
          <w:tcPr>
            <w:tcW w:w="1507" w:type="dxa"/>
            <w:vAlign w:val="center"/>
          </w:tcPr>
          <w:p w14:paraId="7D5AF48C" w14:textId="77777777" w:rsidR="00C920B7" w:rsidRPr="00922930" w:rsidRDefault="00C920B7" w:rsidP="00FE0DA9">
            <w:pPr>
              <w:pStyle w:val="BodyText"/>
              <w:spacing w:before="60" w:after="60" w:line="360" w:lineRule="auto"/>
              <w:ind w:left="0"/>
            </w:pPr>
            <w:r w:rsidRPr="00922930">
              <w:t>ICMJE</w:t>
            </w:r>
          </w:p>
        </w:tc>
        <w:tc>
          <w:tcPr>
            <w:tcW w:w="6954" w:type="dxa"/>
            <w:vAlign w:val="center"/>
          </w:tcPr>
          <w:p w14:paraId="25648B95" w14:textId="77777777" w:rsidR="00C920B7" w:rsidRPr="00922930" w:rsidRDefault="00C920B7" w:rsidP="00FE0DA9">
            <w:pPr>
              <w:pStyle w:val="BodyText"/>
              <w:spacing w:before="60" w:after="60" w:line="360" w:lineRule="auto"/>
              <w:ind w:left="0"/>
            </w:pPr>
            <w:r w:rsidRPr="00922930">
              <w:t>International Committee of Medical Journal Editors</w:t>
            </w:r>
          </w:p>
        </w:tc>
      </w:tr>
      <w:tr w:rsidR="00922930" w:rsidRPr="00922930" w14:paraId="556B2F19" w14:textId="77777777" w:rsidTr="00FE0DA9">
        <w:trPr>
          <w:trHeight w:val="447"/>
        </w:trPr>
        <w:tc>
          <w:tcPr>
            <w:tcW w:w="1507" w:type="dxa"/>
            <w:vAlign w:val="center"/>
          </w:tcPr>
          <w:p w14:paraId="78B394BB" w14:textId="77777777" w:rsidR="00C920B7" w:rsidRPr="00922930" w:rsidRDefault="00C920B7" w:rsidP="00FE0DA9">
            <w:pPr>
              <w:pStyle w:val="BodyText"/>
              <w:spacing w:before="60" w:after="60" w:line="360" w:lineRule="auto"/>
              <w:ind w:left="0"/>
            </w:pPr>
            <w:r w:rsidRPr="00922930">
              <w:t>ICTU</w:t>
            </w:r>
          </w:p>
        </w:tc>
        <w:tc>
          <w:tcPr>
            <w:tcW w:w="6954" w:type="dxa"/>
            <w:vAlign w:val="center"/>
          </w:tcPr>
          <w:p w14:paraId="1C5DCC16" w14:textId="77777777" w:rsidR="00C920B7" w:rsidRPr="00922930" w:rsidRDefault="00C920B7" w:rsidP="00FE0DA9">
            <w:pPr>
              <w:pStyle w:val="BodyText"/>
              <w:spacing w:before="60" w:after="60" w:line="360" w:lineRule="auto"/>
              <w:ind w:left="0"/>
            </w:pPr>
            <w:r w:rsidRPr="00922930">
              <w:t>Imperial Clinical Trials Unit</w:t>
            </w:r>
          </w:p>
        </w:tc>
      </w:tr>
      <w:tr w:rsidR="00922930" w:rsidRPr="00922930" w14:paraId="52BC9A11" w14:textId="77777777" w:rsidTr="00FE0DA9">
        <w:trPr>
          <w:trHeight w:val="447"/>
        </w:trPr>
        <w:tc>
          <w:tcPr>
            <w:tcW w:w="1507" w:type="dxa"/>
            <w:vAlign w:val="center"/>
          </w:tcPr>
          <w:p w14:paraId="0BFABA63" w14:textId="77777777" w:rsidR="00C920B7" w:rsidRPr="00922930" w:rsidRDefault="00C920B7" w:rsidP="00FE0DA9">
            <w:pPr>
              <w:pStyle w:val="BodyText"/>
              <w:spacing w:before="60" w:after="60" w:line="360" w:lineRule="auto"/>
              <w:ind w:left="0"/>
            </w:pPr>
            <w:r w:rsidRPr="00922930">
              <w:t>ICQ</w:t>
            </w:r>
          </w:p>
        </w:tc>
        <w:tc>
          <w:tcPr>
            <w:tcW w:w="6954" w:type="dxa"/>
            <w:vAlign w:val="center"/>
          </w:tcPr>
          <w:p w14:paraId="2CCD1573" w14:textId="77777777" w:rsidR="00C920B7" w:rsidRPr="00922930" w:rsidRDefault="00C920B7" w:rsidP="00FE0DA9">
            <w:pPr>
              <w:pStyle w:val="BodyText"/>
              <w:spacing w:before="60" w:after="60" w:line="360" w:lineRule="auto"/>
              <w:ind w:left="0"/>
            </w:pPr>
            <w:r w:rsidRPr="00922930">
              <w:t xml:space="preserve">Intermittent Claudication Questionnaire </w:t>
            </w:r>
          </w:p>
        </w:tc>
      </w:tr>
      <w:tr w:rsidR="00922930" w:rsidRPr="00922930" w14:paraId="662EDF6E" w14:textId="77777777" w:rsidTr="00FE0DA9">
        <w:trPr>
          <w:trHeight w:val="447"/>
        </w:trPr>
        <w:tc>
          <w:tcPr>
            <w:tcW w:w="1507" w:type="dxa"/>
            <w:vAlign w:val="center"/>
          </w:tcPr>
          <w:p w14:paraId="286F6E58" w14:textId="77777777" w:rsidR="00C920B7" w:rsidRPr="00922930" w:rsidRDefault="00C920B7" w:rsidP="00FE0DA9">
            <w:pPr>
              <w:pStyle w:val="BodyText"/>
              <w:spacing w:before="60" w:after="60" w:line="360" w:lineRule="auto"/>
              <w:ind w:left="0"/>
            </w:pPr>
            <w:r w:rsidRPr="00922930">
              <w:t>IPC</w:t>
            </w:r>
          </w:p>
        </w:tc>
        <w:tc>
          <w:tcPr>
            <w:tcW w:w="6954" w:type="dxa"/>
            <w:vAlign w:val="center"/>
          </w:tcPr>
          <w:p w14:paraId="55E8FC96" w14:textId="77777777" w:rsidR="00C920B7" w:rsidRPr="00922930" w:rsidRDefault="00C920B7" w:rsidP="00FE0DA9">
            <w:pPr>
              <w:pStyle w:val="BodyText"/>
              <w:spacing w:before="60" w:after="60" w:line="360" w:lineRule="auto"/>
              <w:ind w:left="0"/>
            </w:pPr>
            <w:r w:rsidRPr="00922930">
              <w:t>Intermittent Pneumatic Compression</w:t>
            </w:r>
          </w:p>
        </w:tc>
      </w:tr>
      <w:tr w:rsidR="00922930" w:rsidRPr="00922930" w14:paraId="2ED542D4" w14:textId="77777777" w:rsidTr="00FE0DA9">
        <w:trPr>
          <w:trHeight w:val="447"/>
        </w:trPr>
        <w:tc>
          <w:tcPr>
            <w:tcW w:w="1507" w:type="dxa"/>
            <w:vAlign w:val="center"/>
          </w:tcPr>
          <w:p w14:paraId="2F3E701B" w14:textId="77777777" w:rsidR="00C920B7" w:rsidRPr="00922930" w:rsidRDefault="00C920B7" w:rsidP="00FE0DA9">
            <w:pPr>
              <w:pStyle w:val="BodyText"/>
              <w:spacing w:before="60" w:after="60" w:line="360" w:lineRule="auto"/>
              <w:ind w:left="0"/>
            </w:pPr>
            <w:r w:rsidRPr="00922930">
              <w:t>LDF</w:t>
            </w:r>
          </w:p>
        </w:tc>
        <w:tc>
          <w:tcPr>
            <w:tcW w:w="6954" w:type="dxa"/>
            <w:vAlign w:val="center"/>
          </w:tcPr>
          <w:p w14:paraId="095F79EE" w14:textId="77777777" w:rsidR="00C920B7" w:rsidRPr="00922930" w:rsidRDefault="00C920B7" w:rsidP="00FE0DA9">
            <w:pPr>
              <w:pStyle w:val="BodyText"/>
              <w:spacing w:before="60" w:after="60" w:line="360" w:lineRule="auto"/>
              <w:ind w:left="0"/>
            </w:pPr>
            <w:r w:rsidRPr="00922930">
              <w:t>Laser Doppler Flowmetry</w:t>
            </w:r>
          </w:p>
        </w:tc>
      </w:tr>
      <w:tr w:rsidR="00922930" w:rsidRPr="00922930" w14:paraId="3FDBFEB1" w14:textId="77777777" w:rsidTr="00FE0DA9">
        <w:trPr>
          <w:trHeight w:val="447"/>
        </w:trPr>
        <w:tc>
          <w:tcPr>
            <w:tcW w:w="1507" w:type="dxa"/>
            <w:vAlign w:val="center"/>
          </w:tcPr>
          <w:p w14:paraId="46718EAA" w14:textId="77777777" w:rsidR="00C920B7" w:rsidRPr="00922930" w:rsidRDefault="00C920B7" w:rsidP="00FE0DA9">
            <w:pPr>
              <w:pStyle w:val="BodyText"/>
              <w:spacing w:before="60" w:after="60" w:line="360" w:lineRule="auto"/>
              <w:ind w:left="0"/>
            </w:pPr>
            <w:r w:rsidRPr="00922930">
              <w:t>NICE</w:t>
            </w:r>
          </w:p>
        </w:tc>
        <w:tc>
          <w:tcPr>
            <w:tcW w:w="6954" w:type="dxa"/>
            <w:vAlign w:val="center"/>
          </w:tcPr>
          <w:p w14:paraId="0D7AECD2" w14:textId="77777777" w:rsidR="00C920B7" w:rsidRPr="00922930" w:rsidRDefault="00C920B7" w:rsidP="00FE0DA9">
            <w:pPr>
              <w:pStyle w:val="BodyText"/>
              <w:spacing w:before="60" w:after="60" w:line="360" w:lineRule="auto"/>
              <w:ind w:left="0"/>
            </w:pPr>
            <w:r w:rsidRPr="00922930">
              <w:t>National Institute for Health and Care Excellence</w:t>
            </w:r>
          </w:p>
        </w:tc>
      </w:tr>
      <w:tr w:rsidR="00922930" w:rsidRPr="00922930" w14:paraId="0A4DC08E" w14:textId="77777777" w:rsidTr="00FE0DA9">
        <w:trPr>
          <w:trHeight w:val="447"/>
        </w:trPr>
        <w:tc>
          <w:tcPr>
            <w:tcW w:w="1507" w:type="dxa"/>
            <w:vAlign w:val="center"/>
          </w:tcPr>
          <w:p w14:paraId="75C6B44C" w14:textId="77777777" w:rsidR="00C920B7" w:rsidRPr="00922930" w:rsidRDefault="00C920B7" w:rsidP="00FE0DA9">
            <w:pPr>
              <w:pStyle w:val="BodyText"/>
              <w:spacing w:before="60" w:after="60" w:line="360" w:lineRule="auto"/>
              <w:ind w:left="0"/>
            </w:pPr>
            <w:r w:rsidRPr="00922930">
              <w:t>RCT</w:t>
            </w:r>
          </w:p>
        </w:tc>
        <w:tc>
          <w:tcPr>
            <w:tcW w:w="6954" w:type="dxa"/>
            <w:vAlign w:val="center"/>
          </w:tcPr>
          <w:p w14:paraId="62FFCC4E" w14:textId="77777777" w:rsidR="00C920B7" w:rsidRPr="00922930" w:rsidRDefault="00C920B7" w:rsidP="00FE0DA9">
            <w:pPr>
              <w:pStyle w:val="BodyText"/>
              <w:spacing w:before="60" w:after="60" w:line="360" w:lineRule="auto"/>
              <w:ind w:left="0"/>
            </w:pPr>
            <w:r w:rsidRPr="00922930">
              <w:t xml:space="preserve">Randomised Controlled Trial </w:t>
            </w:r>
          </w:p>
        </w:tc>
      </w:tr>
      <w:tr w:rsidR="00922930" w:rsidRPr="00922930" w14:paraId="4F89E9DA" w14:textId="77777777" w:rsidTr="00FE0DA9">
        <w:trPr>
          <w:trHeight w:val="447"/>
        </w:trPr>
        <w:tc>
          <w:tcPr>
            <w:tcW w:w="1507" w:type="dxa"/>
            <w:vAlign w:val="center"/>
          </w:tcPr>
          <w:p w14:paraId="63E0B07F" w14:textId="77777777" w:rsidR="00C920B7" w:rsidRPr="00922930" w:rsidRDefault="00C920B7" w:rsidP="00FE0DA9">
            <w:pPr>
              <w:pStyle w:val="BodyText"/>
              <w:spacing w:before="60" w:after="60" w:line="360" w:lineRule="auto"/>
              <w:ind w:left="0"/>
            </w:pPr>
            <w:r w:rsidRPr="00922930">
              <w:lastRenderedPageBreak/>
              <w:t>REC</w:t>
            </w:r>
          </w:p>
        </w:tc>
        <w:tc>
          <w:tcPr>
            <w:tcW w:w="6954" w:type="dxa"/>
            <w:vAlign w:val="center"/>
          </w:tcPr>
          <w:p w14:paraId="3DDFD8B8" w14:textId="77777777" w:rsidR="00C920B7" w:rsidRPr="00922930" w:rsidRDefault="00C920B7" w:rsidP="00FE0DA9">
            <w:pPr>
              <w:pStyle w:val="BodyText"/>
              <w:spacing w:before="60" w:after="60" w:line="360" w:lineRule="auto"/>
              <w:ind w:left="0"/>
            </w:pPr>
            <w:r w:rsidRPr="00922930">
              <w:t>Research Ethics Committee</w:t>
            </w:r>
          </w:p>
        </w:tc>
      </w:tr>
      <w:tr w:rsidR="00922930" w:rsidRPr="00922930" w14:paraId="32560929" w14:textId="77777777" w:rsidTr="00FE0DA9">
        <w:trPr>
          <w:trHeight w:val="447"/>
        </w:trPr>
        <w:tc>
          <w:tcPr>
            <w:tcW w:w="1507" w:type="dxa"/>
            <w:vAlign w:val="center"/>
          </w:tcPr>
          <w:p w14:paraId="78DD3652" w14:textId="77777777" w:rsidR="00C920B7" w:rsidRPr="00922930" w:rsidRDefault="00C920B7" w:rsidP="00FE0DA9">
            <w:pPr>
              <w:pStyle w:val="BodyText"/>
              <w:spacing w:before="60" w:after="60" w:line="360" w:lineRule="auto"/>
              <w:ind w:left="0"/>
            </w:pPr>
            <w:r w:rsidRPr="00922930">
              <w:t>SF-36</w:t>
            </w:r>
          </w:p>
        </w:tc>
        <w:tc>
          <w:tcPr>
            <w:tcW w:w="6954" w:type="dxa"/>
            <w:vAlign w:val="center"/>
          </w:tcPr>
          <w:p w14:paraId="5979D7BB" w14:textId="77777777" w:rsidR="00C920B7" w:rsidRPr="00922930" w:rsidRDefault="00C920B7" w:rsidP="00FE0DA9">
            <w:pPr>
              <w:pStyle w:val="BodyText"/>
              <w:spacing w:before="60" w:after="60" w:line="360" w:lineRule="auto"/>
              <w:ind w:left="0"/>
            </w:pPr>
            <w:r w:rsidRPr="00922930">
              <w:t>Short Form 36</w:t>
            </w:r>
          </w:p>
        </w:tc>
      </w:tr>
      <w:tr w:rsidR="00922930" w:rsidRPr="00922930" w14:paraId="7033F865" w14:textId="77777777" w:rsidTr="00FE0DA9">
        <w:trPr>
          <w:trHeight w:val="447"/>
        </w:trPr>
        <w:tc>
          <w:tcPr>
            <w:tcW w:w="1507" w:type="dxa"/>
            <w:vAlign w:val="center"/>
          </w:tcPr>
          <w:p w14:paraId="29AA36C6" w14:textId="77777777" w:rsidR="00C920B7" w:rsidRPr="00922930" w:rsidRDefault="00C920B7" w:rsidP="00FE0DA9">
            <w:pPr>
              <w:pStyle w:val="BodyText"/>
              <w:spacing w:before="60" w:after="60" w:line="360" w:lineRule="auto"/>
              <w:ind w:left="0"/>
            </w:pPr>
            <w:r w:rsidRPr="00922930">
              <w:t>TAMV</w:t>
            </w:r>
          </w:p>
        </w:tc>
        <w:tc>
          <w:tcPr>
            <w:tcW w:w="6954" w:type="dxa"/>
            <w:shd w:val="clear" w:color="auto" w:fill="auto"/>
            <w:vAlign w:val="center"/>
          </w:tcPr>
          <w:p w14:paraId="02040B59" w14:textId="77777777" w:rsidR="00C920B7" w:rsidRPr="00922930" w:rsidRDefault="00C920B7" w:rsidP="00FE0DA9">
            <w:pPr>
              <w:pStyle w:val="BodyText"/>
              <w:spacing w:before="60" w:after="60" w:line="360" w:lineRule="auto"/>
              <w:ind w:left="0"/>
            </w:pPr>
            <w:r w:rsidRPr="00922930">
              <w:t>Time Averaged Mean Velocity</w:t>
            </w:r>
          </w:p>
        </w:tc>
      </w:tr>
      <w:tr w:rsidR="00922930" w:rsidRPr="00922930" w14:paraId="55D9FB89" w14:textId="77777777" w:rsidTr="00FE0DA9">
        <w:trPr>
          <w:trHeight w:val="447"/>
        </w:trPr>
        <w:tc>
          <w:tcPr>
            <w:tcW w:w="1507" w:type="dxa"/>
            <w:vAlign w:val="center"/>
          </w:tcPr>
          <w:p w14:paraId="14CD3B33" w14:textId="77777777" w:rsidR="00C920B7" w:rsidRPr="00922930" w:rsidRDefault="00C920B7" w:rsidP="00FE0DA9">
            <w:pPr>
              <w:pStyle w:val="BodyText"/>
              <w:spacing w:before="60" w:after="60" w:line="360" w:lineRule="auto"/>
              <w:ind w:left="0"/>
            </w:pPr>
            <w:r w:rsidRPr="00922930">
              <w:t>NMES</w:t>
            </w:r>
          </w:p>
        </w:tc>
        <w:tc>
          <w:tcPr>
            <w:tcW w:w="6954" w:type="dxa"/>
            <w:vAlign w:val="center"/>
          </w:tcPr>
          <w:p w14:paraId="2064CB5A" w14:textId="77777777" w:rsidR="00C920B7" w:rsidRPr="00922930" w:rsidRDefault="00C920B7" w:rsidP="00FE0DA9">
            <w:pPr>
              <w:pStyle w:val="BodyText"/>
              <w:spacing w:before="60" w:after="60" w:line="360" w:lineRule="auto"/>
              <w:ind w:left="0"/>
            </w:pPr>
            <w:r w:rsidRPr="00922930">
              <w:t>Neuromuscular Electrical Stimulation</w:t>
            </w:r>
          </w:p>
        </w:tc>
      </w:tr>
      <w:tr w:rsidR="00922930" w:rsidRPr="00922930" w14:paraId="17BCF8EB" w14:textId="77777777" w:rsidTr="00FE0DA9">
        <w:trPr>
          <w:trHeight w:val="447"/>
        </w:trPr>
        <w:tc>
          <w:tcPr>
            <w:tcW w:w="1507" w:type="dxa"/>
            <w:vAlign w:val="center"/>
          </w:tcPr>
          <w:p w14:paraId="26938752" w14:textId="77777777" w:rsidR="00C920B7" w:rsidRPr="00922930" w:rsidRDefault="00C920B7" w:rsidP="00FE0DA9">
            <w:pPr>
              <w:pStyle w:val="BodyText"/>
              <w:spacing w:before="60" w:after="60" w:line="360" w:lineRule="auto"/>
              <w:ind w:left="0"/>
            </w:pPr>
            <w:r w:rsidRPr="00922930">
              <w:t>PAD</w:t>
            </w:r>
          </w:p>
        </w:tc>
        <w:tc>
          <w:tcPr>
            <w:tcW w:w="6954" w:type="dxa"/>
            <w:vAlign w:val="center"/>
          </w:tcPr>
          <w:p w14:paraId="04BB1262" w14:textId="77777777" w:rsidR="00C920B7" w:rsidRPr="00922930" w:rsidRDefault="00C920B7" w:rsidP="00FE0DA9">
            <w:pPr>
              <w:pStyle w:val="BodyText"/>
              <w:spacing w:before="60" w:after="60" w:line="360" w:lineRule="auto"/>
              <w:ind w:left="0"/>
            </w:pPr>
            <w:r w:rsidRPr="00922930">
              <w:t>Peripheral Arterial Disease</w:t>
            </w:r>
          </w:p>
        </w:tc>
      </w:tr>
      <w:tr w:rsidR="00922930" w:rsidRPr="00922930" w14:paraId="46AAFD07" w14:textId="77777777" w:rsidTr="00FE0DA9">
        <w:trPr>
          <w:trHeight w:val="381"/>
        </w:trPr>
        <w:tc>
          <w:tcPr>
            <w:tcW w:w="1507" w:type="dxa"/>
            <w:vAlign w:val="center"/>
          </w:tcPr>
          <w:p w14:paraId="47A61581" w14:textId="77777777" w:rsidR="00C920B7" w:rsidRPr="00922930" w:rsidRDefault="00C920B7" w:rsidP="00FE0DA9">
            <w:pPr>
              <w:pStyle w:val="BodyText"/>
              <w:spacing w:before="60" w:after="60" w:line="360" w:lineRule="auto"/>
              <w:ind w:left="0"/>
            </w:pPr>
            <w:r w:rsidRPr="00922930">
              <w:t>QA</w:t>
            </w:r>
          </w:p>
        </w:tc>
        <w:tc>
          <w:tcPr>
            <w:tcW w:w="6954" w:type="dxa"/>
            <w:vAlign w:val="center"/>
          </w:tcPr>
          <w:p w14:paraId="4993D04D" w14:textId="77777777" w:rsidR="00C920B7" w:rsidRPr="00922930" w:rsidRDefault="00C920B7" w:rsidP="00FE0DA9">
            <w:pPr>
              <w:pStyle w:val="BodyText"/>
              <w:spacing w:before="60" w:after="60" w:line="360" w:lineRule="auto"/>
              <w:ind w:left="0"/>
            </w:pPr>
            <w:r w:rsidRPr="00922930">
              <w:t>Quality Assurance</w:t>
            </w:r>
          </w:p>
        </w:tc>
      </w:tr>
      <w:tr w:rsidR="00922930" w:rsidRPr="00922930" w14:paraId="1019079B" w14:textId="77777777" w:rsidTr="00FE0DA9">
        <w:trPr>
          <w:trHeight w:val="381"/>
        </w:trPr>
        <w:tc>
          <w:tcPr>
            <w:tcW w:w="1507" w:type="dxa"/>
            <w:vAlign w:val="center"/>
          </w:tcPr>
          <w:p w14:paraId="28B9D454" w14:textId="77777777" w:rsidR="00C920B7" w:rsidRPr="00922930" w:rsidRDefault="00C920B7" w:rsidP="00FE0DA9">
            <w:pPr>
              <w:pStyle w:val="BodyText"/>
              <w:spacing w:before="60" w:after="60" w:line="360" w:lineRule="auto"/>
              <w:ind w:left="0"/>
            </w:pPr>
            <w:r w:rsidRPr="00922930">
              <w:t>QALY</w:t>
            </w:r>
          </w:p>
        </w:tc>
        <w:tc>
          <w:tcPr>
            <w:tcW w:w="6954" w:type="dxa"/>
            <w:vAlign w:val="center"/>
          </w:tcPr>
          <w:p w14:paraId="7C136BBC" w14:textId="77777777" w:rsidR="00C920B7" w:rsidRPr="00922930" w:rsidRDefault="00C920B7" w:rsidP="00FE0DA9">
            <w:pPr>
              <w:pStyle w:val="BodyText"/>
              <w:spacing w:before="60" w:after="60" w:line="360" w:lineRule="auto"/>
              <w:ind w:left="0"/>
            </w:pPr>
            <w:r w:rsidRPr="00922930">
              <w:t>Quality-adjusted-life-year</w:t>
            </w:r>
          </w:p>
        </w:tc>
      </w:tr>
      <w:tr w:rsidR="00922930" w:rsidRPr="00922930" w14:paraId="74EC9472" w14:textId="77777777" w:rsidTr="00FE0DA9">
        <w:trPr>
          <w:trHeight w:val="381"/>
        </w:trPr>
        <w:tc>
          <w:tcPr>
            <w:tcW w:w="1507" w:type="dxa"/>
            <w:vAlign w:val="center"/>
          </w:tcPr>
          <w:p w14:paraId="2B4585F9" w14:textId="77777777" w:rsidR="00C920B7" w:rsidRPr="00922930" w:rsidRDefault="00C920B7" w:rsidP="00FE0DA9">
            <w:pPr>
              <w:pStyle w:val="BodyText"/>
              <w:spacing w:before="60" w:after="60" w:line="360" w:lineRule="auto"/>
              <w:ind w:left="0"/>
            </w:pPr>
            <w:r w:rsidRPr="00922930">
              <w:t>QC</w:t>
            </w:r>
          </w:p>
        </w:tc>
        <w:tc>
          <w:tcPr>
            <w:tcW w:w="6954" w:type="dxa"/>
            <w:vAlign w:val="center"/>
          </w:tcPr>
          <w:p w14:paraId="253171EF" w14:textId="77777777" w:rsidR="00C920B7" w:rsidRPr="00922930" w:rsidRDefault="00C920B7" w:rsidP="00FE0DA9">
            <w:pPr>
              <w:pStyle w:val="BodyText"/>
              <w:spacing w:before="60" w:after="60" w:line="360" w:lineRule="auto"/>
              <w:ind w:left="0"/>
            </w:pPr>
            <w:r w:rsidRPr="00922930">
              <w:t xml:space="preserve">Quality Control </w:t>
            </w:r>
          </w:p>
        </w:tc>
      </w:tr>
      <w:tr w:rsidR="00922930" w:rsidRPr="00922930" w14:paraId="594C629E" w14:textId="77777777" w:rsidTr="00FE0DA9">
        <w:trPr>
          <w:trHeight w:val="351"/>
        </w:trPr>
        <w:tc>
          <w:tcPr>
            <w:tcW w:w="1507" w:type="dxa"/>
            <w:vAlign w:val="center"/>
          </w:tcPr>
          <w:p w14:paraId="3307C337" w14:textId="77777777" w:rsidR="00C920B7" w:rsidRPr="00922930" w:rsidRDefault="00C920B7" w:rsidP="00FE0DA9">
            <w:pPr>
              <w:pStyle w:val="BodyText"/>
              <w:spacing w:before="60" w:after="60" w:line="360" w:lineRule="auto"/>
              <w:ind w:left="0"/>
            </w:pPr>
            <w:r w:rsidRPr="00922930">
              <w:t>SAE</w:t>
            </w:r>
          </w:p>
        </w:tc>
        <w:tc>
          <w:tcPr>
            <w:tcW w:w="6954" w:type="dxa"/>
            <w:vAlign w:val="center"/>
          </w:tcPr>
          <w:p w14:paraId="4BD8DABD" w14:textId="77777777" w:rsidR="00C920B7" w:rsidRPr="00922930" w:rsidRDefault="00C920B7" w:rsidP="00FE0DA9">
            <w:pPr>
              <w:pStyle w:val="BodyText"/>
              <w:spacing w:before="60" w:after="60" w:line="360" w:lineRule="auto"/>
              <w:ind w:left="0"/>
            </w:pPr>
            <w:r w:rsidRPr="00922930">
              <w:t>Serious Adverse Event</w:t>
            </w:r>
          </w:p>
        </w:tc>
      </w:tr>
      <w:tr w:rsidR="00922930" w:rsidRPr="00922930" w14:paraId="57644F40" w14:textId="77777777" w:rsidTr="00FE0DA9">
        <w:trPr>
          <w:trHeight w:val="351"/>
        </w:trPr>
        <w:tc>
          <w:tcPr>
            <w:tcW w:w="1507" w:type="dxa"/>
            <w:vAlign w:val="center"/>
          </w:tcPr>
          <w:p w14:paraId="62703F0F" w14:textId="77777777" w:rsidR="00C920B7" w:rsidRPr="00922930" w:rsidRDefault="00C920B7" w:rsidP="00FE0DA9">
            <w:pPr>
              <w:pStyle w:val="BodyText"/>
              <w:spacing w:before="60" w:after="60" w:line="360" w:lineRule="auto"/>
              <w:ind w:left="0"/>
            </w:pPr>
            <w:r w:rsidRPr="00922930">
              <w:t>SADE</w:t>
            </w:r>
          </w:p>
        </w:tc>
        <w:tc>
          <w:tcPr>
            <w:tcW w:w="6954" w:type="dxa"/>
            <w:vAlign w:val="center"/>
          </w:tcPr>
          <w:p w14:paraId="072FFF5D" w14:textId="77777777" w:rsidR="00C920B7" w:rsidRPr="00922930" w:rsidRDefault="00C920B7" w:rsidP="00FE0DA9">
            <w:pPr>
              <w:pStyle w:val="BodyText"/>
              <w:spacing w:before="60" w:after="60" w:line="360" w:lineRule="auto"/>
              <w:ind w:left="0"/>
            </w:pPr>
            <w:r w:rsidRPr="00922930">
              <w:rPr>
                <w:rFonts w:eastAsiaTheme="minorHAnsi"/>
              </w:rPr>
              <w:t>Serious Adverse Device Effect</w:t>
            </w:r>
          </w:p>
        </w:tc>
      </w:tr>
      <w:tr w:rsidR="00922930" w:rsidRPr="00922930" w14:paraId="7B058B3D" w14:textId="77777777" w:rsidTr="00FE0DA9">
        <w:trPr>
          <w:trHeight w:val="351"/>
        </w:trPr>
        <w:tc>
          <w:tcPr>
            <w:tcW w:w="1507" w:type="dxa"/>
            <w:vAlign w:val="center"/>
          </w:tcPr>
          <w:p w14:paraId="3E413A7E" w14:textId="77777777" w:rsidR="00C920B7" w:rsidRPr="00922930" w:rsidRDefault="00C920B7" w:rsidP="00FE0DA9">
            <w:pPr>
              <w:pStyle w:val="BodyText"/>
              <w:spacing w:before="60" w:after="60" w:line="360" w:lineRule="auto"/>
              <w:ind w:left="0"/>
            </w:pPr>
            <w:r w:rsidRPr="00922930">
              <w:t>SAP</w:t>
            </w:r>
          </w:p>
        </w:tc>
        <w:tc>
          <w:tcPr>
            <w:tcW w:w="6954" w:type="dxa"/>
            <w:vAlign w:val="center"/>
          </w:tcPr>
          <w:p w14:paraId="676DD15B" w14:textId="77777777" w:rsidR="00C920B7" w:rsidRPr="00922930" w:rsidRDefault="00C920B7" w:rsidP="00FE0DA9">
            <w:pPr>
              <w:pStyle w:val="BodyText"/>
              <w:spacing w:before="60" w:after="60" w:line="360" w:lineRule="auto"/>
              <w:ind w:left="0"/>
            </w:pPr>
            <w:r w:rsidRPr="00922930">
              <w:t>Statistical Analysis Plan</w:t>
            </w:r>
          </w:p>
        </w:tc>
      </w:tr>
      <w:tr w:rsidR="00922930" w:rsidRPr="00922930" w14:paraId="44404732" w14:textId="77777777" w:rsidTr="00FE0DA9">
        <w:trPr>
          <w:trHeight w:val="351"/>
        </w:trPr>
        <w:tc>
          <w:tcPr>
            <w:tcW w:w="1507" w:type="dxa"/>
            <w:vAlign w:val="center"/>
          </w:tcPr>
          <w:p w14:paraId="1EBB94AE" w14:textId="77777777" w:rsidR="00C920B7" w:rsidRPr="00922930" w:rsidRDefault="00C920B7" w:rsidP="00FE0DA9">
            <w:pPr>
              <w:pStyle w:val="BodyText"/>
              <w:spacing w:before="60" w:after="60" w:line="360" w:lineRule="auto"/>
              <w:ind w:left="0"/>
            </w:pPr>
            <w:r w:rsidRPr="00922930">
              <w:t>SET</w:t>
            </w:r>
          </w:p>
        </w:tc>
        <w:tc>
          <w:tcPr>
            <w:tcW w:w="6954" w:type="dxa"/>
            <w:vAlign w:val="center"/>
          </w:tcPr>
          <w:p w14:paraId="1D4391E2" w14:textId="77777777" w:rsidR="00C920B7" w:rsidRPr="00922930" w:rsidRDefault="00C920B7" w:rsidP="00FE0DA9">
            <w:pPr>
              <w:pStyle w:val="BodyText"/>
              <w:spacing w:before="60" w:after="60" w:line="360" w:lineRule="auto"/>
              <w:ind w:left="0"/>
            </w:pPr>
            <w:r w:rsidRPr="00922930">
              <w:t>Supervised Exercise Therapy</w:t>
            </w:r>
          </w:p>
        </w:tc>
      </w:tr>
      <w:tr w:rsidR="00922930" w:rsidRPr="00922930" w14:paraId="5B961BCF" w14:textId="77777777" w:rsidTr="00FE0DA9">
        <w:trPr>
          <w:trHeight w:val="351"/>
        </w:trPr>
        <w:tc>
          <w:tcPr>
            <w:tcW w:w="1507" w:type="dxa"/>
            <w:vAlign w:val="center"/>
          </w:tcPr>
          <w:p w14:paraId="70F81690" w14:textId="77777777" w:rsidR="00C920B7" w:rsidRPr="00922930" w:rsidRDefault="00C920B7" w:rsidP="00FE0DA9">
            <w:pPr>
              <w:pStyle w:val="BodyText"/>
              <w:spacing w:before="60" w:after="60" w:line="360" w:lineRule="auto"/>
              <w:ind w:left="0"/>
            </w:pPr>
            <w:r w:rsidRPr="00922930">
              <w:t>SmPC</w:t>
            </w:r>
          </w:p>
        </w:tc>
        <w:tc>
          <w:tcPr>
            <w:tcW w:w="6954" w:type="dxa"/>
            <w:vAlign w:val="center"/>
          </w:tcPr>
          <w:p w14:paraId="78868480" w14:textId="77777777" w:rsidR="00C920B7" w:rsidRPr="00922930" w:rsidRDefault="00C920B7" w:rsidP="00FE0DA9">
            <w:pPr>
              <w:pStyle w:val="BodyText"/>
              <w:spacing w:before="60" w:after="60" w:line="360" w:lineRule="auto"/>
              <w:ind w:left="0"/>
            </w:pPr>
            <w:r w:rsidRPr="00922930">
              <w:t>Summary of Product Characteristics</w:t>
            </w:r>
          </w:p>
        </w:tc>
      </w:tr>
      <w:tr w:rsidR="00922930" w:rsidRPr="00922930" w14:paraId="346E205A" w14:textId="77777777" w:rsidTr="00FE0DA9">
        <w:tc>
          <w:tcPr>
            <w:tcW w:w="1507" w:type="dxa"/>
            <w:vAlign w:val="center"/>
          </w:tcPr>
          <w:p w14:paraId="28B5B10A" w14:textId="77777777" w:rsidR="00C920B7" w:rsidRPr="00922930" w:rsidRDefault="00C920B7" w:rsidP="00FE0DA9">
            <w:pPr>
              <w:pStyle w:val="BodyText"/>
              <w:spacing w:before="60" w:after="60" w:line="360" w:lineRule="auto"/>
              <w:ind w:left="0"/>
            </w:pPr>
            <w:r w:rsidRPr="00922930">
              <w:t>SOP</w:t>
            </w:r>
          </w:p>
        </w:tc>
        <w:tc>
          <w:tcPr>
            <w:tcW w:w="6954" w:type="dxa"/>
            <w:vAlign w:val="center"/>
          </w:tcPr>
          <w:p w14:paraId="5D558221" w14:textId="77777777" w:rsidR="00C920B7" w:rsidRPr="00922930" w:rsidRDefault="00C920B7" w:rsidP="00FE0DA9">
            <w:pPr>
              <w:pStyle w:val="BodyText"/>
              <w:spacing w:before="60" w:after="60" w:line="360" w:lineRule="auto"/>
              <w:ind w:left="0"/>
            </w:pPr>
            <w:r w:rsidRPr="00922930">
              <w:t>Standard Operating Procedure</w:t>
            </w:r>
          </w:p>
        </w:tc>
      </w:tr>
      <w:tr w:rsidR="00922930" w:rsidRPr="00922930" w14:paraId="1E23E099" w14:textId="77777777" w:rsidTr="00FE0DA9">
        <w:tc>
          <w:tcPr>
            <w:tcW w:w="1507" w:type="dxa"/>
            <w:vAlign w:val="center"/>
          </w:tcPr>
          <w:p w14:paraId="7FDBF9E7" w14:textId="77777777" w:rsidR="00C920B7" w:rsidRPr="00922930" w:rsidRDefault="00C920B7" w:rsidP="00FE0DA9">
            <w:pPr>
              <w:pStyle w:val="BodyText"/>
              <w:spacing w:before="60" w:after="60" w:line="360" w:lineRule="auto"/>
              <w:ind w:left="0"/>
            </w:pPr>
            <w:r w:rsidRPr="00922930">
              <w:t>SSAR</w:t>
            </w:r>
          </w:p>
        </w:tc>
        <w:tc>
          <w:tcPr>
            <w:tcW w:w="6954" w:type="dxa"/>
            <w:vAlign w:val="center"/>
          </w:tcPr>
          <w:p w14:paraId="350F119F" w14:textId="77777777" w:rsidR="00C920B7" w:rsidRPr="00922930" w:rsidRDefault="00C920B7" w:rsidP="00FE0DA9">
            <w:pPr>
              <w:pStyle w:val="BodyText"/>
              <w:spacing w:before="60" w:after="60" w:line="360" w:lineRule="auto"/>
              <w:ind w:left="0"/>
            </w:pPr>
            <w:r w:rsidRPr="00922930">
              <w:t>Suspected Serious Adverse Reaction</w:t>
            </w:r>
          </w:p>
        </w:tc>
      </w:tr>
      <w:tr w:rsidR="00922930" w:rsidRPr="00922930" w14:paraId="5C6FE0D4" w14:textId="77777777" w:rsidTr="00FE0DA9">
        <w:tc>
          <w:tcPr>
            <w:tcW w:w="1507" w:type="dxa"/>
            <w:vAlign w:val="center"/>
          </w:tcPr>
          <w:p w14:paraId="616C0D45" w14:textId="77777777" w:rsidR="00C920B7" w:rsidRPr="00922930" w:rsidRDefault="00C920B7" w:rsidP="00FE0DA9">
            <w:pPr>
              <w:pStyle w:val="BodyText"/>
              <w:spacing w:before="60" w:after="60" w:line="360" w:lineRule="auto"/>
              <w:ind w:left="0"/>
            </w:pPr>
            <w:r w:rsidRPr="00922930">
              <w:t>SUSAR</w:t>
            </w:r>
          </w:p>
        </w:tc>
        <w:tc>
          <w:tcPr>
            <w:tcW w:w="6954" w:type="dxa"/>
            <w:vAlign w:val="center"/>
          </w:tcPr>
          <w:p w14:paraId="0945F90B" w14:textId="77777777" w:rsidR="00C920B7" w:rsidRPr="00922930" w:rsidRDefault="00C920B7" w:rsidP="00FE0DA9">
            <w:pPr>
              <w:pStyle w:val="BodyText"/>
              <w:spacing w:before="60" w:after="60" w:line="360" w:lineRule="auto"/>
              <w:ind w:left="0"/>
            </w:pPr>
            <w:r w:rsidRPr="00922930">
              <w:t>Suspected Unexpected Serious Adverse Reaction</w:t>
            </w:r>
          </w:p>
        </w:tc>
      </w:tr>
      <w:tr w:rsidR="00922930" w:rsidRPr="00922930" w14:paraId="7F6E8DA3" w14:textId="77777777" w:rsidTr="00FE0DA9">
        <w:tc>
          <w:tcPr>
            <w:tcW w:w="1507" w:type="dxa"/>
            <w:vAlign w:val="center"/>
          </w:tcPr>
          <w:p w14:paraId="4B1109F2" w14:textId="77777777" w:rsidR="00C920B7" w:rsidRPr="00922930" w:rsidRDefault="00C920B7" w:rsidP="00FE0DA9">
            <w:pPr>
              <w:pStyle w:val="BodyText"/>
              <w:spacing w:before="60" w:after="60" w:line="360" w:lineRule="auto"/>
              <w:ind w:left="0"/>
            </w:pPr>
            <w:r w:rsidRPr="00922930">
              <w:t>TMG</w:t>
            </w:r>
          </w:p>
        </w:tc>
        <w:tc>
          <w:tcPr>
            <w:tcW w:w="6954" w:type="dxa"/>
            <w:vAlign w:val="center"/>
          </w:tcPr>
          <w:p w14:paraId="67B75617" w14:textId="77777777" w:rsidR="00C920B7" w:rsidRPr="00922930" w:rsidRDefault="00C920B7" w:rsidP="00FE0DA9">
            <w:pPr>
              <w:pStyle w:val="BodyText"/>
              <w:spacing w:before="60" w:after="60" w:line="360" w:lineRule="auto"/>
              <w:ind w:left="0"/>
            </w:pPr>
            <w:r w:rsidRPr="00922930">
              <w:t xml:space="preserve">Trial Management Group </w:t>
            </w:r>
          </w:p>
        </w:tc>
      </w:tr>
      <w:tr w:rsidR="00922930" w:rsidRPr="00922930" w14:paraId="063967E8" w14:textId="77777777" w:rsidTr="00FE0DA9">
        <w:trPr>
          <w:trHeight w:val="250"/>
        </w:trPr>
        <w:tc>
          <w:tcPr>
            <w:tcW w:w="1507" w:type="dxa"/>
            <w:vAlign w:val="center"/>
          </w:tcPr>
          <w:p w14:paraId="4F3CABE3" w14:textId="77777777" w:rsidR="00C920B7" w:rsidRPr="00922930" w:rsidRDefault="00C920B7" w:rsidP="00FE0DA9">
            <w:pPr>
              <w:pStyle w:val="BodyText"/>
              <w:spacing w:before="60" w:after="60" w:line="360" w:lineRule="auto"/>
              <w:ind w:left="0"/>
            </w:pPr>
            <w:r w:rsidRPr="00922930">
              <w:t>TSC</w:t>
            </w:r>
          </w:p>
        </w:tc>
        <w:tc>
          <w:tcPr>
            <w:tcW w:w="6954" w:type="dxa"/>
            <w:vAlign w:val="center"/>
          </w:tcPr>
          <w:p w14:paraId="659AFF1A" w14:textId="77777777" w:rsidR="00C920B7" w:rsidRPr="00922930" w:rsidRDefault="00C920B7" w:rsidP="00FE0DA9">
            <w:pPr>
              <w:pStyle w:val="BodyText"/>
              <w:spacing w:before="60" w:after="60" w:line="360" w:lineRule="auto"/>
              <w:ind w:left="0"/>
            </w:pPr>
            <w:r w:rsidRPr="00922930">
              <w:t>Trial Steering Committee</w:t>
            </w:r>
          </w:p>
        </w:tc>
      </w:tr>
      <w:tr w:rsidR="00922930" w:rsidRPr="00922930" w14:paraId="2F9BAE3C" w14:textId="77777777" w:rsidTr="00FE0DA9">
        <w:trPr>
          <w:trHeight w:val="250"/>
        </w:trPr>
        <w:tc>
          <w:tcPr>
            <w:tcW w:w="1507" w:type="dxa"/>
            <w:vAlign w:val="center"/>
          </w:tcPr>
          <w:p w14:paraId="6353F27D" w14:textId="77777777" w:rsidR="00C920B7" w:rsidRPr="00922930" w:rsidRDefault="00C920B7" w:rsidP="00FE0DA9">
            <w:pPr>
              <w:pStyle w:val="BodyText"/>
              <w:spacing w:before="60" w:after="60" w:line="360" w:lineRule="auto"/>
              <w:ind w:left="0"/>
            </w:pPr>
            <w:r w:rsidRPr="00922930">
              <w:t>USADE</w:t>
            </w:r>
          </w:p>
        </w:tc>
        <w:tc>
          <w:tcPr>
            <w:tcW w:w="6954" w:type="dxa"/>
            <w:vAlign w:val="center"/>
          </w:tcPr>
          <w:p w14:paraId="268AA2FE" w14:textId="77777777" w:rsidR="00C920B7" w:rsidRPr="00922930" w:rsidRDefault="00C920B7" w:rsidP="00FE0DA9">
            <w:pPr>
              <w:pStyle w:val="BodyText"/>
              <w:spacing w:before="60" w:after="60" w:line="360" w:lineRule="auto"/>
              <w:ind w:left="0"/>
            </w:pPr>
            <w:r w:rsidRPr="00922930">
              <w:rPr>
                <w:rFonts w:eastAsiaTheme="minorHAnsi"/>
              </w:rPr>
              <w:t>Unanticipated Serious Adverse Device Effect</w:t>
            </w:r>
          </w:p>
        </w:tc>
      </w:tr>
    </w:tbl>
    <w:p w14:paraId="027803F9" w14:textId="77777777" w:rsidR="00C920B7" w:rsidRPr="00922930" w:rsidRDefault="00C920B7" w:rsidP="00C920B7">
      <w:pPr>
        <w:spacing w:line="360" w:lineRule="auto"/>
        <w:rPr>
          <w:rFonts w:cs="Arial"/>
        </w:rPr>
      </w:pPr>
      <w:r w:rsidRPr="00922930">
        <w:rPr>
          <w:rFonts w:cs="Arial"/>
        </w:rPr>
        <w:br w:type="page"/>
      </w:r>
    </w:p>
    <w:bookmarkStart w:id="12" w:name="_Toc266793732" w:displacedByCustomXml="next"/>
    <w:sdt>
      <w:sdtPr>
        <w:rPr>
          <w:rFonts w:ascii="Arial" w:eastAsia="Times New Roman" w:hAnsi="Arial" w:cs="Times New Roman"/>
          <w:b/>
          <w:caps/>
          <w:color w:val="auto"/>
          <w:sz w:val="24"/>
          <w:szCs w:val="20"/>
          <w:lang w:val="en-GB" w:eastAsia="ja-JP"/>
        </w:rPr>
        <w:id w:val="-748799765"/>
        <w:docPartObj>
          <w:docPartGallery w:val="Table of Contents"/>
          <w:docPartUnique/>
        </w:docPartObj>
      </w:sdtPr>
      <w:sdtEndPr>
        <w:rPr>
          <w:rFonts w:eastAsia="MS Mincho"/>
          <w:bCs/>
          <w:noProof/>
          <w:szCs w:val="24"/>
        </w:rPr>
      </w:sdtEndPr>
      <w:sdtContent>
        <w:p w14:paraId="513D2892" w14:textId="77777777" w:rsidR="00C920B7" w:rsidRPr="00922930" w:rsidRDefault="00C920B7" w:rsidP="00C920B7">
          <w:pPr>
            <w:pStyle w:val="TOCHeading"/>
            <w:spacing w:after="240" w:line="360" w:lineRule="auto"/>
            <w:rPr>
              <w:rFonts w:ascii="Arial" w:hAnsi="Arial" w:cs="Arial"/>
              <w:color w:val="auto"/>
            </w:rPr>
          </w:pPr>
          <w:r w:rsidRPr="00922930">
            <w:rPr>
              <w:rFonts w:ascii="Arial" w:hAnsi="Arial" w:cs="Arial"/>
              <w:color w:val="auto"/>
            </w:rPr>
            <w:t>Table of Contents</w:t>
          </w:r>
        </w:p>
        <w:p w14:paraId="324A3CF6" w14:textId="77777777" w:rsidR="00C920B7" w:rsidRPr="00922930" w:rsidRDefault="00C920B7" w:rsidP="00C920B7">
          <w:pPr>
            <w:pStyle w:val="TOC1"/>
            <w:rPr>
              <w:rFonts w:asciiTheme="minorHAnsi" w:eastAsiaTheme="minorEastAsia" w:hAnsiTheme="minorHAnsi" w:cstheme="minorBidi"/>
              <w:b w:val="0"/>
              <w:caps w:val="0"/>
              <w:noProof/>
              <w:sz w:val="22"/>
              <w:szCs w:val="22"/>
              <w:lang w:eastAsia="en-GB"/>
            </w:rPr>
          </w:pPr>
          <w:r w:rsidRPr="00922930">
            <w:fldChar w:fldCharType="begin"/>
          </w:r>
          <w:r w:rsidRPr="00922930">
            <w:instrText xml:space="preserve"> TOC \o "1-3" \h \z \u </w:instrText>
          </w:r>
          <w:r w:rsidRPr="00922930">
            <w:fldChar w:fldCharType="separate"/>
          </w:r>
          <w:hyperlink w:anchor="_Toc19094196" w:history="1">
            <w:r w:rsidRPr="00922930">
              <w:rPr>
                <w:rStyle w:val="Hyperlink"/>
                <w:noProof/>
                <w:color w:val="auto"/>
              </w:rPr>
              <w:t>Research Reference numbers</w:t>
            </w:r>
            <w:r w:rsidRPr="00922930">
              <w:rPr>
                <w:noProof/>
                <w:webHidden/>
              </w:rPr>
              <w:tab/>
            </w:r>
            <w:r w:rsidRPr="00922930">
              <w:rPr>
                <w:noProof/>
                <w:webHidden/>
              </w:rPr>
              <w:fldChar w:fldCharType="begin"/>
            </w:r>
            <w:r w:rsidRPr="00922930">
              <w:rPr>
                <w:noProof/>
                <w:webHidden/>
              </w:rPr>
              <w:instrText xml:space="preserve"> PAGEREF _Toc19094196 \h </w:instrText>
            </w:r>
            <w:r w:rsidRPr="00922930">
              <w:rPr>
                <w:noProof/>
                <w:webHidden/>
              </w:rPr>
            </w:r>
            <w:r w:rsidRPr="00922930">
              <w:rPr>
                <w:noProof/>
                <w:webHidden/>
              </w:rPr>
              <w:fldChar w:fldCharType="separate"/>
            </w:r>
            <w:r w:rsidRPr="00922930">
              <w:rPr>
                <w:noProof/>
                <w:webHidden/>
              </w:rPr>
              <w:t>2</w:t>
            </w:r>
            <w:r w:rsidRPr="00922930">
              <w:rPr>
                <w:noProof/>
                <w:webHidden/>
              </w:rPr>
              <w:fldChar w:fldCharType="end"/>
            </w:r>
          </w:hyperlink>
        </w:p>
        <w:p w14:paraId="651184A1"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197" w:history="1">
            <w:r w:rsidR="00C920B7" w:rsidRPr="00922930">
              <w:rPr>
                <w:rStyle w:val="Hyperlink"/>
                <w:noProof/>
                <w:color w:val="auto"/>
              </w:rPr>
              <w:t>Revision summary</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_Toc19094197 \h </w:instrText>
            </w:r>
            <w:r w:rsidR="00C920B7" w:rsidRPr="00922930">
              <w:rPr>
                <w:noProof/>
                <w:webHidden/>
              </w:rPr>
            </w:r>
            <w:r w:rsidR="00C920B7" w:rsidRPr="00922930">
              <w:rPr>
                <w:noProof/>
                <w:webHidden/>
              </w:rPr>
              <w:fldChar w:fldCharType="separate"/>
            </w:r>
            <w:r w:rsidR="00C920B7" w:rsidRPr="00922930">
              <w:rPr>
                <w:noProof/>
                <w:webHidden/>
              </w:rPr>
              <w:t>2</w:t>
            </w:r>
            <w:r w:rsidR="00C920B7" w:rsidRPr="00922930">
              <w:rPr>
                <w:noProof/>
                <w:webHidden/>
              </w:rPr>
              <w:fldChar w:fldCharType="end"/>
            </w:r>
          </w:hyperlink>
        </w:p>
        <w:p w14:paraId="6C19F777"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198" w:history="1">
            <w:r w:rsidR="00C920B7" w:rsidRPr="00922930">
              <w:rPr>
                <w:rStyle w:val="Hyperlink"/>
                <w:noProof/>
                <w:color w:val="auto"/>
              </w:rPr>
              <w:t>CONTACT LIST</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_Toc19094198 \h </w:instrText>
            </w:r>
            <w:r w:rsidR="00C920B7" w:rsidRPr="00922930">
              <w:rPr>
                <w:noProof/>
                <w:webHidden/>
              </w:rPr>
            </w:r>
            <w:r w:rsidR="00C920B7" w:rsidRPr="00922930">
              <w:rPr>
                <w:noProof/>
                <w:webHidden/>
              </w:rPr>
              <w:fldChar w:fldCharType="separate"/>
            </w:r>
            <w:r w:rsidR="00C920B7" w:rsidRPr="00922930">
              <w:rPr>
                <w:noProof/>
                <w:webHidden/>
              </w:rPr>
              <w:t>3</w:t>
            </w:r>
            <w:r w:rsidR="00C920B7" w:rsidRPr="00922930">
              <w:rPr>
                <w:noProof/>
                <w:webHidden/>
              </w:rPr>
              <w:fldChar w:fldCharType="end"/>
            </w:r>
          </w:hyperlink>
        </w:p>
        <w:p w14:paraId="3B378E69"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199" w:history="1">
            <w:r w:rsidR="00C920B7" w:rsidRPr="00922930">
              <w:rPr>
                <w:rStyle w:val="Hyperlink"/>
                <w:noProof/>
                <w:color w:val="auto"/>
              </w:rPr>
              <w:t>ABBREVIATIONS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_Toc19094199 \h </w:instrText>
            </w:r>
            <w:r w:rsidR="00C920B7" w:rsidRPr="00922930">
              <w:rPr>
                <w:noProof/>
                <w:webHidden/>
              </w:rPr>
            </w:r>
            <w:r w:rsidR="00C920B7" w:rsidRPr="00922930">
              <w:rPr>
                <w:noProof/>
                <w:webHidden/>
              </w:rPr>
              <w:fldChar w:fldCharType="separate"/>
            </w:r>
            <w:r w:rsidR="00C920B7" w:rsidRPr="00922930">
              <w:rPr>
                <w:noProof/>
                <w:webHidden/>
              </w:rPr>
              <w:t>7</w:t>
            </w:r>
            <w:r w:rsidR="00C920B7" w:rsidRPr="00922930">
              <w:rPr>
                <w:noProof/>
                <w:webHidden/>
              </w:rPr>
              <w:fldChar w:fldCharType="end"/>
            </w:r>
          </w:hyperlink>
        </w:p>
        <w:p w14:paraId="5D5F277D"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200" w:history="1">
            <w:r w:rsidR="00C920B7" w:rsidRPr="00922930">
              <w:rPr>
                <w:rStyle w:val="Hyperlink"/>
                <w:noProof/>
                <w:color w:val="auto"/>
              </w:rPr>
              <w:t>TRIAL SUMMARY</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_Toc19094200 \h </w:instrText>
            </w:r>
            <w:r w:rsidR="00C920B7" w:rsidRPr="00922930">
              <w:rPr>
                <w:noProof/>
                <w:webHidden/>
              </w:rPr>
            </w:r>
            <w:r w:rsidR="00C920B7" w:rsidRPr="00922930">
              <w:rPr>
                <w:noProof/>
                <w:webHidden/>
              </w:rPr>
              <w:fldChar w:fldCharType="separate"/>
            </w:r>
            <w:r w:rsidR="00C920B7" w:rsidRPr="00922930">
              <w:rPr>
                <w:noProof/>
                <w:webHidden/>
              </w:rPr>
              <w:t>11</w:t>
            </w:r>
            <w:r w:rsidR="00C920B7" w:rsidRPr="00922930">
              <w:rPr>
                <w:noProof/>
                <w:webHidden/>
              </w:rPr>
              <w:fldChar w:fldCharType="end"/>
            </w:r>
          </w:hyperlink>
        </w:p>
        <w:p w14:paraId="267ABBFB"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01" w:history="1">
            <w:r w:rsidR="00C920B7" w:rsidRPr="00922930">
              <w:rPr>
                <w:rStyle w:val="Hyperlink"/>
                <w:noProof/>
                <w:color w:val="auto"/>
              </w:rPr>
              <w:t>1.</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background</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_Toc19094201 \h </w:instrText>
            </w:r>
            <w:r w:rsidR="00C920B7" w:rsidRPr="00922930">
              <w:rPr>
                <w:noProof/>
                <w:webHidden/>
              </w:rPr>
            </w:r>
            <w:r w:rsidR="00C920B7" w:rsidRPr="00922930">
              <w:rPr>
                <w:noProof/>
                <w:webHidden/>
              </w:rPr>
              <w:fldChar w:fldCharType="separate"/>
            </w:r>
            <w:r w:rsidR="00C920B7" w:rsidRPr="00922930">
              <w:rPr>
                <w:noProof/>
                <w:webHidden/>
              </w:rPr>
              <w:t>13</w:t>
            </w:r>
            <w:r w:rsidR="00C920B7" w:rsidRPr="00922930">
              <w:rPr>
                <w:noProof/>
                <w:webHidden/>
              </w:rPr>
              <w:fldChar w:fldCharType="end"/>
            </w:r>
          </w:hyperlink>
        </w:p>
        <w:p w14:paraId="4D8A504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2" w:history="1">
            <w:r w:rsidR="00C920B7" w:rsidRPr="00922930">
              <w:rPr>
                <w:rStyle w:val="Hyperlink"/>
                <w:color w:val="auto"/>
              </w:rPr>
              <w:t>1.1</w:t>
            </w:r>
            <w:r w:rsidR="00C920B7" w:rsidRPr="00922930">
              <w:rPr>
                <w:rFonts w:asciiTheme="minorHAnsi" w:eastAsiaTheme="minorEastAsia" w:hAnsiTheme="minorHAnsi" w:cstheme="minorBidi"/>
                <w:iCs w:val="0"/>
                <w:szCs w:val="22"/>
                <w:lang w:eastAsia="en-GB"/>
              </w:rPr>
              <w:tab/>
            </w:r>
            <w:r w:rsidR="00C920B7" w:rsidRPr="00922930">
              <w:rPr>
                <w:rStyle w:val="Hyperlink"/>
                <w:rFonts w:eastAsia="Arial"/>
                <w:color w:val="auto"/>
                <w:spacing w:val="-1"/>
              </w:rPr>
              <w:t>P</w:t>
            </w:r>
            <w:r w:rsidR="00C920B7" w:rsidRPr="00922930">
              <w:rPr>
                <w:rStyle w:val="Hyperlink"/>
                <w:rFonts w:eastAsia="Arial"/>
                <w:color w:val="auto"/>
                <w:spacing w:val="-3"/>
              </w:rPr>
              <w:t>e</w:t>
            </w:r>
            <w:r w:rsidR="00C920B7" w:rsidRPr="00922930">
              <w:rPr>
                <w:rStyle w:val="Hyperlink"/>
                <w:rFonts w:eastAsia="Arial"/>
                <w:color w:val="auto"/>
                <w:spacing w:val="1"/>
              </w:rPr>
              <w:t>r</w:t>
            </w:r>
            <w:r w:rsidR="00C920B7" w:rsidRPr="00922930">
              <w:rPr>
                <w:rStyle w:val="Hyperlink"/>
                <w:rFonts w:eastAsia="Arial"/>
                <w:color w:val="auto"/>
                <w:spacing w:val="-1"/>
              </w:rPr>
              <w:t>i</w:t>
            </w:r>
            <w:r w:rsidR="00C920B7" w:rsidRPr="00922930">
              <w:rPr>
                <w:rStyle w:val="Hyperlink"/>
                <w:rFonts w:eastAsia="Arial"/>
                <w:color w:val="auto"/>
              </w:rPr>
              <w:t>p</w:t>
            </w:r>
            <w:r w:rsidR="00C920B7" w:rsidRPr="00922930">
              <w:rPr>
                <w:rStyle w:val="Hyperlink"/>
                <w:rFonts w:eastAsia="Arial"/>
                <w:color w:val="auto"/>
                <w:spacing w:val="-1"/>
              </w:rPr>
              <w:t>h</w:t>
            </w:r>
            <w:r w:rsidR="00C920B7" w:rsidRPr="00922930">
              <w:rPr>
                <w:rStyle w:val="Hyperlink"/>
                <w:rFonts w:eastAsia="Arial"/>
                <w:color w:val="auto"/>
              </w:rPr>
              <w:t xml:space="preserve">eral </w:t>
            </w:r>
            <w:r w:rsidR="00C920B7" w:rsidRPr="00922930">
              <w:rPr>
                <w:rStyle w:val="Hyperlink"/>
                <w:rFonts w:eastAsia="Arial"/>
                <w:color w:val="auto"/>
                <w:spacing w:val="-1"/>
              </w:rPr>
              <w:t>A</w:t>
            </w:r>
            <w:r w:rsidR="00C920B7" w:rsidRPr="00922930">
              <w:rPr>
                <w:rStyle w:val="Hyperlink"/>
                <w:rFonts w:eastAsia="Arial"/>
                <w:color w:val="auto"/>
                <w:spacing w:val="1"/>
              </w:rPr>
              <w:t>rt</w:t>
            </w:r>
            <w:r w:rsidR="00C920B7" w:rsidRPr="00922930">
              <w:rPr>
                <w:rStyle w:val="Hyperlink"/>
                <w:rFonts w:eastAsia="Arial"/>
                <w:color w:val="auto"/>
                <w:spacing w:val="-3"/>
              </w:rPr>
              <w:t>e</w:t>
            </w:r>
            <w:r w:rsidR="00C920B7" w:rsidRPr="00922930">
              <w:rPr>
                <w:rStyle w:val="Hyperlink"/>
                <w:rFonts w:eastAsia="Arial"/>
                <w:color w:val="auto"/>
                <w:spacing w:val="1"/>
              </w:rPr>
              <w:t>r</w:t>
            </w:r>
            <w:r w:rsidR="00C920B7" w:rsidRPr="00922930">
              <w:rPr>
                <w:rStyle w:val="Hyperlink"/>
                <w:rFonts w:eastAsia="Arial"/>
                <w:color w:val="auto"/>
                <w:spacing w:val="-1"/>
              </w:rPr>
              <w:t>i</w:t>
            </w:r>
            <w:r w:rsidR="00C920B7" w:rsidRPr="00922930">
              <w:rPr>
                <w:rStyle w:val="Hyperlink"/>
                <w:rFonts w:eastAsia="Arial"/>
                <w:color w:val="auto"/>
              </w:rPr>
              <w:t xml:space="preserve">al </w:t>
            </w:r>
            <w:r w:rsidR="00C920B7" w:rsidRPr="00922930">
              <w:rPr>
                <w:rStyle w:val="Hyperlink"/>
                <w:rFonts w:eastAsia="Arial"/>
                <w:color w:val="auto"/>
                <w:spacing w:val="-1"/>
              </w:rPr>
              <w:t>Di</w:t>
            </w:r>
            <w:r w:rsidR="00C920B7" w:rsidRPr="00922930">
              <w:rPr>
                <w:rStyle w:val="Hyperlink"/>
                <w:rFonts w:eastAsia="Arial"/>
                <w:color w:val="auto"/>
              </w:rPr>
              <w:t>se</w:t>
            </w:r>
            <w:r w:rsidR="00C920B7" w:rsidRPr="00922930">
              <w:rPr>
                <w:rStyle w:val="Hyperlink"/>
                <w:rFonts w:eastAsia="Arial"/>
                <w:color w:val="auto"/>
                <w:spacing w:val="-1"/>
              </w:rPr>
              <w:t>a</w:t>
            </w:r>
            <w:r w:rsidR="00C920B7" w:rsidRPr="00922930">
              <w:rPr>
                <w:rStyle w:val="Hyperlink"/>
                <w:rFonts w:eastAsia="Arial"/>
                <w:color w:val="auto"/>
              </w:rPr>
              <w:t>se</w:t>
            </w:r>
            <w:r w:rsidR="00C920B7" w:rsidRPr="00922930">
              <w:rPr>
                <w:webHidden/>
              </w:rPr>
              <w:tab/>
            </w:r>
            <w:r w:rsidR="00C920B7" w:rsidRPr="00922930">
              <w:rPr>
                <w:webHidden/>
              </w:rPr>
              <w:fldChar w:fldCharType="begin"/>
            </w:r>
            <w:r w:rsidR="00C920B7" w:rsidRPr="00922930">
              <w:rPr>
                <w:webHidden/>
              </w:rPr>
              <w:instrText xml:space="preserve"> PAGEREF _Toc19094202 \h </w:instrText>
            </w:r>
            <w:r w:rsidR="00C920B7" w:rsidRPr="00922930">
              <w:rPr>
                <w:webHidden/>
              </w:rPr>
            </w:r>
            <w:r w:rsidR="00C920B7" w:rsidRPr="00922930">
              <w:rPr>
                <w:webHidden/>
              </w:rPr>
              <w:fldChar w:fldCharType="separate"/>
            </w:r>
            <w:r w:rsidR="00C920B7" w:rsidRPr="00922930">
              <w:rPr>
                <w:webHidden/>
              </w:rPr>
              <w:t>13</w:t>
            </w:r>
            <w:r w:rsidR="00C920B7" w:rsidRPr="00922930">
              <w:rPr>
                <w:webHidden/>
              </w:rPr>
              <w:fldChar w:fldCharType="end"/>
            </w:r>
          </w:hyperlink>
        </w:p>
        <w:p w14:paraId="4E372B5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3" w:history="1">
            <w:r w:rsidR="00C920B7" w:rsidRPr="00922930">
              <w:rPr>
                <w:rStyle w:val="Hyperlink"/>
                <w:color w:val="auto"/>
              </w:rPr>
              <w:t>1.2</w:t>
            </w:r>
            <w:r w:rsidR="00C920B7" w:rsidRPr="00922930">
              <w:rPr>
                <w:rFonts w:asciiTheme="minorHAnsi" w:eastAsiaTheme="minorEastAsia" w:hAnsiTheme="minorHAnsi" w:cstheme="minorBidi"/>
                <w:iCs w:val="0"/>
                <w:szCs w:val="22"/>
                <w:lang w:eastAsia="en-GB"/>
              </w:rPr>
              <w:tab/>
            </w:r>
            <w:r w:rsidR="00C920B7" w:rsidRPr="00922930">
              <w:rPr>
                <w:rStyle w:val="Hyperlink"/>
                <w:rFonts w:eastAsia="Arial"/>
                <w:color w:val="auto"/>
                <w:spacing w:val="1"/>
              </w:rPr>
              <w:t>I</w:t>
            </w:r>
            <w:r w:rsidR="00C920B7" w:rsidRPr="00922930">
              <w:rPr>
                <w:rStyle w:val="Hyperlink"/>
                <w:rFonts w:eastAsia="Arial"/>
                <w:color w:val="auto"/>
              </w:rPr>
              <w:t>nt</w:t>
            </w:r>
            <w:r w:rsidR="00C920B7" w:rsidRPr="00922930">
              <w:rPr>
                <w:rStyle w:val="Hyperlink"/>
                <w:rFonts w:eastAsia="Arial"/>
                <w:color w:val="auto"/>
                <w:spacing w:val="-2"/>
              </w:rPr>
              <w:t>e</w:t>
            </w:r>
            <w:r w:rsidR="00C920B7" w:rsidRPr="00922930">
              <w:rPr>
                <w:rStyle w:val="Hyperlink"/>
                <w:rFonts w:eastAsia="Arial"/>
                <w:color w:val="auto"/>
                <w:spacing w:val="1"/>
              </w:rPr>
              <w:t>rm</w:t>
            </w:r>
            <w:r w:rsidR="00C920B7" w:rsidRPr="00922930">
              <w:rPr>
                <w:rStyle w:val="Hyperlink"/>
                <w:rFonts w:eastAsia="Arial"/>
                <w:color w:val="auto"/>
                <w:spacing w:val="-1"/>
              </w:rPr>
              <w:t>it</w:t>
            </w:r>
            <w:r w:rsidR="00C920B7" w:rsidRPr="00922930">
              <w:rPr>
                <w:rStyle w:val="Hyperlink"/>
                <w:rFonts w:eastAsia="Arial"/>
                <w:color w:val="auto"/>
                <w:spacing w:val="1"/>
              </w:rPr>
              <w:t>t</w:t>
            </w:r>
            <w:r w:rsidR="00C920B7" w:rsidRPr="00922930">
              <w:rPr>
                <w:rStyle w:val="Hyperlink"/>
                <w:rFonts w:eastAsia="Arial"/>
                <w:color w:val="auto"/>
              </w:rPr>
              <w:t>e</w:t>
            </w:r>
            <w:r w:rsidR="00C920B7" w:rsidRPr="00922930">
              <w:rPr>
                <w:rStyle w:val="Hyperlink"/>
                <w:rFonts w:eastAsia="Arial"/>
                <w:color w:val="auto"/>
                <w:spacing w:val="-1"/>
              </w:rPr>
              <w:t>n</w:t>
            </w:r>
            <w:r w:rsidR="00C920B7" w:rsidRPr="00922930">
              <w:rPr>
                <w:rStyle w:val="Hyperlink"/>
                <w:rFonts w:eastAsia="Arial"/>
                <w:color w:val="auto"/>
              </w:rPr>
              <w:t xml:space="preserve">t </w:t>
            </w:r>
            <w:r w:rsidR="00C920B7" w:rsidRPr="00922930">
              <w:rPr>
                <w:rStyle w:val="Hyperlink"/>
                <w:rFonts w:eastAsia="Arial"/>
                <w:color w:val="auto"/>
                <w:spacing w:val="-1"/>
              </w:rPr>
              <w:t>Cl</w:t>
            </w:r>
            <w:r w:rsidR="00C920B7" w:rsidRPr="00922930">
              <w:rPr>
                <w:rStyle w:val="Hyperlink"/>
                <w:rFonts w:eastAsia="Arial"/>
                <w:color w:val="auto"/>
              </w:rPr>
              <w:t>a</w:t>
            </w:r>
            <w:r w:rsidR="00C920B7" w:rsidRPr="00922930">
              <w:rPr>
                <w:rStyle w:val="Hyperlink"/>
                <w:rFonts w:eastAsia="Arial"/>
                <w:color w:val="auto"/>
                <w:spacing w:val="-1"/>
              </w:rPr>
              <w:t>u</w:t>
            </w:r>
            <w:r w:rsidR="00C920B7" w:rsidRPr="00922930">
              <w:rPr>
                <w:rStyle w:val="Hyperlink"/>
                <w:rFonts w:eastAsia="Arial"/>
                <w:color w:val="auto"/>
              </w:rPr>
              <w:t>d</w:t>
            </w:r>
            <w:r w:rsidR="00C920B7" w:rsidRPr="00922930">
              <w:rPr>
                <w:rStyle w:val="Hyperlink"/>
                <w:rFonts w:eastAsia="Arial"/>
                <w:color w:val="auto"/>
                <w:spacing w:val="-1"/>
              </w:rPr>
              <w:t>i</w:t>
            </w:r>
            <w:r w:rsidR="00C920B7" w:rsidRPr="00922930">
              <w:rPr>
                <w:rStyle w:val="Hyperlink"/>
                <w:rFonts w:eastAsia="Arial"/>
                <w:color w:val="auto"/>
              </w:rPr>
              <w:t>cati</w:t>
            </w:r>
            <w:r w:rsidR="00C920B7" w:rsidRPr="00922930">
              <w:rPr>
                <w:rStyle w:val="Hyperlink"/>
                <w:rFonts w:eastAsia="Arial"/>
                <w:color w:val="auto"/>
                <w:spacing w:val="-1"/>
              </w:rPr>
              <w:t>o</w:t>
            </w:r>
            <w:r w:rsidR="00C920B7" w:rsidRPr="00922930">
              <w:rPr>
                <w:rStyle w:val="Hyperlink"/>
                <w:rFonts w:eastAsia="Arial"/>
                <w:color w:val="auto"/>
              </w:rPr>
              <w:t>n</w:t>
            </w:r>
            <w:r w:rsidR="00C920B7" w:rsidRPr="00922930">
              <w:rPr>
                <w:webHidden/>
              </w:rPr>
              <w:tab/>
            </w:r>
            <w:r w:rsidR="00C920B7" w:rsidRPr="00922930">
              <w:rPr>
                <w:webHidden/>
              </w:rPr>
              <w:fldChar w:fldCharType="begin"/>
            </w:r>
            <w:r w:rsidR="00C920B7" w:rsidRPr="00922930">
              <w:rPr>
                <w:webHidden/>
              </w:rPr>
              <w:instrText xml:space="preserve"> PAGEREF _Toc19094203 \h </w:instrText>
            </w:r>
            <w:r w:rsidR="00C920B7" w:rsidRPr="00922930">
              <w:rPr>
                <w:webHidden/>
              </w:rPr>
            </w:r>
            <w:r w:rsidR="00C920B7" w:rsidRPr="00922930">
              <w:rPr>
                <w:webHidden/>
              </w:rPr>
              <w:fldChar w:fldCharType="separate"/>
            </w:r>
            <w:r w:rsidR="00C920B7" w:rsidRPr="00922930">
              <w:rPr>
                <w:webHidden/>
              </w:rPr>
              <w:t>13</w:t>
            </w:r>
            <w:r w:rsidR="00C920B7" w:rsidRPr="00922930">
              <w:rPr>
                <w:webHidden/>
              </w:rPr>
              <w:fldChar w:fldCharType="end"/>
            </w:r>
          </w:hyperlink>
        </w:p>
        <w:p w14:paraId="3587214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4" w:history="1">
            <w:r w:rsidR="00C920B7" w:rsidRPr="00922930">
              <w:rPr>
                <w:rStyle w:val="Hyperlink"/>
                <w:color w:val="auto"/>
              </w:rPr>
              <w:t>1.3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 xml:space="preserve">Treatment options for </w:t>
            </w:r>
            <w:r w:rsidR="00C920B7" w:rsidRPr="00922930">
              <w:rPr>
                <w:rStyle w:val="Hyperlink"/>
                <w:rFonts w:eastAsia="Arial"/>
                <w:color w:val="auto"/>
                <w:spacing w:val="1"/>
              </w:rPr>
              <w:t>I</w:t>
            </w:r>
            <w:r w:rsidR="00C920B7" w:rsidRPr="00922930">
              <w:rPr>
                <w:rStyle w:val="Hyperlink"/>
                <w:rFonts w:eastAsia="Arial"/>
                <w:color w:val="auto"/>
              </w:rPr>
              <w:t>nt</w:t>
            </w:r>
            <w:r w:rsidR="00C920B7" w:rsidRPr="00922930">
              <w:rPr>
                <w:rStyle w:val="Hyperlink"/>
                <w:rFonts w:eastAsia="Arial"/>
                <w:color w:val="auto"/>
                <w:spacing w:val="-2"/>
              </w:rPr>
              <w:t>e</w:t>
            </w:r>
            <w:r w:rsidR="00C920B7" w:rsidRPr="00922930">
              <w:rPr>
                <w:rStyle w:val="Hyperlink"/>
                <w:rFonts w:eastAsia="Arial"/>
                <w:color w:val="auto"/>
                <w:spacing w:val="1"/>
              </w:rPr>
              <w:t>rm</w:t>
            </w:r>
            <w:r w:rsidR="00C920B7" w:rsidRPr="00922930">
              <w:rPr>
                <w:rStyle w:val="Hyperlink"/>
                <w:rFonts w:eastAsia="Arial"/>
                <w:color w:val="auto"/>
                <w:spacing w:val="-1"/>
              </w:rPr>
              <w:t>it</w:t>
            </w:r>
            <w:r w:rsidR="00C920B7" w:rsidRPr="00922930">
              <w:rPr>
                <w:rStyle w:val="Hyperlink"/>
                <w:rFonts w:eastAsia="Arial"/>
                <w:color w:val="auto"/>
                <w:spacing w:val="1"/>
              </w:rPr>
              <w:t>t</w:t>
            </w:r>
            <w:r w:rsidR="00C920B7" w:rsidRPr="00922930">
              <w:rPr>
                <w:rStyle w:val="Hyperlink"/>
                <w:rFonts w:eastAsia="Arial"/>
                <w:color w:val="auto"/>
              </w:rPr>
              <w:t>e</w:t>
            </w:r>
            <w:r w:rsidR="00C920B7" w:rsidRPr="00922930">
              <w:rPr>
                <w:rStyle w:val="Hyperlink"/>
                <w:rFonts w:eastAsia="Arial"/>
                <w:color w:val="auto"/>
                <w:spacing w:val="-1"/>
              </w:rPr>
              <w:t>n</w:t>
            </w:r>
            <w:r w:rsidR="00C920B7" w:rsidRPr="00922930">
              <w:rPr>
                <w:rStyle w:val="Hyperlink"/>
                <w:rFonts w:eastAsia="Arial"/>
                <w:color w:val="auto"/>
              </w:rPr>
              <w:t xml:space="preserve">t </w:t>
            </w:r>
            <w:r w:rsidR="00C920B7" w:rsidRPr="00922930">
              <w:rPr>
                <w:rStyle w:val="Hyperlink"/>
                <w:rFonts w:eastAsia="Arial"/>
                <w:color w:val="auto"/>
                <w:spacing w:val="-1"/>
              </w:rPr>
              <w:t>Cl</w:t>
            </w:r>
            <w:r w:rsidR="00C920B7" w:rsidRPr="00922930">
              <w:rPr>
                <w:rStyle w:val="Hyperlink"/>
                <w:rFonts w:eastAsia="Arial"/>
                <w:color w:val="auto"/>
              </w:rPr>
              <w:t>a</w:t>
            </w:r>
            <w:r w:rsidR="00C920B7" w:rsidRPr="00922930">
              <w:rPr>
                <w:rStyle w:val="Hyperlink"/>
                <w:rFonts w:eastAsia="Arial"/>
                <w:color w:val="auto"/>
                <w:spacing w:val="-1"/>
              </w:rPr>
              <w:t>u</w:t>
            </w:r>
            <w:r w:rsidR="00C920B7" w:rsidRPr="00922930">
              <w:rPr>
                <w:rStyle w:val="Hyperlink"/>
                <w:rFonts w:eastAsia="Arial"/>
                <w:color w:val="auto"/>
              </w:rPr>
              <w:t>d</w:t>
            </w:r>
            <w:r w:rsidR="00C920B7" w:rsidRPr="00922930">
              <w:rPr>
                <w:rStyle w:val="Hyperlink"/>
                <w:rFonts w:eastAsia="Arial"/>
                <w:color w:val="auto"/>
                <w:spacing w:val="-1"/>
              </w:rPr>
              <w:t>i</w:t>
            </w:r>
            <w:r w:rsidR="00C920B7" w:rsidRPr="00922930">
              <w:rPr>
                <w:rStyle w:val="Hyperlink"/>
                <w:rFonts w:eastAsia="Arial"/>
                <w:color w:val="auto"/>
              </w:rPr>
              <w:t>cati</w:t>
            </w:r>
            <w:r w:rsidR="00C920B7" w:rsidRPr="00922930">
              <w:rPr>
                <w:rStyle w:val="Hyperlink"/>
                <w:rFonts w:eastAsia="Arial"/>
                <w:color w:val="auto"/>
                <w:spacing w:val="-1"/>
              </w:rPr>
              <w:t>o</w:t>
            </w:r>
            <w:r w:rsidR="00C920B7" w:rsidRPr="00922930">
              <w:rPr>
                <w:rStyle w:val="Hyperlink"/>
                <w:rFonts w:eastAsia="Arial"/>
                <w:color w:val="auto"/>
              </w:rPr>
              <w:t>n</w:t>
            </w:r>
            <w:r w:rsidR="00C920B7" w:rsidRPr="00922930">
              <w:rPr>
                <w:webHidden/>
              </w:rPr>
              <w:tab/>
            </w:r>
            <w:r w:rsidR="00C920B7" w:rsidRPr="00922930">
              <w:rPr>
                <w:webHidden/>
              </w:rPr>
              <w:fldChar w:fldCharType="begin"/>
            </w:r>
            <w:r w:rsidR="00C920B7" w:rsidRPr="00922930">
              <w:rPr>
                <w:webHidden/>
              </w:rPr>
              <w:instrText xml:space="preserve"> PAGEREF _Toc19094204 \h </w:instrText>
            </w:r>
            <w:r w:rsidR="00C920B7" w:rsidRPr="00922930">
              <w:rPr>
                <w:webHidden/>
              </w:rPr>
            </w:r>
            <w:r w:rsidR="00C920B7" w:rsidRPr="00922930">
              <w:rPr>
                <w:webHidden/>
              </w:rPr>
              <w:fldChar w:fldCharType="separate"/>
            </w:r>
            <w:r w:rsidR="00C920B7" w:rsidRPr="00922930">
              <w:rPr>
                <w:webHidden/>
              </w:rPr>
              <w:t>13</w:t>
            </w:r>
            <w:r w:rsidR="00C920B7" w:rsidRPr="00922930">
              <w:rPr>
                <w:webHidden/>
              </w:rPr>
              <w:fldChar w:fldCharType="end"/>
            </w:r>
          </w:hyperlink>
        </w:p>
        <w:p w14:paraId="1C150EE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5" w:history="1">
            <w:r w:rsidR="00C920B7" w:rsidRPr="00922930">
              <w:rPr>
                <w:rStyle w:val="Hyperlink"/>
                <w:color w:val="auto"/>
              </w:rPr>
              <w:t>1.4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Summary of current research</w:t>
            </w:r>
            <w:r w:rsidR="00C920B7" w:rsidRPr="00922930">
              <w:rPr>
                <w:webHidden/>
              </w:rPr>
              <w:tab/>
            </w:r>
            <w:r w:rsidR="00C920B7" w:rsidRPr="00922930">
              <w:rPr>
                <w:webHidden/>
              </w:rPr>
              <w:fldChar w:fldCharType="begin"/>
            </w:r>
            <w:r w:rsidR="00C920B7" w:rsidRPr="00922930">
              <w:rPr>
                <w:webHidden/>
              </w:rPr>
              <w:instrText xml:space="preserve"> PAGEREF _Toc19094205 \h </w:instrText>
            </w:r>
            <w:r w:rsidR="00C920B7" w:rsidRPr="00922930">
              <w:rPr>
                <w:webHidden/>
              </w:rPr>
            </w:r>
            <w:r w:rsidR="00C920B7" w:rsidRPr="00922930">
              <w:rPr>
                <w:webHidden/>
              </w:rPr>
              <w:fldChar w:fldCharType="separate"/>
            </w:r>
            <w:r w:rsidR="00C920B7" w:rsidRPr="00922930">
              <w:rPr>
                <w:webHidden/>
              </w:rPr>
              <w:t>13</w:t>
            </w:r>
            <w:r w:rsidR="00C920B7" w:rsidRPr="00922930">
              <w:rPr>
                <w:webHidden/>
              </w:rPr>
              <w:fldChar w:fldCharType="end"/>
            </w:r>
          </w:hyperlink>
        </w:p>
        <w:p w14:paraId="6EEA0A96"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6" w:history="1">
            <w:r w:rsidR="00C920B7" w:rsidRPr="00922930">
              <w:rPr>
                <w:rStyle w:val="Hyperlink"/>
                <w:color w:val="auto"/>
              </w:rPr>
              <w:t>1.5</w:t>
            </w:r>
            <w:r w:rsidR="00C920B7" w:rsidRPr="00922930">
              <w:rPr>
                <w:rFonts w:asciiTheme="minorHAnsi" w:eastAsiaTheme="minorEastAsia" w:hAnsiTheme="minorHAnsi" w:cstheme="minorBidi"/>
                <w:iCs w:val="0"/>
                <w:szCs w:val="22"/>
                <w:lang w:eastAsia="en-GB"/>
              </w:rPr>
              <w:tab/>
            </w:r>
            <w:r w:rsidR="00C920B7" w:rsidRPr="00922930">
              <w:rPr>
                <w:rStyle w:val="Hyperlink"/>
                <w:rFonts w:eastAsia="Arial"/>
                <w:color w:val="auto"/>
                <w:spacing w:val="-1"/>
              </w:rPr>
              <w:t>N</w:t>
            </w:r>
            <w:r w:rsidR="00C920B7" w:rsidRPr="00922930">
              <w:rPr>
                <w:rStyle w:val="Hyperlink"/>
                <w:rFonts w:eastAsia="Arial"/>
                <w:color w:val="auto"/>
              </w:rPr>
              <w:t>e</w:t>
            </w:r>
            <w:r w:rsidR="00C920B7" w:rsidRPr="00922930">
              <w:rPr>
                <w:rStyle w:val="Hyperlink"/>
                <w:rFonts w:eastAsia="Arial"/>
                <w:color w:val="auto"/>
                <w:spacing w:val="-1"/>
              </w:rPr>
              <w:t>u</w:t>
            </w:r>
            <w:r w:rsidR="00C920B7" w:rsidRPr="00922930">
              <w:rPr>
                <w:rStyle w:val="Hyperlink"/>
                <w:rFonts w:eastAsia="Arial"/>
                <w:color w:val="auto"/>
                <w:spacing w:val="1"/>
              </w:rPr>
              <w:t>r</w:t>
            </w:r>
            <w:r w:rsidR="00C920B7" w:rsidRPr="00922930">
              <w:rPr>
                <w:rStyle w:val="Hyperlink"/>
                <w:rFonts w:eastAsia="Arial"/>
                <w:color w:val="auto"/>
              </w:rPr>
              <w:t>omuscu</w:t>
            </w:r>
            <w:r w:rsidR="00C920B7" w:rsidRPr="00922930">
              <w:rPr>
                <w:rStyle w:val="Hyperlink"/>
                <w:rFonts w:eastAsia="Arial"/>
                <w:color w:val="auto"/>
                <w:spacing w:val="-1"/>
              </w:rPr>
              <w:t>l</w:t>
            </w:r>
            <w:r w:rsidR="00C920B7" w:rsidRPr="00922930">
              <w:rPr>
                <w:rStyle w:val="Hyperlink"/>
                <w:rFonts w:eastAsia="Arial"/>
                <w:color w:val="auto"/>
              </w:rPr>
              <w:t>ar</w:t>
            </w:r>
            <w:r w:rsidR="00C920B7" w:rsidRPr="00922930">
              <w:rPr>
                <w:rStyle w:val="Hyperlink"/>
                <w:rFonts w:eastAsia="Arial"/>
                <w:color w:val="auto"/>
                <w:spacing w:val="-1"/>
              </w:rPr>
              <w:t xml:space="preserve"> </w:t>
            </w:r>
            <w:r w:rsidR="00C920B7" w:rsidRPr="00922930">
              <w:rPr>
                <w:rStyle w:val="Hyperlink"/>
                <w:rFonts w:eastAsia="Arial"/>
                <w:color w:val="auto"/>
              </w:rPr>
              <w:t>e</w:t>
            </w:r>
            <w:r w:rsidR="00C920B7" w:rsidRPr="00922930">
              <w:rPr>
                <w:rStyle w:val="Hyperlink"/>
                <w:rFonts w:eastAsia="Arial"/>
                <w:color w:val="auto"/>
                <w:spacing w:val="-1"/>
              </w:rPr>
              <w:t>l</w:t>
            </w:r>
            <w:r w:rsidR="00C920B7" w:rsidRPr="00922930">
              <w:rPr>
                <w:rStyle w:val="Hyperlink"/>
                <w:rFonts w:eastAsia="Arial"/>
                <w:color w:val="auto"/>
              </w:rPr>
              <w:t>ec</w:t>
            </w:r>
            <w:r w:rsidR="00C920B7" w:rsidRPr="00922930">
              <w:rPr>
                <w:rStyle w:val="Hyperlink"/>
                <w:rFonts w:eastAsia="Arial"/>
                <w:color w:val="auto"/>
                <w:spacing w:val="-2"/>
              </w:rPr>
              <w:t>t</w:t>
            </w:r>
            <w:r w:rsidR="00C920B7" w:rsidRPr="00922930">
              <w:rPr>
                <w:rStyle w:val="Hyperlink"/>
                <w:rFonts w:eastAsia="Arial"/>
                <w:color w:val="auto"/>
                <w:spacing w:val="1"/>
              </w:rPr>
              <w:t>r</w:t>
            </w:r>
            <w:r w:rsidR="00C920B7" w:rsidRPr="00922930">
              <w:rPr>
                <w:rStyle w:val="Hyperlink"/>
                <w:rFonts w:eastAsia="Arial"/>
                <w:color w:val="auto"/>
                <w:spacing w:val="-1"/>
              </w:rPr>
              <w:t>i</w:t>
            </w:r>
            <w:r w:rsidR="00C920B7" w:rsidRPr="00922930">
              <w:rPr>
                <w:rStyle w:val="Hyperlink"/>
                <w:rFonts w:eastAsia="Arial"/>
                <w:color w:val="auto"/>
              </w:rPr>
              <w:t>cal s</w:t>
            </w:r>
            <w:r w:rsidR="00C920B7" w:rsidRPr="00922930">
              <w:rPr>
                <w:rStyle w:val="Hyperlink"/>
                <w:rFonts w:eastAsia="Arial"/>
                <w:color w:val="auto"/>
                <w:spacing w:val="1"/>
              </w:rPr>
              <w:t>t</w:t>
            </w:r>
            <w:r w:rsidR="00C920B7" w:rsidRPr="00922930">
              <w:rPr>
                <w:rStyle w:val="Hyperlink"/>
                <w:rFonts w:eastAsia="Arial"/>
                <w:color w:val="auto"/>
                <w:spacing w:val="-1"/>
              </w:rPr>
              <w:t>i</w:t>
            </w:r>
            <w:r w:rsidR="00C920B7" w:rsidRPr="00922930">
              <w:rPr>
                <w:rStyle w:val="Hyperlink"/>
                <w:rFonts w:eastAsia="Arial"/>
                <w:color w:val="auto"/>
                <w:spacing w:val="-2"/>
              </w:rPr>
              <w:t>m</w:t>
            </w:r>
            <w:r w:rsidR="00C920B7" w:rsidRPr="00922930">
              <w:rPr>
                <w:rStyle w:val="Hyperlink"/>
                <w:rFonts w:eastAsia="Arial"/>
                <w:color w:val="auto"/>
              </w:rPr>
              <w:t>u</w:t>
            </w:r>
            <w:r w:rsidR="00C920B7" w:rsidRPr="00922930">
              <w:rPr>
                <w:rStyle w:val="Hyperlink"/>
                <w:rFonts w:eastAsia="Arial"/>
                <w:color w:val="auto"/>
                <w:spacing w:val="-1"/>
              </w:rPr>
              <w:t>l</w:t>
            </w:r>
            <w:r w:rsidR="00C920B7" w:rsidRPr="00922930">
              <w:rPr>
                <w:rStyle w:val="Hyperlink"/>
                <w:rFonts w:eastAsia="Arial"/>
                <w:color w:val="auto"/>
              </w:rPr>
              <w:t>ati</w:t>
            </w:r>
            <w:r w:rsidR="00C920B7" w:rsidRPr="00922930">
              <w:rPr>
                <w:rStyle w:val="Hyperlink"/>
                <w:rFonts w:eastAsia="Arial"/>
                <w:color w:val="auto"/>
                <w:spacing w:val="-1"/>
              </w:rPr>
              <w:t>o</w:t>
            </w:r>
            <w:r w:rsidR="00C920B7" w:rsidRPr="00922930">
              <w:rPr>
                <w:rStyle w:val="Hyperlink"/>
                <w:rFonts w:eastAsia="Arial"/>
                <w:color w:val="auto"/>
              </w:rPr>
              <w:t>n</w:t>
            </w:r>
            <w:r w:rsidR="00C920B7" w:rsidRPr="00922930">
              <w:rPr>
                <w:webHidden/>
              </w:rPr>
              <w:tab/>
            </w:r>
            <w:r w:rsidR="00C920B7" w:rsidRPr="00922930">
              <w:rPr>
                <w:webHidden/>
              </w:rPr>
              <w:fldChar w:fldCharType="begin"/>
            </w:r>
            <w:r w:rsidR="00C920B7" w:rsidRPr="00922930">
              <w:rPr>
                <w:webHidden/>
              </w:rPr>
              <w:instrText xml:space="preserve"> PAGEREF _Toc19094206 \h </w:instrText>
            </w:r>
            <w:r w:rsidR="00C920B7" w:rsidRPr="00922930">
              <w:rPr>
                <w:webHidden/>
              </w:rPr>
            </w:r>
            <w:r w:rsidR="00C920B7" w:rsidRPr="00922930">
              <w:rPr>
                <w:webHidden/>
              </w:rPr>
              <w:fldChar w:fldCharType="separate"/>
            </w:r>
            <w:r w:rsidR="00C920B7" w:rsidRPr="00922930">
              <w:rPr>
                <w:webHidden/>
              </w:rPr>
              <w:t>15</w:t>
            </w:r>
            <w:r w:rsidR="00C920B7" w:rsidRPr="00922930">
              <w:rPr>
                <w:webHidden/>
              </w:rPr>
              <w:fldChar w:fldCharType="end"/>
            </w:r>
          </w:hyperlink>
        </w:p>
        <w:p w14:paraId="23A505B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7" w:history="1">
            <w:r w:rsidR="00C920B7" w:rsidRPr="00922930">
              <w:rPr>
                <w:rStyle w:val="Hyperlink"/>
                <w:color w:val="auto"/>
              </w:rPr>
              <w:t>1.6</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Mechanistic evaluation of the device</w:t>
            </w:r>
            <w:r w:rsidR="00C920B7" w:rsidRPr="00922930">
              <w:rPr>
                <w:webHidden/>
              </w:rPr>
              <w:tab/>
            </w:r>
            <w:r w:rsidR="00C920B7" w:rsidRPr="00922930">
              <w:rPr>
                <w:webHidden/>
              </w:rPr>
              <w:fldChar w:fldCharType="begin"/>
            </w:r>
            <w:r w:rsidR="00C920B7" w:rsidRPr="00922930">
              <w:rPr>
                <w:webHidden/>
              </w:rPr>
              <w:instrText xml:space="preserve"> PAGEREF _Toc19094207 \h </w:instrText>
            </w:r>
            <w:r w:rsidR="00C920B7" w:rsidRPr="00922930">
              <w:rPr>
                <w:webHidden/>
              </w:rPr>
            </w:r>
            <w:r w:rsidR="00C920B7" w:rsidRPr="00922930">
              <w:rPr>
                <w:webHidden/>
              </w:rPr>
              <w:fldChar w:fldCharType="separate"/>
            </w:r>
            <w:r w:rsidR="00C920B7" w:rsidRPr="00922930">
              <w:rPr>
                <w:webHidden/>
              </w:rPr>
              <w:t>15</w:t>
            </w:r>
            <w:r w:rsidR="00C920B7" w:rsidRPr="00922930">
              <w:rPr>
                <w:webHidden/>
              </w:rPr>
              <w:fldChar w:fldCharType="end"/>
            </w:r>
          </w:hyperlink>
        </w:p>
        <w:p w14:paraId="0CD8320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8" w:history="1">
            <w:r w:rsidR="00C920B7" w:rsidRPr="00922930">
              <w:rPr>
                <w:rStyle w:val="Hyperlink"/>
                <w:color w:val="auto"/>
              </w:rPr>
              <w:t>1.7</w:t>
            </w:r>
            <w:r w:rsidR="00C920B7" w:rsidRPr="00922930">
              <w:rPr>
                <w:rFonts w:asciiTheme="minorHAnsi" w:eastAsiaTheme="minorEastAsia" w:hAnsiTheme="minorHAnsi" w:cstheme="minorBidi"/>
                <w:iCs w:val="0"/>
                <w:szCs w:val="22"/>
                <w:lang w:eastAsia="en-GB"/>
              </w:rPr>
              <w:tab/>
            </w:r>
            <w:r w:rsidR="00C920B7" w:rsidRPr="00922930">
              <w:rPr>
                <w:rStyle w:val="Hyperlink"/>
                <w:rFonts w:cs="Arial"/>
                <w:color w:val="auto"/>
              </w:rPr>
              <w:t>Technological Basis of the Product</w:t>
            </w:r>
            <w:r w:rsidR="00C920B7" w:rsidRPr="00922930">
              <w:rPr>
                <w:webHidden/>
              </w:rPr>
              <w:tab/>
            </w:r>
            <w:r w:rsidR="00C920B7" w:rsidRPr="00922930">
              <w:rPr>
                <w:webHidden/>
              </w:rPr>
              <w:fldChar w:fldCharType="begin"/>
            </w:r>
            <w:r w:rsidR="00C920B7" w:rsidRPr="00922930">
              <w:rPr>
                <w:webHidden/>
              </w:rPr>
              <w:instrText xml:space="preserve"> PAGEREF _Toc19094208 \h </w:instrText>
            </w:r>
            <w:r w:rsidR="00C920B7" w:rsidRPr="00922930">
              <w:rPr>
                <w:webHidden/>
              </w:rPr>
            </w:r>
            <w:r w:rsidR="00C920B7" w:rsidRPr="00922930">
              <w:rPr>
                <w:webHidden/>
              </w:rPr>
              <w:fldChar w:fldCharType="separate"/>
            </w:r>
            <w:r w:rsidR="00C920B7" w:rsidRPr="00922930">
              <w:rPr>
                <w:webHidden/>
              </w:rPr>
              <w:t>18</w:t>
            </w:r>
            <w:r w:rsidR="00C920B7" w:rsidRPr="00922930">
              <w:rPr>
                <w:webHidden/>
              </w:rPr>
              <w:fldChar w:fldCharType="end"/>
            </w:r>
          </w:hyperlink>
        </w:p>
        <w:p w14:paraId="5D04823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09" w:history="1">
            <w:r w:rsidR="00C920B7" w:rsidRPr="00922930">
              <w:rPr>
                <w:rStyle w:val="Hyperlink"/>
                <w:color w:val="auto"/>
              </w:rPr>
              <w:t>1.8</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Clinical evaluation of NMES techniques and similar devices</w:t>
            </w:r>
            <w:r w:rsidR="00C920B7" w:rsidRPr="00922930">
              <w:rPr>
                <w:webHidden/>
              </w:rPr>
              <w:tab/>
            </w:r>
            <w:r w:rsidR="00C920B7" w:rsidRPr="00922930">
              <w:rPr>
                <w:webHidden/>
              </w:rPr>
              <w:fldChar w:fldCharType="begin"/>
            </w:r>
            <w:r w:rsidR="00C920B7" w:rsidRPr="00922930">
              <w:rPr>
                <w:webHidden/>
              </w:rPr>
              <w:instrText xml:space="preserve"> PAGEREF _Toc19094209 \h </w:instrText>
            </w:r>
            <w:r w:rsidR="00C920B7" w:rsidRPr="00922930">
              <w:rPr>
                <w:webHidden/>
              </w:rPr>
            </w:r>
            <w:r w:rsidR="00C920B7" w:rsidRPr="00922930">
              <w:rPr>
                <w:webHidden/>
              </w:rPr>
              <w:fldChar w:fldCharType="separate"/>
            </w:r>
            <w:r w:rsidR="00C920B7" w:rsidRPr="00922930">
              <w:rPr>
                <w:webHidden/>
              </w:rPr>
              <w:t>18</w:t>
            </w:r>
            <w:r w:rsidR="00C920B7" w:rsidRPr="00922930">
              <w:rPr>
                <w:webHidden/>
              </w:rPr>
              <w:fldChar w:fldCharType="end"/>
            </w:r>
          </w:hyperlink>
        </w:p>
        <w:p w14:paraId="1103ACD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0" w:history="1">
            <w:r w:rsidR="00C920B7" w:rsidRPr="00922930">
              <w:rPr>
                <w:rStyle w:val="Hyperlink"/>
                <w:color w:val="auto"/>
              </w:rPr>
              <w:t>1.9</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Rationale for the study</w:t>
            </w:r>
            <w:r w:rsidR="00C920B7" w:rsidRPr="00922930">
              <w:rPr>
                <w:webHidden/>
              </w:rPr>
              <w:tab/>
            </w:r>
            <w:r w:rsidR="00C920B7" w:rsidRPr="00922930">
              <w:rPr>
                <w:webHidden/>
              </w:rPr>
              <w:fldChar w:fldCharType="begin"/>
            </w:r>
            <w:r w:rsidR="00C920B7" w:rsidRPr="00922930">
              <w:rPr>
                <w:webHidden/>
              </w:rPr>
              <w:instrText xml:space="preserve"> PAGEREF _Toc19094210 \h </w:instrText>
            </w:r>
            <w:r w:rsidR="00C920B7" w:rsidRPr="00922930">
              <w:rPr>
                <w:webHidden/>
              </w:rPr>
            </w:r>
            <w:r w:rsidR="00C920B7" w:rsidRPr="00922930">
              <w:rPr>
                <w:webHidden/>
              </w:rPr>
              <w:fldChar w:fldCharType="separate"/>
            </w:r>
            <w:r w:rsidR="00C920B7" w:rsidRPr="00922930">
              <w:rPr>
                <w:webHidden/>
              </w:rPr>
              <w:t>22</w:t>
            </w:r>
            <w:r w:rsidR="00C920B7" w:rsidRPr="00922930">
              <w:rPr>
                <w:webHidden/>
              </w:rPr>
              <w:fldChar w:fldCharType="end"/>
            </w:r>
          </w:hyperlink>
        </w:p>
        <w:p w14:paraId="550A13BC"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1" w:history="1">
            <w:r w:rsidR="00C920B7" w:rsidRPr="00922930">
              <w:rPr>
                <w:rStyle w:val="Hyperlink"/>
                <w:color w:val="auto"/>
              </w:rPr>
              <w:t>1.10</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Risk / Benefit Assessment</w:t>
            </w:r>
            <w:r w:rsidR="00C920B7" w:rsidRPr="00922930">
              <w:rPr>
                <w:webHidden/>
              </w:rPr>
              <w:tab/>
            </w:r>
            <w:r w:rsidR="00C920B7" w:rsidRPr="00922930">
              <w:rPr>
                <w:webHidden/>
              </w:rPr>
              <w:fldChar w:fldCharType="begin"/>
            </w:r>
            <w:r w:rsidR="00C920B7" w:rsidRPr="00922930">
              <w:rPr>
                <w:webHidden/>
              </w:rPr>
              <w:instrText xml:space="preserve"> PAGEREF _Toc19094211 \h </w:instrText>
            </w:r>
            <w:r w:rsidR="00C920B7" w:rsidRPr="00922930">
              <w:rPr>
                <w:webHidden/>
              </w:rPr>
            </w:r>
            <w:r w:rsidR="00C920B7" w:rsidRPr="00922930">
              <w:rPr>
                <w:webHidden/>
              </w:rPr>
              <w:fldChar w:fldCharType="separate"/>
            </w:r>
            <w:r w:rsidR="00C920B7" w:rsidRPr="00922930">
              <w:rPr>
                <w:webHidden/>
              </w:rPr>
              <w:t>24</w:t>
            </w:r>
            <w:r w:rsidR="00C920B7" w:rsidRPr="00922930">
              <w:rPr>
                <w:webHidden/>
              </w:rPr>
              <w:fldChar w:fldCharType="end"/>
            </w:r>
          </w:hyperlink>
        </w:p>
        <w:p w14:paraId="7EA40183"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12" w:history="1">
            <w:r w:rsidR="00C920B7" w:rsidRPr="00922930">
              <w:rPr>
                <w:rStyle w:val="Hyperlink"/>
                <w:noProof/>
                <w:color w:val="auto"/>
              </w:rPr>
              <w:t>2.</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OBJECTIVES and endpoints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_Toc19094212 \h </w:instrText>
            </w:r>
            <w:r w:rsidR="00C920B7" w:rsidRPr="00922930">
              <w:rPr>
                <w:noProof/>
                <w:webHidden/>
              </w:rPr>
            </w:r>
            <w:r w:rsidR="00C920B7" w:rsidRPr="00922930">
              <w:rPr>
                <w:noProof/>
                <w:webHidden/>
              </w:rPr>
              <w:fldChar w:fldCharType="separate"/>
            </w:r>
            <w:r w:rsidR="00C920B7" w:rsidRPr="00922930">
              <w:rPr>
                <w:noProof/>
                <w:webHidden/>
              </w:rPr>
              <w:t>24</w:t>
            </w:r>
            <w:r w:rsidR="00C920B7" w:rsidRPr="00922930">
              <w:rPr>
                <w:noProof/>
                <w:webHidden/>
              </w:rPr>
              <w:fldChar w:fldCharType="end"/>
            </w:r>
          </w:hyperlink>
        </w:p>
        <w:p w14:paraId="74DB063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3" w:history="1">
            <w:r w:rsidR="00C920B7" w:rsidRPr="00922930">
              <w:rPr>
                <w:rStyle w:val="Hyperlink"/>
                <w:color w:val="auto"/>
              </w:rPr>
              <w:t>2.1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Primary Objective</w:t>
            </w:r>
            <w:r w:rsidR="00C920B7" w:rsidRPr="00922930">
              <w:rPr>
                <w:webHidden/>
              </w:rPr>
              <w:tab/>
            </w:r>
            <w:r w:rsidR="00C920B7" w:rsidRPr="00922930">
              <w:rPr>
                <w:webHidden/>
              </w:rPr>
              <w:fldChar w:fldCharType="begin"/>
            </w:r>
            <w:r w:rsidR="00C920B7" w:rsidRPr="00922930">
              <w:rPr>
                <w:webHidden/>
              </w:rPr>
              <w:instrText xml:space="preserve"> PAGEREF _Toc19094213 \h </w:instrText>
            </w:r>
            <w:r w:rsidR="00C920B7" w:rsidRPr="00922930">
              <w:rPr>
                <w:webHidden/>
              </w:rPr>
            </w:r>
            <w:r w:rsidR="00C920B7" w:rsidRPr="00922930">
              <w:rPr>
                <w:webHidden/>
              </w:rPr>
              <w:fldChar w:fldCharType="separate"/>
            </w:r>
            <w:r w:rsidR="00C920B7" w:rsidRPr="00922930">
              <w:rPr>
                <w:webHidden/>
              </w:rPr>
              <w:t>24</w:t>
            </w:r>
            <w:r w:rsidR="00C920B7" w:rsidRPr="00922930">
              <w:rPr>
                <w:webHidden/>
              </w:rPr>
              <w:fldChar w:fldCharType="end"/>
            </w:r>
          </w:hyperlink>
        </w:p>
        <w:p w14:paraId="118A16C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4" w:history="1">
            <w:r w:rsidR="00C920B7" w:rsidRPr="00922930">
              <w:rPr>
                <w:rStyle w:val="Hyperlink"/>
                <w:color w:val="auto"/>
              </w:rPr>
              <w:t>2.2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Secondary Objective</w:t>
            </w:r>
            <w:r w:rsidR="00C920B7" w:rsidRPr="00922930">
              <w:rPr>
                <w:webHidden/>
              </w:rPr>
              <w:tab/>
            </w:r>
            <w:r w:rsidR="00C920B7" w:rsidRPr="00922930">
              <w:rPr>
                <w:webHidden/>
              </w:rPr>
              <w:fldChar w:fldCharType="begin"/>
            </w:r>
            <w:r w:rsidR="00C920B7" w:rsidRPr="00922930">
              <w:rPr>
                <w:webHidden/>
              </w:rPr>
              <w:instrText xml:space="preserve"> PAGEREF _Toc19094214 \h </w:instrText>
            </w:r>
            <w:r w:rsidR="00C920B7" w:rsidRPr="00922930">
              <w:rPr>
                <w:webHidden/>
              </w:rPr>
            </w:r>
            <w:r w:rsidR="00C920B7" w:rsidRPr="00922930">
              <w:rPr>
                <w:webHidden/>
              </w:rPr>
              <w:fldChar w:fldCharType="separate"/>
            </w:r>
            <w:r w:rsidR="00C920B7" w:rsidRPr="00922930">
              <w:rPr>
                <w:webHidden/>
              </w:rPr>
              <w:t>24</w:t>
            </w:r>
            <w:r w:rsidR="00C920B7" w:rsidRPr="00922930">
              <w:rPr>
                <w:webHidden/>
              </w:rPr>
              <w:fldChar w:fldCharType="end"/>
            </w:r>
          </w:hyperlink>
        </w:p>
        <w:p w14:paraId="79982C40"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5" w:history="1">
            <w:r w:rsidR="00C920B7" w:rsidRPr="00922930">
              <w:rPr>
                <w:rStyle w:val="Hyperlink"/>
                <w:color w:val="auto"/>
              </w:rPr>
              <w:t>2.3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Primary Endpoint</w:t>
            </w:r>
            <w:r w:rsidR="00C920B7" w:rsidRPr="00922930">
              <w:rPr>
                <w:webHidden/>
              </w:rPr>
              <w:tab/>
            </w:r>
            <w:r w:rsidR="00C920B7" w:rsidRPr="00922930">
              <w:rPr>
                <w:webHidden/>
              </w:rPr>
              <w:fldChar w:fldCharType="begin"/>
            </w:r>
            <w:r w:rsidR="00C920B7" w:rsidRPr="00922930">
              <w:rPr>
                <w:webHidden/>
              </w:rPr>
              <w:instrText xml:space="preserve"> PAGEREF _Toc19094215 \h </w:instrText>
            </w:r>
            <w:r w:rsidR="00C920B7" w:rsidRPr="00922930">
              <w:rPr>
                <w:webHidden/>
              </w:rPr>
            </w:r>
            <w:r w:rsidR="00C920B7" w:rsidRPr="00922930">
              <w:rPr>
                <w:webHidden/>
              </w:rPr>
              <w:fldChar w:fldCharType="separate"/>
            </w:r>
            <w:r w:rsidR="00C920B7" w:rsidRPr="00922930">
              <w:rPr>
                <w:webHidden/>
              </w:rPr>
              <w:t>25</w:t>
            </w:r>
            <w:r w:rsidR="00C920B7" w:rsidRPr="00922930">
              <w:rPr>
                <w:webHidden/>
              </w:rPr>
              <w:fldChar w:fldCharType="end"/>
            </w:r>
          </w:hyperlink>
        </w:p>
        <w:p w14:paraId="5DE6854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6" w:history="1">
            <w:r w:rsidR="00C920B7" w:rsidRPr="00922930">
              <w:rPr>
                <w:rStyle w:val="Hyperlink"/>
                <w:color w:val="auto"/>
              </w:rPr>
              <w:t>2.4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Secondary Endpoints</w:t>
            </w:r>
            <w:r w:rsidR="00C920B7" w:rsidRPr="00922930">
              <w:rPr>
                <w:webHidden/>
              </w:rPr>
              <w:tab/>
            </w:r>
            <w:r w:rsidR="00C920B7" w:rsidRPr="00922930">
              <w:rPr>
                <w:webHidden/>
              </w:rPr>
              <w:fldChar w:fldCharType="begin"/>
            </w:r>
            <w:r w:rsidR="00C920B7" w:rsidRPr="00922930">
              <w:rPr>
                <w:webHidden/>
              </w:rPr>
              <w:instrText xml:space="preserve"> PAGEREF _Toc19094216 \h </w:instrText>
            </w:r>
            <w:r w:rsidR="00C920B7" w:rsidRPr="00922930">
              <w:rPr>
                <w:webHidden/>
              </w:rPr>
            </w:r>
            <w:r w:rsidR="00C920B7" w:rsidRPr="00922930">
              <w:rPr>
                <w:webHidden/>
              </w:rPr>
              <w:fldChar w:fldCharType="separate"/>
            </w:r>
            <w:r w:rsidR="00C920B7" w:rsidRPr="00922930">
              <w:rPr>
                <w:webHidden/>
              </w:rPr>
              <w:t>25</w:t>
            </w:r>
            <w:r w:rsidR="00C920B7" w:rsidRPr="00922930">
              <w:rPr>
                <w:webHidden/>
              </w:rPr>
              <w:fldChar w:fldCharType="end"/>
            </w:r>
          </w:hyperlink>
        </w:p>
        <w:p w14:paraId="6F945367"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17" w:history="1">
            <w:r w:rsidR="00C920B7" w:rsidRPr="00922930">
              <w:rPr>
                <w:rStyle w:val="Hyperlink"/>
                <w:noProof/>
                <w:color w:val="auto"/>
              </w:rPr>
              <w:t>3.</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STUDY DESign</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_Toc19094217 \h </w:instrText>
            </w:r>
            <w:r w:rsidR="00C920B7" w:rsidRPr="00922930">
              <w:rPr>
                <w:noProof/>
                <w:webHidden/>
              </w:rPr>
            </w:r>
            <w:r w:rsidR="00C920B7" w:rsidRPr="00922930">
              <w:rPr>
                <w:noProof/>
                <w:webHidden/>
              </w:rPr>
              <w:fldChar w:fldCharType="separate"/>
            </w:r>
            <w:r w:rsidR="00C920B7" w:rsidRPr="00922930">
              <w:rPr>
                <w:noProof/>
                <w:webHidden/>
              </w:rPr>
              <w:t>26</w:t>
            </w:r>
            <w:r w:rsidR="00C920B7" w:rsidRPr="00922930">
              <w:rPr>
                <w:noProof/>
                <w:webHidden/>
              </w:rPr>
              <w:fldChar w:fldCharType="end"/>
            </w:r>
          </w:hyperlink>
        </w:p>
        <w:p w14:paraId="2850895C"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8" w:history="1">
            <w:r w:rsidR="00C920B7" w:rsidRPr="00922930">
              <w:rPr>
                <w:rStyle w:val="Hyperlink"/>
                <w:color w:val="auto"/>
              </w:rPr>
              <w:t>3.1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Design</w:t>
            </w:r>
            <w:r w:rsidR="00C920B7" w:rsidRPr="00922930">
              <w:rPr>
                <w:webHidden/>
              </w:rPr>
              <w:tab/>
            </w:r>
            <w:r w:rsidR="00C920B7" w:rsidRPr="00922930">
              <w:rPr>
                <w:webHidden/>
              </w:rPr>
              <w:fldChar w:fldCharType="begin"/>
            </w:r>
            <w:r w:rsidR="00C920B7" w:rsidRPr="00922930">
              <w:rPr>
                <w:webHidden/>
              </w:rPr>
              <w:instrText xml:space="preserve"> PAGEREF _Toc19094218 \h </w:instrText>
            </w:r>
            <w:r w:rsidR="00C920B7" w:rsidRPr="00922930">
              <w:rPr>
                <w:webHidden/>
              </w:rPr>
            </w:r>
            <w:r w:rsidR="00C920B7" w:rsidRPr="00922930">
              <w:rPr>
                <w:webHidden/>
              </w:rPr>
              <w:fldChar w:fldCharType="separate"/>
            </w:r>
            <w:r w:rsidR="00C920B7" w:rsidRPr="00922930">
              <w:rPr>
                <w:webHidden/>
              </w:rPr>
              <w:t>26</w:t>
            </w:r>
            <w:r w:rsidR="00C920B7" w:rsidRPr="00922930">
              <w:rPr>
                <w:webHidden/>
              </w:rPr>
              <w:fldChar w:fldCharType="end"/>
            </w:r>
          </w:hyperlink>
        </w:p>
        <w:p w14:paraId="34B25A7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19" w:history="1">
            <w:r w:rsidR="00C920B7" w:rsidRPr="00922930">
              <w:rPr>
                <w:rStyle w:val="Hyperlink"/>
                <w:color w:val="auto"/>
              </w:rPr>
              <w:t>3.2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Treatment regimens</w:t>
            </w:r>
            <w:r w:rsidR="00C920B7" w:rsidRPr="00922930">
              <w:rPr>
                <w:webHidden/>
              </w:rPr>
              <w:tab/>
            </w:r>
            <w:r w:rsidR="00C920B7" w:rsidRPr="00922930">
              <w:rPr>
                <w:webHidden/>
              </w:rPr>
              <w:fldChar w:fldCharType="begin"/>
            </w:r>
            <w:r w:rsidR="00C920B7" w:rsidRPr="00922930">
              <w:rPr>
                <w:webHidden/>
              </w:rPr>
              <w:instrText xml:space="preserve"> PAGEREF _Toc19094219 \h </w:instrText>
            </w:r>
            <w:r w:rsidR="00C920B7" w:rsidRPr="00922930">
              <w:rPr>
                <w:webHidden/>
              </w:rPr>
            </w:r>
            <w:r w:rsidR="00C920B7" w:rsidRPr="00922930">
              <w:rPr>
                <w:webHidden/>
              </w:rPr>
              <w:fldChar w:fldCharType="separate"/>
            </w:r>
            <w:r w:rsidR="00C920B7" w:rsidRPr="00922930">
              <w:rPr>
                <w:webHidden/>
              </w:rPr>
              <w:t>26</w:t>
            </w:r>
            <w:r w:rsidR="00C920B7" w:rsidRPr="00922930">
              <w:rPr>
                <w:webHidden/>
              </w:rPr>
              <w:fldChar w:fldCharType="end"/>
            </w:r>
          </w:hyperlink>
        </w:p>
        <w:p w14:paraId="3945BBCF"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20" w:history="1">
            <w:r w:rsidR="00C920B7" w:rsidRPr="00922930">
              <w:rPr>
                <w:rStyle w:val="Hyperlink"/>
                <w:noProof/>
                <w:color w:val="auto"/>
              </w:rPr>
              <w:t>4.</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PARTICIPANT ENTRY</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_Toc19094220 \h </w:instrText>
            </w:r>
            <w:r w:rsidR="00C920B7" w:rsidRPr="00922930">
              <w:rPr>
                <w:noProof/>
                <w:webHidden/>
              </w:rPr>
            </w:r>
            <w:r w:rsidR="00C920B7" w:rsidRPr="00922930">
              <w:rPr>
                <w:noProof/>
                <w:webHidden/>
              </w:rPr>
              <w:fldChar w:fldCharType="separate"/>
            </w:r>
            <w:r w:rsidR="00C920B7" w:rsidRPr="00922930">
              <w:rPr>
                <w:noProof/>
                <w:webHidden/>
              </w:rPr>
              <w:t>28</w:t>
            </w:r>
            <w:r w:rsidR="00C920B7" w:rsidRPr="00922930">
              <w:rPr>
                <w:noProof/>
                <w:webHidden/>
              </w:rPr>
              <w:fldChar w:fldCharType="end"/>
            </w:r>
          </w:hyperlink>
        </w:p>
        <w:p w14:paraId="4342C49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1" w:history="1">
            <w:r w:rsidR="00C920B7" w:rsidRPr="00922930">
              <w:rPr>
                <w:rStyle w:val="Hyperlink"/>
                <w:color w:val="auto"/>
              </w:rPr>
              <w:t>4.1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Study setting and population</w:t>
            </w:r>
            <w:r w:rsidR="00C920B7" w:rsidRPr="00922930">
              <w:rPr>
                <w:webHidden/>
              </w:rPr>
              <w:tab/>
            </w:r>
            <w:r w:rsidR="00C920B7" w:rsidRPr="00922930">
              <w:rPr>
                <w:webHidden/>
              </w:rPr>
              <w:fldChar w:fldCharType="begin"/>
            </w:r>
            <w:r w:rsidR="00C920B7" w:rsidRPr="00922930">
              <w:rPr>
                <w:webHidden/>
              </w:rPr>
              <w:instrText xml:space="preserve"> PAGEREF _Toc19094221 \h </w:instrText>
            </w:r>
            <w:r w:rsidR="00C920B7" w:rsidRPr="00922930">
              <w:rPr>
                <w:webHidden/>
              </w:rPr>
            </w:r>
            <w:r w:rsidR="00C920B7" w:rsidRPr="00922930">
              <w:rPr>
                <w:webHidden/>
              </w:rPr>
              <w:fldChar w:fldCharType="separate"/>
            </w:r>
            <w:r w:rsidR="00C920B7" w:rsidRPr="00922930">
              <w:rPr>
                <w:webHidden/>
              </w:rPr>
              <w:t>28</w:t>
            </w:r>
            <w:r w:rsidR="00C920B7" w:rsidRPr="00922930">
              <w:rPr>
                <w:webHidden/>
              </w:rPr>
              <w:fldChar w:fldCharType="end"/>
            </w:r>
          </w:hyperlink>
        </w:p>
        <w:p w14:paraId="737CF799"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22" w:history="1">
            <w:r w:rsidR="00C920B7" w:rsidRPr="00922930">
              <w:rPr>
                <w:rStyle w:val="Hyperlink"/>
                <w:noProof/>
                <w:color w:val="auto"/>
              </w:rPr>
              <w:t>5.</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PROCEDURES AND MEASUREMENTS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_Toc19094222 \h </w:instrText>
            </w:r>
            <w:r w:rsidR="00C920B7" w:rsidRPr="00922930">
              <w:rPr>
                <w:noProof/>
                <w:webHidden/>
              </w:rPr>
            </w:r>
            <w:r w:rsidR="00C920B7" w:rsidRPr="00922930">
              <w:rPr>
                <w:noProof/>
                <w:webHidden/>
              </w:rPr>
              <w:fldChar w:fldCharType="separate"/>
            </w:r>
            <w:r w:rsidR="00C920B7" w:rsidRPr="00922930">
              <w:rPr>
                <w:noProof/>
                <w:webHidden/>
              </w:rPr>
              <w:t>30</w:t>
            </w:r>
            <w:r w:rsidR="00C920B7" w:rsidRPr="00922930">
              <w:rPr>
                <w:noProof/>
                <w:webHidden/>
              </w:rPr>
              <w:fldChar w:fldCharType="end"/>
            </w:r>
          </w:hyperlink>
        </w:p>
        <w:p w14:paraId="1C339681"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3" w:history="1">
            <w:r w:rsidR="00C920B7" w:rsidRPr="00922930">
              <w:rPr>
                <w:rStyle w:val="Hyperlink"/>
                <w:color w:val="auto"/>
              </w:rPr>
              <w:t>5.1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Identification and recruitment of patients</w:t>
            </w:r>
            <w:r w:rsidR="00C920B7" w:rsidRPr="00922930">
              <w:rPr>
                <w:webHidden/>
              </w:rPr>
              <w:tab/>
            </w:r>
            <w:r w:rsidR="00C920B7" w:rsidRPr="00922930">
              <w:rPr>
                <w:webHidden/>
              </w:rPr>
              <w:fldChar w:fldCharType="begin"/>
            </w:r>
            <w:r w:rsidR="00C920B7" w:rsidRPr="00922930">
              <w:rPr>
                <w:webHidden/>
              </w:rPr>
              <w:instrText xml:space="preserve"> PAGEREF _Toc19094223 \h </w:instrText>
            </w:r>
            <w:r w:rsidR="00C920B7" w:rsidRPr="00922930">
              <w:rPr>
                <w:webHidden/>
              </w:rPr>
            </w:r>
            <w:r w:rsidR="00C920B7" w:rsidRPr="00922930">
              <w:rPr>
                <w:webHidden/>
              </w:rPr>
              <w:fldChar w:fldCharType="separate"/>
            </w:r>
            <w:r w:rsidR="00C920B7" w:rsidRPr="00922930">
              <w:rPr>
                <w:webHidden/>
              </w:rPr>
              <w:t>30</w:t>
            </w:r>
            <w:r w:rsidR="00C920B7" w:rsidRPr="00922930">
              <w:rPr>
                <w:webHidden/>
              </w:rPr>
              <w:fldChar w:fldCharType="end"/>
            </w:r>
          </w:hyperlink>
        </w:p>
        <w:p w14:paraId="02219853"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4" w:history="1">
            <w:r w:rsidR="00C920B7" w:rsidRPr="00922930">
              <w:rPr>
                <w:rStyle w:val="Hyperlink"/>
                <w:color w:val="auto"/>
              </w:rPr>
              <w:t>5.2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Screening and pre-randomisation evaluations</w:t>
            </w:r>
            <w:r w:rsidR="00C920B7" w:rsidRPr="00922930">
              <w:rPr>
                <w:webHidden/>
              </w:rPr>
              <w:tab/>
            </w:r>
            <w:r w:rsidR="00C920B7" w:rsidRPr="00922930">
              <w:rPr>
                <w:webHidden/>
              </w:rPr>
              <w:fldChar w:fldCharType="begin"/>
            </w:r>
            <w:r w:rsidR="00C920B7" w:rsidRPr="00922930">
              <w:rPr>
                <w:webHidden/>
              </w:rPr>
              <w:instrText xml:space="preserve"> PAGEREF _Toc19094224 \h </w:instrText>
            </w:r>
            <w:r w:rsidR="00C920B7" w:rsidRPr="00922930">
              <w:rPr>
                <w:webHidden/>
              </w:rPr>
            </w:r>
            <w:r w:rsidR="00C920B7" w:rsidRPr="00922930">
              <w:rPr>
                <w:webHidden/>
              </w:rPr>
              <w:fldChar w:fldCharType="separate"/>
            </w:r>
            <w:r w:rsidR="00C920B7" w:rsidRPr="00922930">
              <w:rPr>
                <w:webHidden/>
              </w:rPr>
              <w:t>30</w:t>
            </w:r>
            <w:r w:rsidR="00C920B7" w:rsidRPr="00922930">
              <w:rPr>
                <w:webHidden/>
              </w:rPr>
              <w:fldChar w:fldCharType="end"/>
            </w:r>
          </w:hyperlink>
        </w:p>
        <w:p w14:paraId="5DDD6A3D"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5" w:history="1">
            <w:r w:rsidR="00C920B7" w:rsidRPr="00922930">
              <w:rPr>
                <w:rStyle w:val="Hyperlink"/>
                <w:color w:val="auto"/>
              </w:rPr>
              <w:t>5.3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Randomisation</w:t>
            </w:r>
            <w:r w:rsidR="00C920B7" w:rsidRPr="00922930">
              <w:rPr>
                <w:webHidden/>
              </w:rPr>
              <w:tab/>
            </w:r>
            <w:r w:rsidR="00C920B7" w:rsidRPr="00922930">
              <w:rPr>
                <w:webHidden/>
              </w:rPr>
              <w:fldChar w:fldCharType="begin"/>
            </w:r>
            <w:r w:rsidR="00C920B7" w:rsidRPr="00922930">
              <w:rPr>
                <w:webHidden/>
              </w:rPr>
              <w:instrText xml:space="preserve"> PAGEREF _Toc19094225 \h </w:instrText>
            </w:r>
            <w:r w:rsidR="00C920B7" w:rsidRPr="00922930">
              <w:rPr>
                <w:webHidden/>
              </w:rPr>
            </w:r>
            <w:r w:rsidR="00C920B7" w:rsidRPr="00922930">
              <w:rPr>
                <w:webHidden/>
              </w:rPr>
              <w:fldChar w:fldCharType="separate"/>
            </w:r>
            <w:r w:rsidR="00C920B7" w:rsidRPr="00922930">
              <w:rPr>
                <w:webHidden/>
              </w:rPr>
              <w:t>31</w:t>
            </w:r>
            <w:r w:rsidR="00C920B7" w:rsidRPr="00922930">
              <w:rPr>
                <w:webHidden/>
              </w:rPr>
              <w:fldChar w:fldCharType="end"/>
            </w:r>
          </w:hyperlink>
        </w:p>
        <w:p w14:paraId="124187F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6" w:history="1">
            <w:r w:rsidR="00C920B7" w:rsidRPr="00922930">
              <w:rPr>
                <w:rStyle w:val="Hyperlink"/>
                <w:color w:val="auto"/>
              </w:rPr>
              <w:t>5.4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Other baseline investigations</w:t>
            </w:r>
            <w:r w:rsidR="00C920B7" w:rsidRPr="00922930">
              <w:rPr>
                <w:webHidden/>
              </w:rPr>
              <w:tab/>
            </w:r>
            <w:r w:rsidR="00C920B7" w:rsidRPr="00922930">
              <w:rPr>
                <w:webHidden/>
              </w:rPr>
              <w:fldChar w:fldCharType="begin"/>
            </w:r>
            <w:r w:rsidR="00C920B7" w:rsidRPr="00922930">
              <w:rPr>
                <w:webHidden/>
              </w:rPr>
              <w:instrText xml:space="preserve"> PAGEREF _Toc19094226 \h </w:instrText>
            </w:r>
            <w:r w:rsidR="00C920B7" w:rsidRPr="00922930">
              <w:rPr>
                <w:webHidden/>
              </w:rPr>
            </w:r>
            <w:r w:rsidR="00C920B7" w:rsidRPr="00922930">
              <w:rPr>
                <w:webHidden/>
              </w:rPr>
              <w:fldChar w:fldCharType="separate"/>
            </w:r>
            <w:r w:rsidR="00C920B7" w:rsidRPr="00922930">
              <w:rPr>
                <w:webHidden/>
              </w:rPr>
              <w:t>32</w:t>
            </w:r>
            <w:r w:rsidR="00C920B7" w:rsidRPr="00922930">
              <w:rPr>
                <w:webHidden/>
              </w:rPr>
              <w:fldChar w:fldCharType="end"/>
            </w:r>
          </w:hyperlink>
        </w:p>
        <w:p w14:paraId="77091AF7"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7" w:history="1">
            <w:r w:rsidR="00C920B7" w:rsidRPr="00922930">
              <w:rPr>
                <w:rStyle w:val="Hyperlink"/>
                <w:color w:val="auto"/>
              </w:rPr>
              <w:t>5.5</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Treatment</w:t>
            </w:r>
            <w:r w:rsidR="00C920B7" w:rsidRPr="00922930">
              <w:rPr>
                <w:webHidden/>
              </w:rPr>
              <w:tab/>
            </w:r>
            <w:r w:rsidR="00C920B7" w:rsidRPr="00922930">
              <w:rPr>
                <w:webHidden/>
              </w:rPr>
              <w:fldChar w:fldCharType="begin"/>
            </w:r>
            <w:r w:rsidR="00C920B7" w:rsidRPr="00922930">
              <w:rPr>
                <w:webHidden/>
              </w:rPr>
              <w:instrText xml:space="preserve"> PAGEREF _Toc19094227 \h </w:instrText>
            </w:r>
            <w:r w:rsidR="00C920B7" w:rsidRPr="00922930">
              <w:rPr>
                <w:webHidden/>
              </w:rPr>
            </w:r>
            <w:r w:rsidR="00C920B7" w:rsidRPr="00922930">
              <w:rPr>
                <w:webHidden/>
              </w:rPr>
              <w:fldChar w:fldCharType="separate"/>
            </w:r>
            <w:r w:rsidR="00C920B7" w:rsidRPr="00922930">
              <w:rPr>
                <w:webHidden/>
              </w:rPr>
              <w:t>34</w:t>
            </w:r>
            <w:r w:rsidR="00C920B7" w:rsidRPr="00922930">
              <w:rPr>
                <w:webHidden/>
              </w:rPr>
              <w:fldChar w:fldCharType="end"/>
            </w:r>
          </w:hyperlink>
        </w:p>
        <w:p w14:paraId="335C5D9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8" w:history="1">
            <w:r w:rsidR="00C920B7" w:rsidRPr="00922930">
              <w:rPr>
                <w:rStyle w:val="Hyperlink"/>
                <w:color w:val="auto"/>
              </w:rPr>
              <w:t>5.6</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Follow-up</w:t>
            </w:r>
            <w:r w:rsidR="00C920B7" w:rsidRPr="00922930">
              <w:rPr>
                <w:webHidden/>
              </w:rPr>
              <w:tab/>
            </w:r>
            <w:r w:rsidR="00C920B7" w:rsidRPr="00922930">
              <w:rPr>
                <w:webHidden/>
              </w:rPr>
              <w:fldChar w:fldCharType="begin"/>
            </w:r>
            <w:r w:rsidR="00C920B7" w:rsidRPr="00922930">
              <w:rPr>
                <w:webHidden/>
              </w:rPr>
              <w:instrText xml:space="preserve"> PAGEREF _Toc19094228 \h </w:instrText>
            </w:r>
            <w:r w:rsidR="00C920B7" w:rsidRPr="00922930">
              <w:rPr>
                <w:webHidden/>
              </w:rPr>
            </w:r>
            <w:r w:rsidR="00C920B7" w:rsidRPr="00922930">
              <w:rPr>
                <w:webHidden/>
              </w:rPr>
              <w:fldChar w:fldCharType="separate"/>
            </w:r>
            <w:r w:rsidR="00C920B7" w:rsidRPr="00922930">
              <w:rPr>
                <w:webHidden/>
              </w:rPr>
              <w:t>36</w:t>
            </w:r>
            <w:r w:rsidR="00C920B7" w:rsidRPr="00922930">
              <w:rPr>
                <w:webHidden/>
              </w:rPr>
              <w:fldChar w:fldCharType="end"/>
            </w:r>
          </w:hyperlink>
        </w:p>
        <w:p w14:paraId="797EEDAC"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29" w:history="1">
            <w:r w:rsidR="00C920B7" w:rsidRPr="00922930">
              <w:rPr>
                <w:rStyle w:val="Hyperlink"/>
                <w:color w:val="auto"/>
              </w:rPr>
              <w:t>5.7</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Summary of Visit Schedule</w:t>
            </w:r>
            <w:r w:rsidR="00C920B7" w:rsidRPr="00922930">
              <w:rPr>
                <w:webHidden/>
              </w:rPr>
              <w:tab/>
            </w:r>
            <w:r w:rsidR="00C920B7" w:rsidRPr="00922930">
              <w:rPr>
                <w:webHidden/>
              </w:rPr>
              <w:fldChar w:fldCharType="begin"/>
            </w:r>
            <w:r w:rsidR="00C920B7" w:rsidRPr="00922930">
              <w:rPr>
                <w:webHidden/>
              </w:rPr>
              <w:instrText xml:space="preserve"> PAGEREF _Toc19094229 \h </w:instrText>
            </w:r>
            <w:r w:rsidR="00C920B7" w:rsidRPr="00922930">
              <w:rPr>
                <w:webHidden/>
              </w:rPr>
            </w:r>
            <w:r w:rsidR="00C920B7" w:rsidRPr="00922930">
              <w:rPr>
                <w:webHidden/>
              </w:rPr>
              <w:fldChar w:fldCharType="separate"/>
            </w:r>
            <w:r w:rsidR="00C920B7" w:rsidRPr="00922930">
              <w:rPr>
                <w:webHidden/>
              </w:rPr>
              <w:t>40</w:t>
            </w:r>
            <w:r w:rsidR="00C920B7" w:rsidRPr="00922930">
              <w:rPr>
                <w:webHidden/>
              </w:rPr>
              <w:fldChar w:fldCharType="end"/>
            </w:r>
          </w:hyperlink>
        </w:p>
        <w:p w14:paraId="1570E9CE"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30" w:history="1">
            <w:r w:rsidR="00C920B7" w:rsidRPr="00922930">
              <w:rPr>
                <w:rStyle w:val="Hyperlink"/>
                <w:noProof/>
                <w:color w:val="auto"/>
              </w:rPr>
              <w:t>6.</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TREATMENTS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_Toc19094230 \h </w:instrText>
            </w:r>
            <w:r w:rsidR="00C920B7" w:rsidRPr="00922930">
              <w:rPr>
                <w:noProof/>
                <w:webHidden/>
              </w:rPr>
            </w:r>
            <w:r w:rsidR="00C920B7" w:rsidRPr="00922930">
              <w:rPr>
                <w:noProof/>
                <w:webHidden/>
              </w:rPr>
              <w:fldChar w:fldCharType="separate"/>
            </w:r>
            <w:r w:rsidR="00C920B7" w:rsidRPr="00922930">
              <w:rPr>
                <w:noProof/>
                <w:webHidden/>
              </w:rPr>
              <w:t>41</w:t>
            </w:r>
            <w:r w:rsidR="00C920B7" w:rsidRPr="00922930">
              <w:rPr>
                <w:noProof/>
                <w:webHidden/>
              </w:rPr>
              <w:fldChar w:fldCharType="end"/>
            </w:r>
          </w:hyperlink>
        </w:p>
        <w:p w14:paraId="27C6434D"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1" w:history="1">
            <w:r w:rsidR="00C920B7" w:rsidRPr="00922930">
              <w:rPr>
                <w:rStyle w:val="Hyperlink"/>
                <w:color w:val="auto"/>
              </w:rPr>
              <w:t>6.1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Investigational Medical Device Details</w:t>
            </w:r>
            <w:r w:rsidR="00C920B7" w:rsidRPr="00922930">
              <w:rPr>
                <w:webHidden/>
              </w:rPr>
              <w:tab/>
            </w:r>
            <w:r w:rsidR="00C920B7" w:rsidRPr="00922930">
              <w:rPr>
                <w:webHidden/>
              </w:rPr>
              <w:fldChar w:fldCharType="begin"/>
            </w:r>
            <w:r w:rsidR="00C920B7" w:rsidRPr="00922930">
              <w:rPr>
                <w:webHidden/>
              </w:rPr>
              <w:instrText xml:space="preserve"> PAGEREF _Toc19094231 \h </w:instrText>
            </w:r>
            <w:r w:rsidR="00C920B7" w:rsidRPr="00922930">
              <w:rPr>
                <w:webHidden/>
              </w:rPr>
            </w:r>
            <w:r w:rsidR="00C920B7" w:rsidRPr="00922930">
              <w:rPr>
                <w:webHidden/>
              </w:rPr>
              <w:fldChar w:fldCharType="separate"/>
            </w:r>
            <w:r w:rsidR="00C920B7" w:rsidRPr="00922930">
              <w:rPr>
                <w:webHidden/>
              </w:rPr>
              <w:t>41</w:t>
            </w:r>
            <w:r w:rsidR="00C920B7" w:rsidRPr="00922930">
              <w:rPr>
                <w:webHidden/>
              </w:rPr>
              <w:fldChar w:fldCharType="end"/>
            </w:r>
          </w:hyperlink>
        </w:p>
        <w:p w14:paraId="7C10B50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2" w:history="1">
            <w:r w:rsidR="00C920B7" w:rsidRPr="00922930">
              <w:rPr>
                <w:rStyle w:val="Hyperlink"/>
                <w:color w:val="auto"/>
              </w:rPr>
              <w:t>6.2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Labelling and Packaging</w:t>
            </w:r>
            <w:r w:rsidR="00C920B7" w:rsidRPr="00922930">
              <w:rPr>
                <w:webHidden/>
              </w:rPr>
              <w:tab/>
            </w:r>
            <w:r w:rsidR="00C920B7" w:rsidRPr="00922930">
              <w:rPr>
                <w:webHidden/>
              </w:rPr>
              <w:fldChar w:fldCharType="begin"/>
            </w:r>
            <w:r w:rsidR="00C920B7" w:rsidRPr="00922930">
              <w:rPr>
                <w:webHidden/>
              </w:rPr>
              <w:instrText xml:space="preserve"> PAGEREF _Toc19094232 \h </w:instrText>
            </w:r>
            <w:r w:rsidR="00C920B7" w:rsidRPr="00922930">
              <w:rPr>
                <w:webHidden/>
              </w:rPr>
            </w:r>
            <w:r w:rsidR="00C920B7" w:rsidRPr="00922930">
              <w:rPr>
                <w:webHidden/>
              </w:rPr>
              <w:fldChar w:fldCharType="separate"/>
            </w:r>
            <w:r w:rsidR="00C920B7" w:rsidRPr="00922930">
              <w:rPr>
                <w:webHidden/>
              </w:rPr>
              <w:t>46</w:t>
            </w:r>
            <w:r w:rsidR="00C920B7" w:rsidRPr="00922930">
              <w:rPr>
                <w:webHidden/>
              </w:rPr>
              <w:fldChar w:fldCharType="end"/>
            </w:r>
          </w:hyperlink>
        </w:p>
        <w:p w14:paraId="27FE393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3" w:history="1">
            <w:r w:rsidR="00C920B7" w:rsidRPr="00922930">
              <w:rPr>
                <w:rStyle w:val="Hyperlink"/>
                <w:color w:val="auto"/>
              </w:rPr>
              <w:t>6.3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Storage</w:t>
            </w:r>
            <w:r w:rsidR="00C920B7" w:rsidRPr="00922930">
              <w:rPr>
                <w:webHidden/>
              </w:rPr>
              <w:tab/>
            </w:r>
            <w:r w:rsidR="00C920B7" w:rsidRPr="00922930">
              <w:rPr>
                <w:webHidden/>
              </w:rPr>
              <w:fldChar w:fldCharType="begin"/>
            </w:r>
            <w:r w:rsidR="00C920B7" w:rsidRPr="00922930">
              <w:rPr>
                <w:webHidden/>
              </w:rPr>
              <w:instrText xml:space="preserve"> PAGEREF _Toc19094233 \h </w:instrText>
            </w:r>
            <w:r w:rsidR="00C920B7" w:rsidRPr="00922930">
              <w:rPr>
                <w:webHidden/>
              </w:rPr>
            </w:r>
            <w:r w:rsidR="00C920B7" w:rsidRPr="00922930">
              <w:rPr>
                <w:webHidden/>
              </w:rPr>
              <w:fldChar w:fldCharType="separate"/>
            </w:r>
            <w:r w:rsidR="00C920B7" w:rsidRPr="00922930">
              <w:rPr>
                <w:webHidden/>
              </w:rPr>
              <w:t>46</w:t>
            </w:r>
            <w:r w:rsidR="00C920B7" w:rsidRPr="00922930">
              <w:rPr>
                <w:webHidden/>
              </w:rPr>
              <w:fldChar w:fldCharType="end"/>
            </w:r>
          </w:hyperlink>
        </w:p>
        <w:p w14:paraId="5EE4F0AE"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4" w:history="1">
            <w:r w:rsidR="00C920B7" w:rsidRPr="00922930">
              <w:rPr>
                <w:rStyle w:val="Hyperlink"/>
                <w:color w:val="auto"/>
              </w:rPr>
              <w:t>6.4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Permanent Discontinuation of Study Treatment and Withdrawal from Study</w:t>
            </w:r>
            <w:r w:rsidR="00C920B7" w:rsidRPr="00922930">
              <w:rPr>
                <w:webHidden/>
              </w:rPr>
              <w:tab/>
            </w:r>
            <w:r w:rsidR="00C920B7" w:rsidRPr="00922930">
              <w:rPr>
                <w:webHidden/>
              </w:rPr>
              <w:fldChar w:fldCharType="begin"/>
            </w:r>
            <w:r w:rsidR="00C920B7" w:rsidRPr="00922930">
              <w:rPr>
                <w:webHidden/>
              </w:rPr>
              <w:instrText xml:space="preserve"> PAGEREF _Toc19094234 \h </w:instrText>
            </w:r>
            <w:r w:rsidR="00C920B7" w:rsidRPr="00922930">
              <w:rPr>
                <w:webHidden/>
              </w:rPr>
            </w:r>
            <w:r w:rsidR="00C920B7" w:rsidRPr="00922930">
              <w:rPr>
                <w:webHidden/>
              </w:rPr>
              <w:fldChar w:fldCharType="separate"/>
            </w:r>
            <w:r w:rsidR="00C920B7" w:rsidRPr="00922930">
              <w:rPr>
                <w:webHidden/>
              </w:rPr>
              <w:t>46</w:t>
            </w:r>
            <w:r w:rsidR="00C920B7" w:rsidRPr="00922930">
              <w:rPr>
                <w:webHidden/>
              </w:rPr>
              <w:fldChar w:fldCharType="end"/>
            </w:r>
          </w:hyperlink>
        </w:p>
        <w:p w14:paraId="0FF221EC"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35" w:history="1">
            <w:r w:rsidR="00C920B7" w:rsidRPr="00922930">
              <w:rPr>
                <w:rStyle w:val="Hyperlink"/>
                <w:noProof/>
                <w:color w:val="auto"/>
              </w:rPr>
              <w:t>7.</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SAFETY REPORTING</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_Toc19094235 \h </w:instrText>
            </w:r>
            <w:r w:rsidR="00C920B7" w:rsidRPr="00922930">
              <w:rPr>
                <w:noProof/>
                <w:webHidden/>
              </w:rPr>
            </w:r>
            <w:r w:rsidR="00C920B7" w:rsidRPr="00922930">
              <w:rPr>
                <w:noProof/>
                <w:webHidden/>
              </w:rPr>
              <w:fldChar w:fldCharType="separate"/>
            </w:r>
            <w:r w:rsidR="00C920B7" w:rsidRPr="00922930">
              <w:rPr>
                <w:noProof/>
                <w:webHidden/>
              </w:rPr>
              <w:t>47</w:t>
            </w:r>
            <w:r w:rsidR="00C920B7" w:rsidRPr="00922930">
              <w:rPr>
                <w:noProof/>
                <w:webHidden/>
              </w:rPr>
              <w:fldChar w:fldCharType="end"/>
            </w:r>
          </w:hyperlink>
        </w:p>
        <w:p w14:paraId="570C24FD"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6" w:history="1">
            <w:r w:rsidR="00C920B7" w:rsidRPr="00922930">
              <w:rPr>
                <w:rStyle w:val="Hyperlink"/>
                <w:color w:val="auto"/>
              </w:rPr>
              <w:t>7.1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Adverse Events</w:t>
            </w:r>
            <w:r w:rsidR="00C920B7" w:rsidRPr="00922930">
              <w:rPr>
                <w:webHidden/>
              </w:rPr>
              <w:tab/>
            </w:r>
            <w:r w:rsidR="00C920B7" w:rsidRPr="00922930">
              <w:rPr>
                <w:webHidden/>
              </w:rPr>
              <w:fldChar w:fldCharType="begin"/>
            </w:r>
            <w:r w:rsidR="00C920B7" w:rsidRPr="00922930">
              <w:rPr>
                <w:webHidden/>
              </w:rPr>
              <w:instrText xml:space="preserve"> PAGEREF _Toc19094236 \h </w:instrText>
            </w:r>
            <w:r w:rsidR="00C920B7" w:rsidRPr="00922930">
              <w:rPr>
                <w:webHidden/>
              </w:rPr>
            </w:r>
            <w:r w:rsidR="00C920B7" w:rsidRPr="00922930">
              <w:rPr>
                <w:webHidden/>
              </w:rPr>
              <w:fldChar w:fldCharType="separate"/>
            </w:r>
            <w:r w:rsidR="00C920B7" w:rsidRPr="00922930">
              <w:rPr>
                <w:webHidden/>
              </w:rPr>
              <w:t>47</w:t>
            </w:r>
            <w:r w:rsidR="00C920B7" w:rsidRPr="00922930">
              <w:rPr>
                <w:webHidden/>
              </w:rPr>
              <w:fldChar w:fldCharType="end"/>
            </w:r>
          </w:hyperlink>
        </w:p>
        <w:p w14:paraId="07F3D7F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7" w:history="1">
            <w:r w:rsidR="00C920B7" w:rsidRPr="00922930">
              <w:rPr>
                <w:rStyle w:val="Hyperlink"/>
                <w:color w:val="auto"/>
              </w:rPr>
              <w:t>7.2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Adverse Event Definition</w:t>
            </w:r>
            <w:r w:rsidR="00C920B7" w:rsidRPr="00922930">
              <w:rPr>
                <w:webHidden/>
              </w:rPr>
              <w:tab/>
            </w:r>
            <w:r w:rsidR="00C920B7" w:rsidRPr="00922930">
              <w:rPr>
                <w:webHidden/>
              </w:rPr>
              <w:fldChar w:fldCharType="begin"/>
            </w:r>
            <w:r w:rsidR="00C920B7" w:rsidRPr="00922930">
              <w:rPr>
                <w:webHidden/>
              </w:rPr>
              <w:instrText xml:space="preserve"> PAGEREF _Toc19094237 \h </w:instrText>
            </w:r>
            <w:r w:rsidR="00C920B7" w:rsidRPr="00922930">
              <w:rPr>
                <w:webHidden/>
              </w:rPr>
            </w:r>
            <w:r w:rsidR="00C920B7" w:rsidRPr="00922930">
              <w:rPr>
                <w:webHidden/>
              </w:rPr>
              <w:fldChar w:fldCharType="separate"/>
            </w:r>
            <w:r w:rsidR="00C920B7" w:rsidRPr="00922930">
              <w:rPr>
                <w:webHidden/>
              </w:rPr>
              <w:t>47</w:t>
            </w:r>
            <w:r w:rsidR="00C920B7" w:rsidRPr="00922930">
              <w:rPr>
                <w:webHidden/>
              </w:rPr>
              <w:fldChar w:fldCharType="end"/>
            </w:r>
          </w:hyperlink>
        </w:p>
        <w:p w14:paraId="30B1520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8" w:history="1">
            <w:r w:rsidR="00C920B7" w:rsidRPr="00922930">
              <w:rPr>
                <w:rStyle w:val="Hyperlink"/>
                <w:color w:val="auto"/>
              </w:rPr>
              <w:t>7.3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Adverse Event Recording</w:t>
            </w:r>
            <w:r w:rsidR="00C920B7" w:rsidRPr="00922930">
              <w:rPr>
                <w:webHidden/>
              </w:rPr>
              <w:tab/>
            </w:r>
            <w:r w:rsidR="00C920B7" w:rsidRPr="00922930">
              <w:rPr>
                <w:webHidden/>
              </w:rPr>
              <w:fldChar w:fldCharType="begin"/>
            </w:r>
            <w:r w:rsidR="00C920B7" w:rsidRPr="00922930">
              <w:rPr>
                <w:webHidden/>
              </w:rPr>
              <w:instrText xml:space="preserve"> PAGEREF _Toc19094238 \h </w:instrText>
            </w:r>
            <w:r w:rsidR="00C920B7" w:rsidRPr="00922930">
              <w:rPr>
                <w:webHidden/>
              </w:rPr>
            </w:r>
            <w:r w:rsidR="00C920B7" w:rsidRPr="00922930">
              <w:rPr>
                <w:webHidden/>
              </w:rPr>
              <w:fldChar w:fldCharType="separate"/>
            </w:r>
            <w:r w:rsidR="00C920B7" w:rsidRPr="00922930">
              <w:rPr>
                <w:webHidden/>
              </w:rPr>
              <w:t>48</w:t>
            </w:r>
            <w:r w:rsidR="00C920B7" w:rsidRPr="00922930">
              <w:rPr>
                <w:webHidden/>
              </w:rPr>
              <w:fldChar w:fldCharType="end"/>
            </w:r>
          </w:hyperlink>
        </w:p>
        <w:p w14:paraId="1DA4F04C"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39" w:history="1">
            <w:r w:rsidR="00C920B7" w:rsidRPr="00922930">
              <w:rPr>
                <w:rStyle w:val="Hyperlink"/>
                <w:color w:val="auto"/>
              </w:rPr>
              <w:t>7.4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Severity of Adverse Events</w:t>
            </w:r>
            <w:r w:rsidR="00C920B7" w:rsidRPr="00922930">
              <w:rPr>
                <w:webHidden/>
              </w:rPr>
              <w:tab/>
            </w:r>
            <w:r w:rsidR="00C920B7" w:rsidRPr="00922930">
              <w:rPr>
                <w:webHidden/>
              </w:rPr>
              <w:fldChar w:fldCharType="begin"/>
            </w:r>
            <w:r w:rsidR="00C920B7" w:rsidRPr="00922930">
              <w:rPr>
                <w:webHidden/>
              </w:rPr>
              <w:instrText xml:space="preserve"> PAGEREF _Toc19094239 \h </w:instrText>
            </w:r>
            <w:r w:rsidR="00C920B7" w:rsidRPr="00922930">
              <w:rPr>
                <w:webHidden/>
              </w:rPr>
            </w:r>
            <w:r w:rsidR="00C920B7" w:rsidRPr="00922930">
              <w:rPr>
                <w:webHidden/>
              </w:rPr>
              <w:fldChar w:fldCharType="separate"/>
            </w:r>
            <w:r w:rsidR="00C920B7" w:rsidRPr="00922930">
              <w:rPr>
                <w:webHidden/>
              </w:rPr>
              <w:t>48</w:t>
            </w:r>
            <w:r w:rsidR="00C920B7" w:rsidRPr="00922930">
              <w:rPr>
                <w:webHidden/>
              </w:rPr>
              <w:fldChar w:fldCharType="end"/>
            </w:r>
          </w:hyperlink>
        </w:p>
        <w:p w14:paraId="5BA362F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0" w:history="1">
            <w:r w:rsidR="00C920B7" w:rsidRPr="00922930">
              <w:rPr>
                <w:rStyle w:val="Hyperlink"/>
                <w:color w:val="auto"/>
              </w:rPr>
              <w:t>7.5</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Causality of Adverse Events</w:t>
            </w:r>
            <w:r w:rsidR="00C920B7" w:rsidRPr="00922930">
              <w:rPr>
                <w:webHidden/>
              </w:rPr>
              <w:tab/>
            </w:r>
            <w:r w:rsidR="00C920B7" w:rsidRPr="00922930">
              <w:rPr>
                <w:webHidden/>
              </w:rPr>
              <w:fldChar w:fldCharType="begin"/>
            </w:r>
            <w:r w:rsidR="00C920B7" w:rsidRPr="00922930">
              <w:rPr>
                <w:webHidden/>
              </w:rPr>
              <w:instrText xml:space="preserve"> PAGEREF _Toc19094240 \h </w:instrText>
            </w:r>
            <w:r w:rsidR="00C920B7" w:rsidRPr="00922930">
              <w:rPr>
                <w:webHidden/>
              </w:rPr>
            </w:r>
            <w:r w:rsidR="00C920B7" w:rsidRPr="00922930">
              <w:rPr>
                <w:webHidden/>
              </w:rPr>
              <w:fldChar w:fldCharType="separate"/>
            </w:r>
            <w:r w:rsidR="00C920B7" w:rsidRPr="00922930">
              <w:rPr>
                <w:webHidden/>
              </w:rPr>
              <w:t>48</w:t>
            </w:r>
            <w:r w:rsidR="00C920B7" w:rsidRPr="00922930">
              <w:rPr>
                <w:webHidden/>
              </w:rPr>
              <w:fldChar w:fldCharType="end"/>
            </w:r>
          </w:hyperlink>
        </w:p>
        <w:p w14:paraId="2618388F"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1" w:history="1">
            <w:r w:rsidR="00C920B7" w:rsidRPr="00922930">
              <w:rPr>
                <w:rStyle w:val="Hyperlink"/>
                <w:color w:val="auto"/>
              </w:rPr>
              <w:t>7.6</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Serious Adverse Event (SAE)</w:t>
            </w:r>
            <w:r w:rsidR="00C920B7" w:rsidRPr="00922930">
              <w:rPr>
                <w:webHidden/>
              </w:rPr>
              <w:tab/>
            </w:r>
            <w:r w:rsidR="00C920B7" w:rsidRPr="00922930">
              <w:rPr>
                <w:webHidden/>
              </w:rPr>
              <w:fldChar w:fldCharType="begin"/>
            </w:r>
            <w:r w:rsidR="00C920B7" w:rsidRPr="00922930">
              <w:rPr>
                <w:webHidden/>
              </w:rPr>
              <w:instrText xml:space="preserve"> PAGEREF _Toc19094241 \h </w:instrText>
            </w:r>
            <w:r w:rsidR="00C920B7" w:rsidRPr="00922930">
              <w:rPr>
                <w:webHidden/>
              </w:rPr>
            </w:r>
            <w:r w:rsidR="00C920B7" w:rsidRPr="00922930">
              <w:rPr>
                <w:webHidden/>
              </w:rPr>
              <w:fldChar w:fldCharType="separate"/>
            </w:r>
            <w:r w:rsidR="00C920B7" w:rsidRPr="00922930">
              <w:rPr>
                <w:webHidden/>
              </w:rPr>
              <w:t>49</w:t>
            </w:r>
            <w:r w:rsidR="00C920B7" w:rsidRPr="00922930">
              <w:rPr>
                <w:webHidden/>
              </w:rPr>
              <w:fldChar w:fldCharType="end"/>
            </w:r>
          </w:hyperlink>
        </w:p>
        <w:p w14:paraId="0A3E7A7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2" w:history="1">
            <w:r w:rsidR="00C920B7" w:rsidRPr="00922930">
              <w:rPr>
                <w:rStyle w:val="Hyperlink"/>
                <w:color w:val="auto"/>
              </w:rPr>
              <w:t>7.7</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Adverse Device Effect (ADE)</w:t>
            </w:r>
            <w:r w:rsidR="00C920B7" w:rsidRPr="00922930">
              <w:rPr>
                <w:webHidden/>
              </w:rPr>
              <w:tab/>
            </w:r>
            <w:r w:rsidR="00C920B7" w:rsidRPr="00922930">
              <w:rPr>
                <w:webHidden/>
              </w:rPr>
              <w:fldChar w:fldCharType="begin"/>
            </w:r>
            <w:r w:rsidR="00C920B7" w:rsidRPr="00922930">
              <w:rPr>
                <w:webHidden/>
              </w:rPr>
              <w:instrText xml:space="preserve"> PAGEREF _Toc19094242 \h </w:instrText>
            </w:r>
            <w:r w:rsidR="00C920B7" w:rsidRPr="00922930">
              <w:rPr>
                <w:webHidden/>
              </w:rPr>
            </w:r>
            <w:r w:rsidR="00C920B7" w:rsidRPr="00922930">
              <w:rPr>
                <w:webHidden/>
              </w:rPr>
              <w:fldChar w:fldCharType="separate"/>
            </w:r>
            <w:r w:rsidR="00C920B7" w:rsidRPr="00922930">
              <w:rPr>
                <w:webHidden/>
              </w:rPr>
              <w:t>51</w:t>
            </w:r>
            <w:r w:rsidR="00C920B7" w:rsidRPr="00922930">
              <w:rPr>
                <w:webHidden/>
              </w:rPr>
              <w:fldChar w:fldCharType="end"/>
            </w:r>
          </w:hyperlink>
        </w:p>
        <w:p w14:paraId="19ED5A76"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3" w:history="1">
            <w:r w:rsidR="00C920B7" w:rsidRPr="00922930">
              <w:rPr>
                <w:rStyle w:val="Hyperlink"/>
                <w:color w:val="auto"/>
              </w:rPr>
              <w:t>7.8</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Serious Adverse Device Effects (SADE)</w:t>
            </w:r>
            <w:r w:rsidR="00C920B7" w:rsidRPr="00922930">
              <w:rPr>
                <w:webHidden/>
              </w:rPr>
              <w:tab/>
            </w:r>
            <w:r w:rsidR="00C920B7" w:rsidRPr="00922930">
              <w:rPr>
                <w:webHidden/>
              </w:rPr>
              <w:fldChar w:fldCharType="begin"/>
            </w:r>
            <w:r w:rsidR="00C920B7" w:rsidRPr="00922930">
              <w:rPr>
                <w:webHidden/>
              </w:rPr>
              <w:instrText xml:space="preserve"> PAGEREF _Toc19094243 \h </w:instrText>
            </w:r>
            <w:r w:rsidR="00C920B7" w:rsidRPr="00922930">
              <w:rPr>
                <w:webHidden/>
              </w:rPr>
            </w:r>
            <w:r w:rsidR="00C920B7" w:rsidRPr="00922930">
              <w:rPr>
                <w:webHidden/>
              </w:rPr>
              <w:fldChar w:fldCharType="separate"/>
            </w:r>
            <w:r w:rsidR="00C920B7" w:rsidRPr="00922930">
              <w:rPr>
                <w:webHidden/>
              </w:rPr>
              <w:t>52</w:t>
            </w:r>
            <w:r w:rsidR="00C920B7" w:rsidRPr="00922930">
              <w:rPr>
                <w:webHidden/>
              </w:rPr>
              <w:fldChar w:fldCharType="end"/>
            </w:r>
          </w:hyperlink>
        </w:p>
        <w:p w14:paraId="41B426ED"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4" w:history="1">
            <w:r w:rsidR="00C920B7" w:rsidRPr="00922930">
              <w:rPr>
                <w:rStyle w:val="Hyperlink"/>
                <w:color w:val="auto"/>
              </w:rPr>
              <w:t>7.9</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Anticipated Serious Adverse Device Effects (ASADE)</w:t>
            </w:r>
            <w:r w:rsidR="00C920B7" w:rsidRPr="00922930">
              <w:rPr>
                <w:webHidden/>
              </w:rPr>
              <w:tab/>
            </w:r>
            <w:r w:rsidR="00C920B7" w:rsidRPr="00922930">
              <w:rPr>
                <w:webHidden/>
              </w:rPr>
              <w:fldChar w:fldCharType="begin"/>
            </w:r>
            <w:r w:rsidR="00C920B7" w:rsidRPr="00922930">
              <w:rPr>
                <w:webHidden/>
              </w:rPr>
              <w:instrText xml:space="preserve"> PAGEREF _Toc19094244 \h </w:instrText>
            </w:r>
            <w:r w:rsidR="00C920B7" w:rsidRPr="00922930">
              <w:rPr>
                <w:webHidden/>
              </w:rPr>
            </w:r>
            <w:r w:rsidR="00C920B7" w:rsidRPr="00922930">
              <w:rPr>
                <w:webHidden/>
              </w:rPr>
              <w:fldChar w:fldCharType="separate"/>
            </w:r>
            <w:r w:rsidR="00C920B7" w:rsidRPr="00922930">
              <w:rPr>
                <w:webHidden/>
              </w:rPr>
              <w:t>52</w:t>
            </w:r>
            <w:r w:rsidR="00C920B7" w:rsidRPr="00922930">
              <w:rPr>
                <w:webHidden/>
              </w:rPr>
              <w:fldChar w:fldCharType="end"/>
            </w:r>
          </w:hyperlink>
        </w:p>
        <w:p w14:paraId="3746259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5" w:history="1">
            <w:r w:rsidR="00C920B7" w:rsidRPr="00922930">
              <w:rPr>
                <w:rStyle w:val="Hyperlink"/>
                <w:color w:val="auto"/>
              </w:rPr>
              <w:t>7.10</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Unanticipated Serious Adverse Device Effects (USADE)</w:t>
            </w:r>
            <w:r w:rsidR="00C920B7" w:rsidRPr="00922930">
              <w:rPr>
                <w:webHidden/>
              </w:rPr>
              <w:tab/>
            </w:r>
            <w:r w:rsidR="00C920B7" w:rsidRPr="00922930">
              <w:rPr>
                <w:webHidden/>
              </w:rPr>
              <w:fldChar w:fldCharType="begin"/>
            </w:r>
            <w:r w:rsidR="00C920B7" w:rsidRPr="00922930">
              <w:rPr>
                <w:webHidden/>
              </w:rPr>
              <w:instrText xml:space="preserve"> PAGEREF _Toc19094245 \h </w:instrText>
            </w:r>
            <w:r w:rsidR="00C920B7" w:rsidRPr="00922930">
              <w:rPr>
                <w:webHidden/>
              </w:rPr>
            </w:r>
            <w:r w:rsidR="00C920B7" w:rsidRPr="00922930">
              <w:rPr>
                <w:webHidden/>
              </w:rPr>
              <w:fldChar w:fldCharType="separate"/>
            </w:r>
            <w:r w:rsidR="00C920B7" w:rsidRPr="00922930">
              <w:rPr>
                <w:webHidden/>
              </w:rPr>
              <w:t>53</w:t>
            </w:r>
            <w:r w:rsidR="00C920B7" w:rsidRPr="00922930">
              <w:rPr>
                <w:webHidden/>
              </w:rPr>
              <w:fldChar w:fldCharType="end"/>
            </w:r>
          </w:hyperlink>
        </w:p>
        <w:p w14:paraId="191C12D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6" w:history="1">
            <w:r w:rsidR="00C920B7" w:rsidRPr="00922930">
              <w:rPr>
                <w:rStyle w:val="Hyperlink"/>
                <w:color w:val="auto"/>
                <w:lang w:eastAsia="en-GB"/>
              </w:rPr>
              <w:t>7.11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lang w:eastAsia="en-GB"/>
              </w:rPr>
              <w:t>Developmental Safety Update Reports / Annual Safety Reports</w:t>
            </w:r>
            <w:r w:rsidR="00C920B7" w:rsidRPr="00922930">
              <w:rPr>
                <w:webHidden/>
              </w:rPr>
              <w:tab/>
            </w:r>
            <w:r w:rsidR="00C920B7" w:rsidRPr="00922930">
              <w:rPr>
                <w:webHidden/>
              </w:rPr>
              <w:fldChar w:fldCharType="begin"/>
            </w:r>
            <w:r w:rsidR="00C920B7" w:rsidRPr="00922930">
              <w:rPr>
                <w:webHidden/>
              </w:rPr>
              <w:instrText xml:space="preserve"> PAGEREF _Toc19094246 \h </w:instrText>
            </w:r>
            <w:r w:rsidR="00C920B7" w:rsidRPr="00922930">
              <w:rPr>
                <w:webHidden/>
              </w:rPr>
            </w:r>
            <w:r w:rsidR="00C920B7" w:rsidRPr="00922930">
              <w:rPr>
                <w:webHidden/>
              </w:rPr>
              <w:fldChar w:fldCharType="separate"/>
            </w:r>
            <w:r w:rsidR="00C920B7" w:rsidRPr="00922930">
              <w:rPr>
                <w:webHidden/>
              </w:rPr>
              <w:t>53</w:t>
            </w:r>
            <w:r w:rsidR="00C920B7" w:rsidRPr="00922930">
              <w:rPr>
                <w:webHidden/>
              </w:rPr>
              <w:fldChar w:fldCharType="end"/>
            </w:r>
          </w:hyperlink>
        </w:p>
        <w:p w14:paraId="650C139A"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7" w:history="1">
            <w:r w:rsidR="00C920B7" w:rsidRPr="00922930">
              <w:rPr>
                <w:rStyle w:val="Hyperlink"/>
                <w:color w:val="auto"/>
                <w:lang w:eastAsia="en-GB"/>
              </w:rPr>
              <w:t>7.12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lang w:eastAsia="en-GB"/>
              </w:rPr>
              <w:t>Pregnancy</w:t>
            </w:r>
            <w:r w:rsidR="00C920B7" w:rsidRPr="00922930">
              <w:rPr>
                <w:webHidden/>
              </w:rPr>
              <w:tab/>
            </w:r>
            <w:r w:rsidR="00C920B7" w:rsidRPr="00922930">
              <w:rPr>
                <w:webHidden/>
              </w:rPr>
              <w:fldChar w:fldCharType="begin"/>
            </w:r>
            <w:r w:rsidR="00C920B7" w:rsidRPr="00922930">
              <w:rPr>
                <w:webHidden/>
              </w:rPr>
              <w:instrText xml:space="preserve"> PAGEREF _Toc19094247 \h </w:instrText>
            </w:r>
            <w:r w:rsidR="00C920B7" w:rsidRPr="00922930">
              <w:rPr>
                <w:webHidden/>
              </w:rPr>
            </w:r>
            <w:r w:rsidR="00C920B7" w:rsidRPr="00922930">
              <w:rPr>
                <w:webHidden/>
              </w:rPr>
              <w:fldChar w:fldCharType="separate"/>
            </w:r>
            <w:r w:rsidR="00C920B7" w:rsidRPr="00922930">
              <w:rPr>
                <w:webHidden/>
              </w:rPr>
              <w:t>53</w:t>
            </w:r>
            <w:r w:rsidR="00C920B7" w:rsidRPr="00922930">
              <w:rPr>
                <w:webHidden/>
              </w:rPr>
              <w:fldChar w:fldCharType="end"/>
            </w:r>
          </w:hyperlink>
        </w:p>
        <w:p w14:paraId="1B58F60E"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48" w:history="1">
            <w:r w:rsidR="00C920B7" w:rsidRPr="00922930">
              <w:rPr>
                <w:rStyle w:val="Hyperlink"/>
                <w:rFonts w:eastAsiaTheme="minorHAnsi"/>
                <w:color w:val="auto"/>
              </w:rPr>
              <w:t>7.13</w:t>
            </w:r>
            <w:r w:rsidR="00C920B7" w:rsidRPr="00922930">
              <w:rPr>
                <w:rFonts w:asciiTheme="minorHAnsi" w:eastAsiaTheme="minorEastAsia" w:hAnsiTheme="minorHAnsi" w:cstheme="minorBidi"/>
                <w:iCs w:val="0"/>
                <w:szCs w:val="22"/>
                <w:lang w:eastAsia="en-GB"/>
              </w:rPr>
              <w:tab/>
            </w:r>
            <w:r w:rsidR="00C920B7" w:rsidRPr="00922930">
              <w:rPr>
                <w:rStyle w:val="Hyperlink"/>
                <w:rFonts w:eastAsiaTheme="minorHAnsi"/>
                <w:color w:val="auto"/>
              </w:rPr>
              <w:t>Reporting urgent safety measures</w:t>
            </w:r>
            <w:r w:rsidR="00C920B7" w:rsidRPr="00922930">
              <w:rPr>
                <w:webHidden/>
              </w:rPr>
              <w:tab/>
            </w:r>
            <w:r w:rsidR="00C920B7" w:rsidRPr="00922930">
              <w:rPr>
                <w:webHidden/>
              </w:rPr>
              <w:fldChar w:fldCharType="begin"/>
            </w:r>
            <w:r w:rsidR="00C920B7" w:rsidRPr="00922930">
              <w:rPr>
                <w:webHidden/>
              </w:rPr>
              <w:instrText xml:space="preserve"> PAGEREF _Toc19094248 \h </w:instrText>
            </w:r>
            <w:r w:rsidR="00C920B7" w:rsidRPr="00922930">
              <w:rPr>
                <w:webHidden/>
              </w:rPr>
            </w:r>
            <w:r w:rsidR="00C920B7" w:rsidRPr="00922930">
              <w:rPr>
                <w:webHidden/>
              </w:rPr>
              <w:fldChar w:fldCharType="separate"/>
            </w:r>
            <w:r w:rsidR="00C920B7" w:rsidRPr="00922930">
              <w:rPr>
                <w:webHidden/>
              </w:rPr>
              <w:t>54</w:t>
            </w:r>
            <w:r w:rsidR="00C920B7" w:rsidRPr="00922930">
              <w:rPr>
                <w:webHidden/>
              </w:rPr>
              <w:fldChar w:fldCharType="end"/>
            </w:r>
          </w:hyperlink>
        </w:p>
        <w:p w14:paraId="3EE43B45"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49" w:history="1">
            <w:r w:rsidR="00C920B7" w:rsidRPr="00922930">
              <w:rPr>
                <w:rStyle w:val="Hyperlink"/>
                <w:noProof/>
                <w:color w:val="auto"/>
              </w:rPr>
              <w:t>8.</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STATISTICAL ANALYSES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_Toc19094249 \h </w:instrText>
            </w:r>
            <w:r w:rsidR="00C920B7" w:rsidRPr="00922930">
              <w:rPr>
                <w:noProof/>
                <w:webHidden/>
              </w:rPr>
            </w:r>
            <w:r w:rsidR="00C920B7" w:rsidRPr="00922930">
              <w:rPr>
                <w:noProof/>
                <w:webHidden/>
              </w:rPr>
              <w:fldChar w:fldCharType="separate"/>
            </w:r>
            <w:r w:rsidR="00C920B7" w:rsidRPr="00922930">
              <w:rPr>
                <w:noProof/>
                <w:webHidden/>
              </w:rPr>
              <w:t>54</w:t>
            </w:r>
            <w:r w:rsidR="00C920B7" w:rsidRPr="00922930">
              <w:rPr>
                <w:noProof/>
                <w:webHidden/>
              </w:rPr>
              <w:fldChar w:fldCharType="end"/>
            </w:r>
          </w:hyperlink>
        </w:p>
        <w:p w14:paraId="54C2AB2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0" w:history="1">
            <w:r w:rsidR="00C920B7" w:rsidRPr="00922930">
              <w:rPr>
                <w:rStyle w:val="Hyperlink"/>
                <w:color w:val="auto"/>
              </w:rPr>
              <w:t>8.1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 Sample size and power considerations</w:t>
            </w:r>
            <w:r w:rsidR="00C920B7" w:rsidRPr="00922930">
              <w:rPr>
                <w:webHidden/>
              </w:rPr>
              <w:tab/>
            </w:r>
            <w:r w:rsidR="00C920B7" w:rsidRPr="00922930">
              <w:rPr>
                <w:webHidden/>
              </w:rPr>
              <w:fldChar w:fldCharType="begin"/>
            </w:r>
            <w:r w:rsidR="00C920B7" w:rsidRPr="00922930">
              <w:rPr>
                <w:webHidden/>
              </w:rPr>
              <w:instrText xml:space="preserve"> PAGEREF _Toc19094250 \h </w:instrText>
            </w:r>
            <w:r w:rsidR="00C920B7" w:rsidRPr="00922930">
              <w:rPr>
                <w:webHidden/>
              </w:rPr>
            </w:r>
            <w:r w:rsidR="00C920B7" w:rsidRPr="00922930">
              <w:rPr>
                <w:webHidden/>
              </w:rPr>
              <w:fldChar w:fldCharType="separate"/>
            </w:r>
            <w:r w:rsidR="00C920B7" w:rsidRPr="00922930">
              <w:rPr>
                <w:webHidden/>
              </w:rPr>
              <w:t>54</w:t>
            </w:r>
            <w:r w:rsidR="00C920B7" w:rsidRPr="00922930">
              <w:rPr>
                <w:webHidden/>
              </w:rPr>
              <w:fldChar w:fldCharType="end"/>
            </w:r>
          </w:hyperlink>
        </w:p>
        <w:p w14:paraId="4B2C858E"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1" w:history="1">
            <w:r w:rsidR="00C920B7" w:rsidRPr="00922930">
              <w:rPr>
                <w:rStyle w:val="Hyperlink"/>
                <w:color w:val="auto"/>
              </w:rPr>
              <w:t>8.2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 Planned recruitment rate</w:t>
            </w:r>
            <w:r w:rsidR="00C920B7" w:rsidRPr="00922930">
              <w:rPr>
                <w:webHidden/>
              </w:rPr>
              <w:tab/>
            </w:r>
            <w:r w:rsidR="00C920B7" w:rsidRPr="00922930">
              <w:rPr>
                <w:webHidden/>
              </w:rPr>
              <w:fldChar w:fldCharType="begin"/>
            </w:r>
            <w:r w:rsidR="00C920B7" w:rsidRPr="00922930">
              <w:rPr>
                <w:webHidden/>
              </w:rPr>
              <w:instrText xml:space="preserve"> PAGEREF _Toc19094251 \h </w:instrText>
            </w:r>
            <w:r w:rsidR="00C920B7" w:rsidRPr="00922930">
              <w:rPr>
                <w:webHidden/>
              </w:rPr>
            </w:r>
            <w:r w:rsidR="00C920B7" w:rsidRPr="00922930">
              <w:rPr>
                <w:webHidden/>
              </w:rPr>
              <w:fldChar w:fldCharType="separate"/>
            </w:r>
            <w:r w:rsidR="00C920B7" w:rsidRPr="00922930">
              <w:rPr>
                <w:webHidden/>
              </w:rPr>
              <w:t>55</w:t>
            </w:r>
            <w:r w:rsidR="00C920B7" w:rsidRPr="00922930">
              <w:rPr>
                <w:webHidden/>
              </w:rPr>
              <w:fldChar w:fldCharType="end"/>
            </w:r>
          </w:hyperlink>
        </w:p>
        <w:p w14:paraId="060C6DA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2" w:history="1">
            <w:r w:rsidR="00C920B7" w:rsidRPr="00922930">
              <w:rPr>
                <w:rStyle w:val="Hyperlink"/>
                <w:color w:val="auto"/>
              </w:rPr>
              <w:t>8.3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Statistical analysis</w:t>
            </w:r>
            <w:r w:rsidR="00C920B7" w:rsidRPr="00922930">
              <w:rPr>
                <w:webHidden/>
              </w:rPr>
              <w:tab/>
            </w:r>
            <w:r w:rsidR="00C920B7" w:rsidRPr="00922930">
              <w:rPr>
                <w:webHidden/>
              </w:rPr>
              <w:fldChar w:fldCharType="begin"/>
            </w:r>
            <w:r w:rsidR="00C920B7" w:rsidRPr="00922930">
              <w:rPr>
                <w:webHidden/>
              </w:rPr>
              <w:instrText xml:space="preserve"> PAGEREF _Toc19094252 \h </w:instrText>
            </w:r>
            <w:r w:rsidR="00C920B7" w:rsidRPr="00922930">
              <w:rPr>
                <w:webHidden/>
              </w:rPr>
            </w:r>
            <w:r w:rsidR="00C920B7" w:rsidRPr="00922930">
              <w:rPr>
                <w:webHidden/>
              </w:rPr>
              <w:fldChar w:fldCharType="separate"/>
            </w:r>
            <w:r w:rsidR="00C920B7" w:rsidRPr="00922930">
              <w:rPr>
                <w:webHidden/>
              </w:rPr>
              <w:t>55</w:t>
            </w:r>
            <w:r w:rsidR="00C920B7" w:rsidRPr="00922930">
              <w:rPr>
                <w:webHidden/>
              </w:rPr>
              <w:fldChar w:fldCharType="end"/>
            </w:r>
          </w:hyperlink>
        </w:p>
        <w:p w14:paraId="25D6998C"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53" w:history="1">
            <w:r w:rsidR="00C920B7" w:rsidRPr="00922930">
              <w:rPr>
                <w:rStyle w:val="Hyperlink"/>
                <w:noProof/>
                <w:color w:val="auto"/>
              </w:rPr>
              <w:t>9.</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REGULATORY, ETHICAL AND LEGAL ISSUES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_Toc19094253 \h </w:instrText>
            </w:r>
            <w:r w:rsidR="00C920B7" w:rsidRPr="00922930">
              <w:rPr>
                <w:noProof/>
                <w:webHidden/>
              </w:rPr>
            </w:r>
            <w:r w:rsidR="00C920B7" w:rsidRPr="00922930">
              <w:rPr>
                <w:noProof/>
                <w:webHidden/>
              </w:rPr>
              <w:fldChar w:fldCharType="separate"/>
            </w:r>
            <w:r w:rsidR="00C920B7" w:rsidRPr="00922930">
              <w:rPr>
                <w:noProof/>
                <w:webHidden/>
              </w:rPr>
              <w:t>58</w:t>
            </w:r>
            <w:r w:rsidR="00C920B7" w:rsidRPr="00922930">
              <w:rPr>
                <w:noProof/>
                <w:webHidden/>
              </w:rPr>
              <w:fldChar w:fldCharType="end"/>
            </w:r>
          </w:hyperlink>
        </w:p>
        <w:p w14:paraId="34CD6474"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4" w:history="1">
            <w:r w:rsidR="00C920B7" w:rsidRPr="00922930">
              <w:rPr>
                <w:rStyle w:val="Hyperlink"/>
                <w:color w:val="auto"/>
              </w:rPr>
              <w:t>9.1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Declaration of Helsinki</w:t>
            </w:r>
            <w:r w:rsidR="00C920B7" w:rsidRPr="00922930">
              <w:rPr>
                <w:webHidden/>
              </w:rPr>
              <w:tab/>
            </w:r>
            <w:r w:rsidR="00C920B7" w:rsidRPr="00922930">
              <w:rPr>
                <w:webHidden/>
              </w:rPr>
              <w:fldChar w:fldCharType="begin"/>
            </w:r>
            <w:r w:rsidR="00C920B7" w:rsidRPr="00922930">
              <w:rPr>
                <w:webHidden/>
              </w:rPr>
              <w:instrText xml:space="preserve"> PAGEREF _Toc19094254 \h </w:instrText>
            </w:r>
            <w:r w:rsidR="00C920B7" w:rsidRPr="00922930">
              <w:rPr>
                <w:webHidden/>
              </w:rPr>
            </w:r>
            <w:r w:rsidR="00C920B7" w:rsidRPr="00922930">
              <w:rPr>
                <w:webHidden/>
              </w:rPr>
              <w:fldChar w:fldCharType="separate"/>
            </w:r>
            <w:r w:rsidR="00C920B7" w:rsidRPr="00922930">
              <w:rPr>
                <w:webHidden/>
              </w:rPr>
              <w:t>58</w:t>
            </w:r>
            <w:r w:rsidR="00C920B7" w:rsidRPr="00922930">
              <w:rPr>
                <w:webHidden/>
              </w:rPr>
              <w:fldChar w:fldCharType="end"/>
            </w:r>
          </w:hyperlink>
        </w:p>
        <w:p w14:paraId="469392C0"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5" w:history="1">
            <w:r w:rsidR="00C920B7" w:rsidRPr="00922930">
              <w:rPr>
                <w:rStyle w:val="Hyperlink"/>
                <w:color w:val="auto"/>
              </w:rPr>
              <w:t>9.2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Good Clinical Practice</w:t>
            </w:r>
            <w:r w:rsidR="00C920B7" w:rsidRPr="00922930">
              <w:rPr>
                <w:webHidden/>
              </w:rPr>
              <w:tab/>
            </w:r>
            <w:r w:rsidR="00C920B7" w:rsidRPr="00922930">
              <w:rPr>
                <w:webHidden/>
              </w:rPr>
              <w:fldChar w:fldCharType="begin"/>
            </w:r>
            <w:r w:rsidR="00C920B7" w:rsidRPr="00922930">
              <w:rPr>
                <w:webHidden/>
              </w:rPr>
              <w:instrText xml:space="preserve"> PAGEREF _Toc19094255 \h </w:instrText>
            </w:r>
            <w:r w:rsidR="00C920B7" w:rsidRPr="00922930">
              <w:rPr>
                <w:webHidden/>
              </w:rPr>
            </w:r>
            <w:r w:rsidR="00C920B7" w:rsidRPr="00922930">
              <w:rPr>
                <w:webHidden/>
              </w:rPr>
              <w:fldChar w:fldCharType="separate"/>
            </w:r>
            <w:r w:rsidR="00C920B7" w:rsidRPr="00922930">
              <w:rPr>
                <w:webHidden/>
              </w:rPr>
              <w:t>59</w:t>
            </w:r>
            <w:r w:rsidR="00C920B7" w:rsidRPr="00922930">
              <w:rPr>
                <w:webHidden/>
              </w:rPr>
              <w:fldChar w:fldCharType="end"/>
            </w:r>
          </w:hyperlink>
        </w:p>
        <w:p w14:paraId="2671BD1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6" w:history="1">
            <w:r w:rsidR="00C920B7" w:rsidRPr="00922930">
              <w:rPr>
                <w:rStyle w:val="Hyperlink"/>
                <w:color w:val="auto"/>
              </w:rPr>
              <w:t>9.3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Independent Ethics Committee Approval</w:t>
            </w:r>
            <w:r w:rsidR="00C920B7" w:rsidRPr="00922930">
              <w:rPr>
                <w:webHidden/>
              </w:rPr>
              <w:tab/>
            </w:r>
            <w:r w:rsidR="00C920B7" w:rsidRPr="00922930">
              <w:rPr>
                <w:webHidden/>
              </w:rPr>
              <w:fldChar w:fldCharType="begin"/>
            </w:r>
            <w:r w:rsidR="00C920B7" w:rsidRPr="00922930">
              <w:rPr>
                <w:webHidden/>
              </w:rPr>
              <w:instrText xml:space="preserve"> PAGEREF _Toc19094256 \h </w:instrText>
            </w:r>
            <w:r w:rsidR="00C920B7" w:rsidRPr="00922930">
              <w:rPr>
                <w:webHidden/>
              </w:rPr>
            </w:r>
            <w:r w:rsidR="00C920B7" w:rsidRPr="00922930">
              <w:rPr>
                <w:webHidden/>
              </w:rPr>
              <w:fldChar w:fldCharType="separate"/>
            </w:r>
            <w:r w:rsidR="00C920B7" w:rsidRPr="00922930">
              <w:rPr>
                <w:webHidden/>
              </w:rPr>
              <w:t>59</w:t>
            </w:r>
            <w:r w:rsidR="00C920B7" w:rsidRPr="00922930">
              <w:rPr>
                <w:webHidden/>
              </w:rPr>
              <w:fldChar w:fldCharType="end"/>
            </w:r>
          </w:hyperlink>
        </w:p>
        <w:p w14:paraId="746F35E6"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7" w:history="1">
            <w:r w:rsidR="00C920B7" w:rsidRPr="00922930">
              <w:rPr>
                <w:rStyle w:val="Hyperlink"/>
                <w:color w:val="auto"/>
              </w:rPr>
              <w:t>9.4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Regulatory Authority Approval</w:t>
            </w:r>
            <w:r w:rsidR="00C920B7" w:rsidRPr="00922930">
              <w:rPr>
                <w:webHidden/>
              </w:rPr>
              <w:tab/>
            </w:r>
            <w:r w:rsidR="00C920B7" w:rsidRPr="00922930">
              <w:rPr>
                <w:webHidden/>
              </w:rPr>
              <w:fldChar w:fldCharType="begin"/>
            </w:r>
            <w:r w:rsidR="00C920B7" w:rsidRPr="00922930">
              <w:rPr>
                <w:webHidden/>
              </w:rPr>
              <w:instrText xml:space="preserve"> PAGEREF _Toc19094257 \h </w:instrText>
            </w:r>
            <w:r w:rsidR="00C920B7" w:rsidRPr="00922930">
              <w:rPr>
                <w:webHidden/>
              </w:rPr>
            </w:r>
            <w:r w:rsidR="00C920B7" w:rsidRPr="00922930">
              <w:rPr>
                <w:webHidden/>
              </w:rPr>
              <w:fldChar w:fldCharType="separate"/>
            </w:r>
            <w:r w:rsidR="00C920B7" w:rsidRPr="00922930">
              <w:rPr>
                <w:webHidden/>
              </w:rPr>
              <w:t>60</w:t>
            </w:r>
            <w:r w:rsidR="00C920B7" w:rsidRPr="00922930">
              <w:rPr>
                <w:webHidden/>
              </w:rPr>
              <w:fldChar w:fldCharType="end"/>
            </w:r>
          </w:hyperlink>
        </w:p>
        <w:p w14:paraId="6973BB01"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8" w:history="1">
            <w:r w:rsidR="00C920B7" w:rsidRPr="00922930">
              <w:rPr>
                <w:rStyle w:val="Hyperlink"/>
                <w:color w:val="auto"/>
              </w:rPr>
              <w:t>9.5</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HRA approval</w:t>
            </w:r>
            <w:r w:rsidR="00C920B7" w:rsidRPr="00922930">
              <w:rPr>
                <w:webHidden/>
              </w:rPr>
              <w:tab/>
            </w:r>
            <w:r w:rsidR="00C920B7" w:rsidRPr="00922930">
              <w:rPr>
                <w:webHidden/>
              </w:rPr>
              <w:fldChar w:fldCharType="begin"/>
            </w:r>
            <w:r w:rsidR="00C920B7" w:rsidRPr="00922930">
              <w:rPr>
                <w:webHidden/>
              </w:rPr>
              <w:instrText xml:space="preserve"> PAGEREF _Toc19094258 \h </w:instrText>
            </w:r>
            <w:r w:rsidR="00C920B7" w:rsidRPr="00922930">
              <w:rPr>
                <w:webHidden/>
              </w:rPr>
            </w:r>
            <w:r w:rsidR="00C920B7" w:rsidRPr="00922930">
              <w:rPr>
                <w:webHidden/>
              </w:rPr>
              <w:fldChar w:fldCharType="separate"/>
            </w:r>
            <w:r w:rsidR="00C920B7" w:rsidRPr="00922930">
              <w:rPr>
                <w:webHidden/>
              </w:rPr>
              <w:t>60</w:t>
            </w:r>
            <w:r w:rsidR="00C920B7" w:rsidRPr="00922930">
              <w:rPr>
                <w:webHidden/>
              </w:rPr>
              <w:fldChar w:fldCharType="end"/>
            </w:r>
          </w:hyperlink>
        </w:p>
        <w:p w14:paraId="17D9F85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59" w:history="1">
            <w:r w:rsidR="00C920B7" w:rsidRPr="00922930">
              <w:rPr>
                <w:rStyle w:val="Hyperlink"/>
                <w:color w:val="auto"/>
              </w:rPr>
              <w:t>9.6</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Non-Compliance and Serious Breaches</w:t>
            </w:r>
            <w:r w:rsidR="00C920B7" w:rsidRPr="00922930">
              <w:rPr>
                <w:webHidden/>
              </w:rPr>
              <w:tab/>
            </w:r>
            <w:r w:rsidR="00C920B7" w:rsidRPr="00922930">
              <w:rPr>
                <w:webHidden/>
              </w:rPr>
              <w:fldChar w:fldCharType="begin"/>
            </w:r>
            <w:r w:rsidR="00C920B7" w:rsidRPr="00922930">
              <w:rPr>
                <w:webHidden/>
              </w:rPr>
              <w:instrText xml:space="preserve"> PAGEREF _Toc19094259 \h </w:instrText>
            </w:r>
            <w:r w:rsidR="00C920B7" w:rsidRPr="00922930">
              <w:rPr>
                <w:webHidden/>
              </w:rPr>
            </w:r>
            <w:r w:rsidR="00C920B7" w:rsidRPr="00922930">
              <w:rPr>
                <w:webHidden/>
              </w:rPr>
              <w:fldChar w:fldCharType="separate"/>
            </w:r>
            <w:r w:rsidR="00C920B7" w:rsidRPr="00922930">
              <w:rPr>
                <w:webHidden/>
              </w:rPr>
              <w:t>60</w:t>
            </w:r>
            <w:r w:rsidR="00C920B7" w:rsidRPr="00922930">
              <w:rPr>
                <w:webHidden/>
              </w:rPr>
              <w:fldChar w:fldCharType="end"/>
            </w:r>
          </w:hyperlink>
        </w:p>
        <w:p w14:paraId="20191FC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0" w:history="1">
            <w:r w:rsidR="00C920B7" w:rsidRPr="00922930">
              <w:rPr>
                <w:rStyle w:val="Hyperlink"/>
                <w:color w:val="auto"/>
              </w:rPr>
              <w:t>9.7</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Insurance and Indemnity</w:t>
            </w:r>
            <w:r w:rsidR="00C920B7" w:rsidRPr="00922930">
              <w:rPr>
                <w:webHidden/>
              </w:rPr>
              <w:tab/>
            </w:r>
            <w:r w:rsidR="00C920B7" w:rsidRPr="00922930">
              <w:rPr>
                <w:webHidden/>
              </w:rPr>
              <w:fldChar w:fldCharType="begin"/>
            </w:r>
            <w:r w:rsidR="00C920B7" w:rsidRPr="00922930">
              <w:rPr>
                <w:webHidden/>
              </w:rPr>
              <w:instrText xml:space="preserve"> PAGEREF _Toc19094260 \h </w:instrText>
            </w:r>
            <w:r w:rsidR="00C920B7" w:rsidRPr="00922930">
              <w:rPr>
                <w:webHidden/>
              </w:rPr>
            </w:r>
            <w:r w:rsidR="00C920B7" w:rsidRPr="00922930">
              <w:rPr>
                <w:webHidden/>
              </w:rPr>
              <w:fldChar w:fldCharType="separate"/>
            </w:r>
            <w:r w:rsidR="00C920B7" w:rsidRPr="00922930">
              <w:rPr>
                <w:webHidden/>
              </w:rPr>
              <w:t>61</w:t>
            </w:r>
            <w:r w:rsidR="00C920B7" w:rsidRPr="00922930">
              <w:rPr>
                <w:webHidden/>
              </w:rPr>
              <w:fldChar w:fldCharType="end"/>
            </w:r>
          </w:hyperlink>
        </w:p>
        <w:p w14:paraId="7EE5375C"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1" w:history="1">
            <w:r w:rsidR="00C920B7" w:rsidRPr="00922930">
              <w:rPr>
                <w:rStyle w:val="Hyperlink"/>
                <w:color w:val="auto"/>
              </w:rPr>
              <w:t>9.8</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Trial Registration</w:t>
            </w:r>
            <w:r w:rsidR="00C920B7" w:rsidRPr="00922930">
              <w:rPr>
                <w:webHidden/>
              </w:rPr>
              <w:tab/>
            </w:r>
            <w:r w:rsidR="00C920B7" w:rsidRPr="00922930">
              <w:rPr>
                <w:webHidden/>
              </w:rPr>
              <w:fldChar w:fldCharType="begin"/>
            </w:r>
            <w:r w:rsidR="00C920B7" w:rsidRPr="00922930">
              <w:rPr>
                <w:webHidden/>
              </w:rPr>
              <w:instrText xml:space="preserve"> PAGEREF _Toc19094261 \h </w:instrText>
            </w:r>
            <w:r w:rsidR="00C920B7" w:rsidRPr="00922930">
              <w:rPr>
                <w:webHidden/>
              </w:rPr>
            </w:r>
            <w:r w:rsidR="00C920B7" w:rsidRPr="00922930">
              <w:rPr>
                <w:webHidden/>
              </w:rPr>
              <w:fldChar w:fldCharType="separate"/>
            </w:r>
            <w:r w:rsidR="00C920B7" w:rsidRPr="00922930">
              <w:rPr>
                <w:webHidden/>
              </w:rPr>
              <w:t>61</w:t>
            </w:r>
            <w:r w:rsidR="00C920B7" w:rsidRPr="00922930">
              <w:rPr>
                <w:webHidden/>
              </w:rPr>
              <w:fldChar w:fldCharType="end"/>
            </w:r>
          </w:hyperlink>
        </w:p>
        <w:p w14:paraId="3A89C05B"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2" w:history="1">
            <w:r w:rsidR="00C920B7" w:rsidRPr="00922930">
              <w:rPr>
                <w:rStyle w:val="Hyperlink"/>
                <w:color w:val="auto"/>
              </w:rPr>
              <w:t>9.9</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Informed Consent</w:t>
            </w:r>
            <w:r w:rsidR="00C920B7" w:rsidRPr="00922930">
              <w:rPr>
                <w:webHidden/>
              </w:rPr>
              <w:tab/>
            </w:r>
            <w:r w:rsidR="00C920B7" w:rsidRPr="00922930">
              <w:rPr>
                <w:webHidden/>
              </w:rPr>
              <w:fldChar w:fldCharType="begin"/>
            </w:r>
            <w:r w:rsidR="00C920B7" w:rsidRPr="00922930">
              <w:rPr>
                <w:webHidden/>
              </w:rPr>
              <w:instrText xml:space="preserve"> PAGEREF _Toc19094262 \h </w:instrText>
            </w:r>
            <w:r w:rsidR="00C920B7" w:rsidRPr="00922930">
              <w:rPr>
                <w:webHidden/>
              </w:rPr>
            </w:r>
            <w:r w:rsidR="00C920B7" w:rsidRPr="00922930">
              <w:rPr>
                <w:webHidden/>
              </w:rPr>
              <w:fldChar w:fldCharType="separate"/>
            </w:r>
            <w:r w:rsidR="00C920B7" w:rsidRPr="00922930">
              <w:rPr>
                <w:webHidden/>
              </w:rPr>
              <w:t>61</w:t>
            </w:r>
            <w:r w:rsidR="00C920B7" w:rsidRPr="00922930">
              <w:rPr>
                <w:webHidden/>
              </w:rPr>
              <w:fldChar w:fldCharType="end"/>
            </w:r>
          </w:hyperlink>
        </w:p>
        <w:p w14:paraId="51A52751"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3" w:history="1">
            <w:r w:rsidR="00C920B7" w:rsidRPr="00922930">
              <w:rPr>
                <w:rStyle w:val="Hyperlink"/>
                <w:color w:val="auto"/>
              </w:rPr>
              <w:t>9.10</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Contact with General Practitioner</w:t>
            </w:r>
            <w:r w:rsidR="00C920B7" w:rsidRPr="00922930">
              <w:rPr>
                <w:webHidden/>
              </w:rPr>
              <w:tab/>
            </w:r>
            <w:r w:rsidR="00C920B7" w:rsidRPr="00922930">
              <w:rPr>
                <w:webHidden/>
              </w:rPr>
              <w:fldChar w:fldCharType="begin"/>
            </w:r>
            <w:r w:rsidR="00C920B7" w:rsidRPr="00922930">
              <w:rPr>
                <w:webHidden/>
              </w:rPr>
              <w:instrText xml:space="preserve"> PAGEREF _Toc19094263 \h </w:instrText>
            </w:r>
            <w:r w:rsidR="00C920B7" w:rsidRPr="00922930">
              <w:rPr>
                <w:webHidden/>
              </w:rPr>
            </w:r>
            <w:r w:rsidR="00C920B7" w:rsidRPr="00922930">
              <w:rPr>
                <w:webHidden/>
              </w:rPr>
              <w:fldChar w:fldCharType="separate"/>
            </w:r>
            <w:r w:rsidR="00C920B7" w:rsidRPr="00922930">
              <w:rPr>
                <w:webHidden/>
              </w:rPr>
              <w:t>62</w:t>
            </w:r>
            <w:r w:rsidR="00C920B7" w:rsidRPr="00922930">
              <w:rPr>
                <w:webHidden/>
              </w:rPr>
              <w:fldChar w:fldCharType="end"/>
            </w:r>
          </w:hyperlink>
        </w:p>
        <w:p w14:paraId="47E23A7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4" w:history="1">
            <w:r w:rsidR="00C920B7" w:rsidRPr="00922930">
              <w:rPr>
                <w:rStyle w:val="Hyperlink"/>
                <w:color w:val="auto"/>
              </w:rPr>
              <w:t>9.11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Subject Confidentiality</w:t>
            </w:r>
            <w:r w:rsidR="00C920B7" w:rsidRPr="00922930">
              <w:rPr>
                <w:webHidden/>
              </w:rPr>
              <w:tab/>
            </w:r>
            <w:r w:rsidR="00C920B7" w:rsidRPr="00922930">
              <w:rPr>
                <w:webHidden/>
              </w:rPr>
              <w:fldChar w:fldCharType="begin"/>
            </w:r>
            <w:r w:rsidR="00C920B7" w:rsidRPr="00922930">
              <w:rPr>
                <w:webHidden/>
              </w:rPr>
              <w:instrText xml:space="preserve"> PAGEREF _Toc19094264 \h </w:instrText>
            </w:r>
            <w:r w:rsidR="00C920B7" w:rsidRPr="00922930">
              <w:rPr>
                <w:webHidden/>
              </w:rPr>
            </w:r>
            <w:r w:rsidR="00C920B7" w:rsidRPr="00922930">
              <w:rPr>
                <w:webHidden/>
              </w:rPr>
              <w:fldChar w:fldCharType="separate"/>
            </w:r>
            <w:r w:rsidR="00C920B7" w:rsidRPr="00922930">
              <w:rPr>
                <w:webHidden/>
              </w:rPr>
              <w:t>63</w:t>
            </w:r>
            <w:r w:rsidR="00C920B7" w:rsidRPr="00922930">
              <w:rPr>
                <w:webHidden/>
              </w:rPr>
              <w:fldChar w:fldCharType="end"/>
            </w:r>
          </w:hyperlink>
        </w:p>
        <w:p w14:paraId="4CEA0AF3"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5" w:history="1">
            <w:r w:rsidR="00C920B7" w:rsidRPr="00922930">
              <w:rPr>
                <w:rStyle w:val="Hyperlink"/>
                <w:color w:val="auto"/>
              </w:rPr>
              <w:t>9.12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Data Protection and Patient Confidentiality</w:t>
            </w:r>
            <w:r w:rsidR="00C920B7" w:rsidRPr="00922930">
              <w:rPr>
                <w:webHidden/>
              </w:rPr>
              <w:tab/>
            </w:r>
            <w:r w:rsidR="00C920B7" w:rsidRPr="00922930">
              <w:rPr>
                <w:webHidden/>
              </w:rPr>
              <w:fldChar w:fldCharType="begin"/>
            </w:r>
            <w:r w:rsidR="00C920B7" w:rsidRPr="00922930">
              <w:rPr>
                <w:webHidden/>
              </w:rPr>
              <w:instrText xml:space="preserve"> PAGEREF _Toc19094265 \h </w:instrText>
            </w:r>
            <w:r w:rsidR="00C920B7" w:rsidRPr="00922930">
              <w:rPr>
                <w:webHidden/>
              </w:rPr>
            </w:r>
            <w:r w:rsidR="00C920B7" w:rsidRPr="00922930">
              <w:rPr>
                <w:webHidden/>
              </w:rPr>
              <w:fldChar w:fldCharType="separate"/>
            </w:r>
            <w:r w:rsidR="00C920B7" w:rsidRPr="00922930">
              <w:rPr>
                <w:webHidden/>
              </w:rPr>
              <w:t>63</w:t>
            </w:r>
            <w:r w:rsidR="00C920B7" w:rsidRPr="00922930">
              <w:rPr>
                <w:webHidden/>
              </w:rPr>
              <w:fldChar w:fldCharType="end"/>
            </w:r>
          </w:hyperlink>
        </w:p>
        <w:p w14:paraId="49B2E1B2"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6" w:history="1">
            <w:r w:rsidR="00C920B7" w:rsidRPr="00922930">
              <w:rPr>
                <w:rStyle w:val="Hyperlink"/>
                <w:color w:val="auto"/>
              </w:rPr>
              <w:t>9.13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End of Trial</w:t>
            </w:r>
            <w:r w:rsidR="00C920B7" w:rsidRPr="00922930">
              <w:rPr>
                <w:webHidden/>
              </w:rPr>
              <w:tab/>
            </w:r>
            <w:r w:rsidR="00C920B7" w:rsidRPr="00922930">
              <w:rPr>
                <w:webHidden/>
              </w:rPr>
              <w:fldChar w:fldCharType="begin"/>
            </w:r>
            <w:r w:rsidR="00C920B7" w:rsidRPr="00922930">
              <w:rPr>
                <w:webHidden/>
              </w:rPr>
              <w:instrText xml:space="preserve"> PAGEREF _Toc19094266 \h </w:instrText>
            </w:r>
            <w:r w:rsidR="00C920B7" w:rsidRPr="00922930">
              <w:rPr>
                <w:webHidden/>
              </w:rPr>
            </w:r>
            <w:r w:rsidR="00C920B7" w:rsidRPr="00922930">
              <w:rPr>
                <w:webHidden/>
              </w:rPr>
              <w:fldChar w:fldCharType="separate"/>
            </w:r>
            <w:r w:rsidR="00C920B7" w:rsidRPr="00922930">
              <w:rPr>
                <w:webHidden/>
              </w:rPr>
              <w:t>63</w:t>
            </w:r>
            <w:r w:rsidR="00C920B7" w:rsidRPr="00922930">
              <w:rPr>
                <w:webHidden/>
              </w:rPr>
              <w:fldChar w:fldCharType="end"/>
            </w:r>
          </w:hyperlink>
        </w:p>
        <w:p w14:paraId="6E894633"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7" w:history="1">
            <w:r w:rsidR="00C920B7" w:rsidRPr="00922930">
              <w:rPr>
                <w:rStyle w:val="Hyperlink"/>
                <w:color w:val="auto"/>
              </w:rPr>
              <w:t>9.14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Study Documentation and Data Storage</w:t>
            </w:r>
            <w:r w:rsidR="00C920B7" w:rsidRPr="00922930">
              <w:rPr>
                <w:webHidden/>
              </w:rPr>
              <w:tab/>
            </w:r>
            <w:r w:rsidR="00C920B7" w:rsidRPr="00922930">
              <w:rPr>
                <w:webHidden/>
              </w:rPr>
              <w:fldChar w:fldCharType="begin"/>
            </w:r>
            <w:r w:rsidR="00C920B7" w:rsidRPr="00922930">
              <w:rPr>
                <w:webHidden/>
              </w:rPr>
              <w:instrText xml:space="preserve"> PAGEREF _Toc19094267 \h </w:instrText>
            </w:r>
            <w:r w:rsidR="00C920B7" w:rsidRPr="00922930">
              <w:rPr>
                <w:webHidden/>
              </w:rPr>
            </w:r>
            <w:r w:rsidR="00C920B7" w:rsidRPr="00922930">
              <w:rPr>
                <w:webHidden/>
              </w:rPr>
              <w:fldChar w:fldCharType="separate"/>
            </w:r>
            <w:r w:rsidR="00C920B7" w:rsidRPr="00922930">
              <w:rPr>
                <w:webHidden/>
              </w:rPr>
              <w:t>63</w:t>
            </w:r>
            <w:r w:rsidR="00C920B7" w:rsidRPr="00922930">
              <w:rPr>
                <w:webHidden/>
              </w:rPr>
              <w:fldChar w:fldCharType="end"/>
            </w:r>
          </w:hyperlink>
        </w:p>
        <w:p w14:paraId="2356F8E2"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68" w:history="1">
            <w:r w:rsidR="00C920B7" w:rsidRPr="00922930">
              <w:rPr>
                <w:rStyle w:val="Hyperlink"/>
                <w:noProof/>
                <w:color w:val="auto"/>
              </w:rPr>
              <w:t>10.</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DATA MANAGEMENT</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_Toc19094268 \h </w:instrText>
            </w:r>
            <w:r w:rsidR="00C920B7" w:rsidRPr="00922930">
              <w:rPr>
                <w:noProof/>
                <w:webHidden/>
              </w:rPr>
            </w:r>
            <w:r w:rsidR="00C920B7" w:rsidRPr="00922930">
              <w:rPr>
                <w:noProof/>
                <w:webHidden/>
              </w:rPr>
              <w:fldChar w:fldCharType="separate"/>
            </w:r>
            <w:r w:rsidR="00C920B7" w:rsidRPr="00922930">
              <w:rPr>
                <w:noProof/>
                <w:webHidden/>
              </w:rPr>
              <w:t>64</w:t>
            </w:r>
            <w:r w:rsidR="00C920B7" w:rsidRPr="00922930">
              <w:rPr>
                <w:noProof/>
                <w:webHidden/>
              </w:rPr>
              <w:fldChar w:fldCharType="end"/>
            </w:r>
          </w:hyperlink>
        </w:p>
        <w:p w14:paraId="5A96AE5F"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69" w:history="1">
            <w:r w:rsidR="00C920B7" w:rsidRPr="00922930">
              <w:rPr>
                <w:rStyle w:val="Hyperlink"/>
                <w:color w:val="auto"/>
              </w:rPr>
              <w:t>10.1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Source Data</w:t>
            </w:r>
            <w:r w:rsidR="00C920B7" w:rsidRPr="00922930">
              <w:rPr>
                <w:webHidden/>
              </w:rPr>
              <w:tab/>
            </w:r>
            <w:r w:rsidR="00C920B7" w:rsidRPr="00922930">
              <w:rPr>
                <w:webHidden/>
              </w:rPr>
              <w:fldChar w:fldCharType="begin"/>
            </w:r>
            <w:r w:rsidR="00C920B7" w:rsidRPr="00922930">
              <w:rPr>
                <w:webHidden/>
              </w:rPr>
              <w:instrText xml:space="preserve"> PAGEREF _Toc19094269 \h </w:instrText>
            </w:r>
            <w:r w:rsidR="00C920B7" w:rsidRPr="00922930">
              <w:rPr>
                <w:webHidden/>
              </w:rPr>
            </w:r>
            <w:r w:rsidR="00C920B7" w:rsidRPr="00922930">
              <w:rPr>
                <w:webHidden/>
              </w:rPr>
              <w:fldChar w:fldCharType="separate"/>
            </w:r>
            <w:r w:rsidR="00C920B7" w:rsidRPr="00922930">
              <w:rPr>
                <w:webHidden/>
              </w:rPr>
              <w:t>64</w:t>
            </w:r>
            <w:r w:rsidR="00C920B7" w:rsidRPr="00922930">
              <w:rPr>
                <w:webHidden/>
              </w:rPr>
              <w:fldChar w:fldCharType="end"/>
            </w:r>
          </w:hyperlink>
        </w:p>
        <w:p w14:paraId="61AC5C2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0" w:history="1">
            <w:r w:rsidR="00C920B7" w:rsidRPr="00922930">
              <w:rPr>
                <w:rStyle w:val="Hyperlink"/>
                <w:color w:val="auto"/>
              </w:rPr>
              <w:t>10.2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Language</w:t>
            </w:r>
            <w:r w:rsidR="00C920B7" w:rsidRPr="00922930">
              <w:rPr>
                <w:webHidden/>
              </w:rPr>
              <w:tab/>
            </w:r>
            <w:r w:rsidR="00C920B7" w:rsidRPr="00922930">
              <w:rPr>
                <w:webHidden/>
              </w:rPr>
              <w:fldChar w:fldCharType="begin"/>
            </w:r>
            <w:r w:rsidR="00C920B7" w:rsidRPr="00922930">
              <w:rPr>
                <w:webHidden/>
              </w:rPr>
              <w:instrText xml:space="preserve"> PAGEREF _Toc19094270 \h </w:instrText>
            </w:r>
            <w:r w:rsidR="00C920B7" w:rsidRPr="00922930">
              <w:rPr>
                <w:webHidden/>
              </w:rPr>
            </w:r>
            <w:r w:rsidR="00C920B7" w:rsidRPr="00922930">
              <w:rPr>
                <w:webHidden/>
              </w:rPr>
              <w:fldChar w:fldCharType="separate"/>
            </w:r>
            <w:r w:rsidR="00C920B7" w:rsidRPr="00922930">
              <w:rPr>
                <w:webHidden/>
              </w:rPr>
              <w:t>64</w:t>
            </w:r>
            <w:r w:rsidR="00C920B7" w:rsidRPr="00922930">
              <w:rPr>
                <w:webHidden/>
              </w:rPr>
              <w:fldChar w:fldCharType="end"/>
            </w:r>
          </w:hyperlink>
        </w:p>
        <w:p w14:paraId="2C586F1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1" w:history="1">
            <w:r w:rsidR="00C920B7" w:rsidRPr="00922930">
              <w:rPr>
                <w:rStyle w:val="Hyperlink"/>
                <w:color w:val="auto"/>
              </w:rPr>
              <w:t>10.3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Database</w:t>
            </w:r>
            <w:r w:rsidR="00C920B7" w:rsidRPr="00922930">
              <w:rPr>
                <w:webHidden/>
              </w:rPr>
              <w:tab/>
            </w:r>
            <w:r w:rsidR="00C920B7" w:rsidRPr="00922930">
              <w:rPr>
                <w:webHidden/>
              </w:rPr>
              <w:fldChar w:fldCharType="begin"/>
            </w:r>
            <w:r w:rsidR="00C920B7" w:rsidRPr="00922930">
              <w:rPr>
                <w:webHidden/>
              </w:rPr>
              <w:instrText xml:space="preserve"> PAGEREF _Toc19094271 \h </w:instrText>
            </w:r>
            <w:r w:rsidR="00C920B7" w:rsidRPr="00922930">
              <w:rPr>
                <w:webHidden/>
              </w:rPr>
            </w:r>
            <w:r w:rsidR="00C920B7" w:rsidRPr="00922930">
              <w:rPr>
                <w:webHidden/>
              </w:rPr>
              <w:fldChar w:fldCharType="separate"/>
            </w:r>
            <w:r w:rsidR="00C920B7" w:rsidRPr="00922930">
              <w:rPr>
                <w:webHidden/>
              </w:rPr>
              <w:t>64</w:t>
            </w:r>
            <w:r w:rsidR="00C920B7" w:rsidRPr="00922930">
              <w:rPr>
                <w:webHidden/>
              </w:rPr>
              <w:fldChar w:fldCharType="end"/>
            </w:r>
          </w:hyperlink>
        </w:p>
        <w:p w14:paraId="57AA3877"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2" w:history="1">
            <w:r w:rsidR="00C920B7" w:rsidRPr="00922930">
              <w:rPr>
                <w:rStyle w:val="Hyperlink"/>
                <w:color w:val="auto"/>
              </w:rPr>
              <w:t>10.4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Data Collection</w:t>
            </w:r>
            <w:r w:rsidR="00C920B7" w:rsidRPr="00922930">
              <w:rPr>
                <w:webHidden/>
              </w:rPr>
              <w:tab/>
            </w:r>
            <w:r w:rsidR="00C920B7" w:rsidRPr="00922930">
              <w:rPr>
                <w:webHidden/>
              </w:rPr>
              <w:fldChar w:fldCharType="begin"/>
            </w:r>
            <w:r w:rsidR="00C920B7" w:rsidRPr="00922930">
              <w:rPr>
                <w:webHidden/>
              </w:rPr>
              <w:instrText xml:space="preserve"> PAGEREF _Toc19094272 \h </w:instrText>
            </w:r>
            <w:r w:rsidR="00C920B7" w:rsidRPr="00922930">
              <w:rPr>
                <w:webHidden/>
              </w:rPr>
            </w:r>
            <w:r w:rsidR="00C920B7" w:rsidRPr="00922930">
              <w:rPr>
                <w:webHidden/>
              </w:rPr>
              <w:fldChar w:fldCharType="separate"/>
            </w:r>
            <w:r w:rsidR="00C920B7" w:rsidRPr="00922930">
              <w:rPr>
                <w:webHidden/>
              </w:rPr>
              <w:t>65</w:t>
            </w:r>
            <w:r w:rsidR="00C920B7" w:rsidRPr="00922930">
              <w:rPr>
                <w:webHidden/>
              </w:rPr>
              <w:fldChar w:fldCharType="end"/>
            </w:r>
          </w:hyperlink>
        </w:p>
        <w:p w14:paraId="38452424"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3" w:history="1">
            <w:r w:rsidR="00C920B7" w:rsidRPr="00922930">
              <w:rPr>
                <w:rStyle w:val="Hyperlink"/>
                <w:color w:val="auto"/>
              </w:rPr>
              <w:t>10.5</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Archiving</w:t>
            </w:r>
            <w:r w:rsidR="00C920B7" w:rsidRPr="00922930">
              <w:rPr>
                <w:webHidden/>
              </w:rPr>
              <w:tab/>
            </w:r>
            <w:r w:rsidR="00C920B7" w:rsidRPr="00922930">
              <w:rPr>
                <w:webHidden/>
              </w:rPr>
              <w:fldChar w:fldCharType="begin"/>
            </w:r>
            <w:r w:rsidR="00C920B7" w:rsidRPr="00922930">
              <w:rPr>
                <w:webHidden/>
              </w:rPr>
              <w:instrText xml:space="preserve"> PAGEREF _Toc19094273 \h </w:instrText>
            </w:r>
            <w:r w:rsidR="00C920B7" w:rsidRPr="00922930">
              <w:rPr>
                <w:webHidden/>
              </w:rPr>
            </w:r>
            <w:r w:rsidR="00C920B7" w:rsidRPr="00922930">
              <w:rPr>
                <w:webHidden/>
              </w:rPr>
              <w:fldChar w:fldCharType="separate"/>
            </w:r>
            <w:r w:rsidR="00C920B7" w:rsidRPr="00922930">
              <w:rPr>
                <w:webHidden/>
              </w:rPr>
              <w:t>65</w:t>
            </w:r>
            <w:r w:rsidR="00C920B7" w:rsidRPr="00922930">
              <w:rPr>
                <w:webHidden/>
              </w:rPr>
              <w:fldChar w:fldCharType="end"/>
            </w:r>
          </w:hyperlink>
        </w:p>
        <w:p w14:paraId="4F885D08"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74" w:history="1">
            <w:r w:rsidR="00C920B7" w:rsidRPr="00922930">
              <w:rPr>
                <w:rStyle w:val="Hyperlink"/>
                <w:noProof/>
                <w:color w:val="auto"/>
              </w:rPr>
              <w:t>11.</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STUDY MANAGEMENT STRUCTURE</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_Toc19094274 \h </w:instrText>
            </w:r>
            <w:r w:rsidR="00C920B7" w:rsidRPr="00922930">
              <w:rPr>
                <w:noProof/>
                <w:webHidden/>
              </w:rPr>
            </w:r>
            <w:r w:rsidR="00C920B7" w:rsidRPr="00922930">
              <w:rPr>
                <w:noProof/>
                <w:webHidden/>
              </w:rPr>
              <w:fldChar w:fldCharType="separate"/>
            </w:r>
            <w:r w:rsidR="00C920B7" w:rsidRPr="00922930">
              <w:rPr>
                <w:noProof/>
                <w:webHidden/>
              </w:rPr>
              <w:t>65</w:t>
            </w:r>
            <w:r w:rsidR="00C920B7" w:rsidRPr="00922930">
              <w:rPr>
                <w:noProof/>
                <w:webHidden/>
              </w:rPr>
              <w:fldChar w:fldCharType="end"/>
            </w:r>
          </w:hyperlink>
        </w:p>
        <w:p w14:paraId="3D65E196"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5" w:history="1">
            <w:r w:rsidR="00C920B7" w:rsidRPr="00922930">
              <w:rPr>
                <w:rStyle w:val="Hyperlink"/>
                <w:color w:val="auto"/>
              </w:rPr>
              <w:t>11.1</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Trial Steering Committee</w:t>
            </w:r>
            <w:r w:rsidR="00C920B7" w:rsidRPr="00922930">
              <w:rPr>
                <w:webHidden/>
              </w:rPr>
              <w:tab/>
            </w:r>
            <w:r w:rsidR="00C920B7" w:rsidRPr="00922930">
              <w:rPr>
                <w:webHidden/>
              </w:rPr>
              <w:fldChar w:fldCharType="begin"/>
            </w:r>
            <w:r w:rsidR="00C920B7" w:rsidRPr="00922930">
              <w:rPr>
                <w:webHidden/>
              </w:rPr>
              <w:instrText xml:space="preserve"> PAGEREF _Toc19094275 \h </w:instrText>
            </w:r>
            <w:r w:rsidR="00C920B7" w:rsidRPr="00922930">
              <w:rPr>
                <w:webHidden/>
              </w:rPr>
            </w:r>
            <w:r w:rsidR="00C920B7" w:rsidRPr="00922930">
              <w:rPr>
                <w:webHidden/>
              </w:rPr>
              <w:fldChar w:fldCharType="separate"/>
            </w:r>
            <w:r w:rsidR="00C920B7" w:rsidRPr="00922930">
              <w:rPr>
                <w:webHidden/>
              </w:rPr>
              <w:t>65</w:t>
            </w:r>
            <w:r w:rsidR="00C920B7" w:rsidRPr="00922930">
              <w:rPr>
                <w:webHidden/>
              </w:rPr>
              <w:fldChar w:fldCharType="end"/>
            </w:r>
          </w:hyperlink>
        </w:p>
        <w:p w14:paraId="088BFDA1"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6" w:history="1">
            <w:r w:rsidR="00C920B7" w:rsidRPr="00922930">
              <w:rPr>
                <w:rStyle w:val="Hyperlink"/>
                <w:color w:val="auto"/>
              </w:rPr>
              <w:t>11.2</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Trial Management Group</w:t>
            </w:r>
            <w:r w:rsidR="00C920B7" w:rsidRPr="00922930">
              <w:rPr>
                <w:webHidden/>
              </w:rPr>
              <w:tab/>
            </w:r>
            <w:r w:rsidR="00C920B7" w:rsidRPr="00922930">
              <w:rPr>
                <w:webHidden/>
              </w:rPr>
              <w:fldChar w:fldCharType="begin"/>
            </w:r>
            <w:r w:rsidR="00C920B7" w:rsidRPr="00922930">
              <w:rPr>
                <w:webHidden/>
              </w:rPr>
              <w:instrText xml:space="preserve"> PAGEREF _Toc19094276 \h </w:instrText>
            </w:r>
            <w:r w:rsidR="00C920B7" w:rsidRPr="00922930">
              <w:rPr>
                <w:webHidden/>
              </w:rPr>
            </w:r>
            <w:r w:rsidR="00C920B7" w:rsidRPr="00922930">
              <w:rPr>
                <w:webHidden/>
              </w:rPr>
              <w:fldChar w:fldCharType="separate"/>
            </w:r>
            <w:r w:rsidR="00C920B7" w:rsidRPr="00922930">
              <w:rPr>
                <w:webHidden/>
              </w:rPr>
              <w:t>65</w:t>
            </w:r>
            <w:r w:rsidR="00C920B7" w:rsidRPr="00922930">
              <w:rPr>
                <w:webHidden/>
              </w:rPr>
              <w:fldChar w:fldCharType="end"/>
            </w:r>
          </w:hyperlink>
        </w:p>
        <w:p w14:paraId="7D8DBD8F"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7" w:history="1">
            <w:r w:rsidR="00C920B7" w:rsidRPr="00922930">
              <w:rPr>
                <w:rStyle w:val="Hyperlink"/>
                <w:color w:val="auto"/>
              </w:rPr>
              <w:t>11.3</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Data Monitoring Committee</w:t>
            </w:r>
            <w:r w:rsidR="00C920B7" w:rsidRPr="00922930">
              <w:rPr>
                <w:webHidden/>
              </w:rPr>
              <w:tab/>
            </w:r>
            <w:r w:rsidR="00C920B7" w:rsidRPr="00922930">
              <w:rPr>
                <w:webHidden/>
              </w:rPr>
              <w:fldChar w:fldCharType="begin"/>
            </w:r>
            <w:r w:rsidR="00C920B7" w:rsidRPr="00922930">
              <w:rPr>
                <w:webHidden/>
              </w:rPr>
              <w:instrText xml:space="preserve"> PAGEREF _Toc19094277 \h </w:instrText>
            </w:r>
            <w:r w:rsidR="00C920B7" w:rsidRPr="00922930">
              <w:rPr>
                <w:webHidden/>
              </w:rPr>
            </w:r>
            <w:r w:rsidR="00C920B7" w:rsidRPr="00922930">
              <w:rPr>
                <w:webHidden/>
              </w:rPr>
              <w:fldChar w:fldCharType="separate"/>
            </w:r>
            <w:r w:rsidR="00C920B7" w:rsidRPr="00922930">
              <w:rPr>
                <w:webHidden/>
              </w:rPr>
              <w:t>66</w:t>
            </w:r>
            <w:r w:rsidR="00C920B7" w:rsidRPr="00922930">
              <w:rPr>
                <w:webHidden/>
              </w:rPr>
              <w:fldChar w:fldCharType="end"/>
            </w:r>
          </w:hyperlink>
        </w:p>
        <w:p w14:paraId="41AE205E"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8" w:history="1">
            <w:r w:rsidR="00C920B7" w:rsidRPr="00922930">
              <w:rPr>
                <w:rStyle w:val="Hyperlink"/>
                <w:color w:val="auto"/>
              </w:rPr>
              <w:t>11.4</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Early Discontinuation of the Study</w:t>
            </w:r>
            <w:r w:rsidR="00C920B7" w:rsidRPr="00922930">
              <w:rPr>
                <w:webHidden/>
              </w:rPr>
              <w:tab/>
            </w:r>
            <w:r w:rsidR="00C920B7" w:rsidRPr="00922930">
              <w:rPr>
                <w:webHidden/>
              </w:rPr>
              <w:fldChar w:fldCharType="begin"/>
            </w:r>
            <w:r w:rsidR="00C920B7" w:rsidRPr="00922930">
              <w:rPr>
                <w:webHidden/>
              </w:rPr>
              <w:instrText xml:space="preserve"> PAGEREF _Toc19094278 \h </w:instrText>
            </w:r>
            <w:r w:rsidR="00C920B7" w:rsidRPr="00922930">
              <w:rPr>
                <w:webHidden/>
              </w:rPr>
            </w:r>
            <w:r w:rsidR="00C920B7" w:rsidRPr="00922930">
              <w:rPr>
                <w:webHidden/>
              </w:rPr>
              <w:fldChar w:fldCharType="separate"/>
            </w:r>
            <w:r w:rsidR="00C920B7" w:rsidRPr="00922930">
              <w:rPr>
                <w:webHidden/>
              </w:rPr>
              <w:t>66</w:t>
            </w:r>
            <w:r w:rsidR="00C920B7" w:rsidRPr="00922930">
              <w:rPr>
                <w:webHidden/>
              </w:rPr>
              <w:fldChar w:fldCharType="end"/>
            </w:r>
          </w:hyperlink>
        </w:p>
        <w:p w14:paraId="501C951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79" w:history="1">
            <w:r w:rsidR="00C920B7" w:rsidRPr="00922930">
              <w:rPr>
                <w:rStyle w:val="Hyperlink"/>
                <w:color w:val="auto"/>
              </w:rPr>
              <w:t>11.5</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Risk Assessment</w:t>
            </w:r>
            <w:r w:rsidR="00C920B7" w:rsidRPr="00922930">
              <w:rPr>
                <w:webHidden/>
              </w:rPr>
              <w:tab/>
            </w:r>
            <w:r w:rsidR="00C920B7" w:rsidRPr="00922930">
              <w:rPr>
                <w:webHidden/>
              </w:rPr>
              <w:fldChar w:fldCharType="begin"/>
            </w:r>
            <w:r w:rsidR="00C920B7" w:rsidRPr="00922930">
              <w:rPr>
                <w:webHidden/>
              </w:rPr>
              <w:instrText xml:space="preserve"> PAGEREF _Toc19094279 \h </w:instrText>
            </w:r>
            <w:r w:rsidR="00C920B7" w:rsidRPr="00922930">
              <w:rPr>
                <w:webHidden/>
              </w:rPr>
            </w:r>
            <w:r w:rsidR="00C920B7" w:rsidRPr="00922930">
              <w:rPr>
                <w:webHidden/>
              </w:rPr>
              <w:fldChar w:fldCharType="separate"/>
            </w:r>
            <w:r w:rsidR="00C920B7" w:rsidRPr="00922930">
              <w:rPr>
                <w:webHidden/>
              </w:rPr>
              <w:t>66</w:t>
            </w:r>
            <w:r w:rsidR="00C920B7" w:rsidRPr="00922930">
              <w:rPr>
                <w:webHidden/>
              </w:rPr>
              <w:fldChar w:fldCharType="end"/>
            </w:r>
          </w:hyperlink>
        </w:p>
        <w:p w14:paraId="739025C9"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80" w:history="1">
            <w:r w:rsidR="00C920B7" w:rsidRPr="00922930">
              <w:rPr>
                <w:rStyle w:val="Hyperlink"/>
                <w:color w:val="auto"/>
              </w:rPr>
              <w:t>11.6</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Monitoring</w:t>
            </w:r>
            <w:r w:rsidR="00C920B7" w:rsidRPr="00922930">
              <w:rPr>
                <w:webHidden/>
              </w:rPr>
              <w:tab/>
            </w:r>
            <w:r w:rsidR="00C920B7" w:rsidRPr="00922930">
              <w:rPr>
                <w:webHidden/>
              </w:rPr>
              <w:fldChar w:fldCharType="begin"/>
            </w:r>
            <w:r w:rsidR="00C920B7" w:rsidRPr="00922930">
              <w:rPr>
                <w:webHidden/>
              </w:rPr>
              <w:instrText xml:space="preserve"> PAGEREF _Toc19094280 \h </w:instrText>
            </w:r>
            <w:r w:rsidR="00C920B7" w:rsidRPr="00922930">
              <w:rPr>
                <w:webHidden/>
              </w:rPr>
            </w:r>
            <w:r w:rsidR="00C920B7" w:rsidRPr="00922930">
              <w:rPr>
                <w:webHidden/>
              </w:rPr>
              <w:fldChar w:fldCharType="separate"/>
            </w:r>
            <w:r w:rsidR="00C920B7" w:rsidRPr="00922930">
              <w:rPr>
                <w:webHidden/>
              </w:rPr>
              <w:t>66</w:t>
            </w:r>
            <w:r w:rsidR="00C920B7" w:rsidRPr="00922930">
              <w:rPr>
                <w:webHidden/>
              </w:rPr>
              <w:fldChar w:fldCharType="end"/>
            </w:r>
          </w:hyperlink>
        </w:p>
        <w:p w14:paraId="7C068415"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81" w:history="1">
            <w:r w:rsidR="00C920B7" w:rsidRPr="00922930">
              <w:rPr>
                <w:rStyle w:val="Hyperlink"/>
                <w:color w:val="auto"/>
              </w:rPr>
              <w:t>11.7</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Quality Control and Quality Assurance</w:t>
            </w:r>
            <w:r w:rsidR="00C920B7" w:rsidRPr="00922930">
              <w:rPr>
                <w:webHidden/>
              </w:rPr>
              <w:tab/>
            </w:r>
            <w:r w:rsidR="00C920B7" w:rsidRPr="00922930">
              <w:rPr>
                <w:webHidden/>
              </w:rPr>
              <w:fldChar w:fldCharType="begin"/>
            </w:r>
            <w:r w:rsidR="00C920B7" w:rsidRPr="00922930">
              <w:rPr>
                <w:webHidden/>
              </w:rPr>
              <w:instrText xml:space="preserve"> PAGEREF _Toc19094281 \h </w:instrText>
            </w:r>
            <w:r w:rsidR="00C920B7" w:rsidRPr="00922930">
              <w:rPr>
                <w:webHidden/>
              </w:rPr>
            </w:r>
            <w:r w:rsidR="00C920B7" w:rsidRPr="00922930">
              <w:rPr>
                <w:webHidden/>
              </w:rPr>
              <w:fldChar w:fldCharType="separate"/>
            </w:r>
            <w:r w:rsidR="00C920B7" w:rsidRPr="00922930">
              <w:rPr>
                <w:webHidden/>
              </w:rPr>
              <w:t>67</w:t>
            </w:r>
            <w:r w:rsidR="00C920B7" w:rsidRPr="00922930">
              <w:rPr>
                <w:webHidden/>
              </w:rPr>
              <w:fldChar w:fldCharType="end"/>
            </w:r>
          </w:hyperlink>
        </w:p>
        <w:p w14:paraId="21060168"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82" w:history="1">
            <w:r w:rsidR="00C920B7" w:rsidRPr="00922930">
              <w:rPr>
                <w:rStyle w:val="Hyperlink"/>
                <w:color w:val="auto"/>
              </w:rPr>
              <w:t>11.8</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Peer review</w:t>
            </w:r>
            <w:r w:rsidR="00C920B7" w:rsidRPr="00922930">
              <w:rPr>
                <w:webHidden/>
              </w:rPr>
              <w:tab/>
            </w:r>
            <w:r w:rsidR="00C920B7" w:rsidRPr="00922930">
              <w:rPr>
                <w:webHidden/>
              </w:rPr>
              <w:fldChar w:fldCharType="begin"/>
            </w:r>
            <w:r w:rsidR="00C920B7" w:rsidRPr="00922930">
              <w:rPr>
                <w:webHidden/>
              </w:rPr>
              <w:instrText xml:space="preserve"> PAGEREF _Toc19094282 \h </w:instrText>
            </w:r>
            <w:r w:rsidR="00C920B7" w:rsidRPr="00922930">
              <w:rPr>
                <w:webHidden/>
              </w:rPr>
            </w:r>
            <w:r w:rsidR="00C920B7" w:rsidRPr="00922930">
              <w:rPr>
                <w:webHidden/>
              </w:rPr>
              <w:fldChar w:fldCharType="separate"/>
            </w:r>
            <w:r w:rsidR="00C920B7" w:rsidRPr="00922930">
              <w:rPr>
                <w:webHidden/>
              </w:rPr>
              <w:t>67</w:t>
            </w:r>
            <w:r w:rsidR="00C920B7" w:rsidRPr="00922930">
              <w:rPr>
                <w:webHidden/>
              </w:rPr>
              <w:fldChar w:fldCharType="end"/>
            </w:r>
          </w:hyperlink>
        </w:p>
        <w:p w14:paraId="7E70BC48"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83" w:history="1">
            <w:r w:rsidR="00C920B7" w:rsidRPr="00922930">
              <w:rPr>
                <w:rStyle w:val="Hyperlink"/>
                <w:color w:val="auto"/>
              </w:rPr>
              <w:t>11.9</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Patient and Public Involvement</w:t>
            </w:r>
            <w:r w:rsidR="00C920B7" w:rsidRPr="00922930">
              <w:rPr>
                <w:webHidden/>
              </w:rPr>
              <w:tab/>
            </w:r>
            <w:r w:rsidR="00C920B7" w:rsidRPr="00922930">
              <w:rPr>
                <w:webHidden/>
              </w:rPr>
              <w:fldChar w:fldCharType="begin"/>
            </w:r>
            <w:r w:rsidR="00C920B7" w:rsidRPr="00922930">
              <w:rPr>
                <w:webHidden/>
              </w:rPr>
              <w:instrText xml:space="preserve"> PAGEREF _Toc19094283 \h </w:instrText>
            </w:r>
            <w:r w:rsidR="00C920B7" w:rsidRPr="00922930">
              <w:rPr>
                <w:webHidden/>
              </w:rPr>
            </w:r>
            <w:r w:rsidR="00C920B7" w:rsidRPr="00922930">
              <w:rPr>
                <w:webHidden/>
              </w:rPr>
              <w:fldChar w:fldCharType="separate"/>
            </w:r>
            <w:r w:rsidR="00C920B7" w:rsidRPr="00922930">
              <w:rPr>
                <w:webHidden/>
              </w:rPr>
              <w:t>67</w:t>
            </w:r>
            <w:r w:rsidR="00C920B7" w:rsidRPr="00922930">
              <w:rPr>
                <w:webHidden/>
              </w:rPr>
              <w:fldChar w:fldCharType="end"/>
            </w:r>
          </w:hyperlink>
        </w:p>
        <w:p w14:paraId="45F41DA0" w14:textId="77777777" w:rsidR="00C920B7" w:rsidRPr="00922930" w:rsidRDefault="00000000" w:rsidP="00C920B7">
          <w:pPr>
            <w:pStyle w:val="TOC3"/>
            <w:rPr>
              <w:rFonts w:asciiTheme="minorHAnsi" w:eastAsiaTheme="minorEastAsia" w:hAnsiTheme="minorHAnsi" w:cstheme="minorBidi"/>
              <w:iCs w:val="0"/>
              <w:szCs w:val="22"/>
              <w:lang w:eastAsia="en-GB"/>
            </w:rPr>
          </w:pPr>
          <w:hyperlink w:anchor="_Toc19094284" w:history="1">
            <w:r w:rsidR="00C920B7" w:rsidRPr="00922930">
              <w:rPr>
                <w:rStyle w:val="Hyperlink"/>
                <w:color w:val="auto"/>
              </w:rPr>
              <w:t>11.10</w:t>
            </w:r>
            <w:r w:rsidR="00C920B7" w:rsidRPr="00922930">
              <w:rPr>
                <w:rFonts w:asciiTheme="minorHAnsi" w:eastAsiaTheme="minorEastAsia" w:hAnsiTheme="minorHAnsi" w:cstheme="minorBidi"/>
                <w:iCs w:val="0"/>
                <w:szCs w:val="22"/>
                <w:lang w:eastAsia="en-GB"/>
              </w:rPr>
              <w:tab/>
            </w:r>
            <w:r w:rsidR="00C920B7" w:rsidRPr="00922930">
              <w:rPr>
                <w:rStyle w:val="Hyperlink"/>
                <w:color w:val="auto"/>
              </w:rPr>
              <w:t>Publication and Dissemination policy</w:t>
            </w:r>
            <w:r w:rsidR="00C920B7" w:rsidRPr="00922930">
              <w:rPr>
                <w:webHidden/>
              </w:rPr>
              <w:tab/>
            </w:r>
            <w:r w:rsidR="00C920B7" w:rsidRPr="00922930">
              <w:rPr>
                <w:webHidden/>
              </w:rPr>
              <w:fldChar w:fldCharType="begin"/>
            </w:r>
            <w:r w:rsidR="00C920B7" w:rsidRPr="00922930">
              <w:rPr>
                <w:webHidden/>
              </w:rPr>
              <w:instrText xml:space="preserve"> PAGEREF _Toc19094284 \h </w:instrText>
            </w:r>
            <w:r w:rsidR="00C920B7" w:rsidRPr="00922930">
              <w:rPr>
                <w:webHidden/>
              </w:rPr>
            </w:r>
            <w:r w:rsidR="00C920B7" w:rsidRPr="00922930">
              <w:rPr>
                <w:webHidden/>
              </w:rPr>
              <w:fldChar w:fldCharType="separate"/>
            </w:r>
            <w:r w:rsidR="00C920B7" w:rsidRPr="00922930">
              <w:rPr>
                <w:webHidden/>
              </w:rPr>
              <w:t>68</w:t>
            </w:r>
            <w:r w:rsidR="00C920B7" w:rsidRPr="00922930">
              <w:rPr>
                <w:webHidden/>
              </w:rPr>
              <w:fldChar w:fldCharType="end"/>
            </w:r>
          </w:hyperlink>
        </w:p>
        <w:p w14:paraId="41216C8D" w14:textId="77777777" w:rsidR="00C920B7" w:rsidRPr="00922930" w:rsidRDefault="00000000" w:rsidP="00C920B7">
          <w:pPr>
            <w:pStyle w:val="TOC2"/>
            <w:rPr>
              <w:rFonts w:asciiTheme="minorHAnsi" w:eastAsiaTheme="minorEastAsia" w:hAnsiTheme="minorHAnsi" w:cstheme="minorBidi"/>
              <w:b w:val="0"/>
              <w:caps w:val="0"/>
              <w:noProof/>
              <w:sz w:val="22"/>
              <w:szCs w:val="22"/>
              <w:lang w:eastAsia="en-GB"/>
            </w:rPr>
          </w:pPr>
          <w:hyperlink w:anchor="_Toc19094285" w:history="1">
            <w:r w:rsidR="00C920B7" w:rsidRPr="00922930">
              <w:rPr>
                <w:rStyle w:val="Hyperlink"/>
                <w:noProof/>
                <w:color w:val="auto"/>
              </w:rPr>
              <w:t>12.</w:t>
            </w:r>
            <w:r w:rsidR="00C920B7" w:rsidRPr="00922930">
              <w:rPr>
                <w:rFonts w:asciiTheme="minorHAnsi" w:eastAsiaTheme="minorEastAsia" w:hAnsiTheme="minorHAnsi" w:cstheme="minorBidi"/>
                <w:b w:val="0"/>
                <w:caps w:val="0"/>
                <w:noProof/>
                <w:sz w:val="22"/>
                <w:szCs w:val="22"/>
                <w:lang w:eastAsia="en-GB"/>
              </w:rPr>
              <w:tab/>
            </w:r>
            <w:r w:rsidR="00C920B7" w:rsidRPr="00922930">
              <w:rPr>
                <w:rStyle w:val="Hyperlink"/>
                <w:noProof/>
                <w:color w:val="auto"/>
              </w:rPr>
              <w:t>REFERENCES</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_Toc19094285 \h </w:instrText>
            </w:r>
            <w:r w:rsidR="00C920B7" w:rsidRPr="00922930">
              <w:rPr>
                <w:noProof/>
                <w:webHidden/>
              </w:rPr>
            </w:r>
            <w:r w:rsidR="00C920B7" w:rsidRPr="00922930">
              <w:rPr>
                <w:noProof/>
                <w:webHidden/>
              </w:rPr>
              <w:fldChar w:fldCharType="separate"/>
            </w:r>
            <w:r w:rsidR="00C920B7" w:rsidRPr="00922930">
              <w:rPr>
                <w:noProof/>
                <w:webHidden/>
              </w:rPr>
              <w:t>71</w:t>
            </w:r>
            <w:r w:rsidR="00C920B7" w:rsidRPr="00922930">
              <w:rPr>
                <w:noProof/>
                <w:webHidden/>
              </w:rPr>
              <w:fldChar w:fldCharType="end"/>
            </w:r>
          </w:hyperlink>
        </w:p>
        <w:p w14:paraId="3A4E2681"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286" w:history="1">
            <w:r w:rsidR="00C920B7" w:rsidRPr="00922930">
              <w:rPr>
                <w:rStyle w:val="Hyperlink"/>
                <w:noProof/>
                <w:color w:val="auto"/>
              </w:rPr>
              <w:t>SIGNATURE PAGE 1 (Chief Investigator)</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_Toc19094286 \h </w:instrText>
            </w:r>
            <w:r w:rsidR="00C920B7" w:rsidRPr="00922930">
              <w:rPr>
                <w:noProof/>
                <w:webHidden/>
              </w:rPr>
            </w:r>
            <w:r w:rsidR="00C920B7" w:rsidRPr="00922930">
              <w:rPr>
                <w:noProof/>
                <w:webHidden/>
              </w:rPr>
              <w:fldChar w:fldCharType="separate"/>
            </w:r>
            <w:r w:rsidR="00C920B7" w:rsidRPr="00922930">
              <w:rPr>
                <w:noProof/>
                <w:webHidden/>
              </w:rPr>
              <w:t>74</w:t>
            </w:r>
            <w:r w:rsidR="00C920B7" w:rsidRPr="00922930">
              <w:rPr>
                <w:noProof/>
                <w:webHidden/>
              </w:rPr>
              <w:fldChar w:fldCharType="end"/>
            </w:r>
          </w:hyperlink>
        </w:p>
        <w:p w14:paraId="6327EF10"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287" w:history="1">
            <w:r w:rsidR="00C920B7" w:rsidRPr="00922930">
              <w:rPr>
                <w:rStyle w:val="Hyperlink"/>
                <w:noProof/>
                <w:color w:val="auto"/>
              </w:rPr>
              <w:t>SIGNATURE PAGE 2 (SPONSOR)</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_Toc19094287 \h </w:instrText>
            </w:r>
            <w:r w:rsidR="00C920B7" w:rsidRPr="00922930">
              <w:rPr>
                <w:noProof/>
                <w:webHidden/>
              </w:rPr>
            </w:r>
            <w:r w:rsidR="00C920B7" w:rsidRPr="00922930">
              <w:rPr>
                <w:noProof/>
                <w:webHidden/>
              </w:rPr>
              <w:fldChar w:fldCharType="separate"/>
            </w:r>
            <w:r w:rsidR="00C920B7" w:rsidRPr="00922930">
              <w:rPr>
                <w:noProof/>
                <w:webHidden/>
              </w:rPr>
              <w:t>75</w:t>
            </w:r>
            <w:r w:rsidR="00C920B7" w:rsidRPr="00922930">
              <w:rPr>
                <w:noProof/>
                <w:webHidden/>
              </w:rPr>
              <w:fldChar w:fldCharType="end"/>
            </w:r>
          </w:hyperlink>
        </w:p>
        <w:p w14:paraId="0E0B2E9A"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288" w:history="1">
            <w:r w:rsidR="00C920B7" w:rsidRPr="00922930">
              <w:rPr>
                <w:rStyle w:val="Hyperlink"/>
                <w:noProof/>
                <w:color w:val="auto"/>
              </w:rPr>
              <w:t>SIGNATURE PAGE 3 (STATISTICIAN)</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_Toc19094288 \h </w:instrText>
            </w:r>
            <w:r w:rsidR="00C920B7" w:rsidRPr="00922930">
              <w:rPr>
                <w:noProof/>
                <w:webHidden/>
              </w:rPr>
            </w:r>
            <w:r w:rsidR="00C920B7" w:rsidRPr="00922930">
              <w:rPr>
                <w:noProof/>
                <w:webHidden/>
              </w:rPr>
              <w:fldChar w:fldCharType="separate"/>
            </w:r>
            <w:r w:rsidR="00C920B7" w:rsidRPr="00922930">
              <w:rPr>
                <w:noProof/>
                <w:webHidden/>
              </w:rPr>
              <w:t>76</w:t>
            </w:r>
            <w:r w:rsidR="00C920B7" w:rsidRPr="00922930">
              <w:rPr>
                <w:noProof/>
                <w:webHidden/>
              </w:rPr>
              <w:fldChar w:fldCharType="end"/>
            </w:r>
          </w:hyperlink>
        </w:p>
        <w:p w14:paraId="5E07921A" w14:textId="77777777" w:rsidR="00C920B7" w:rsidRPr="00922930" w:rsidRDefault="00000000" w:rsidP="00C920B7">
          <w:pPr>
            <w:pStyle w:val="TOC1"/>
            <w:rPr>
              <w:rFonts w:asciiTheme="minorHAnsi" w:eastAsiaTheme="minorEastAsia" w:hAnsiTheme="minorHAnsi" w:cstheme="minorBidi"/>
              <w:b w:val="0"/>
              <w:caps w:val="0"/>
              <w:noProof/>
              <w:sz w:val="22"/>
              <w:szCs w:val="22"/>
              <w:lang w:eastAsia="en-GB"/>
            </w:rPr>
          </w:pPr>
          <w:hyperlink w:anchor="_Toc19094289" w:history="1">
            <w:r w:rsidR="00C920B7" w:rsidRPr="00922930">
              <w:rPr>
                <w:rStyle w:val="Hyperlink"/>
                <w:noProof/>
                <w:color w:val="auto"/>
                <w:lang w:val="fr-FR"/>
              </w:rPr>
              <w:t>SIGNATURE PAGE 4 (principal INVESTIGATOR)</w:t>
            </w:r>
            <w:r w:rsidR="00C920B7" w:rsidRPr="00922930">
              <w:rPr>
                <w:noProof/>
                <w:webHidden/>
              </w:rPr>
              <w:tab/>
            </w:r>
            <w:r w:rsidR="00C920B7" w:rsidRPr="00922930">
              <w:rPr>
                <w:noProof/>
                <w:webHidden/>
              </w:rPr>
              <w:fldChar w:fldCharType="begin"/>
            </w:r>
            <w:r w:rsidR="00C920B7" w:rsidRPr="00922930">
              <w:rPr>
                <w:noProof/>
                <w:webHidden/>
              </w:rPr>
              <w:instrText xml:space="preserve"> PAGEREF _Toc19094289 \h </w:instrText>
            </w:r>
            <w:r w:rsidR="00C920B7" w:rsidRPr="00922930">
              <w:rPr>
                <w:noProof/>
                <w:webHidden/>
              </w:rPr>
            </w:r>
            <w:r w:rsidR="00C920B7" w:rsidRPr="00922930">
              <w:rPr>
                <w:noProof/>
                <w:webHidden/>
              </w:rPr>
              <w:fldChar w:fldCharType="separate"/>
            </w:r>
            <w:r w:rsidR="00C920B7" w:rsidRPr="00922930">
              <w:rPr>
                <w:noProof/>
                <w:webHidden/>
              </w:rPr>
              <w:t>77</w:t>
            </w:r>
            <w:r w:rsidR="00C920B7" w:rsidRPr="00922930">
              <w:rPr>
                <w:noProof/>
                <w:webHidden/>
              </w:rPr>
              <w:fldChar w:fldCharType="end"/>
            </w:r>
          </w:hyperlink>
        </w:p>
        <w:p w14:paraId="637CC636" w14:textId="77777777" w:rsidR="00C920B7" w:rsidRPr="00922930" w:rsidRDefault="00C920B7" w:rsidP="00C920B7">
          <w:pPr>
            <w:pStyle w:val="TOC1"/>
          </w:pPr>
          <w:r w:rsidRPr="00922930">
            <w:rPr>
              <w:caps w:val="0"/>
            </w:rPr>
            <w:fldChar w:fldCharType="end"/>
          </w:r>
        </w:p>
      </w:sdtContent>
    </w:sdt>
    <w:p w14:paraId="7F5C828D" w14:textId="77777777" w:rsidR="00C920B7" w:rsidRPr="00922930" w:rsidRDefault="00C920B7" w:rsidP="00C920B7">
      <w:pPr>
        <w:pStyle w:val="Heading1"/>
        <w:spacing w:line="360" w:lineRule="auto"/>
      </w:pPr>
      <w:bookmarkStart w:id="13" w:name="_Toc491848125"/>
      <w:bookmarkStart w:id="14" w:name="_Toc19094200"/>
    </w:p>
    <w:p w14:paraId="44CCEC7E" w14:textId="060EC306" w:rsidR="00C920B7" w:rsidRPr="00922930" w:rsidRDefault="00C920B7" w:rsidP="00C920B7">
      <w:pPr>
        <w:pStyle w:val="Heading1"/>
        <w:spacing w:line="360" w:lineRule="auto"/>
      </w:pPr>
      <w:r w:rsidRPr="00922930">
        <w:t>TRIAL SUMMARY</w:t>
      </w:r>
      <w:bookmarkEnd w:id="12"/>
      <w:bookmarkEnd w:id="13"/>
      <w:bookmarkEnd w:id="14"/>
    </w:p>
    <w:p w14:paraId="049986AD" w14:textId="77777777" w:rsidR="00C920B7" w:rsidRPr="00922930" w:rsidRDefault="00C920B7" w:rsidP="00C920B7">
      <w:pPr>
        <w:pStyle w:val="NoSpacing"/>
        <w:jc w:val="both"/>
        <w:rPr>
          <w:rFonts w:eastAsia="Arial" w:cs="Arial"/>
        </w:rPr>
      </w:pPr>
      <w:r w:rsidRPr="00922930">
        <w:rPr>
          <w:rFonts w:ascii="Arial" w:hAnsi="Arial" w:cs="Arial"/>
          <w:b/>
        </w:rPr>
        <w:t>TITLE</w:t>
      </w:r>
      <w:r w:rsidRPr="00922930">
        <w:rPr>
          <w:rFonts w:ascii="Arial" w:hAnsi="Arial" w:cs="Arial"/>
        </w:rPr>
        <w:t xml:space="preserve">: </w:t>
      </w:r>
      <w:r w:rsidRPr="00922930">
        <w:rPr>
          <w:rFonts w:ascii="Arial" w:eastAsia="Arial" w:hAnsi="Arial" w:cs="Arial"/>
          <w:spacing w:val="-1"/>
        </w:rPr>
        <w:t>D</w:t>
      </w:r>
      <w:r w:rsidRPr="00922930">
        <w:rPr>
          <w:rFonts w:ascii="Arial" w:eastAsia="Arial" w:hAnsi="Arial" w:cs="Arial"/>
        </w:rPr>
        <w:t>o</w:t>
      </w:r>
      <w:r w:rsidRPr="00922930">
        <w:rPr>
          <w:rFonts w:ascii="Arial" w:eastAsia="Arial" w:hAnsi="Arial" w:cs="Arial"/>
          <w:spacing w:val="-1"/>
        </w:rPr>
        <w:t>e</w:t>
      </w:r>
      <w:r w:rsidRPr="00922930">
        <w:rPr>
          <w:rFonts w:ascii="Arial" w:eastAsia="Arial" w:hAnsi="Arial" w:cs="Arial"/>
        </w:rPr>
        <w:t>s</w:t>
      </w:r>
      <w:r w:rsidRPr="00922930">
        <w:rPr>
          <w:rFonts w:ascii="Arial" w:eastAsia="Arial" w:hAnsi="Arial" w:cs="Arial"/>
          <w:spacing w:val="1"/>
        </w:rPr>
        <w:t xml:space="preserve"> </w:t>
      </w:r>
      <w:r w:rsidRPr="00922930">
        <w:rPr>
          <w:rFonts w:ascii="Arial" w:eastAsia="Arial" w:hAnsi="Arial" w:cs="Arial"/>
          <w:b/>
          <w:spacing w:val="-1"/>
          <w:u w:val="single"/>
        </w:rPr>
        <w:t>N</w:t>
      </w:r>
      <w:r w:rsidRPr="00922930">
        <w:rPr>
          <w:rFonts w:ascii="Arial" w:eastAsia="Arial" w:hAnsi="Arial" w:cs="Arial"/>
        </w:rPr>
        <w:t>e</w:t>
      </w:r>
      <w:r w:rsidRPr="00922930">
        <w:rPr>
          <w:rFonts w:ascii="Arial" w:eastAsia="Arial" w:hAnsi="Arial" w:cs="Arial"/>
          <w:spacing w:val="-3"/>
        </w:rPr>
        <w:t>u</w:t>
      </w:r>
      <w:r w:rsidRPr="00922930">
        <w:rPr>
          <w:rFonts w:ascii="Arial" w:eastAsia="Arial" w:hAnsi="Arial" w:cs="Arial"/>
          <w:spacing w:val="-2"/>
        </w:rPr>
        <w:t>r</w:t>
      </w:r>
      <w:r w:rsidRPr="00922930">
        <w:rPr>
          <w:rFonts w:ascii="Arial" w:eastAsia="Arial" w:hAnsi="Arial" w:cs="Arial"/>
        </w:rPr>
        <w:t>omuscu</w:t>
      </w:r>
      <w:r w:rsidRPr="00922930">
        <w:rPr>
          <w:rFonts w:ascii="Arial" w:eastAsia="Arial" w:hAnsi="Arial" w:cs="Arial"/>
          <w:spacing w:val="-1"/>
        </w:rPr>
        <w:t>l</w:t>
      </w:r>
      <w:r w:rsidRPr="00922930">
        <w:rPr>
          <w:rFonts w:ascii="Arial" w:eastAsia="Arial" w:hAnsi="Arial" w:cs="Arial"/>
        </w:rPr>
        <w:t>ar</w:t>
      </w:r>
      <w:r w:rsidRPr="00922930">
        <w:rPr>
          <w:rFonts w:ascii="Arial" w:eastAsia="Arial" w:hAnsi="Arial" w:cs="Arial"/>
          <w:spacing w:val="-1"/>
        </w:rPr>
        <w:t xml:space="preserve"> </w:t>
      </w:r>
      <w:r w:rsidRPr="00922930">
        <w:rPr>
          <w:rFonts w:ascii="Arial" w:eastAsia="Arial" w:hAnsi="Arial" w:cs="Arial"/>
          <w:b/>
          <w:spacing w:val="-1"/>
          <w:u w:val="single"/>
        </w:rPr>
        <w:t>E</w:t>
      </w:r>
      <w:r w:rsidRPr="00922930">
        <w:rPr>
          <w:rFonts w:ascii="Arial" w:eastAsia="Arial" w:hAnsi="Arial" w:cs="Arial"/>
          <w:spacing w:val="-1"/>
        </w:rPr>
        <w:t>l</w:t>
      </w:r>
      <w:r w:rsidRPr="00922930">
        <w:rPr>
          <w:rFonts w:ascii="Arial" w:eastAsia="Arial" w:hAnsi="Arial" w:cs="Arial"/>
        </w:rPr>
        <w:t>ect</w:t>
      </w:r>
      <w:r w:rsidRPr="00922930">
        <w:rPr>
          <w:rFonts w:ascii="Arial" w:eastAsia="Arial" w:hAnsi="Arial" w:cs="Arial"/>
          <w:spacing w:val="1"/>
        </w:rPr>
        <w:t>r</w:t>
      </w:r>
      <w:r w:rsidRPr="00922930">
        <w:rPr>
          <w:rFonts w:ascii="Arial" w:eastAsia="Arial" w:hAnsi="Arial" w:cs="Arial"/>
          <w:spacing w:val="-1"/>
        </w:rPr>
        <w:t>i</w:t>
      </w:r>
      <w:r w:rsidRPr="00922930">
        <w:rPr>
          <w:rFonts w:ascii="Arial" w:eastAsia="Arial" w:hAnsi="Arial" w:cs="Arial"/>
        </w:rPr>
        <w:t xml:space="preserve">cal </w:t>
      </w:r>
      <w:r w:rsidRPr="00922930">
        <w:rPr>
          <w:rFonts w:ascii="Arial" w:eastAsia="Arial" w:hAnsi="Arial" w:cs="Arial"/>
          <w:b/>
          <w:spacing w:val="-3"/>
          <w:u w:val="single"/>
        </w:rPr>
        <w:t>S</w:t>
      </w:r>
      <w:r w:rsidRPr="00922930">
        <w:rPr>
          <w:rFonts w:ascii="Arial" w:eastAsia="Arial" w:hAnsi="Arial" w:cs="Arial"/>
          <w:spacing w:val="1"/>
        </w:rPr>
        <w:t>t</w:t>
      </w:r>
      <w:r w:rsidRPr="00922930">
        <w:rPr>
          <w:rFonts w:ascii="Arial" w:eastAsia="Arial" w:hAnsi="Arial" w:cs="Arial"/>
          <w:spacing w:val="-1"/>
        </w:rPr>
        <w:t>i</w:t>
      </w:r>
      <w:r w:rsidRPr="00922930">
        <w:rPr>
          <w:rFonts w:ascii="Arial" w:eastAsia="Arial" w:hAnsi="Arial" w:cs="Arial"/>
          <w:spacing w:val="1"/>
        </w:rPr>
        <w:t>m</w:t>
      </w:r>
      <w:r w:rsidRPr="00922930">
        <w:rPr>
          <w:rFonts w:ascii="Arial" w:eastAsia="Arial" w:hAnsi="Arial" w:cs="Arial"/>
        </w:rPr>
        <w:t>u</w:t>
      </w:r>
      <w:r w:rsidRPr="00922930">
        <w:rPr>
          <w:rFonts w:ascii="Arial" w:eastAsia="Arial" w:hAnsi="Arial" w:cs="Arial"/>
          <w:spacing w:val="-1"/>
        </w:rPr>
        <w:t>l</w:t>
      </w:r>
      <w:r w:rsidRPr="00922930">
        <w:rPr>
          <w:rFonts w:ascii="Arial" w:eastAsia="Arial" w:hAnsi="Arial" w:cs="Arial"/>
        </w:rPr>
        <w:t>ati</w:t>
      </w:r>
      <w:r w:rsidRPr="00922930">
        <w:rPr>
          <w:rFonts w:ascii="Arial" w:eastAsia="Arial" w:hAnsi="Arial" w:cs="Arial"/>
          <w:spacing w:val="-1"/>
        </w:rPr>
        <w:t>o</w:t>
      </w:r>
      <w:r w:rsidRPr="00922930">
        <w:rPr>
          <w:rFonts w:ascii="Arial" w:eastAsia="Arial" w:hAnsi="Arial" w:cs="Arial"/>
        </w:rPr>
        <w:t>n</w:t>
      </w:r>
      <w:r w:rsidRPr="00922930">
        <w:rPr>
          <w:rFonts w:ascii="Arial" w:eastAsia="Arial" w:hAnsi="Arial" w:cs="Arial"/>
          <w:spacing w:val="-2"/>
        </w:rPr>
        <w:t xml:space="preserve"> </w:t>
      </w:r>
      <w:r w:rsidRPr="00922930">
        <w:rPr>
          <w:rFonts w:ascii="Arial" w:eastAsia="Arial" w:hAnsi="Arial" w:cs="Arial"/>
          <w:spacing w:val="1"/>
        </w:rPr>
        <w:t>Im</w:t>
      </w:r>
      <w:r w:rsidRPr="00922930">
        <w:rPr>
          <w:rFonts w:ascii="Arial" w:eastAsia="Arial" w:hAnsi="Arial" w:cs="Arial"/>
          <w:spacing w:val="-3"/>
        </w:rPr>
        <w:t>p</w:t>
      </w:r>
      <w:r w:rsidRPr="00922930">
        <w:rPr>
          <w:rFonts w:ascii="Arial" w:eastAsia="Arial" w:hAnsi="Arial" w:cs="Arial"/>
          <w:spacing w:val="1"/>
        </w:rPr>
        <w:t>r</w:t>
      </w:r>
      <w:r w:rsidRPr="00922930">
        <w:rPr>
          <w:rFonts w:ascii="Arial" w:eastAsia="Arial" w:hAnsi="Arial" w:cs="Arial"/>
        </w:rPr>
        <w:t>o</w:t>
      </w:r>
      <w:r w:rsidRPr="00922930">
        <w:rPr>
          <w:rFonts w:ascii="Arial" w:eastAsia="Arial" w:hAnsi="Arial" w:cs="Arial"/>
          <w:spacing w:val="-3"/>
        </w:rPr>
        <w:t>v</w:t>
      </w:r>
      <w:r w:rsidRPr="00922930">
        <w:rPr>
          <w:rFonts w:ascii="Arial" w:eastAsia="Arial" w:hAnsi="Arial" w:cs="Arial"/>
        </w:rPr>
        <w:t xml:space="preserve">e </w:t>
      </w:r>
      <w:r w:rsidRPr="00922930">
        <w:rPr>
          <w:rFonts w:ascii="Arial" w:eastAsia="Arial" w:hAnsi="Arial" w:cs="Arial"/>
          <w:spacing w:val="2"/>
        </w:rPr>
        <w:t>t</w:t>
      </w:r>
      <w:r w:rsidRPr="00922930">
        <w:rPr>
          <w:rFonts w:ascii="Arial" w:eastAsia="Arial" w:hAnsi="Arial" w:cs="Arial"/>
        </w:rPr>
        <w:t xml:space="preserve">he </w:t>
      </w:r>
      <w:r w:rsidRPr="00922930">
        <w:rPr>
          <w:rFonts w:ascii="Arial" w:eastAsia="Arial" w:hAnsi="Arial" w:cs="Arial"/>
          <w:spacing w:val="-1"/>
        </w:rPr>
        <w:t>A</w:t>
      </w:r>
      <w:r w:rsidRPr="00922930">
        <w:rPr>
          <w:rFonts w:ascii="Arial" w:eastAsia="Arial" w:hAnsi="Arial" w:cs="Arial"/>
          <w:spacing w:val="-3"/>
        </w:rPr>
        <w:t>b</w:t>
      </w:r>
      <w:r w:rsidRPr="00922930">
        <w:rPr>
          <w:rFonts w:ascii="Arial" w:eastAsia="Arial" w:hAnsi="Arial" w:cs="Arial"/>
        </w:rPr>
        <w:t>so</w:t>
      </w:r>
      <w:r w:rsidRPr="00922930">
        <w:rPr>
          <w:rFonts w:ascii="Arial" w:eastAsia="Arial" w:hAnsi="Arial" w:cs="Arial"/>
          <w:spacing w:val="-1"/>
        </w:rPr>
        <w:t>l</w:t>
      </w:r>
      <w:r w:rsidRPr="00922930">
        <w:rPr>
          <w:rFonts w:ascii="Arial" w:eastAsia="Arial" w:hAnsi="Arial" w:cs="Arial"/>
        </w:rPr>
        <w:t xml:space="preserve">ute </w:t>
      </w:r>
      <w:r w:rsidRPr="00922930">
        <w:rPr>
          <w:rFonts w:ascii="Arial" w:eastAsia="Arial" w:hAnsi="Arial" w:cs="Arial"/>
          <w:spacing w:val="5"/>
        </w:rPr>
        <w:t>W</w:t>
      </w:r>
      <w:r w:rsidRPr="00922930">
        <w:rPr>
          <w:rFonts w:ascii="Arial" w:eastAsia="Arial" w:hAnsi="Arial" w:cs="Arial"/>
          <w:spacing w:val="-3"/>
        </w:rPr>
        <w:t>al</w:t>
      </w:r>
      <w:r w:rsidRPr="00922930">
        <w:rPr>
          <w:rFonts w:ascii="Arial" w:eastAsia="Arial" w:hAnsi="Arial" w:cs="Arial"/>
          <w:spacing w:val="2"/>
        </w:rPr>
        <w:t>k</w:t>
      </w:r>
      <w:r w:rsidRPr="00922930">
        <w:rPr>
          <w:rFonts w:ascii="Arial" w:eastAsia="Arial" w:hAnsi="Arial" w:cs="Arial"/>
          <w:spacing w:val="-1"/>
        </w:rPr>
        <w:t>i</w:t>
      </w:r>
      <w:r w:rsidRPr="00922930">
        <w:rPr>
          <w:rFonts w:ascii="Arial" w:eastAsia="Arial" w:hAnsi="Arial" w:cs="Arial"/>
          <w:spacing w:val="-3"/>
        </w:rPr>
        <w:t>n</w:t>
      </w:r>
      <w:r w:rsidRPr="00922930">
        <w:rPr>
          <w:rFonts w:ascii="Arial" w:eastAsia="Arial" w:hAnsi="Arial" w:cs="Arial"/>
        </w:rPr>
        <w:t>g</w:t>
      </w:r>
      <w:r w:rsidRPr="00922930">
        <w:rPr>
          <w:rFonts w:ascii="Arial" w:eastAsia="Arial" w:hAnsi="Arial" w:cs="Arial"/>
          <w:spacing w:val="3"/>
        </w:rPr>
        <w:t xml:space="preserve"> </w:t>
      </w:r>
      <w:r w:rsidRPr="00922930">
        <w:rPr>
          <w:rFonts w:ascii="Arial" w:eastAsia="Arial" w:hAnsi="Arial" w:cs="Arial"/>
          <w:spacing w:val="-1"/>
        </w:rPr>
        <w:t>Di</w:t>
      </w:r>
      <w:r w:rsidRPr="00922930">
        <w:rPr>
          <w:rFonts w:ascii="Arial" w:eastAsia="Arial" w:hAnsi="Arial" w:cs="Arial"/>
          <w:spacing w:val="-2"/>
        </w:rPr>
        <w:t>s</w:t>
      </w:r>
      <w:r w:rsidRPr="00922930">
        <w:rPr>
          <w:rFonts w:ascii="Arial" w:eastAsia="Arial" w:hAnsi="Arial" w:cs="Arial"/>
          <w:spacing w:val="1"/>
        </w:rPr>
        <w:t>t</w:t>
      </w:r>
      <w:r w:rsidRPr="00922930">
        <w:rPr>
          <w:rFonts w:ascii="Arial" w:eastAsia="Arial" w:hAnsi="Arial" w:cs="Arial"/>
        </w:rPr>
        <w:t>a</w:t>
      </w:r>
      <w:r w:rsidRPr="00922930">
        <w:rPr>
          <w:rFonts w:ascii="Arial" w:eastAsia="Arial" w:hAnsi="Arial" w:cs="Arial"/>
          <w:spacing w:val="-1"/>
        </w:rPr>
        <w:t>n</w:t>
      </w:r>
      <w:r w:rsidRPr="00922930">
        <w:rPr>
          <w:rFonts w:ascii="Arial" w:eastAsia="Arial" w:hAnsi="Arial" w:cs="Arial"/>
        </w:rPr>
        <w:t>ce in</w:t>
      </w:r>
      <w:r w:rsidRPr="00922930">
        <w:rPr>
          <w:rFonts w:ascii="Arial" w:eastAsia="Arial" w:hAnsi="Arial" w:cs="Arial"/>
          <w:spacing w:val="-2"/>
        </w:rPr>
        <w:t xml:space="preserve"> </w:t>
      </w:r>
      <w:r w:rsidRPr="00922930">
        <w:rPr>
          <w:rFonts w:ascii="Arial" w:eastAsia="Arial" w:hAnsi="Arial" w:cs="Arial"/>
          <w:spacing w:val="-1"/>
        </w:rPr>
        <w:t>P</w:t>
      </w:r>
      <w:r w:rsidRPr="00922930">
        <w:rPr>
          <w:rFonts w:ascii="Arial" w:eastAsia="Arial" w:hAnsi="Arial" w:cs="Arial"/>
        </w:rPr>
        <w:t>at</w:t>
      </w:r>
      <w:r w:rsidRPr="00922930">
        <w:rPr>
          <w:rFonts w:ascii="Arial" w:eastAsia="Arial" w:hAnsi="Arial" w:cs="Arial"/>
          <w:spacing w:val="-3"/>
        </w:rPr>
        <w:t>i</w:t>
      </w:r>
      <w:r w:rsidRPr="00922930">
        <w:rPr>
          <w:rFonts w:ascii="Arial" w:eastAsia="Arial" w:hAnsi="Arial" w:cs="Arial"/>
        </w:rPr>
        <w:t>e</w:t>
      </w:r>
      <w:r w:rsidRPr="00922930">
        <w:rPr>
          <w:rFonts w:ascii="Arial" w:eastAsia="Arial" w:hAnsi="Arial" w:cs="Arial"/>
          <w:spacing w:val="-1"/>
        </w:rPr>
        <w:t>n</w:t>
      </w:r>
      <w:r w:rsidRPr="00922930">
        <w:rPr>
          <w:rFonts w:ascii="Arial" w:eastAsia="Arial" w:hAnsi="Arial" w:cs="Arial"/>
          <w:spacing w:val="1"/>
        </w:rPr>
        <w:t>t</w:t>
      </w:r>
      <w:r w:rsidRPr="00922930">
        <w:rPr>
          <w:rFonts w:ascii="Arial" w:eastAsia="Arial" w:hAnsi="Arial" w:cs="Arial"/>
        </w:rPr>
        <w:t>s</w:t>
      </w:r>
      <w:r w:rsidRPr="00922930">
        <w:rPr>
          <w:rFonts w:ascii="Arial" w:eastAsia="Arial" w:hAnsi="Arial" w:cs="Arial"/>
          <w:spacing w:val="1"/>
        </w:rPr>
        <w:t xml:space="preserve"> </w:t>
      </w:r>
      <w:r w:rsidRPr="00922930">
        <w:rPr>
          <w:rFonts w:ascii="Arial" w:eastAsia="Arial" w:hAnsi="Arial" w:cs="Arial"/>
          <w:spacing w:val="-3"/>
        </w:rPr>
        <w:t>w</w:t>
      </w:r>
      <w:r w:rsidRPr="00922930">
        <w:rPr>
          <w:rFonts w:ascii="Arial" w:eastAsia="Arial" w:hAnsi="Arial" w:cs="Arial"/>
          <w:spacing w:val="-1"/>
        </w:rPr>
        <w:t>i</w:t>
      </w:r>
      <w:r w:rsidRPr="00922930">
        <w:rPr>
          <w:rFonts w:ascii="Arial" w:eastAsia="Arial" w:hAnsi="Arial" w:cs="Arial"/>
          <w:spacing w:val="1"/>
        </w:rPr>
        <w:t>t</w:t>
      </w:r>
      <w:r w:rsidRPr="00922930">
        <w:rPr>
          <w:rFonts w:ascii="Arial" w:eastAsia="Arial" w:hAnsi="Arial" w:cs="Arial"/>
        </w:rPr>
        <w:t xml:space="preserve">h </w:t>
      </w:r>
      <w:r w:rsidRPr="00922930">
        <w:rPr>
          <w:rFonts w:ascii="Arial" w:eastAsia="Arial" w:hAnsi="Arial" w:cs="Arial"/>
          <w:spacing w:val="2"/>
          <w:u w:val="single"/>
        </w:rPr>
        <w:t>I</w:t>
      </w:r>
      <w:r w:rsidRPr="00922930">
        <w:rPr>
          <w:rFonts w:ascii="Arial" w:eastAsia="Arial" w:hAnsi="Arial" w:cs="Arial"/>
          <w:spacing w:val="-3"/>
        </w:rPr>
        <w:t>n</w:t>
      </w:r>
      <w:r w:rsidRPr="00922930">
        <w:rPr>
          <w:rFonts w:ascii="Arial" w:eastAsia="Arial" w:hAnsi="Arial" w:cs="Arial"/>
          <w:spacing w:val="1"/>
        </w:rPr>
        <w:t>t</w:t>
      </w:r>
      <w:r w:rsidRPr="00922930">
        <w:rPr>
          <w:rFonts w:ascii="Arial" w:eastAsia="Arial" w:hAnsi="Arial" w:cs="Arial"/>
        </w:rPr>
        <w:t>e</w:t>
      </w:r>
      <w:r w:rsidRPr="00922930">
        <w:rPr>
          <w:rFonts w:ascii="Arial" w:eastAsia="Arial" w:hAnsi="Arial" w:cs="Arial"/>
          <w:spacing w:val="-2"/>
        </w:rPr>
        <w:t>r</w:t>
      </w:r>
      <w:r w:rsidRPr="00922930">
        <w:rPr>
          <w:rFonts w:ascii="Arial" w:eastAsia="Arial" w:hAnsi="Arial" w:cs="Arial"/>
          <w:spacing w:val="1"/>
        </w:rPr>
        <w:t>m</w:t>
      </w:r>
      <w:r w:rsidRPr="00922930">
        <w:rPr>
          <w:rFonts w:ascii="Arial" w:eastAsia="Arial" w:hAnsi="Arial" w:cs="Arial"/>
          <w:spacing w:val="-1"/>
        </w:rPr>
        <w:t>it</w:t>
      </w:r>
      <w:r w:rsidRPr="00922930">
        <w:rPr>
          <w:rFonts w:ascii="Arial" w:eastAsia="Arial" w:hAnsi="Arial" w:cs="Arial"/>
          <w:spacing w:val="1"/>
        </w:rPr>
        <w:t>t</w:t>
      </w:r>
      <w:r w:rsidRPr="00922930">
        <w:rPr>
          <w:rFonts w:ascii="Arial" w:eastAsia="Arial" w:hAnsi="Arial" w:cs="Arial"/>
        </w:rPr>
        <w:t>e</w:t>
      </w:r>
      <w:r w:rsidRPr="00922930">
        <w:rPr>
          <w:rFonts w:ascii="Arial" w:eastAsia="Arial" w:hAnsi="Arial" w:cs="Arial"/>
          <w:spacing w:val="-1"/>
        </w:rPr>
        <w:t>n</w:t>
      </w:r>
      <w:r w:rsidRPr="00922930">
        <w:rPr>
          <w:rFonts w:ascii="Arial" w:eastAsia="Arial" w:hAnsi="Arial" w:cs="Arial"/>
        </w:rPr>
        <w:t xml:space="preserve">t </w:t>
      </w:r>
      <w:r w:rsidRPr="00922930">
        <w:rPr>
          <w:rFonts w:ascii="Arial" w:eastAsia="Arial" w:hAnsi="Arial" w:cs="Arial"/>
          <w:b/>
          <w:spacing w:val="-1"/>
          <w:u w:val="single"/>
        </w:rPr>
        <w:t>C</w:t>
      </w:r>
      <w:r w:rsidRPr="00922930">
        <w:rPr>
          <w:rFonts w:ascii="Arial" w:eastAsia="Arial" w:hAnsi="Arial" w:cs="Arial"/>
          <w:spacing w:val="-1"/>
        </w:rPr>
        <w:t>l</w:t>
      </w:r>
      <w:r w:rsidRPr="00922930">
        <w:rPr>
          <w:rFonts w:ascii="Arial" w:eastAsia="Arial" w:hAnsi="Arial" w:cs="Arial"/>
        </w:rPr>
        <w:t>a</w:t>
      </w:r>
      <w:r w:rsidRPr="00922930">
        <w:rPr>
          <w:rFonts w:ascii="Arial" w:eastAsia="Arial" w:hAnsi="Arial" w:cs="Arial"/>
          <w:spacing w:val="-1"/>
        </w:rPr>
        <w:t>u</w:t>
      </w:r>
      <w:r w:rsidRPr="00922930">
        <w:rPr>
          <w:rFonts w:ascii="Arial" w:eastAsia="Arial" w:hAnsi="Arial" w:cs="Arial"/>
        </w:rPr>
        <w:t>d</w:t>
      </w:r>
      <w:r w:rsidRPr="00922930">
        <w:rPr>
          <w:rFonts w:ascii="Arial" w:eastAsia="Arial" w:hAnsi="Arial" w:cs="Arial"/>
          <w:spacing w:val="-1"/>
        </w:rPr>
        <w:t>i</w:t>
      </w:r>
      <w:r w:rsidRPr="00922930">
        <w:rPr>
          <w:rFonts w:ascii="Arial" w:eastAsia="Arial" w:hAnsi="Arial" w:cs="Arial"/>
        </w:rPr>
        <w:t>cati</w:t>
      </w:r>
      <w:r w:rsidRPr="00922930">
        <w:rPr>
          <w:rFonts w:ascii="Arial" w:eastAsia="Arial" w:hAnsi="Arial" w:cs="Arial"/>
          <w:spacing w:val="-1"/>
        </w:rPr>
        <w:t>o</w:t>
      </w:r>
      <w:r w:rsidRPr="00922930">
        <w:rPr>
          <w:rFonts w:ascii="Arial" w:eastAsia="Arial" w:hAnsi="Arial" w:cs="Arial"/>
        </w:rPr>
        <w:t xml:space="preserve">n </w:t>
      </w:r>
      <w:r w:rsidRPr="00922930">
        <w:rPr>
          <w:rFonts w:ascii="Arial" w:eastAsia="Arial" w:hAnsi="Arial" w:cs="Arial"/>
          <w:b/>
          <w:spacing w:val="1"/>
        </w:rPr>
        <w:t>(</w:t>
      </w:r>
      <w:r w:rsidRPr="00922930">
        <w:rPr>
          <w:rFonts w:ascii="Arial" w:eastAsia="Arial" w:hAnsi="Arial" w:cs="Arial"/>
          <w:b/>
          <w:spacing w:val="-1"/>
        </w:rPr>
        <w:t>NES</w:t>
      </w:r>
      <w:r w:rsidRPr="00922930">
        <w:rPr>
          <w:rFonts w:ascii="Arial" w:eastAsia="Arial" w:hAnsi="Arial" w:cs="Arial"/>
          <w:b/>
          <w:spacing w:val="1"/>
        </w:rPr>
        <w:t>I</w:t>
      </w:r>
      <w:r w:rsidRPr="00922930">
        <w:rPr>
          <w:rFonts w:ascii="Arial" w:eastAsia="Arial" w:hAnsi="Arial" w:cs="Arial"/>
          <w:b/>
          <w:spacing w:val="-1"/>
        </w:rPr>
        <w:t>C</w:t>
      </w:r>
      <w:r w:rsidRPr="00922930">
        <w:rPr>
          <w:rFonts w:ascii="Arial" w:eastAsia="Arial" w:hAnsi="Arial" w:cs="Arial"/>
          <w:b/>
        </w:rPr>
        <w:t>)</w:t>
      </w:r>
      <w:r w:rsidRPr="00922930">
        <w:rPr>
          <w:rFonts w:ascii="Arial" w:eastAsia="Arial" w:hAnsi="Arial" w:cs="Arial"/>
        </w:rPr>
        <w:t xml:space="preserve"> C</w:t>
      </w:r>
      <w:r w:rsidRPr="00922930">
        <w:rPr>
          <w:rFonts w:ascii="Arial" w:eastAsia="Arial" w:hAnsi="Arial" w:cs="Arial"/>
          <w:spacing w:val="-3"/>
        </w:rPr>
        <w:t>o</w:t>
      </w:r>
      <w:r w:rsidRPr="00922930">
        <w:rPr>
          <w:rFonts w:ascii="Arial" w:eastAsia="Arial" w:hAnsi="Arial" w:cs="Arial"/>
          <w:spacing w:val="1"/>
        </w:rPr>
        <w:t>m</w:t>
      </w:r>
      <w:r w:rsidRPr="00922930">
        <w:rPr>
          <w:rFonts w:ascii="Arial" w:eastAsia="Arial" w:hAnsi="Arial" w:cs="Arial"/>
          <w:spacing w:val="-3"/>
        </w:rPr>
        <w:t>p</w:t>
      </w:r>
      <w:r w:rsidRPr="00922930">
        <w:rPr>
          <w:rFonts w:ascii="Arial" w:eastAsia="Arial" w:hAnsi="Arial" w:cs="Arial"/>
        </w:rPr>
        <w:t>ared</w:t>
      </w:r>
      <w:r w:rsidRPr="00922930">
        <w:rPr>
          <w:rFonts w:ascii="Arial" w:eastAsia="Arial" w:hAnsi="Arial" w:cs="Arial"/>
          <w:spacing w:val="-1"/>
        </w:rPr>
        <w:t xml:space="preserve"> </w:t>
      </w:r>
      <w:r w:rsidRPr="00922930">
        <w:rPr>
          <w:rFonts w:ascii="Arial" w:eastAsia="Arial" w:hAnsi="Arial" w:cs="Arial"/>
          <w:spacing w:val="1"/>
        </w:rPr>
        <w:t>t</w:t>
      </w:r>
      <w:r w:rsidRPr="00922930">
        <w:rPr>
          <w:rFonts w:ascii="Arial" w:eastAsia="Arial" w:hAnsi="Arial" w:cs="Arial"/>
        </w:rPr>
        <w:t>o B</w:t>
      </w:r>
      <w:r w:rsidRPr="00922930">
        <w:rPr>
          <w:rFonts w:ascii="Arial" w:eastAsia="Arial" w:hAnsi="Arial" w:cs="Arial"/>
          <w:spacing w:val="-1"/>
        </w:rPr>
        <w:t>e</w:t>
      </w:r>
      <w:r w:rsidRPr="00922930">
        <w:rPr>
          <w:rFonts w:ascii="Arial" w:eastAsia="Arial" w:hAnsi="Arial" w:cs="Arial"/>
        </w:rPr>
        <w:t>st</w:t>
      </w:r>
      <w:r w:rsidRPr="00922930">
        <w:rPr>
          <w:rFonts w:ascii="Arial" w:eastAsia="Arial" w:hAnsi="Arial" w:cs="Arial"/>
          <w:spacing w:val="2"/>
        </w:rPr>
        <w:t xml:space="preserve"> </w:t>
      </w:r>
      <w:r w:rsidRPr="00922930">
        <w:rPr>
          <w:rFonts w:ascii="Arial" w:eastAsia="Arial" w:hAnsi="Arial" w:cs="Arial"/>
        </w:rPr>
        <w:t>A</w:t>
      </w:r>
      <w:r w:rsidRPr="00922930">
        <w:rPr>
          <w:rFonts w:ascii="Arial" w:eastAsia="Arial" w:hAnsi="Arial" w:cs="Arial"/>
          <w:spacing w:val="-3"/>
        </w:rPr>
        <w:t>v</w:t>
      </w:r>
      <w:r w:rsidRPr="00922930">
        <w:rPr>
          <w:rFonts w:ascii="Arial" w:eastAsia="Arial" w:hAnsi="Arial" w:cs="Arial"/>
        </w:rPr>
        <w:t>a</w:t>
      </w:r>
      <w:r w:rsidRPr="00922930">
        <w:rPr>
          <w:rFonts w:ascii="Arial" w:eastAsia="Arial" w:hAnsi="Arial" w:cs="Arial"/>
          <w:spacing w:val="-1"/>
        </w:rPr>
        <w:t>il</w:t>
      </w:r>
      <w:r w:rsidRPr="00922930">
        <w:rPr>
          <w:rFonts w:ascii="Arial" w:eastAsia="Arial" w:hAnsi="Arial" w:cs="Arial"/>
        </w:rPr>
        <w:t>a</w:t>
      </w:r>
      <w:r w:rsidRPr="00922930">
        <w:rPr>
          <w:rFonts w:ascii="Arial" w:eastAsia="Arial" w:hAnsi="Arial" w:cs="Arial"/>
          <w:spacing w:val="-1"/>
        </w:rPr>
        <w:t>bl</w:t>
      </w:r>
      <w:r w:rsidRPr="00922930">
        <w:rPr>
          <w:rFonts w:ascii="Arial" w:eastAsia="Arial" w:hAnsi="Arial" w:cs="Arial"/>
        </w:rPr>
        <w:t xml:space="preserve">e </w:t>
      </w:r>
      <w:r w:rsidRPr="00922930">
        <w:rPr>
          <w:rFonts w:ascii="Arial" w:eastAsia="Arial" w:hAnsi="Arial" w:cs="Arial"/>
          <w:spacing w:val="2"/>
        </w:rPr>
        <w:t>T</w:t>
      </w:r>
      <w:r w:rsidRPr="00922930">
        <w:rPr>
          <w:rFonts w:ascii="Arial" w:eastAsia="Arial" w:hAnsi="Arial" w:cs="Arial"/>
          <w:spacing w:val="1"/>
        </w:rPr>
        <w:t>r</w:t>
      </w:r>
      <w:r w:rsidRPr="00922930">
        <w:rPr>
          <w:rFonts w:ascii="Arial" w:eastAsia="Arial" w:hAnsi="Arial" w:cs="Arial"/>
        </w:rPr>
        <w:t>e</w:t>
      </w:r>
      <w:r w:rsidRPr="00922930">
        <w:rPr>
          <w:rFonts w:ascii="Arial" w:eastAsia="Arial" w:hAnsi="Arial" w:cs="Arial"/>
          <w:spacing w:val="-1"/>
        </w:rPr>
        <w:t>at</w:t>
      </w:r>
      <w:r w:rsidRPr="00922930">
        <w:rPr>
          <w:rFonts w:ascii="Arial" w:eastAsia="Arial" w:hAnsi="Arial" w:cs="Arial"/>
          <w:spacing w:val="1"/>
        </w:rPr>
        <w:t>m</w:t>
      </w:r>
      <w:r w:rsidRPr="00922930">
        <w:rPr>
          <w:rFonts w:ascii="Arial" w:eastAsia="Arial" w:hAnsi="Arial" w:cs="Arial"/>
        </w:rPr>
        <w:t>e</w:t>
      </w:r>
      <w:r w:rsidRPr="00922930">
        <w:rPr>
          <w:rFonts w:ascii="Arial" w:eastAsia="Arial" w:hAnsi="Arial" w:cs="Arial"/>
          <w:spacing w:val="-3"/>
        </w:rPr>
        <w:t>n</w:t>
      </w:r>
      <w:r w:rsidRPr="00922930">
        <w:rPr>
          <w:rFonts w:ascii="Arial" w:eastAsia="Arial" w:hAnsi="Arial" w:cs="Arial"/>
          <w:spacing w:val="-1"/>
        </w:rPr>
        <w:t>t</w:t>
      </w:r>
      <w:r w:rsidRPr="00922930">
        <w:rPr>
          <w:rFonts w:ascii="Arial" w:eastAsia="Arial" w:hAnsi="Arial" w:cs="Arial"/>
        </w:rPr>
        <w:t xml:space="preserve">? </w:t>
      </w:r>
    </w:p>
    <w:p w14:paraId="10D059B7" w14:textId="77777777" w:rsidR="00C920B7" w:rsidRPr="00922930" w:rsidRDefault="00C920B7" w:rsidP="00C920B7">
      <w:pPr>
        <w:pStyle w:val="Protocol-maintext"/>
        <w:spacing w:line="360" w:lineRule="auto"/>
        <w:rPr>
          <w:rFonts w:ascii="Arial" w:hAnsi="Arial"/>
          <w:b/>
          <w:bCs/>
        </w:rPr>
      </w:pPr>
    </w:p>
    <w:p w14:paraId="240E842B" w14:textId="77777777" w:rsidR="00C920B7" w:rsidRPr="00922930" w:rsidRDefault="00C920B7" w:rsidP="00C920B7">
      <w:pPr>
        <w:pStyle w:val="NoSpacing"/>
        <w:jc w:val="both"/>
        <w:rPr>
          <w:rFonts w:ascii="Arial" w:hAnsi="Arial" w:cs="Arial"/>
          <w:b/>
          <w:bCs/>
        </w:rPr>
      </w:pPr>
      <w:r w:rsidRPr="00922930">
        <w:rPr>
          <w:rFonts w:ascii="Arial" w:hAnsi="Arial" w:cs="Arial"/>
          <w:b/>
          <w:bCs/>
        </w:rPr>
        <w:t xml:space="preserve">OBJECTIVE: </w:t>
      </w:r>
      <w:r w:rsidRPr="00922930">
        <w:rPr>
          <w:rFonts w:ascii="Arial" w:hAnsi="Arial" w:cs="Arial"/>
          <w:bCs/>
        </w:rPr>
        <w:t xml:space="preserve">To </w:t>
      </w:r>
      <w:r w:rsidRPr="00922930">
        <w:rPr>
          <w:rFonts w:ascii="Arial" w:hAnsi="Arial" w:cs="Arial"/>
        </w:rPr>
        <w:t>assess</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he benefit</w:t>
      </w:r>
      <w:r w:rsidRPr="00922930">
        <w:rPr>
          <w:rFonts w:ascii="Arial" w:hAnsi="Arial" w:cs="Arial"/>
          <w:spacing w:val="-1"/>
        </w:rPr>
        <w:t xml:space="preserve"> </w:t>
      </w:r>
      <w:r w:rsidRPr="00922930">
        <w:rPr>
          <w:rFonts w:ascii="Arial" w:hAnsi="Arial" w:cs="Arial"/>
        </w:rPr>
        <w:t>of using a neur</w:t>
      </w:r>
      <w:r w:rsidRPr="00922930">
        <w:rPr>
          <w:rFonts w:ascii="Arial" w:hAnsi="Arial" w:cs="Arial"/>
          <w:spacing w:val="-2"/>
        </w:rPr>
        <w:t>o</w:t>
      </w:r>
      <w:r w:rsidRPr="00922930">
        <w:rPr>
          <w:rFonts w:ascii="Arial" w:hAnsi="Arial" w:cs="Arial"/>
          <w:spacing w:val="1"/>
        </w:rPr>
        <w:t>m</w:t>
      </w:r>
      <w:r w:rsidRPr="00922930">
        <w:rPr>
          <w:rFonts w:ascii="Arial" w:hAnsi="Arial" w:cs="Arial"/>
        </w:rPr>
        <w:t>usc</w:t>
      </w:r>
      <w:r w:rsidRPr="00922930">
        <w:rPr>
          <w:rFonts w:ascii="Arial" w:hAnsi="Arial" w:cs="Arial"/>
          <w:spacing w:val="-1"/>
        </w:rPr>
        <w:t>ul</w:t>
      </w:r>
      <w:r w:rsidRPr="00922930">
        <w:rPr>
          <w:rFonts w:ascii="Arial" w:hAnsi="Arial" w:cs="Arial"/>
        </w:rPr>
        <w:t>ar</w:t>
      </w:r>
      <w:r w:rsidRPr="00922930">
        <w:rPr>
          <w:rFonts w:ascii="Arial" w:hAnsi="Arial" w:cs="Arial"/>
          <w:spacing w:val="-1"/>
        </w:rPr>
        <w:t xml:space="preserve"> </w:t>
      </w:r>
      <w:r w:rsidRPr="00922930">
        <w:rPr>
          <w:rFonts w:ascii="Arial" w:hAnsi="Arial" w:cs="Arial"/>
        </w:rPr>
        <w:t>e</w:t>
      </w:r>
      <w:r w:rsidRPr="00922930">
        <w:rPr>
          <w:rFonts w:ascii="Arial" w:hAnsi="Arial" w:cs="Arial"/>
          <w:spacing w:val="-1"/>
        </w:rPr>
        <w:t>l</w:t>
      </w:r>
      <w:r w:rsidRPr="00922930">
        <w:rPr>
          <w:rFonts w:ascii="Arial" w:hAnsi="Arial" w:cs="Arial"/>
        </w:rPr>
        <w:t>ec</w:t>
      </w:r>
      <w:r w:rsidRPr="00922930">
        <w:rPr>
          <w:rFonts w:ascii="Arial" w:hAnsi="Arial" w:cs="Arial"/>
          <w:spacing w:val="-2"/>
        </w:rPr>
        <w:t>t</w:t>
      </w:r>
      <w:r w:rsidRPr="00922930">
        <w:rPr>
          <w:rFonts w:ascii="Arial" w:hAnsi="Arial" w:cs="Arial"/>
          <w:spacing w:val="1"/>
        </w:rPr>
        <w:t>r</w:t>
      </w:r>
      <w:r w:rsidRPr="00922930">
        <w:rPr>
          <w:rFonts w:ascii="Arial" w:hAnsi="Arial" w:cs="Arial"/>
          <w:spacing w:val="-1"/>
        </w:rPr>
        <w:t>i</w:t>
      </w:r>
      <w:r w:rsidRPr="00922930">
        <w:rPr>
          <w:rFonts w:ascii="Arial" w:hAnsi="Arial" w:cs="Arial"/>
        </w:rPr>
        <w:t>cal 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rPr>
        <w:t>d</w:t>
      </w:r>
      <w:r w:rsidRPr="00922930">
        <w:rPr>
          <w:rFonts w:ascii="Arial" w:hAnsi="Arial" w:cs="Arial"/>
          <w:spacing w:val="-1"/>
        </w:rPr>
        <w:t>e</w:t>
      </w:r>
      <w:r w:rsidRPr="00922930">
        <w:rPr>
          <w:rFonts w:ascii="Arial" w:hAnsi="Arial" w:cs="Arial"/>
          <w:spacing w:val="-2"/>
        </w:rPr>
        <w:t>v</w:t>
      </w:r>
      <w:r w:rsidRPr="00922930">
        <w:rPr>
          <w:rFonts w:ascii="Arial" w:hAnsi="Arial" w:cs="Arial"/>
          <w:spacing w:val="-1"/>
        </w:rPr>
        <w:t>i</w:t>
      </w:r>
      <w:r w:rsidRPr="00922930">
        <w:rPr>
          <w:rFonts w:ascii="Arial" w:hAnsi="Arial" w:cs="Arial"/>
        </w:rPr>
        <w:t>ce as</w:t>
      </w:r>
      <w:r w:rsidRPr="00922930">
        <w:rPr>
          <w:rFonts w:ascii="Arial" w:hAnsi="Arial" w:cs="Arial"/>
          <w:spacing w:val="-1"/>
        </w:rPr>
        <w:t xml:space="preserve"> </w:t>
      </w:r>
      <w:r w:rsidRPr="00922930">
        <w:rPr>
          <w:rFonts w:ascii="Arial" w:hAnsi="Arial" w:cs="Arial"/>
        </w:rPr>
        <w:t>an a</w:t>
      </w:r>
      <w:r w:rsidRPr="00922930">
        <w:rPr>
          <w:rFonts w:ascii="Arial" w:hAnsi="Arial" w:cs="Arial"/>
          <w:spacing w:val="-1"/>
        </w:rPr>
        <w:t>d</w:t>
      </w:r>
      <w:r w:rsidRPr="00922930">
        <w:rPr>
          <w:rFonts w:ascii="Arial" w:hAnsi="Arial" w:cs="Arial"/>
          <w:spacing w:val="1"/>
        </w:rPr>
        <w:t>j</w:t>
      </w:r>
      <w:r w:rsidRPr="00922930">
        <w:rPr>
          <w:rFonts w:ascii="Arial" w:hAnsi="Arial" w:cs="Arial"/>
        </w:rPr>
        <w:t>u</w:t>
      </w:r>
      <w:r w:rsidRPr="00922930">
        <w:rPr>
          <w:rFonts w:ascii="Arial" w:hAnsi="Arial" w:cs="Arial"/>
          <w:spacing w:val="-1"/>
        </w:rPr>
        <w:t>n</w:t>
      </w:r>
      <w:r w:rsidRPr="00922930">
        <w:rPr>
          <w:rFonts w:ascii="Arial" w:hAnsi="Arial" w:cs="Arial"/>
          <w:spacing w:val="-2"/>
        </w:rPr>
        <w:t>c</w:t>
      </w:r>
      <w:r w:rsidRPr="00922930">
        <w:rPr>
          <w:rFonts w:ascii="Arial" w:hAnsi="Arial" w:cs="Arial"/>
        </w:rPr>
        <w:t xml:space="preserve">t </w:t>
      </w:r>
      <w:r w:rsidRPr="00922930">
        <w:rPr>
          <w:rFonts w:ascii="Arial" w:hAnsi="Arial" w:cs="Arial"/>
          <w:spacing w:val="1"/>
        </w:rPr>
        <w:t>t</w:t>
      </w:r>
      <w:r w:rsidRPr="00922930">
        <w:rPr>
          <w:rFonts w:ascii="Arial" w:hAnsi="Arial" w:cs="Arial"/>
        </w:rPr>
        <w:t>o</w:t>
      </w:r>
      <w:r w:rsidRPr="00922930">
        <w:rPr>
          <w:rFonts w:ascii="Arial" w:hAnsi="Arial" w:cs="Arial"/>
          <w:spacing w:val="2"/>
        </w:rPr>
        <w:t xml:space="preserve"> </w:t>
      </w:r>
      <w:r w:rsidRPr="00922930">
        <w:rPr>
          <w:rFonts w:ascii="Arial" w:hAnsi="Arial" w:cs="Arial"/>
          <w:spacing w:val="1"/>
        </w:rPr>
        <w:t>t</w:t>
      </w:r>
      <w:r w:rsidRPr="00922930">
        <w:rPr>
          <w:rFonts w:ascii="Arial" w:hAnsi="Arial" w:cs="Arial"/>
        </w:rPr>
        <w:t>he</w:t>
      </w:r>
      <w:r w:rsidRPr="00922930">
        <w:rPr>
          <w:rFonts w:ascii="Arial" w:hAnsi="Arial" w:cs="Arial"/>
          <w:spacing w:val="-2"/>
        </w:rPr>
        <w:t xml:space="preserve"> </w:t>
      </w:r>
      <w:r w:rsidRPr="00922930">
        <w:rPr>
          <w:rFonts w:ascii="Arial" w:hAnsi="Arial" w:cs="Arial"/>
          <w:spacing w:val="-1"/>
        </w:rPr>
        <w:t>l</w:t>
      </w:r>
      <w:r w:rsidRPr="00922930">
        <w:rPr>
          <w:rFonts w:ascii="Arial" w:hAnsi="Arial" w:cs="Arial"/>
        </w:rPr>
        <w:t>oc</w:t>
      </w:r>
      <w:r w:rsidRPr="00922930">
        <w:rPr>
          <w:rFonts w:ascii="Arial" w:hAnsi="Arial" w:cs="Arial"/>
          <w:spacing w:val="-1"/>
        </w:rPr>
        <w:t>a</w:t>
      </w:r>
      <w:r w:rsidRPr="00922930">
        <w:rPr>
          <w:rFonts w:ascii="Arial" w:hAnsi="Arial" w:cs="Arial"/>
        </w:rPr>
        <w:t>l 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d</w:t>
      </w:r>
      <w:r w:rsidRPr="00922930">
        <w:rPr>
          <w:rFonts w:ascii="Arial" w:hAnsi="Arial" w:cs="Arial"/>
          <w:spacing w:val="-1"/>
        </w:rPr>
        <w:t>a</w:t>
      </w:r>
      <w:r w:rsidRPr="00922930">
        <w:rPr>
          <w:rFonts w:ascii="Arial" w:hAnsi="Arial" w:cs="Arial"/>
          <w:spacing w:val="1"/>
        </w:rPr>
        <w:t>r</w:t>
      </w:r>
      <w:r w:rsidRPr="00922930">
        <w:rPr>
          <w:rFonts w:ascii="Arial" w:hAnsi="Arial" w:cs="Arial"/>
        </w:rPr>
        <w:t>d care</w:t>
      </w:r>
      <w:r w:rsidRPr="00922930">
        <w:rPr>
          <w:rFonts w:ascii="Arial" w:hAnsi="Arial" w:cs="Arial"/>
          <w:spacing w:val="1"/>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e at</w:t>
      </w:r>
      <w:r w:rsidRPr="00922930">
        <w:rPr>
          <w:rFonts w:ascii="Arial" w:hAnsi="Arial" w:cs="Arial"/>
          <w:spacing w:val="2"/>
        </w:rPr>
        <w:t xml:space="preserve"> </w:t>
      </w:r>
      <w:r w:rsidRPr="00922930">
        <w:rPr>
          <w:rFonts w:ascii="Arial" w:hAnsi="Arial" w:cs="Arial"/>
          <w:spacing w:val="1"/>
        </w:rPr>
        <w:t>t</w:t>
      </w:r>
      <w:r w:rsidRPr="00922930">
        <w:rPr>
          <w:rFonts w:ascii="Arial" w:hAnsi="Arial" w:cs="Arial"/>
          <w:spacing w:val="-3"/>
        </w:rPr>
        <w:t>h</w:t>
      </w:r>
      <w:r w:rsidRPr="00922930">
        <w:rPr>
          <w:rFonts w:ascii="Arial" w:hAnsi="Arial" w:cs="Arial"/>
        </w:rPr>
        <w:t xml:space="preserve">e </w:t>
      </w:r>
      <w:r w:rsidRPr="00922930">
        <w:rPr>
          <w:rFonts w:ascii="Arial" w:hAnsi="Arial" w:cs="Arial"/>
          <w:spacing w:val="-2"/>
        </w:rPr>
        <w:t>s</w:t>
      </w:r>
      <w:r w:rsidRPr="00922930">
        <w:rPr>
          <w:rFonts w:ascii="Arial" w:hAnsi="Arial" w:cs="Arial"/>
          <w:spacing w:val="1"/>
        </w:rPr>
        <w:t>t</w:t>
      </w:r>
      <w:r w:rsidRPr="00922930">
        <w:rPr>
          <w:rFonts w:ascii="Arial" w:hAnsi="Arial" w:cs="Arial"/>
        </w:rPr>
        <w:t>u</w:t>
      </w:r>
      <w:r w:rsidRPr="00922930">
        <w:rPr>
          <w:rFonts w:ascii="Arial" w:hAnsi="Arial" w:cs="Arial"/>
          <w:spacing w:val="-3"/>
        </w:rPr>
        <w:t>d</w:t>
      </w:r>
      <w:r w:rsidRPr="00922930">
        <w:rPr>
          <w:rFonts w:ascii="Arial" w:hAnsi="Arial" w:cs="Arial"/>
        </w:rPr>
        <w:t>y</w:t>
      </w:r>
      <w:r w:rsidRPr="00922930">
        <w:rPr>
          <w:rFonts w:ascii="Arial" w:hAnsi="Arial" w:cs="Arial"/>
          <w:spacing w:val="-1"/>
        </w:rPr>
        <w:t xml:space="preserve"> </w:t>
      </w:r>
      <w:r w:rsidRPr="00922930">
        <w:rPr>
          <w:rFonts w:ascii="Arial" w:hAnsi="Arial" w:cs="Arial"/>
        </w:rPr>
        <w:t>s</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es compared to </w:t>
      </w:r>
      <w:r w:rsidRPr="00922930">
        <w:rPr>
          <w:rFonts w:ascii="Arial" w:hAnsi="Arial" w:cs="Arial"/>
          <w:spacing w:val="-1"/>
        </w:rPr>
        <w:t>l</w:t>
      </w:r>
      <w:r w:rsidRPr="00922930">
        <w:rPr>
          <w:rFonts w:ascii="Arial" w:hAnsi="Arial" w:cs="Arial"/>
        </w:rPr>
        <w:t>oc</w:t>
      </w:r>
      <w:r w:rsidRPr="00922930">
        <w:rPr>
          <w:rFonts w:ascii="Arial" w:hAnsi="Arial" w:cs="Arial"/>
          <w:spacing w:val="-1"/>
        </w:rPr>
        <w:t>a</w:t>
      </w:r>
      <w:r w:rsidRPr="00922930">
        <w:rPr>
          <w:rFonts w:ascii="Arial" w:hAnsi="Arial" w:cs="Arial"/>
        </w:rPr>
        <w:t>l 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d</w:t>
      </w:r>
      <w:r w:rsidRPr="00922930">
        <w:rPr>
          <w:rFonts w:ascii="Arial" w:hAnsi="Arial" w:cs="Arial"/>
          <w:spacing w:val="-1"/>
        </w:rPr>
        <w:t>a</w:t>
      </w:r>
      <w:r w:rsidRPr="00922930">
        <w:rPr>
          <w:rFonts w:ascii="Arial" w:hAnsi="Arial" w:cs="Arial"/>
          <w:spacing w:val="1"/>
        </w:rPr>
        <w:t>r</w:t>
      </w:r>
      <w:r w:rsidRPr="00922930">
        <w:rPr>
          <w:rFonts w:ascii="Arial" w:hAnsi="Arial" w:cs="Arial"/>
        </w:rPr>
        <w:t>d care alone.</w:t>
      </w:r>
    </w:p>
    <w:p w14:paraId="5BF1326C" w14:textId="77777777" w:rsidR="00C920B7" w:rsidRPr="00922930" w:rsidRDefault="00C920B7" w:rsidP="00C920B7">
      <w:pPr>
        <w:pStyle w:val="Protocol-maintext"/>
        <w:spacing w:line="360" w:lineRule="auto"/>
        <w:rPr>
          <w:rFonts w:ascii="Arial" w:hAnsi="Arial"/>
          <w:b/>
          <w:bCs/>
        </w:rPr>
      </w:pPr>
    </w:p>
    <w:p w14:paraId="4F283A0B" w14:textId="77777777" w:rsidR="00C920B7" w:rsidRPr="00922930" w:rsidRDefault="00C920B7" w:rsidP="00C920B7">
      <w:pPr>
        <w:pStyle w:val="NoSpacing"/>
        <w:jc w:val="both"/>
        <w:rPr>
          <w:rFonts w:ascii="Arial" w:hAnsi="Arial" w:cs="Arial"/>
          <w:bCs/>
        </w:rPr>
      </w:pPr>
      <w:r w:rsidRPr="00922930">
        <w:rPr>
          <w:rFonts w:ascii="Arial" w:hAnsi="Arial" w:cs="Arial"/>
          <w:b/>
          <w:bCs/>
        </w:rPr>
        <w:t xml:space="preserve">DESIGN: </w:t>
      </w:r>
      <w:r w:rsidRPr="00922930">
        <w:rPr>
          <w:rFonts w:ascii="Arial" w:hAnsi="Arial" w:cs="Arial"/>
          <w:bCs/>
        </w:rPr>
        <w:t>This is a</w:t>
      </w:r>
      <w:r w:rsidRPr="00922930">
        <w:rPr>
          <w:rFonts w:ascii="Arial" w:hAnsi="Arial" w:cs="Arial"/>
          <w:b/>
          <w:bCs/>
        </w:rPr>
        <w:t xml:space="preserve"> </w:t>
      </w:r>
      <w:r w:rsidRPr="00922930">
        <w:rPr>
          <w:rFonts w:ascii="Arial" w:hAnsi="Arial" w:cs="Arial"/>
          <w:bCs/>
        </w:rPr>
        <w:t xml:space="preserve">1:1 multicenter randomised trial stratified by centre. </w:t>
      </w:r>
    </w:p>
    <w:p w14:paraId="5547858C" w14:textId="77777777" w:rsidR="00C920B7" w:rsidRPr="00922930" w:rsidRDefault="00C920B7" w:rsidP="00C920B7">
      <w:pPr>
        <w:pStyle w:val="Protocol-maintext"/>
        <w:spacing w:line="360" w:lineRule="auto"/>
        <w:rPr>
          <w:rFonts w:ascii="Arial" w:hAnsi="Arial"/>
          <w:b/>
          <w:bCs/>
        </w:rPr>
      </w:pPr>
    </w:p>
    <w:p w14:paraId="33DB25A0" w14:textId="77777777" w:rsidR="00C920B7" w:rsidRPr="00922930" w:rsidRDefault="00C920B7" w:rsidP="00C920B7">
      <w:pPr>
        <w:pStyle w:val="Protocol-maintext"/>
        <w:spacing w:line="360" w:lineRule="auto"/>
        <w:rPr>
          <w:rFonts w:ascii="Arial" w:hAnsi="Arial"/>
          <w:b/>
          <w:bCs/>
        </w:rPr>
      </w:pPr>
      <w:r w:rsidRPr="00922930">
        <w:rPr>
          <w:rFonts w:ascii="Arial" w:hAnsi="Arial"/>
          <w:b/>
          <w:bCs/>
        </w:rPr>
        <w:t xml:space="preserve">SAMPLE SIZE: </w:t>
      </w:r>
      <w:r w:rsidRPr="00922930">
        <w:rPr>
          <w:rFonts w:ascii="Arial" w:hAnsi="Arial"/>
          <w:bCs/>
        </w:rPr>
        <w:t>A total of 192 participants: 96 in each arm</w:t>
      </w:r>
    </w:p>
    <w:p w14:paraId="793F35D3" w14:textId="77777777" w:rsidR="00C920B7" w:rsidRPr="00922930" w:rsidRDefault="00C920B7" w:rsidP="00C920B7">
      <w:pPr>
        <w:pStyle w:val="Protocol-maintext"/>
        <w:spacing w:line="360" w:lineRule="auto"/>
        <w:rPr>
          <w:rFonts w:ascii="Arial" w:hAnsi="Arial"/>
          <w:b/>
          <w:bCs/>
        </w:rPr>
      </w:pPr>
    </w:p>
    <w:p w14:paraId="0900E388" w14:textId="77777777" w:rsidR="00C920B7" w:rsidRPr="00922930" w:rsidRDefault="00C920B7" w:rsidP="00C920B7">
      <w:pPr>
        <w:pStyle w:val="Protocol-maintext"/>
        <w:spacing w:line="360" w:lineRule="auto"/>
        <w:rPr>
          <w:rFonts w:ascii="Arial" w:hAnsi="Arial"/>
          <w:b/>
          <w:bCs/>
        </w:rPr>
      </w:pPr>
      <w:r w:rsidRPr="00922930">
        <w:rPr>
          <w:rFonts w:ascii="Arial" w:hAnsi="Arial"/>
          <w:b/>
          <w:bCs/>
        </w:rPr>
        <w:t>INCLUSION/EXCLUSION CRITERIA</w:t>
      </w:r>
    </w:p>
    <w:p w14:paraId="02257FE6" w14:textId="77777777" w:rsidR="00C920B7" w:rsidRPr="00D16D40" w:rsidRDefault="00C920B7" w:rsidP="00C920B7">
      <w:pPr>
        <w:pStyle w:val="Protocol-maintext"/>
        <w:spacing w:line="360" w:lineRule="auto"/>
        <w:rPr>
          <w:rFonts w:ascii="Arial" w:hAnsi="Arial" w:cs="Arial"/>
          <w:bCs/>
          <w:u w:val="single"/>
        </w:rPr>
      </w:pPr>
      <w:r w:rsidRPr="00D16D40">
        <w:rPr>
          <w:rFonts w:ascii="Arial" w:hAnsi="Arial" w:cs="Arial"/>
          <w:bCs/>
          <w:u w:val="single"/>
        </w:rPr>
        <w:t>Inclusion Criteria:</w:t>
      </w:r>
    </w:p>
    <w:p w14:paraId="73A84376"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Capacity to provide informed consent </w:t>
      </w:r>
    </w:p>
    <w:p w14:paraId="19310CD1"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Aged 18 or above</w:t>
      </w:r>
    </w:p>
    <w:p w14:paraId="09C57D94"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Arial" w:hAnsi="Arial" w:cs="Arial"/>
          <w:spacing w:val="-1"/>
          <w:sz w:val="24"/>
          <w:szCs w:val="24"/>
        </w:rPr>
        <w:t>P</w:t>
      </w:r>
      <w:r w:rsidRPr="00D16D40">
        <w:rPr>
          <w:rFonts w:ascii="Arial" w:eastAsia="Arial" w:hAnsi="Arial" w:cs="Arial"/>
          <w:sz w:val="24"/>
          <w:szCs w:val="24"/>
        </w:rPr>
        <w:t>os</w:t>
      </w:r>
      <w:r w:rsidRPr="00D16D40">
        <w:rPr>
          <w:rFonts w:ascii="Arial" w:eastAsia="Arial" w:hAnsi="Arial" w:cs="Arial"/>
          <w:spacing w:val="-1"/>
          <w:sz w:val="24"/>
          <w:szCs w:val="24"/>
        </w:rPr>
        <w:t>i</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pacing w:val="-2"/>
          <w:sz w:val="24"/>
          <w:szCs w:val="24"/>
        </w:rPr>
        <w:t>v</w:t>
      </w:r>
      <w:r w:rsidRPr="00D16D40">
        <w:rPr>
          <w:rFonts w:ascii="Arial" w:eastAsia="Arial" w:hAnsi="Arial" w:cs="Arial"/>
          <w:sz w:val="24"/>
          <w:szCs w:val="24"/>
        </w:rPr>
        <w:t>e Ed</w:t>
      </w:r>
      <w:r w:rsidRPr="00D16D40">
        <w:rPr>
          <w:rFonts w:ascii="Arial" w:eastAsia="Arial" w:hAnsi="Arial" w:cs="Arial"/>
          <w:spacing w:val="-2"/>
          <w:sz w:val="24"/>
          <w:szCs w:val="24"/>
        </w:rPr>
        <w:t>i</w:t>
      </w:r>
      <w:r w:rsidRPr="00D16D40">
        <w:rPr>
          <w:rFonts w:ascii="Arial" w:eastAsia="Arial" w:hAnsi="Arial" w:cs="Arial"/>
          <w:sz w:val="24"/>
          <w:szCs w:val="24"/>
        </w:rPr>
        <w:t>n</w:t>
      </w:r>
      <w:r w:rsidRPr="00D16D40">
        <w:rPr>
          <w:rFonts w:ascii="Arial" w:eastAsia="Arial" w:hAnsi="Arial" w:cs="Arial"/>
          <w:spacing w:val="-1"/>
          <w:sz w:val="24"/>
          <w:szCs w:val="24"/>
        </w:rPr>
        <w:t>b</w:t>
      </w:r>
      <w:r w:rsidRPr="00D16D40">
        <w:rPr>
          <w:rFonts w:ascii="Arial" w:eastAsia="Arial" w:hAnsi="Arial" w:cs="Arial"/>
          <w:sz w:val="24"/>
          <w:szCs w:val="24"/>
        </w:rPr>
        <w:t>ur</w:t>
      </w:r>
      <w:r w:rsidRPr="00D16D40">
        <w:rPr>
          <w:rFonts w:ascii="Arial" w:eastAsia="Arial" w:hAnsi="Arial" w:cs="Arial"/>
          <w:spacing w:val="2"/>
          <w:sz w:val="24"/>
          <w:szCs w:val="24"/>
        </w:rPr>
        <w:t>g</w:t>
      </w:r>
      <w:r w:rsidRPr="00D16D40">
        <w:rPr>
          <w:rFonts w:ascii="Arial" w:eastAsia="Arial" w:hAnsi="Arial" w:cs="Arial"/>
          <w:sz w:val="24"/>
          <w:szCs w:val="24"/>
        </w:rPr>
        <w:t>h C</w:t>
      </w:r>
      <w:r w:rsidRPr="00D16D40">
        <w:rPr>
          <w:rFonts w:ascii="Arial" w:eastAsia="Arial" w:hAnsi="Arial" w:cs="Arial"/>
          <w:spacing w:val="-1"/>
          <w:sz w:val="24"/>
          <w:szCs w:val="24"/>
        </w:rPr>
        <w:t>l</w:t>
      </w:r>
      <w:r w:rsidRPr="00D16D40">
        <w:rPr>
          <w:rFonts w:ascii="Arial" w:eastAsia="Arial" w:hAnsi="Arial" w:cs="Arial"/>
          <w:sz w:val="24"/>
          <w:szCs w:val="24"/>
        </w:rPr>
        <w:t>a</w:t>
      </w:r>
      <w:r w:rsidRPr="00D16D40">
        <w:rPr>
          <w:rFonts w:ascii="Arial" w:eastAsia="Arial" w:hAnsi="Arial" w:cs="Arial"/>
          <w:spacing w:val="-3"/>
          <w:sz w:val="24"/>
          <w:szCs w:val="24"/>
        </w:rPr>
        <w:t>u</w:t>
      </w:r>
      <w:r w:rsidRPr="00D16D40">
        <w:rPr>
          <w:rFonts w:ascii="Arial" w:eastAsia="Arial" w:hAnsi="Arial" w:cs="Arial"/>
          <w:sz w:val="24"/>
          <w:szCs w:val="24"/>
        </w:rPr>
        <w:t>d</w:t>
      </w:r>
      <w:r w:rsidRPr="00D16D40">
        <w:rPr>
          <w:rFonts w:ascii="Arial" w:eastAsia="Arial" w:hAnsi="Arial" w:cs="Arial"/>
          <w:spacing w:val="-1"/>
          <w:sz w:val="24"/>
          <w:szCs w:val="24"/>
        </w:rPr>
        <w:t>i</w:t>
      </w:r>
      <w:r w:rsidRPr="00D16D40">
        <w:rPr>
          <w:rFonts w:ascii="Arial" w:eastAsia="Arial" w:hAnsi="Arial" w:cs="Arial"/>
          <w:sz w:val="24"/>
          <w:szCs w:val="24"/>
        </w:rPr>
        <w:t>cati</w:t>
      </w:r>
      <w:r w:rsidRPr="00D16D40">
        <w:rPr>
          <w:rFonts w:ascii="Arial" w:eastAsia="Arial" w:hAnsi="Arial" w:cs="Arial"/>
          <w:spacing w:val="-1"/>
          <w:sz w:val="24"/>
          <w:szCs w:val="24"/>
        </w:rPr>
        <w:t>o</w:t>
      </w:r>
      <w:r w:rsidRPr="00D16D40">
        <w:rPr>
          <w:rFonts w:ascii="Arial" w:eastAsia="Arial" w:hAnsi="Arial" w:cs="Arial"/>
          <w:sz w:val="24"/>
          <w:szCs w:val="24"/>
        </w:rPr>
        <w:t xml:space="preserve">n </w:t>
      </w:r>
      <w:r w:rsidRPr="00D16D40">
        <w:rPr>
          <w:rFonts w:ascii="Arial" w:eastAsia="Arial" w:hAnsi="Arial" w:cs="Arial"/>
          <w:spacing w:val="2"/>
          <w:sz w:val="24"/>
          <w:szCs w:val="24"/>
        </w:rPr>
        <w:t>Q</w:t>
      </w:r>
      <w:r w:rsidRPr="00D16D40">
        <w:rPr>
          <w:rFonts w:ascii="Arial" w:eastAsia="Arial" w:hAnsi="Arial" w:cs="Arial"/>
          <w:sz w:val="24"/>
          <w:szCs w:val="24"/>
        </w:rPr>
        <w:t>u</w:t>
      </w:r>
      <w:r w:rsidRPr="00D16D40">
        <w:rPr>
          <w:rFonts w:ascii="Arial" w:eastAsia="Arial" w:hAnsi="Arial" w:cs="Arial"/>
          <w:spacing w:val="-1"/>
          <w:sz w:val="24"/>
          <w:szCs w:val="24"/>
        </w:rPr>
        <w:t>e</w:t>
      </w:r>
      <w:r w:rsidRPr="00D16D40">
        <w:rPr>
          <w:rFonts w:ascii="Arial" w:eastAsia="Arial" w:hAnsi="Arial" w:cs="Arial"/>
          <w:spacing w:val="-2"/>
          <w:sz w:val="24"/>
          <w:szCs w:val="24"/>
        </w:rPr>
        <w:t>s</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z w:val="24"/>
          <w:szCs w:val="24"/>
        </w:rPr>
        <w:t>o</w:t>
      </w:r>
      <w:r w:rsidRPr="00D16D40">
        <w:rPr>
          <w:rFonts w:ascii="Arial" w:eastAsia="Arial" w:hAnsi="Arial" w:cs="Arial"/>
          <w:spacing w:val="-1"/>
          <w:sz w:val="24"/>
          <w:szCs w:val="24"/>
        </w:rPr>
        <w:t>n</w:t>
      </w:r>
      <w:r w:rsidRPr="00D16D40">
        <w:rPr>
          <w:rFonts w:ascii="Arial" w:eastAsia="Arial" w:hAnsi="Arial" w:cs="Arial"/>
          <w:sz w:val="24"/>
          <w:szCs w:val="24"/>
        </w:rPr>
        <w:t>n</w:t>
      </w:r>
      <w:r w:rsidRPr="00D16D40">
        <w:rPr>
          <w:rFonts w:ascii="Arial" w:eastAsia="Arial" w:hAnsi="Arial" w:cs="Arial"/>
          <w:spacing w:val="-1"/>
          <w:sz w:val="24"/>
          <w:szCs w:val="24"/>
        </w:rPr>
        <w:t>ai</w:t>
      </w:r>
      <w:r w:rsidRPr="00D16D40">
        <w:rPr>
          <w:rFonts w:ascii="Arial" w:eastAsia="Arial" w:hAnsi="Arial" w:cs="Arial"/>
          <w:spacing w:val="1"/>
          <w:sz w:val="24"/>
          <w:szCs w:val="24"/>
        </w:rPr>
        <w:t>r</w:t>
      </w:r>
      <w:r w:rsidRPr="00D16D40">
        <w:rPr>
          <w:rFonts w:ascii="Arial" w:eastAsia="Arial" w:hAnsi="Arial" w:cs="Arial"/>
          <w:sz w:val="24"/>
          <w:szCs w:val="24"/>
        </w:rPr>
        <w:t xml:space="preserve">e </w:t>
      </w:r>
      <w:r w:rsidRPr="00D16D40">
        <w:rPr>
          <w:rFonts w:ascii="Tahoma" w:eastAsia="MS Gothic" w:hAnsi="Tahoma" w:cs="Tahoma"/>
          <w:sz w:val="24"/>
          <w:szCs w:val="24"/>
        </w:rPr>
        <w:t> </w:t>
      </w:r>
    </w:p>
    <w:p w14:paraId="786F4D76" w14:textId="77777777" w:rsidR="00C920B7" w:rsidRPr="00D16D40" w:rsidRDefault="00C920B7" w:rsidP="00E94876">
      <w:pPr>
        <w:pStyle w:val="ListParagraph"/>
        <w:numPr>
          <w:ilvl w:val="0"/>
          <w:numId w:val="23"/>
        </w:numPr>
        <w:tabs>
          <w:tab w:val="left" w:pos="840"/>
        </w:tabs>
        <w:spacing w:before="6" w:after="0" w:line="252" w:lineRule="exact"/>
        <w:ind w:right="604"/>
        <w:rPr>
          <w:rFonts w:ascii="Arial" w:eastAsia="MS Gothic" w:hAnsi="Arial" w:cs="Arial"/>
          <w:sz w:val="24"/>
          <w:szCs w:val="24"/>
        </w:rPr>
      </w:pPr>
      <w:r w:rsidRPr="00D16D40">
        <w:rPr>
          <w:rFonts w:ascii="Arial" w:eastAsia="Arial" w:hAnsi="Arial" w:cs="Arial"/>
          <w:spacing w:val="-1"/>
          <w:sz w:val="24"/>
          <w:szCs w:val="24"/>
        </w:rPr>
        <w:t>ABP</w:t>
      </w:r>
      <w:r w:rsidRPr="00D16D40">
        <w:rPr>
          <w:rFonts w:ascii="Arial" w:eastAsia="Arial" w:hAnsi="Arial" w:cs="Arial"/>
          <w:sz w:val="24"/>
          <w:szCs w:val="24"/>
        </w:rPr>
        <w:t>I</w:t>
      </w:r>
      <w:r w:rsidRPr="00D16D40">
        <w:rPr>
          <w:rFonts w:ascii="Arial" w:eastAsia="Arial" w:hAnsi="Arial" w:cs="Arial"/>
          <w:spacing w:val="2"/>
          <w:sz w:val="24"/>
          <w:szCs w:val="24"/>
        </w:rPr>
        <w:t xml:space="preserve"> </w:t>
      </w:r>
      <w:r w:rsidRPr="00D16D40">
        <w:rPr>
          <w:rFonts w:ascii="Arial" w:eastAsia="Arial" w:hAnsi="Arial" w:cs="Arial"/>
          <w:sz w:val="24"/>
          <w:szCs w:val="24"/>
        </w:rPr>
        <w:t>&lt;</w:t>
      </w:r>
      <w:r w:rsidRPr="00D16D40">
        <w:rPr>
          <w:rFonts w:ascii="Arial" w:eastAsia="Arial" w:hAnsi="Arial" w:cs="Arial"/>
          <w:spacing w:val="-2"/>
          <w:sz w:val="24"/>
          <w:szCs w:val="24"/>
        </w:rPr>
        <w:t>0</w:t>
      </w:r>
      <w:r w:rsidRPr="00D16D40">
        <w:rPr>
          <w:rFonts w:ascii="Arial" w:eastAsia="Arial" w:hAnsi="Arial" w:cs="Arial"/>
          <w:spacing w:val="1"/>
          <w:sz w:val="24"/>
          <w:szCs w:val="24"/>
        </w:rPr>
        <w:t>.</w:t>
      </w:r>
      <w:r w:rsidRPr="00D16D40">
        <w:rPr>
          <w:rFonts w:ascii="Arial" w:eastAsia="Arial" w:hAnsi="Arial" w:cs="Arial"/>
          <w:sz w:val="24"/>
          <w:szCs w:val="24"/>
        </w:rPr>
        <w:t>9</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O</w:t>
      </w:r>
      <w:r w:rsidRPr="00D16D40">
        <w:rPr>
          <w:rFonts w:ascii="Arial" w:eastAsia="Arial" w:hAnsi="Arial" w:cs="Arial"/>
          <w:sz w:val="24"/>
          <w:szCs w:val="24"/>
        </w:rPr>
        <w:t>R p</w:t>
      </w:r>
      <w:r w:rsidRPr="00D16D40">
        <w:rPr>
          <w:rFonts w:ascii="Arial" w:eastAsia="Arial" w:hAnsi="Arial" w:cs="Arial"/>
          <w:spacing w:val="-1"/>
          <w:sz w:val="24"/>
          <w:szCs w:val="24"/>
        </w:rPr>
        <w:t>o</w:t>
      </w:r>
      <w:r w:rsidRPr="00D16D40">
        <w:rPr>
          <w:rFonts w:ascii="Arial" w:eastAsia="Arial" w:hAnsi="Arial" w:cs="Arial"/>
          <w:sz w:val="24"/>
          <w:szCs w:val="24"/>
        </w:rPr>
        <w:t>s</w:t>
      </w:r>
      <w:r w:rsidRPr="00D16D40">
        <w:rPr>
          <w:rFonts w:ascii="Arial" w:eastAsia="Arial" w:hAnsi="Arial" w:cs="Arial"/>
          <w:spacing w:val="-3"/>
          <w:sz w:val="24"/>
          <w:szCs w:val="24"/>
        </w:rPr>
        <w:t>i</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pacing w:val="-2"/>
          <w:sz w:val="24"/>
          <w:szCs w:val="24"/>
        </w:rPr>
        <w:t>v</w:t>
      </w:r>
      <w:r w:rsidRPr="00D16D40">
        <w:rPr>
          <w:rFonts w:ascii="Arial" w:eastAsia="Arial" w:hAnsi="Arial" w:cs="Arial"/>
          <w:sz w:val="24"/>
          <w:szCs w:val="24"/>
        </w:rPr>
        <w:t>e s</w:t>
      </w:r>
      <w:r w:rsidRPr="00D16D40">
        <w:rPr>
          <w:rFonts w:ascii="Arial" w:eastAsia="Arial" w:hAnsi="Arial" w:cs="Arial"/>
          <w:spacing w:val="-1"/>
          <w:sz w:val="24"/>
          <w:szCs w:val="24"/>
        </w:rPr>
        <w:t>t</w:t>
      </w:r>
      <w:r w:rsidRPr="00D16D40">
        <w:rPr>
          <w:rFonts w:ascii="Arial" w:eastAsia="Arial" w:hAnsi="Arial" w:cs="Arial"/>
          <w:spacing w:val="1"/>
          <w:sz w:val="24"/>
          <w:szCs w:val="24"/>
        </w:rPr>
        <w:t>r</w:t>
      </w:r>
      <w:r w:rsidRPr="00D16D40">
        <w:rPr>
          <w:rFonts w:ascii="Arial" w:eastAsia="Arial" w:hAnsi="Arial" w:cs="Arial"/>
          <w:sz w:val="24"/>
          <w:szCs w:val="24"/>
        </w:rPr>
        <w:t>ess</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t</w:t>
      </w:r>
      <w:r w:rsidRPr="00D16D40">
        <w:rPr>
          <w:rFonts w:ascii="Arial" w:eastAsia="Arial" w:hAnsi="Arial" w:cs="Arial"/>
          <w:sz w:val="24"/>
          <w:szCs w:val="24"/>
        </w:rPr>
        <w:t>e</w:t>
      </w:r>
      <w:r w:rsidRPr="00D16D40">
        <w:rPr>
          <w:rFonts w:ascii="Arial" w:eastAsia="Arial" w:hAnsi="Arial" w:cs="Arial"/>
          <w:spacing w:val="-3"/>
          <w:sz w:val="24"/>
          <w:szCs w:val="24"/>
        </w:rPr>
        <w:t>s</w:t>
      </w:r>
      <w:r w:rsidRPr="00D16D40">
        <w:rPr>
          <w:rFonts w:ascii="Arial" w:eastAsia="Arial" w:hAnsi="Arial" w:cs="Arial"/>
          <w:sz w:val="24"/>
          <w:szCs w:val="24"/>
        </w:rPr>
        <w:t xml:space="preserve">t </w:t>
      </w:r>
      <w:r w:rsidRPr="00D16D40">
        <w:rPr>
          <w:rFonts w:ascii="Arial" w:eastAsia="Arial" w:hAnsi="Arial" w:cs="Arial"/>
          <w:spacing w:val="-2"/>
          <w:sz w:val="24"/>
          <w:szCs w:val="24"/>
        </w:rPr>
        <w:t>(</w:t>
      </w:r>
      <w:r w:rsidRPr="00D16D40">
        <w:rPr>
          <w:rFonts w:ascii="Arial" w:eastAsia="Arial" w:hAnsi="Arial" w:cs="Arial"/>
          <w:spacing w:val="3"/>
          <w:sz w:val="24"/>
          <w:szCs w:val="24"/>
        </w:rPr>
        <w:t>f</w:t>
      </w:r>
      <w:r w:rsidRPr="00D16D40">
        <w:rPr>
          <w:rFonts w:ascii="Arial" w:eastAsia="Arial" w:hAnsi="Arial" w:cs="Arial"/>
          <w:sz w:val="24"/>
          <w:szCs w:val="24"/>
        </w:rPr>
        <w:t>a</w:t>
      </w:r>
      <w:r w:rsidRPr="00D16D40">
        <w:rPr>
          <w:rFonts w:ascii="Arial" w:eastAsia="Arial" w:hAnsi="Arial" w:cs="Arial"/>
          <w:spacing w:val="-1"/>
          <w:sz w:val="24"/>
          <w:szCs w:val="24"/>
        </w:rPr>
        <w:t>l</w:t>
      </w:r>
      <w:r w:rsidRPr="00D16D40">
        <w:rPr>
          <w:rFonts w:ascii="Arial" w:eastAsia="Arial" w:hAnsi="Arial" w:cs="Arial"/>
          <w:sz w:val="24"/>
          <w:szCs w:val="24"/>
        </w:rPr>
        <w:t xml:space="preserve">l </w:t>
      </w:r>
      <w:r w:rsidRPr="00D16D40">
        <w:rPr>
          <w:rFonts w:ascii="Arial" w:eastAsia="Arial" w:hAnsi="Arial" w:cs="Arial"/>
          <w:spacing w:val="-1"/>
          <w:sz w:val="24"/>
          <w:szCs w:val="24"/>
        </w:rPr>
        <w:t>i</w:t>
      </w:r>
      <w:r w:rsidRPr="00D16D40">
        <w:rPr>
          <w:rFonts w:ascii="Arial" w:eastAsia="Arial" w:hAnsi="Arial" w:cs="Arial"/>
          <w:sz w:val="24"/>
          <w:szCs w:val="24"/>
        </w:rPr>
        <w:t>n a</w:t>
      </w:r>
      <w:r w:rsidRPr="00D16D40">
        <w:rPr>
          <w:rFonts w:ascii="Arial" w:eastAsia="Arial" w:hAnsi="Arial" w:cs="Arial"/>
          <w:spacing w:val="-2"/>
          <w:sz w:val="24"/>
          <w:szCs w:val="24"/>
        </w:rPr>
        <w:t>n</w:t>
      </w:r>
      <w:r w:rsidRPr="00D16D40">
        <w:rPr>
          <w:rFonts w:ascii="Arial" w:eastAsia="Arial" w:hAnsi="Arial" w:cs="Arial"/>
          <w:spacing w:val="2"/>
          <w:sz w:val="24"/>
          <w:szCs w:val="24"/>
        </w:rPr>
        <w:t>k</w:t>
      </w:r>
      <w:r w:rsidRPr="00D16D40">
        <w:rPr>
          <w:rFonts w:ascii="Arial" w:eastAsia="Arial" w:hAnsi="Arial" w:cs="Arial"/>
          <w:spacing w:val="-1"/>
          <w:sz w:val="24"/>
          <w:szCs w:val="24"/>
        </w:rPr>
        <w:t>l</w:t>
      </w:r>
      <w:r w:rsidRPr="00D16D40">
        <w:rPr>
          <w:rFonts w:ascii="Arial" w:eastAsia="Arial" w:hAnsi="Arial" w:cs="Arial"/>
          <w:sz w:val="24"/>
          <w:szCs w:val="24"/>
        </w:rPr>
        <w:t xml:space="preserve">e </w:t>
      </w:r>
      <w:r w:rsidRPr="00D16D40">
        <w:rPr>
          <w:rFonts w:ascii="Arial" w:eastAsia="Arial" w:hAnsi="Arial" w:cs="Arial"/>
          <w:spacing w:val="-2"/>
          <w:sz w:val="24"/>
          <w:szCs w:val="24"/>
        </w:rPr>
        <w:t>p</w:t>
      </w:r>
      <w:r w:rsidRPr="00D16D40">
        <w:rPr>
          <w:rFonts w:ascii="Arial" w:eastAsia="Arial" w:hAnsi="Arial" w:cs="Arial"/>
          <w:spacing w:val="1"/>
          <w:sz w:val="24"/>
          <w:szCs w:val="24"/>
        </w:rPr>
        <w:t>r</w:t>
      </w:r>
      <w:r w:rsidRPr="00D16D40">
        <w:rPr>
          <w:rFonts w:ascii="Arial" w:eastAsia="Arial" w:hAnsi="Arial" w:cs="Arial"/>
          <w:spacing w:val="-3"/>
          <w:sz w:val="24"/>
          <w:szCs w:val="24"/>
        </w:rPr>
        <w:t>e</w:t>
      </w:r>
      <w:r w:rsidRPr="00D16D40">
        <w:rPr>
          <w:rFonts w:ascii="Arial" w:eastAsia="Arial" w:hAnsi="Arial" w:cs="Arial"/>
          <w:sz w:val="24"/>
          <w:szCs w:val="24"/>
        </w:rPr>
        <w:t>ssure</w:t>
      </w:r>
      <w:r w:rsidRPr="00D16D40">
        <w:rPr>
          <w:rFonts w:ascii="Arial" w:eastAsia="Arial" w:hAnsi="Arial" w:cs="Arial"/>
          <w:spacing w:val="-1"/>
          <w:sz w:val="24"/>
          <w:szCs w:val="24"/>
        </w:rPr>
        <w:t xml:space="preserve"> </w:t>
      </w:r>
      <w:r w:rsidRPr="00D16D40">
        <w:rPr>
          <w:rFonts w:ascii="Arial" w:eastAsia="Arial" w:hAnsi="Arial" w:cs="Arial"/>
          <w:sz w:val="24"/>
          <w:szCs w:val="24"/>
        </w:rPr>
        <w:t>&gt;30</w:t>
      </w:r>
      <w:r w:rsidRPr="00D16D40">
        <w:rPr>
          <w:rFonts w:ascii="Arial" w:eastAsia="Arial" w:hAnsi="Arial" w:cs="Arial"/>
          <w:spacing w:val="-2"/>
          <w:sz w:val="24"/>
          <w:szCs w:val="24"/>
        </w:rPr>
        <w:t>m</w:t>
      </w:r>
      <w:r w:rsidRPr="00D16D40">
        <w:rPr>
          <w:rFonts w:ascii="Arial" w:eastAsia="Arial" w:hAnsi="Arial" w:cs="Arial"/>
          <w:spacing w:val="1"/>
          <w:sz w:val="24"/>
          <w:szCs w:val="24"/>
        </w:rPr>
        <w:t>m</w:t>
      </w:r>
      <w:r w:rsidRPr="00D16D40">
        <w:rPr>
          <w:rFonts w:ascii="Arial" w:eastAsia="Arial" w:hAnsi="Arial" w:cs="Arial"/>
          <w:spacing w:val="-3"/>
          <w:sz w:val="24"/>
          <w:szCs w:val="24"/>
        </w:rPr>
        <w:t>H</w:t>
      </w:r>
      <w:r w:rsidRPr="00D16D40">
        <w:rPr>
          <w:rFonts w:ascii="Arial" w:eastAsia="Arial" w:hAnsi="Arial" w:cs="Arial"/>
          <w:spacing w:val="2"/>
          <w:sz w:val="24"/>
          <w:szCs w:val="24"/>
        </w:rPr>
        <w:t>g</w:t>
      </w:r>
      <w:r w:rsidRPr="00D16D40">
        <w:rPr>
          <w:rFonts w:ascii="Arial" w:eastAsia="Arial" w:hAnsi="Arial" w:cs="Arial"/>
          <w:sz w:val="24"/>
          <w:szCs w:val="24"/>
        </w:rPr>
        <w:t>, 40</w:t>
      </w:r>
      <w:r w:rsidRPr="00D16D40">
        <w:rPr>
          <w:rFonts w:ascii="Arial" w:eastAsia="Arial" w:hAnsi="Arial" w:cs="Arial"/>
          <w:spacing w:val="-2"/>
          <w:sz w:val="24"/>
          <w:szCs w:val="24"/>
        </w:rPr>
        <w:t xml:space="preserve"> </w:t>
      </w:r>
      <w:r w:rsidRPr="00D16D40">
        <w:rPr>
          <w:rFonts w:ascii="Arial" w:eastAsia="Arial" w:hAnsi="Arial" w:cs="Arial"/>
          <w:sz w:val="24"/>
          <w:szCs w:val="24"/>
        </w:rPr>
        <w:t>se</w:t>
      </w:r>
      <w:r w:rsidRPr="00D16D40">
        <w:rPr>
          <w:rFonts w:ascii="Arial" w:eastAsia="Arial" w:hAnsi="Arial" w:cs="Arial"/>
          <w:spacing w:val="-3"/>
          <w:sz w:val="24"/>
          <w:szCs w:val="24"/>
        </w:rPr>
        <w:t>c</w:t>
      </w:r>
      <w:r w:rsidRPr="00D16D40">
        <w:rPr>
          <w:rFonts w:ascii="Arial" w:eastAsia="Arial" w:hAnsi="Arial" w:cs="Arial"/>
          <w:sz w:val="24"/>
          <w:szCs w:val="24"/>
        </w:rPr>
        <w:t>s p</w:t>
      </w:r>
      <w:r w:rsidRPr="00D16D40">
        <w:rPr>
          <w:rFonts w:ascii="Arial" w:eastAsia="Arial" w:hAnsi="Arial" w:cs="Arial"/>
          <w:spacing w:val="-1"/>
          <w:sz w:val="24"/>
          <w:szCs w:val="24"/>
        </w:rPr>
        <w:t>o</w:t>
      </w:r>
      <w:r w:rsidRPr="00D16D40">
        <w:rPr>
          <w:rFonts w:ascii="Arial" w:eastAsia="Arial" w:hAnsi="Arial" w:cs="Arial"/>
          <w:sz w:val="24"/>
          <w:szCs w:val="24"/>
        </w:rPr>
        <w:t>st</w:t>
      </w:r>
      <w:r w:rsidRPr="00D16D40">
        <w:rPr>
          <w:rFonts w:ascii="Arial" w:eastAsia="Arial" w:hAnsi="Arial" w:cs="Arial"/>
          <w:spacing w:val="2"/>
          <w:sz w:val="24"/>
          <w:szCs w:val="24"/>
        </w:rPr>
        <w:t xml:space="preserve"> </w:t>
      </w:r>
      <w:r w:rsidRPr="00D16D40">
        <w:rPr>
          <w:rFonts w:ascii="Arial" w:eastAsia="Arial" w:hAnsi="Arial" w:cs="Arial"/>
          <w:sz w:val="24"/>
          <w:szCs w:val="24"/>
        </w:rPr>
        <w:t>1</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m</w:t>
      </w:r>
      <w:r w:rsidRPr="00D16D40">
        <w:rPr>
          <w:rFonts w:ascii="Arial" w:eastAsia="Arial" w:hAnsi="Arial" w:cs="Arial"/>
          <w:spacing w:val="-1"/>
          <w:sz w:val="24"/>
          <w:szCs w:val="24"/>
        </w:rPr>
        <w:t>i</w:t>
      </w:r>
      <w:r w:rsidRPr="00D16D40">
        <w:rPr>
          <w:rFonts w:ascii="Arial" w:eastAsia="Arial" w:hAnsi="Arial" w:cs="Arial"/>
          <w:sz w:val="24"/>
          <w:szCs w:val="24"/>
        </w:rPr>
        <w:t>n</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t</w:t>
      </w:r>
      <w:r w:rsidRPr="00D16D40">
        <w:rPr>
          <w:rFonts w:ascii="Arial" w:eastAsia="Arial" w:hAnsi="Arial" w:cs="Arial"/>
          <w:spacing w:val="1"/>
          <w:sz w:val="24"/>
          <w:szCs w:val="24"/>
        </w:rPr>
        <w:t>r</w:t>
      </w:r>
      <w:r w:rsidRPr="00D16D40">
        <w:rPr>
          <w:rFonts w:ascii="Arial" w:eastAsia="Arial" w:hAnsi="Arial" w:cs="Arial"/>
          <w:sz w:val="24"/>
          <w:szCs w:val="24"/>
        </w:rPr>
        <w:t>e</w:t>
      </w:r>
      <w:r w:rsidRPr="00D16D40">
        <w:rPr>
          <w:rFonts w:ascii="Arial" w:eastAsia="Arial" w:hAnsi="Arial" w:cs="Arial"/>
          <w:spacing w:val="-1"/>
          <w:sz w:val="24"/>
          <w:szCs w:val="24"/>
        </w:rPr>
        <w:t>a</w:t>
      </w:r>
      <w:r w:rsidRPr="00D16D40">
        <w:rPr>
          <w:rFonts w:ascii="Arial" w:eastAsia="Arial" w:hAnsi="Arial" w:cs="Arial"/>
          <w:sz w:val="24"/>
          <w:szCs w:val="24"/>
        </w:rPr>
        <w:t>dmi</w:t>
      </w:r>
      <w:r w:rsidRPr="00D16D40">
        <w:rPr>
          <w:rFonts w:ascii="Arial" w:eastAsia="Arial" w:hAnsi="Arial" w:cs="Arial"/>
          <w:spacing w:val="-2"/>
          <w:sz w:val="24"/>
          <w:szCs w:val="24"/>
        </w:rPr>
        <w:t>l</w:t>
      </w:r>
      <w:r w:rsidRPr="00D16D40">
        <w:rPr>
          <w:rFonts w:ascii="Arial" w:eastAsia="Arial" w:hAnsi="Arial" w:cs="Arial"/>
          <w:sz w:val="24"/>
          <w:szCs w:val="24"/>
        </w:rPr>
        <w:t>l at</w:t>
      </w:r>
      <w:r w:rsidRPr="00D16D40">
        <w:rPr>
          <w:rFonts w:ascii="Arial" w:eastAsia="Arial" w:hAnsi="Arial" w:cs="Arial"/>
          <w:spacing w:val="-1"/>
          <w:sz w:val="24"/>
          <w:szCs w:val="24"/>
        </w:rPr>
        <w:t xml:space="preserve"> </w:t>
      </w:r>
      <w:r w:rsidRPr="00D16D40">
        <w:rPr>
          <w:rFonts w:ascii="Arial" w:eastAsia="Arial" w:hAnsi="Arial" w:cs="Arial"/>
          <w:spacing w:val="-3"/>
          <w:sz w:val="24"/>
          <w:szCs w:val="24"/>
        </w:rPr>
        <w:t>1</w:t>
      </w:r>
      <w:r w:rsidRPr="00D16D40">
        <w:rPr>
          <w:rFonts w:ascii="Arial" w:eastAsia="Arial" w:hAnsi="Arial" w:cs="Arial"/>
          <w:sz w:val="24"/>
          <w:szCs w:val="24"/>
        </w:rPr>
        <w:t>0%</w:t>
      </w:r>
      <w:r w:rsidRPr="00D16D40">
        <w:rPr>
          <w:rFonts w:ascii="Arial" w:eastAsia="Arial" w:hAnsi="Arial" w:cs="Arial"/>
          <w:spacing w:val="-1"/>
          <w:sz w:val="24"/>
          <w:szCs w:val="24"/>
        </w:rPr>
        <w:t xml:space="preserve"> </w:t>
      </w:r>
      <w:r w:rsidRPr="00D16D40">
        <w:rPr>
          <w:rFonts w:ascii="Arial" w:eastAsia="Arial" w:hAnsi="Arial" w:cs="Arial"/>
          <w:sz w:val="24"/>
          <w:szCs w:val="24"/>
        </w:rPr>
        <w:t>grad</w:t>
      </w:r>
      <w:r w:rsidRPr="00D16D40">
        <w:rPr>
          <w:rFonts w:ascii="Arial" w:eastAsia="Arial" w:hAnsi="Arial" w:cs="Arial"/>
          <w:spacing w:val="-1"/>
          <w:sz w:val="24"/>
          <w:szCs w:val="24"/>
        </w:rPr>
        <w:t>i</w:t>
      </w:r>
      <w:r w:rsidRPr="00D16D40">
        <w:rPr>
          <w:rFonts w:ascii="Arial" w:eastAsia="Arial" w:hAnsi="Arial" w:cs="Arial"/>
          <w:sz w:val="24"/>
          <w:szCs w:val="24"/>
        </w:rPr>
        <w:t>e</w:t>
      </w:r>
      <w:r w:rsidRPr="00D16D40">
        <w:rPr>
          <w:rFonts w:ascii="Arial" w:eastAsia="Arial" w:hAnsi="Arial" w:cs="Arial"/>
          <w:spacing w:val="-1"/>
          <w:sz w:val="24"/>
          <w:szCs w:val="24"/>
        </w:rPr>
        <w:t>n</w:t>
      </w:r>
      <w:r w:rsidRPr="00D16D40">
        <w:rPr>
          <w:rFonts w:ascii="Arial" w:eastAsia="Arial" w:hAnsi="Arial" w:cs="Arial"/>
          <w:spacing w:val="1"/>
          <w:sz w:val="24"/>
          <w:szCs w:val="24"/>
        </w:rPr>
        <w:t>t</w:t>
      </w:r>
      <w:r w:rsidRPr="00D16D40">
        <w:rPr>
          <w:rFonts w:ascii="Arial" w:eastAsia="Arial" w:hAnsi="Arial" w:cs="Arial"/>
          <w:sz w:val="24"/>
          <w:szCs w:val="24"/>
        </w:rPr>
        <w:t>, 4</w:t>
      </w:r>
      <w:r w:rsidRPr="00D16D40">
        <w:rPr>
          <w:rFonts w:ascii="Arial" w:eastAsia="Arial" w:hAnsi="Arial" w:cs="Arial"/>
          <w:spacing w:val="-2"/>
          <w:sz w:val="24"/>
          <w:szCs w:val="24"/>
        </w:rPr>
        <w:t xml:space="preserve"> </w:t>
      </w:r>
      <w:r w:rsidRPr="00D16D40">
        <w:rPr>
          <w:rFonts w:ascii="Arial" w:eastAsia="Arial" w:hAnsi="Arial" w:cs="Arial"/>
          <w:sz w:val="24"/>
          <w:szCs w:val="24"/>
        </w:rPr>
        <w:t>k</w:t>
      </w:r>
      <w:r w:rsidRPr="00D16D40">
        <w:rPr>
          <w:rFonts w:ascii="Arial" w:eastAsia="Arial" w:hAnsi="Arial" w:cs="Arial"/>
          <w:spacing w:val="-2"/>
          <w:sz w:val="24"/>
          <w:szCs w:val="24"/>
        </w:rPr>
        <w:t>m</w:t>
      </w:r>
      <w:r w:rsidRPr="00D16D40">
        <w:rPr>
          <w:rFonts w:ascii="Arial" w:eastAsia="Arial" w:hAnsi="Arial" w:cs="Arial"/>
          <w:spacing w:val="1"/>
          <w:sz w:val="24"/>
          <w:szCs w:val="24"/>
        </w:rPr>
        <w:t>/</w:t>
      </w:r>
      <w:r w:rsidRPr="00D16D40">
        <w:rPr>
          <w:rFonts w:ascii="Arial" w:eastAsia="Arial" w:hAnsi="Arial" w:cs="Arial"/>
          <w:sz w:val="24"/>
          <w:szCs w:val="24"/>
        </w:rPr>
        <w:t>h)</w:t>
      </w:r>
      <w:r w:rsidRPr="00D16D40">
        <w:rPr>
          <w:rFonts w:ascii="Arial" w:eastAsia="Arial" w:hAnsi="Arial" w:cs="Arial"/>
          <w:spacing w:val="2"/>
          <w:sz w:val="24"/>
          <w:szCs w:val="24"/>
        </w:rPr>
        <w:t xml:space="preserve"> </w:t>
      </w:r>
      <w:r w:rsidRPr="00D16D40">
        <w:rPr>
          <w:rFonts w:ascii="Tahoma" w:eastAsia="MS Gothic" w:hAnsi="Tahoma" w:cs="Tahoma"/>
          <w:sz w:val="24"/>
          <w:szCs w:val="24"/>
        </w:rPr>
        <w:t> </w:t>
      </w:r>
    </w:p>
    <w:p w14:paraId="60FB98A2" w14:textId="77777777" w:rsidR="00C920B7" w:rsidRPr="00D16D40" w:rsidRDefault="00C920B7" w:rsidP="00C920B7">
      <w:pPr>
        <w:pStyle w:val="Protocol-maintext"/>
        <w:spacing w:line="360" w:lineRule="auto"/>
        <w:rPr>
          <w:rFonts w:ascii="Arial" w:hAnsi="Arial" w:cs="Arial"/>
          <w:b/>
          <w:bCs/>
        </w:rPr>
      </w:pPr>
    </w:p>
    <w:p w14:paraId="2F1B66EE" w14:textId="77777777" w:rsidR="00C920B7" w:rsidRPr="00D16D40" w:rsidRDefault="00C920B7" w:rsidP="00C920B7">
      <w:pPr>
        <w:pStyle w:val="Protocol-maintext"/>
        <w:spacing w:line="360" w:lineRule="auto"/>
        <w:rPr>
          <w:rFonts w:ascii="Arial" w:hAnsi="Arial" w:cs="Arial"/>
          <w:bCs/>
          <w:u w:val="single"/>
        </w:rPr>
      </w:pPr>
      <w:r w:rsidRPr="00D16D40">
        <w:rPr>
          <w:rFonts w:ascii="Arial" w:hAnsi="Arial" w:cs="Arial"/>
          <w:bCs/>
          <w:u w:val="single"/>
        </w:rPr>
        <w:t>Exclusion Criteria:</w:t>
      </w:r>
    </w:p>
    <w:p w14:paraId="49487767"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Severe IC requiring invasive intervention as determined by the treating clinician</w:t>
      </w:r>
    </w:p>
    <w:p w14:paraId="7C197412"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Critical limb Ischaemia as defined by the European Consensus Document </w:t>
      </w:r>
    </w:p>
    <w:p w14:paraId="7786C594"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Co-morbid disease prohibiting walking on a treadmill or taking part in supervised exercise therapy. </w:t>
      </w:r>
    </w:p>
    <w:p w14:paraId="0856C677"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Able to walk for longer than 15 minutes on the study treadmill assessment</w:t>
      </w:r>
    </w:p>
    <w:p w14:paraId="040874E9"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Have attended supervised exercise therapy classes in the previous 6 months</w:t>
      </w:r>
    </w:p>
    <w:p w14:paraId="5379D287"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Popliteal entrapment syndrome</w:t>
      </w:r>
    </w:p>
    <w:p w14:paraId="038E749D"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Commenced vascular symptom specific medication in previous 6 months e.g. naftidrofuryl oxalate, cilostazol</w:t>
      </w:r>
    </w:p>
    <w:p w14:paraId="0B1C7046"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Pregnancy </w:t>
      </w:r>
    </w:p>
    <w:p w14:paraId="5D0BDA9C"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Any implanted electronic, cardiac or defibrillator device</w:t>
      </w:r>
    </w:p>
    <w:p w14:paraId="2ACE80D1"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Acute deep vein thrombosis </w:t>
      </w:r>
    </w:p>
    <w:p w14:paraId="4F30AC37"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Broken or bleeding skin including leg ulceration</w:t>
      </w:r>
    </w:p>
    <w:p w14:paraId="194B8F1A"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Peripheral neuropathy</w:t>
      </w:r>
    </w:p>
    <w:p w14:paraId="02BD991D"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Recent lower limb injury or lower back pain</w:t>
      </w:r>
    </w:p>
    <w:p w14:paraId="3EA797A5"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Already using a neuromuscular electrical stimulation device </w:t>
      </w:r>
    </w:p>
    <w:p w14:paraId="3E7171EE" w14:textId="008B0783" w:rsidR="00C920B7" w:rsidRDefault="00C920B7" w:rsidP="00C920B7">
      <w:pPr>
        <w:pStyle w:val="ListParagraph"/>
        <w:tabs>
          <w:tab w:val="left" w:pos="840"/>
        </w:tabs>
        <w:ind w:left="418" w:right="-20"/>
        <w:rPr>
          <w:rFonts w:eastAsia="MS Gothic" w:cs="Arial"/>
        </w:rPr>
      </w:pPr>
    </w:p>
    <w:p w14:paraId="70ABE65B" w14:textId="77777777" w:rsidR="00D16D40" w:rsidRPr="00922930" w:rsidRDefault="00D16D40" w:rsidP="00C920B7">
      <w:pPr>
        <w:pStyle w:val="ListParagraph"/>
        <w:tabs>
          <w:tab w:val="left" w:pos="840"/>
        </w:tabs>
        <w:ind w:left="418" w:right="-20"/>
        <w:rPr>
          <w:rFonts w:eastAsia="MS Gothic" w:cs="Arial"/>
        </w:rPr>
      </w:pPr>
    </w:p>
    <w:p w14:paraId="212C91E7" w14:textId="77777777" w:rsidR="00C920B7" w:rsidRPr="00922930" w:rsidRDefault="00C920B7" w:rsidP="00C920B7">
      <w:pPr>
        <w:pStyle w:val="Protocol-maintext"/>
        <w:spacing w:line="360" w:lineRule="auto"/>
        <w:rPr>
          <w:rFonts w:ascii="Arial" w:hAnsi="Arial"/>
          <w:b/>
          <w:bCs/>
        </w:rPr>
      </w:pPr>
    </w:p>
    <w:p w14:paraId="45E6079C" w14:textId="77777777" w:rsidR="00C920B7" w:rsidRPr="00922930" w:rsidRDefault="00C920B7" w:rsidP="00C920B7">
      <w:pPr>
        <w:pStyle w:val="Protocol-maintext"/>
        <w:spacing w:line="360" w:lineRule="auto"/>
        <w:rPr>
          <w:rFonts w:ascii="Arial" w:hAnsi="Arial"/>
          <w:b/>
          <w:bCs/>
        </w:rPr>
      </w:pPr>
      <w:r w:rsidRPr="00922930">
        <w:rPr>
          <w:rFonts w:ascii="Arial" w:hAnsi="Arial"/>
          <w:b/>
          <w:bCs/>
        </w:rPr>
        <w:lastRenderedPageBreak/>
        <w:t>TREATMENT/MAIN STUDY PROCEDURES</w:t>
      </w:r>
    </w:p>
    <w:p w14:paraId="24BECA75" w14:textId="77777777" w:rsidR="00C920B7" w:rsidRPr="00D16D40" w:rsidRDefault="00C920B7" w:rsidP="00C920B7">
      <w:pPr>
        <w:pStyle w:val="Protocol-maintext"/>
        <w:spacing w:line="360" w:lineRule="auto"/>
        <w:rPr>
          <w:rFonts w:ascii="Arial" w:hAnsi="Arial" w:cs="Arial"/>
          <w:bCs/>
        </w:rPr>
      </w:pPr>
      <w:r w:rsidRPr="00D16D40">
        <w:rPr>
          <w:rFonts w:ascii="Arial" w:hAnsi="Arial" w:cs="Arial"/>
          <w:bCs/>
          <w:u w:val="single"/>
        </w:rPr>
        <w:t>Treatment duration</w:t>
      </w:r>
      <w:r w:rsidRPr="00D16D40">
        <w:rPr>
          <w:rFonts w:ascii="Arial" w:hAnsi="Arial" w:cs="Arial"/>
          <w:bCs/>
        </w:rPr>
        <w:t>: 3 months of device use</w:t>
      </w:r>
    </w:p>
    <w:p w14:paraId="4669BBBA" w14:textId="77777777" w:rsidR="00C920B7" w:rsidRPr="00D16D40" w:rsidRDefault="00C920B7" w:rsidP="00C920B7">
      <w:pPr>
        <w:pStyle w:val="Protocol-maintext"/>
        <w:spacing w:line="360" w:lineRule="auto"/>
        <w:rPr>
          <w:rFonts w:ascii="Arial" w:hAnsi="Arial" w:cs="Arial"/>
          <w:bCs/>
        </w:rPr>
      </w:pPr>
      <w:r w:rsidRPr="00D16D40">
        <w:rPr>
          <w:rFonts w:ascii="Arial" w:hAnsi="Arial" w:cs="Arial"/>
          <w:bCs/>
          <w:u w:val="single"/>
        </w:rPr>
        <w:t>Follow-Up duration:</w:t>
      </w:r>
      <w:r w:rsidRPr="00D16D40">
        <w:rPr>
          <w:rFonts w:ascii="Arial" w:hAnsi="Arial" w:cs="Arial"/>
          <w:bCs/>
        </w:rPr>
        <w:t xml:space="preserve"> 12 months (follow-up visits at 3, 6, and 12 months)</w:t>
      </w:r>
    </w:p>
    <w:p w14:paraId="6153A483" w14:textId="77777777" w:rsidR="00C920B7" w:rsidRPr="00D16D40" w:rsidRDefault="00C920B7" w:rsidP="00C920B7">
      <w:pPr>
        <w:ind w:left="360"/>
        <w:rPr>
          <w:rFonts w:ascii="Arial" w:hAnsi="Arial" w:cs="Arial"/>
          <w:b/>
          <w:u w:val="single"/>
        </w:rPr>
      </w:pPr>
      <w:r w:rsidRPr="00D16D40">
        <w:rPr>
          <w:rFonts w:ascii="Arial" w:hAnsi="Arial" w:cs="Arial"/>
          <w:b/>
          <w:u w:val="single"/>
        </w:rPr>
        <w:t xml:space="preserve">SET Centre </w:t>
      </w:r>
    </w:p>
    <w:p w14:paraId="60DB1C8A" w14:textId="77777777" w:rsidR="00C920B7" w:rsidRPr="00D16D40" w:rsidRDefault="00C920B7" w:rsidP="00E94876">
      <w:pPr>
        <w:pStyle w:val="ListParagraph"/>
        <w:numPr>
          <w:ilvl w:val="0"/>
          <w:numId w:val="24"/>
        </w:numPr>
        <w:spacing w:after="0" w:line="240" w:lineRule="auto"/>
        <w:rPr>
          <w:rFonts w:ascii="Arial" w:hAnsi="Arial" w:cs="Arial"/>
          <w:sz w:val="24"/>
          <w:szCs w:val="24"/>
        </w:rPr>
      </w:pPr>
      <w:r w:rsidRPr="00D16D40">
        <w:rPr>
          <w:rFonts w:ascii="Arial" w:hAnsi="Arial" w:cs="Arial"/>
          <w:sz w:val="24"/>
          <w:szCs w:val="24"/>
        </w:rPr>
        <w:t>Control Group 1:      Exercise Advice + Supervised  Exercise Therapy</w:t>
      </w:r>
    </w:p>
    <w:p w14:paraId="50E2CA00" w14:textId="77777777" w:rsidR="00C920B7" w:rsidRPr="00D16D40" w:rsidRDefault="00C920B7" w:rsidP="00E94876">
      <w:pPr>
        <w:pStyle w:val="ListParagraph"/>
        <w:numPr>
          <w:ilvl w:val="0"/>
          <w:numId w:val="24"/>
        </w:numPr>
        <w:spacing w:after="0" w:line="240" w:lineRule="auto"/>
        <w:rPr>
          <w:rFonts w:ascii="Arial" w:hAnsi="Arial" w:cs="Arial"/>
          <w:sz w:val="24"/>
          <w:szCs w:val="24"/>
        </w:rPr>
      </w:pPr>
      <w:r w:rsidRPr="00D16D40">
        <w:rPr>
          <w:rFonts w:ascii="Arial" w:hAnsi="Arial" w:cs="Arial"/>
          <w:sz w:val="24"/>
          <w:szCs w:val="24"/>
        </w:rPr>
        <w:t>Treatment Group 1: Exercise Advice + Supervised Exercise Therapy and Neuromuscular electrical stimulation (NMES)</w:t>
      </w:r>
    </w:p>
    <w:p w14:paraId="276C431C" w14:textId="77777777" w:rsidR="00C920B7" w:rsidRPr="00D16D40" w:rsidRDefault="00C920B7" w:rsidP="00C920B7">
      <w:pPr>
        <w:rPr>
          <w:rFonts w:ascii="Arial" w:hAnsi="Arial" w:cs="Arial"/>
        </w:rPr>
      </w:pPr>
    </w:p>
    <w:p w14:paraId="7F574C3B" w14:textId="77777777" w:rsidR="00C920B7" w:rsidRPr="00D16D40" w:rsidRDefault="00C920B7" w:rsidP="00C920B7">
      <w:pPr>
        <w:rPr>
          <w:rFonts w:ascii="Arial" w:hAnsi="Arial" w:cs="Arial"/>
        </w:rPr>
      </w:pPr>
      <w:r w:rsidRPr="00D16D40">
        <w:rPr>
          <w:rFonts w:ascii="Arial" w:hAnsi="Arial" w:cs="Arial"/>
        </w:rPr>
        <w:t xml:space="preserve">When recruitment is completed at SET centres, authorised SET centres will be permitted to randomise patients using a randomisation list that will allocate participants to Exercise Advice + NMES  or Exercise Advice alone. </w:t>
      </w:r>
    </w:p>
    <w:p w14:paraId="53146313" w14:textId="77777777" w:rsidR="00C920B7" w:rsidRPr="00D16D40" w:rsidRDefault="00C920B7" w:rsidP="00C920B7">
      <w:pPr>
        <w:rPr>
          <w:rFonts w:ascii="Arial" w:hAnsi="Arial" w:cs="Arial"/>
        </w:rPr>
      </w:pPr>
      <w:r w:rsidRPr="00D16D40">
        <w:rPr>
          <w:rFonts w:ascii="Arial" w:hAnsi="Arial" w:cs="Arial"/>
        </w:rPr>
        <w:t>Patients at SET centres will first be offered the opportunity to attend the SET classes, and only if they do not wish to attend these classes will they be offered the opportunity to participate in the trial as a nonSET patient.</w:t>
      </w:r>
    </w:p>
    <w:p w14:paraId="5029C29E" w14:textId="77777777" w:rsidR="00C920B7" w:rsidRPr="00D16D40" w:rsidRDefault="00C920B7" w:rsidP="00C920B7">
      <w:pPr>
        <w:rPr>
          <w:rFonts w:ascii="Arial" w:hAnsi="Arial" w:cs="Arial"/>
        </w:rPr>
      </w:pPr>
      <w:r w:rsidRPr="00D16D40">
        <w:rPr>
          <w:rFonts w:ascii="Arial" w:hAnsi="Arial" w:cs="Arial"/>
        </w:rPr>
        <w:t xml:space="preserve"> </w:t>
      </w:r>
    </w:p>
    <w:p w14:paraId="6D1C04C2" w14:textId="77777777" w:rsidR="00C920B7" w:rsidRPr="00D16D40" w:rsidRDefault="00C920B7" w:rsidP="00C920B7">
      <w:pPr>
        <w:ind w:left="360"/>
        <w:rPr>
          <w:rFonts w:ascii="Arial" w:hAnsi="Arial" w:cs="Arial"/>
        </w:rPr>
      </w:pPr>
      <w:r w:rsidRPr="00D16D40">
        <w:rPr>
          <w:rFonts w:ascii="Arial" w:hAnsi="Arial" w:cs="Arial"/>
          <w:b/>
          <w:u w:val="single"/>
        </w:rPr>
        <w:t>Non-SET Centre</w:t>
      </w:r>
      <w:r w:rsidRPr="00D16D40">
        <w:rPr>
          <w:rFonts w:ascii="Arial" w:hAnsi="Arial" w:cs="Arial"/>
        </w:rPr>
        <w:tab/>
        <w:t xml:space="preserve"> </w:t>
      </w:r>
    </w:p>
    <w:p w14:paraId="66EF6CC0" w14:textId="77777777" w:rsidR="00C920B7" w:rsidRPr="00D16D40" w:rsidRDefault="00C920B7" w:rsidP="00E94876">
      <w:pPr>
        <w:pStyle w:val="ListParagraph"/>
        <w:numPr>
          <w:ilvl w:val="0"/>
          <w:numId w:val="22"/>
        </w:numPr>
        <w:spacing w:after="0" w:line="240" w:lineRule="auto"/>
        <w:rPr>
          <w:rFonts w:ascii="Arial" w:hAnsi="Arial" w:cs="Arial"/>
          <w:sz w:val="24"/>
          <w:szCs w:val="24"/>
        </w:rPr>
      </w:pPr>
      <w:r w:rsidRPr="00D16D40">
        <w:rPr>
          <w:rFonts w:ascii="Arial" w:hAnsi="Arial" w:cs="Arial"/>
          <w:sz w:val="24"/>
          <w:szCs w:val="24"/>
        </w:rPr>
        <w:t>Control Group 2:       Exercise Advice</w:t>
      </w:r>
    </w:p>
    <w:p w14:paraId="0A2BFFB5" w14:textId="77777777" w:rsidR="00C920B7" w:rsidRPr="00D16D40" w:rsidRDefault="00C920B7" w:rsidP="00E94876">
      <w:pPr>
        <w:pStyle w:val="ListParagraph"/>
        <w:numPr>
          <w:ilvl w:val="0"/>
          <w:numId w:val="22"/>
        </w:numPr>
        <w:spacing w:after="0" w:line="240" w:lineRule="auto"/>
        <w:rPr>
          <w:rFonts w:ascii="Arial" w:hAnsi="Arial" w:cs="Arial"/>
          <w:sz w:val="24"/>
          <w:szCs w:val="24"/>
        </w:rPr>
      </w:pPr>
      <w:r w:rsidRPr="00D16D40">
        <w:rPr>
          <w:rFonts w:ascii="Arial" w:hAnsi="Arial" w:cs="Arial"/>
          <w:sz w:val="24"/>
          <w:szCs w:val="24"/>
        </w:rPr>
        <w:t xml:space="preserve">Treatment Group 2:  Exercise Advice + NMES   </w:t>
      </w:r>
    </w:p>
    <w:p w14:paraId="54FD8331" w14:textId="77777777" w:rsidR="00C920B7" w:rsidRPr="00D16D40" w:rsidRDefault="00C920B7" w:rsidP="00C920B7">
      <w:pPr>
        <w:pStyle w:val="NoSpacing"/>
        <w:rPr>
          <w:rFonts w:ascii="Arial" w:hAnsi="Arial" w:cs="Arial"/>
        </w:rPr>
      </w:pPr>
    </w:p>
    <w:p w14:paraId="1C9ED0BC" w14:textId="77777777" w:rsidR="00C920B7" w:rsidRPr="00D16D40" w:rsidRDefault="00C920B7" w:rsidP="00C920B7">
      <w:pPr>
        <w:pStyle w:val="Protocol-maintext"/>
        <w:spacing w:line="360" w:lineRule="auto"/>
        <w:rPr>
          <w:rFonts w:ascii="Arial" w:hAnsi="Arial" w:cs="Arial"/>
          <w:b/>
          <w:bCs/>
        </w:rPr>
      </w:pPr>
    </w:p>
    <w:p w14:paraId="13BA7F49" w14:textId="77777777" w:rsidR="00C920B7" w:rsidRPr="00D16D40" w:rsidRDefault="00C920B7" w:rsidP="00C920B7">
      <w:pPr>
        <w:pStyle w:val="NoSpacing"/>
        <w:rPr>
          <w:rFonts w:ascii="Arial" w:hAnsi="Arial" w:cs="Arial"/>
          <w:spacing w:val="-1"/>
        </w:rPr>
      </w:pPr>
      <w:r w:rsidRPr="00D16D40">
        <w:rPr>
          <w:rFonts w:ascii="Arial" w:hAnsi="Arial" w:cs="Arial"/>
          <w:b/>
          <w:bCs/>
        </w:rPr>
        <w:t xml:space="preserve">PRIMARY ENDPOINT: </w:t>
      </w:r>
      <w:r w:rsidRPr="00D16D40">
        <w:rPr>
          <w:rFonts w:ascii="Arial" w:hAnsi="Arial" w:cs="Arial"/>
        </w:rPr>
        <w:t>A</w:t>
      </w:r>
      <w:r w:rsidRPr="00D16D40">
        <w:rPr>
          <w:rFonts w:ascii="Arial" w:hAnsi="Arial" w:cs="Arial"/>
          <w:spacing w:val="-1"/>
        </w:rPr>
        <w:t>b</w:t>
      </w:r>
      <w:r w:rsidRPr="00D16D40">
        <w:rPr>
          <w:rFonts w:ascii="Arial" w:hAnsi="Arial" w:cs="Arial"/>
        </w:rPr>
        <w:t>so</w:t>
      </w:r>
      <w:r w:rsidRPr="00D16D40">
        <w:rPr>
          <w:rFonts w:ascii="Arial" w:hAnsi="Arial" w:cs="Arial"/>
          <w:spacing w:val="-1"/>
        </w:rPr>
        <w:t>l</w:t>
      </w:r>
      <w:r w:rsidRPr="00D16D40">
        <w:rPr>
          <w:rFonts w:ascii="Arial" w:hAnsi="Arial" w:cs="Arial"/>
        </w:rPr>
        <w:t>ute</w:t>
      </w:r>
      <w:r w:rsidRPr="00D16D40">
        <w:rPr>
          <w:rFonts w:ascii="Arial" w:hAnsi="Arial" w:cs="Arial"/>
          <w:spacing w:val="-1"/>
        </w:rPr>
        <w:t xml:space="preserve"> </w:t>
      </w:r>
      <w:r w:rsidRPr="00D16D40">
        <w:rPr>
          <w:rFonts w:ascii="Arial" w:hAnsi="Arial" w:cs="Arial"/>
          <w:spacing w:val="-3"/>
        </w:rPr>
        <w:t>w</w:t>
      </w:r>
      <w:r w:rsidRPr="00D16D40">
        <w:rPr>
          <w:rFonts w:ascii="Arial" w:hAnsi="Arial" w:cs="Arial"/>
        </w:rPr>
        <w:t>a</w:t>
      </w:r>
      <w:r w:rsidRPr="00D16D40">
        <w:rPr>
          <w:rFonts w:ascii="Arial" w:hAnsi="Arial" w:cs="Arial"/>
          <w:spacing w:val="-1"/>
        </w:rPr>
        <w:t>l</w:t>
      </w:r>
      <w:r w:rsidRPr="00D16D40">
        <w:rPr>
          <w:rFonts w:ascii="Arial" w:hAnsi="Arial" w:cs="Arial"/>
          <w:spacing w:val="2"/>
        </w:rPr>
        <w:t>k</w:t>
      </w:r>
      <w:r w:rsidRPr="00D16D40">
        <w:rPr>
          <w:rFonts w:ascii="Arial" w:hAnsi="Arial" w:cs="Arial"/>
          <w:spacing w:val="-1"/>
        </w:rPr>
        <w:t>i</w:t>
      </w:r>
      <w:r w:rsidRPr="00D16D40">
        <w:rPr>
          <w:rFonts w:ascii="Arial" w:hAnsi="Arial" w:cs="Arial"/>
        </w:rPr>
        <w:t>ng d</w:t>
      </w:r>
      <w:r w:rsidRPr="00D16D40">
        <w:rPr>
          <w:rFonts w:ascii="Arial" w:hAnsi="Arial" w:cs="Arial"/>
          <w:spacing w:val="-1"/>
        </w:rPr>
        <w:t>i</w:t>
      </w:r>
      <w:r w:rsidRPr="00D16D40">
        <w:rPr>
          <w:rFonts w:ascii="Arial" w:hAnsi="Arial" w:cs="Arial"/>
        </w:rPr>
        <w:t>s</w:t>
      </w:r>
      <w:r w:rsidRPr="00D16D40">
        <w:rPr>
          <w:rFonts w:ascii="Arial" w:hAnsi="Arial" w:cs="Arial"/>
          <w:spacing w:val="1"/>
        </w:rPr>
        <w:t>t</w:t>
      </w:r>
      <w:r w:rsidRPr="00D16D40">
        <w:rPr>
          <w:rFonts w:ascii="Arial" w:hAnsi="Arial" w:cs="Arial"/>
        </w:rPr>
        <w:t>a</w:t>
      </w:r>
      <w:r w:rsidRPr="00D16D40">
        <w:rPr>
          <w:rFonts w:ascii="Arial" w:hAnsi="Arial" w:cs="Arial"/>
          <w:spacing w:val="-1"/>
        </w:rPr>
        <w:t>n</w:t>
      </w:r>
      <w:r w:rsidRPr="00D16D40">
        <w:rPr>
          <w:rFonts w:ascii="Arial" w:hAnsi="Arial" w:cs="Arial"/>
        </w:rPr>
        <w:t>ce</w:t>
      </w:r>
      <w:r w:rsidRPr="00D16D40">
        <w:rPr>
          <w:rFonts w:ascii="Arial" w:hAnsi="Arial" w:cs="Arial"/>
          <w:spacing w:val="-2"/>
        </w:rPr>
        <w:t xml:space="preserve"> </w:t>
      </w:r>
      <w:r w:rsidRPr="00D16D40">
        <w:rPr>
          <w:rFonts w:ascii="Arial" w:hAnsi="Arial" w:cs="Arial"/>
          <w:spacing w:val="1"/>
        </w:rPr>
        <w:t>(</w:t>
      </w:r>
      <w:r w:rsidRPr="00D16D40">
        <w:rPr>
          <w:rFonts w:ascii="Arial" w:hAnsi="Arial" w:cs="Arial"/>
          <w:spacing w:val="-6"/>
        </w:rPr>
        <w:t>A</w:t>
      </w:r>
      <w:r w:rsidRPr="00D16D40">
        <w:rPr>
          <w:rFonts w:ascii="Arial" w:hAnsi="Arial" w:cs="Arial"/>
          <w:spacing w:val="7"/>
        </w:rPr>
        <w:t>W</w:t>
      </w:r>
      <w:r w:rsidRPr="00D16D40">
        <w:rPr>
          <w:rFonts w:ascii="Arial" w:hAnsi="Arial" w:cs="Arial"/>
          <w:spacing w:val="-3"/>
        </w:rPr>
        <w:t>D</w:t>
      </w:r>
      <w:r w:rsidRPr="00D16D40">
        <w:rPr>
          <w:rFonts w:ascii="Arial" w:hAnsi="Arial" w:cs="Arial"/>
        </w:rPr>
        <w:t>)</w:t>
      </w:r>
      <w:r w:rsidRPr="00D16D40">
        <w:rPr>
          <w:rFonts w:ascii="Arial" w:hAnsi="Arial" w:cs="Arial"/>
          <w:spacing w:val="1"/>
        </w:rPr>
        <w:t xml:space="preserve"> m</w:t>
      </w:r>
      <w:r w:rsidRPr="00D16D40">
        <w:rPr>
          <w:rFonts w:ascii="Arial" w:hAnsi="Arial" w:cs="Arial"/>
        </w:rPr>
        <w:t>e</w:t>
      </w:r>
      <w:r w:rsidRPr="00D16D40">
        <w:rPr>
          <w:rFonts w:ascii="Arial" w:hAnsi="Arial" w:cs="Arial"/>
          <w:spacing w:val="-3"/>
        </w:rPr>
        <w:t>a</w:t>
      </w:r>
      <w:r w:rsidRPr="00D16D40">
        <w:rPr>
          <w:rFonts w:ascii="Arial" w:hAnsi="Arial" w:cs="Arial"/>
        </w:rPr>
        <w:t>su</w:t>
      </w:r>
      <w:r w:rsidRPr="00D16D40">
        <w:rPr>
          <w:rFonts w:ascii="Arial" w:hAnsi="Arial" w:cs="Arial"/>
          <w:spacing w:val="-2"/>
        </w:rPr>
        <w:t>r</w:t>
      </w:r>
      <w:r w:rsidRPr="00D16D40">
        <w:rPr>
          <w:rFonts w:ascii="Arial" w:hAnsi="Arial" w:cs="Arial"/>
        </w:rPr>
        <w:t>ed by</w:t>
      </w:r>
      <w:r w:rsidRPr="00D16D40">
        <w:rPr>
          <w:rFonts w:ascii="Arial" w:hAnsi="Arial" w:cs="Arial"/>
          <w:spacing w:val="-2"/>
        </w:rPr>
        <w:t xml:space="preserve"> </w:t>
      </w:r>
      <w:r w:rsidRPr="00D16D40">
        <w:rPr>
          <w:rFonts w:ascii="Arial" w:hAnsi="Arial" w:cs="Arial"/>
          <w:spacing w:val="1"/>
        </w:rPr>
        <w:t>tr</w:t>
      </w:r>
      <w:r w:rsidRPr="00D16D40">
        <w:rPr>
          <w:rFonts w:ascii="Arial" w:hAnsi="Arial" w:cs="Arial"/>
        </w:rPr>
        <w:t>e</w:t>
      </w:r>
      <w:r w:rsidRPr="00D16D40">
        <w:rPr>
          <w:rFonts w:ascii="Arial" w:hAnsi="Arial" w:cs="Arial"/>
          <w:spacing w:val="-1"/>
        </w:rPr>
        <w:t>a</w:t>
      </w:r>
      <w:r w:rsidRPr="00D16D40">
        <w:rPr>
          <w:rFonts w:ascii="Arial" w:hAnsi="Arial" w:cs="Arial"/>
          <w:spacing w:val="-3"/>
        </w:rPr>
        <w:t>d</w:t>
      </w:r>
      <w:r w:rsidRPr="00D16D40">
        <w:rPr>
          <w:rFonts w:ascii="Arial" w:hAnsi="Arial" w:cs="Arial"/>
          <w:spacing w:val="1"/>
        </w:rPr>
        <w:t>m</w:t>
      </w:r>
      <w:r w:rsidRPr="00D16D40">
        <w:rPr>
          <w:rFonts w:ascii="Arial" w:hAnsi="Arial" w:cs="Arial"/>
          <w:spacing w:val="-1"/>
        </w:rPr>
        <w:t>il</w:t>
      </w:r>
      <w:r w:rsidRPr="00D16D40">
        <w:rPr>
          <w:rFonts w:ascii="Arial" w:hAnsi="Arial" w:cs="Arial"/>
        </w:rPr>
        <w:t xml:space="preserve">l </w:t>
      </w:r>
      <w:r w:rsidRPr="00D16D40">
        <w:rPr>
          <w:rFonts w:ascii="Arial" w:hAnsi="Arial" w:cs="Arial"/>
          <w:spacing w:val="1"/>
        </w:rPr>
        <w:t>t</w:t>
      </w:r>
      <w:r w:rsidRPr="00D16D40">
        <w:rPr>
          <w:rFonts w:ascii="Arial" w:hAnsi="Arial" w:cs="Arial"/>
        </w:rPr>
        <w:t>e</w:t>
      </w:r>
      <w:r w:rsidRPr="00D16D40">
        <w:rPr>
          <w:rFonts w:ascii="Arial" w:hAnsi="Arial" w:cs="Arial"/>
          <w:spacing w:val="-3"/>
        </w:rPr>
        <w:t>s</w:t>
      </w:r>
      <w:r w:rsidRPr="00D16D40">
        <w:rPr>
          <w:rFonts w:ascii="Arial" w:hAnsi="Arial" w:cs="Arial"/>
          <w:spacing w:val="1"/>
        </w:rPr>
        <w:t>t</w:t>
      </w:r>
      <w:r w:rsidRPr="00D16D40">
        <w:rPr>
          <w:rFonts w:ascii="Arial" w:hAnsi="Arial" w:cs="Arial"/>
          <w:spacing w:val="-1"/>
        </w:rPr>
        <w:t>i</w:t>
      </w:r>
      <w:r w:rsidRPr="00D16D40">
        <w:rPr>
          <w:rFonts w:ascii="Arial" w:hAnsi="Arial" w:cs="Arial"/>
        </w:rPr>
        <w:t>n</w:t>
      </w:r>
      <w:r w:rsidRPr="00D16D40">
        <w:rPr>
          <w:rFonts w:ascii="Arial" w:hAnsi="Arial" w:cs="Arial"/>
          <w:spacing w:val="-1"/>
        </w:rPr>
        <w:t>g at 3 months (the end of the intervention period).</w:t>
      </w:r>
    </w:p>
    <w:p w14:paraId="74B1D5D4" w14:textId="77777777" w:rsidR="00C920B7" w:rsidRPr="00D16D40" w:rsidRDefault="00C920B7" w:rsidP="00C920B7">
      <w:pPr>
        <w:pStyle w:val="Protocol-maintext"/>
        <w:spacing w:line="360" w:lineRule="auto"/>
        <w:rPr>
          <w:rFonts w:ascii="Arial" w:hAnsi="Arial" w:cs="Arial"/>
          <w:b/>
          <w:bCs/>
        </w:rPr>
      </w:pPr>
    </w:p>
    <w:p w14:paraId="65651CB3" w14:textId="77777777" w:rsidR="00C920B7" w:rsidRPr="00D16D40" w:rsidRDefault="00C920B7" w:rsidP="00C920B7">
      <w:pPr>
        <w:pStyle w:val="Protocol-maintext"/>
        <w:spacing w:line="360" w:lineRule="auto"/>
        <w:rPr>
          <w:rFonts w:ascii="Arial" w:hAnsi="Arial" w:cs="Arial"/>
          <w:b/>
          <w:bCs/>
        </w:rPr>
      </w:pPr>
      <w:r w:rsidRPr="00D16D40">
        <w:rPr>
          <w:rFonts w:ascii="Arial" w:hAnsi="Arial" w:cs="Arial"/>
          <w:b/>
          <w:bCs/>
        </w:rPr>
        <w:t>SECONDARY ENDPOINT(S):</w:t>
      </w:r>
    </w:p>
    <w:p w14:paraId="730AF470" w14:textId="77777777" w:rsidR="00C920B7" w:rsidRPr="00D16D40" w:rsidRDefault="00C920B7" w:rsidP="00E94876">
      <w:pPr>
        <w:pStyle w:val="NoSpacing"/>
        <w:widowControl w:val="0"/>
        <w:numPr>
          <w:ilvl w:val="0"/>
          <w:numId w:val="20"/>
        </w:numPr>
        <w:rPr>
          <w:rFonts w:ascii="Arial" w:hAnsi="Arial" w:cs="Arial"/>
        </w:rPr>
      </w:pPr>
      <w:r w:rsidRPr="00D16D40">
        <w:rPr>
          <w:rFonts w:ascii="Arial" w:hAnsi="Arial" w:cs="Arial"/>
          <w:spacing w:val="1"/>
        </w:rPr>
        <w:t>I</w:t>
      </w:r>
      <w:r w:rsidRPr="00D16D40">
        <w:rPr>
          <w:rFonts w:ascii="Arial" w:hAnsi="Arial" w:cs="Arial"/>
        </w:rPr>
        <w:t>n</w:t>
      </w:r>
      <w:r w:rsidRPr="00D16D40">
        <w:rPr>
          <w:rFonts w:ascii="Arial" w:hAnsi="Arial" w:cs="Arial"/>
          <w:spacing w:val="-1"/>
        </w:rPr>
        <w:t>i</w:t>
      </w:r>
      <w:r w:rsidRPr="00D16D40">
        <w:rPr>
          <w:rFonts w:ascii="Arial" w:hAnsi="Arial" w:cs="Arial"/>
          <w:spacing w:val="1"/>
        </w:rPr>
        <w:t>t</w:t>
      </w:r>
      <w:r w:rsidRPr="00D16D40">
        <w:rPr>
          <w:rFonts w:ascii="Arial" w:hAnsi="Arial" w:cs="Arial"/>
          <w:spacing w:val="-1"/>
        </w:rPr>
        <w:t>i</w:t>
      </w:r>
      <w:r w:rsidRPr="00D16D40">
        <w:rPr>
          <w:rFonts w:ascii="Arial" w:hAnsi="Arial" w:cs="Arial"/>
        </w:rPr>
        <w:t xml:space="preserve">al </w:t>
      </w:r>
      <w:r w:rsidRPr="00D16D40">
        <w:rPr>
          <w:rFonts w:ascii="Arial" w:hAnsi="Arial" w:cs="Arial"/>
          <w:spacing w:val="-1"/>
        </w:rPr>
        <w:t>cl</w:t>
      </w:r>
      <w:r w:rsidRPr="00D16D40">
        <w:rPr>
          <w:rFonts w:ascii="Arial" w:hAnsi="Arial" w:cs="Arial"/>
        </w:rPr>
        <w:t>a</w:t>
      </w:r>
      <w:r w:rsidRPr="00D16D40">
        <w:rPr>
          <w:rFonts w:ascii="Arial" w:hAnsi="Arial" w:cs="Arial"/>
          <w:spacing w:val="-1"/>
        </w:rPr>
        <w:t>u</w:t>
      </w:r>
      <w:r w:rsidRPr="00D16D40">
        <w:rPr>
          <w:rFonts w:ascii="Arial" w:hAnsi="Arial" w:cs="Arial"/>
        </w:rPr>
        <w:t>d</w:t>
      </w:r>
      <w:r w:rsidRPr="00D16D40">
        <w:rPr>
          <w:rFonts w:ascii="Arial" w:hAnsi="Arial" w:cs="Arial"/>
          <w:spacing w:val="-1"/>
        </w:rPr>
        <w:t>i</w:t>
      </w:r>
      <w:r w:rsidRPr="00D16D40">
        <w:rPr>
          <w:rFonts w:ascii="Arial" w:hAnsi="Arial" w:cs="Arial"/>
        </w:rPr>
        <w:t>cati</w:t>
      </w:r>
      <w:r w:rsidRPr="00D16D40">
        <w:rPr>
          <w:rFonts w:ascii="Arial" w:hAnsi="Arial" w:cs="Arial"/>
          <w:spacing w:val="-1"/>
        </w:rPr>
        <w:t>o</w:t>
      </w:r>
      <w:r w:rsidRPr="00D16D40">
        <w:rPr>
          <w:rFonts w:ascii="Arial" w:hAnsi="Arial" w:cs="Arial"/>
        </w:rPr>
        <w:t>n d</w:t>
      </w:r>
      <w:r w:rsidRPr="00D16D40">
        <w:rPr>
          <w:rFonts w:ascii="Arial" w:hAnsi="Arial" w:cs="Arial"/>
          <w:spacing w:val="-1"/>
        </w:rPr>
        <w:t>i</w:t>
      </w:r>
      <w:r w:rsidRPr="00D16D40">
        <w:rPr>
          <w:rFonts w:ascii="Arial" w:hAnsi="Arial" w:cs="Arial"/>
        </w:rPr>
        <w:t>s</w:t>
      </w:r>
      <w:r w:rsidRPr="00D16D40">
        <w:rPr>
          <w:rFonts w:ascii="Arial" w:hAnsi="Arial" w:cs="Arial"/>
          <w:spacing w:val="1"/>
        </w:rPr>
        <w:t>t</w:t>
      </w:r>
      <w:r w:rsidRPr="00D16D40">
        <w:rPr>
          <w:rFonts w:ascii="Arial" w:hAnsi="Arial" w:cs="Arial"/>
          <w:spacing w:val="-3"/>
        </w:rPr>
        <w:t>a</w:t>
      </w:r>
      <w:r w:rsidRPr="00D16D40">
        <w:rPr>
          <w:rFonts w:ascii="Arial" w:hAnsi="Arial" w:cs="Arial"/>
        </w:rPr>
        <w:t xml:space="preserve">nce </w:t>
      </w:r>
      <w:r w:rsidRPr="00D16D40">
        <w:rPr>
          <w:rFonts w:ascii="Arial" w:hAnsi="Arial" w:cs="Arial"/>
          <w:spacing w:val="-2"/>
        </w:rPr>
        <w:t>(</w:t>
      </w:r>
      <w:r w:rsidRPr="00D16D40">
        <w:rPr>
          <w:rFonts w:ascii="Arial" w:hAnsi="Arial" w:cs="Arial"/>
          <w:spacing w:val="1"/>
        </w:rPr>
        <w:t>I</w:t>
      </w:r>
      <w:r w:rsidRPr="00D16D40">
        <w:rPr>
          <w:rFonts w:ascii="Arial" w:hAnsi="Arial" w:cs="Arial"/>
          <w:spacing w:val="-1"/>
        </w:rPr>
        <w:t>CD</w:t>
      </w:r>
      <w:r w:rsidRPr="00D16D40">
        <w:rPr>
          <w:rFonts w:ascii="Arial" w:hAnsi="Arial" w:cs="Arial"/>
        </w:rPr>
        <w:t>)</w:t>
      </w:r>
    </w:p>
    <w:p w14:paraId="06505EBB" w14:textId="77777777" w:rsidR="00C920B7" w:rsidRPr="00D16D40" w:rsidRDefault="00C920B7" w:rsidP="00E94876">
      <w:pPr>
        <w:pStyle w:val="NoSpacing"/>
        <w:widowControl w:val="0"/>
        <w:numPr>
          <w:ilvl w:val="0"/>
          <w:numId w:val="20"/>
        </w:numPr>
        <w:rPr>
          <w:rFonts w:ascii="Arial" w:hAnsi="Arial" w:cs="Arial"/>
        </w:rPr>
      </w:pPr>
      <w:r w:rsidRPr="00D16D40">
        <w:rPr>
          <w:rFonts w:ascii="Arial" w:hAnsi="Arial" w:cs="Arial"/>
          <w:spacing w:val="1"/>
        </w:rPr>
        <w:t>Q</w:t>
      </w:r>
      <w:r w:rsidRPr="00D16D40">
        <w:rPr>
          <w:rFonts w:ascii="Arial" w:hAnsi="Arial" w:cs="Arial"/>
        </w:rPr>
        <w:t>u</w:t>
      </w:r>
      <w:r w:rsidRPr="00D16D40">
        <w:rPr>
          <w:rFonts w:ascii="Arial" w:hAnsi="Arial" w:cs="Arial"/>
          <w:spacing w:val="-1"/>
        </w:rPr>
        <w:t>ali</w:t>
      </w:r>
      <w:r w:rsidRPr="00D16D40">
        <w:rPr>
          <w:rFonts w:ascii="Arial" w:hAnsi="Arial" w:cs="Arial"/>
          <w:spacing w:val="1"/>
        </w:rPr>
        <w:t>t</w:t>
      </w:r>
      <w:r w:rsidRPr="00D16D40">
        <w:rPr>
          <w:rFonts w:ascii="Arial" w:hAnsi="Arial" w:cs="Arial"/>
        </w:rPr>
        <w:t>y</w:t>
      </w:r>
      <w:r w:rsidRPr="00D16D40">
        <w:rPr>
          <w:rFonts w:ascii="Arial" w:hAnsi="Arial" w:cs="Arial"/>
          <w:spacing w:val="-1"/>
        </w:rPr>
        <w:t xml:space="preserve"> </w:t>
      </w:r>
      <w:r w:rsidRPr="00D16D40">
        <w:rPr>
          <w:rFonts w:ascii="Arial" w:hAnsi="Arial" w:cs="Arial"/>
          <w:spacing w:val="-3"/>
        </w:rPr>
        <w:t>o</w:t>
      </w:r>
      <w:r w:rsidRPr="00D16D40">
        <w:rPr>
          <w:rFonts w:ascii="Arial" w:hAnsi="Arial" w:cs="Arial"/>
        </w:rPr>
        <w:t>f</w:t>
      </w:r>
      <w:r w:rsidRPr="00D16D40">
        <w:rPr>
          <w:rFonts w:ascii="Arial" w:hAnsi="Arial" w:cs="Arial"/>
          <w:spacing w:val="5"/>
        </w:rPr>
        <w:t xml:space="preserve"> </w:t>
      </w:r>
      <w:r w:rsidRPr="00D16D40">
        <w:rPr>
          <w:rFonts w:ascii="Arial" w:hAnsi="Arial" w:cs="Arial"/>
        </w:rPr>
        <w:t>l</w:t>
      </w:r>
      <w:r w:rsidRPr="00D16D40">
        <w:rPr>
          <w:rFonts w:ascii="Arial" w:hAnsi="Arial" w:cs="Arial"/>
          <w:spacing w:val="-3"/>
        </w:rPr>
        <w:t>i</w:t>
      </w:r>
      <w:r w:rsidRPr="00D16D40">
        <w:rPr>
          <w:rFonts w:ascii="Arial" w:hAnsi="Arial" w:cs="Arial"/>
          <w:spacing w:val="3"/>
        </w:rPr>
        <w:t>f</w:t>
      </w:r>
      <w:r w:rsidRPr="00D16D40">
        <w:rPr>
          <w:rFonts w:ascii="Arial" w:hAnsi="Arial" w:cs="Arial"/>
        </w:rPr>
        <w:t>e</w:t>
      </w:r>
      <w:r w:rsidRPr="00D16D40">
        <w:rPr>
          <w:rFonts w:ascii="Arial" w:hAnsi="Arial" w:cs="Arial"/>
          <w:spacing w:val="-1"/>
        </w:rPr>
        <w:t xml:space="preserve"> </w:t>
      </w:r>
      <w:r w:rsidRPr="00D16D40">
        <w:rPr>
          <w:rFonts w:ascii="Arial" w:hAnsi="Arial" w:cs="Arial"/>
        </w:rPr>
        <w:t>–</w:t>
      </w:r>
      <w:r w:rsidRPr="00D16D40">
        <w:rPr>
          <w:rFonts w:ascii="Arial" w:hAnsi="Arial" w:cs="Arial"/>
          <w:spacing w:val="-2"/>
        </w:rPr>
        <w:t xml:space="preserve"> </w:t>
      </w:r>
      <w:r w:rsidRPr="00D16D40">
        <w:rPr>
          <w:rFonts w:ascii="Arial" w:hAnsi="Arial" w:cs="Arial"/>
          <w:spacing w:val="1"/>
        </w:rPr>
        <w:t>I</w:t>
      </w:r>
      <w:r w:rsidRPr="00D16D40">
        <w:rPr>
          <w:rFonts w:ascii="Arial" w:hAnsi="Arial" w:cs="Arial"/>
          <w:spacing w:val="-3"/>
        </w:rPr>
        <w:t>n</w:t>
      </w:r>
      <w:r w:rsidRPr="00D16D40">
        <w:rPr>
          <w:rFonts w:ascii="Arial" w:hAnsi="Arial" w:cs="Arial"/>
          <w:spacing w:val="1"/>
        </w:rPr>
        <w:t>t</w:t>
      </w:r>
      <w:r w:rsidRPr="00D16D40">
        <w:rPr>
          <w:rFonts w:ascii="Arial" w:hAnsi="Arial" w:cs="Arial"/>
        </w:rPr>
        <w:t>e</w:t>
      </w:r>
      <w:r w:rsidRPr="00D16D40">
        <w:rPr>
          <w:rFonts w:ascii="Arial" w:hAnsi="Arial" w:cs="Arial"/>
          <w:spacing w:val="-2"/>
        </w:rPr>
        <w:t>r</w:t>
      </w:r>
      <w:r w:rsidRPr="00D16D40">
        <w:rPr>
          <w:rFonts w:ascii="Arial" w:hAnsi="Arial" w:cs="Arial"/>
          <w:spacing w:val="1"/>
        </w:rPr>
        <w:t>m</w:t>
      </w:r>
      <w:r w:rsidRPr="00D16D40">
        <w:rPr>
          <w:rFonts w:ascii="Arial" w:hAnsi="Arial" w:cs="Arial"/>
          <w:spacing w:val="-1"/>
        </w:rPr>
        <w:t>i</w:t>
      </w:r>
      <w:r w:rsidRPr="00D16D40">
        <w:rPr>
          <w:rFonts w:ascii="Arial" w:hAnsi="Arial" w:cs="Arial"/>
          <w:spacing w:val="1"/>
        </w:rPr>
        <w:t>t</w:t>
      </w:r>
      <w:r w:rsidRPr="00D16D40">
        <w:rPr>
          <w:rFonts w:ascii="Arial" w:hAnsi="Arial" w:cs="Arial"/>
          <w:spacing w:val="-1"/>
        </w:rPr>
        <w:t>t</w:t>
      </w:r>
      <w:r w:rsidRPr="00D16D40">
        <w:rPr>
          <w:rFonts w:ascii="Arial" w:hAnsi="Arial" w:cs="Arial"/>
        </w:rPr>
        <w:t>e</w:t>
      </w:r>
      <w:r w:rsidRPr="00D16D40">
        <w:rPr>
          <w:rFonts w:ascii="Arial" w:hAnsi="Arial" w:cs="Arial"/>
          <w:spacing w:val="-1"/>
        </w:rPr>
        <w:t>n</w:t>
      </w:r>
      <w:r w:rsidRPr="00D16D40">
        <w:rPr>
          <w:rFonts w:ascii="Arial" w:hAnsi="Arial" w:cs="Arial"/>
        </w:rPr>
        <w:t>t</w:t>
      </w:r>
      <w:r w:rsidRPr="00D16D40">
        <w:rPr>
          <w:rFonts w:ascii="Arial" w:hAnsi="Arial" w:cs="Arial"/>
          <w:spacing w:val="2"/>
        </w:rPr>
        <w:t xml:space="preserve"> </w:t>
      </w:r>
      <w:r w:rsidRPr="00D16D40">
        <w:rPr>
          <w:rFonts w:ascii="Arial" w:hAnsi="Arial" w:cs="Arial"/>
          <w:spacing w:val="-1"/>
        </w:rPr>
        <w:t>Cl</w:t>
      </w:r>
      <w:r w:rsidRPr="00D16D40">
        <w:rPr>
          <w:rFonts w:ascii="Arial" w:hAnsi="Arial" w:cs="Arial"/>
        </w:rPr>
        <w:t>a</w:t>
      </w:r>
      <w:r w:rsidRPr="00D16D40">
        <w:rPr>
          <w:rFonts w:ascii="Arial" w:hAnsi="Arial" w:cs="Arial"/>
          <w:spacing w:val="-1"/>
        </w:rPr>
        <w:t>u</w:t>
      </w:r>
      <w:r w:rsidRPr="00D16D40">
        <w:rPr>
          <w:rFonts w:ascii="Arial" w:hAnsi="Arial" w:cs="Arial"/>
        </w:rPr>
        <w:t>d</w:t>
      </w:r>
      <w:r w:rsidRPr="00D16D40">
        <w:rPr>
          <w:rFonts w:ascii="Arial" w:hAnsi="Arial" w:cs="Arial"/>
          <w:spacing w:val="-1"/>
        </w:rPr>
        <w:t>i</w:t>
      </w:r>
      <w:r w:rsidRPr="00D16D40">
        <w:rPr>
          <w:rFonts w:ascii="Arial" w:hAnsi="Arial" w:cs="Arial"/>
        </w:rPr>
        <w:t>cati</w:t>
      </w:r>
      <w:r w:rsidRPr="00D16D40">
        <w:rPr>
          <w:rFonts w:ascii="Arial" w:hAnsi="Arial" w:cs="Arial"/>
          <w:spacing w:val="-1"/>
        </w:rPr>
        <w:t>o</w:t>
      </w:r>
      <w:r w:rsidRPr="00D16D40">
        <w:rPr>
          <w:rFonts w:ascii="Arial" w:hAnsi="Arial" w:cs="Arial"/>
        </w:rPr>
        <w:t xml:space="preserve">n </w:t>
      </w:r>
      <w:r w:rsidRPr="00D16D40">
        <w:rPr>
          <w:rFonts w:ascii="Arial" w:hAnsi="Arial" w:cs="Arial"/>
          <w:spacing w:val="1"/>
        </w:rPr>
        <w:t>Q</w:t>
      </w:r>
      <w:r w:rsidRPr="00D16D40">
        <w:rPr>
          <w:rFonts w:ascii="Arial" w:hAnsi="Arial" w:cs="Arial"/>
        </w:rPr>
        <w:t>u</w:t>
      </w:r>
      <w:r w:rsidRPr="00D16D40">
        <w:rPr>
          <w:rFonts w:ascii="Arial" w:hAnsi="Arial" w:cs="Arial"/>
          <w:spacing w:val="-1"/>
        </w:rPr>
        <w:t>e</w:t>
      </w:r>
      <w:r w:rsidRPr="00D16D40">
        <w:rPr>
          <w:rFonts w:ascii="Arial" w:hAnsi="Arial" w:cs="Arial"/>
          <w:spacing w:val="-2"/>
        </w:rPr>
        <w:t>s</w:t>
      </w:r>
      <w:r w:rsidRPr="00D16D40">
        <w:rPr>
          <w:rFonts w:ascii="Arial" w:hAnsi="Arial" w:cs="Arial"/>
          <w:spacing w:val="1"/>
        </w:rPr>
        <w:t>t</w:t>
      </w:r>
      <w:r w:rsidRPr="00D16D40">
        <w:rPr>
          <w:rFonts w:ascii="Arial" w:hAnsi="Arial" w:cs="Arial"/>
          <w:spacing w:val="-1"/>
        </w:rPr>
        <w:t>i</w:t>
      </w:r>
      <w:r w:rsidRPr="00D16D40">
        <w:rPr>
          <w:rFonts w:ascii="Arial" w:hAnsi="Arial" w:cs="Arial"/>
        </w:rPr>
        <w:t>o</w:t>
      </w:r>
      <w:r w:rsidRPr="00D16D40">
        <w:rPr>
          <w:rFonts w:ascii="Arial" w:hAnsi="Arial" w:cs="Arial"/>
          <w:spacing w:val="-1"/>
        </w:rPr>
        <w:t>n</w:t>
      </w:r>
      <w:r w:rsidRPr="00D16D40">
        <w:rPr>
          <w:rFonts w:ascii="Arial" w:hAnsi="Arial" w:cs="Arial"/>
        </w:rPr>
        <w:t>n</w:t>
      </w:r>
      <w:r w:rsidRPr="00D16D40">
        <w:rPr>
          <w:rFonts w:ascii="Arial" w:hAnsi="Arial" w:cs="Arial"/>
          <w:spacing w:val="-1"/>
        </w:rPr>
        <w:t>ai</w:t>
      </w:r>
      <w:r w:rsidRPr="00D16D40">
        <w:rPr>
          <w:rFonts w:ascii="Arial" w:hAnsi="Arial" w:cs="Arial"/>
          <w:spacing w:val="1"/>
        </w:rPr>
        <w:t>r</w:t>
      </w:r>
      <w:r w:rsidRPr="00D16D40">
        <w:rPr>
          <w:rFonts w:ascii="Arial" w:hAnsi="Arial" w:cs="Arial"/>
        </w:rPr>
        <w:t xml:space="preserve">e </w:t>
      </w:r>
      <w:r w:rsidRPr="00D16D40">
        <w:rPr>
          <w:rFonts w:ascii="Arial" w:hAnsi="Arial" w:cs="Arial"/>
          <w:spacing w:val="-1"/>
        </w:rPr>
        <w:t>(</w:t>
      </w:r>
      <w:r w:rsidRPr="00D16D40">
        <w:rPr>
          <w:rFonts w:ascii="Arial" w:hAnsi="Arial" w:cs="Arial"/>
          <w:spacing w:val="1"/>
        </w:rPr>
        <w:t>I</w:t>
      </w:r>
      <w:r w:rsidRPr="00D16D40">
        <w:rPr>
          <w:rFonts w:ascii="Arial" w:hAnsi="Arial" w:cs="Arial"/>
          <w:spacing w:val="-1"/>
        </w:rPr>
        <w:t>CQ</w:t>
      </w:r>
      <w:r w:rsidRPr="00D16D40">
        <w:rPr>
          <w:rFonts w:ascii="Arial" w:hAnsi="Arial" w:cs="Arial"/>
          <w:spacing w:val="1"/>
        </w:rPr>
        <w:t>)</w:t>
      </w:r>
      <w:r w:rsidRPr="00D16D40">
        <w:rPr>
          <w:rFonts w:ascii="Arial" w:hAnsi="Arial" w:cs="Arial"/>
        </w:rPr>
        <w:t xml:space="preserve">, </w:t>
      </w:r>
      <w:r w:rsidRPr="00D16D40">
        <w:rPr>
          <w:rFonts w:ascii="Arial" w:hAnsi="Arial" w:cs="Arial"/>
          <w:spacing w:val="-1"/>
        </w:rPr>
        <w:t>E</w:t>
      </w:r>
      <w:r w:rsidRPr="00D16D40">
        <w:rPr>
          <w:rFonts w:ascii="Arial" w:hAnsi="Arial" w:cs="Arial"/>
        </w:rPr>
        <w:t>ur</w:t>
      </w:r>
      <w:r w:rsidRPr="00D16D40">
        <w:rPr>
          <w:rFonts w:ascii="Arial" w:hAnsi="Arial" w:cs="Arial"/>
          <w:spacing w:val="-2"/>
        </w:rPr>
        <w:t>o</w:t>
      </w:r>
      <w:r w:rsidRPr="00D16D40">
        <w:rPr>
          <w:rFonts w:ascii="Arial" w:hAnsi="Arial" w:cs="Arial"/>
          <w:spacing w:val="1"/>
        </w:rPr>
        <w:t>Q</w:t>
      </w:r>
      <w:r w:rsidRPr="00D16D40">
        <w:rPr>
          <w:rFonts w:ascii="Arial" w:hAnsi="Arial" w:cs="Arial"/>
        </w:rPr>
        <w:t xml:space="preserve">oL </w:t>
      </w:r>
      <w:r w:rsidRPr="00D16D40">
        <w:rPr>
          <w:rFonts w:ascii="Arial" w:hAnsi="Arial" w:cs="Arial"/>
          <w:spacing w:val="-3"/>
        </w:rPr>
        <w:t>5</w:t>
      </w:r>
      <w:r w:rsidRPr="00D16D40">
        <w:rPr>
          <w:rFonts w:ascii="Arial" w:hAnsi="Arial" w:cs="Arial"/>
        </w:rPr>
        <w:t xml:space="preserve">D </w:t>
      </w:r>
      <w:r w:rsidRPr="00D16D40">
        <w:rPr>
          <w:rFonts w:ascii="Arial" w:hAnsi="Arial" w:cs="Arial"/>
          <w:spacing w:val="1"/>
        </w:rPr>
        <w:t>(</w:t>
      </w:r>
      <w:r w:rsidRPr="00D16D40">
        <w:rPr>
          <w:rFonts w:ascii="Arial" w:hAnsi="Arial" w:cs="Arial"/>
          <w:spacing w:val="-1"/>
        </w:rPr>
        <w:t>E</w:t>
      </w:r>
      <w:r w:rsidRPr="00D16D40">
        <w:rPr>
          <w:rFonts w:ascii="Arial" w:hAnsi="Arial" w:cs="Arial"/>
          <w:spacing w:val="1"/>
        </w:rPr>
        <w:t>Q</w:t>
      </w:r>
      <w:r w:rsidRPr="00D16D40">
        <w:rPr>
          <w:rFonts w:ascii="Arial" w:hAnsi="Arial" w:cs="Arial"/>
        </w:rPr>
        <w:t>5</w:t>
      </w:r>
      <w:r w:rsidRPr="00D16D40">
        <w:rPr>
          <w:rFonts w:ascii="Arial" w:hAnsi="Arial" w:cs="Arial"/>
          <w:spacing w:val="-1"/>
        </w:rPr>
        <w:t>D</w:t>
      </w:r>
      <w:r w:rsidRPr="00D16D40">
        <w:rPr>
          <w:rFonts w:ascii="Arial" w:hAnsi="Arial" w:cs="Arial"/>
          <w:spacing w:val="-2"/>
        </w:rPr>
        <w:t>)</w:t>
      </w:r>
      <w:r w:rsidRPr="00D16D40">
        <w:rPr>
          <w:rFonts w:ascii="Arial" w:hAnsi="Arial" w:cs="Arial"/>
        </w:rPr>
        <w:t>,</w:t>
      </w:r>
      <w:r w:rsidRPr="00D16D40">
        <w:rPr>
          <w:rFonts w:ascii="Arial" w:hAnsi="Arial" w:cs="Arial"/>
          <w:spacing w:val="2"/>
        </w:rPr>
        <w:t xml:space="preserve"> </w:t>
      </w:r>
      <w:r w:rsidRPr="00D16D40">
        <w:rPr>
          <w:rFonts w:ascii="Arial" w:hAnsi="Arial" w:cs="Arial"/>
          <w:spacing w:val="-1"/>
        </w:rPr>
        <w:t>S</w:t>
      </w:r>
      <w:r w:rsidRPr="00D16D40">
        <w:rPr>
          <w:rFonts w:ascii="Arial" w:hAnsi="Arial" w:cs="Arial"/>
        </w:rPr>
        <w:t>h</w:t>
      </w:r>
      <w:r w:rsidRPr="00D16D40">
        <w:rPr>
          <w:rFonts w:ascii="Arial" w:hAnsi="Arial" w:cs="Arial"/>
          <w:spacing w:val="-3"/>
        </w:rPr>
        <w:t>o</w:t>
      </w:r>
      <w:r w:rsidRPr="00D16D40">
        <w:rPr>
          <w:rFonts w:ascii="Arial" w:hAnsi="Arial" w:cs="Arial"/>
          <w:spacing w:val="1"/>
        </w:rPr>
        <w:t>r</w:t>
      </w:r>
      <w:r w:rsidRPr="00D16D40">
        <w:rPr>
          <w:rFonts w:ascii="Arial" w:hAnsi="Arial" w:cs="Arial"/>
        </w:rPr>
        <w:t>t F</w:t>
      </w:r>
      <w:r w:rsidRPr="00D16D40">
        <w:rPr>
          <w:rFonts w:ascii="Arial" w:hAnsi="Arial" w:cs="Arial"/>
          <w:spacing w:val="-1"/>
        </w:rPr>
        <w:t>o</w:t>
      </w:r>
      <w:r w:rsidRPr="00D16D40">
        <w:rPr>
          <w:rFonts w:ascii="Arial" w:hAnsi="Arial" w:cs="Arial"/>
          <w:spacing w:val="-2"/>
        </w:rPr>
        <w:t>r</w:t>
      </w:r>
      <w:r w:rsidRPr="00D16D40">
        <w:rPr>
          <w:rFonts w:ascii="Arial" w:hAnsi="Arial" w:cs="Arial"/>
        </w:rPr>
        <w:t>m</w:t>
      </w:r>
      <w:r w:rsidRPr="00D16D40">
        <w:rPr>
          <w:rFonts w:ascii="Arial" w:hAnsi="Arial" w:cs="Arial"/>
          <w:spacing w:val="2"/>
        </w:rPr>
        <w:t xml:space="preserve"> </w:t>
      </w:r>
      <w:r w:rsidRPr="00D16D40">
        <w:rPr>
          <w:rFonts w:ascii="Arial" w:hAnsi="Arial" w:cs="Arial"/>
        </w:rPr>
        <w:t>36</w:t>
      </w:r>
      <w:r w:rsidRPr="00D16D40">
        <w:rPr>
          <w:rFonts w:ascii="Arial" w:hAnsi="Arial" w:cs="Arial"/>
          <w:spacing w:val="-2"/>
        </w:rPr>
        <w:t xml:space="preserve"> (</w:t>
      </w:r>
      <w:r w:rsidRPr="00D16D40">
        <w:rPr>
          <w:rFonts w:ascii="Arial" w:hAnsi="Arial" w:cs="Arial"/>
          <w:spacing w:val="-1"/>
        </w:rPr>
        <w:t>S</w:t>
      </w:r>
      <w:r w:rsidRPr="00D16D40">
        <w:rPr>
          <w:rFonts w:ascii="Arial" w:hAnsi="Arial" w:cs="Arial"/>
          <w:spacing w:val="1"/>
        </w:rPr>
        <w:t>F-</w:t>
      </w:r>
      <w:r w:rsidRPr="00D16D40">
        <w:rPr>
          <w:rFonts w:ascii="Arial" w:hAnsi="Arial" w:cs="Arial"/>
        </w:rPr>
        <w:t>36)</w:t>
      </w:r>
    </w:p>
    <w:p w14:paraId="544EF117" w14:textId="77777777" w:rsidR="00C920B7" w:rsidRPr="00D16D40" w:rsidRDefault="00C920B7" w:rsidP="00E94876">
      <w:pPr>
        <w:pStyle w:val="NoSpacing"/>
        <w:widowControl w:val="0"/>
        <w:numPr>
          <w:ilvl w:val="0"/>
          <w:numId w:val="20"/>
        </w:numPr>
        <w:rPr>
          <w:rFonts w:ascii="Arial" w:hAnsi="Arial" w:cs="Arial"/>
        </w:rPr>
      </w:pPr>
      <w:r w:rsidRPr="00D16D40">
        <w:rPr>
          <w:rFonts w:ascii="Arial" w:hAnsi="Arial" w:cs="Arial"/>
          <w:spacing w:val="-1"/>
        </w:rPr>
        <w:t>Ha</w:t>
      </w:r>
      <w:r w:rsidRPr="00D16D40">
        <w:rPr>
          <w:rFonts w:ascii="Arial" w:hAnsi="Arial" w:cs="Arial"/>
        </w:rPr>
        <w:t>e</w:t>
      </w:r>
      <w:r w:rsidRPr="00D16D40">
        <w:rPr>
          <w:rFonts w:ascii="Arial" w:hAnsi="Arial" w:cs="Arial"/>
          <w:spacing w:val="-1"/>
        </w:rPr>
        <w:t>m</w:t>
      </w:r>
      <w:r w:rsidRPr="00D16D40">
        <w:rPr>
          <w:rFonts w:ascii="Arial" w:hAnsi="Arial" w:cs="Arial"/>
          <w:spacing w:val="1"/>
        </w:rPr>
        <w:t>o</w:t>
      </w:r>
      <w:r w:rsidRPr="00D16D40">
        <w:rPr>
          <w:rFonts w:ascii="Arial" w:hAnsi="Arial" w:cs="Arial"/>
        </w:rPr>
        <w:t>d</w:t>
      </w:r>
      <w:r w:rsidRPr="00D16D40">
        <w:rPr>
          <w:rFonts w:ascii="Arial" w:hAnsi="Arial" w:cs="Arial"/>
          <w:spacing w:val="-1"/>
        </w:rPr>
        <w:t>y</w:t>
      </w:r>
      <w:r w:rsidRPr="00D16D40">
        <w:rPr>
          <w:rFonts w:ascii="Arial" w:hAnsi="Arial" w:cs="Arial"/>
          <w:spacing w:val="-2"/>
        </w:rPr>
        <w:t>n</w:t>
      </w:r>
      <w:r w:rsidRPr="00D16D40">
        <w:rPr>
          <w:rFonts w:ascii="Arial" w:hAnsi="Arial" w:cs="Arial"/>
        </w:rPr>
        <w:t>a</w:t>
      </w:r>
      <w:r w:rsidRPr="00D16D40">
        <w:rPr>
          <w:rFonts w:ascii="Arial" w:hAnsi="Arial" w:cs="Arial"/>
          <w:spacing w:val="-1"/>
        </w:rPr>
        <w:t>m</w:t>
      </w:r>
      <w:r w:rsidRPr="00D16D40">
        <w:rPr>
          <w:rFonts w:ascii="Arial" w:hAnsi="Arial" w:cs="Arial"/>
          <w:spacing w:val="1"/>
        </w:rPr>
        <w:t>i</w:t>
      </w:r>
      <w:r w:rsidRPr="00D16D40">
        <w:rPr>
          <w:rFonts w:ascii="Arial" w:hAnsi="Arial" w:cs="Arial"/>
          <w:spacing w:val="-1"/>
        </w:rPr>
        <w:t>c</w:t>
      </w:r>
      <w:r w:rsidRPr="00D16D40">
        <w:rPr>
          <w:rFonts w:ascii="Arial" w:hAnsi="Arial" w:cs="Arial"/>
          <w:spacing w:val="1"/>
        </w:rPr>
        <w:t xml:space="preserve"> </w:t>
      </w:r>
      <w:r w:rsidRPr="00D16D40">
        <w:rPr>
          <w:rFonts w:ascii="Arial" w:hAnsi="Arial" w:cs="Arial"/>
        </w:rPr>
        <w:t>ass</w:t>
      </w:r>
      <w:r w:rsidRPr="00D16D40">
        <w:rPr>
          <w:rFonts w:ascii="Arial" w:hAnsi="Arial" w:cs="Arial"/>
          <w:spacing w:val="-1"/>
        </w:rPr>
        <w:t>e</w:t>
      </w:r>
      <w:r w:rsidRPr="00D16D40">
        <w:rPr>
          <w:rFonts w:ascii="Arial" w:hAnsi="Arial" w:cs="Arial"/>
        </w:rPr>
        <w:t>s</w:t>
      </w:r>
      <w:r w:rsidRPr="00D16D40">
        <w:rPr>
          <w:rFonts w:ascii="Arial" w:hAnsi="Arial" w:cs="Arial"/>
          <w:spacing w:val="-2"/>
        </w:rPr>
        <w:t>s</w:t>
      </w:r>
      <w:r w:rsidRPr="00D16D40">
        <w:rPr>
          <w:rFonts w:ascii="Arial" w:hAnsi="Arial" w:cs="Arial"/>
          <w:spacing w:val="1"/>
        </w:rPr>
        <w:t>m</w:t>
      </w:r>
      <w:r w:rsidRPr="00D16D40">
        <w:rPr>
          <w:rFonts w:ascii="Arial" w:hAnsi="Arial" w:cs="Arial"/>
        </w:rPr>
        <w:t>e</w:t>
      </w:r>
      <w:r w:rsidRPr="00D16D40">
        <w:rPr>
          <w:rFonts w:ascii="Arial" w:hAnsi="Arial" w:cs="Arial"/>
          <w:spacing w:val="-1"/>
        </w:rPr>
        <w:t>n</w:t>
      </w:r>
      <w:r w:rsidRPr="00D16D40">
        <w:rPr>
          <w:rFonts w:ascii="Arial" w:hAnsi="Arial" w:cs="Arial"/>
        </w:rPr>
        <w:t>t</w:t>
      </w:r>
      <w:r w:rsidRPr="00D16D40">
        <w:rPr>
          <w:rFonts w:ascii="Arial" w:hAnsi="Arial" w:cs="Arial"/>
          <w:spacing w:val="1"/>
        </w:rPr>
        <w:t xml:space="preserve"> </w:t>
      </w:r>
      <w:r w:rsidRPr="00D16D40">
        <w:rPr>
          <w:rFonts w:ascii="Arial" w:hAnsi="Arial" w:cs="Arial"/>
        </w:rPr>
        <w:t xml:space="preserve">- </w:t>
      </w:r>
      <w:r w:rsidRPr="00D16D40">
        <w:rPr>
          <w:rFonts w:ascii="Arial" w:hAnsi="Arial" w:cs="Arial"/>
          <w:spacing w:val="-1"/>
        </w:rPr>
        <w:t>D</w:t>
      </w:r>
      <w:r w:rsidRPr="00D16D40">
        <w:rPr>
          <w:rFonts w:ascii="Arial" w:hAnsi="Arial" w:cs="Arial"/>
        </w:rPr>
        <w:t>u</w:t>
      </w:r>
      <w:r w:rsidRPr="00D16D40">
        <w:rPr>
          <w:rFonts w:ascii="Arial" w:hAnsi="Arial" w:cs="Arial"/>
          <w:spacing w:val="-1"/>
        </w:rPr>
        <w:t>pl</w:t>
      </w:r>
      <w:r w:rsidRPr="00D16D40">
        <w:rPr>
          <w:rFonts w:ascii="Arial" w:hAnsi="Arial" w:cs="Arial"/>
        </w:rPr>
        <w:t>ex</w:t>
      </w:r>
      <w:r w:rsidRPr="00D16D40">
        <w:rPr>
          <w:rFonts w:ascii="Arial" w:hAnsi="Arial" w:cs="Arial"/>
          <w:spacing w:val="-2"/>
        </w:rPr>
        <w:t xml:space="preserve"> </w:t>
      </w:r>
      <w:r w:rsidRPr="00D16D40">
        <w:rPr>
          <w:rFonts w:ascii="Arial" w:hAnsi="Arial" w:cs="Arial"/>
        </w:rPr>
        <w:t>u</w:t>
      </w:r>
      <w:r w:rsidRPr="00D16D40">
        <w:rPr>
          <w:rFonts w:ascii="Arial" w:hAnsi="Arial" w:cs="Arial"/>
          <w:spacing w:val="-1"/>
        </w:rPr>
        <w:t>l</w:t>
      </w:r>
      <w:r w:rsidRPr="00D16D40">
        <w:rPr>
          <w:rFonts w:ascii="Arial" w:hAnsi="Arial" w:cs="Arial"/>
          <w:spacing w:val="1"/>
        </w:rPr>
        <w:t>tr</w:t>
      </w:r>
      <w:r w:rsidRPr="00D16D40">
        <w:rPr>
          <w:rFonts w:ascii="Arial" w:hAnsi="Arial" w:cs="Arial"/>
        </w:rPr>
        <w:t>as</w:t>
      </w:r>
      <w:r w:rsidRPr="00D16D40">
        <w:rPr>
          <w:rFonts w:ascii="Arial" w:hAnsi="Arial" w:cs="Arial"/>
          <w:spacing w:val="-1"/>
        </w:rPr>
        <w:t>o</w:t>
      </w:r>
      <w:r w:rsidRPr="00D16D40">
        <w:rPr>
          <w:rFonts w:ascii="Arial" w:hAnsi="Arial" w:cs="Arial"/>
        </w:rPr>
        <w:t>n</w:t>
      </w:r>
      <w:r w:rsidRPr="00D16D40">
        <w:rPr>
          <w:rFonts w:ascii="Arial" w:hAnsi="Arial" w:cs="Arial"/>
          <w:spacing w:val="-3"/>
        </w:rPr>
        <w:t>o</w:t>
      </w:r>
      <w:r w:rsidRPr="00D16D40">
        <w:rPr>
          <w:rFonts w:ascii="Arial" w:hAnsi="Arial" w:cs="Arial"/>
          <w:spacing w:val="3"/>
        </w:rPr>
        <w:t>g</w:t>
      </w:r>
      <w:r w:rsidRPr="00D16D40">
        <w:rPr>
          <w:rFonts w:ascii="Arial" w:hAnsi="Arial" w:cs="Arial"/>
          <w:spacing w:val="-2"/>
        </w:rPr>
        <w:t>r</w:t>
      </w:r>
      <w:r w:rsidRPr="00D16D40">
        <w:rPr>
          <w:rFonts w:ascii="Arial" w:hAnsi="Arial" w:cs="Arial"/>
        </w:rPr>
        <w:t>a</w:t>
      </w:r>
      <w:r w:rsidRPr="00D16D40">
        <w:rPr>
          <w:rFonts w:ascii="Arial" w:hAnsi="Arial" w:cs="Arial"/>
          <w:spacing w:val="-1"/>
        </w:rPr>
        <w:t>p</w:t>
      </w:r>
      <w:r w:rsidRPr="00D16D40">
        <w:rPr>
          <w:rFonts w:ascii="Arial" w:hAnsi="Arial" w:cs="Arial"/>
        </w:rPr>
        <w:t>h</w:t>
      </w:r>
      <w:r w:rsidRPr="00D16D40">
        <w:rPr>
          <w:rFonts w:ascii="Arial" w:hAnsi="Arial" w:cs="Arial"/>
          <w:spacing w:val="-3"/>
        </w:rPr>
        <w:t>y</w:t>
      </w:r>
      <w:r w:rsidRPr="00D16D40">
        <w:rPr>
          <w:rFonts w:ascii="Arial" w:hAnsi="Arial" w:cs="Arial"/>
        </w:rPr>
        <w:t>,</w:t>
      </w:r>
      <w:r w:rsidRPr="00D16D40">
        <w:rPr>
          <w:rFonts w:ascii="Arial" w:hAnsi="Arial" w:cs="Arial"/>
          <w:spacing w:val="2"/>
        </w:rPr>
        <w:t xml:space="preserve"> </w:t>
      </w:r>
      <w:r w:rsidRPr="00D16D40">
        <w:rPr>
          <w:rFonts w:ascii="Arial" w:hAnsi="Arial" w:cs="Arial"/>
        </w:rPr>
        <w:t>L</w:t>
      </w:r>
      <w:r w:rsidRPr="00D16D40">
        <w:rPr>
          <w:rFonts w:ascii="Arial" w:hAnsi="Arial" w:cs="Arial"/>
          <w:spacing w:val="-1"/>
        </w:rPr>
        <w:t>a</w:t>
      </w:r>
      <w:r w:rsidRPr="00D16D40">
        <w:rPr>
          <w:rFonts w:ascii="Arial" w:hAnsi="Arial" w:cs="Arial"/>
        </w:rPr>
        <w:t>ser</w:t>
      </w:r>
      <w:r w:rsidRPr="00D16D40">
        <w:rPr>
          <w:rFonts w:ascii="Arial" w:hAnsi="Arial" w:cs="Arial"/>
          <w:spacing w:val="-1"/>
        </w:rPr>
        <w:t xml:space="preserve"> D</w:t>
      </w:r>
      <w:r w:rsidRPr="00D16D40">
        <w:rPr>
          <w:rFonts w:ascii="Arial" w:hAnsi="Arial" w:cs="Arial"/>
        </w:rPr>
        <w:t>o</w:t>
      </w:r>
      <w:r w:rsidRPr="00D16D40">
        <w:rPr>
          <w:rFonts w:ascii="Arial" w:hAnsi="Arial" w:cs="Arial"/>
          <w:spacing w:val="-1"/>
        </w:rPr>
        <w:t>p</w:t>
      </w:r>
      <w:r w:rsidRPr="00D16D40">
        <w:rPr>
          <w:rFonts w:ascii="Arial" w:hAnsi="Arial" w:cs="Arial"/>
        </w:rPr>
        <w:t>p</w:t>
      </w:r>
      <w:r w:rsidRPr="00D16D40">
        <w:rPr>
          <w:rFonts w:ascii="Arial" w:hAnsi="Arial" w:cs="Arial"/>
          <w:spacing w:val="-1"/>
        </w:rPr>
        <w:t>l</w:t>
      </w:r>
      <w:r w:rsidRPr="00D16D40">
        <w:rPr>
          <w:rFonts w:ascii="Arial" w:hAnsi="Arial" w:cs="Arial"/>
        </w:rPr>
        <w:t>er F</w:t>
      </w:r>
      <w:r w:rsidRPr="00D16D40">
        <w:rPr>
          <w:rFonts w:ascii="Arial" w:hAnsi="Arial" w:cs="Arial"/>
          <w:spacing w:val="-2"/>
        </w:rPr>
        <w:t>l</w:t>
      </w:r>
      <w:r w:rsidRPr="00D16D40">
        <w:rPr>
          <w:rFonts w:ascii="Arial" w:hAnsi="Arial" w:cs="Arial"/>
          <w:spacing w:val="2"/>
        </w:rPr>
        <w:t>o</w:t>
      </w:r>
      <w:r w:rsidRPr="00D16D40">
        <w:rPr>
          <w:rFonts w:ascii="Arial" w:hAnsi="Arial" w:cs="Arial"/>
          <w:spacing w:val="-3"/>
        </w:rPr>
        <w:t>w</w:t>
      </w:r>
      <w:r w:rsidRPr="00D16D40">
        <w:rPr>
          <w:rFonts w:ascii="Arial" w:hAnsi="Arial" w:cs="Arial"/>
          <w:spacing w:val="1"/>
        </w:rPr>
        <w:t>m</w:t>
      </w:r>
      <w:r w:rsidRPr="00D16D40">
        <w:rPr>
          <w:rFonts w:ascii="Arial" w:hAnsi="Arial" w:cs="Arial"/>
        </w:rPr>
        <w:t>et</w:t>
      </w:r>
      <w:r w:rsidRPr="00D16D40">
        <w:rPr>
          <w:rFonts w:ascii="Arial" w:hAnsi="Arial" w:cs="Arial"/>
          <w:spacing w:val="2"/>
        </w:rPr>
        <w:t>r</w:t>
      </w:r>
      <w:r w:rsidRPr="00D16D40">
        <w:rPr>
          <w:rFonts w:ascii="Arial" w:hAnsi="Arial" w:cs="Arial"/>
        </w:rPr>
        <w:t xml:space="preserve">y (LDF), </w:t>
      </w:r>
      <w:r w:rsidRPr="00D16D40">
        <w:rPr>
          <w:rFonts w:ascii="Arial" w:hAnsi="Arial" w:cs="Arial"/>
          <w:spacing w:val="-1"/>
        </w:rPr>
        <w:t>A</w:t>
      </w:r>
      <w:r w:rsidRPr="00D16D40">
        <w:rPr>
          <w:rFonts w:ascii="Arial" w:hAnsi="Arial" w:cs="Arial"/>
        </w:rPr>
        <w:t>n</w:t>
      </w:r>
      <w:r w:rsidRPr="00D16D40">
        <w:rPr>
          <w:rFonts w:ascii="Arial" w:hAnsi="Arial" w:cs="Arial"/>
          <w:spacing w:val="2"/>
        </w:rPr>
        <w:t>k</w:t>
      </w:r>
      <w:r w:rsidRPr="00D16D40">
        <w:rPr>
          <w:rFonts w:ascii="Arial" w:hAnsi="Arial" w:cs="Arial"/>
          <w:spacing w:val="-1"/>
        </w:rPr>
        <w:t>l</w:t>
      </w:r>
      <w:r w:rsidRPr="00D16D40">
        <w:rPr>
          <w:rFonts w:ascii="Arial" w:hAnsi="Arial" w:cs="Arial"/>
        </w:rPr>
        <w:t>e</w:t>
      </w:r>
      <w:r w:rsidRPr="00D16D40">
        <w:rPr>
          <w:rFonts w:ascii="Arial" w:hAnsi="Arial" w:cs="Arial"/>
          <w:spacing w:val="1"/>
        </w:rPr>
        <w:t xml:space="preserve"> </w:t>
      </w:r>
      <w:r w:rsidRPr="00D16D40">
        <w:rPr>
          <w:rFonts w:ascii="Arial" w:hAnsi="Arial" w:cs="Arial"/>
          <w:spacing w:val="-3"/>
        </w:rPr>
        <w:t>B</w:t>
      </w:r>
      <w:r w:rsidRPr="00D16D40">
        <w:rPr>
          <w:rFonts w:ascii="Arial" w:hAnsi="Arial" w:cs="Arial"/>
          <w:spacing w:val="1"/>
        </w:rPr>
        <w:t>r</w:t>
      </w:r>
      <w:r w:rsidRPr="00D16D40">
        <w:rPr>
          <w:rFonts w:ascii="Arial" w:hAnsi="Arial" w:cs="Arial"/>
        </w:rPr>
        <w:t>ac</w:t>
      </w:r>
      <w:r w:rsidRPr="00D16D40">
        <w:rPr>
          <w:rFonts w:ascii="Arial" w:hAnsi="Arial" w:cs="Arial"/>
          <w:spacing w:val="-1"/>
        </w:rPr>
        <w:t>hi</w:t>
      </w:r>
      <w:r w:rsidRPr="00D16D40">
        <w:rPr>
          <w:rFonts w:ascii="Arial" w:hAnsi="Arial" w:cs="Arial"/>
        </w:rPr>
        <w:t xml:space="preserve">al </w:t>
      </w:r>
      <w:r w:rsidRPr="00D16D40">
        <w:rPr>
          <w:rFonts w:ascii="Arial" w:hAnsi="Arial" w:cs="Arial"/>
          <w:spacing w:val="-1"/>
        </w:rPr>
        <w:t>P</w:t>
      </w:r>
      <w:r w:rsidRPr="00D16D40">
        <w:rPr>
          <w:rFonts w:ascii="Arial" w:hAnsi="Arial" w:cs="Arial"/>
          <w:spacing w:val="1"/>
        </w:rPr>
        <w:t>r</w:t>
      </w:r>
      <w:r w:rsidRPr="00D16D40">
        <w:rPr>
          <w:rFonts w:ascii="Arial" w:hAnsi="Arial" w:cs="Arial"/>
        </w:rPr>
        <w:t>ess</w:t>
      </w:r>
      <w:r w:rsidRPr="00D16D40">
        <w:rPr>
          <w:rFonts w:ascii="Arial" w:hAnsi="Arial" w:cs="Arial"/>
          <w:spacing w:val="-3"/>
        </w:rPr>
        <w:t>u</w:t>
      </w:r>
      <w:r w:rsidRPr="00D16D40">
        <w:rPr>
          <w:rFonts w:ascii="Arial" w:hAnsi="Arial" w:cs="Arial"/>
          <w:spacing w:val="1"/>
        </w:rPr>
        <w:t>r</w:t>
      </w:r>
      <w:r w:rsidRPr="00D16D40">
        <w:rPr>
          <w:rFonts w:ascii="Arial" w:hAnsi="Arial" w:cs="Arial"/>
        </w:rPr>
        <w:t>e</w:t>
      </w:r>
      <w:r w:rsidRPr="00D16D40">
        <w:rPr>
          <w:rFonts w:ascii="Arial" w:hAnsi="Arial" w:cs="Arial"/>
          <w:spacing w:val="-2"/>
        </w:rPr>
        <w:t xml:space="preserve"> </w:t>
      </w:r>
      <w:r w:rsidRPr="00D16D40">
        <w:rPr>
          <w:rFonts w:ascii="Arial" w:hAnsi="Arial" w:cs="Arial"/>
          <w:spacing w:val="1"/>
        </w:rPr>
        <w:t>I</w:t>
      </w:r>
      <w:r w:rsidRPr="00D16D40">
        <w:rPr>
          <w:rFonts w:ascii="Arial" w:hAnsi="Arial" w:cs="Arial"/>
        </w:rPr>
        <w:t>n</w:t>
      </w:r>
      <w:r w:rsidRPr="00D16D40">
        <w:rPr>
          <w:rFonts w:ascii="Arial" w:hAnsi="Arial" w:cs="Arial"/>
          <w:spacing w:val="-1"/>
        </w:rPr>
        <w:t>d</w:t>
      </w:r>
      <w:r w:rsidRPr="00D16D40">
        <w:rPr>
          <w:rFonts w:ascii="Arial" w:hAnsi="Arial" w:cs="Arial"/>
        </w:rPr>
        <w:t>ex</w:t>
      </w:r>
      <w:r w:rsidRPr="00D16D40">
        <w:rPr>
          <w:rFonts w:ascii="Arial" w:hAnsi="Arial" w:cs="Arial"/>
          <w:spacing w:val="-2"/>
        </w:rPr>
        <w:t xml:space="preserve"> </w:t>
      </w:r>
      <w:r w:rsidRPr="00D16D40">
        <w:rPr>
          <w:rFonts w:ascii="Arial" w:hAnsi="Arial" w:cs="Arial"/>
          <w:spacing w:val="1"/>
        </w:rPr>
        <w:t>(</w:t>
      </w:r>
      <w:r w:rsidRPr="00D16D40">
        <w:rPr>
          <w:rFonts w:ascii="Arial" w:hAnsi="Arial" w:cs="Arial"/>
          <w:spacing w:val="-1"/>
        </w:rPr>
        <w:t>ABP</w:t>
      </w:r>
      <w:r w:rsidRPr="00D16D40">
        <w:rPr>
          <w:rFonts w:ascii="Arial" w:hAnsi="Arial" w:cs="Arial"/>
          <w:spacing w:val="1"/>
        </w:rPr>
        <w:t>I)</w:t>
      </w:r>
    </w:p>
    <w:p w14:paraId="7383F24B" w14:textId="77777777" w:rsidR="00C920B7" w:rsidRPr="00D16D40" w:rsidRDefault="00C920B7" w:rsidP="00E94876">
      <w:pPr>
        <w:pStyle w:val="NoSpacing"/>
        <w:widowControl w:val="0"/>
        <w:numPr>
          <w:ilvl w:val="0"/>
          <w:numId w:val="21"/>
        </w:numPr>
        <w:rPr>
          <w:rFonts w:ascii="Arial" w:hAnsi="Arial" w:cs="Arial"/>
        </w:rPr>
      </w:pPr>
      <w:r w:rsidRPr="00D16D40">
        <w:rPr>
          <w:rFonts w:ascii="Arial" w:hAnsi="Arial" w:cs="Arial"/>
          <w:spacing w:val="-1"/>
        </w:rPr>
        <w:t>H</w:t>
      </w:r>
      <w:r w:rsidRPr="00D16D40">
        <w:rPr>
          <w:rFonts w:ascii="Arial" w:hAnsi="Arial" w:cs="Arial"/>
        </w:rPr>
        <w:t>e</w:t>
      </w:r>
      <w:r w:rsidRPr="00D16D40">
        <w:rPr>
          <w:rFonts w:ascii="Arial" w:hAnsi="Arial" w:cs="Arial"/>
          <w:spacing w:val="-1"/>
        </w:rPr>
        <w:t>al</w:t>
      </w:r>
      <w:r w:rsidRPr="00D16D40">
        <w:rPr>
          <w:rFonts w:ascii="Arial" w:hAnsi="Arial" w:cs="Arial"/>
          <w:spacing w:val="1"/>
        </w:rPr>
        <w:t>t</w:t>
      </w:r>
      <w:r w:rsidRPr="00D16D40">
        <w:rPr>
          <w:rFonts w:ascii="Arial" w:hAnsi="Arial" w:cs="Arial"/>
        </w:rPr>
        <w:t>h econ</w:t>
      </w:r>
      <w:r w:rsidRPr="00D16D40">
        <w:rPr>
          <w:rFonts w:ascii="Arial" w:hAnsi="Arial" w:cs="Arial"/>
          <w:spacing w:val="-1"/>
        </w:rPr>
        <w:t>o</w:t>
      </w:r>
      <w:r w:rsidRPr="00D16D40">
        <w:rPr>
          <w:rFonts w:ascii="Arial" w:hAnsi="Arial" w:cs="Arial"/>
          <w:spacing w:val="1"/>
        </w:rPr>
        <w:t>m</w:t>
      </w:r>
      <w:r w:rsidRPr="00D16D40">
        <w:rPr>
          <w:rFonts w:ascii="Arial" w:hAnsi="Arial" w:cs="Arial"/>
          <w:spacing w:val="-1"/>
        </w:rPr>
        <w:t>i</w:t>
      </w:r>
      <w:r w:rsidRPr="00D16D40">
        <w:rPr>
          <w:rFonts w:ascii="Arial" w:hAnsi="Arial" w:cs="Arial"/>
        </w:rPr>
        <w:t>c</w:t>
      </w:r>
      <w:r w:rsidRPr="00D16D40">
        <w:rPr>
          <w:rFonts w:ascii="Arial" w:hAnsi="Arial" w:cs="Arial"/>
          <w:spacing w:val="-1"/>
        </w:rPr>
        <w:t xml:space="preserve"> </w:t>
      </w:r>
      <w:r w:rsidRPr="00D16D40">
        <w:rPr>
          <w:rFonts w:ascii="Arial" w:hAnsi="Arial" w:cs="Arial"/>
        </w:rPr>
        <w:t>ass</w:t>
      </w:r>
      <w:r w:rsidRPr="00D16D40">
        <w:rPr>
          <w:rFonts w:ascii="Arial" w:hAnsi="Arial" w:cs="Arial"/>
          <w:spacing w:val="-1"/>
        </w:rPr>
        <w:t>e</w:t>
      </w:r>
      <w:r w:rsidRPr="00D16D40">
        <w:rPr>
          <w:rFonts w:ascii="Arial" w:hAnsi="Arial" w:cs="Arial"/>
        </w:rPr>
        <w:t>s</w:t>
      </w:r>
      <w:r w:rsidRPr="00D16D40">
        <w:rPr>
          <w:rFonts w:ascii="Arial" w:hAnsi="Arial" w:cs="Arial"/>
          <w:spacing w:val="-2"/>
        </w:rPr>
        <w:t>s</w:t>
      </w:r>
      <w:r w:rsidRPr="00D16D40">
        <w:rPr>
          <w:rFonts w:ascii="Arial" w:hAnsi="Arial" w:cs="Arial"/>
          <w:spacing w:val="2"/>
        </w:rPr>
        <w:t>m</w:t>
      </w:r>
      <w:r w:rsidRPr="00D16D40">
        <w:rPr>
          <w:rFonts w:ascii="Arial" w:hAnsi="Arial" w:cs="Arial"/>
        </w:rPr>
        <w:t>ent</w:t>
      </w:r>
    </w:p>
    <w:p w14:paraId="27F31983" w14:textId="77777777" w:rsidR="00C920B7" w:rsidRPr="00D16D40" w:rsidRDefault="00C920B7" w:rsidP="00E94876">
      <w:pPr>
        <w:pStyle w:val="NoSpacing"/>
        <w:widowControl w:val="0"/>
        <w:numPr>
          <w:ilvl w:val="0"/>
          <w:numId w:val="21"/>
        </w:numPr>
        <w:rPr>
          <w:rFonts w:ascii="Arial" w:hAnsi="Arial" w:cs="Arial"/>
        </w:rPr>
      </w:pPr>
      <w:r w:rsidRPr="00D16D40">
        <w:rPr>
          <w:rFonts w:ascii="Arial" w:hAnsi="Arial" w:cs="Arial"/>
          <w:spacing w:val="-1"/>
        </w:rPr>
        <w:t>C</w:t>
      </w:r>
      <w:r w:rsidRPr="00D16D40">
        <w:rPr>
          <w:rFonts w:ascii="Arial" w:hAnsi="Arial" w:cs="Arial"/>
        </w:rPr>
        <w:t>omp</w:t>
      </w:r>
      <w:r w:rsidRPr="00D16D40">
        <w:rPr>
          <w:rFonts w:ascii="Arial" w:hAnsi="Arial" w:cs="Arial"/>
          <w:spacing w:val="-1"/>
        </w:rPr>
        <w:t>li</w:t>
      </w:r>
      <w:r w:rsidRPr="00D16D40">
        <w:rPr>
          <w:rFonts w:ascii="Arial" w:hAnsi="Arial" w:cs="Arial"/>
        </w:rPr>
        <w:t>a</w:t>
      </w:r>
      <w:r w:rsidRPr="00D16D40">
        <w:rPr>
          <w:rFonts w:ascii="Arial" w:hAnsi="Arial" w:cs="Arial"/>
          <w:spacing w:val="-1"/>
        </w:rPr>
        <w:t>n</w:t>
      </w:r>
      <w:r w:rsidRPr="00D16D40">
        <w:rPr>
          <w:rFonts w:ascii="Arial" w:hAnsi="Arial" w:cs="Arial"/>
        </w:rPr>
        <w:t xml:space="preserve">ce </w:t>
      </w:r>
      <w:r w:rsidRPr="00D16D40">
        <w:rPr>
          <w:rFonts w:ascii="Arial" w:hAnsi="Arial" w:cs="Arial"/>
          <w:spacing w:val="-3"/>
        </w:rPr>
        <w:t>w</w:t>
      </w:r>
      <w:r w:rsidRPr="00D16D40">
        <w:rPr>
          <w:rFonts w:ascii="Arial" w:hAnsi="Arial" w:cs="Arial"/>
          <w:spacing w:val="-1"/>
        </w:rPr>
        <w:t>i</w:t>
      </w:r>
      <w:r w:rsidRPr="00D16D40">
        <w:rPr>
          <w:rFonts w:ascii="Arial" w:hAnsi="Arial" w:cs="Arial"/>
          <w:spacing w:val="1"/>
        </w:rPr>
        <w:t>t</w:t>
      </w:r>
      <w:r w:rsidRPr="00D16D40">
        <w:rPr>
          <w:rFonts w:ascii="Arial" w:hAnsi="Arial" w:cs="Arial"/>
        </w:rPr>
        <w:t>h i</w:t>
      </w:r>
      <w:r w:rsidRPr="00D16D40">
        <w:rPr>
          <w:rFonts w:ascii="Arial" w:hAnsi="Arial" w:cs="Arial"/>
          <w:spacing w:val="-1"/>
        </w:rPr>
        <w:t>n</w:t>
      </w:r>
      <w:r w:rsidRPr="00D16D40">
        <w:rPr>
          <w:rFonts w:ascii="Arial" w:hAnsi="Arial" w:cs="Arial"/>
          <w:spacing w:val="1"/>
        </w:rPr>
        <w:t>t</w:t>
      </w:r>
      <w:r w:rsidRPr="00D16D40">
        <w:rPr>
          <w:rFonts w:ascii="Arial" w:hAnsi="Arial" w:cs="Arial"/>
        </w:rPr>
        <w:t>er</w:t>
      </w:r>
      <w:r w:rsidRPr="00D16D40">
        <w:rPr>
          <w:rFonts w:ascii="Arial" w:hAnsi="Arial" w:cs="Arial"/>
          <w:spacing w:val="-2"/>
        </w:rPr>
        <w:t>v</w:t>
      </w:r>
      <w:r w:rsidRPr="00D16D40">
        <w:rPr>
          <w:rFonts w:ascii="Arial" w:hAnsi="Arial" w:cs="Arial"/>
        </w:rPr>
        <w:t>e</w:t>
      </w:r>
      <w:r w:rsidRPr="00D16D40">
        <w:rPr>
          <w:rFonts w:ascii="Arial" w:hAnsi="Arial" w:cs="Arial"/>
          <w:spacing w:val="-1"/>
        </w:rPr>
        <w:t>n</w:t>
      </w:r>
      <w:r w:rsidRPr="00D16D40">
        <w:rPr>
          <w:rFonts w:ascii="Arial" w:hAnsi="Arial" w:cs="Arial"/>
          <w:spacing w:val="1"/>
        </w:rPr>
        <w:t>t</w:t>
      </w:r>
      <w:r w:rsidRPr="00D16D40">
        <w:rPr>
          <w:rFonts w:ascii="Arial" w:hAnsi="Arial" w:cs="Arial"/>
          <w:spacing w:val="-1"/>
        </w:rPr>
        <w:t>i</w:t>
      </w:r>
      <w:r w:rsidRPr="00D16D40">
        <w:rPr>
          <w:rFonts w:ascii="Arial" w:hAnsi="Arial" w:cs="Arial"/>
        </w:rPr>
        <w:t>o</w:t>
      </w:r>
      <w:r w:rsidRPr="00D16D40">
        <w:rPr>
          <w:rFonts w:ascii="Arial" w:hAnsi="Arial" w:cs="Arial"/>
          <w:spacing w:val="-1"/>
        </w:rPr>
        <w:t>n</w:t>
      </w:r>
      <w:r w:rsidRPr="00D16D40">
        <w:rPr>
          <w:rFonts w:ascii="Arial" w:hAnsi="Arial" w:cs="Arial"/>
        </w:rPr>
        <w:t>s</w:t>
      </w:r>
    </w:p>
    <w:p w14:paraId="34269094" w14:textId="77777777" w:rsidR="00C920B7" w:rsidRPr="00D16D40" w:rsidRDefault="00C920B7" w:rsidP="00E94876">
      <w:pPr>
        <w:pStyle w:val="NoSpacing"/>
        <w:widowControl w:val="0"/>
        <w:numPr>
          <w:ilvl w:val="0"/>
          <w:numId w:val="21"/>
        </w:numPr>
        <w:rPr>
          <w:rFonts w:ascii="Arial" w:hAnsi="Arial" w:cs="Arial"/>
        </w:rPr>
      </w:pPr>
      <w:r w:rsidRPr="00D16D40">
        <w:rPr>
          <w:rFonts w:ascii="Arial" w:hAnsi="Arial" w:cs="Arial"/>
          <w:spacing w:val="-1"/>
        </w:rPr>
        <w:t>D</w:t>
      </w:r>
      <w:r w:rsidRPr="00D16D40">
        <w:rPr>
          <w:rFonts w:ascii="Arial" w:hAnsi="Arial" w:cs="Arial"/>
        </w:rPr>
        <w:t>e</w:t>
      </w:r>
      <w:r w:rsidRPr="00D16D40">
        <w:rPr>
          <w:rFonts w:ascii="Arial" w:hAnsi="Arial" w:cs="Arial"/>
          <w:spacing w:val="-3"/>
        </w:rPr>
        <w:t>v</w:t>
      </w:r>
      <w:r w:rsidRPr="00D16D40">
        <w:rPr>
          <w:rFonts w:ascii="Arial" w:hAnsi="Arial" w:cs="Arial"/>
          <w:spacing w:val="-1"/>
        </w:rPr>
        <w:t>i</w:t>
      </w:r>
      <w:r w:rsidRPr="00D16D40">
        <w:rPr>
          <w:rFonts w:ascii="Arial" w:hAnsi="Arial" w:cs="Arial"/>
        </w:rPr>
        <w:t xml:space="preserve">ce </w:t>
      </w:r>
      <w:r w:rsidRPr="00D16D40">
        <w:rPr>
          <w:rFonts w:ascii="Arial" w:hAnsi="Arial" w:cs="Arial"/>
          <w:spacing w:val="2"/>
        </w:rPr>
        <w:t>e</w:t>
      </w:r>
      <w:r w:rsidRPr="00D16D40">
        <w:rPr>
          <w:rFonts w:ascii="Arial" w:hAnsi="Arial" w:cs="Arial"/>
          <w:spacing w:val="-2"/>
        </w:rPr>
        <w:t>x</w:t>
      </w:r>
      <w:r w:rsidRPr="00D16D40">
        <w:rPr>
          <w:rFonts w:ascii="Arial" w:hAnsi="Arial" w:cs="Arial"/>
        </w:rPr>
        <w:t>p</w:t>
      </w:r>
      <w:r w:rsidRPr="00D16D40">
        <w:rPr>
          <w:rFonts w:ascii="Arial" w:hAnsi="Arial" w:cs="Arial"/>
          <w:spacing w:val="-1"/>
        </w:rPr>
        <w:t>e</w:t>
      </w:r>
      <w:r w:rsidRPr="00D16D40">
        <w:rPr>
          <w:rFonts w:ascii="Arial" w:hAnsi="Arial" w:cs="Arial"/>
          <w:spacing w:val="1"/>
        </w:rPr>
        <w:t>r</w:t>
      </w:r>
      <w:r w:rsidRPr="00D16D40">
        <w:rPr>
          <w:rFonts w:ascii="Arial" w:hAnsi="Arial" w:cs="Arial"/>
          <w:spacing w:val="-1"/>
        </w:rPr>
        <w:t>i</w:t>
      </w:r>
      <w:r w:rsidRPr="00D16D40">
        <w:rPr>
          <w:rFonts w:ascii="Arial" w:hAnsi="Arial" w:cs="Arial"/>
        </w:rPr>
        <w:t>e</w:t>
      </w:r>
      <w:r w:rsidRPr="00D16D40">
        <w:rPr>
          <w:rFonts w:ascii="Arial" w:hAnsi="Arial" w:cs="Arial"/>
          <w:spacing w:val="-1"/>
        </w:rPr>
        <w:t>n</w:t>
      </w:r>
      <w:r w:rsidRPr="00D16D40">
        <w:rPr>
          <w:rFonts w:ascii="Arial" w:hAnsi="Arial" w:cs="Arial"/>
        </w:rPr>
        <w:t xml:space="preserve">ce </w:t>
      </w:r>
      <w:r w:rsidRPr="00D16D40">
        <w:rPr>
          <w:rFonts w:ascii="Arial" w:hAnsi="Arial" w:cs="Arial"/>
          <w:spacing w:val="2"/>
        </w:rPr>
        <w:t>q</w:t>
      </w:r>
      <w:r w:rsidRPr="00D16D40">
        <w:rPr>
          <w:rFonts w:ascii="Arial" w:hAnsi="Arial" w:cs="Arial"/>
        </w:rPr>
        <w:t>u</w:t>
      </w:r>
      <w:r w:rsidRPr="00D16D40">
        <w:rPr>
          <w:rFonts w:ascii="Arial" w:hAnsi="Arial" w:cs="Arial"/>
          <w:spacing w:val="-3"/>
        </w:rPr>
        <w:t>e</w:t>
      </w:r>
      <w:r w:rsidRPr="00D16D40">
        <w:rPr>
          <w:rFonts w:ascii="Arial" w:hAnsi="Arial" w:cs="Arial"/>
        </w:rPr>
        <w:t>s</w:t>
      </w:r>
      <w:r w:rsidRPr="00D16D40">
        <w:rPr>
          <w:rFonts w:ascii="Arial" w:hAnsi="Arial" w:cs="Arial"/>
          <w:spacing w:val="-1"/>
        </w:rPr>
        <w:t>ti</w:t>
      </w:r>
      <w:r w:rsidRPr="00D16D40">
        <w:rPr>
          <w:rFonts w:ascii="Arial" w:hAnsi="Arial" w:cs="Arial"/>
        </w:rPr>
        <w:t>o</w:t>
      </w:r>
      <w:r w:rsidRPr="00D16D40">
        <w:rPr>
          <w:rFonts w:ascii="Arial" w:hAnsi="Arial" w:cs="Arial"/>
          <w:spacing w:val="-1"/>
        </w:rPr>
        <w:t>n</w:t>
      </w:r>
      <w:r w:rsidRPr="00D16D40">
        <w:rPr>
          <w:rFonts w:ascii="Arial" w:hAnsi="Arial" w:cs="Arial"/>
        </w:rPr>
        <w:t>n</w:t>
      </w:r>
      <w:r w:rsidRPr="00D16D40">
        <w:rPr>
          <w:rFonts w:ascii="Arial" w:hAnsi="Arial" w:cs="Arial"/>
          <w:spacing w:val="-1"/>
        </w:rPr>
        <w:t>ai</w:t>
      </w:r>
      <w:r w:rsidRPr="00D16D40">
        <w:rPr>
          <w:rFonts w:ascii="Arial" w:hAnsi="Arial" w:cs="Arial"/>
          <w:spacing w:val="1"/>
        </w:rPr>
        <w:t>r</w:t>
      </w:r>
      <w:r w:rsidRPr="00D16D40">
        <w:rPr>
          <w:rFonts w:ascii="Arial" w:hAnsi="Arial" w:cs="Arial"/>
        </w:rPr>
        <w:t>e</w:t>
      </w:r>
    </w:p>
    <w:p w14:paraId="46855D60" w14:textId="77777777" w:rsidR="00C920B7" w:rsidRPr="00D16D40" w:rsidRDefault="00C920B7" w:rsidP="00C920B7">
      <w:pPr>
        <w:pStyle w:val="Protocol-maintext"/>
        <w:spacing w:line="360" w:lineRule="auto"/>
        <w:rPr>
          <w:rFonts w:ascii="Arial" w:hAnsi="Arial" w:cs="Arial"/>
          <w:b/>
          <w:bCs/>
        </w:rPr>
      </w:pPr>
    </w:p>
    <w:p w14:paraId="055BFD07" w14:textId="77777777" w:rsidR="00C920B7" w:rsidRPr="00D16D40" w:rsidRDefault="00C920B7" w:rsidP="00C920B7">
      <w:pPr>
        <w:pStyle w:val="Protocol-maintext"/>
        <w:spacing w:line="360" w:lineRule="auto"/>
        <w:rPr>
          <w:rFonts w:ascii="Arial" w:hAnsi="Arial" w:cs="Arial"/>
          <w:b/>
          <w:bCs/>
        </w:rPr>
      </w:pPr>
      <w:r w:rsidRPr="00D16D40">
        <w:rPr>
          <w:rFonts w:ascii="Arial" w:hAnsi="Arial" w:cs="Arial"/>
          <w:b/>
          <w:bCs/>
        </w:rPr>
        <w:t xml:space="preserve">DEVICE: </w:t>
      </w:r>
      <w:r w:rsidRPr="00D16D40">
        <w:rPr>
          <w:rFonts w:ascii="Arial" w:eastAsia="Arial" w:hAnsi="Arial" w:cs="Arial"/>
          <w:spacing w:val="-1"/>
        </w:rPr>
        <w:t>Revitive IX</w:t>
      </w:r>
      <w:r w:rsidRPr="00D16D40">
        <w:rPr>
          <w:rFonts w:ascii="Arial" w:eastAsia="Arial" w:hAnsi="Arial" w:cs="Arial"/>
        </w:rPr>
        <w:t xml:space="preserve"> (supplied by </w:t>
      </w:r>
      <w:proofErr w:type="spellStart"/>
      <w:r w:rsidRPr="00D16D40">
        <w:rPr>
          <w:rFonts w:ascii="Arial" w:eastAsia="Arial" w:hAnsi="Arial" w:cs="Arial"/>
        </w:rPr>
        <w:t>Actegy</w:t>
      </w:r>
      <w:proofErr w:type="spellEnd"/>
      <w:r w:rsidRPr="00D16D40">
        <w:rPr>
          <w:rFonts w:ascii="Arial" w:eastAsia="Arial" w:hAnsi="Arial" w:cs="Arial"/>
        </w:rPr>
        <w:t xml:space="preserve"> Ltd)</w:t>
      </w:r>
    </w:p>
    <w:p w14:paraId="35069E28" w14:textId="77777777" w:rsidR="00C920B7" w:rsidRPr="00D16D40" w:rsidRDefault="00C920B7" w:rsidP="00C920B7">
      <w:pPr>
        <w:pStyle w:val="Protocol-maintext"/>
        <w:spacing w:line="360" w:lineRule="auto"/>
        <w:rPr>
          <w:rFonts w:ascii="Arial" w:hAnsi="Arial" w:cs="Arial"/>
          <w:b/>
          <w:bCs/>
        </w:rPr>
      </w:pPr>
    </w:p>
    <w:p w14:paraId="59EE293D" w14:textId="77777777" w:rsidR="00C920B7" w:rsidRPr="00922930" w:rsidRDefault="00C920B7" w:rsidP="00E94876">
      <w:pPr>
        <w:pStyle w:val="Heading2"/>
        <w:spacing w:line="360" w:lineRule="auto"/>
      </w:pPr>
      <w:r w:rsidRPr="00922930">
        <w:br w:type="page"/>
      </w:r>
      <w:bookmarkStart w:id="15" w:name="_Toc491848126"/>
      <w:bookmarkStart w:id="16" w:name="_Toc19094201"/>
      <w:r w:rsidRPr="00922930">
        <w:lastRenderedPageBreak/>
        <w:t>background</w:t>
      </w:r>
      <w:bookmarkEnd w:id="15"/>
      <w:bookmarkEnd w:id="16"/>
    </w:p>
    <w:p w14:paraId="20B0F8A8" w14:textId="77777777" w:rsidR="00C920B7" w:rsidRPr="00922930" w:rsidRDefault="00C920B7" w:rsidP="00E94876">
      <w:pPr>
        <w:pStyle w:val="Heading3"/>
      </w:pPr>
      <w:bookmarkStart w:id="17" w:name="_Toc19094202"/>
      <w:bookmarkStart w:id="18" w:name="_Toc266793734"/>
      <w:r w:rsidRPr="00922930">
        <w:rPr>
          <w:rFonts w:eastAsia="Arial"/>
          <w:spacing w:val="-1"/>
        </w:rPr>
        <w:t>P</w:t>
      </w:r>
      <w:r w:rsidRPr="00922930">
        <w:rPr>
          <w:rFonts w:eastAsia="Arial"/>
          <w:spacing w:val="-3"/>
        </w:rPr>
        <w:t>e</w:t>
      </w:r>
      <w:r w:rsidRPr="00922930">
        <w:rPr>
          <w:rFonts w:eastAsia="Arial"/>
          <w:spacing w:val="1"/>
        </w:rPr>
        <w:t>r</w:t>
      </w:r>
      <w:r w:rsidRPr="00922930">
        <w:rPr>
          <w:rFonts w:eastAsia="Arial"/>
          <w:spacing w:val="-1"/>
        </w:rPr>
        <w:t>i</w:t>
      </w:r>
      <w:r w:rsidRPr="00922930">
        <w:rPr>
          <w:rFonts w:eastAsia="Arial"/>
        </w:rPr>
        <w:t>p</w:t>
      </w:r>
      <w:r w:rsidRPr="00922930">
        <w:rPr>
          <w:rFonts w:eastAsia="Arial"/>
          <w:spacing w:val="-1"/>
        </w:rPr>
        <w:t>h</w:t>
      </w:r>
      <w:r w:rsidRPr="00922930">
        <w:rPr>
          <w:rFonts w:eastAsia="Arial"/>
        </w:rPr>
        <w:t xml:space="preserve">eral </w:t>
      </w:r>
      <w:r w:rsidRPr="00922930">
        <w:rPr>
          <w:rFonts w:eastAsia="Arial"/>
          <w:spacing w:val="-1"/>
        </w:rPr>
        <w:t>A</w:t>
      </w:r>
      <w:r w:rsidRPr="00922930">
        <w:rPr>
          <w:rFonts w:eastAsia="Arial"/>
          <w:spacing w:val="1"/>
        </w:rPr>
        <w:t>rt</w:t>
      </w:r>
      <w:r w:rsidRPr="00922930">
        <w:rPr>
          <w:rFonts w:eastAsia="Arial"/>
          <w:spacing w:val="-3"/>
        </w:rPr>
        <w:t>e</w:t>
      </w:r>
      <w:r w:rsidRPr="00922930">
        <w:rPr>
          <w:rFonts w:eastAsia="Arial"/>
          <w:spacing w:val="1"/>
        </w:rPr>
        <w:t>r</w:t>
      </w:r>
      <w:r w:rsidRPr="00922930">
        <w:rPr>
          <w:rFonts w:eastAsia="Arial"/>
          <w:spacing w:val="-1"/>
        </w:rPr>
        <w:t>i</w:t>
      </w:r>
      <w:r w:rsidRPr="00922930">
        <w:rPr>
          <w:rFonts w:eastAsia="Arial"/>
        </w:rPr>
        <w:t xml:space="preserve">al </w:t>
      </w:r>
      <w:r w:rsidRPr="00922930">
        <w:rPr>
          <w:rFonts w:eastAsia="Arial"/>
          <w:spacing w:val="-1"/>
        </w:rPr>
        <w:t>Di</w:t>
      </w:r>
      <w:r w:rsidRPr="00922930">
        <w:rPr>
          <w:rFonts w:eastAsia="Arial"/>
        </w:rPr>
        <w:t>se</w:t>
      </w:r>
      <w:r w:rsidRPr="00922930">
        <w:rPr>
          <w:rFonts w:eastAsia="Arial"/>
          <w:spacing w:val="-1"/>
        </w:rPr>
        <w:t>a</w:t>
      </w:r>
      <w:r w:rsidRPr="00922930">
        <w:rPr>
          <w:rFonts w:eastAsia="Arial"/>
        </w:rPr>
        <w:t>se</w:t>
      </w:r>
      <w:bookmarkEnd w:id="17"/>
    </w:p>
    <w:p w14:paraId="4040034C" w14:textId="77777777" w:rsidR="00C920B7" w:rsidRPr="00D16D40" w:rsidRDefault="00C920B7" w:rsidP="00C920B7">
      <w:pPr>
        <w:spacing w:line="360" w:lineRule="auto"/>
        <w:ind w:right="418"/>
        <w:jc w:val="both"/>
        <w:rPr>
          <w:rFonts w:ascii="Arial" w:eastAsia="Arial" w:hAnsi="Arial" w:cs="Arial"/>
        </w:rPr>
      </w:pPr>
      <w:r w:rsidRPr="00D16D40">
        <w:rPr>
          <w:rFonts w:ascii="Arial" w:eastAsia="Arial" w:hAnsi="Arial" w:cs="Arial"/>
          <w:spacing w:val="-1"/>
        </w:rPr>
        <w:t>P</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h</w:t>
      </w:r>
      <w:r w:rsidRPr="00D16D40">
        <w:rPr>
          <w:rFonts w:ascii="Arial" w:eastAsia="Arial" w:hAnsi="Arial" w:cs="Arial"/>
        </w:rPr>
        <w:t xml:space="preserve">eral </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al </w:t>
      </w:r>
      <w:r w:rsidRPr="00D16D40">
        <w:rPr>
          <w:rFonts w:ascii="Arial" w:eastAsia="Arial" w:hAnsi="Arial" w:cs="Arial"/>
          <w:spacing w:val="-1"/>
        </w:rPr>
        <w:t>di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 xml:space="preserve">se </w:t>
      </w:r>
      <w:r w:rsidRPr="00D16D40">
        <w:rPr>
          <w:rFonts w:ascii="Arial" w:eastAsia="Arial" w:hAnsi="Arial" w:cs="Arial"/>
          <w:spacing w:val="1"/>
        </w:rPr>
        <w:t>(</w:t>
      </w:r>
      <w:r w:rsidRPr="00D16D40">
        <w:rPr>
          <w:rFonts w:ascii="Arial" w:eastAsia="Arial" w:hAnsi="Arial" w:cs="Arial"/>
          <w:spacing w:val="-1"/>
        </w:rPr>
        <w:t>PAD</w:t>
      </w:r>
      <w:r w:rsidRPr="00D16D40">
        <w:rPr>
          <w:rFonts w:ascii="Arial" w:eastAsia="Arial" w:hAnsi="Arial" w:cs="Arial"/>
        </w:rPr>
        <w:t>)</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 s</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3"/>
        </w:rPr>
        <w:t>n</w:t>
      </w:r>
      <w:r w:rsidRPr="00D16D40">
        <w:rPr>
          <w:rFonts w:ascii="Arial" w:eastAsia="Arial" w:hAnsi="Arial" w:cs="Arial"/>
        </w:rPr>
        <w:t xml:space="preserve">t </w:t>
      </w:r>
      <w:r w:rsidRPr="00D16D40">
        <w:rPr>
          <w:rFonts w:ascii="Arial" w:eastAsia="Arial" w:hAnsi="Arial" w:cs="Arial"/>
          <w:spacing w:val="2"/>
        </w:rPr>
        <w:t>g</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b</w:t>
      </w:r>
      <w:r w:rsidRPr="00D16D40">
        <w:rPr>
          <w:rFonts w:ascii="Arial" w:eastAsia="Arial" w:hAnsi="Arial" w:cs="Arial"/>
        </w:rPr>
        <w:t xml:space="preserve">al </w:t>
      </w:r>
      <w:r w:rsidRPr="00D16D40">
        <w:rPr>
          <w:rFonts w:ascii="Arial" w:eastAsia="Arial" w:hAnsi="Arial" w:cs="Arial"/>
          <w:spacing w:val="-3"/>
        </w:rPr>
        <w:t>h</w:t>
      </w:r>
      <w:r w:rsidRPr="00D16D40">
        <w:rPr>
          <w:rFonts w:ascii="Arial" w:eastAsia="Arial" w:hAnsi="Arial" w:cs="Arial"/>
        </w:rPr>
        <w:t>e</w:t>
      </w:r>
      <w:r w:rsidRPr="00D16D40">
        <w:rPr>
          <w:rFonts w:ascii="Arial" w:eastAsia="Arial" w:hAnsi="Arial" w:cs="Arial"/>
          <w:spacing w:val="-1"/>
        </w:rPr>
        <w:t>al</w:t>
      </w:r>
      <w:r w:rsidRPr="00D16D40">
        <w:rPr>
          <w:rFonts w:ascii="Arial" w:eastAsia="Arial" w:hAnsi="Arial" w:cs="Arial"/>
          <w:spacing w:val="1"/>
        </w:rPr>
        <w:t>t</w:t>
      </w:r>
      <w:r w:rsidRPr="00D16D40">
        <w:rPr>
          <w:rFonts w:ascii="Arial" w:eastAsia="Arial" w:hAnsi="Arial" w:cs="Arial"/>
        </w:rPr>
        <w:t>h b</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o</w:t>
      </w:r>
      <w:r w:rsidRPr="00D16D40">
        <w:rPr>
          <w:rFonts w:ascii="Arial" w:eastAsia="Arial" w:hAnsi="Arial" w:cs="Arial"/>
          <w:spacing w:val="-2"/>
        </w:rPr>
        <w:t>v</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2</w:t>
      </w:r>
      <w:r w:rsidRPr="00D16D40">
        <w:rPr>
          <w:rFonts w:ascii="Arial" w:eastAsia="Arial" w:hAnsi="Arial" w:cs="Arial"/>
        </w:rPr>
        <w:t>02</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illi</w:t>
      </w:r>
      <w:r w:rsidRPr="00D16D40">
        <w:rPr>
          <w:rFonts w:ascii="Arial" w:eastAsia="Arial" w:hAnsi="Arial" w:cs="Arial"/>
        </w:rPr>
        <w:t xml:space="preserve">on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di</w:t>
      </w:r>
      <w:r w:rsidRPr="00D16D40">
        <w:rPr>
          <w:rFonts w:ascii="Arial" w:eastAsia="Arial" w:hAnsi="Arial" w:cs="Arial"/>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rPr>
        <w:t>suf</w:t>
      </w:r>
      <w:r w:rsidRPr="00D16D40">
        <w:rPr>
          <w:rFonts w:ascii="Arial" w:eastAsia="Arial" w:hAnsi="Arial" w:cs="Arial"/>
          <w:spacing w:val="2"/>
        </w:rPr>
        <w:t>f</w:t>
      </w:r>
      <w:r w:rsidRPr="00D16D40">
        <w:rPr>
          <w:rFonts w:ascii="Arial" w:eastAsia="Arial" w:hAnsi="Arial" w:cs="Arial"/>
        </w:rPr>
        <w:t>eri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2"/>
        </w:rPr>
        <w:t xml:space="preserve"> </w:t>
      </w:r>
      <w:r w:rsidRPr="00D16D40">
        <w:rPr>
          <w:rFonts w:ascii="Arial" w:eastAsia="Arial" w:hAnsi="Arial" w:cs="Arial"/>
          <w:spacing w:val="1"/>
        </w:rPr>
        <w:t>fr</w:t>
      </w:r>
      <w:r w:rsidRPr="00D16D40">
        <w:rPr>
          <w:rFonts w:ascii="Arial" w:eastAsia="Arial" w:hAnsi="Arial" w:cs="Arial"/>
        </w:rPr>
        <w:t>om</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2"/>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spacing w:val="-1"/>
        </w:rPr>
        <w:t>i</w:t>
      </w:r>
      <w:r w:rsidRPr="00D16D40">
        <w:rPr>
          <w:rFonts w:ascii="Arial" w:eastAsia="Arial" w:hAnsi="Arial" w:cs="Arial"/>
        </w:rPr>
        <w:t>s 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se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orl</w:t>
      </w:r>
      <w:r w:rsidRPr="00D16D40">
        <w:rPr>
          <w:rFonts w:ascii="Arial" w:eastAsia="Arial" w:hAnsi="Arial" w:cs="Arial"/>
          <w:spacing w:val="1"/>
        </w:rPr>
        <w:t>d</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rPr>
        <w:t>de</w:t>
      </w:r>
      <w:r w:rsidRPr="00D16D40">
        <w:rPr>
          <w:rFonts w:ascii="Arial" w:eastAsia="Arial" w:hAnsi="Arial" w:cs="Arial"/>
          <w:spacing w:val="1"/>
        </w:rPr>
        <w:t xml:space="preserve"> (</w:t>
      </w:r>
      <w:r w:rsidRPr="00D16D40">
        <w:rPr>
          <w:rFonts w:ascii="Arial" w:eastAsia="Arial" w:hAnsi="Arial" w:cs="Arial"/>
        </w:rPr>
        <w:t>1</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R</w:t>
      </w:r>
      <w:r w:rsidRPr="00D16D40">
        <w:rPr>
          <w:rFonts w:ascii="Arial" w:eastAsia="Arial" w:hAnsi="Arial" w:cs="Arial"/>
          <w:spacing w:val="-1"/>
        </w:rPr>
        <w:t>i</w:t>
      </w:r>
      <w:r w:rsidRPr="00D16D40">
        <w:rPr>
          <w:rFonts w:ascii="Arial" w:eastAsia="Arial" w:hAnsi="Arial" w:cs="Arial"/>
        </w:rPr>
        <w:t>sk</w:t>
      </w:r>
      <w:r w:rsidRPr="00D16D40">
        <w:rPr>
          <w:rFonts w:ascii="Arial" w:eastAsia="Arial" w:hAnsi="Arial" w:cs="Arial"/>
          <w:spacing w:val="1"/>
        </w:rPr>
        <w:t xml:space="preserve"> f</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ors</w:t>
      </w:r>
      <w:r w:rsidRPr="00D16D40">
        <w:rPr>
          <w:rFonts w:ascii="Arial" w:eastAsia="Arial" w:hAnsi="Arial" w:cs="Arial"/>
          <w:spacing w:val="-1"/>
        </w:rPr>
        <w:t xml:space="preserve"> 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 xml:space="preserve">e </w:t>
      </w:r>
      <w:r w:rsidRPr="00D16D40">
        <w:rPr>
          <w:rFonts w:ascii="Arial" w:eastAsia="Arial" w:hAnsi="Arial" w:cs="Arial"/>
          <w:spacing w:val="-2"/>
        </w:rPr>
        <w:t>s</w:t>
      </w:r>
      <w:r w:rsidRPr="00D16D40">
        <w:rPr>
          <w:rFonts w:ascii="Arial" w:eastAsia="Arial" w:hAnsi="Arial" w:cs="Arial"/>
          <w:spacing w:val="1"/>
        </w:rPr>
        <w:t>m</w:t>
      </w:r>
      <w:r w:rsidRPr="00D16D40">
        <w:rPr>
          <w:rFonts w:ascii="Arial" w:eastAsia="Arial" w:hAnsi="Arial" w:cs="Arial"/>
          <w:spacing w:val="-3"/>
        </w:rPr>
        <w:t>o</w:t>
      </w:r>
      <w:r w:rsidRPr="00D16D40">
        <w:rPr>
          <w:rFonts w:ascii="Arial" w:eastAsia="Arial" w:hAnsi="Arial" w:cs="Arial"/>
          <w:spacing w:val="2"/>
        </w:rPr>
        <w:t>k</w:t>
      </w:r>
      <w:r w:rsidRPr="00D16D40">
        <w:rPr>
          <w:rFonts w:ascii="Arial" w:eastAsia="Arial" w:hAnsi="Arial" w:cs="Arial"/>
          <w:spacing w:val="-3"/>
        </w:rPr>
        <w:t>i</w:t>
      </w:r>
      <w:r w:rsidRPr="00D16D40">
        <w:rPr>
          <w:rFonts w:ascii="Arial" w:eastAsia="Arial" w:hAnsi="Arial" w:cs="Arial"/>
        </w:rPr>
        <w:t>n</w:t>
      </w:r>
      <w:r w:rsidRPr="00D16D40">
        <w:rPr>
          <w:rFonts w:ascii="Arial" w:eastAsia="Arial" w:hAnsi="Arial" w:cs="Arial"/>
          <w:spacing w:val="-1"/>
        </w:rPr>
        <w:t>g</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ad</w:t>
      </w:r>
      <w:r w:rsidRPr="00D16D40">
        <w:rPr>
          <w:rFonts w:ascii="Arial" w:eastAsia="Arial" w:hAnsi="Arial" w:cs="Arial"/>
          <w:spacing w:val="-2"/>
        </w:rPr>
        <w:t>v</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rPr>
        <w:t>etes, d</w:t>
      </w:r>
      <w:r w:rsidRPr="00D16D40">
        <w:rPr>
          <w:rFonts w:ascii="Arial" w:eastAsia="Arial" w:hAnsi="Arial" w:cs="Arial"/>
          <w:spacing w:val="-1"/>
        </w:rPr>
        <w:t>i</w:t>
      </w:r>
      <w:r w:rsidRPr="00D16D40">
        <w:rPr>
          <w:rFonts w:ascii="Arial" w:eastAsia="Arial" w:hAnsi="Arial" w:cs="Arial"/>
        </w:rPr>
        <w:t>eta</w:t>
      </w:r>
      <w:r w:rsidRPr="00D16D40">
        <w:rPr>
          <w:rFonts w:ascii="Arial" w:eastAsia="Arial" w:hAnsi="Arial" w:cs="Arial"/>
          <w:spacing w:val="1"/>
        </w:rPr>
        <w:t>r</w:t>
      </w:r>
      <w:r w:rsidRPr="00D16D40">
        <w:rPr>
          <w:rFonts w:ascii="Arial" w:eastAsia="Arial" w:hAnsi="Arial" w:cs="Arial"/>
        </w:rPr>
        <w:t>y</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or</w:t>
      </w:r>
      <w:r w:rsidRPr="00D16D40">
        <w:rPr>
          <w:rFonts w:ascii="Arial" w:eastAsia="Arial" w:hAnsi="Arial" w:cs="Arial"/>
          <w:spacing w:val="-1"/>
        </w:rPr>
        <w:t>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4"/>
        </w:rPr>
        <w:t>i</w:t>
      </w:r>
      <w:r w:rsidRPr="00D16D40">
        <w:rPr>
          <w:rFonts w:ascii="Arial" w:eastAsia="Arial" w:hAnsi="Arial" w:cs="Arial"/>
          <w:spacing w:val="2"/>
        </w:rPr>
        <w:t>g</w:t>
      </w:r>
      <w:r w:rsidRPr="00D16D40">
        <w:rPr>
          <w:rFonts w:ascii="Arial" w:eastAsia="Arial" w:hAnsi="Arial" w:cs="Arial"/>
        </w:rPr>
        <w:t>h</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 p</w:t>
      </w:r>
      <w:r w:rsidRPr="00D16D40">
        <w:rPr>
          <w:rFonts w:ascii="Arial" w:eastAsia="Arial" w:hAnsi="Arial" w:cs="Arial"/>
          <w:spacing w:val="1"/>
        </w:rPr>
        <w:t>r</w:t>
      </w:r>
      <w:r w:rsidRPr="00D16D40">
        <w:rPr>
          <w:rFonts w:ascii="Arial" w:eastAsia="Arial" w:hAnsi="Arial" w:cs="Arial"/>
        </w:rPr>
        <w:t>ess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3"/>
        </w:rPr>
        <w:t>y</w:t>
      </w:r>
      <w:r w:rsidRPr="00D16D40">
        <w:rPr>
          <w:rFonts w:ascii="Arial" w:eastAsia="Arial" w:hAnsi="Arial" w:cs="Arial"/>
        </w:rPr>
        <w:t>s</w:t>
      </w:r>
      <w:r w:rsidRPr="00D16D40">
        <w:rPr>
          <w:rFonts w:ascii="Arial" w:eastAsia="Arial" w:hAnsi="Arial" w:cs="Arial"/>
          <w:spacing w:val="-1"/>
        </w:rPr>
        <w:t>li</w:t>
      </w:r>
      <w:r w:rsidRPr="00D16D40">
        <w:rPr>
          <w:rFonts w:ascii="Arial" w:eastAsia="Arial" w:hAnsi="Arial" w:cs="Arial"/>
        </w:rPr>
        <w:t>p</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rPr>
        <w:t>emia,</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ercise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m</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 xml:space="preserve">e </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spacing w:val="1"/>
        </w:rPr>
        <w:t>r (</w:t>
      </w:r>
      <w:r w:rsidRPr="00D16D40">
        <w:rPr>
          <w:rFonts w:ascii="Arial" w:eastAsia="Arial" w:hAnsi="Arial" w:cs="Arial"/>
          <w:spacing w:val="-3"/>
        </w:rPr>
        <w:t>2</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 xml:space="preserve">he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rPr>
        <w:t xml:space="preserve">ct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n is</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h</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spacing w:val="1"/>
        </w:rPr>
        <w:t>m</w:t>
      </w:r>
      <w:r w:rsidRPr="00D16D40">
        <w:rPr>
          <w:rFonts w:ascii="Arial" w:eastAsia="Arial" w:hAnsi="Arial" w:cs="Arial"/>
          <w:spacing w:val="-3"/>
        </w:rPr>
        <w:t>p</w:t>
      </w:r>
      <w:r w:rsidRPr="00D16D40">
        <w:rPr>
          <w:rFonts w:ascii="Arial" w:eastAsia="Arial" w:hAnsi="Arial" w:cs="Arial"/>
        </w:rPr>
        <w:t>or</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as</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1"/>
        </w:rPr>
        <w:t>f</w:t>
      </w:r>
      <w:r w:rsidRPr="00D16D40">
        <w:rPr>
          <w:rFonts w:ascii="Arial" w:eastAsia="Arial" w:hAnsi="Arial" w:cs="Arial"/>
        </w:rPr>
        <w:t>er</w:t>
      </w:r>
      <w:r w:rsidRPr="00D16D40">
        <w:rPr>
          <w:rFonts w:ascii="Arial" w:eastAsia="Arial" w:hAnsi="Arial" w:cs="Arial"/>
          <w:spacing w:val="-3"/>
        </w:rPr>
        <w:t>i</w:t>
      </w:r>
      <w:r w:rsidRPr="00D16D40">
        <w:rPr>
          <w:rFonts w:ascii="Arial" w:eastAsia="Arial" w:hAnsi="Arial" w:cs="Arial"/>
        </w:rPr>
        <w:t>ng</w:t>
      </w:r>
      <w:r w:rsidRPr="00D16D40">
        <w:rPr>
          <w:rFonts w:ascii="Arial" w:eastAsia="Arial" w:hAnsi="Arial" w:cs="Arial"/>
          <w:spacing w:val="-2"/>
        </w:rPr>
        <w:t xml:space="preserve"> </w:t>
      </w:r>
      <w:r w:rsidRPr="00D16D40">
        <w:rPr>
          <w:rFonts w:ascii="Arial" w:eastAsia="Arial" w:hAnsi="Arial" w:cs="Arial"/>
          <w:spacing w:val="1"/>
        </w:rPr>
        <w:t>fr</w:t>
      </w:r>
      <w:r w:rsidRPr="00D16D40">
        <w:rPr>
          <w:rFonts w:ascii="Arial" w:eastAsia="Arial" w:hAnsi="Arial" w:cs="Arial"/>
        </w:rPr>
        <w:t xml:space="preserve">om </w:t>
      </w:r>
      <w:r w:rsidRPr="00D16D40">
        <w:rPr>
          <w:rFonts w:ascii="Arial" w:eastAsia="Arial" w:hAnsi="Arial" w:cs="Arial"/>
          <w:spacing w:val="-1"/>
        </w:rPr>
        <w:t>PA</w:t>
      </w:r>
      <w:r w:rsidRPr="00D16D40">
        <w:rPr>
          <w:rFonts w:ascii="Arial" w:eastAsia="Arial" w:hAnsi="Arial" w:cs="Arial"/>
        </w:rPr>
        <w:t>D are</w:t>
      </w:r>
      <w:r w:rsidRPr="00D16D40">
        <w:rPr>
          <w:rFonts w:ascii="Arial" w:eastAsia="Arial" w:hAnsi="Arial" w:cs="Arial"/>
          <w:spacing w:val="-1"/>
        </w:rPr>
        <w:t xml:space="preserve"> </w:t>
      </w:r>
      <w:r w:rsidRPr="00D16D40">
        <w:rPr>
          <w:rFonts w:ascii="Arial" w:eastAsia="Arial" w:hAnsi="Arial" w:cs="Arial"/>
          <w:spacing w:val="1"/>
        </w:rPr>
        <w:t>m</w:t>
      </w:r>
      <w:r w:rsidRPr="00D16D40">
        <w:rPr>
          <w:rFonts w:ascii="Arial" w:eastAsia="Arial" w:hAnsi="Arial" w:cs="Arial"/>
        </w:rPr>
        <w:t>ore</w:t>
      </w:r>
      <w:r w:rsidRPr="00D16D40">
        <w:rPr>
          <w:rFonts w:ascii="Arial" w:eastAsia="Arial" w:hAnsi="Arial" w:cs="Arial"/>
          <w:spacing w:val="-1"/>
        </w:rPr>
        <w:t xml:space="preserve"> li</w:t>
      </w:r>
      <w:r w:rsidRPr="00D16D40">
        <w:rPr>
          <w:rFonts w:ascii="Arial" w:eastAsia="Arial" w:hAnsi="Arial" w:cs="Arial"/>
          <w:spacing w:val="2"/>
        </w:rPr>
        <w:t>k</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-m</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b</w:t>
      </w:r>
      <w:r w:rsidRPr="00D16D40">
        <w:rPr>
          <w:rFonts w:ascii="Arial" w:eastAsia="Arial" w:hAnsi="Arial" w:cs="Arial"/>
          <w:spacing w:val="-1"/>
        </w:rPr>
        <w:t>i</w:t>
      </w:r>
      <w:r w:rsidRPr="00D16D40">
        <w:rPr>
          <w:rFonts w:ascii="Arial" w:eastAsia="Arial" w:hAnsi="Arial" w:cs="Arial"/>
        </w:rPr>
        <w:t>d cond</w:t>
      </w:r>
      <w:r w:rsidRPr="00D16D40">
        <w:rPr>
          <w:rFonts w:ascii="Arial" w:eastAsia="Arial" w:hAnsi="Arial" w:cs="Arial"/>
          <w:spacing w:val="-2"/>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ated</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spacing w:val="-1"/>
        </w:rPr>
        <w:t>i</w:t>
      </w:r>
      <w:r w:rsidRPr="00D16D40">
        <w:rPr>
          <w:rFonts w:ascii="Arial" w:eastAsia="Arial" w:hAnsi="Arial" w:cs="Arial"/>
        </w:rPr>
        <w:t>ng athe</w:t>
      </w:r>
      <w:r w:rsidRPr="00D16D40">
        <w:rPr>
          <w:rFonts w:ascii="Arial" w:eastAsia="Arial" w:hAnsi="Arial" w:cs="Arial"/>
          <w:spacing w:val="1"/>
        </w:rPr>
        <w:t>r</w:t>
      </w:r>
      <w:r w:rsidRPr="00D16D40">
        <w:rPr>
          <w:rFonts w:ascii="Arial" w:eastAsia="Arial" w:hAnsi="Arial" w:cs="Arial"/>
        </w:rPr>
        <w:t>osc</w:t>
      </w:r>
      <w:r w:rsidRPr="00D16D40">
        <w:rPr>
          <w:rFonts w:ascii="Arial" w:eastAsia="Arial" w:hAnsi="Arial" w:cs="Arial"/>
          <w:spacing w:val="-1"/>
        </w:rPr>
        <w:t>l</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otic 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oc</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2"/>
        </w:rPr>
        <w:t>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2"/>
        </w:rPr>
        <w:t>e</w:t>
      </w:r>
      <w:r w:rsidRPr="00D16D40">
        <w:rPr>
          <w:rFonts w:ascii="Arial" w:eastAsia="Arial" w:hAnsi="Arial" w:cs="Arial"/>
          <w:spacing w:val="1"/>
        </w:rPr>
        <w:t>-</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2"/>
        </w:rPr>
        <w:t>r</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wi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3"/>
        </w:rPr>
        <w:t>c</w:t>
      </w:r>
      <w:r w:rsidRPr="00D16D40">
        <w:rPr>
          <w:rFonts w:ascii="Arial" w:eastAsia="Arial" w:hAnsi="Arial" w:cs="Arial"/>
          <w:spacing w:val="2"/>
        </w:rPr>
        <w:t>k</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spacing w:val="1"/>
        </w:rPr>
        <w:t>rt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es su</w:t>
      </w:r>
      <w:r w:rsidRPr="00D16D40">
        <w:rPr>
          <w:rFonts w:ascii="Arial" w:eastAsia="Arial" w:hAnsi="Arial" w:cs="Arial"/>
          <w:spacing w:val="-1"/>
        </w:rPr>
        <w:t>p</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spacing w:val="2"/>
        </w:rPr>
        <w:t>g</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l</w:t>
      </w:r>
      <w:r w:rsidRPr="00D16D40">
        <w:rPr>
          <w:rFonts w:ascii="Arial" w:eastAsia="Arial" w:hAnsi="Arial" w:cs="Arial"/>
          <w:spacing w:val="-1"/>
        </w:rPr>
        <w:t>i</w:t>
      </w:r>
      <w:r w:rsidRPr="00D16D40">
        <w:rPr>
          <w:rFonts w:ascii="Arial" w:eastAsia="Arial" w:hAnsi="Arial" w:cs="Arial"/>
          <w:spacing w:val="-2"/>
        </w:rPr>
        <w:t>m</w:t>
      </w:r>
      <w:r w:rsidRPr="00D16D40">
        <w:rPr>
          <w:rFonts w:ascii="Arial" w:eastAsia="Arial" w:hAnsi="Arial" w:cs="Arial"/>
        </w:rPr>
        <w:t>bs i</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rPr>
        <w:t>art a</w:t>
      </w:r>
      <w:r w:rsidRPr="00D16D40">
        <w:rPr>
          <w:rFonts w:ascii="Arial" w:eastAsia="Arial" w:hAnsi="Arial" w:cs="Arial"/>
          <w:spacing w:val="-2"/>
        </w:rPr>
        <w:t>t</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2"/>
        </w:rPr>
        <w:t>k</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2"/>
        </w:rPr>
        <w:t>s</w:t>
      </w:r>
      <w:r w:rsidRPr="00D16D40">
        <w:rPr>
          <w:rFonts w:ascii="Arial" w:eastAsia="Arial" w:hAnsi="Arial" w:cs="Arial"/>
          <w:spacing w:val="1"/>
        </w:rPr>
        <w:t>tr</w:t>
      </w:r>
      <w:r w:rsidRPr="00D16D40">
        <w:rPr>
          <w:rFonts w:ascii="Arial" w:eastAsia="Arial" w:hAnsi="Arial" w:cs="Arial"/>
          <w:spacing w:val="-3"/>
        </w:rPr>
        <w:t>o</w:t>
      </w:r>
      <w:r w:rsidRPr="00D16D40">
        <w:rPr>
          <w:rFonts w:ascii="Arial" w:eastAsia="Arial" w:hAnsi="Arial" w:cs="Arial"/>
        </w:rPr>
        <w:t>ke</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rPr>
        <w:t>2</w:t>
      </w:r>
      <w:r w:rsidRPr="00D16D40">
        <w:rPr>
          <w:rFonts w:ascii="Arial" w:eastAsia="Arial" w:hAnsi="Arial" w:cs="Arial"/>
          <w:spacing w:val="-2"/>
        </w:rPr>
        <w:t>)</w:t>
      </w:r>
      <w:r w:rsidRPr="00D16D40">
        <w:rPr>
          <w:rFonts w:ascii="Arial" w:eastAsia="Arial" w:hAnsi="Arial" w:cs="Arial"/>
        </w:rPr>
        <w:t>.</w:t>
      </w:r>
    </w:p>
    <w:p w14:paraId="72CB5246" w14:textId="77777777" w:rsidR="00C920B7" w:rsidRPr="00922930" w:rsidRDefault="00C920B7" w:rsidP="00C920B7">
      <w:pPr>
        <w:spacing w:before="13" w:line="360" w:lineRule="auto"/>
        <w:jc w:val="both"/>
        <w:rPr>
          <w:rFonts w:cs="Arial"/>
        </w:rPr>
      </w:pPr>
    </w:p>
    <w:p w14:paraId="7D203532" w14:textId="77777777" w:rsidR="00C920B7" w:rsidRPr="00922930" w:rsidRDefault="00C920B7" w:rsidP="00E94876">
      <w:pPr>
        <w:pStyle w:val="Heading3"/>
      </w:pPr>
      <w:r w:rsidRPr="00922930">
        <w:rPr>
          <w:rFonts w:eastAsia="Arial"/>
          <w:spacing w:val="1"/>
        </w:rPr>
        <w:t xml:space="preserve"> </w:t>
      </w:r>
      <w:bookmarkStart w:id="19" w:name="_Toc19094203"/>
      <w:r w:rsidRPr="00922930">
        <w:rPr>
          <w:rFonts w:eastAsia="Arial"/>
          <w:spacing w:val="1"/>
        </w:rPr>
        <w:t>I</w:t>
      </w:r>
      <w:r w:rsidRPr="00922930">
        <w:rPr>
          <w:rFonts w:eastAsia="Arial"/>
        </w:rPr>
        <w:t>nt</w:t>
      </w:r>
      <w:r w:rsidRPr="00922930">
        <w:rPr>
          <w:rFonts w:eastAsia="Arial"/>
          <w:spacing w:val="-2"/>
        </w:rPr>
        <w:t>e</w:t>
      </w:r>
      <w:r w:rsidRPr="00922930">
        <w:rPr>
          <w:rFonts w:eastAsia="Arial"/>
          <w:spacing w:val="1"/>
        </w:rPr>
        <w:t>rm</w:t>
      </w:r>
      <w:r w:rsidRPr="00922930">
        <w:rPr>
          <w:rFonts w:eastAsia="Arial"/>
          <w:spacing w:val="-1"/>
        </w:rPr>
        <w:t>it</w:t>
      </w:r>
      <w:r w:rsidRPr="00922930">
        <w:rPr>
          <w:rFonts w:eastAsia="Arial"/>
          <w:spacing w:val="1"/>
        </w:rPr>
        <w:t>t</w:t>
      </w:r>
      <w:r w:rsidRPr="00922930">
        <w:rPr>
          <w:rFonts w:eastAsia="Arial"/>
        </w:rPr>
        <w:t>e</w:t>
      </w:r>
      <w:r w:rsidRPr="00922930">
        <w:rPr>
          <w:rFonts w:eastAsia="Arial"/>
          <w:spacing w:val="-1"/>
        </w:rPr>
        <w:t>n</w:t>
      </w:r>
      <w:r w:rsidRPr="00922930">
        <w:rPr>
          <w:rFonts w:eastAsia="Arial"/>
        </w:rPr>
        <w:t xml:space="preserve">t </w:t>
      </w:r>
      <w:r w:rsidRPr="00922930">
        <w:rPr>
          <w:rFonts w:eastAsia="Arial"/>
          <w:spacing w:val="-1"/>
        </w:rPr>
        <w:t>Cl</w:t>
      </w:r>
      <w:r w:rsidRPr="00922930">
        <w:rPr>
          <w:rFonts w:eastAsia="Arial"/>
        </w:rPr>
        <w:t>a</w:t>
      </w:r>
      <w:r w:rsidRPr="00922930">
        <w:rPr>
          <w:rFonts w:eastAsia="Arial"/>
          <w:spacing w:val="-1"/>
        </w:rPr>
        <w:t>u</w:t>
      </w:r>
      <w:r w:rsidRPr="00922930">
        <w:rPr>
          <w:rFonts w:eastAsia="Arial"/>
        </w:rPr>
        <w:t>d</w:t>
      </w:r>
      <w:r w:rsidRPr="00922930">
        <w:rPr>
          <w:rFonts w:eastAsia="Arial"/>
          <w:spacing w:val="-1"/>
        </w:rPr>
        <w:t>i</w:t>
      </w:r>
      <w:r w:rsidRPr="00922930">
        <w:rPr>
          <w:rFonts w:eastAsia="Arial"/>
        </w:rPr>
        <w:t>cati</w:t>
      </w:r>
      <w:r w:rsidRPr="00922930">
        <w:rPr>
          <w:rFonts w:eastAsia="Arial"/>
          <w:spacing w:val="-1"/>
        </w:rPr>
        <w:t>o</w:t>
      </w:r>
      <w:r w:rsidRPr="00922930">
        <w:rPr>
          <w:rFonts w:eastAsia="Arial"/>
        </w:rPr>
        <w:t>n</w:t>
      </w:r>
      <w:bookmarkEnd w:id="19"/>
    </w:p>
    <w:p w14:paraId="57A5C369" w14:textId="77777777" w:rsidR="00C920B7" w:rsidRPr="00D16D40" w:rsidRDefault="00C920B7" w:rsidP="00C920B7">
      <w:pPr>
        <w:spacing w:line="360" w:lineRule="auto"/>
        <w:ind w:right="478"/>
        <w:jc w:val="both"/>
        <w:rPr>
          <w:rFonts w:ascii="Arial" w:eastAsia="Arial" w:hAnsi="Arial" w:cs="Arial"/>
        </w:rPr>
      </w:pPr>
      <w:r w:rsidRPr="00D16D40">
        <w:rPr>
          <w:rFonts w:ascii="Arial" w:eastAsia="Arial" w:hAnsi="Arial" w:cs="Arial"/>
          <w:spacing w:val="1"/>
        </w:rPr>
        <w:t>I</w:t>
      </w:r>
      <w:r w:rsidRPr="00D16D40">
        <w:rPr>
          <w:rFonts w:ascii="Arial" w:eastAsia="Arial" w:hAnsi="Arial" w:cs="Arial"/>
        </w:rPr>
        <w:t>nt</w:t>
      </w:r>
      <w:r w:rsidRPr="00D16D40">
        <w:rPr>
          <w:rFonts w:ascii="Arial" w:eastAsia="Arial" w:hAnsi="Arial" w:cs="Arial"/>
          <w:spacing w:val="-2"/>
        </w:rPr>
        <w:t>e</w:t>
      </w:r>
      <w:r w:rsidRPr="00D16D40">
        <w:rPr>
          <w:rFonts w:ascii="Arial" w:eastAsia="Arial" w:hAnsi="Arial" w:cs="Arial"/>
          <w:spacing w:val="1"/>
        </w:rPr>
        <w:t>rm</w:t>
      </w:r>
      <w:r w:rsidRPr="00D16D40">
        <w:rPr>
          <w:rFonts w:ascii="Arial" w:eastAsia="Arial" w:hAnsi="Arial" w:cs="Arial"/>
          <w:spacing w:val="-1"/>
        </w:rPr>
        <w:t>it</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cl</w:t>
      </w:r>
      <w:r w:rsidRPr="00D16D40">
        <w:rPr>
          <w:rFonts w:ascii="Arial" w:eastAsia="Arial" w:hAnsi="Arial" w:cs="Arial"/>
        </w:rPr>
        <w:t>a</w:t>
      </w:r>
      <w:r w:rsidRPr="00D16D40">
        <w:rPr>
          <w:rFonts w:ascii="Arial" w:eastAsia="Arial" w:hAnsi="Arial" w:cs="Arial"/>
          <w:spacing w:val="-1"/>
        </w:rPr>
        <w:t>u</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cati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C</w:t>
      </w:r>
      <w:r w:rsidRPr="00D16D40">
        <w:rPr>
          <w:rFonts w:ascii="Arial" w:eastAsia="Arial" w:hAnsi="Arial" w:cs="Arial"/>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 c</w:t>
      </w:r>
      <w:r w:rsidRPr="00D16D40">
        <w:rPr>
          <w:rFonts w:ascii="Arial" w:eastAsia="Arial" w:hAnsi="Arial" w:cs="Arial"/>
          <w:spacing w:val="-3"/>
        </w:rPr>
        <w:t>o</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est</w:t>
      </w:r>
      <w:r w:rsidRPr="00D16D40">
        <w:rPr>
          <w:rFonts w:ascii="Arial" w:eastAsia="Arial" w:hAnsi="Arial" w:cs="Arial"/>
          <w:spacing w:val="-3"/>
        </w:rPr>
        <w:t xml:space="preserve"> </w:t>
      </w:r>
      <w:r w:rsidRPr="00D16D40">
        <w:rPr>
          <w:rFonts w:ascii="Arial" w:eastAsia="Arial" w:hAnsi="Arial" w:cs="Arial"/>
          <w:spacing w:val="-2"/>
        </w:rPr>
        <w:t>m</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spacing w:val="3"/>
        </w:rPr>
        <w:t>f</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PAD</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ng as pa</w:t>
      </w:r>
      <w:r w:rsidRPr="00D16D40">
        <w:rPr>
          <w:rFonts w:ascii="Arial" w:eastAsia="Arial" w:hAnsi="Arial" w:cs="Arial"/>
          <w:spacing w:val="-1"/>
        </w:rPr>
        <w:t>i</w:t>
      </w:r>
      <w:r w:rsidRPr="00D16D40">
        <w:rPr>
          <w:rFonts w:ascii="Arial" w:eastAsia="Arial" w:hAnsi="Arial" w:cs="Arial"/>
        </w:rPr>
        <w:t>n in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spacing w:val="1"/>
        </w:rPr>
        <w:t>m</w:t>
      </w:r>
      <w:r w:rsidRPr="00D16D40">
        <w:rPr>
          <w:rFonts w:ascii="Arial" w:eastAsia="Arial" w:hAnsi="Arial" w:cs="Arial"/>
          <w:spacing w:val="-3"/>
        </w:rPr>
        <w:t>b</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er</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ch</w:t>
      </w:r>
      <w:r w:rsidRPr="00D16D40">
        <w:rPr>
          <w:rFonts w:ascii="Arial" w:eastAsia="Arial" w:hAnsi="Arial" w:cs="Arial"/>
          <w:spacing w:val="2"/>
        </w:rPr>
        <w:t xml:space="preserve"> </w:t>
      </w:r>
      <w:r w:rsidRPr="00D16D40">
        <w:rPr>
          <w:rFonts w:ascii="Arial" w:eastAsia="Arial" w:hAnsi="Arial" w:cs="Arial"/>
        </w:rPr>
        <w:t>se</w:t>
      </w:r>
      <w:r w:rsidRPr="00D16D40">
        <w:rPr>
          <w:rFonts w:ascii="Arial" w:eastAsia="Arial" w:hAnsi="Arial" w:cs="Arial"/>
          <w:spacing w:val="-2"/>
        </w:rPr>
        <w:t>t</w:t>
      </w:r>
      <w:r w:rsidRPr="00D16D40">
        <w:rPr>
          <w:rFonts w:ascii="Arial" w:eastAsia="Arial" w:hAnsi="Arial" w:cs="Arial"/>
          <w:spacing w:val="1"/>
        </w:rPr>
        <w:t>t</w:t>
      </w:r>
      <w:r w:rsidRPr="00D16D40">
        <w:rPr>
          <w:rFonts w:ascii="Arial" w:eastAsia="Arial" w:hAnsi="Arial" w:cs="Arial"/>
          <w:spacing w:val="-1"/>
        </w:rPr>
        <w:t>l</w:t>
      </w:r>
      <w:r w:rsidRPr="00D16D40">
        <w:rPr>
          <w:rFonts w:ascii="Arial" w:eastAsia="Arial" w:hAnsi="Arial" w:cs="Arial"/>
        </w:rPr>
        <w:t xml:space="preserve">es </w:t>
      </w:r>
      <w:r w:rsidRPr="00D16D40">
        <w:rPr>
          <w:rFonts w:ascii="Arial" w:eastAsia="Arial" w:hAnsi="Arial" w:cs="Arial"/>
          <w:spacing w:val="-2"/>
        </w:rPr>
        <w:t>a</w:t>
      </w:r>
      <w:r w:rsidRPr="00D16D40">
        <w:rPr>
          <w:rFonts w:ascii="Arial" w:eastAsia="Arial" w:hAnsi="Arial" w:cs="Arial"/>
          <w:spacing w:val="1"/>
        </w:rPr>
        <w:t>ft</w:t>
      </w:r>
      <w:r w:rsidRPr="00D16D40">
        <w:rPr>
          <w:rFonts w:ascii="Arial" w:eastAsia="Arial" w:hAnsi="Arial" w:cs="Arial"/>
        </w:rPr>
        <w:t>er</w:t>
      </w:r>
      <w:r w:rsidRPr="00D16D40">
        <w:rPr>
          <w:rFonts w:ascii="Arial" w:eastAsia="Arial" w:hAnsi="Arial" w:cs="Arial"/>
          <w:spacing w:val="-1"/>
        </w:rPr>
        <w:t xml:space="preserve"> </w:t>
      </w:r>
      <w:r w:rsidRPr="00D16D40">
        <w:rPr>
          <w:rFonts w:ascii="Arial" w:eastAsia="Arial" w:hAnsi="Arial" w:cs="Arial"/>
        </w:rPr>
        <w:t>a p</w:t>
      </w:r>
      <w:r w:rsidRPr="00D16D40">
        <w:rPr>
          <w:rFonts w:ascii="Arial" w:eastAsia="Arial" w:hAnsi="Arial" w:cs="Arial"/>
          <w:spacing w:val="-2"/>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od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2"/>
        </w:rPr>
        <w:t>t</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 h</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 s</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rPr>
        <w:t>ct</w:t>
      </w:r>
      <w:r w:rsidRPr="00D16D40">
        <w:rPr>
          <w:rFonts w:ascii="Arial" w:eastAsia="Arial" w:hAnsi="Arial" w:cs="Arial"/>
          <w:spacing w:val="-2"/>
        </w:rPr>
        <w:t xml:space="preserve"> </w:t>
      </w:r>
      <w:r w:rsidRPr="00D16D40">
        <w:rPr>
          <w:rFonts w:ascii="Arial" w:eastAsia="Arial" w:hAnsi="Arial" w:cs="Arial"/>
        </w:rPr>
        <w:t>on e</w:t>
      </w:r>
      <w:r w:rsidRPr="00D16D40">
        <w:rPr>
          <w:rFonts w:ascii="Arial" w:eastAsia="Arial" w:hAnsi="Arial" w:cs="Arial"/>
          <w:spacing w:val="-3"/>
        </w:rPr>
        <w:t>x</w:t>
      </w:r>
      <w:r w:rsidRPr="00D16D40">
        <w:rPr>
          <w:rFonts w:ascii="Arial" w:eastAsia="Arial" w:hAnsi="Arial" w:cs="Arial"/>
        </w:rPr>
        <w:t xml:space="preserve">ercise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1"/>
        </w:rPr>
        <w:t>l</w:t>
      </w:r>
      <w:r w:rsidRPr="00D16D40">
        <w:rPr>
          <w:rFonts w:ascii="Arial" w:eastAsia="Arial" w:hAnsi="Arial" w:cs="Arial"/>
        </w:rPr>
        <w:t>era</w:t>
      </w:r>
      <w:r w:rsidRPr="00D16D40">
        <w:rPr>
          <w:rFonts w:ascii="Arial" w:eastAsia="Arial" w:hAnsi="Arial" w:cs="Arial"/>
          <w:spacing w:val="-3"/>
        </w:rPr>
        <w:t>n</w:t>
      </w:r>
      <w:r w:rsidRPr="00D16D40">
        <w:rPr>
          <w:rFonts w:ascii="Arial" w:eastAsia="Arial" w:hAnsi="Arial" w:cs="Arial"/>
        </w:rPr>
        <w:t>ce a</w:t>
      </w:r>
      <w:r w:rsidRPr="00D16D40">
        <w:rPr>
          <w:rFonts w:ascii="Arial" w:eastAsia="Arial" w:hAnsi="Arial" w:cs="Arial"/>
          <w:spacing w:val="-2"/>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ali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spacing w:val="-1"/>
        </w:rPr>
        <w:t>l</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rPr>
        <w:t>e (QoL).</w:t>
      </w:r>
      <w:r w:rsidRPr="00D16D40">
        <w:rPr>
          <w:rFonts w:ascii="Arial" w:eastAsia="Arial" w:hAnsi="Arial" w:cs="Arial"/>
          <w:spacing w:val="-1"/>
        </w:rPr>
        <w:t xml:space="preserve"> A</w:t>
      </w:r>
      <w:r w:rsidRPr="00D16D40">
        <w:rPr>
          <w:rFonts w:ascii="Arial" w:eastAsia="Arial" w:hAnsi="Arial" w:cs="Arial"/>
        </w:rPr>
        <w:t>p</w:t>
      </w:r>
      <w:r w:rsidRPr="00D16D40">
        <w:rPr>
          <w:rFonts w:ascii="Arial" w:eastAsia="Arial" w:hAnsi="Arial" w:cs="Arial"/>
          <w:spacing w:val="-1"/>
        </w:rPr>
        <w:t>p</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3"/>
        </w:rPr>
        <w:t>x</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5"/>
        </w:rPr>
        <w:t>5</w:t>
      </w:r>
      <w:r w:rsidRPr="00D16D40">
        <w:rPr>
          <w:rFonts w:ascii="Arial" w:eastAsia="Arial" w:hAnsi="Arial" w:cs="Arial"/>
        </w:rPr>
        <w:t>-1</w:t>
      </w:r>
      <w:r w:rsidRPr="00D16D40">
        <w:rPr>
          <w:rFonts w:ascii="Arial" w:eastAsia="Arial" w:hAnsi="Arial" w:cs="Arial"/>
          <w:spacing w:val="-1"/>
        </w:rPr>
        <w:t>0</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U</w:t>
      </w:r>
      <w:r w:rsidRPr="00D16D40">
        <w:rPr>
          <w:rFonts w:ascii="Arial" w:eastAsia="Arial" w:hAnsi="Arial" w:cs="Arial"/>
        </w:rPr>
        <w:t>K p</w:t>
      </w:r>
      <w:r w:rsidRPr="00D16D40">
        <w:rPr>
          <w:rFonts w:ascii="Arial" w:eastAsia="Arial" w:hAnsi="Arial" w:cs="Arial"/>
          <w:spacing w:val="-1"/>
        </w:rPr>
        <w:t>o</w:t>
      </w:r>
      <w:r w:rsidRPr="00D16D40">
        <w:rPr>
          <w:rFonts w:ascii="Arial" w:eastAsia="Arial" w:hAnsi="Arial" w:cs="Arial"/>
        </w:rPr>
        <w:t>p</w:t>
      </w:r>
      <w:r w:rsidRPr="00D16D40">
        <w:rPr>
          <w:rFonts w:ascii="Arial" w:eastAsia="Arial" w:hAnsi="Arial" w:cs="Arial"/>
          <w:spacing w:val="-1"/>
        </w:rPr>
        <w:t>ul</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are</w:t>
      </w:r>
      <w:r w:rsidRPr="00D16D40">
        <w:rPr>
          <w:rFonts w:ascii="Arial" w:eastAsia="Arial" w:hAnsi="Arial" w:cs="Arial"/>
          <w:spacing w:val="-1"/>
        </w:rPr>
        <w:t xml:space="preserve"> </w:t>
      </w:r>
      <w:r w:rsidRPr="00D16D40">
        <w:rPr>
          <w:rFonts w:ascii="Arial" w:eastAsia="Arial" w:hAnsi="Arial" w:cs="Arial"/>
        </w:rPr>
        <w:t>est</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ated</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be 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1"/>
        </w:rPr>
        <w:t>f</w:t>
      </w:r>
      <w:r w:rsidRPr="00D16D40">
        <w:rPr>
          <w:rFonts w:ascii="Arial" w:eastAsia="Arial" w:hAnsi="Arial" w:cs="Arial"/>
        </w:rPr>
        <w:t>eri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fr</w:t>
      </w:r>
      <w:r w:rsidRPr="00D16D40">
        <w:rPr>
          <w:rFonts w:ascii="Arial" w:eastAsia="Arial" w:hAnsi="Arial" w:cs="Arial"/>
          <w:spacing w:val="-3"/>
        </w:rPr>
        <w:t>o</w:t>
      </w:r>
      <w:r w:rsidRPr="00D16D40">
        <w:rPr>
          <w:rFonts w:ascii="Arial" w:eastAsia="Arial" w:hAnsi="Arial" w:cs="Arial"/>
        </w:rPr>
        <w:t xml:space="preserve">m </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3"/>
        </w:rPr>
        <w:t xml:space="preserve"> </w:t>
      </w:r>
      <w:r w:rsidRPr="00D16D40">
        <w:rPr>
          <w:rFonts w:ascii="Arial" w:eastAsia="Arial" w:hAnsi="Arial" w:cs="Arial"/>
          <w:spacing w:val="1"/>
        </w:rPr>
        <w:t>(</w:t>
      </w:r>
      <w:r w:rsidRPr="00D16D40">
        <w:rPr>
          <w:rFonts w:ascii="Arial" w:eastAsia="Arial" w:hAnsi="Arial" w:cs="Arial"/>
        </w:rPr>
        <w:t>3</w:t>
      </w:r>
      <w:r w:rsidRPr="00D16D40">
        <w:rPr>
          <w:rFonts w:ascii="Arial" w:eastAsia="Arial" w:hAnsi="Arial" w:cs="Arial"/>
          <w:spacing w:val="-2"/>
        </w:rPr>
        <w:t>)</w:t>
      </w:r>
      <w:r w:rsidRPr="00D16D40">
        <w:rPr>
          <w:rFonts w:ascii="Arial" w:eastAsia="Arial" w:hAnsi="Arial" w:cs="Arial"/>
        </w:rPr>
        <w:t>.</w:t>
      </w:r>
    </w:p>
    <w:p w14:paraId="0D4683EA" w14:textId="77777777" w:rsidR="00C920B7" w:rsidRPr="00922930" w:rsidRDefault="00C920B7" w:rsidP="00C920B7">
      <w:pPr>
        <w:spacing w:before="11" w:line="360" w:lineRule="auto"/>
        <w:jc w:val="both"/>
        <w:rPr>
          <w:rFonts w:cs="Arial"/>
        </w:rPr>
      </w:pPr>
    </w:p>
    <w:p w14:paraId="653F69A5" w14:textId="77777777" w:rsidR="00C920B7" w:rsidRPr="00922930" w:rsidRDefault="00C920B7" w:rsidP="00E94876">
      <w:pPr>
        <w:pStyle w:val="Heading3"/>
      </w:pPr>
      <w:bookmarkStart w:id="20" w:name="_Toc19094204"/>
      <w:r w:rsidRPr="00922930">
        <w:t xml:space="preserve">Treatment options for </w:t>
      </w:r>
      <w:r w:rsidRPr="00922930">
        <w:rPr>
          <w:rFonts w:eastAsia="Arial"/>
          <w:spacing w:val="1"/>
        </w:rPr>
        <w:t>I</w:t>
      </w:r>
      <w:r w:rsidRPr="00922930">
        <w:rPr>
          <w:rFonts w:eastAsia="Arial"/>
        </w:rPr>
        <w:t>nt</w:t>
      </w:r>
      <w:r w:rsidRPr="00922930">
        <w:rPr>
          <w:rFonts w:eastAsia="Arial"/>
          <w:spacing w:val="-2"/>
        </w:rPr>
        <w:t>e</w:t>
      </w:r>
      <w:r w:rsidRPr="00922930">
        <w:rPr>
          <w:rFonts w:eastAsia="Arial"/>
          <w:spacing w:val="1"/>
        </w:rPr>
        <w:t>rm</w:t>
      </w:r>
      <w:r w:rsidRPr="00922930">
        <w:rPr>
          <w:rFonts w:eastAsia="Arial"/>
          <w:spacing w:val="-1"/>
        </w:rPr>
        <w:t>it</w:t>
      </w:r>
      <w:r w:rsidRPr="00922930">
        <w:rPr>
          <w:rFonts w:eastAsia="Arial"/>
          <w:spacing w:val="1"/>
        </w:rPr>
        <w:t>t</w:t>
      </w:r>
      <w:r w:rsidRPr="00922930">
        <w:rPr>
          <w:rFonts w:eastAsia="Arial"/>
        </w:rPr>
        <w:t>e</w:t>
      </w:r>
      <w:r w:rsidRPr="00922930">
        <w:rPr>
          <w:rFonts w:eastAsia="Arial"/>
          <w:spacing w:val="-1"/>
        </w:rPr>
        <w:t>n</w:t>
      </w:r>
      <w:r w:rsidRPr="00922930">
        <w:rPr>
          <w:rFonts w:eastAsia="Arial"/>
        </w:rPr>
        <w:t xml:space="preserve">t </w:t>
      </w:r>
      <w:r w:rsidRPr="00922930">
        <w:rPr>
          <w:rFonts w:eastAsia="Arial"/>
          <w:spacing w:val="-1"/>
        </w:rPr>
        <w:t>Cl</w:t>
      </w:r>
      <w:r w:rsidRPr="00922930">
        <w:rPr>
          <w:rFonts w:eastAsia="Arial"/>
        </w:rPr>
        <w:t>a</w:t>
      </w:r>
      <w:r w:rsidRPr="00922930">
        <w:rPr>
          <w:rFonts w:eastAsia="Arial"/>
          <w:spacing w:val="-1"/>
        </w:rPr>
        <w:t>u</w:t>
      </w:r>
      <w:r w:rsidRPr="00922930">
        <w:rPr>
          <w:rFonts w:eastAsia="Arial"/>
        </w:rPr>
        <w:t>d</w:t>
      </w:r>
      <w:r w:rsidRPr="00922930">
        <w:rPr>
          <w:rFonts w:eastAsia="Arial"/>
          <w:spacing w:val="-1"/>
        </w:rPr>
        <w:t>i</w:t>
      </w:r>
      <w:r w:rsidRPr="00922930">
        <w:rPr>
          <w:rFonts w:eastAsia="Arial"/>
        </w:rPr>
        <w:t>cati</w:t>
      </w:r>
      <w:r w:rsidRPr="00922930">
        <w:rPr>
          <w:rFonts w:eastAsia="Arial"/>
          <w:spacing w:val="-1"/>
        </w:rPr>
        <w:t>o</w:t>
      </w:r>
      <w:r w:rsidRPr="00922930">
        <w:rPr>
          <w:rFonts w:eastAsia="Arial"/>
        </w:rPr>
        <w:t>n</w:t>
      </w:r>
      <w:bookmarkEnd w:id="20"/>
    </w:p>
    <w:p w14:paraId="4CC4BD47" w14:textId="77777777" w:rsidR="00C920B7" w:rsidRPr="00D16D40" w:rsidRDefault="00C920B7" w:rsidP="00C920B7">
      <w:pPr>
        <w:spacing w:line="360" w:lineRule="auto"/>
        <w:ind w:right="539"/>
        <w:jc w:val="both"/>
        <w:rPr>
          <w:rFonts w:ascii="Arial" w:eastAsia="Arial" w:hAnsi="Arial" w:cs="Arial"/>
        </w:rPr>
      </w:pPr>
      <w:r w:rsidRPr="00D16D40">
        <w:rPr>
          <w:rFonts w:ascii="Arial" w:eastAsia="Arial" w:hAnsi="Arial" w:cs="Arial"/>
          <w:spacing w:val="-1"/>
        </w:rPr>
        <w:t>N</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rPr>
        <w:t xml:space="preserve">l </w:t>
      </w:r>
      <w:r w:rsidRPr="00D16D40">
        <w:rPr>
          <w:rFonts w:ascii="Arial" w:eastAsia="Arial" w:hAnsi="Arial" w:cs="Arial"/>
          <w:spacing w:val="2"/>
        </w:rPr>
        <w:t>g</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eli</w:t>
      </w:r>
      <w:r w:rsidRPr="00D16D40">
        <w:rPr>
          <w:rFonts w:ascii="Arial" w:eastAsia="Arial" w:hAnsi="Arial" w:cs="Arial"/>
        </w:rPr>
        <w:t>n</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fr</w:t>
      </w:r>
      <w:r w:rsidRPr="00D16D40">
        <w:rPr>
          <w:rFonts w:ascii="Arial" w:eastAsia="Arial" w:hAnsi="Arial" w:cs="Arial"/>
          <w:spacing w:val="-3"/>
        </w:rPr>
        <w:t>o</w:t>
      </w:r>
      <w:r w:rsidRPr="00D16D40">
        <w:rPr>
          <w:rFonts w:ascii="Arial" w:eastAsia="Arial" w:hAnsi="Arial" w:cs="Arial"/>
        </w:rPr>
        <w:t xml:space="preserve">m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N</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ute</w:t>
      </w:r>
      <w:r w:rsidRPr="00D16D40">
        <w:rPr>
          <w:rFonts w:ascii="Arial" w:eastAsia="Arial" w:hAnsi="Arial" w:cs="Arial"/>
          <w:spacing w:val="-3"/>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 xml:space="preserve">r </w:t>
      </w:r>
      <w:r w:rsidRPr="00D16D40">
        <w:rPr>
          <w:rFonts w:ascii="Arial" w:eastAsia="Arial" w:hAnsi="Arial" w:cs="Arial"/>
          <w:spacing w:val="-1"/>
        </w:rPr>
        <w:t>H</w:t>
      </w:r>
      <w:r w:rsidRPr="00D16D40">
        <w:rPr>
          <w:rFonts w:ascii="Arial" w:eastAsia="Arial" w:hAnsi="Arial" w:cs="Arial"/>
        </w:rPr>
        <w:t>e</w:t>
      </w:r>
      <w:r w:rsidRPr="00D16D40">
        <w:rPr>
          <w:rFonts w:ascii="Arial" w:eastAsia="Arial" w:hAnsi="Arial" w:cs="Arial"/>
          <w:spacing w:val="-1"/>
        </w:rPr>
        <w:t>al</w:t>
      </w:r>
      <w:r w:rsidRPr="00D16D40">
        <w:rPr>
          <w:rFonts w:ascii="Arial" w:eastAsia="Arial" w:hAnsi="Arial" w:cs="Arial"/>
          <w:spacing w:val="1"/>
        </w:rPr>
        <w:t>t</w:t>
      </w:r>
      <w:r w:rsidRPr="00D16D40">
        <w:rPr>
          <w:rFonts w:ascii="Arial" w:eastAsia="Arial" w:hAnsi="Arial" w:cs="Arial"/>
        </w:rPr>
        <w:t>h and</w:t>
      </w:r>
      <w:r w:rsidRPr="00D16D40">
        <w:rPr>
          <w:rFonts w:ascii="Arial" w:eastAsia="Arial" w:hAnsi="Arial" w:cs="Arial"/>
          <w:spacing w:val="4"/>
        </w:rPr>
        <w:t xml:space="preserve"> </w:t>
      </w:r>
      <w:r w:rsidRPr="00D16D40">
        <w:rPr>
          <w:rFonts w:ascii="Arial" w:eastAsia="Arial" w:hAnsi="Arial" w:cs="Arial"/>
          <w:spacing w:val="-1"/>
        </w:rPr>
        <w:t>C</w:t>
      </w:r>
      <w:r w:rsidRPr="00D16D40">
        <w:rPr>
          <w:rFonts w:ascii="Arial" w:eastAsia="Arial" w:hAnsi="Arial" w:cs="Arial"/>
        </w:rPr>
        <w:t xml:space="preserve">are </w:t>
      </w:r>
      <w:r w:rsidRPr="00D16D40">
        <w:rPr>
          <w:rFonts w:ascii="Arial" w:eastAsia="Arial" w:hAnsi="Arial" w:cs="Arial"/>
          <w:spacing w:val="-1"/>
        </w:rPr>
        <w:t>E</w:t>
      </w:r>
      <w:r w:rsidRPr="00D16D40">
        <w:rPr>
          <w:rFonts w:ascii="Arial" w:eastAsia="Arial" w:hAnsi="Arial" w:cs="Arial"/>
          <w:spacing w:val="-2"/>
        </w:rPr>
        <w:t>x</w:t>
      </w:r>
      <w:r w:rsidRPr="00D16D40">
        <w:rPr>
          <w:rFonts w:ascii="Arial" w:eastAsia="Arial" w:hAnsi="Arial" w:cs="Arial"/>
        </w:rPr>
        <w:t>ce</w:t>
      </w:r>
      <w:r w:rsidRPr="00D16D40">
        <w:rPr>
          <w:rFonts w:ascii="Arial" w:eastAsia="Arial" w:hAnsi="Arial" w:cs="Arial"/>
          <w:spacing w:val="-1"/>
        </w:rPr>
        <w:t>ll</w:t>
      </w:r>
      <w:r w:rsidRPr="00D16D40">
        <w:rPr>
          <w:rFonts w:ascii="Arial" w:eastAsia="Arial" w:hAnsi="Arial" w:cs="Arial"/>
          <w:spacing w:val="2"/>
        </w:rPr>
        <w:t>e</w:t>
      </w:r>
      <w:r w:rsidRPr="00D16D40">
        <w:rPr>
          <w:rFonts w:ascii="Arial" w:eastAsia="Arial" w:hAnsi="Arial" w:cs="Arial"/>
        </w:rPr>
        <w:t xml:space="preserve">nce </w:t>
      </w:r>
      <w:r w:rsidRPr="00D16D40">
        <w:rPr>
          <w:rFonts w:ascii="Arial" w:eastAsia="Arial" w:hAnsi="Arial" w:cs="Arial"/>
          <w:spacing w:val="1"/>
        </w:rPr>
        <w:t>(</w:t>
      </w:r>
      <w:r w:rsidRPr="00D16D40">
        <w:rPr>
          <w:rFonts w:ascii="Arial" w:eastAsia="Arial" w:hAnsi="Arial" w:cs="Arial"/>
          <w:spacing w:val="-1"/>
        </w:rPr>
        <w:t>N</w:t>
      </w:r>
      <w:r w:rsidRPr="00D16D40">
        <w:rPr>
          <w:rFonts w:ascii="Arial" w:eastAsia="Arial" w:hAnsi="Arial" w:cs="Arial"/>
          <w:spacing w:val="1"/>
        </w:rPr>
        <w:t>I</w:t>
      </w:r>
      <w:r w:rsidRPr="00D16D40">
        <w:rPr>
          <w:rFonts w:ascii="Arial" w:eastAsia="Arial" w:hAnsi="Arial" w:cs="Arial"/>
          <w:spacing w:val="-1"/>
        </w:rPr>
        <w:t>CE</w:t>
      </w:r>
      <w:r w:rsidRPr="00D16D40">
        <w:rPr>
          <w:rFonts w:ascii="Arial" w:eastAsia="Arial" w:hAnsi="Arial" w:cs="Arial"/>
        </w:rPr>
        <w:t xml:space="preserve">) </w:t>
      </w:r>
      <w:r w:rsidRPr="00D16D40">
        <w:rPr>
          <w:rFonts w:ascii="Arial" w:eastAsia="Arial" w:hAnsi="Arial" w:cs="Arial"/>
          <w:spacing w:val="1"/>
        </w:rPr>
        <w:t>(</w:t>
      </w:r>
      <w:r w:rsidRPr="00D16D40">
        <w:rPr>
          <w:rFonts w:ascii="Arial" w:eastAsia="Arial" w:hAnsi="Arial" w:cs="Arial"/>
        </w:rPr>
        <w:t xml:space="preserve">4)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rPr>
        <w:t>co</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l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ff</w:t>
      </w:r>
      <w:r w:rsidRPr="00D16D40">
        <w:rPr>
          <w:rFonts w:ascii="Arial" w:eastAsia="Arial" w:hAnsi="Arial" w:cs="Arial"/>
        </w:rPr>
        <w:t>eri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spacing w:val="1"/>
        </w:rPr>
        <w:t>r</w:t>
      </w:r>
      <w:r w:rsidRPr="00D16D40">
        <w:rPr>
          <w:rFonts w:ascii="Arial" w:eastAsia="Arial" w:hAnsi="Arial" w:cs="Arial"/>
        </w:rPr>
        <w:t>om</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2"/>
        </w:rPr>
        <w:t xml:space="preserve"> </w:t>
      </w:r>
      <w:r w:rsidRPr="00D16D40">
        <w:rPr>
          <w:rFonts w:ascii="Arial" w:eastAsia="Arial" w:hAnsi="Arial" w:cs="Arial"/>
        </w:rPr>
        <w:t>sh</w:t>
      </w:r>
      <w:r w:rsidRPr="00D16D40">
        <w:rPr>
          <w:rFonts w:ascii="Arial" w:eastAsia="Arial" w:hAnsi="Arial" w:cs="Arial"/>
          <w:spacing w:val="-1"/>
        </w:rPr>
        <w:t>o</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 xml:space="preserve">d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rPr>
        <w:t>ce</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4"/>
        </w:rPr>
        <w:t>f</w:t>
      </w:r>
      <w:r w:rsidRPr="00D16D40">
        <w:rPr>
          <w:rFonts w:ascii="Arial" w:eastAsia="Arial" w:hAnsi="Arial" w:cs="Arial"/>
          <w:spacing w:val="-3"/>
        </w:rPr>
        <w:t>i</w:t>
      </w:r>
      <w:r w:rsidRPr="00D16D40">
        <w:rPr>
          <w:rFonts w:ascii="Arial" w:eastAsia="Arial" w:hAnsi="Arial" w:cs="Arial"/>
          <w:spacing w:val="-2"/>
        </w:rPr>
        <w:t>r</w:t>
      </w:r>
      <w:r w:rsidRPr="00D16D40">
        <w:rPr>
          <w:rFonts w:ascii="Arial" w:eastAsia="Arial" w:hAnsi="Arial" w:cs="Arial"/>
        </w:rPr>
        <w:t>st</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rPr>
        <w:t xml:space="preserve">ne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spacing w:val="1"/>
        </w:rPr>
        <w:t>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3"/>
        </w:rPr>
        <w:t>e</w:t>
      </w:r>
      <w:r w:rsidRPr="00D16D40">
        <w:rPr>
          <w:rFonts w:ascii="Arial" w:eastAsia="Arial" w:hAnsi="Arial" w:cs="Arial"/>
        </w:rPr>
        <w:t xml:space="preserve">st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c</w:t>
      </w:r>
      <w:r w:rsidRPr="00D16D40">
        <w:rPr>
          <w:rFonts w:ascii="Arial" w:eastAsia="Arial" w:hAnsi="Arial" w:cs="Arial"/>
          <w:spacing w:val="-3"/>
        </w:rPr>
        <w:t>a</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 (BMT)</w:t>
      </w:r>
      <w:r w:rsidRPr="00D16D40">
        <w:rPr>
          <w:rFonts w:ascii="Arial" w:eastAsia="Arial" w:hAnsi="Arial" w:cs="Arial"/>
          <w:spacing w:val="1"/>
        </w:rPr>
        <w:t xml:space="preserve"> 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rPr>
        <w:t>card</w:t>
      </w:r>
      <w:r w:rsidRPr="00D16D40">
        <w:rPr>
          <w:rFonts w:ascii="Arial" w:eastAsia="Arial" w:hAnsi="Arial" w:cs="Arial"/>
          <w:spacing w:val="-3"/>
        </w:rPr>
        <w:t>i</w:t>
      </w:r>
      <w:r w:rsidRPr="00D16D40">
        <w:rPr>
          <w:rFonts w:ascii="Arial" w:eastAsia="Arial" w:hAnsi="Arial" w:cs="Arial"/>
        </w:rPr>
        <w:t>o</w:t>
      </w:r>
      <w:r w:rsidRPr="00D16D40">
        <w:rPr>
          <w:rFonts w:ascii="Arial" w:eastAsia="Arial" w:hAnsi="Arial" w:cs="Arial"/>
          <w:spacing w:val="-3"/>
        </w:rPr>
        <w:t>v</w:t>
      </w:r>
      <w:r w:rsidRPr="00D16D40">
        <w:rPr>
          <w:rFonts w:ascii="Arial" w:eastAsia="Arial" w:hAnsi="Arial" w:cs="Arial"/>
        </w:rPr>
        <w:t>asc</w:t>
      </w:r>
      <w:r w:rsidRPr="00D16D40">
        <w:rPr>
          <w:rFonts w:ascii="Arial" w:eastAsia="Arial" w:hAnsi="Arial" w:cs="Arial"/>
          <w:spacing w:val="-1"/>
        </w:rPr>
        <w:t>ul</w:t>
      </w:r>
      <w:r w:rsidRPr="00D16D40">
        <w:rPr>
          <w:rFonts w:ascii="Arial" w:eastAsia="Arial" w:hAnsi="Arial" w:cs="Arial"/>
        </w:rPr>
        <w:t>ar</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rPr>
        <w:t>k</w:t>
      </w:r>
      <w:r w:rsidRPr="00D16D40">
        <w:rPr>
          <w:rFonts w:ascii="Arial" w:eastAsia="Arial" w:hAnsi="Arial" w:cs="Arial"/>
          <w:spacing w:val="1"/>
        </w:rPr>
        <w:t xml:space="preserve"> f</w:t>
      </w:r>
      <w:r w:rsidRPr="00D16D40">
        <w:rPr>
          <w:rFonts w:ascii="Arial" w:eastAsia="Arial" w:hAnsi="Arial" w:cs="Arial"/>
        </w:rPr>
        <w:t>acto</w:t>
      </w:r>
      <w:r w:rsidRPr="00D16D40">
        <w:rPr>
          <w:rFonts w:ascii="Arial" w:eastAsia="Arial" w:hAnsi="Arial" w:cs="Arial"/>
          <w:spacing w:val="1"/>
        </w:rPr>
        <w:t>r</w:t>
      </w:r>
      <w:r w:rsidRPr="00D16D40">
        <w:rPr>
          <w:rFonts w:ascii="Arial" w:eastAsia="Arial" w:hAnsi="Arial" w:cs="Arial"/>
          <w:spacing w:val="-2"/>
        </w:rPr>
        <w:t>s (which includes exercise advice)</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rPr>
        <w:t>d su</w:t>
      </w:r>
      <w:r w:rsidRPr="00D16D40">
        <w:rPr>
          <w:rFonts w:ascii="Arial" w:eastAsia="Arial" w:hAnsi="Arial" w:cs="Arial"/>
          <w:spacing w:val="-1"/>
        </w:rPr>
        <w:t>p</w:t>
      </w:r>
      <w:r w:rsidRPr="00D16D40">
        <w:rPr>
          <w:rFonts w:ascii="Arial" w:eastAsia="Arial" w:hAnsi="Arial" w:cs="Arial"/>
        </w:rPr>
        <w:t>er</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sed e</w:t>
      </w:r>
      <w:r w:rsidRPr="00D16D40">
        <w:rPr>
          <w:rFonts w:ascii="Arial" w:eastAsia="Arial" w:hAnsi="Arial" w:cs="Arial"/>
          <w:spacing w:val="-3"/>
        </w:rPr>
        <w:t>x</w:t>
      </w:r>
      <w:r w:rsidRPr="00D16D40">
        <w:rPr>
          <w:rFonts w:ascii="Arial" w:eastAsia="Arial" w:hAnsi="Arial" w:cs="Arial"/>
        </w:rPr>
        <w:t xml:space="preserve">ercise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spacing w:val="-1"/>
        </w:rPr>
        <w:t>SE</w:t>
      </w:r>
      <w:r w:rsidRPr="00D16D40">
        <w:rPr>
          <w:rFonts w:ascii="Arial" w:eastAsia="Arial" w:hAnsi="Arial" w:cs="Arial"/>
          <w:spacing w:val="2"/>
        </w:rPr>
        <w:t>T</w:t>
      </w:r>
      <w:r w:rsidRPr="00D16D40">
        <w:rPr>
          <w:rFonts w:ascii="Arial" w:eastAsia="Arial" w:hAnsi="Arial" w:cs="Arial"/>
          <w:spacing w:val="-2"/>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 i</w:t>
      </w:r>
      <w:r w:rsidRPr="00D16D40">
        <w:rPr>
          <w:rFonts w:ascii="Arial" w:eastAsia="Arial" w:hAnsi="Arial" w:cs="Arial"/>
          <w:spacing w:val="-1"/>
        </w:rPr>
        <w:t>n</w:t>
      </w:r>
      <w:r w:rsidRPr="00D16D40">
        <w:rPr>
          <w:rFonts w:ascii="Arial" w:eastAsia="Arial" w:hAnsi="Arial" w:cs="Arial"/>
          <w:spacing w:val="-2"/>
        </w:rPr>
        <w:t>v</w:t>
      </w:r>
      <w:r w:rsidRPr="00D16D40">
        <w:rPr>
          <w:rFonts w:ascii="Arial" w:eastAsia="Arial" w:hAnsi="Arial" w:cs="Arial"/>
        </w:rPr>
        <w:t>o</w:t>
      </w:r>
      <w:r w:rsidRPr="00D16D40">
        <w:rPr>
          <w:rFonts w:ascii="Arial" w:eastAsia="Arial" w:hAnsi="Arial" w:cs="Arial"/>
          <w:spacing w:val="1"/>
        </w:rPr>
        <w:t>l</w:t>
      </w:r>
      <w:r w:rsidRPr="00D16D40">
        <w:rPr>
          <w:rFonts w:ascii="Arial" w:eastAsia="Arial" w:hAnsi="Arial" w:cs="Arial"/>
          <w:spacing w:val="-2"/>
        </w:rPr>
        <w:t>v</w:t>
      </w:r>
      <w:r w:rsidRPr="00D16D40">
        <w:rPr>
          <w:rFonts w:ascii="Arial" w:eastAsia="Arial" w:hAnsi="Arial" w:cs="Arial"/>
        </w:rPr>
        <w:t>es</w:t>
      </w:r>
      <w:r w:rsidRPr="00D16D40">
        <w:rPr>
          <w:rFonts w:ascii="Arial" w:eastAsia="Arial" w:hAnsi="Arial" w:cs="Arial"/>
          <w:spacing w:val="3"/>
        </w:rPr>
        <w:t xml:space="preserve"> </w:t>
      </w:r>
      <w:r w:rsidRPr="00D16D40">
        <w:rPr>
          <w:rFonts w:ascii="Arial" w:eastAsia="Arial" w:hAnsi="Arial" w:cs="Arial"/>
        </w:rPr>
        <w:t>a n</w:t>
      </w:r>
      <w:r w:rsidRPr="00D16D40">
        <w:rPr>
          <w:rFonts w:ascii="Arial" w:eastAsia="Arial" w:hAnsi="Arial" w:cs="Arial"/>
          <w:spacing w:val="-2"/>
        </w:rPr>
        <w:t>u</w:t>
      </w:r>
      <w:r w:rsidRPr="00D16D40">
        <w:rPr>
          <w:rFonts w:ascii="Arial" w:eastAsia="Arial" w:hAnsi="Arial" w:cs="Arial"/>
          <w:spacing w:val="1"/>
        </w:rPr>
        <w:t>m</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spacing w:val="1"/>
        </w:rPr>
        <w:t>m</w:t>
      </w:r>
      <w:r w:rsidRPr="00D16D40">
        <w:rPr>
          <w:rFonts w:ascii="Arial" w:eastAsia="Arial" w:hAnsi="Arial" w:cs="Arial"/>
        </w:rPr>
        <w:t xml:space="preserve">b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ated p</w:t>
      </w:r>
      <w:r w:rsidRPr="00D16D40">
        <w:rPr>
          <w:rFonts w:ascii="Arial" w:eastAsia="Arial" w:hAnsi="Arial" w:cs="Arial"/>
          <w:spacing w:val="-1"/>
        </w:rPr>
        <w:t>h</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cal activ</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es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t</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rPr>
        <w:t>e und</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2"/>
        </w:rPr>
        <w:t>k</w:t>
      </w:r>
      <w:r w:rsidRPr="00D16D40">
        <w:rPr>
          <w:rFonts w:ascii="Arial" w:eastAsia="Arial" w:hAnsi="Arial" w:cs="Arial"/>
        </w:rPr>
        <w:t>en</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set</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od a</w:t>
      </w:r>
      <w:r w:rsidRPr="00D16D40">
        <w:rPr>
          <w:rFonts w:ascii="Arial" w:eastAsia="Arial" w:hAnsi="Arial" w:cs="Arial"/>
          <w:spacing w:val="-1"/>
        </w:rPr>
        <w:t>n</w:t>
      </w:r>
      <w:r w:rsidRPr="00D16D40">
        <w:rPr>
          <w:rFonts w:ascii="Arial" w:eastAsia="Arial" w:hAnsi="Arial" w:cs="Arial"/>
        </w:rPr>
        <w:t>d d</w:t>
      </w:r>
      <w:r w:rsidRPr="00D16D40">
        <w:rPr>
          <w:rFonts w:ascii="Arial" w:eastAsia="Arial" w:hAnsi="Arial" w:cs="Arial"/>
          <w:spacing w:val="-2"/>
        </w:rPr>
        <w:t>u</w:t>
      </w:r>
      <w:r w:rsidRPr="00D16D40">
        <w:rPr>
          <w:rFonts w:ascii="Arial" w:eastAsia="Arial" w:hAnsi="Arial" w:cs="Arial"/>
          <w:spacing w:val="1"/>
        </w:rPr>
        <w:t>r</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2"/>
        </w:rPr>
        <w:t>u</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er</w:t>
      </w:r>
      <w:r w:rsidRPr="00D16D40">
        <w:rPr>
          <w:rFonts w:ascii="Arial" w:eastAsia="Arial" w:hAnsi="Arial" w:cs="Arial"/>
          <w:spacing w:val="-1"/>
        </w:rPr>
        <w:t xml:space="preserve"> t</w:t>
      </w:r>
      <w:r w:rsidRPr="00D16D40">
        <w:rPr>
          <w:rFonts w:ascii="Arial" w:eastAsia="Arial" w:hAnsi="Arial" w:cs="Arial"/>
        </w:rPr>
        <w:t>he su</w:t>
      </w:r>
      <w:r w:rsidRPr="00D16D40">
        <w:rPr>
          <w:rFonts w:ascii="Arial" w:eastAsia="Arial" w:hAnsi="Arial" w:cs="Arial"/>
          <w:spacing w:val="-1"/>
        </w:rPr>
        <w:t>p</w:t>
      </w:r>
      <w:r w:rsidRPr="00D16D40">
        <w:rPr>
          <w:rFonts w:ascii="Arial" w:eastAsia="Arial" w:hAnsi="Arial" w:cs="Arial"/>
        </w:rPr>
        <w:t>er</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on of</w:t>
      </w:r>
      <w:r w:rsidRPr="00D16D40">
        <w:rPr>
          <w:rFonts w:ascii="Arial" w:eastAsia="Arial" w:hAnsi="Arial" w:cs="Arial"/>
          <w:spacing w:val="2"/>
        </w:rPr>
        <w:t xml:space="preserve"> </w:t>
      </w:r>
      <w:r w:rsidRPr="00D16D40">
        <w:rPr>
          <w:rFonts w:ascii="Arial" w:eastAsia="Arial" w:hAnsi="Arial" w:cs="Arial"/>
        </w:rPr>
        <w:t>a h</w:t>
      </w:r>
      <w:r w:rsidRPr="00D16D40">
        <w:rPr>
          <w:rFonts w:ascii="Arial" w:eastAsia="Arial" w:hAnsi="Arial" w:cs="Arial"/>
          <w:spacing w:val="-2"/>
        </w:rPr>
        <w:t>e</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rPr>
        <w:t>hc</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p</w:t>
      </w:r>
      <w:r w:rsidRPr="00D16D40">
        <w:rPr>
          <w:rFonts w:ascii="Arial" w:eastAsia="Arial" w:hAnsi="Arial" w:cs="Arial"/>
          <w:spacing w:val="1"/>
        </w:rPr>
        <w:t>r</w:t>
      </w:r>
      <w:r w:rsidRPr="00D16D40">
        <w:rPr>
          <w:rFonts w:ascii="Arial" w:eastAsia="Arial" w:hAnsi="Arial" w:cs="Arial"/>
          <w:spacing w:val="-3"/>
        </w:rPr>
        <w:t>o</w:t>
      </w:r>
      <w:r w:rsidRPr="00D16D40">
        <w:rPr>
          <w:rFonts w:ascii="Arial" w:eastAsia="Arial" w:hAnsi="Arial" w:cs="Arial"/>
          <w:spacing w:val="3"/>
        </w:rPr>
        <w:t>f</w:t>
      </w:r>
      <w:r w:rsidRPr="00D16D40">
        <w:rPr>
          <w:rFonts w:ascii="Arial" w:eastAsia="Arial" w:hAnsi="Arial" w:cs="Arial"/>
        </w:rPr>
        <w:t>ess</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w:t>
      </w:r>
    </w:p>
    <w:p w14:paraId="329E1A92" w14:textId="77777777" w:rsidR="00C920B7" w:rsidRPr="00922930" w:rsidRDefault="00C920B7" w:rsidP="00C920B7">
      <w:pPr>
        <w:spacing w:before="13" w:line="360" w:lineRule="auto"/>
        <w:jc w:val="both"/>
        <w:rPr>
          <w:rFonts w:cs="Arial"/>
        </w:rPr>
      </w:pPr>
    </w:p>
    <w:p w14:paraId="766E1B58" w14:textId="77777777" w:rsidR="00C920B7" w:rsidRPr="00922930" w:rsidRDefault="00C920B7" w:rsidP="00E94876">
      <w:pPr>
        <w:pStyle w:val="Heading3"/>
      </w:pPr>
      <w:r w:rsidRPr="00922930">
        <w:t xml:space="preserve"> </w:t>
      </w:r>
      <w:bookmarkStart w:id="21" w:name="_Toc19094205"/>
      <w:r w:rsidRPr="00922930">
        <w:t>Summary of current research</w:t>
      </w:r>
      <w:bookmarkEnd w:id="21"/>
    </w:p>
    <w:p w14:paraId="791BE3AB" w14:textId="77777777" w:rsidR="00C920B7" w:rsidRPr="00D16D40" w:rsidRDefault="00C920B7" w:rsidP="00C920B7">
      <w:pPr>
        <w:spacing w:line="360" w:lineRule="auto"/>
        <w:ind w:right="416"/>
        <w:jc w:val="both"/>
        <w:rPr>
          <w:rFonts w:ascii="Arial" w:eastAsia="Arial" w:hAnsi="Arial" w:cs="Arial"/>
          <w:spacing w:val="2"/>
        </w:rPr>
      </w:pPr>
      <w:r w:rsidRPr="00D16D40">
        <w:rPr>
          <w:rFonts w:ascii="Arial" w:eastAsia="Arial" w:hAnsi="Arial" w:cs="Arial"/>
          <w:spacing w:val="-1"/>
        </w:rPr>
        <w:t>SE</w:t>
      </w:r>
      <w:r w:rsidRPr="00D16D40">
        <w:rPr>
          <w:rFonts w:ascii="Arial" w:eastAsia="Arial" w:hAnsi="Arial" w:cs="Arial"/>
          <w:spacing w:val="2"/>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kn</w:t>
      </w:r>
      <w:r w:rsidRPr="00D16D40">
        <w:rPr>
          <w:rFonts w:ascii="Arial" w:eastAsia="Arial" w:hAnsi="Arial" w:cs="Arial"/>
          <w:spacing w:val="-1"/>
        </w:rPr>
        <w:t>o</w:t>
      </w:r>
      <w:r w:rsidRPr="00D16D40">
        <w:rPr>
          <w:rFonts w:ascii="Arial" w:eastAsia="Arial" w:hAnsi="Arial" w:cs="Arial"/>
          <w:spacing w:val="-3"/>
        </w:rPr>
        <w:t>w</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o s</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1"/>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he a</w:t>
      </w:r>
      <w:r w:rsidRPr="00D16D40">
        <w:rPr>
          <w:rFonts w:ascii="Arial" w:eastAsia="Arial" w:hAnsi="Arial" w:cs="Arial"/>
          <w:spacing w:val="-1"/>
        </w:rPr>
        <w:t>b</w:t>
      </w:r>
      <w:r w:rsidRPr="00D16D40">
        <w:rPr>
          <w:rFonts w:ascii="Arial" w:eastAsia="Arial" w:hAnsi="Arial" w:cs="Arial"/>
        </w:rPr>
        <w:t>so</w:t>
      </w:r>
      <w:r w:rsidRPr="00D16D40">
        <w:rPr>
          <w:rFonts w:ascii="Arial" w:eastAsia="Arial" w:hAnsi="Arial" w:cs="Arial"/>
          <w:spacing w:val="-4"/>
        </w:rPr>
        <w:t>l</w:t>
      </w:r>
      <w:r w:rsidRPr="00D16D40">
        <w:rPr>
          <w:rFonts w:ascii="Arial" w:eastAsia="Arial" w:hAnsi="Arial" w:cs="Arial"/>
        </w:rPr>
        <w:t>ute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ng 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ff</w:t>
      </w:r>
      <w:r w:rsidRPr="00D16D40">
        <w:rPr>
          <w:rFonts w:ascii="Arial" w:eastAsia="Arial" w:hAnsi="Arial" w:cs="Arial"/>
        </w:rPr>
        <w:t>eri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fr</w:t>
      </w:r>
      <w:r w:rsidRPr="00D16D40">
        <w:rPr>
          <w:rFonts w:ascii="Arial" w:eastAsia="Arial" w:hAnsi="Arial" w:cs="Arial"/>
          <w:spacing w:val="-3"/>
        </w:rPr>
        <w:t>o</w:t>
      </w:r>
      <w:r w:rsidRPr="00D16D40">
        <w:rPr>
          <w:rFonts w:ascii="Arial" w:eastAsia="Arial" w:hAnsi="Arial" w:cs="Arial"/>
        </w:rPr>
        <w:t xml:space="preserve">m </w:t>
      </w:r>
      <w:r w:rsidRPr="00D16D40">
        <w:rPr>
          <w:rFonts w:ascii="Arial" w:eastAsia="Arial" w:hAnsi="Arial" w:cs="Arial"/>
          <w:spacing w:val="-1"/>
        </w:rPr>
        <w:t>IC</w:t>
      </w:r>
      <w:r w:rsidRPr="00D16D40">
        <w:rPr>
          <w:rFonts w:ascii="Arial" w:eastAsia="Arial" w:hAnsi="Arial" w:cs="Arial"/>
        </w:rPr>
        <w:t>.</w:t>
      </w:r>
      <w:r w:rsidRPr="00D16D40">
        <w:rPr>
          <w:rFonts w:ascii="Arial" w:eastAsia="Arial" w:hAnsi="Arial" w:cs="Arial"/>
          <w:spacing w:val="2"/>
        </w:rPr>
        <w:t xml:space="preserve"> </w:t>
      </w:r>
    </w:p>
    <w:p w14:paraId="3DFA1C1F" w14:textId="77777777" w:rsidR="00C920B7" w:rsidRPr="00D16D40" w:rsidRDefault="00C920B7" w:rsidP="00C920B7">
      <w:pPr>
        <w:spacing w:line="360" w:lineRule="auto"/>
        <w:ind w:right="416"/>
        <w:jc w:val="both"/>
        <w:rPr>
          <w:rFonts w:ascii="Arial" w:eastAsia="Arial" w:hAnsi="Arial" w:cs="Arial"/>
        </w:rPr>
      </w:pPr>
      <w:r w:rsidRPr="00D16D40">
        <w:rPr>
          <w:rFonts w:ascii="Arial" w:eastAsia="Arial" w:hAnsi="Arial" w:cs="Arial"/>
        </w:rPr>
        <w:t xml:space="preserve">A </w:t>
      </w:r>
      <w:r w:rsidRPr="00D16D40">
        <w:rPr>
          <w:rFonts w:ascii="Arial" w:eastAsia="Arial" w:hAnsi="Arial" w:cs="Arial"/>
          <w:spacing w:val="-1"/>
        </w:rPr>
        <w:t>C</w:t>
      </w:r>
      <w:r w:rsidRPr="00D16D40">
        <w:rPr>
          <w:rFonts w:ascii="Arial" w:eastAsia="Arial" w:hAnsi="Arial" w:cs="Arial"/>
        </w:rPr>
        <w:t>oc</w:t>
      </w:r>
      <w:r w:rsidRPr="00D16D40">
        <w:rPr>
          <w:rFonts w:ascii="Arial" w:eastAsia="Arial" w:hAnsi="Arial" w:cs="Arial"/>
          <w:spacing w:val="-3"/>
        </w:rPr>
        <w:t>h</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e s</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at</w:t>
      </w:r>
      <w:r w:rsidRPr="00D16D40">
        <w:rPr>
          <w:rFonts w:ascii="Arial" w:eastAsia="Arial" w:hAnsi="Arial" w:cs="Arial"/>
          <w:spacing w:val="-3"/>
        </w:rPr>
        <w:t>i</w:t>
      </w:r>
      <w:r w:rsidRPr="00D16D40">
        <w:rPr>
          <w:rFonts w:ascii="Arial" w:eastAsia="Arial" w:hAnsi="Arial" w:cs="Arial"/>
        </w:rPr>
        <w:t>c</w:t>
      </w:r>
      <w:r w:rsidRPr="00D16D40">
        <w:rPr>
          <w:rFonts w:ascii="Arial" w:eastAsia="Arial" w:hAnsi="Arial" w:cs="Arial"/>
          <w:spacing w:val="1"/>
        </w:rPr>
        <w:t xml:space="preserve"> r</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ew</w:t>
      </w:r>
      <w:r w:rsidRPr="00D16D40">
        <w:rPr>
          <w:rFonts w:ascii="Arial" w:eastAsia="Arial" w:hAnsi="Arial" w:cs="Arial"/>
          <w:spacing w:val="-3"/>
        </w:rPr>
        <w:t xml:space="preserve"> </w:t>
      </w:r>
      <w:r w:rsidRPr="00D16D40">
        <w:rPr>
          <w:rFonts w:ascii="Arial" w:eastAsia="Arial" w:hAnsi="Arial" w:cs="Arial"/>
        </w:rPr>
        <w:t>of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 xml:space="preserve">ct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SE</w:t>
      </w:r>
      <w:r w:rsidRPr="00D16D40">
        <w:rPr>
          <w:rFonts w:ascii="Arial" w:eastAsia="Arial" w:hAnsi="Arial" w:cs="Arial"/>
        </w:rPr>
        <w:t>T</w:t>
      </w:r>
      <w:r w:rsidRPr="00D16D40">
        <w:rPr>
          <w:rFonts w:ascii="Arial" w:eastAsia="Arial" w:hAnsi="Arial" w:cs="Arial"/>
          <w:spacing w:val="3"/>
        </w:rPr>
        <w:t xml:space="preserve"> </w:t>
      </w:r>
      <w:r w:rsidRPr="00D16D40">
        <w:rPr>
          <w:rFonts w:ascii="Arial" w:eastAsia="Arial" w:hAnsi="Arial" w:cs="Arial"/>
        </w:rPr>
        <w:t xml:space="preserve">on </w:t>
      </w:r>
      <w:r w:rsidRPr="00D16D40">
        <w:rPr>
          <w:rFonts w:ascii="Arial" w:eastAsia="Arial" w:hAnsi="Arial" w:cs="Arial"/>
          <w:spacing w:val="-3"/>
        </w:rPr>
        <w:t>w</w:t>
      </w:r>
      <w:r w:rsidRPr="00D16D40">
        <w:rPr>
          <w:rFonts w:ascii="Arial" w:eastAsia="Arial" w:hAnsi="Arial" w:cs="Arial"/>
          <w:spacing w:val="2"/>
        </w:rPr>
        <w:t>a</w:t>
      </w:r>
      <w:r w:rsidRPr="00D16D40">
        <w:rPr>
          <w:rFonts w:ascii="Arial" w:eastAsia="Arial" w:hAnsi="Arial" w:cs="Arial"/>
          <w:spacing w:val="-1"/>
        </w:rPr>
        <w:t>l</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ng 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 xml:space="preserve">as </w:t>
      </w:r>
      <w:r w:rsidRPr="00D16D40">
        <w:rPr>
          <w:rFonts w:ascii="Arial" w:eastAsia="Arial" w:hAnsi="Arial" w:cs="Arial"/>
          <w:spacing w:val="-2"/>
        </w:rPr>
        <w:t>c</w:t>
      </w:r>
      <w:r w:rsidRPr="00D16D40">
        <w:rPr>
          <w:rFonts w:ascii="Arial" w:eastAsia="Arial" w:hAnsi="Arial" w:cs="Arial"/>
        </w:rPr>
        <w:t>ar</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ed o</w:t>
      </w:r>
      <w:r w:rsidRPr="00D16D40">
        <w:rPr>
          <w:rFonts w:ascii="Arial" w:eastAsia="Arial" w:hAnsi="Arial" w:cs="Arial"/>
          <w:spacing w:val="-3"/>
        </w:rPr>
        <w:t>u</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spacing w:val="-1"/>
        </w:rPr>
        <w:t>B</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 xml:space="preserve">al </w:t>
      </w:r>
      <w:r w:rsidRPr="00D16D40">
        <w:rPr>
          <w:rFonts w:ascii="Arial" w:eastAsia="Arial" w:hAnsi="Arial" w:cs="Arial"/>
          <w:spacing w:val="-1"/>
        </w:rPr>
        <w:t>i</w:t>
      </w:r>
      <w:r w:rsidRPr="00D16D40">
        <w:rPr>
          <w:rFonts w:ascii="Arial" w:eastAsia="Arial" w:hAnsi="Arial" w:cs="Arial"/>
        </w:rPr>
        <w:t>n 2</w:t>
      </w:r>
      <w:r w:rsidRPr="00D16D40">
        <w:rPr>
          <w:rFonts w:ascii="Arial" w:eastAsia="Arial" w:hAnsi="Arial" w:cs="Arial"/>
          <w:spacing w:val="-2"/>
        </w:rPr>
        <w:t>0</w:t>
      </w:r>
      <w:r w:rsidRPr="00D16D40">
        <w:rPr>
          <w:rFonts w:ascii="Arial" w:eastAsia="Arial" w:hAnsi="Arial" w:cs="Arial"/>
        </w:rPr>
        <w:t>0</w:t>
      </w:r>
      <w:r w:rsidRPr="00D16D40">
        <w:rPr>
          <w:rFonts w:ascii="Arial" w:eastAsia="Arial" w:hAnsi="Arial" w:cs="Arial"/>
          <w:spacing w:val="3"/>
        </w:rPr>
        <w:t xml:space="preserve">6 </w:t>
      </w:r>
      <w:r w:rsidRPr="00D16D40">
        <w:rPr>
          <w:rFonts w:ascii="Arial" w:eastAsia="Arial" w:hAnsi="Arial" w:cs="Arial"/>
          <w:spacing w:val="1"/>
        </w:rPr>
        <w:t>(</w:t>
      </w:r>
      <w:r w:rsidRPr="00D16D40">
        <w:rPr>
          <w:rFonts w:ascii="Arial" w:eastAsia="Arial" w:hAnsi="Arial" w:cs="Arial"/>
        </w:rPr>
        <w:t>5</w:t>
      </w:r>
      <w:r w:rsidRPr="00D16D40">
        <w:rPr>
          <w:rFonts w:ascii="Arial" w:eastAsia="Arial" w:hAnsi="Arial" w:cs="Arial"/>
          <w:spacing w:val="-2"/>
        </w:rPr>
        <w:t>)</w:t>
      </w:r>
      <w:r w:rsidRPr="00D16D40">
        <w:rPr>
          <w:rFonts w:ascii="Arial" w:eastAsia="Arial" w:hAnsi="Arial" w:cs="Arial"/>
        </w:rPr>
        <w:t>,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 xml:space="preserve">as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p</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a in 2</w:t>
      </w:r>
      <w:r w:rsidRPr="00D16D40">
        <w:rPr>
          <w:rFonts w:ascii="Arial" w:eastAsia="Arial" w:hAnsi="Arial" w:cs="Arial"/>
          <w:spacing w:val="-1"/>
        </w:rPr>
        <w:t>0</w:t>
      </w:r>
      <w:r w:rsidRPr="00D16D40">
        <w:rPr>
          <w:rFonts w:ascii="Arial" w:eastAsia="Arial" w:hAnsi="Arial" w:cs="Arial"/>
        </w:rPr>
        <w:t>13</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rPr>
        <w:t>F</w:t>
      </w:r>
      <w:r w:rsidRPr="00D16D40">
        <w:rPr>
          <w:rFonts w:ascii="Arial" w:eastAsia="Arial" w:hAnsi="Arial" w:cs="Arial"/>
          <w:spacing w:val="-1"/>
        </w:rPr>
        <w:t>o</w:t>
      </w:r>
      <w:r w:rsidRPr="00D16D40">
        <w:rPr>
          <w:rFonts w:ascii="Arial" w:eastAsia="Arial" w:hAnsi="Arial" w:cs="Arial"/>
        </w:rPr>
        <w:t>k</w:t>
      </w:r>
      <w:r w:rsidRPr="00D16D40">
        <w:rPr>
          <w:rFonts w:ascii="Arial" w:eastAsia="Arial" w:hAnsi="Arial" w:cs="Arial"/>
          <w:spacing w:val="2"/>
        </w:rPr>
        <w:t>k</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 xml:space="preserve">d </w:t>
      </w:r>
      <w:r w:rsidRPr="00D16D40">
        <w:rPr>
          <w:rFonts w:ascii="Arial" w:eastAsia="Arial" w:hAnsi="Arial" w:cs="Arial"/>
          <w:spacing w:val="-2"/>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 xml:space="preserve">al </w:t>
      </w:r>
      <w:r w:rsidRPr="00D16D40">
        <w:rPr>
          <w:rFonts w:ascii="Arial" w:eastAsia="Arial" w:hAnsi="Arial" w:cs="Arial"/>
          <w:spacing w:val="1"/>
        </w:rPr>
        <w:t>(</w:t>
      </w:r>
      <w:r w:rsidRPr="00D16D40">
        <w:rPr>
          <w:rFonts w:ascii="Arial" w:eastAsia="Arial" w:hAnsi="Arial" w:cs="Arial"/>
        </w:rPr>
        <w:t>6</w:t>
      </w:r>
      <w:r w:rsidRPr="00D16D40">
        <w:rPr>
          <w:rFonts w:ascii="Arial" w:eastAsia="Arial" w:hAnsi="Arial" w:cs="Arial"/>
          <w:spacing w:val="-2"/>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 xml:space="preserve">he </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2"/>
        </w:rPr>
        <w:t>t</w:t>
      </w:r>
      <w:r w:rsidRPr="00D16D40">
        <w:rPr>
          <w:rFonts w:ascii="Arial" w:eastAsia="Arial" w:hAnsi="Arial" w:cs="Arial"/>
          <w:spacing w:val="1"/>
        </w:rPr>
        <w:t>t</w:t>
      </w:r>
      <w:r w:rsidRPr="00D16D40">
        <w:rPr>
          <w:rFonts w:ascii="Arial" w:eastAsia="Arial" w:hAnsi="Arial" w:cs="Arial"/>
        </w:rPr>
        <w:t xml:space="preserve">er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spacing w:val="2"/>
        </w:rPr>
        <w:t>e</w:t>
      </w:r>
      <w:r w:rsidRPr="00D16D40">
        <w:rPr>
          <w:rFonts w:ascii="Arial" w:eastAsia="Arial" w:hAnsi="Arial" w:cs="Arial"/>
        </w:rPr>
        <w:t>w</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 xml:space="preserve">uded </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o</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sed 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 xml:space="preserve">ed </w:t>
      </w:r>
      <w:r w:rsidRPr="00D16D40">
        <w:rPr>
          <w:rFonts w:ascii="Arial" w:eastAsia="Arial" w:hAnsi="Arial" w:cs="Arial"/>
          <w:spacing w:val="-1"/>
        </w:rPr>
        <w:t>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al </w:t>
      </w:r>
      <w:r w:rsidRPr="00D16D40">
        <w:rPr>
          <w:rFonts w:ascii="Arial" w:eastAsia="Arial" w:hAnsi="Arial" w:cs="Arial"/>
          <w:spacing w:val="1"/>
        </w:rPr>
        <w:t>(</w:t>
      </w:r>
      <w:r w:rsidRPr="00D16D40">
        <w:rPr>
          <w:rFonts w:ascii="Arial" w:eastAsia="Arial" w:hAnsi="Arial" w:cs="Arial"/>
          <w:spacing w:val="-1"/>
        </w:rPr>
        <w:t>R</w:t>
      </w:r>
      <w:r w:rsidRPr="00D16D40">
        <w:rPr>
          <w:rFonts w:ascii="Arial" w:eastAsia="Arial" w:hAnsi="Arial" w:cs="Arial"/>
          <w:spacing w:val="-3"/>
        </w:rPr>
        <w:t>C</w:t>
      </w:r>
      <w:r w:rsidRPr="00D16D40">
        <w:rPr>
          <w:rFonts w:ascii="Arial" w:eastAsia="Arial" w:hAnsi="Arial" w:cs="Arial"/>
          <w:spacing w:val="2"/>
        </w:rPr>
        <w:t>T</w:t>
      </w:r>
      <w:r w:rsidRPr="00D16D40">
        <w:rPr>
          <w:rFonts w:ascii="Arial" w:eastAsia="Arial" w:hAnsi="Arial" w:cs="Arial"/>
        </w:rPr>
        <w:t>) d</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 xml:space="preserve"> </w:t>
      </w:r>
      <w:r w:rsidRPr="00D16D40">
        <w:rPr>
          <w:rFonts w:ascii="Arial" w:eastAsia="Arial" w:hAnsi="Arial" w:cs="Arial"/>
        </w:rPr>
        <w:t>comp</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1"/>
        </w:rPr>
        <w:t xml:space="preserve"> 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n</w:t>
      </w:r>
      <w:r w:rsidRPr="00D16D40">
        <w:rPr>
          <w:rFonts w:ascii="Arial" w:eastAsia="Arial" w:hAnsi="Arial" w:cs="Arial"/>
          <w:spacing w:val="-1"/>
        </w:rPr>
        <w:t>o</w:t>
      </w:r>
      <w:r w:rsidRPr="00D16D40">
        <w:rPr>
          <w:rFonts w:ascii="Arial" w:eastAsia="Arial" w:hAnsi="Arial" w:cs="Arial"/>
          <w:spacing w:val="1"/>
        </w:rPr>
        <w:t>n</w:t>
      </w:r>
      <w:r w:rsidRPr="00D16D40">
        <w:rPr>
          <w:rFonts w:ascii="Arial" w:eastAsia="Arial" w:hAnsi="Arial" w:cs="Arial"/>
        </w:rPr>
        <w:t xml:space="preserve">- </w:t>
      </w:r>
      <w:r w:rsidRPr="00D16D40">
        <w:rPr>
          <w:rFonts w:ascii="Arial" w:eastAsia="Arial" w:hAnsi="Arial" w:cs="Arial"/>
          <w:spacing w:val="-1"/>
        </w:rPr>
        <w:t>SE</w:t>
      </w:r>
      <w:r w:rsidRPr="00D16D40">
        <w:rPr>
          <w:rFonts w:ascii="Arial" w:eastAsia="Arial" w:hAnsi="Arial" w:cs="Arial"/>
        </w:rPr>
        <w:t>T</w:t>
      </w:r>
      <w:r w:rsidRPr="00D16D40">
        <w:rPr>
          <w:rFonts w:ascii="Arial" w:eastAsia="Arial" w:hAnsi="Arial" w:cs="Arial"/>
          <w:spacing w:val="1"/>
        </w:rPr>
        <w:t xml:space="preserve"> m</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n pa</w:t>
      </w:r>
      <w:r w:rsidRPr="00D16D40">
        <w:rPr>
          <w:rFonts w:ascii="Arial" w:eastAsia="Arial" w:hAnsi="Arial" w:cs="Arial"/>
          <w:spacing w:val="1"/>
        </w:rPr>
        <w:t>t</w:t>
      </w:r>
      <w:r w:rsidRPr="00D16D40">
        <w:rPr>
          <w:rFonts w:ascii="Arial" w:eastAsia="Arial" w:hAnsi="Arial" w:cs="Arial"/>
          <w:spacing w:val="-3"/>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I</w:t>
      </w:r>
      <w:r w:rsidRPr="00D16D40">
        <w:rPr>
          <w:rFonts w:ascii="Arial" w:eastAsia="Arial" w:hAnsi="Arial" w:cs="Arial"/>
          <w:spacing w:val="-3"/>
        </w:rPr>
        <w:t>C</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F</w:t>
      </w:r>
      <w:r w:rsidRPr="00D16D40">
        <w:rPr>
          <w:rFonts w:ascii="Arial" w:eastAsia="Arial" w:hAnsi="Arial" w:cs="Arial"/>
          <w:spacing w:val="-1"/>
        </w:rPr>
        <w:t>o</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spacing w:val="4"/>
        </w:rPr>
        <w:t>t</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 xml:space="preserve">es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1"/>
        </w:rPr>
        <w:t xml:space="preserve"> t</w:t>
      </w:r>
      <w:r w:rsidRPr="00D16D40">
        <w:rPr>
          <w:rFonts w:ascii="Arial" w:eastAsia="Arial" w:hAnsi="Arial" w:cs="Arial"/>
        </w:rPr>
        <w:t>o</w:t>
      </w:r>
      <w:r w:rsidRPr="00D16D40">
        <w:rPr>
          <w:rFonts w:ascii="Arial" w:eastAsia="Arial" w:hAnsi="Arial" w:cs="Arial"/>
          <w:spacing w:val="-2"/>
        </w:rPr>
        <w:t>t</w:t>
      </w:r>
      <w:r w:rsidRPr="00D16D40">
        <w:rPr>
          <w:rFonts w:ascii="Arial" w:eastAsia="Arial" w:hAnsi="Arial" w:cs="Arial"/>
        </w:rPr>
        <w:t xml:space="preserve">al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1"/>
        </w:rPr>
        <w:t>0</w:t>
      </w:r>
      <w:r w:rsidRPr="00D16D40">
        <w:rPr>
          <w:rFonts w:ascii="Arial" w:eastAsia="Arial" w:hAnsi="Arial" w:cs="Arial"/>
        </w:rPr>
        <w:t>02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ere</w:t>
      </w:r>
      <w:r w:rsidRPr="00D16D40">
        <w:rPr>
          <w:rFonts w:ascii="Arial" w:eastAsia="Arial" w:hAnsi="Arial" w:cs="Arial"/>
          <w:spacing w:val="1"/>
        </w:rPr>
        <w:t xml:space="preserve"> r</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sed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ed up</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rPr>
        <w:lastRenderedPageBreak/>
        <w:t>b</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n 6</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spacing w:val="2"/>
        </w:rPr>
        <w:t>k</w:t>
      </w:r>
      <w:r w:rsidRPr="00D16D40">
        <w:rPr>
          <w:rFonts w:ascii="Arial" w:eastAsia="Arial" w:hAnsi="Arial" w:cs="Arial"/>
        </w:rPr>
        <w:t>s and</w:t>
      </w:r>
      <w:r w:rsidRPr="00D16D40">
        <w:rPr>
          <w:rFonts w:ascii="Arial" w:eastAsia="Arial" w:hAnsi="Arial" w:cs="Arial"/>
          <w:spacing w:val="1"/>
        </w:rPr>
        <w:t xml:space="preserve"> </w:t>
      </w:r>
      <w:r w:rsidRPr="00D16D40">
        <w:rPr>
          <w:rFonts w:ascii="Arial" w:eastAsia="Arial" w:hAnsi="Arial" w:cs="Arial"/>
        </w:rPr>
        <w:t>12</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rPr>
        <w:t xml:space="preserve">s,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prima</w:t>
      </w:r>
      <w:r w:rsidRPr="00D16D40">
        <w:rPr>
          <w:rFonts w:ascii="Arial" w:eastAsia="Arial" w:hAnsi="Arial" w:cs="Arial"/>
          <w:spacing w:val="1"/>
        </w:rPr>
        <w:t>r</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w:t>
      </w:r>
      <w:r w:rsidRPr="00D16D40">
        <w:rPr>
          <w:rFonts w:ascii="Arial" w:eastAsia="Arial" w:hAnsi="Arial" w:cs="Arial"/>
          <w:spacing w:val="-1"/>
        </w:rPr>
        <w:t>ut</w:t>
      </w:r>
      <w:r w:rsidRPr="00D16D40">
        <w:rPr>
          <w:rFonts w:ascii="Arial" w:eastAsia="Arial" w:hAnsi="Arial" w:cs="Arial"/>
        </w:rPr>
        <w:t>come</w:t>
      </w:r>
      <w:r w:rsidRPr="00D16D40">
        <w:rPr>
          <w:rFonts w:ascii="Arial" w:eastAsia="Arial" w:hAnsi="Arial" w:cs="Arial"/>
          <w:spacing w:val="-1"/>
        </w:rPr>
        <w:t xml:space="preserve"> </w:t>
      </w:r>
      <w:r w:rsidRPr="00D16D40">
        <w:rPr>
          <w:rFonts w:ascii="Arial" w:eastAsia="Arial" w:hAnsi="Arial" w:cs="Arial"/>
          <w:spacing w:val="-2"/>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su</w:t>
      </w:r>
      <w:r w:rsidRPr="00D16D40">
        <w:rPr>
          <w:rFonts w:ascii="Arial" w:eastAsia="Arial" w:hAnsi="Arial" w:cs="Arial"/>
          <w:spacing w:val="-2"/>
        </w:rPr>
        <w:t>r</w:t>
      </w:r>
      <w:r w:rsidRPr="00D16D40">
        <w:rPr>
          <w:rFonts w:ascii="Arial" w:eastAsia="Arial" w:hAnsi="Arial" w:cs="Arial"/>
        </w:rPr>
        <w:t>e be</w:t>
      </w:r>
      <w:r w:rsidRPr="00D16D40">
        <w:rPr>
          <w:rFonts w:ascii="Arial" w:eastAsia="Arial" w:hAnsi="Arial" w:cs="Arial"/>
          <w:spacing w:val="-1"/>
        </w:rPr>
        <w:t>i</w:t>
      </w:r>
      <w:r w:rsidRPr="00D16D40">
        <w:rPr>
          <w:rFonts w:ascii="Arial" w:eastAsia="Arial" w:hAnsi="Arial" w:cs="Arial"/>
        </w:rPr>
        <w:t>ng a</w:t>
      </w:r>
      <w:r w:rsidRPr="00D16D40">
        <w:rPr>
          <w:rFonts w:ascii="Arial" w:eastAsia="Arial" w:hAnsi="Arial" w:cs="Arial"/>
          <w:spacing w:val="-1"/>
        </w:rPr>
        <w:t>b</w:t>
      </w:r>
      <w:r w:rsidRPr="00D16D40">
        <w:rPr>
          <w:rFonts w:ascii="Arial" w:eastAsia="Arial" w:hAnsi="Arial" w:cs="Arial"/>
        </w:rPr>
        <w:t>so</w:t>
      </w:r>
      <w:r w:rsidRPr="00D16D40">
        <w:rPr>
          <w:rFonts w:ascii="Arial" w:eastAsia="Arial" w:hAnsi="Arial" w:cs="Arial"/>
          <w:spacing w:val="-1"/>
        </w:rPr>
        <w:t>l</w:t>
      </w:r>
      <w:r w:rsidRPr="00D16D40">
        <w:rPr>
          <w:rFonts w:ascii="Arial" w:eastAsia="Arial" w:hAnsi="Arial" w:cs="Arial"/>
        </w:rPr>
        <w:t>ute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ng 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spacing w:val="-6"/>
        </w:rPr>
        <w:t>A</w:t>
      </w:r>
      <w:r w:rsidRPr="00D16D40">
        <w:rPr>
          <w:rFonts w:ascii="Arial" w:eastAsia="Arial" w:hAnsi="Arial" w:cs="Arial"/>
          <w:spacing w:val="7"/>
        </w:rPr>
        <w:t>W</w:t>
      </w:r>
      <w:r w:rsidRPr="00D16D40">
        <w:rPr>
          <w:rFonts w:ascii="Arial" w:eastAsia="Arial" w:hAnsi="Arial" w:cs="Arial"/>
          <w:spacing w:val="-3"/>
        </w:rPr>
        <w:t>D</w:t>
      </w:r>
      <w:r w:rsidRPr="00D16D40">
        <w:rPr>
          <w:rFonts w:ascii="Arial" w:eastAsia="Arial" w:hAnsi="Arial" w:cs="Arial"/>
        </w:rPr>
        <w:t>)</w:t>
      </w:r>
      <w:r w:rsidRPr="00D16D40">
        <w:rPr>
          <w:rFonts w:ascii="Arial" w:eastAsia="Arial" w:hAnsi="Arial" w:cs="Arial"/>
          <w:spacing w:val="1"/>
        </w:rPr>
        <w:t xml:space="preserve"> m</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rPr>
        <w:t>su</w:t>
      </w:r>
      <w:r w:rsidRPr="00D16D40">
        <w:rPr>
          <w:rFonts w:ascii="Arial" w:eastAsia="Arial" w:hAnsi="Arial" w:cs="Arial"/>
          <w:spacing w:val="-2"/>
        </w:rPr>
        <w:t>r</w:t>
      </w:r>
      <w:r w:rsidRPr="00D16D40">
        <w:rPr>
          <w:rFonts w:ascii="Arial" w:eastAsia="Arial" w:hAnsi="Arial" w:cs="Arial"/>
        </w:rPr>
        <w:t>ed by</w:t>
      </w:r>
      <w:r w:rsidRPr="00D16D40">
        <w:rPr>
          <w:rFonts w:ascii="Arial" w:eastAsia="Arial" w:hAnsi="Arial" w:cs="Arial"/>
          <w:spacing w:val="-2"/>
        </w:rPr>
        <w:t xml:space="preserve">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3"/>
        </w:rPr>
        <w:t>d</w:t>
      </w:r>
      <w:r w:rsidRPr="00D16D40">
        <w:rPr>
          <w:rFonts w:ascii="Arial" w:eastAsia="Arial" w:hAnsi="Arial" w:cs="Arial"/>
          <w:spacing w:val="1"/>
        </w:rPr>
        <w:t>m</w:t>
      </w:r>
      <w:r w:rsidRPr="00D16D40">
        <w:rPr>
          <w:rFonts w:ascii="Arial" w:eastAsia="Arial" w:hAnsi="Arial" w:cs="Arial"/>
          <w:spacing w:val="-1"/>
        </w:rPr>
        <w:t>il</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g</w:t>
      </w:r>
      <w:r w:rsidRPr="00D16D40">
        <w:rPr>
          <w:rFonts w:ascii="Arial" w:eastAsia="Arial" w:hAnsi="Arial" w:cs="Arial"/>
        </w:rPr>
        <w:t>. T</w:t>
      </w:r>
      <w:r w:rsidRPr="00D16D40">
        <w:rPr>
          <w:rFonts w:ascii="Arial" w:eastAsia="Arial" w:hAnsi="Arial" w:cs="Arial"/>
          <w:spacing w:val="-1"/>
        </w:rPr>
        <w:t>h</w:t>
      </w:r>
      <w:r w:rsidRPr="00D16D40">
        <w:rPr>
          <w:rFonts w:ascii="Arial" w:eastAsia="Arial" w:hAnsi="Arial" w:cs="Arial"/>
        </w:rPr>
        <w:t>ere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as a</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ement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6"/>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 xml:space="preserve">e </w:t>
      </w:r>
      <w:r w:rsidRPr="00D16D40">
        <w:rPr>
          <w:rFonts w:ascii="Arial" w:eastAsia="Arial" w:hAnsi="Arial" w:cs="Arial"/>
          <w:spacing w:val="-2"/>
        </w:rPr>
        <w:t>e</w:t>
      </w:r>
      <w:r w:rsidRPr="00D16D40">
        <w:rPr>
          <w:rFonts w:ascii="Arial" w:eastAsia="Arial" w:hAnsi="Arial" w:cs="Arial"/>
          <w:spacing w:val="1"/>
        </w:rPr>
        <w:t>ff</w:t>
      </w:r>
      <w:r w:rsidRPr="00D16D40">
        <w:rPr>
          <w:rFonts w:ascii="Arial" w:eastAsia="Arial" w:hAnsi="Arial" w:cs="Arial"/>
        </w:rPr>
        <w:t>ect</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0</w:t>
      </w:r>
      <w:r w:rsidRPr="00D16D40">
        <w:rPr>
          <w:rFonts w:ascii="Arial" w:eastAsia="Arial" w:hAnsi="Arial" w:cs="Arial"/>
          <w:spacing w:val="1"/>
        </w:rPr>
        <w:t>.</w:t>
      </w:r>
      <w:r w:rsidRPr="00D16D40">
        <w:rPr>
          <w:rFonts w:ascii="Arial" w:eastAsia="Arial" w:hAnsi="Arial" w:cs="Arial"/>
        </w:rPr>
        <w:t>69</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spacing w:val="-3"/>
        </w:rPr>
        <w:t>9</w:t>
      </w:r>
      <w:r w:rsidRPr="00D16D40">
        <w:rPr>
          <w:rFonts w:ascii="Arial" w:eastAsia="Arial" w:hAnsi="Arial" w:cs="Arial"/>
        </w:rPr>
        <w:t>5%</w:t>
      </w:r>
      <w:r w:rsidRPr="00D16D40">
        <w:rPr>
          <w:rFonts w:ascii="Arial" w:eastAsia="Arial" w:hAnsi="Arial" w:cs="Arial"/>
          <w:spacing w:val="1"/>
        </w:rPr>
        <w:t xml:space="preserve"> </w:t>
      </w:r>
      <w:r w:rsidRPr="00D16D40">
        <w:rPr>
          <w:rFonts w:ascii="Arial" w:eastAsia="Arial" w:hAnsi="Arial" w:cs="Arial"/>
          <w:spacing w:val="-1"/>
        </w:rPr>
        <w:t xml:space="preserve">Confidence </w:t>
      </w:r>
      <w:r w:rsidRPr="00D16D40">
        <w:rPr>
          <w:rFonts w:ascii="Arial" w:eastAsia="Arial" w:hAnsi="Arial" w:cs="Arial"/>
        </w:rPr>
        <w:t>Interval (CI) 0.5</w:t>
      </w:r>
      <w:r w:rsidRPr="00D16D40">
        <w:rPr>
          <w:rFonts w:ascii="Arial" w:eastAsia="Arial" w:hAnsi="Arial" w:cs="Arial"/>
          <w:spacing w:val="2"/>
        </w:rPr>
        <w:t>1</w:t>
      </w:r>
      <w:r w:rsidRPr="00D16D40">
        <w:rPr>
          <w:rFonts w:ascii="Arial" w:eastAsia="Arial" w:hAnsi="Arial" w:cs="Arial"/>
          <w:spacing w:val="1"/>
        </w:rPr>
        <w:t>-</w:t>
      </w:r>
      <w:r w:rsidRPr="00D16D40">
        <w:rPr>
          <w:rFonts w:ascii="Arial" w:eastAsia="Arial" w:hAnsi="Arial" w:cs="Arial"/>
        </w:rPr>
        <w:t>0.</w:t>
      </w:r>
      <w:r w:rsidRPr="00D16D40">
        <w:rPr>
          <w:rFonts w:ascii="Arial" w:eastAsia="Arial" w:hAnsi="Arial" w:cs="Arial"/>
          <w:spacing w:val="-2"/>
        </w:rPr>
        <w:t>8</w:t>
      </w:r>
      <w:r w:rsidRPr="00D16D40">
        <w:rPr>
          <w:rFonts w:ascii="Arial" w:eastAsia="Arial" w:hAnsi="Arial" w:cs="Arial"/>
        </w:rPr>
        <w:t>6)</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2"/>
        </w:rPr>
        <w:t>0</w:t>
      </w:r>
      <w:r w:rsidRPr="00D16D40">
        <w:rPr>
          <w:rFonts w:ascii="Arial" w:eastAsia="Arial" w:hAnsi="Arial" w:cs="Arial"/>
          <w:spacing w:val="-1"/>
        </w:rPr>
        <w:t>.</w:t>
      </w:r>
      <w:r w:rsidRPr="00D16D40">
        <w:rPr>
          <w:rFonts w:ascii="Arial" w:eastAsia="Arial" w:hAnsi="Arial" w:cs="Arial"/>
        </w:rPr>
        <w:t xml:space="preserve">48 </w:t>
      </w:r>
      <w:r w:rsidRPr="00D16D40">
        <w:rPr>
          <w:rFonts w:ascii="Arial" w:eastAsia="Arial" w:hAnsi="Arial" w:cs="Arial"/>
          <w:spacing w:val="1"/>
        </w:rPr>
        <w:t>(</w:t>
      </w:r>
      <w:r w:rsidRPr="00D16D40">
        <w:rPr>
          <w:rFonts w:ascii="Arial" w:eastAsia="Arial" w:hAnsi="Arial" w:cs="Arial"/>
        </w:rPr>
        <w:t>9</w:t>
      </w:r>
      <w:r w:rsidRPr="00D16D40">
        <w:rPr>
          <w:rFonts w:ascii="Arial" w:eastAsia="Arial" w:hAnsi="Arial" w:cs="Arial"/>
          <w:spacing w:val="-3"/>
        </w:rPr>
        <w:t>5</w:t>
      </w:r>
      <w:r w:rsidRPr="00D16D40">
        <w:rPr>
          <w:rFonts w:ascii="Arial" w:eastAsia="Arial" w:hAnsi="Arial" w:cs="Arial"/>
        </w:rPr>
        <w:t xml:space="preserve">% </w:t>
      </w:r>
      <w:r w:rsidRPr="00D16D40">
        <w:rPr>
          <w:rFonts w:ascii="Arial" w:eastAsia="Arial" w:hAnsi="Arial" w:cs="Arial"/>
          <w:spacing w:val="-1"/>
        </w:rPr>
        <w:t>C</w:t>
      </w:r>
      <w:r w:rsidRPr="00D16D40">
        <w:rPr>
          <w:rFonts w:ascii="Arial" w:eastAsia="Arial" w:hAnsi="Arial" w:cs="Arial"/>
        </w:rPr>
        <w:t>I</w:t>
      </w:r>
      <w:r w:rsidRPr="00D16D40">
        <w:rPr>
          <w:rFonts w:ascii="Arial" w:eastAsia="Arial" w:hAnsi="Arial" w:cs="Arial"/>
          <w:spacing w:val="2"/>
        </w:rPr>
        <w:t xml:space="preserve"> </w:t>
      </w:r>
      <w:r w:rsidRPr="00D16D40">
        <w:rPr>
          <w:rFonts w:ascii="Arial" w:eastAsia="Arial" w:hAnsi="Arial" w:cs="Arial"/>
        </w:rPr>
        <w:t>0.3</w:t>
      </w:r>
      <w:r w:rsidRPr="00D16D40">
        <w:rPr>
          <w:rFonts w:ascii="Arial" w:eastAsia="Arial" w:hAnsi="Arial" w:cs="Arial"/>
          <w:spacing w:val="-2"/>
        </w:rPr>
        <w:t>2</w:t>
      </w:r>
      <w:r w:rsidRPr="00D16D40">
        <w:rPr>
          <w:rFonts w:ascii="Arial" w:eastAsia="Arial" w:hAnsi="Arial" w:cs="Arial"/>
          <w:spacing w:val="1"/>
        </w:rPr>
        <w:t>-</w:t>
      </w:r>
      <w:r w:rsidRPr="00D16D40">
        <w:rPr>
          <w:rFonts w:ascii="Arial" w:eastAsia="Arial" w:hAnsi="Arial" w:cs="Arial"/>
        </w:rPr>
        <w:t>0.6</w:t>
      </w:r>
      <w:r w:rsidRPr="00D16D40">
        <w:rPr>
          <w:rFonts w:ascii="Arial" w:eastAsia="Arial" w:hAnsi="Arial" w:cs="Arial"/>
          <w:spacing w:val="-2"/>
        </w:rPr>
        <w:t>4</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rPr>
        <w:t>t 3</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6</w:t>
      </w:r>
      <w:r w:rsidRPr="00D16D40">
        <w:rPr>
          <w:rFonts w:ascii="Arial" w:eastAsia="Arial" w:hAnsi="Arial" w:cs="Arial"/>
          <w:spacing w:val="-1"/>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p</w:t>
      </w:r>
      <w:r w:rsidRPr="00D16D40">
        <w:rPr>
          <w:rFonts w:ascii="Arial" w:eastAsia="Arial" w:hAnsi="Arial" w:cs="Arial"/>
          <w:spacing w:val="-3"/>
        </w:rPr>
        <w:t>e</w:t>
      </w:r>
      <w:r w:rsidRPr="00D16D40">
        <w:rPr>
          <w:rFonts w:ascii="Arial" w:eastAsia="Arial" w:hAnsi="Arial" w:cs="Arial"/>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O</w:t>
      </w:r>
      <w:r w:rsidRPr="00D16D40">
        <w:rPr>
          <w:rFonts w:ascii="Arial" w:eastAsia="Arial" w:hAnsi="Arial" w:cs="Arial"/>
        </w:rPr>
        <w:t>n a</w:t>
      </w:r>
      <w:r w:rsidRPr="00D16D40">
        <w:rPr>
          <w:rFonts w:ascii="Arial" w:eastAsia="Arial" w:hAnsi="Arial" w:cs="Arial"/>
          <w:spacing w:val="-2"/>
        </w:rPr>
        <w:t>v</w:t>
      </w:r>
      <w:r w:rsidRPr="00D16D40">
        <w:rPr>
          <w:rFonts w:ascii="Arial" w:eastAsia="Arial" w:hAnsi="Arial" w:cs="Arial"/>
        </w:rPr>
        <w:t>er</w:t>
      </w:r>
      <w:r w:rsidRPr="00D16D40">
        <w:rPr>
          <w:rFonts w:ascii="Arial" w:eastAsia="Arial" w:hAnsi="Arial" w:cs="Arial"/>
          <w:spacing w:val="-2"/>
        </w:rPr>
        <w:t>a</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3"/>
        </w:rPr>
        <w:t>w</w:t>
      </w:r>
      <w:r w:rsidRPr="00D16D40">
        <w:rPr>
          <w:rFonts w:ascii="Arial" w:eastAsia="Arial" w:hAnsi="Arial" w:cs="Arial"/>
        </w:rPr>
        <w:t>as</w:t>
      </w:r>
      <w:r w:rsidRPr="00D16D40">
        <w:rPr>
          <w:rFonts w:ascii="Arial" w:eastAsia="Arial" w:hAnsi="Arial" w:cs="Arial"/>
          <w:spacing w:val="6"/>
        </w:rPr>
        <w:t xml:space="preserve"> </w:t>
      </w:r>
      <w:r w:rsidRPr="00D16D40">
        <w:rPr>
          <w:rFonts w:ascii="Arial" w:eastAsia="Arial" w:hAnsi="Arial" w:cs="Arial"/>
        </w:rPr>
        <w:t xml:space="preserve">an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ement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5"/>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3"/>
        </w:rPr>
        <w:t xml:space="preserve"> o</w:t>
      </w:r>
      <w:r w:rsidRPr="00D16D40">
        <w:rPr>
          <w:rFonts w:ascii="Arial" w:eastAsia="Arial" w:hAnsi="Arial" w:cs="Arial"/>
        </w:rPr>
        <w:t>f a</w:t>
      </w:r>
      <w:r w:rsidRPr="00D16D40">
        <w:rPr>
          <w:rFonts w:ascii="Arial" w:eastAsia="Arial" w:hAnsi="Arial" w:cs="Arial"/>
          <w:spacing w:val="-1"/>
        </w:rPr>
        <w:t>p</w:t>
      </w:r>
      <w:r w:rsidRPr="00D16D40">
        <w:rPr>
          <w:rFonts w:ascii="Arial" w:eastAsia="Arial" w:hAnsi="Arial" w:cs="Arial"/>
        </w:rPr>
        <w:t>pro</w:t>
      </w:r>
      <w:r w:rsidRPr="00D16D40">
        <w:rPr>
          <w:rFonts w:ascii="Arial" w:eastAsia="Arial" w:hAnsi="Arial" w:cs="Arial"/>
          <w:spacing w:val="-2"/>
        </w:rPr>
        <w:t>x</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 xml:space="preserve">180 </w:t>
      </w:r>
      <w:r w:rsidRPr="00D16D40">
        <w:rPr>
          <w:rFonts w:ascii="Arial" w:eastAsia="Arial" w:hAnsi="Arial" w:cs="Arial"/>
          <w:spacing w:val="1"/>
        </w:rPr>
        <w:t>m</w:t>
      </w:r>
      <w:r w:rsidRPr="00D16D40">
        <w:rPr>
          <w:rFonts w:ascii="Arial" w:eastAsia="Arial" w:hAnsi="Arial" w:cs="Arial"/>
          <w:spacing w:val="-3"/>
        </w:rPr>
        <w:t>e</w:t>
      </w:r>
      <w:r w:rsidRPr="00D16D40">
        <w:rPr>
          <w:rFonts w:ascii="Arial" w:eastAsia="Arial" w:hAnsi="Arial" w:cs="Arial"/>
          <w:spacing w:val="1"/>
        </w:rPr>
        <w:t>tr</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1"/>
        </w:rPr>
        <w:t xml:space="preserve"> </w:t>
      </w:r>
      <w:r w:rsidRPr="00D16D40">
        <w:rPr>
          <w:rFonts w:ascii="Arial" w:eastAsia="Arial" w:hAnsi="Arial" w:cs="Arial"/>
        </w:rPr>
        <w:t xml:space="preserve">group </w:t>
      </w:r>
      <w:r w:rsidRPr="00D16D40">
        <w:rPr>
          <w:rFonts w:ascii="Arial" w:eastAsia="Arial" w:hAnsi="Arial" w:cs="Arial"/>
          <w:spacing w:val="1"/>
        </w:rPr>
        <w:t>(</w:t>
      </w:r>
      <w:r w:rsidRPr="00D16D40">
        <w:rPr>
          <w:rFonts w:ascii="Arial" w:eastAsia="Arial" w:hAnsi="Arial" w:cs="Arial"/>
          <w:spacing w:val="-3"/>
        </w:rPr>
        <w:t>6</w:t>
      </w:r>
      <w:r w:rsidRPr="00D16D40">
        <w:rPr>
          <w:rFonts w:ascii="Arial" w:eastAsia="Arial" w:hAnsi="Arial" w:cs="Arial"/>
          <w:spacing w:val="1"/>
        </w:rPr>
        <w:t>)</w:t>
      </w:r>
      <w:r w:rsidRPr="00D16D40">
        <w:rPr>
          <w:rFonts w:ascii="Arial" w:eastAsia="Arial" w:hAnsi="Arial" w:cs="Arial"/>
        </w:rPr>
        <w:t>.</w:t>
      </w:r>
    </w:p>
    <w:p w14:paraId="3F15949F" w14:textId="77777777" w:rsidR="00C920B7" w:rsidRPr="00D16D40" w:rsidRDefault="00C920B7" w:rsidP="00C920B7">
      <w:pPr>
        <w:spacing w:line="360" w:lineRule="auto"/>
        <w:ind w:right="494"/>
        <w:jc w:val="both"/>
        <w:rPr>
          <w:rFonts w:ascii="Arial" w:eastAsia="Arial" w:hAnsi="Arial" w:cs="Arial"/>
          <w:spacing w:val="2"/>
        </w:rPr>
      </w:pP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e is a</w:t>
      </w:r>
      <w:r w:rsidRPr="00D16D40">
        <w:rPr>
          <w:rFonts w:ascii="Arial" w:eastAsia="Arial" w:hAnsi="Arial" w:cs="Arial"/>
          <w:spacing w:val="-1"/>
        </w:rPr>
        <w:t xml:space="preserve"> </w:t>
      </w:r>
      <w:r w:rsidRPr="00D16D40">
        <w:rPr>
          <w:rFonts w:ascii="Arial" w:eastAsia="Arial" w:hAnsi="Arial" w:cs="Arial"/>
          <w:spacing w:val="-2"/>
        </w:rPr>
        <w:t>s</w:t>
      </w:r>
      <w:r w:rsidRPr="00D16D40">
        <w:rPr>
          <w:rFonts w:ascii="Arial" w:eastAsia="Arial" w:hAnsi="Arial" w:cs="Arial"/>
          <w:spacing w:val="1"/>
        </w:rPr>
        <w:t>tr</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rPr>
        <w:t>g 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nce b</w:t>
      </w:r>
      <w:r w:rsidRPr="00D16D40">
        <w:rPr>
          <w:rFonts w:ascii="Arial" w:eastAsia="Arial" w:hAnsi="Arial" w:cs="Arial"/>
          <w:spacing w:val="-1"/>
        </w:rPr>
        <w:t>a</w:t>
      </w:r>
      <w:r w:rsidRPr="00D16D40">
        <w:rPr>
          <w:rFonts w:ascii="Arial" w:eastAsia="Arial" w:hAnsi="Arial" w:cs="Arial"/>
        </w:rPr>
        <w:t>se in</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1"/>
        </w:rPr>
        <w:t>I</w:t>
      </w:r>
      <w:r w:rsidRPr="00D16D40">
        <w:rPr>
          <w:rFonts w:ascii="Arial" w:eastAsia="Arial" w:hAnsi="Arial" w:cs="Arial"/>
          <w:spacing w:val="-3"/>
        </w:rPr>
        <w:t>C</w:t>
      </w:r>
      <w:r w:rsidRPr="00D16D40">
        <w:rPr>
          <w:rFonts w:ascii="Arial" w:eastAsia="Arial" w:hAnsi="Arial" w:cs="Arial"/>
        </w:rPr>
        <w:t xml:space="preserve">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spacing w:val="-2"/>
        </w:rPr>
        <w:t>s</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rPr>
        <w:t>ne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1"/>
        </w:rPr>
        <w:t>tr</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2"/>
        </w:rPr>
        <w:t>g</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rPr>
        <w:t>n a</w:t>
      </w:r>
      <w:r w:rsidRPr="00D16D40">
        <w:rPr>
          <w:rFonts w:ascii="Arial" w:eastAsia="Arial" w:hAnsi="Arial" w:cs="Arial"/>
          <w:spacing w:val="-1"/>
        </w:rPr>
        <w:t>l</w:t>
      </w:r>
      <w:r w:rsidRPr="00D16D40">
        <w:rPr>
          <w:rFonts w:ascii="Arial" w:eastAsia="Arial" w:hAnsi="Arial" w:cs="Arial"/>
        </w:rPr>
        <w:t xml:space="preserve">l </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4"/>
        </w:rPr>
        <w:t xml:space="preserve"> </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 xml:space="preserve">s. </w:t>
      </w:r>
      <w:r w:rsidRPr="00D16D40">
        <w:rPr>
          <w:rFonts w:ascii="Arial" w:eastAsia="Arial" w:hAnsi="Arial" w:cs="Arial"/>
          <w:spacing w:val="-1"/>
        </w:rPr>
        <w:t>D</w:t>
      </w:r>
      <w:r w:rsidRPr="00D16D40">
        <w:rPr>
          <w:rFonts w:ascii="Arial" w:eastAsia="Arial" w:hAnsi="Arial" w:cs="Arial"/>
        </w:rPr>
        <w:t>es</w:t>
      </w:r>
      <w:r w:rsidRPr="00D16D40">
        <w:rPr>
          <w:rFonts w:ascii="Arial" w:eastAsia="Arial" w:hAnsi="Arial" w:cs="Arial"/>
          <w:spacing w:val="-1"/>
        </w:rPr>
        <w:t>pi</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3"/>
        </w:rPr>
        <w:t>b</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s, </w:t>
      </w:r>
      <w:r w:rsidRPr="00D16D40">
        <w:rPr>
          <w:rFonts w:ascii="Arial" w:eastAsia="Arial" w:hAnsi="Arial" w:cs="Arial"/>
          <w:spacing w:val="-1"/>
        </w:rPr>
        <w:t>SE</w:t>
      </w:r>
      <w:r w:rsidRPr="00D16D40">
        <w:rPr>
          <w:rFonts w:ascii="Arial" w:eastAsia="Arial" w:hAnsi="Arial" w:cs="Arial"/>
        </w:rPr>
        <w:t>T</w:t>
      </w:r>
      <w:r w:rsidRPr="00D16D40">
        <w:rPr>
          <w:rFonts w:ascii="Arial" w:eastAsia="Arial" w:hAnsi="Arial" w:cs="Arial"/>
          <w:spacing w:val="1"/>
        </w:rPr>
        <w:t xml:space="preserve"> r</w:t>
      </w:r>
      <w:r w:rsidRPr="00D16D40">
        <w:rPr>
          <w:rFonts w:ascii="Arial" w:eastAsia="Arial" w:hAnsi="Arial" w:cs="Arial"/>
        </w:rPr>
        <w:t>ema</w:t>
      </w:r>
      <w:r w:rsidRPr="00D16D40">
        <w:rPr>
          <w:rFonts w:ascii="Arial" w:eastAsia="Arial" w:hAnsi="Arial" w:cs="Arial"/>
          <w:spacing w:val="-1"/>
        </w:rPr>
        <w:t>i</w:t>
      </w:r>
      <w:r w:rsidRPr="00D16D40">
        <w:rPr>
          <w:rFonts w:ascii="Arial" w:eastAsia="Arial" w:hAnsi="Arial" w:cs="Arial"/>
        </w:rPr>
        <w:t>ns</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3"/>
        </w:rPr>
        <w:t>u</w:t>
      </w:r>
      <w:r w:rsidRPr="00D16D40">
        <w:rPr>
          <w:rFonts w:ascii="Arial" w:eastAsia="Arial" w:hAnsi="Arial" w:cs="Arial"/>
          <w:spacing w:val="1"/>
        </w:rPr>
        <w:t>t</w:t>
      </w:r>
      <w:r w:rsidRPr="00D16D40">
        <w:rPr>
          <w:rFonts w:ascii="Arial" w:eastAsia="Arial" w:hAnsi="Arial" w:cs="Arial"/>
          <w:spacing w:val="-1"/>
        </w:rPr>
        <w:t>ili</w:t>
      </w:r>
      <w:r w:rsidRPr="00D16D40">
        <w:rPr>
          <w:rFonts w:ascii="Arial" w:eastAsia="Arial" w:hAnsi="Arial" w:cs="Arial"/>
        </w:rPr>
        <w:t xml:space="preserve">sed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UK</w:t>
      </w:r>
      <w:r w:rsidRPr="00D16D40">
        <w:rPr>
          <w:rFonts w:ascii="Arial" w:eastAsia="Arial" w:hAnsi="Arial" w:cs="Arial"/>
        </w:rPr>
        <w:t>. A p</w:t>
      </w:r>
      <w:r w:rsidRPr="00D16D40">
        <w:rPr>
          <w:rFonts w:ascii="Arial" w:eastAsia="Arial" w:hAnsi="Arial" w:cs="Arial"/>
          <w:spacing w:val="-1"/>
        </w:rPr>
        <w:t>o</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al a</w:t>
      </w:r>
      <w:r w:rsidRPr="00D16D40">
        <w:rPr>
          <w:rFonts w:ascii="Arial" w:eastAsia="Arial" w:hAnsi="Arial" w:cs="Arial"/>
          <w:spacing w:val="-3"/>
        </w:rPr>
        <w:t>u</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t</w:t>
      </w:r>
      <w:r w:rsidRPr="00D16D40">
        <w:rPr>
          <w:rFonts w:ascii="Arial" w:eastAsia="Arial" w:hAnsi="Arial" w:cs="Arial"/>
          <w:spacing w:val="5"/>
        </w:rPr>
        <w:t xml:space="preserve"> </w:t>
      </w:r>
      <w:r w:rsidRPr="00D16D40">
        <w:rPr>
          <w:rFonts w:ascii="Arial" w:eastAsia="Arial" w:hAnsi="Arial" w:cs="Arial"/>
        </w:rPr>
        <w:t>p</w:t>
      </w:r>
      <w:r w:rsidRPr="00D16D40">
        <w:rPr>
          <w:rFonts w:ascii="Arial" w:eastAsia="Arial" w:hAnsi="Arial" w:cs="Arial"/>
          <w:spacing w:val="-1"/>
        </w:rPr>
        <w:t>u</w:t>
      </w:r>
      <w:r w:rsidRPr="00D16D40">
        <w:rPr>
          <w:rFonts w:ascii="Arial" w:eastAsia="Arial" w:hAnsi="Arial" w:cs="Arial"/>
        </w:rPr>
        <w:t>b</w:t>
      </w:r>
      <w:r w:rsidRPr="00D16D40">
        <w:rPr>
          <w:rFonts w:ascii="Arial" w:eastAsia="Arial" w:hAnsi="Arial" w:cs="Arial"/>
          <w:spacing w:val="-1"/>
        </w:rPr>
        <w:t>li</w:t>
      </w:r>
      <w:r w:rsidRPr="00D16D40">
        <w:rPr>
          <w:rFonts w:ascii="Arial" w:eastAsia="Arial" w:hAnsi="Arial" w:cs="Arial"/>
        </w:rPr>
        <w:t>sh</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1"/>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rPr>
        <w:t>h</w:t>
      </w:r>
      <w:r w:rsidRPr="00D16D40">
        <w:rPr>
          <w:rFonts w:ascii="Arial" w:eastAsia="Arial" w:hAnsi="Arial" w:cs="Arial"/>
          <w:spacing w:val="-1"/>
        </w:rPr>
        <w:t>al</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ub et</w:t>
      </w:r>
      <w:r w:rsidRPr="00D16D40">
        <w:rPr>
          <w:rFonts w:ascii="Arial" w:eastAsia="Arial" w:hAnsi="Arial" w:cs="Arial"/>
          <w:spacing w:val="-1"/>
        </w:rPr>
        <w:t xml:space="preserve"> </w:t>
      </w:r>
      <w:r w:rsidRPr="00D16D40">
        <w:rPr>
          <w:rFonts w:ascii="Arial" w:eastAsia="Arial" w:hAnsi="Arial" w:cs="Arial"/>
        </w:rPr>
        <w:t xml:space="preserve">al </w:t>
      </w:r>
      <w:r w:rsidRPr="00D16D40">
        <w:rPr>
          <w:rFonts w:ascii="Arial" w:eastAsia="Arial" w:hAnsi="Arial" w:cs="Arial"/>
          <w:spacing w:val="-1"/>
        </w:rPr>
        <w:t>i</w:t>
      </w:r>
      <w:r w:rsidRPr="00D16D40">
        <w:rPr>
          <w:rFonts w:ascii="Arial" w:eastAsia="Arial" w:hAnsi="Arial" w:cs="Arial"/>
        </w:rPr>
        <w:t xml:space="preserve">n 2009 </w:t>
      </w:r>
      <w:r w:rsidRPr="00D16D40">
        <w:rPr>
          <w:rFonts w:ascii="Arial" w:eastAsia="Arial" w:hAnsi="Arial" w:cs="Arial"/>
          <w:spacing w:val="1"/>
        </w:rPr>
        <w:t>(</w:t>
      </w:r>
      <w:r w:rsidRPr="00D16D40">
        <w:rPr>
          <w:rFonts w:ascii="Arial" w:eastAsia="Arial" w:hAnsi="Arial" w:cs="Arial"/>
          <w:spacing w:val="-3"/>
        </w:rPr>
        <w:t>7</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sh</w:t>
      </w:r>
      <w:r w:rsidRPr="00D16D40">
        <w:rPr>
          <w:rFonts w:ascii="Arial" w:eastAsia="Arial" w:hAnsi="Arial" w:cs="Arial"/>
          <w:spacing w:val="-1"/>
        </w:rPr>
        <w:t>o</w:t>
      </w:r>
      <w:r w:rsidRPr="00D16D40">
        <w:rPr>
          <w:rFonts w:ascii="Arial" w:eastAsia="Arial" w:hAnsi="Arial" w:cs="Arial"/>
          <w:spacing w:val="-3"/>
        </w:rPr>
        <w:t>w</w:t>
      </w:r>
      <w:r w:rsidRPr="00D16D40">
        <w:rPr>
          <w:rFonts w:ascii="Arial" w:eastAsia="Arial" w:hAnsi="Arial" w:cs="Arial"/>
        </w:rPr>
        <w:t xml:space="preserve">ed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a</w:t>
      </w:r>
      <w:r w:rsidRPr="00D16D40">
        <w:rPr>
          <w:rFonts w:ascii="Arial" w:eastAsia="Arial" w:hAnsi="Arial" w:cs="Arial"/>
        </w:rPr>
        <w:t>t o</w:t>
      </w:r>
      <w:r w:rsidRPr="00D16D40">
        <w:rPr>
          <w:rFonts w:ascii="Arial" w:eastAsia="Arial" w:hAnsi="Arial" w:cs="Arial"/>
          <w:spacing w:val="-1"/>
        </w:rPr>
        <w:t>nl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2</w:t>
      </w:r>
      <w:r w:rsidRPr="00D16D40">
        <w:rPr>
          <w:rFonts w:ascii="Arial" w:eastAsia="Arial" w:hAnsi="Arial" w:cs="Arial"/>
          <w:spacing w:val="-1"/>
        </w:rPr>
        <w:t>4</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spacing w:val="-3"/>
        </w:rPr>
        <w:t>8</w:t>
      </w:r>
      <w:r w:rsidRPr="00D16D40">
        <w:rPr>
          <w:rFonts w:ascii="Arial" w:eastAsia="Arial" w:hAnsi="Arial" w:cs="Arial"/>
        </w:rPr>
        <w:t>4</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U</w:t>
      </w:r>
      <w:r w:rsidRPr="00D16D40">
        <w:rPr>
          <w:rFonts w:ascii="Arial" w:eastAsia="Arial" w:hAnsi="Arial" w:cs="Arial"/>
        </w:rPr>
        <w:t xml:space="preserve">K </w:t>
      </w:r>
      <w:r w:rsidRPr="00D16D40">
        <w:rPr>
          <w:rFonts w:ascii="Arial" w:eastAsia="Arial" w:hAnsi="Arial" w:cs="Arial"/>
          <w:spacing w:val="-2"/>
        </w:rPr>
        <w:t>v</w:t>
      </w:r>
      <w:r w:rsidRPr="00D16D40">
        <w:rPr>
          <w:rFonts w:ascii="Arial" w:eastAsia="Arial" w:hAnsi="Arial" w:cs="Arial"/>
        </w:rPr>
        <w:t>asc</w:t>
      </w:r>
      <w:r w:rsidRPr="00D16D40">
        <w:rPr>
          <w:rFonts w:ascii="Arial" w:eastAsia="Arial" w:hAnsi="Arial" w:cs="Arial"/>
          <w:spacing w:val="-1"/>
        </w:rPr>
        <w:t>ul</w:t>
      </w:r>
      <w:r w:rsidRPr="00D16D40">
        <w:rPr>
          <w:rFonts w:ascii="Arial" w:eastAsia="Arial" w:hAnsi="Arial" w:cs="Arial"/>
        </w:rPr>
        <w:t>ar</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2"/>
        </w:rPr>
        <w:t>r</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o</w:t>
      </w:r>
      <w:r w:rsidRPr="00D16D40">
        <w:rPr>
          <w:rFonts w:ascii="Arial" w:eastAsia="Arial" w:hAnsi="Arial" w:cs="Arial"/>
          <w:spacing w:val="-3"/>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d acc</w:t>
      </w:r>
      <w:r w:rsidRPr="00D16D40">
        <w:rPr>
          <w:rFonts w:ascii="Arial" w:eastAsia="Arial" w:hAnsi="Arial" w:cs="Arial"/>
          <w:spacing w:val="-1"/>
        </w:rPr>
        <w:t>e</w:t>
      </w:r>
      <w:r w:rsidRPr="00D16D40">
        <w:rPr>
          <w:rFonts w:ascii="Arial" w:eastAsia="Arial" w:hAnsi="Arial" w:cs="Arial"/>
        </w:rPr>
        <w:t>ss</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 a</w:t>
      </w:r>
      <w:r w:rsidRPr="00D16D40">
        <w:rPr>
          <w:rFonts w:ascii="Arial" w:eastAsia="Arial" w:hAnsi="Arial" w:cs="Arial"/>
          <w:spacing w:val="-1"/>
        </w:rPr>
        <w:t xml:space="preserve"> 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1"/>
        </w:rPr>
        <w:t xml:space="preserve"> 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ei</w:t>
      </w:r>
      <w:r w:rsidRPr="00D16D40">
        <w:rPr>
          <w:rFonts w:ascii="Arial" w:eastAsia="Arial" w:hAnsi="Arial" w:cs="Arial"/>
        </w:rPr>
        <w:t xml:space="preserve">r </w:t>
      </w:r>
      <w:r w:rsidRPr="00D16D40">
        <w:rPr>
          <w:rFonts w:ascii="Arial" w:eastAsia="Arial" w:hAnsi="Arial" w:cs="Arial"/>
          <w:spacing w:val="1"/>
        </w:rPr>
        <w:t>I</w:t>
      </w:r>
      <w:r w:rsidRPr="00D16D40">
        <w:rPr>
          <w:rFonts w:ascii="Arial" w:eastAsia="Arial" w:hAnsi="Arial" w:cs="Arial"/>
        </w:rPr>
        <w:t>C 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2"/>
        </w:rPr>
        <w:t>s</w:t>
      </w:r>
      <w:r w:rsidRPr="00D16D40">
        <w:rPr>
          <w:rFonts w:ascii="Arial" w:eastAsia="Arial" w:hAnsi="Arial" w:cs="Arial"/>
        </w:rPr>
        <w:t>.</w:t>
      </w:r>
      <w:r w:rsidRPr="00D16D40">
        <w:rPr>
          <w:rFonts w:ascii="Arial" w:eastAsia="Arial" w:hAnsi="Arial" w:cs="Arial"/>
          <w:spacing w:val="2"/>
        </w:rPr>
        <w:t xml:space="preserve"> </w:t>
      </w:r>
    </w:p>
    <w:p w14:paraId="39F37CEA" w14:textId="77777777" w:rsidR="00C920B7" w:rsidRPr="00D16D40" w:rsidRDefault="00C920B7" w:rsidP="00C920B7">
      <w:pPr>
        <w:spacing w:line="360" w:lineRule="auto"/>
        <w:ind w:right="494"/>
        <w:jc w:val="both"/>
        <w:rPr>
          <w:rFonts w:ascii="Arial" w:eastAsia="Arial" w:hAnsi="Arial" w:cs="Arial"/>
        </w:rPr>
      </w:pP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o</w:t>
      </w:r>
      <w:r w:rsidRPr="00D16D40">
        <w:rPr>
          <w:rFonts w:ascii="Arial" w:eastAsia="Arial" w:hAnsi="Arial" w:cs="Arial"/>
          <w:spacing w:val="-1"/>
        </w:rPr>
        <w:t>nli</w:t>
      </w:r>
      <w:r w:rsidRPr="00D16D40">
        <w:rPr>
          <w:rFonts w:ascii="Arial" w:eastAsia="Arial" w:hAnsi="Arial" w:cs="Arial"/>
        </w:rPr>
        <w:t>ne 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ey</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u</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 xml:space="preserve">as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3"/>
        </w:rPr>
        <w:t>i</w:t>
      </w:r>
      <w:r w:rsidRPr="00D16D40">
        <w:rPr>
          <w:rFonts w:ascii="Arial" w:eastAsia="Arial" w:hAnsi="Arial" w:cs="Arial"/>
        </w:rPr>
        <w:t>n 2</w:t>
      </w:r>
      <w:r w:rsidRPr="00D16D40">
        <w:rPr>
          <w:rFonts w:ascii="Arial" w:eastAsia="Arial" w:hAnsi="Arial" w:cs="Arial"/>
          <w:spacing w:val="-1"/>
        </w:rPr>
        <w:t>0</w:t>
      </w:r>
      <w:r w:rsidRPr="00D16D40">
        <w:rPr>
          <w:rFonts w:ascii="Arial" w:eastAsia="Arial" w:hAnsi="Arial" w:cs="Arial"/>
        </w:rPr>
        <w:t>14 by</w:t>
      </w:r>
      <w:r w:rsidRPr="00D16D40">
        <w:rPr>
          <w:rFonts w:ascii="Arial" w:eastAsia="Arial" w:hAnsi="Arial" w:cs="Arial"/>
          <w:spacing w:val="-2"/>
        </w:rPr>
        <w:t xml:space="preserve"> </w:t>
      </w:r>
      <w:r w:rsidRPr="00D16D40">
        <w:rPr>
          <w:rFonts w:ascii="Arial" w:eastAsia="Arial" w:hAnsi="Arial" w:cs="Arial"/>
          <w:spacing w:val="-1"/>
        </w:rPr>
        <w:t>B</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al</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rPr>
        <w:t>8)</w:t>
      </w:r>
      <w:r w:rsidRPr="00D16D40">
        <w:rPr>
          <w:rFonts w:ascii="Arial" w:eastAsia="Arial" w:hAnsi="Arial" w:cs="Arial"/>
          <w:spacing w:val="-3"/>
        </w:rPr>
        <w:t xml:space="preserve"> </w:t>
      </w:r>
      <w:r w:rsidRPr="00D16D40">
        <w:rPr>
          <w:rFonts w:ascii="Arial" w:eastAsia="Arial" w:hAnsi="Arial" w:cs="Arial"/>
        </w:rPr>
        <w:t xml:space="preserve">as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spacing w:val="-2"/>
        </w:rPr>
        <w:t>r</w:t>
      </w:r>
      <w:r w:rsidRPr="00D16D40">
        <w:rPr>
          <w:rFonts w:ascii="Arial" w:eastAsia="Arial" w:hAnsi="Arial" w:cs="Arial"/>
        </w:rPr>
        <w:t>st a</w:t>
      </w:r>
      <w:r w:rsidRPr="00D16D40">
        <w:rPr>
          <w:rFonts w:ascii="Arial" w:eastAsia="Arial" w:hAnsi="Arial" w:cs="Arial"/>
          <w:spacing w:val="-1"/>
        </w:rPr>
        <w:t>u</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acc</w:t>
      </w:r>
      <w:r w:rsidRPr="00D16D40">
        <w:rPr>
          <w:rFonts w:ascii="Arial" w:eastAsia="Arial" w:hAnsi="Arial" w:cs="Arial"/>
          <w:spacing w:val="-1"/>
        </w:rPr>
        <w:t>e</w:t>
      </w:r>
      <w:r w:rsidRPr="00D16D40">
        <w:rPr>
          <w:rFonts w:ascii="Arial" w:eastAsia="Arial" w:hAnsi="Arial" w:cs="Arial"/>
        </w:rPr>
        <w:t>ss</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o</w:t>
      </w:r>
      <w:r w:rsidRPr="00D16D40">
        <w:rPr>
          <w:rFonts w:ascii="Arial" w:eastAsia="Arial" w:hAnsi="Arial" w:cs="Arial"/>
          <w:spacing w:val="-1"/>
        </w:rPr>
        <w:t>wi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u</w:t>
      </w:r>
      <w:r w:rsidRPr="00D16D40">
        <w:rPr>
          <w:rFonts w:ascii="Arial" w:eastAsia="Arial" w:hAnsi="Arial" w:cs="Arial"/>
        </w:rPr>
        <w:t>b</w:t>
      </w:r>
      <w:r w:rsidRPr="00D16D40">
        <w:rPr>
          <w:rFonts w:ascii="Arial" w:eastAsia="Arial" w:hAnsi="Arial" w:cs="Arial"/>
          <w:spacing w:val="-4"/>
        </w:rPr>
        <w:t>l</w:t>
      </w:r>
      <w:r w:rsidRPr="00D16D40">
        <w:rPr>
          <w:rFonts w:ascii="Arial" w:eastAsia="Arial" w:hAnsi="Arial" w:cs="Arial"/>
          <w:spacing w:val="-1"/>
        </w:rPr>
        <w:t>i</w:t>
      </w:r>
      <w:r w:rsidRPr="00D16D40">
        <w:rPr>
          <w:rFonts w:ascii="Arial" w:eastAsia="Arial" w:hAnsi="Arial" w:cs="Arial"/>
        </w:rPr>
        <w:t>cati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1"/>
        </w:rPr>
        <w:t xml:space="preserve"> </w:t>
      </w:r>
      <w:r w:rsidRPr="00D16D40">
        <w:rPr>
          <w:rFonts w:ascii="Arial" w:eastAsia="Arial" w:hAnsi="Arial" w:cs="Arial"/>
        </w:rPr>
        <w:t>2</w:t>
      </w:r>
      <w:r w:rsidRPr="00D16D40">
        <w:rPr>
          <w:rFonts w:ascii="Arial" w:eastAsia="Arial" w:hAnsi="Arial" w:cs="Arial"/>
          <w:spacing w:val="-1"/>
        </w:rPr>
        <w:t>0</w:t>
      </w:r>
      <w:r w:rsidRPr="00D16D40">
        <w:rPr>
          <w:rFonts w:ascii="Arial" w:eastAsia="Arial" w:hAnsi="Arial" w:cs="Arial"/>
        </w:rPr>
        <w:t>12</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1"/>
        </w:rPr>
        <w:t>I</w:t>
      </w:r>
      <w:r w:rsidRPr="00D16D40">
        <w:rPr>
          <w:rFonts w:ascii="Arial" w:eastAsia="Arial" w:hAnsi="Arial" w:cs="Arial"/>
          <w:spacing w:val="-1"/>
        </w:rPr>
        <w:t>C</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2"/>
        </w:rPr>
        <w:t>g</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2"/>
        </w:rPr>
        <w:t>n</w:t>
      </w:r>
      <w:r w:rsidRPr="00D16D40">
        <w:rPr>
          <w:rFonts w:ascii="Arial" w:eastAsia="Arial" w:hAnsi="Arial" w:cs="Arial"/>
        </w:rPr>
        <w:t xml:space="preserve">ce and </w:t>
      </w:r>
      <w:r w:rsidRPr="00D16D40">
        <w:rPr>
          <w:rFonts w:ascii="Arial" w:eastAsia="Arial" w:hAnsi="Arial" w:cs="Arial"/>
          <w:spacing w:val="-3"/>
        </w:rPr>
        <w:t>w</w:t>
      </w:r>
      <w:r w:rsidRPr="00D16D40">
        <w:rPr>
          <w:rFonts w:ascii="Arial" w:eastAsia="Arial" w:hAnsi="Arial" w:cs="Arial"/>
        </w:rPr>
        <w:t>as open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1"/>
        </w:rPr>
        <w:t>v</w:t>
      </w:r>
      <w:r w:rsidRPr="00D16D40">
        <w:rPr>
          <w:rFonts w:ascii="Arial" w:eastAsia="Arial" w:hAnsi="Arial" w:cs="Arial"/>
        </w:rPr>
        <w:t>as</w:t>
      </w:r>
      <w:r w:rsidRPr="00D16D40">
        <w:rPr>
          <w:rFonts w:ascii="Arial" w:eastAsia="Arial" w:hAnsi="Arial" w:cs="Arial"/>
          <w:spacing w:val="-3"/>
        </w:rPr>
        <w:t>c</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ar</w:t>
      </w:r>
      <w:r w:rsidRPr="00D16D40">
        <w:rPr>
          <w:rFonts w:ascii="Arial" w:eastAsia="Arial" w:hAnsi="Arial" w:cs="Arial"/>
          <w:spacing w:val="2"/>
        </w:rPr>
        <w:t xml:space="preserve"> </w:t>
      </w:r>
      <w:r w:rsidRPr="00D16D40">
        <w:rPr>
          <w:rFonts w:ascii="Arial" w:eastAsia="Arial" w:hAnsi="Arial" w:cs="Arial"/>
        </w:rPr>
        <w:t>su</w:t>
      </w:r>
      <w:r w:rsidRPr="00D16D40">
        <w:rPr>
          <w:rFonts w:ascii="Arial" w:eastAsia="Arial" w:hAnsi="Arial" w:cs="Arial"/>
          <w:spacing w:val="-2"/>
        </w:rPr>
        <w:t>r</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o</w:t>
      </w:r>
      <w:r w:rsidRPr="00D16D40">
        <w:rPr>
          <w:rFonts w:ascii="Arial" w:eastAsia="Arial" w:hAnsi="Arial" w:cs="Arial"/>
          <w:spacing w:val="-3"/>
        </w:rPr>
        <w:t>n</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U</w:t>
      </w:r>
      <w:r w:rsidRPr="00D16D40">
        <w:rPr>
          <w:rFonts w:ascii="Arial" w:eastAsia="Arial" w:hAnsi="Arial" w:cs="Arial"/>
        </w:rPr>
        <w:t>K</w:t>
      </w:r>
      <w:r w:rsidRPr="00D16D40">
        <w:rPr>
          <w:rFonts w:ascii="Arial" w:eastAsia="Arial" w:hAnsi="Arial" w:cs="Arial"/>
          <w:spacing w:val="-4"/>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1"/>
        </w:rPr>
        <w:t>Ir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as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 xml:space="preserve">l as </w:t>
      </w: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m</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 ph</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othe</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3"/>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or</w:t>
      </w:r>
      <w:r w:rsidRPr="00D16D40">
        <w:rPr>
          <w:rFonts w:ascii="Arial" w:eastAsia="Arial" w:hAnsi="Arial" w:cs="Arial"/>
          <w:spacing w:val="2"/>
        </w:rPr>
        <w:t>g</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rPr>
        <w:t>s</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as</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4"/>
        </w:rPr>
        <w:t>i</w:t>
      </w:r>
      <w:r w:rsidRPr="00D16D40">
        <w:rPr>
          <w:rFonts w:ascii="Arial" w:eastAsia="Arial" w:hAnsi="Arial" w:cs="Arial"/>
        </w:rPr>
        <w:t>n S</w:t>
      </w:r>
      <w:r w:rsidRPr="00D16D40">
        <w:rPr>
          <w:rFonts w:ascii="Arial" w:eastAsia="Arial" w:hAnsi="Arial" w:cs="Arial"/>
          <w:spacing w:val="-1"/>
        </w:rPr>
        <w:t>E</w:t>
      </w:r>
      <w:r w:rsidRPr="00D16D40">
        <w:rPr>
          <w:rFonts w:ascii="Arial" w:eastAsia="Arial" w:hAnsi="Arial" w:cs="Arial"/>
        </w:rPr>
        <w:t>T 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 xml:space="preserve">s.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u</w:t>
      </w:r>
      <w:r w:rsidRPr="00D16D40">
        <w:rPr>
          <w:rFonts w:ascii="Arial" w:eastAsia="Arial" w:hAnsi="Arial" w:cs="Arial"/>
        </w:rPr>
        <w:t>d</w:t>
      </w:r>
      <w:r w:rsidRPr="00D16D40">
        <w:rPr>
          <w:rFonts w:ascii="Arial" w:eastAsia="Arial" w:hAnsi="Arial" w:cs="Arial"/>
          <w:spacing w:val="-4"/>
        </w:rPr>
        <w:t>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sh</w:t>
      </w:r>
      <w:r w:rsidRPr="00D16D40">
        <w:rPr>
          <w:rFonts w:ascii="Arial" w:eastAsia="Arial" w:hAnsi="Arial" w:cs="Arial"/>
          <w:spacing w:val="-3"/>
        </w:rPr>
        <w:t>ow</w:t>
      </w:r>
      <w:r w:rsidRPr="00D16D40">
        <w:rPr>
          <w:rFonts w:ascii="Arial" w:eastAsia="Arial" w:hAnsi="Arial" w:cs="Arial"/>
        </w:rPr>
        <w:t>ed o</w:t>
      </w:r>
      <w:r w:rsidRPr="00D16D40">
        <w:rPr>
          <w:rFonts w:ascii="Arial" w:eastAsia="Arial" w:hAnsi="Arial" w:cs="Arial"/>
          <w:spacing w:val="-1"/>
        </w:rPr>
        <w:t>n</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3</w:t>
      </w:r>
      <w:r w:rsidRPr="00D16D40">
        <w:rPr>
          <w:rFonts w:ascii="Arial" w:eastAsia="Arial" w:hAnsi="Arial" w:cs="Arial"/>
          <w:spacing w:val="-1"/>
        </w:rPr>
        <w:t>5</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1"/>
        </w:rPr>
        <w:t>1</w:t>
      </w:r>
      <w:r w:rsidRPr="00D16D40">
        <w:rPr>
          <w:rFonts w:ascii="Arial" w:eastAsia="Arial" w:hAnsi="Arial" w:cs="Arial"/>
        </w:rPr>
        <w:t>8</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acc</w:t>
      </w:r>
      <w:r w:rsidRPr="00D16D40">
        <w:rPr>
          <w:rFonts w:ascii="Arial" w:eastAsia="Arial" w:hAnsi="Arial" w:cs="Arial"/>
          <w:spacing w:val="-1"/>
        </w:rPr>
        <w:t>e</w:t>
      </w:r>
      <w:r w:rsidRPr="00D16D40">
        <w:rPr>
          <w:rFonts w:ascii="Arial" w:eastAsia="Arial" w:hAnsi="Arial" w:cs="Arial"/>
          <w:spacing w:val="-2"/>
        </w:rPr>
        <w:t>s</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 S</w:t>
      </w:r>
      <w:r w:rsidRPr="00D16D40">
        <w:rPr>
          <w:rFonts w:ascii="Arial" w:eastAsia="Arial" w:hAnsi="Arial" w:cs="Arial"/>
          <w:spacing w:val="-1"/>
        </w:rPr>
        <w:t>E</w:t>
      </w:r>
      <w:r w:rsidRPr="00D16D40">
        <w:rPr>
          <w:rFonts w:ascii="Arial" w:eastAsia="Arial" w:hAnsi="Arial" w:cs="Arial"/>
        </w:rPr>
        <w:t xml:space="preserve">T. </w:t>
      </w:r>
      <w:r w:rsidRPr="00D16D40">
        <w:rPr>
          <w:rFonts w:ascii="Arial" w:hAnsi="Arial" w:cs="Arial"/>
        </w:rPr>
        <w:t xml:space="preserve">Where these programmes exist, the majority are run by qualified physiotherapists (85%) or specialist nurses (13%).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acc</w:t>
      </w:r>
      <w:r w:rsidRPr="00D16D40">
        <w:rPr>
          <w:rFonts w:ascii="Arial" w:eastAsia="Arial" w:hAnsi="Arial" w:cs="Arial"/>
          <w:spacing w:val="-1"/>
        </w:rPr>
        <w:t>e</w:t>
      </w:r>
      <w:r w:rsidRPr="00D16D40">
        <w:rPr>
          <w:rFonts w:ascii="Arial" w:eastAsia="Arial" w:hAnsi="Arial" w:cs="Arial"/>
        </w:rPr>
        <w:t>ss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ere</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t</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3"/>
        </w:rPr>
        <w:t>u</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 l</w:t>
      </w:r>
      <w:r w:rsidRPr="00D16D40">
        <w:rPr>
          <w:rFonts w:ascii="Arial" w:eastAsia="Arial" w:hAnsi="Arial" w:cs="Arial"/>
          <w:spacing w:val="-1"/>
        </w:rPr>
        <w:t>a</w:t>
      </w:r>
      <w:r w:rsidRPr="00D16D40">
        <w:rPr>
          <w:rFonts w:ascii="Arial" w:eastAsia="Arial" w:hAnsi="Arial" w:cs="Arial"/>
          <w:spacing w:val="-2"/>
        </w:rPr>
        <w:t>c</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3"/>
        </w:rPr>
        <w:t>f</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2"/>
        </w:rPr>
        <w:t xml:space="preserve">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1"/>
        </w:rPr>
        <w:t>f</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1"/>
        </w:rPr>
        <w:t>i</w:t>
      </w:r>
      <w:r w:rsidRPr="00D16D40">
        <w:rPr>
          <w:rFonts w:ascii="Arial" w:eastAsia="Arial" w:hAnsi="Arial" w:cs="Arial"/>
        </w:rPr>
        <w:t>nf</w:t>
      </w:r>
      <w:r w:rsidRPr="00D16D40">
        <w:rPr>
          <w:rFonts w:ascii="Arial" w:eastAsia="Arial" w:hAnsi="Arial" w:cs="Arial"/>
          <w:spacing w:val="1"/>
        </w:rPr>
        <w:t>r</w:t>
      </w:r>
      <w:r w:rsidRPr="00D16D40">
        <w:rPr>
          <w:rFonts w:ascii="Arial" w:eastAsia="Arial" w:hAnsi="Arial" w:cs="Arial"/>
        </w:rPr>
        <w:t>as</w:t>
      </w:r>
      <w:r w:rsidRPr="00D16D40">
        <w:rPr>
          <w:rFonts w:ascii="Arial" w:eastAsia="Arial" w:hAnsi="Arial" w:cs="Arial"/>
          <w:spacing w:val="-2"/>
        </w:rPr>
        <w:t>t</w:t>
      </w:r>
      <w:r w:rsidRPr="00D16D40">
        <w:rPr>
          <w:rFonts w:ascii="Arial" w:eastAsia="Arial" w:hAnsi="Arial" w:cs="Arial"/>
          <w:spacing w:val="1"/>
        </w:rPr>
        <w:t>r</w:t>
      </w:r>
      <w:r w:rsidRPr="00D16D40">
        <w:rPr>
          <w:rFonts w:ascii="Arial" w:eastAsia="Arial" w:hAnsi="Arial" w:cs="Arial"/>
        </w:rPr>
        <w:t>u</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ur</w:t>
      </w:r>
      <w:r w:rsidRPr="00D16D40">
        <w:rPr>
          <w:rFonts w:ascii="Arial" w:eastAsia="Arial" w:hAnsi="Arial" w:cs="Arial"/>
          <w:spacing w:val="-2"/>
        </w:rPr>
        <w:t>e</w:t>
      </w:r>
      <w:r w:rsidRPr="00D16D40">
        <w:rPr>
          <w:rFonts w:ascii="Arial" w:eastAsia="Arial" w:hAnsi="Arial" w:cs="Arial"/>
        </w:rPr>
        <w:t>.</w:t>
      </w:r>
      <w:r w:rsidRPr="00D16D40">
        <w:rPr>
          <w:rFonts w:ascii="Arial" w:eastAsia="Arial" w:hAnsi="Arial" w:cs="Arial"/>
          <w:spacing w:val="-5"/>
        </w:rPr>
        <w:t xml:space="preserve"> </w:t>
      </w:r>
      <w:r w:rsidRPr="00D16D40">
        <w:rPr>
          <w:rFonts w:ascii="Arial" w:eastAsia="Arial" w:hAnsi="Arial" w:cs="Arial"/>
          <w:spacing w:val="7"/>
        </w:rPr>
        <w:t>W</w:t>
      </w:r>
      <w:r w:rsidRPr="00D16D40">
        <w:rPr>
          <w:rFonts w:ascii="Arial" w:eastAsia="Arial" w:hAnsi="Arial" w:cs="Arial"/>
          <w:spacing w:val="-3"/>
        </w:rPr>
        <w:t>h</w:t>
      </w:r>
      <w:r w:rsidRPr="00D16D40">
        <w:rPr>
          <w:rFonts w:ascii="Arial" w:eastAsia="Arial" w:hAnsi="Arial" w:cs="Arial"/>
        </w:rPr>
        <w:t>ere</w:t>
      </w:r>
      <w:r w:rsidRPr="00D16D40">
        <w:rPr>
          <w:rFonts w:ascii="Arial" w:eastAsia="Arial" w:hAnsi="Arial" w:cs="Arial"/>
          <w:spacing w:val="-1"/>
        </w:rPr>
        <w:t xml:space="preserve"> SE</w:t>
      </w:r>
      <w:r w:rsidRPr="00D16D40">
        <w:rPr>
          <w:rFonts w:ascii="Arial" w:eastAsia="Arial" w:hAnsi="Arial" w:cs="Arial"/>
        </w:rPr>
        <w:t xml:space="preserve">T </w:t>
      </w:r>
      <w:r w:rsidRPr="00D16D40">
        <w:rPr>
          <w:rFonts w:ascii="Arial" w:eastAsia="Arial" w:hAnsi="Arial" w:cs="Arial"/>
          <w:spacing w:val="-3"/>
        </w:rPr>
        <w:t>w</w:t>
      </w:r>
      <w:r w:rsidRPr="00D16D40">
        <w:rPr>
          <w:rFonts w:ascii="Arial" w:eastAsia="Arial" w:hAnsi="Arial" w:cs="Arial"/>
        </w:rPr>
        <w:t>as a</w:t>
      </w:r>
      <w:r w:rsidRPr="00D16D40">
        <w:rPr>
          <w:rFonts w:ascii="Arial" w:eastAsia="Arial" w:hAnsi="Arial" w:cs="Arial"/>
          <w:spacing w:val="-2"/>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comp</w:t>
      </w:r>
      <w:r w:rsidRPr="00D16D40">
        <w:rPr>
          <w:rFonts w:ascii="Arial" w:eastAsia="Arial" w:hAnsi="Arial" w:cs="Arial"/>
          <w:spacing w:val="-1"/>
        </w:rPr>
        <w:t>li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ce </w:t>
      </w:r>
      <w:r w:rsidRPr="00D16D40">
        <w:rPr>
          <w:rFonts w:ascii="Arial" w:eastAsia="Arial" w:hAnsi="Arial" w:cs="Arial"/>
          <w:spacing w:val="-3"/>
        </w:rPr>
        <w:t>w</w:t>
      </w:r>
      <w:r w:rsidRPr="00D16D40">
        <w:rPr>
          <w:rFonts w:ascii="Arial" w:eastAsia="Arial" w:hAnsi="Arial" w:cs="Arial"/>
        </w:rPr>
        <w:t>as a</w:t>
      </w:r>
      <w:r w:rsidRPr="00D16D40">
        <w:rPr>
          <w:rFonts w:ascii="Arial" w:eastAsia="Arial" w:hAnsi="Arial" w:cs="Arial"/>
          <w:spacing w:val="1"/>
        </w:rPr>
        <w:t xml:space="preserve"> m</w:t>
      </w:r>
      <w:r w:rsidRPr="00D16D40">
        <w:rPr>
          <w:rFonts w:ascii="Arial" w:eastAsia="Arial" w:hAnsi="Arial" w:cs="Arial"/>
          <w:spacing w:val="-3"/>
        </w:rPr>
        <w:t>a</w:t>
      </w:r>
      <w:r w:rsidRPr="00D16D40">
        <w:rPr>
          <w:rFonts w:ascii="Arial" w:eastAsia="Arial" w:hAnsi="Arial" w:cs="Arial"/>
          <w:spacing w:val="1"/>
        </w:rPr>
        <w:t>j</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t</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4"/>
        </w:rPr>
        <w:t>i</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spacing w:val="1"/>
        </w:rPr>
        <w:t>tr</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lli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SE</w:t>
      </w:r>
      <w:r w:rsidRPr="00D16D40">
        <w:rPr>
          <w:rFonts w:ascii="Arial" w:eastAsia="Arial" w:hAnsi="Arial" w:cs="Arial"/>
        </w:rPr>
        <w:t>T cl</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2"/>
        </w:rPr>
        <w:t>s</w:t>
      </w:r>
      <w:r w:rsidRPr="00D16D40">
        <w:rPr>
          <w:rFonts w:ascii="Arial" w:eastAsia="Arial" w:hAnsi="Arial" w:cs="Arial"/>
        </w:rPr>
        <w:t xml:space="preserve">, </w:t>
      </w:r>
      <w:r w:rsidRPr="00D16D40">
        <w:rPr>
          <w:rFonts w:ascii="Arial" w:eastAsia="Arial" w:hAnsi="Arial" w:cs="Arial"/>
          <w:spacing w:val="3"/>
        </w:rPr>
        <w:t>t</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el e</w:t>
      </w:r>
      <w:r w:rsidRPr="00D16D40">
        <w:rPr>
          <w:rFonts w:ascii="Arial" w:eastAsia="Arial" w:hAnsi="Arial" w:cs="Arial"/>
          <w:spacing w:val="-3"/>
        </w:rPr>
        <w:t>x</w:t>
      </w:r>
      <w:r w:rsidRPr="00D16D40">
        <w:rPr>
          <w:rFonts w:ascii="Arial" w:eastAsia="Arial" w:hAnsi="Arial" w:cs="Arial"/>
        </w:rPr>
        <w:t>p</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1"/>
        </w:rPr>
        <w:t>di</w:t>
      </w:r>
      <w:r w:rsidRPr="00D16D40">
        <w:rPr>
          <w:rFonts w:ascii="Arial" w:eastAsia="Arial" w:hAnsi="Arial" w:cs="Arial"/>
          <w:spacing w:val="1"/>
        </w:rPr>
        <w:t>t</w:t>
      </w:r>
      <w:r w:rsidRPr="00D16D40">
        <w:rPr>
          <w:rFonts w:ascii="Arial" w:eastAsia="Arial" w:hAnsi="Arial" w:cs="Arial"/>
        </w:rPr>
        <w:t>ure</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e be</w:t>
      </w:r>
      <w:r w:rsidRPr="00D16D40">
        <w:rPr>
          <w:rFonts w:ascii="Arial" w:eastAsia="Arial" w:hAnsi="Arial" w:cs="Arial"/>
          <w:spacing w:val="-4"/>
        </w:rPr>
        <w:t>i</w:t>
      </w:r>
      <w:r w:rsidRPr="00D16D40">
        <w:rPr>
          <w:rFonts w:ascii="Arial" w:eastAsia="Arial" w:hAnsi="Arial" w:cs="Arial"/>
        </w:rPr>
        <w:t>ng c</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1"/>
        </w:rPr>
        <w:t>d</w:t>
      </w:r>
      <w:r w:rsidRPr="00D16D40">
        <w:rPr>
          <w:rFonts w:ascii="Arial" w:eastAsia="Arial" w:hAnsi="Arial" w:cs="Arial"/>
        </w:rPr>
        <w:t>.</w:t>
      </w:r>
      <w:r w:rsidRPr="00D16D40">
        <w:rPr>
          <w:rFonts w:ascii="Arial" w:eastAsia="Arial" w:hAnsi="Arial" w:cs="Arial"/>
          <w:spacing w:val="-1"/>
        </w:rPr>
        <w:t xml:space="preserv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rPr>
        <w:t xml:space="preserve">actual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care</w:t>
      </w:r>
      <w:r w:rsidRPr="00D16D40">
        <w:rPr>
          <w:rFonts w:ascii="Arial" w:eastAsia="Arial" w:hAnsi="Arial" w:cs="Arial"/>
          <w:spacing w:val="-3"/>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2"/>
        </w:rPr>
        <w:t xml:space="preserve"> </w:t>
      </w:r>
      <w:r w:rsidRPr="00D16D40">
        <w:rPr>
          <w:rFonts w:ascii="Arial" w:eastAsia="Arial" w:hAnsi="Arial" w:cs="Arial"/>
        </w:rPr>
        <w:t>6</w:t>
      </w:r>
      <w:r w:rsidRPr="00D16D40">
        <w:rPr>
          <w:rFonts w:ascii="Arial" w:eastAsia="Arial" w:hAnsi="Arial" w:cs="Arial"/>
          <w:spacing w:val="-3"/>
        </w:rPr>
        <w:t>5</w:t>
      </w:r>
      <w:r w:rsidRPr="00D16D40">
        <w:rPr>
          <w:rFonts w:ascii="Arial" w:eastAsia="Arial" w:hAnsi="Arial" w:cs="Arial"/>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 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ey</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2"/>
        </w:rPr>
        <w:t>t</w:t>
      </w:r>
      <w:r w:rsidRPr="00D16D40">
        <w:rPr>
          <w:rFonts w:ascii="Arial" w:eastAsia="Arial" w:hAnsi="Arial" w:cs="Arial"/>
        </w:rPr>
        <w:t>s</w:t>
      </w:r>
      <w:r w:rsidRPr="00D16D40">
        <w:rPr>
          <w:rFonts w:ascii="Arial" w:eastAsia="Arial" w:hAnsi="Arial" w:cs="Arial"/>
          <w:spacing w:val="3"/>
        </w:rPr>
        <w:t xml:space="preserve">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spacing w:val="-3"/>
        </w:rPr>
        <w:t>e</w:t>
      </w:r>
      <w:r w:rsidRPr="00D16D40">
        <w:rPr>
          <w:rFonts w:ascii="Arial" w:eastAsia="Arial" w:hAnsi="Arial" w:cs="Arial"/>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act</w:t>
      </w:r>
      <w:r w:rsidRPr="00D16D40">
        <w:rPr>
          <w:rFonts w:ascii="Arial" w:eastAsia="Arial" w:hAnsi="Arial" w:cs="Arial"/>
          <w:spacing w:val="-3"/>
        </w:rPr>
        <w:t>i</w:t>
      </w:r>
      <w:r w:rsidRPr="00D16D40">
        <w:rPr>
          <w:rFonts w:ascii="Arial" w:eastAsia="Arial" w:hAnsi="Arial" w:cs="Arial"/>
        </w:rPr>
        <w:t xml:space="preserve">ce in </w:t>
      </w:r>
      <w:r w:rsidRPr="00D16D40">
        <w:rPr>
          <w:rFonts w:ascii="Arial" w:eastAsia="Arial" w:hAnsi="Arial" w:cs="Arial"/>
          <w:spacing w:val="-1"/>
        </w:rPr>
        <w:t>U</w:t>
      </w:r>
      <w:r w:rsidRPr="00D16D40">
        <w:rPr>
          <w:rFonts w:ascii="Arial" w:eastAsia="Arial" w:hAnsi="Arial" w:cs="Arial"/>
        </w:rPr>
        <w:t>K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5"/>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b</w:t>
      </w:r>
      <w:r w:rsidRPr="00D16D40">
        <w:rPr>
          <w:rFonts w:ascii="Arial" w:eastAsia="Arial" w:hAnsi="Arial" w:cs="Arial"/>
        </w:rPr>
        <w:t xml:space="preserve">est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 xml:space="preserve">cal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e</w:t>
      </w:r>
      <w:r w:rsidRPr="00D16D40">
        <w:rPr>
          <w:rFonts w:ascii="Arial" w:eastAsia="Arial" w:hAnsi="Arial" w:cs="Arial"/>
          <w:spacing w:val="-2"/>
        </w:rPr>
        <w:t>x</w:t>
      </w:r>
      <w:r w:rsidRPr="00D16D40">
        <w:rPr>
          <w:rFonts w:ascii="Arial" w:eastAsia="Arial" w:hAnsi="Arial" w:cs="Arial"/>
        </w:rPr>
        <w:t>ercise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on</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4"/>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o</w:t>
      </w:r>
      <w:r w:rsidRPr="00D16D40">
        <w:rPr>
          <w:rFonts w:ascii="Arial" w:eastAsia="Arial" w:hAnsi="Arial" w:cs="Arial"/>
        </w:rPr>
        <w:t>st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spacing w:val="1"/>
        </w:rPr>
        <w:t>tt</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2 ho</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SE</w:t>
      </w:r>
      <w:r w:rsidRPr="00D16D40">
        <w:rPr>
          <w:rFonts w:ascii="Arial" w:eastAsia="Arial" w:hAnsi="Arial" w:cs="Arial"/>
        </w:rPr>
        <w:t>T p</w:t>
      </w:r>
      <w:r w:rsidRPr="00D16D40">
        <w:rPr>
          <w:rFonts w:ascii="Arial" w:eastAsia="Arial" w:hAnsi="Arial" w:cs="Arial"/>
          <w:spacing w:val="-1"/>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3</w:t>
      </w:r>
      <w:r w:rsidRPr="00D16D40">
        <w:rPr>
          <w:rFonts w:ascii="Arial" w:eastAsia="Arial" w:hAnsi="Arial" w:cs="Arial"/>
          <w:spacing w:val="-2"/>
        </w:rPr>
        <w:t>-</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spacing w:val="-3"/>
        </w:rPr>
        <w:t>d</w:t>
      </w:r>
      <w:r w:rsidRPr="00D16D40">
        <w:rPr>
          <w:rFonts w:ascii="Arial" w:eastAsia="Arial" w:hAnsi="Arial" w:cs="Arial"/>
        </w:rPr>
        <w:t>ura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1"/>
        </w:rPr>
        <w:t>i</w:t>
      </w:r>
      <w:r w:rsidRPr="00D16D40">
        <w:rPr>
          <w:rFonts w:ascii="Arial" w:eastAsia="Arial" w:hAnsi="Arial" w:cs="Arial"/>
        </w:rPr>
        <w:t>n a</w:t>
      </w:r>
      <w:r w:rsidRPr="00D16D40">
        <w:rPr>
          <w:rFonts w:ascii="Arial" w:eastAsia="Arial" w:hAnsi="Arial" w:cs="Arial"/>
          <w:spacing w:val="-1"/>
        </w:rPr>
        <w:t xml:space="preserve"> </w:t>
      </w:r>
      <w:r w:rsidRPr="00D16D40">
        <w:rPr>
          <w:rFonts w:ascii="Arial" w:eastAsia="Arial" w:hAnsi="Arial" w:cs="Arial"/>
        </w:rPr>
        <w:t>c</w:t>
      </w:r>
      <w:r w:rsidRPr="00D16D40">
        <w:rPr>
          <w:rFonts w:ascii="Arial" w:eastAsia="Arial" w:hAnsi="Arial" w:cs="Arial"/>
          <w:spacing w:val="-1"/>
        </w:rPr>
        <w:t>l</w:t>
      </w:r>
      <w:r w:rsidRPr="00D16D40">
        <w:rPr>
          <w:rFonts w:ascii="Arial" w:eastAsia="Arial" w:hAnsi="Arial" w:cs="Arial"/>
        </w:rPr>
        <w:t>ass</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10</w:t>
      </w:r>
      <w:r w:rsidRPr="00D16D40">
        <w:rPr>
          <w:rFonts w:ascii="Arial" w:eastAsia="Arial" w:hAnsi="Arial" w:cs="Arial"/>
          <w:spacing w:val="3"/>
        </w:rPr>
        <w:t xml:space="preserve"> </w:t>
      </w:r>
      <w:r w:rsidRPr="00D16D40">
        <w:rPr>
          <w:rFonts w:ascii="Arial" w:eastAsia="Arial" w:hAnsi="Arial" w:cs="Arial"/>
          <w:spacing w:val="-3"/>
        </w:rPr>
        <w:t>p</w:t>
      </w:r>
      <w:r w:rsidRPr="00D16D40">
        <w:rPr>
          <w:rFonts w:ascii="Arial" w:eastAsia="Arial" w:hAnsi="Arial" w:cs="Arial"/>
        </w:rPr>
        <w:t>ati</w:t>
      </w:r>
      <w:r w:rsidRPr="00D16D40">
        <w:rPr>
          <w:rFonts w:ascii="Arial" w:eastAsia="Arial" w:hAnsi="Arial" w:cs="Arial"/>
          <w:spacing w:val="-1"/>
        </w:rPr>
        <w:t>e</w:t>
      </w:r>
      <w:r w:rsidRPr="00D16D40">
        <w:rPr>
          <w:rFonts w:ascii="Arial" w:eastAsia="Arial" w:hAnsi="Arial" w:cs="Arial"/>
        </w:rPr>
        <w:t>nts is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3"/>
        </w:rPr>
        <w:t>x</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2"/>
        </w:rPr>
        <w:t>t</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y £</w:t>
      </w:r>
      <w:r w:rsidRPr="00D16D40">
        <w:rPr>
          <w:rFonts w:ascii="Arial" w:eastAsia="Arial" w:hAnsi="Arial" w:cs="Arial"/>
          <w:spacing w:val="-1"/>
        </w:rPr>
        <w:t>2</w:t>
      </w:r>
      <w:r w:rsidRPr="00D16D40">
        <w:rPr>
          <w:rFonts w:ascii="Arial" w:eastAsia="Arial" w:hAnsi="Arial" w:cs="Arial"/>
        </w:rPr>
        <w:t>88 p</w:t>
      </w:r>
      <w:r w:rsidRPr="00D16D40">
        <w:rPr>
          <w:rFonts w:ascii="Arial" w:eastAsia="Arial" w:hAnsi="Arial" w:cs="Arial"/>
          <w:spacing w:val="-1"/>
        </w:rPr>
        <w:t>e</w:t>
      </w:r>
      <w:r w:rsidRPr="00D16D40">
        <w:rPr>
          <w:rFonts w:ascii="Arial" w:eastAsia="Arial" w:hAnsi="Arial" w:cs="Arial"/>
        </w:rPr>
        <w:t>r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s</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tr</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el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rPr>
        <w:t>se</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1"/>
        </w:rPr>
        <w:t>fr</w:t>
      </w:r>
      <w:r w:rsidRPr="00D16D40">
        <w:rPr>
          <w:rFonts w:ascii="Arial" w:eastAsia="Arial" w:hAnsi="Arial" w:cs="Arial"/>
          <w:spacing w:val="-3"/>
        </w:rPr>
        <w:t>o</w:t>
      </w:r>
      <w:r w:rsidRPr="00D16D40">
        <w:rPr>
          <w:rFonts w:ascii="Arial" w:eastAsia="Arial" w:hAnsi="Arial" w:cs="Arial"/>
        </w:rPr>
        <w:t>m</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k</w:t>
      </w:r>
      <w:r w:rsidRPr="00D16D40">
        <w:rPr>
          <w:rFonts w:ascii="Arial" w:eastAsia="Arial" w:hAnsi="Arial" w:cs="Arial"/>
          <w:spacing w:val="3"/>
        </w:rPr>
        <w:t xml:space="preserve"> </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r acti</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es</w:t>
      </w:r>
      <w:r w:rsidRPr="00D16D40">
        <w:rPr>
          <w:rFonts w:ascii="Arial" w:eastAsia="Arial" w:hAnsi="Arial" w:cs="Arial"/>
          <w:spacing w:val="1"/>
        </w:rPr>
        <w:t xml:space="preserve"> (</w:t>
      </w:r>
      <w:r w:rsidRPr="00D16D40">
        <w:rPr>
          <w:rFonts w:ascii="Arial" w:eastAsia="Arial" w:hAnsi="Arial" w:cs="Arial"/>
        </w:rPr>
        <w:t>9</w:t>
      </w:r>
      <w:r w:rsidRPr="00D16D40">
        <w:rPr>
          <w:rFonts w:ascii="Arial" w:eastAsia="Arial" w:hAnsi="Arial" w:cs="Arial"/>
          <w:spacing w:val="1"/>
        </w:rPr>
        <w:t>)</w:t>
      </w:r>
      <w:r w:rsidRPr="00D16D40">
        <w:rPr>
          <w:rFonts w:ascii="Arial" w:eastAsia="Arial" w:hAnsi="Arial" w:cs="Arial"/>
        </w:rPr>
        <w:t>.</w:t>
      </w:r>
    </w:p>
    <w:p w14:paraId="4D0BFF17" w14:textId="77777777" w:rsidR="00C920B7" w:rsidRPr="00922930" w:rsidRDefault="00C920B7" w:rsidP="00C920B7">
      <w:pPr>
        <w:spacing w:before="10" w:line="360" w:lineRule="auto"/>
        <w:jc w:val="both"/>
        <w:rPr>
          <w:rFonts w:cs="Arial"/>
        </w:rPr>
      </w:pPr>
    </w:p>
    <w:p w14:paraId="6045E647" w14:textId="77777777" w:rsidR="00C920B7" w:rsidRPr="00922930" w:rsidRDefault="00C920B7" w:rsidP="00E94876">
      <w:pPr>
        <w:pStyle w:val="Heading3"/>
      </w:pPr>
      <w:r w:rsidRPr="00922930">
        <w:rPr>
          <w:rFonts w:eastAsia="Arial"/>
          <w:spacing w:val="-1"/>
        </w:rPr>
        <w:t xml:space="preserve"> </w:t>
      </w:r>
      <w:bookmarkStart w:id="22" w:name="_Toc19094206"/>
      <w:r w:rsidRPr="00922930">
        <w:rPr>
          <w:rFonts w:eastAsia="Arial"/>
          <w:spacing w:val="-1"/>
        </w:rPr>
        <w:t>N</w:t>
      </w:r>
      <w:r w:rsidRPr="00922930">
        <w:rPr>
          <w:rFonts w:eastAsia="Arial"/>
        </w:rPr>
        <w:t>e</w:t>
      </w:r>
      <w:r w:rsidRPr="00922930">
        <w:rPr>
          <w:rFonts w:eastAsia="Arial"/>
          <w:spacing w:val="-1"/>
        </w:rPr>
        <w:t>u</w:t>
      </w:r>
      <w:r w:rsidRPr="00922930">
        <w:rPr>
          <w:rFonts w:eastAsia="Arial"/>
          <w:spacing w:val="1"/>
        </w:rPr>
        <w:t>r</w:t>
      </w:r>
      <w:r w:rsidRPr="00922930">
        <w:rPr>
          <w:rFonts w:eastAsia="Arial"/>
        </w:rPr>
        <w:t>omuscu</w:t>
      </w:r>
      <w:r w:rsidRPr="00922930">
        <w:rPr>
          <w:rFonts w:eastAsia="Arial"/>
          <w:spacing w:val="-1"/>
        </w:rPr>
        <w:t>l</w:t>
      </w:r>
      <w:r w:rsidRPr="00922930">
        <w:rPr>
          <w:rFonts w:eastAsia="Arial"/>
        </w:rPr>
        <w:t>ar</w:t>
      </w:r>
      <w:r w:rsidRPr="00922930">
        <w:rPr>
          <w:rFonts w:eastAsia="Arial"/>
          <w:spacing w:val="-1"/>
        </w:rPr>
        <w:t xml:space="preserve"> </w:t>
      </w:r>
      <w:r w:rsidRPr="00922930">
        <w:rPr>
          <w:rFonts w:eastAsia="Arial"/>
        </w:rPr>
        <w:t>e</w:t>
      </w:r>
      <w:r w:rsidRPr="00922930">
        <w:rPr>
          <w:rFonts w:eastAsia="Arial"/>
          <w:spacing w:val="-1"/>
        </w:rPr>
        <w:t>l</w:t>
      </w:r>
      <w:r w:rsidRPr="00922930">
        <w:rPr>
          <w:rFonts w:eastAsia="Arial"/>
        </w:rPr>
        <w:t>ec</w:t>
      </w:r>
      <w:r w:rsidRPr="00922930">
        <w:rPr>
          <w:rFonts w:eastAsia="Arial"/>
          <w:spacing w:val="-2"/>
        </w:rPr>
        <w:t>t</w:t>
      </w:r>
      <w:r w:rsidRPr="00922930">
        <w:rPr>
          <w:rFonts w:eastAsia="Arial"/>
          <w:spacing w:val="1"/>
        </w:rPr>
        <w:t>r</w:t>
      </w:r>
      <w:r w:rsidRPr="00922930">
        <w:rPr>
          <w:rFonts w:eastAsia="Arial"/>
          <w:spacing w:val="-1"/>
        </w:rPr>
        <w:t>i</w:t>
      </w:r>
      <w:r w:rsidRPr="00922930">
        <w:rPr>
          <w:rFonts w:eastAsia="Arial"/>
        </w:rPr>
        <w:t>cal s</w:t>
      </w:r>
      <w:r w:rsidRPr="00922930">
        <w:rPr>
          <w:rFonts w:eastAsia="Arial"/>
          <w:spacing w:val="1"/>
        </w:rPr>
        <w:t>t</w:t>
      </w:r>
      <w:r w:rsidRPr="00922930">
        <w:rPr>
          <w:rFonts w:eastAsia="Arial"/>
          <w:spacing w:val="-1"/>
        </w:rPr>
        <w:t>i</w:t>
      </w:r>
      <w:r w:rsidRPr="00922930">
        <w:rPr>
          <w:rFonts w:eastAsia="Arial"/>
          <w:spacing w:val="-2"/>
        </w:rPr>
        <w:t>m</w:t>
      </w:r>
      <w:r w:rsidRPr="00922930">
        <w:rPr>
          <w:rFonts w:eastAsia="Arial"/>
        </w:rPr>
        <w:t>u</w:t>
      </w:r>
      <w:r w:rsidRPr="00922930">
        <w:rPr>
          <w:rFonts w:eastAsia="Arial"/>
          <w:spacing w:val="-1"/>
        </w:rPr>
        <w:t>l</w:t>
      </w:r>
      <w:r w:rsidRPr="00922930">
        <w:rPr>
          <w:rFonts w:eastAsia="Arial"/>
        </w:rPr>
        <w:t>ati</w:t>
      </w:r>
      <w:r w:rsidRPr="00922930">
        <w:rPr>
          <w:rFonts w:eastAsia="Arial"/>
          <w:spacing w:val="-1"/>
        </w:rPr>
        <w:t>o</w:t>
      </w:r>
      <w:r w:rsidRPr="00922930">
        <w:rPr>
          <w:rFonts w:eastAsia="Arial"/>
        </w:rPr>
        <w:t>n</w:t>
      </w:r>
      <w:bookmarkEnd w:id="22"/>
    </w:p>
    <w:p w14:paraId="74A01239" w14:textId="77777777" w:rsidR="00C920B7" w:rsidRPr="00D16D40" w:rsidRDefault="00C920B7" w:rsidP="00C920B7">
      <w:pPr>
        <w:spacing w:line="360" w:lineRule="auto"/>
        <w:ind w:right="403"/>
        <w:jc w:val="both"/>
        <w:rPr>
          <w:rFonts w:ascii="Arial" w:eastAsia="Arial" w:hAnsi="Arial" w:cs="Arial"/>
          <w:spacing w:val="-1"/>
        </w:rPr>
      </w:pPr>
      <w:r w:rsidRPr="00D16D40">
        <w:rPr>
          <w:rFonts w:ascii="Arial" w:eastAsia="Arial" w:hAnsi="Arial" w:cs="Arial"/>
          <w:spacing w:val="-1"/>
        </w:rPr>
        <w:t>Electrical therapy for medical use has been practiced since the 18th century. Only in the last 30-40 years has there been an improvement in understanding of the optimal electrical parameters that can maximise clinical effect, however mass use of electrical therapy was largely limited by the ability to produce small, portable and affordable units. Within the last 20 years, advances in design technology have overcome this problem, making small, portable, affordable, safe and effective electrical therapy units readily available.</w:t>
      </w:r>
    </w:p>
    <w:p w14:paraId="3BE80C25" w14:textId="77777777" w:rsidR="00C920B7" w:rsidRPr="00D16D40" w:rsidRDefault="00C920B7" w:rsidP="00C920B7">
      <w:pPr>
        <w:spacing w:line="360" w:lineRule="auto"/>
        <w:ind w:right="403"/>
        <w:jc w:val="both"/>
        <w:rPr>
          <w:rFonts w:ascii="Arial" w:eastAsia="Arial" w:hAnsi="Arial" w:cs="Arial"/>
        </w:rPr>
      </w:pPr>
      <w:r w:rsidRPr="00D16D40">
        <w:rPr>
          <w:rFonts w:ascii="Arial" w:eastAsia="Arial" w:hAnsi="Arial" w:cs="Arial"/>
          <w:spacing w:val="-1"/>
        </w:rPr>
        <w:lastRenderedPageBreak/>
        <w:t>N</w:t>
      </w:r>
      <w:r w:rsidRPr="00D16D40">
        <w:rPr>
          <w:rFonts w:ascii="Arial" w:eastAsia="Arial" w:hAnsi="Arial" w:cs="Arial"/>
        </w:rPr>
        <w:t>e</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omuscu</w:t>
      </w:r>
      <w:r w:rsidRPr="00D16D40">
        <w:rPr>
          <w:rFonts w:ascii="Arial" w:eastAsia="Arial" w:hAnsi="Arial" w:cs="Arial"/>
          <w:spacing w:val="-1"/>
        </w:rPr>
        <w:t>l</w:t>
      </w:r>
      <w:r w:rsidRPr="00D16D40">
        <w:rPr>
          <w:rFonts w:ascii="Arial" w:eastAsia="Arial" w:hAnsi="Arial" w:cs="Arial"/>
        </w:rPr>
        <w:t>ar</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ec</w:t>
      </w:r>
      <w:r w:rsidRPr="00D16D40">
        <w:rPr>
          <w:rFonts w:ascii="Arial" w:eastAsia="Arial" w:hAnsi="Arial" w:cs="Arial"/>
          <w:spacing w:val="-2"/>
        </w:rPr>
        <w:t>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cal 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m</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 (NMES) is an</w:t>
      </w:r>
      <w:r w:rsidRPr="00D16D40">
        <w:rPr>
          <w:rFonts w:ascii="Arial" w:eastAsia="Arial" w:hAnsi="Arial" w:cs="Arial"/>
          <w:spacing w:val="-1"/>
        </w:rPr>
        <w:t xml:space="preserve"> </w:t>
      </w:r>
      <w:r w:rsidRPr="00D16D40">
        <w:rPr>
          <w:rFonts w:ascii="Arial" w:eastAsia="Arial" w:hAnsi="Arial" w:cs="Arial"/>
        </w:rPr>
        <w:t>em</w:t>
      </w:r>
      <w:r w:rsidRPr="00D16D40">
        <w:rPr>
          <w:rFonts w:ascii="Arial" w:eastAsia="Arial" w:hAnsi="Arial" w:cs="Arial"/>
          <w:spacing w:val="-2"/>
        </w:rPr>
        <w:t>er</w:t>
      </w:r>
      <w:r w:rsidRPr="00D16D40">
        <w:rPr>
          <w:rFonts w:ascii="Arial" w:eastAsia="Arial" w:hAnsi="Arial" w:cs="Arial"/>
          <w:spacing w:val="2"/>
        </w:rPr>
        <w:t>g</w:t>
      </w:r>
      <w:r w:rsidRPr="00D16D40">
        <w:rPr>
          <w:rFonts w:ascii="Arial" w:eastAsia="Arial" w:hAnsi="Arial" w:cs="Arial"/>
          <w:spacing w:val="-3"/>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n</w:t>
      </w:r>
      <w:r w:rsidRPr="00D16D40">
        <w:rPr>
          <w:rFonts w:ascii="Arial" w:eastAsia="Arial" w:hAnsi="Arial" w:cs="Arial"/>
          <w:spacing w:val="-1"/>
        </w:rPr>
        <w:t>ol</w:t>
      </w:r>
      <w:r w:rsidRPr="00D16D40">
        <w:rPr>
          <w:rFonts w:ascii="Arial" w:eastAsia="Arial" w:hAnsi="Arial" w:cs="Arial"/>
          <w:spacing w:val="-3"/>
        </w:rPr>
        <w:t>o</w:t>
      </w:r>
      <w:r w:rsidRPr="00D16D40">
        <w:rPr>
          <w:rFonts w:ascii="Arial" w:eastAsia="Arial" w:hAnsi="Arial" w:cs="Arial"/>
          <w:spacing w:val="2"/>
        </w:rPr>
        <w:t>g</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 xml:space="preserve"> </w:t>
      </w:r>
      <w:r w:rsidRPr="00D16D40">
        <w:rPr>
          <w:rFonts w:ascii="Arial" w:eastAsia="Arial" w:hAnsi="Arial" w:cs="Arial"/>
        </w:rPr>
        <w:t>pro</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 co</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1"/>
        </w:rPr>
        <w:t>p</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il</w:t>
      </w:r>
      <w:r w:rsidRPr="00D16D40">
        <w:rPr>
          <w:rFonts w:ascii="Arial" w:eastAsia="Arial" w:hAnsi="Arial" w:cs="Arial"/>
        </w:rPr>
        <w:t>ot</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rPr>
        <w:t>20</w:t>
      </w:r>
      <w:r w:rsidRPr="00D16D40">
        <w:rPr>
          <w:rFonts w:ascii="Arial" w:eastAsia="Arial" w:hAnsi="Arial" w:cs="Arial"/>
          <w:spacing w:val="-3"/>
        </w:rPr>
        <w:t xml:space="preserve"> </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I</w:t>
      </w:r>
      <w:r w:rsidRPr="00D16D40">
        <w:rPr>
          <w:rFonts w:ascii="Arial" w:eastAsia="Arial" w:hAnsi="Arial" w:cs="Arial"/>
        </w:rPr>
        <w:t>C</w:t>
      </w:r>
      <w:r w:rsidRPr="00D16D40">
        <w:rPr>
          <w:rFonts w:ascii="Arial" w:eastAsia="Arial" w:hAnsi="Arial" w:cs="Arial"/>
          <w:spacing w:val="-2"/>
        </w:rPr>
        <w:t xml:space="preserve"> </w:t>
      </w:r>
      <w:r w:rsidRPr="00D16D40">
        <w:rPr>
          <w:rFonts w:ascii="Arial" w:eastAsia="Arial" w:hAnsi="Arial" w:cs="Arial"/>
        </w:rPr>
        <w:t>sh</w:t>
      </w:r>
      <w:r w:rsidRPr="00D16D40">
        <w:rPr>
          <w:rFonts w:ascii="Arial" w:eastAsia="Arial" w:hAnsi="Arial" w:cs="Arial"/>
          <w:spacing w:val="-1"/>
        </w:rPr>
        <w:t>o</w:t>
      </w:r>
      <w:r w:rsidRPr="00D16D40">
        <w:rPr>
          <w:rFonts w:ascii="Arial" w:eastAsia="Arial" w:hAnsi="Arial" w:cs="Arial"/>
          <w:spacing w:val="-3"/>
        </w:rPr>
        <w:t>w</w:t>
      </w:r>
      <w:r w:rsidRPr="00D16D40">
        <w:rPr>
          <w:rFonts w:ascii="Arial" w:eastAsia="Arial" w:hAnsi="Arial" w:cs="Arial"/>
        </w:rPr>
        <w:t>ed a si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eme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6"/>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1"/>
        </w:rPr>
        <w:t>0</w:t>
      </w:r>
      <w:r w:rsidRPr="00D16D40">
        <w:rPr>
          <w:rFonts w:ascii="Arial" w:eastAsia="Arial" w:hAnsi="Arial" w:cs="Arial"/>
          <w:spacing w:val="-3"/>
        </w:rPr>
        <w:t>2</w:t>
      </w:r>
      <w:r w:rsidRPr="00D16D40">
        <w:rPr>
          <w:rFonts w:ascii="Arial" w:eastAsia="Arial" w:hAnsi="Arial" w:cs="Arial"/>
          <w:spacing w:val="1"/>
        </w:rPr>
        <w:t>.</w:t>
      </w:r>
      <w:r w:rsidRPr="00D16D40">
        <w:rPr>
          <w:rFonts w:ascii="Arial" w:eastAsia="Arial" w:hAnsi="Arial" w:cs="Arial"/>
        </w:rPr>
        <w:t>3m</w:t>
      </w:r>
      <w:r w:rsidRPr="00D16D40">
        <w:rPr>
          <w:rFonts w:ascii="Arial" w:eastAsia="Arial" w:hAnsi="Arial" w:cs="Arial"/>
          <w:spacing w:val="-1"/>
        </w:rPr>
        <w:t xml:space="preserve"> </w:t>
      </w:r>
      <w:r w:rsidRPr="00D16D40">
        <w:rPr>
          <w:rFonts w:ascii="Arial" w:eastAsia="Arial" w:hAnsi="Arial" w:cs="Arial"/>
          <w:spacing w:val="-2"/>
        </w:rPr>
        <w:t>v</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1"/>
        </w:rPr>
        <w:t>8</w:t>
      </w:r>
      <w:r w:rsidRPr="00D16D40">
        <w:rPr>
          <w:rFonts w:ascii="Arial" w:eastAsia="Arial" w:hAnsi="Arial" w:cs="Arial"/>
          <w:spacing w:val="-3"/>
        </w:rPr>
        <w:t>7</w:t>
      </w:r>
      <w:r w:rsidRPr="00D16D40">
        <w:rPr>
          <w:rFonts w:ascii="Arial" w:eastAsia="Arial" w:hAnsi="Arial" w:cs="Arial"/>
          <w:spacing w:val="1"/>
        </w:rPr>
        <w:t>.</w:t>
      </w:r>
      <w:r w:rsidRPr="00D16D40">
        <w:rPr>
          <w:rFonts w:ascii="Arial" w:eastAsia="Arial" w:hAnsi="Arial" w:cs="Arial"/>
          <w:spacing w:val="-3"/>
        </w:rPr>
        <w:t>2</w:t>
      </w:r>
      <w:r w:rsidRPr="00D16D40">
        <w:rPr>
          <w:rFonts w:ascii="Arial" w:eastAsia="Arial" w:hAnsi="Arial" w:cs="Arial"/>
          <w:spacing w:val="1"/>
        </w:rPr>
        <w:t>m</w:t>
      </w:r>
      <w:r w:rsidRPr="00D16D40">
        <w:rPr>
          <w:rFonts w:ascii="Arial" w:eastAsia="Arial" w:hAnsi="Arial" w:cs="Arial"/>
        </w:rPr>
        <w:t>, p&lt;</w:t>
      </w:r>
      <w:r w:rsidRPr="00D16D40">
        <w:rPr>
          <w:rFonts w:ascii="Arial" w:eastAsia="Arial" w:hAnsi="Arial" w:cs="Arial"/>
          <w:spacing w:val="-2"/>
        </w:rPr>
        <w:t>0</w:t>
      </w:r>
      <w:r w:rsidRPr="00D16D40">
        <w:rPr>
          <w:rFonts w:ascii="Arial" w:eastAsia="Arial" w:hAnsi="Arial" w:cs="Arial"/>
          <w:spacing w:val="1"/>
        </w:rPr>
        <w:t>.</w:t>
      </w:r>
      <w:r w:rsidRPr="00D16D40">
        <w:rPr>
          <w:rFonts w:ascii="Arial" w:eastAsia="Arial" w:hAnsi="Arial" w:cs="Arial"/>
        </w:rPr>
        <w:t>0</w:t>
      </w:r>
      <w:r w:rsidRPr="00D16D40">
        <w:rPr>
          <w:rFonts w:ascii="Arial" w:eastAsia="Arial" w:hAnsi="Arial" w:cs="Arial"/>
          <w:spacing w:val="-1"/>
        </w:rPr>
        <w:t>1</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se spec</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3"/>
        </w:rPr>
        <w:t>e</w:t>
      </w:r>
      <w:r w:rsidRPr="00D16D40">
        <w:rPr>
          <w:rFonts w:ascii="Arial" w:eastAsia="Arial" w:hAnsi="Arial" w:cs="Arial"/>
          <w:spacing w:val="-2"/>
        </w:rPr>
        <w:t>r</w:t>
      </w:r>
      <w:r w:rsidRPr="00D16D40">
        <w:rPr>
          <w:rFonts w:ascii="Arial" w:eastAsia="Arial" w:hAnsi="Arial" w:cs="Arial"/>
          <w:spacing w:val="-1"/>
        </w:rPr>
        <w:t>i</w:t>
      </w:r>
      <w:r w:rsidRPr="00D16D40">
        <w:rPr>
          <w:rFonts w:ascii="Arial" w:eastAsia="Arial" w:hAnsi="Arial" w:cs="Arial"/>
        </w:rPr>
        <w:t xml:space="preserve">c’ </w:t>
      </w:r>
      <w:r w:rsidRPr="00D16D40">
        <w:rPr>
          <w:rFonts w:ascii="Arial" w:eastAsia="Arial" w:hAnsi="Arial" w:cs="Arial"/>
          <w:spacing w:val="1"/>
        </w:rPr>
        <w:t>Q</w:t>
      </w:r>
      <w:r w:rsidRPr="00D16D40">
        <w:rPr>
          <w:rFonts w:ascii="Arial" w:eastAsia="Arial" w:hAnsi="Arial" w:cs="Arial"/>
        </w:rPr>
        <w:t>o</w:t>
      </w:r>
      <w:r w:rsidRPr="00D16D40">
        <w:rPr>
          <w:rFonts w:ascii="Arial" w:eastAsia="Arial" w:hAnsi="Arial" w:cs="Arial"/>
          <w:spacing w:val="-3"/>
        </w:rPr>
        <w:t>L</w:t>
      </w:r>
      <w:r w:rsidRPr="00D16D40">
        <w:rPr>
          <w:rFonts w:ascii="Arial" w:eastAsia="Arial" w:hAnsi="Arial" w:cs="Arial"/>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2"/>
        </w:rPr>
        <w:t>s</w:t>
      </w:r>
      <w:r w:rsidRPr="00D16D40">
        <w:rPr>
          <w:rFonts w:ascii="Arial" w:eastAsia="Arial" w:hAnsi="Arial" w:cs="Arial"/>
        </w:rPr>
        <w:t>ures</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spacing w:val="1"/>
        </w:rPr>
        <w:t>ft</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 a</w:t>
      </w:r>
      <w:r w:rsidRPr="00D16D40">
        <w:rPr>
          <w:rFonts w:ascii="Arial" w:eastAsia="Arial" w:hAnsi="Arial" w:cs="Arial"/>
          <w:spacing w:val="1"/>
        </w:rPr>
        <w:t xml:space="preserve"> </w:t>
      </w:r>
      <w:r w:rsidRPr="00D16D40">
        <w:rPr>
          <w:rFonts w:ascii="Arial" w:eastAsia="Arial" w:hAnsi="Arial" w:cs="Arial"/>
        </w:rPr>
        <w:t>c</w:t>
      </w:r>
      <w:r w:rsidRPr="00D16D40">
        <w:rPr>
          <w:rFonts w:ascii="Arial" w:eastAsia="Arial" w:hAnsi="Arial" w:cs="Arial"/>
          <w:spacing w:val="-3"/>
        </w:rPr>
        <w:t>o</w:t>
      </w:r>
      <w:r w:rsidRPr="00D16D40">
        <w:rPr>
          <w:rFonts w:ascii="Arial" w:eastAsia="Arial" w:hAnsi="Arial" w:cs="Arial"/>
          <w:spacing w:val="-2"/>
        </w:rPr>
        <w:t>mm</w:t>
      </w:r>
      <w:r w:rsidRPr="00D16D40">
        <w:rPr>
          <w:rFonts w:ascii="Arial" w:eastAsia="Arial" w:hAnsi="Arial" w:cs="Arial"/>
        </w:rPr>
        <w:t>erci</w:t>
      </w:r>
      <w:r w:rsidRPr="00D16D40">
        <w:rPr>
          <w:rFonts w:ascii="Arial" w:eastAsia="Arial" w:hAnsi="Arial" w:cs="Arial"/>
          <w:spacing w:val="-1"/>
        </w:rPr>
        <w:t>all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2"/>
        </w:rPr>
        <w:t>a</w:t>
      </w:r>
      <w:r w:rsidRPr="00D16D40">
        <w:rPr>
          <w:rFonts w:ascii="Arial" w:eastAsia="Arial" w:hAnsi="Arial" w:cs="Arial"/>
          <w:spacing w:val="-2"/>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2"/>
        </w:rPr>
        <w:t>b</w:t>
      </w:r>
      <w:r w:rsidRPr="00D16D40">
        <w:rPr>
          <w:rFonts w:ascii="Arial" w:eastAsia="Arial" w:hAnsi="Arial" w:cs="Arial"/>
          <w:spacing w:val="-1"/>
        </w:rPr>
        <w:t>l</w:t>
      </w:r>
      <w:r w:rsidRPr="00D16D40">
        <w:rPr>
          <w:rFonts w:ascii="Arial" w:eastAsia="Arial" w:hAnsi="Arial" w:cs="Arial"/>
        </w:rPr>
        <w:t xml:space="preserve">e </w:t>
      </w:r>
      <w:r w:rsidRPr="00D16D40">
        <w:rPr>
          <w:rFonts w:ascii="Arial" w:eastAsia="Arial" w:hAnsi="Arial" w:cs="Arial"/>
          <w:spacing w:val="2"/>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 xml:space="preserve">ce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 xml:space="preserve">6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spacing w:val="2"/>
        </w:rPr>
        <w:t>k</w:t>
      </w:r>
      <w:r w:rsidRPr="00D16D40">
        <w:rPr>
          <w:rFonts w:ascii="Arial" w:eastAsia="Arial" w:hAnsi="Arial" w:cs="Arial"/>
        </w:rPr>
        <w:t xml:space="preserve">s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3"/>
        </w:rPr>
        <w:t>0</w:t>
      </w:r>
      <w:r w:rsidRPr="00D16D40">
        <w:rPr>
          <w:rFonts w:ascii="Arial" w:eastAsia="Arial" w:hAnsi="Arial" w:cs="Arial"/>
          <w:spacing w:val="2"/>
        </w:rPr>
        <w:t>)</w:t>
      </w:r>
      <w:r w:rsidRPr="00D16D40">
        <w:rPr>
          <w:rFonts w:ascii="Arial" w:eastAsia="Arial" w:hAnsi="Arial" w:cs="Arial"/>
        </w:rPr>
        <w:t xml:space="preserve">. </w:t>
      </w:r>
      <w:r w:rsidRPr="00D16D40">
        <w:rPr>
          <w:rFonts w:ascii="Arial" w:eastAsia="Arial" w:hAnsi="Arial" w:cs="Arial"/>
          <w:spacing w:val="-1"/>
        </w:rPr>
        <w:t>C</w:t>
      </w:r>
      <w:r w:rsidRPr="00D16D40">
        <w:rPr>
          <w:rFonts w:ascii="Arial" w:eastAsia="Arial" w:hAnsi="Arial" w:cs="Arial"/>
        </w:rPr>
        <w:t>omp</w:t>
      </w:r>
      <w:r w:rsidRPr="00D16D40">
        <w:rPr>
          <w:rFonts w:ascii="Arial" w:eastAsia="Arial" w:hAnsi="Arial" w:cs="Arial"/>
          <w:spacing w:val="-1"/>
        </w:rPr>
        <w:t>l</w:t>
      </w:r>
      <w:r w:rsidRPr="00D16D40">
        <w:rPr>
          <w:rFonts w:ascii="Arial" w:eastAsia="Arial" w:hAnsi="Arial" w:cs="Arial"/>
          <w:spacing w:val="-3"/>
        </w:rPr>
        <w:t>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1"/>
        </w:rPr>
        <w:t xml:space="preserve"> </w:t>
      </w:r>
      <w:r w:rsidRPr="00D16D40">
        <w:rPr>
          <w:rFonts w:ascii="Arial" w:eastAsia="Arial" w:hAnsi="Arial" w:cs="Arial"/>
        </w:rPr>
        <w:t xml:space="preserve">as </w:t>
      </w:r>
      <w:r w:rsidRPr="00D16D40">
        <w:rPr>
          <w:rFonts w:ascii="Arial" w:eastAsia="Arial" w:hAnsi="Arial" w:cs="Arial"/>
          <w:spacing w:val="-2"/>
        </w:rPr>
        <w:t>a</w:t>
      </w:r>
      <w:r w:rsidRPr="00D16D40">
        <w:rPr>
          <w:rFonts w:ascii="Arial" w:eastAsia="Arial" w:hAnsi="Arial" w:cs="Arial"/>
        </w:rPr>
        <w:t>ssess</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1"/>
        </w:rPr>
        <w:t>ati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d d</w:t>
      </w:r>
      <w:r w:rsidRPr="00D16D40">
        <w:rPr>
          <w:rFonts w:ascii="Arial" w:eastAsia="Arial" w:hAnsi="Arial" w:cs="Arial"/>
          <w:spacing w:val="-1"/>
        </w:rPr>
        <w:t>i</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as</w:t>
      </w:r>
      <w:r w:rsidRPr="00D16D40">
        <w:rPr>
          <w:rFonts w:ascii="Arial" w:eastAsia="Arial" w:hAnsi="Arial" w:cs="Arial"/>
          <w:spacing w:val="1"/>
        </w:rPr>
        <w:t xml:space="preserve"> </w:t>
      </w:r>
      <w:r w:rsidRPr="00D16D40">
        <w:rPr>
          <w:rFonts w:ascii="Arial" w:eastAsia="Arial" w:hAnsi="Arial" w:cs="Arial"/>
        </w:rPr>
        <w:t>9</w:t>
      </w:r>
      <w:r w:rsidRPr="00D16D40">
        <w:rPr>
          <w:rFonts w:ascii="Arial" w:eastAsia="Arial" w:hAnsi="Arial" w:cs="Arial"/>
          <w:spacing w:val="-1"/>
        </w:rPr>
        <w:t>8</w:t>
      </w:r>
      <w:r w:rsidRPr="00D16D40">
        <w:rPr>
          <w:rFonts w:ascii="Arial" w:eastAsia="Arial" w:hAnsi="Arial" w:cs="Arial"/>
          <w:spacing w:val="1"/>
        </w:rPr>
        <w:t>.</w:t>
      </w:r>
      <w:r w:rsidRPr="00D16D40">
        <w:rPr>
          <w:rFonts w:ascii="Arial" w:eastAsia="Arial" w:hAnsi="Arial" w:cs="Arial"/>
          <w:spacing w:val="-3"/>
        </w:rPr>
        <w:t>5</w:t>
      </w:r>
      <w:r w:rsidRPr="00D16D40">
        <w:rPr>
          <w:rFonts w:ascii="Arial" w:eastAsia="Arial" w:hAnsi="Arial" w:cs="Arial"/>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rPr>
        <w:t>v</w:t>
      </w:r>
      <w:r w:rsidRPr="00D16D40">
        <w:rPr>
          <w:rFonts w:ascii="Arial" w:eastAsia="Arial" w:hAnsi="Arial" w:cs="Arial"/>
          <w:spacing w:val="-1"/>
        </w:rPr>
        <w:t>i</w:t>
      </w:r>
      <w:r w:rsidRPr="00D16D40">
        <w:rPr>
          <w:rFonts w:ascii="Arial" w:eastAsia="Arial" w:hAnsi="Arial" w:cs="Arial"/>
        </w:rPr>
        <w:t>ce usa</w:t>
      </w:r>
      <w:r w:rsidRPr="00D16D40">
        <w:rPr>
          <w:rFonts w:ascii="Arial" w:eastAsia="Arial" w:hAnsi="Arial" w:cs="Arial"/>
          <w:spacing w:val="2"/>
        </w:rPr>
        <w:t>g</w:t>
      </w:r>
      <w:r w:rsidRPr="00D16D40">
        <w:rPr>
          <w:rFonts w:ascii="Arial" w:eastAsia="Arial" w:hAnsi="Arial" w:cs="Arial"/>
        </w:rPr>
        <w:t xml:space="preserve">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1"/>
        </w:rPr>
        <w:t xml:space="preserve"> </w:t>
      </w:r>
      <w:r w:rsidRPr="00D16D40">
        <w:rPr>
          <w:rFonts w:ascii="Arial" w:eastAsia="Arial" w:hAnsi="Arial" w:cs="Arial"/>
        </w:rPr>
        <w:t>6</w:t>
      </w:r>
      <w:r w:rsidRPr="00D16D40">
        <w:rPr>
          <w:rFonts w:ascii="Arial" w:eastAsia="Arial" w:hAnsi="Arial" w:cs="Arial"/>
          <w:spacing w:val="1"/>
        </w:rPr>
        <w: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o</w:t>
      </w:r>
      <w:r w:rsidRPr="00D16D40">
        <w:rPr>
          <w:rFonts w:ascii="Arial" w:eastAsia="Arial" w:hAnsi="Arial" w:cs="Arial"/>
          <w:spacing w:val="-3"/>
        </w:rPr>
        <w:t>w</w:t>
      </w:r>
      <w:r w:rsidRPr="00D16D40">
        <w:rPr>
          <w:rFonts w:ascii="Arial" w:eastAsia="Arial" w:hAnsi="Arial" w:cs="Arial"/>
          <w:spacing w:val="1"/>
        </w:rPr>
        <w:t>-</w:t>
      </w:r>
      <w:r w:rsidRPr="00D16D40">
        <w:rPr>
          <w:rFonts w:ascii="Arial" w:eastAsia="Arial" w:hAnsi="Arial" w:cs="Arial"/>
        </w:rPr>
        <w:t>up p</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od.</w:t>
      </w:r>
    </w:p>
    <w:p w14:paraId="5026AF99" w14:textId="77777777" w:rsidR="00C920B7" w:rsidRPr="00D16D40" w:rsidRDefault="00C920B7" w:rsidP="00C920B7">
      <w:pPr>
        <w:spacing w:line="360" w:lineRule="auto"/>
        <w:ind w:right="525"/>
        <w:jc w:val="both"/>
        <w:rPr>
          <w:rFonts w:ascii="Arial" w:eastAsia="Arial" w:hAnsi="Arial" w:cs="Arial"/>
        </w:rPr>
      </w:pPr>
      <w:r w:rsidRPr="00D16D40">
        <w:rPr>
          <w:rFonts w:ascii="Arial" w:eastAsia="Arial" w:hAnsi="Arial" w:cs="Arial"/>
        </w:rPr>
        <w:t>A s</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em</w:t>
      </w:r>
      <w:r w:rsidRPr="00D16D40">
        <w:rPr>
          <w:rFonts w:ascii="Arial" w:eastAsia="Arial" w:hAnsi="Arial" w:cs="Arial"/>
          <w:spacing w:val="-2"/>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ew</w:t>
      </w:r>
      <w:r w:rsidRPr="00D16D40">
        <w:rPr>
          <w:rFonts w:ascii="Arial" w:eastAsia="Arial" w:hAnsi="Arial" w:cs="Arial"/>
          <w:spacing w:val="-2"/>
        </w:rPr>
        <w:t xml:space="preserve"> </w:t>
      </w:r>
      <w:r w:rsidRPr="00D16D40">
        <w:rPr>
          <w:rFonts w:ascii="Arial" w:eastAsia="Arial" w:hAnsi="Arial" w:cs="Arial"/>
        </w:rPr>
        <w:t xml:space="preserve">by </w:t>
      </w:r>
      <w:r w:rsidRPr="00D16D40">
        <w:rPr>
          <w:rFonts w:ascii="Arial" w:eastAsia="Arial" w:hAnsi="Arial" w:cs="Arial"/>
          <w:spacing w:val="5"/>
        </w:rPr>
        <w:t>W</w:t>
      </w:r>
      <w:r w:rsidRPr="00D16D40">
        <w:rPr>
          <w:rFonts w:ascii="Arial" w:eastAsia="Arial" w:hAnsi="Arial" w:cs="Arial"/>
          <w:spacing w:val="-3"/>
        </w:rPr>
        <w:t>i</w:t>
      </w:r>
      <w:r w:rsidRPr="00D16D40">
        <w:rPr>
          <w:rFonts w:ascii="Arial" w:eastAsia="Arial" w:hAnsi="Arial" w:cs="Arial"/>
          <w:spacing w:val="-1"/>
        </w:rPr>
        <w:t>lli</w:t>
      </w:r>
      <w:r w:rsidRPr="00D16D40">
        <w:rPr>
          <w:rFonts w:ascii="Arial" w:eastAsia="Arial" w:hAnsi="Arial" w:cs="Arial"/>
        </w:rPr>
        <w:t>ams</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al</w:t>
      </w:r>
      <w:r w:rsidRPr="00D16D40">
        <w:rPr>
          <w:rFonts w:ascii="Arial" w:eastAsia="Arial" w:hAnsi="Arial" w:cs="Arial"/>
          <w:spacing w:val="-1"/>
        </w:rPr>
        <w:t xml:space="preserve"> 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ed 5</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 xml:space="preserve">es </w:t>
      </w:r>
      <w:r w:rsidRPr="00D16D40">
        <w:rPr>
          <w:rFonts w:ascii="Arial" w:eastAsia="Arial" w:hAnsi="Arial" w:cs="Arial"/>
          <w:spacing w:val="-2"/>
        </w:rPr>
        <w:t>e</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3"/>
        </w:rPr>
        <w:t>y</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a n</w:t>
      </w:r>
      <w:r w:rsidRPr="00D16D40">
        <w:rPr>
          <w:rFonts w:ascii="Arial" w:eastAsia="Arial" w:hAnsi="Arial" w:cs="Arial"/>
          <w:spacing w:val="-2"/>
        </w:rPr>
        <w:t>um</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 d</w:t>
      </w:r>
      <w:r w:rsidRPr="00D16D40">
        <w:rPr>
          <w:rFonts w:ascii="Arial" w:eastAsia="Arial" w:hAnsi="Arial" w:cs="Arial"/>
          <w:spacing w:val="-1"/>
        </w:rPr>
        <w:t>i</w:t>
      </w:r>
      <w:r w:rsidRPr="00D16D40">
        <w:rPr>
          <w:rFonts w:ascii="Arial" w:eastAsia="Arial" w:hAnsi="Arial" w:cs="Arial"/>
          <w:spacing w:val="1"/>
        </w:rPr>
        <w:t>ff</w:t>
      </w:r>
      <w:r w:rsidRPr="00D16D40">
        <w:rPr>
          <w:rFonts w:ascii="Arial" w:eastAsia="Arial" w:hAnsi="Arial" w:cs="Arial"/>
        </w:rPr>
        <w:t>ere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ces</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e</w:t>
      </w:r>
      <w:r w:rsidRPr="00D16D40">
        <w:rPr>
          <w:rFonts w:ascii="Arial" w:eastAsia="Arial" w:hAnsi="Arial" w:cs="Arial"/>
        </w:rPr>
        <w:t>d as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4"/>
        </w:rPr>
        <w:t xml:space="preserve">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spacing w:val="1"/>
        </w:rPr>
        <w:t>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2"/>
        </w:rPr>
        <w:t>s</w:t>
      </w:r>
      <w:r w:rsidRPr="00D16D40">
        <w:rPr>
          <w:rFonts w:ascii="Arial" w:eastAsia="Arial" w:hAnsi="Arial" w:cs="Arial"/>
          <w:spacing w:val="1"/>
        </w:rPr>
        <w:t>tr</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2"/>
        </w:rPr>
        <w:t>eg</w:t>
      </w:r>
      <w:r w:rsidRPr="00D16D40">
        <w:rPr>
          <w:rFonts w:ascii="Arial" w:eastAsia="Arial" w:hAnsi="Arial" w:cs="Arial"/>
        </w:rPr>
        <w:t>y</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I</w:t>
      </w:r>
      <w:r w:rsidRPr="00D16D40">
        <w:rPr>
          <w:rFonts w:ascii="Arial" w:eastAsia="Arial" w:hAnsi="Arial" w:cs="Arial"/>
        </w:rPr>
        <w:t xml:space="preserve">C </w:t>
      </w:r>
      <w:r w:rsidRPr="00D16D40">
        <w:rPr>
          <w:rFonts w:ascii="Arial" w:eastAsia="Arial" w:hAnsi="Arial" w:cs="Arial"/>
          <w:spacing w:val="-2"/>
        </w:rPr>
        <w:t>(</w:t>
      </w:r>
      <w:r w:rsidRPr="00D16D40">
        <w:rPr>
          <w:rFonts w:ascii="Arial" w:eastAsia="Arial" w:hAnsi="Arial" w:cs="Arial"/>
        </w:rPr>
        <w:t>1</w:t>
      </w:r>
      <w:r w:rsidRPr="00D16D40">
        <w:rPr>
          <w:rFonts w:ascii="Arial" w:eastAsia="Arial" w:hAnsi="Arial" w:cs="Arial"/>
          <w:spacing w:val="-1"/>
        </w:rPr>
        <w:t>1</w:t>
      </w:r>
      <w:r w:rsidRPr="00D16D40">
        <w:rPr>
          <w:rFonts w:ascii="Arial" w:eastAsia="Arial" w:hAnsi="Arial" w:cs="Arial"/>
          <w:spacing w:val="1"/>
        </w:rPr>
        <w:t>)</w:t>
      </w:r>
      <w:r w:rsidRPr="00D16D40">
        <w:rPr>
          <w:rFonts w:ascii="Arial" w:eastAsia="Arial" w:hAnsi="Arial" w:cs="Arial"/>
        </w:rPr>
        <w:t xml:space="preserve">. </w:t>
      </w:r>
      <w:r w:rsidRPr="00D16D40">
        <w:rPr>
          <w:rFonts w:ascii="Arial" w:eastAsia="Arial" w:hAnsi="Arial" w:cs="Arial"/>
          <w:spacing w:val="-1"/>
        </w:rPr>
        <w:t>Ni</w:t>
      </w:r>
      <w:r w:rsidRPr="00D16D40">
        <w:rPr>
          <w:rFonts w:ascii="Arial" w:eastAsia="Arial" w:hAnsi="Arial" w:cs="Arial"/>
        </w:rPr>
        <w:t>n</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2"/>
        </w:rPr>
        <w:t>y</w:t>
      </w:r>
      <w:r w:rsidRPr="00D16D40">
        <w:rPr>
          <w:rFonts w:ascii="Arial" w:eastAsia="Arial" w:hAnsi="Arial" w:cs="Arial"/>
          <w:spacing w:val="1"/>
        </w:rPr>
        <w:t>-</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x</w:t>
      </w:r>
      <w:r w:rsidRPr="00D16D40">
        <w:rPr>
          <w:rFonts w:ascii="Arial" w:eastAsia="Arial" w:hAnsi="Arial" w:cs="Arial"/>
          <w:spacing w:val="-1"/>
        </w:rPr>
        <w:t xml:space="preserve"> </w:t>
      </w:r>
      <w:r w:rsidRPr="00D16D40">
        <w:rPr>
          <w:rFonts w:ascii="Arial" w:eastAsia="Arial" w:hAnsi="Arial" w:cs="Arial"/>
        </w:rPr>
        <w:t>patients</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1"/>
        </w:rPr>
        <w:t>I</w:t>
      </w:r>
      <w:r w:rsidRPr="00D16D40">
        <w:rPr>
          <w:rFonts w:ascii="Arial" w:eastAsia="Arial" w:hAnsi="Arial" w:cs="Arial"/>
        </w:rPr>
        <w:t xml:space="preserve">C </w:t>
      </w:r>
      <w:r w:rsidRPr="00D16D40">
        <w:rPr>
          <w:rFonts w:ascii="Arial" w:eastAsia="Arial" w:hAnsi="Arial" w:cs="Arial"/>
          <w:spacing w:val="-3"/>
        </w:rPr>
        <w:t>w</w:t>
      </w:r>
      <w:r w:rsidRPr="00D16D40">
        <w:rPr>
          <w:rFonts w:ascii="Arial" w:eastAsia="Arial" w:hAnsi="Arial" w:cs="Arial"/>
        </w:rPr>
        <w:t>ere</w:t>
      </w:r>
      <w:r w:rsidRPr="00D16D40">
        <w:rPr>
          <w:rFonts w:ascii="Arial" w:eastAsia="Arial" w:hAnsi="Arial" w:cs="Arial"/>
          <w:spacing w:val="1"/>
        </w:rPr>
        <w:t xml:space="preserve"> </w:t>
      </w:r>
      <w:r w:rsidRPr="00D16D40">
        <w:rPr>
          <w:rFonts w:ascii="Arial" w:eastAsia="Arial" w:hAnsi="Arial" w:cs="Arial"/>
        </w:rPr>
        <w:t>compar</w:t>
      </w:r>
      <w:r w:rsidRPr="00D16D40">
        <w:rPr>
          <w:rFonts w:ascii="Arial" w:eastAsia="Arial" w:hAnsi="Arial" w:cs="Arial"/>
          <w:spacing w:val="-2"/>
        </w:rPr>
        <w:t>e</w:t>
      </w:r>
      <w:r w:rsidRPr="00D16D40">
        <w:rPr>
          <w:rFonts w:ascii="Arial" w:eastAsia="Arial" w:hAnsi="Arial" w:cs="Arial"/>
        </w:rPr>
        <w:t>d b</w:t>
      </w:r>
      <w:r w:rsidRPr="00D16D40">
        <w:rPr>
          <w:rFonts w:ascii="Arial" w:eastAsia="Arial" w:hAnsi="Arial" w:cs="Arial"/>
          <w:spacing w:val="-2"/>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spacing w:val="2"/>
        </w:rPr>
        <w:t>e</w:t>
      </w:r>
      <w:r w:rsidRPr="00D16D40">
        <w:rPr>
          <w:rFonts w:ascii="Arial" w:eastAsia="Arial" w:hAnsi="Arial" w:cs="Arial"/>
        </w:rPr>
        <w:t>en 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ol 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 xml:space="preserve">S </w:t>
      </w:r>
      <w:r w:rsidRPr="00D16D40">
        <w:rPr>
          <w:rFonts w:ascii="Arial" w:eastAsia="Arial" w:hAnsi="Arial" w:cs="Arial"/>
          <w:spacing w:val="2"/>
        </w:rPr>
        <w:t>g</w:t>
      </w:r>
      <w:r w:rsidRPr="00D16D40">
        <w:rPr>
          <w:rFonts w:ascii="Arial" w:eastAsia="Arial" w:hAnsi="Arial" w:cs="Arial"/>
          <w:spacing w:val="-2"/>
        </w:rPr>
        <w:t>r</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ps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1"/>
        </w:rPr>
        <w:t xml:space="preserve"> </w:t>
      </w:r>
      <w:r w:rsidRPr="00D16D40">
        <w:rPr>
          <w:rFonts w:ascii="Arial" w:eastAsia="Arial" w:hAnsi="Arial" w:cs="Arial"/>
        </w:rPr>
        <w:t>5</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ed 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3"/>
        </w:rPr>
        <w:t>h</w:t>
      </w:r>
      <w:r w:rsidRPr="00D16D40">
        <w:rPr>
          <w:rFonts w:ascii="Arial" w:eastAsia="Arial" w:hAnsi="Arial" w:cs="Arial"/>
        </w:rPr>
        <w:t>o</w:t>
      </w:r>
      <w:r w:rsidRPr="00D16D40">
        <w:rPr>
          <w:rFonts w:ascii="Arial" w:eastAsia="Arial" w:hAnsi="Arial" w:cs="Arial"/>
          <w:spacing w:val="-1"/>
        </w:rPr>
        <w:t>wi</w:t>
      </w:r>
      <w:r w:rsidRPr="00D16D40">
        <w:rPr>
          <w:rFonts w:ascii="Arial" w:eastAsia="Arial" w:hAnsi="Arial" w:cs="Arial"/>
        </w:rPr>
        <w:t>ng</w:t>
      </w:r>
      <w:r w:rsidRPr="00D16D40">
        <w:rPr>
          <w:rFonts w:ascii="Arial" w:eastAsia="Arial" w:hAnsi="Arial" w:cs="Arial"/>
          <w:spacing w:val="4"/>
        </w:rPr>
        <w:t xml:space="preserve"> </w:t>
      </w:r>
      <w:r w:rsidRPr="00D16D40">
        <w:rPr>
          <w:rFonts w:ascii="Arial" w:eastAsia="Arial" w:hAnsi="Arial" w:cs="Arial"/>
        </w:rPr>
        <w:t>up</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1"/>
        </w:rPr>
        <w:t>5</w:t>
      </w:r>
      <w:r w:rsidRPr="00D16D40">
        <w:rPr>
          <w:rFonts w:ascii="Arial" w:eastAsia="Arial" w:hAnsi="Arial" w:cs="Arial"/>
        </w:rPr>
        <w:t>0%</w:t>
      </w:r>
      <w:r w:rsidRPr="00D16D40">
        <w:rPr>
          <w:rFonts w:ascii="Arial" w:eastAsia="Arial" w:hAnsi="Arial" w:cs="Arial"/>
          <w:spacing w:val="-1"/>
        </w:rPr>
        <w:t xml:space="preserve"> i</w:t>
      </w:r>
      <w:r w:rsidRPr="00D16D40">
        <w:rPr>
          <w:rFonts w:ascii="Arial" w:eastAsia="Arial" w:hAnsi="Arial" w:cs="Arial"/>
          <w:spacing w:val="1"/>
        </w:rPr>
        <w:t>m</w:t>
      </w:r>
      <w:r w:rsidRPr="00D16D40">
        <w:rPr>
          <w:rFonts w:ascii="Arial" w:eastAsia="Arial" w:hAnsi="Arial" w:cs="Arial"/>
        </w:rPr>
        <w:t>pr</w:t>
      </w:r>
      <w:r w:rsidRPr="00D16D40">
        <w:rPr>
          <w:rFonts w:ascii="Arial" w:eastAsia="Arial" w:hAnsi="Arial" w:cs="Arial"/>
          <w:spacing w:val="-2"/>
        </w:rPr>
        <w:t>ov</w:t>
      </w:r>
      <w:r w:rsidRPr="00D16D40">
        <w:rPr>
          <w:rFonts w:ascii="Arial" w:eastAsia="Arial" w:hAnsi="Arial" w:cs="Arial"/>
        </w:rPr>
        <w:t>ement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5"/>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4"/>
        </w:rPr>
        <w:t xml:space="preserve"> </w:t>
      </w:r>
      <w:r w:rsidRPr="00D16D40">
        <w:rPr>
          <w:rFonts w:ascii="Arial" w:eastAsia="Arial" w:hAnsi="Arial" w:cs="Arial"/>
        </w:rPr>
        <w:t>at</w:t>
      </w:r>
      <w:r w:rsidRPr="00D16D40">
        <w:rPr>
          <w:rFonts w:ascii="Arial" w:eastAsia="Arial" w:hAnsi="Arial" w:cs="Arial"/>
          <w:spacing w:val="-1"/>
        </w:rPr>
        <w:t xml:space="preserve"> </w:t>
      </w:r>
      <w:r w:rsidRPr="00D16D40">
        <w:rPr>
          <w:rFonts w:ascii="Arial" w:eastAsia="Arial" w:hAnsi="Arial" w:cs="Arial"/>
        </w:rPr>
        <w:t xml:space="preserve">4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spacing w:val="2"/>
        </w:rPr>
        <w:t>k</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w:t>
      </w:r>
      <w:r w:rsidRPr="00D16D40">
        <w:rPr>
          <w:rFonts w:ascii="Arial" w:eastAsia="Arial" w:hAnsi="Arial" w:cs="Arial"/>
          <w:spacing w:val="-1"/>
        </w:rPr>
        <w:t>n</w:t>
      </w:r>
      <w:r w:rsidRPr="00D16D40">
        <w:rPr>
          <w:rFonts w:ascii="Arial" w:eastAsia="Arial" w:hAnsi="Arial" w:cs="Arial"/>
        </w:rPr>
        <w:t>d 3</w:t>
      </w:r>
      <w:r w:rsidRPr="00D16D40">
        <w:rPr>
          <w:rFonts w:ascii="Arial" w:eastAsia="Arial" w:hAnsi="Arial" w:cs="Arial"/>
          <w:spacing w:val="-2"/>
        </w:rPr>
        <w:t>4</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rPr>
        <w:t xml:space="preserve">t 8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spacing w:val="2"/>
        </w:rPr>
        <w:t>k</w:t>
      </w:r>
      <w:r w:rsidRPr="00D16D40">
        <w:rPr>
          <w:rFonts w:ascii="Arial" w:eastAsia="Arial" w:hAnsi="Arial" w:cs="Arial"/>
        </w:rPr>
        <w:t>s.</w:t>
      </w:r>
    </w:p>
    <w:p w14:paraId="772B5759" w14:textId="77777777" w:rsidR="00C920B7" w:rsidRPr="00922930" w:rsidRDefault="00C920B7" w:rsidP="00C920B7">
      <w:pPr>
        <w:spacing w:before="19" w:line="360" w:lineRule="auto"/>
        <w:jc w:val="both"/>
        <w:rPr>
          <w:rFonts w:cs="Arial"/>
        </w:rPr>
      </w:pPr>
    </w:p>
    <w:p w14:paraId="54C2D835" w14:textId="77777777" w:rsidR="00C920B7" w:rsidRPr="00922930" w:rsidRDefault="00C920B7" w:rsidP="00E94876">
      <w:pPr>
        <w:pStyle w:val="Heading3"/>
      </w:pPr>
      <w:r w:rsidRPr="00922930">
        <w:t xml:space="preserve"> </w:t>
      </w:r>
      <w:bookmarkStart w:id="23" w:name="_Toc19094207"/>
      <w:r w:rsidRPr="00922930">
        <w:t>Mechanistic evaluation of the device</w:t>
      </w:r>
      <w:bookmarkEnd w:id="23"/>
    </w:p>
    <w:p w14:paraId="51ED523A"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I</w:t>
      </w:r>
      <w:r w:rsidRPr="00D16D40">
        <w:rPr>
          <w:rFonts w:ascii="Arial" w:eastAsia="Arial" w:hAnsi="Arial" w:cs="Arial"/>
        </w:rPr>
        <w:t>n add</w:t>
      </w:r>
      <w:r w:rsidRPr="00D16D40">
        <w:rPr>
          <w:rFonts w:ascii="Arial" w:eastAsia="Arial" w:hAnsi="Arial" w:cs="Arial"/>
          <w:spacing w:val="-2"/>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b</w:t>
      </w:r>
      <w:r w:rsidRPr="00D16D40">
        <w:rPr>
          <w:rFonts w:ascii="Arial" w:eastAsia="Arial" w:hAnsi="Arial" w:cs="Arial"/>
        </w:rPr>
        <w:t>ust</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3"/>
        </w:rPr>
        <w:t>s</w:t>
      </w:r>
      <w:r w:rsidRPr="00D16D40">
        <w:rPr>
          <w:rFonts w:ascii="Arial" w:eastAsia="Arial" w:hAnsi="Arial" w:cs="Arial"/>
        </w:rPr>
        <w:t>sessme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 xml:space="preserve">cal </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cacy</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 xml:space="preserve">S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v</w:t>
      </w:r>
      <w:r w:rsidRPr="00D16D40">
        <w:rPr>
          <w:rFonts w:ascii="Arial" w:eastAsia="Arial" w:hAnsi="Arial" w:cs="Arial"/>
        </w:rPr>
        <w:t>as</w:t>
      </w:r>
      <w:r w:rsidRPr="00D16D40">
        <w:rPr>
          <w:rFonts w:ascii="Arial" w:eastAsia="Arial" w:hAnsi="Arial" w:cs="Arial"/>
          <w:spacing w:val="2"/>
        </w:rPr>
        <w:t>c</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ar 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 xml:space="preserve">se,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rPr>
        <w:t>k</w:t>
      </w:r>
      <w:r w:rsidRPr="00D16D40">
        <w:rPr>
          <w:rFonts w:ascii="Arial" w:eastAsia="Arial" w:hAnsi="Arial" w:cs="Arial"/>
          <w:spacing w:val="3"/>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spacing w:val="2"/>
        </w:rPr>
        <w:t>d</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2"/>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ti</w:t>
      </w:r>
      <w:r w:rsidRPr="00D16D40">
        <w:rPr>
          <w:rFonts w:ascii="Arial" w:eastAsia="Arial" w:hAnsi="Arial" w:cs="Arial"/>
        </w:rPr>
        <w:t xml:space="preserve">al </w:t>
      </w:r>
      <w:r w:rsidRPr="00D16D40">
        <w:rPr>
          <w:rFonts w:ascii="Arial" w:eastAsia="Arial" w:hAnsi="Arial" w:cs="Arial"/>
          <w:spacing w:val="1"/>
        </w:rPr>
        <w:t>m</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rPr>
        <w:t>s</w:t>
      </w:r>
      <w:r w:rsidRPr="00D16D40">
        <w:rPr>
          <w:rFonts w:ascii="Arial" w:eastAsia="Arial" w:hAnsi="Arial" w:cs="Arial"/>
          <w:spacing w:val="1"/>
        </w:rPr>
        <w:t>m</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e ch</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a</w:t>
      </w:r>
      <w:r w:rsidRPr="00D16D40">
        <w:rPr>
          <w:rFonts w:ascii="Arial" w:eastAsia="Arial" w:hAnsi="Arial" w:cs="Arial"/>
        </w:rPr>
        <w:t xml:space="preserve">t </w:t>
      </w:r>
      <w:r w:rsidRPr="00D16D40">
        <w:rPr>
          <w:rFonts w:ascii="Arial" w:eastAsia="Arial" w:hAnsi="Arial" w:cs="Arial"/>
          <w:spacing w:val="1"/>
        </w:rPr>
        <w:t>m</w:t>
      </w:r>
      <w:r w:rsidRPr="00D16D40">
        <w:rPr>
          <w:rFonts w:ascii="Arial" w:eastAsia="Arial" w:hAnsi="Arial" w:cs="Arial"/>
        </w:rPr>
        <w:t>ay</w:t>
      </w:r>
      <w:r w:rsidRPr="00D16D40">
        <w:rPr>
          <w:rFonts w:ascii="Arial" w:eastAsia="Arial" w:hAnsi="Arial" w:cs="Arial"/>
          <w:spacing w:val="-2"/>
        </w:rPr>
        <w:t xml:space="preserve"> </w:t>
      </w:r>
      <w:r w:rsidRPr="00D16D40">
        <w:rPr>
          <w:rFonts w:ascii="Arial" w:eastAsia="Arial" w:hAnsi="Arial" w:cs="Arial"/>
        </w:rPr>
        <w:t xml:space="preserve">be </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m</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rv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es us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1"/>
        </w:rPr>
        <w:t>i</w:t>
      </w:r>
      <w:r w:rsidRPr="00D16D40">
        <w:rPr>
          <w:rFonts w:ascii="Arial" w:eastAsia="Arial" w:hAnsi="Arial" w:cs="Arial"/>
        </w:rPr>
        <w:t>nt</w:t>
      </w:r>
      <w:r w:rsidRPr="00D16D40">
        <w:rPr>
          <w:rFonts w:ascii="Arial" w:eastAsia="Arial" w:hAnsi="Arial" w:cs="Arial"/>
          <w:spacing w:val="-2"/>
        </w:rPr>
        <w:t>e</w:t>
      </w:r>
      <w:r w:rsidRPr="00D16D40">
        <w:rPr>
          <w:rFonts w:ascii="Arial" w:eastAsia="Arial" w:hAnsi="Arial" w:cs="Arial"/>
          <w:spacing w:val="1"/>
        </w:rPr>
        <w:t>rm</w:t>
      </w:r>
      <w:r w:rsidRPr="00D16D40">
        <w:rPr>
          <w:rFonts w:ascii="Arial" w:eastAsia="Arial" w:hAnsi="Arial" w:cs="Arial"/>
          <w:spacing w:val="-1"/>
        </w:rPr>
        <w:t>it</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p</w:t>
      </w:r>
      <w:r w:rsidRPr="00D16D40">
        <w:rPr>
          <w:rFonts w:ascii="Arial" w:eastAsia="Arial" w:hAnsi="Arial" w:cs="Arial"/>
        </w:rPr>
        <w:t>n</w:t>
      </w:r>
      <w:r w:rsidRPr="00D16D40">
        <w:rPr>
          <w:rFonts w:ascii="Arial" w:eastAsia="Arial" w:hAnsi="Arial" w:cs="Arial"/>
          <w:spacing w:val="-1"/>
        </w:rPr>
        <w:t>e</w:t>
      </w:r>
      <w:r w:rsidRPr="00D16D40">
        <w:rPr>
          <w:rFonts w:ascii="Arial" w:eastAsia="Arial" w:hAnsi="Arial" w:cs="Arial"/>
          <w:spacing w:val="-3"/>
        </w:rPr>
        <w:t>u</w:t>
      </w:r>
      <w:r w:rsidRPr="00D16D40">
        <w:rPr>
          <w:rFonts w:ascii="Arial" w:eastAsia="Arial" w:hAnsi="Arial" w:cs="Arial"/>
          <w:spacing w:val="1"/>
        </w:rPr>
        <w:t>m</w:t>
      </w:r>
      <w:r w:rsidRPr="00D16D40">
        <w:rPr>
          <w:rFonts w:ascii="Arial" w:eastAsia="Arial" w:hAnsi="Arial" w:cs="Arial"/>
        </w:rPr>
        <w:t xml:space="preserve">atic </w:t>
      </w:r>
      <w:r w:rsidRPr="00D16D40">
        <w:rPr>
          <w:rFonts w:ascii="Arial" w:eastAsia="Arial" w:hAnsi="Arial" w:cs="Arial"/>
          <w:spacing w:val="-3"/>
        </w:rPr>
        <w:t>c</w:t>
      </w:r>
      <w:r w:rsidRPr="00D16D40">
        <w:rPr>
          <w:rFonts w:ascii="Arial" w:eastAsia="Arial" w:hAnsi="Arial" w:cs="Arial"/>
        </w:rPr>
        <w:t>omp</w:t>
      </w:r>
      <w:r w:rsidRPr="00D16D40">
        <w:rPr>
          <w:rFonts w:ascii="Arial" w:eastAsia="Arial" w:hAnsi="Arial" w:cs="Arial"/>
          <w:spacing w:val="1"/>
        </w:rPr>
        <w:t>r</w:t>
      </w:r>
      <w:r w:rsidRPr="00D16D40">
        <w:rPr>
          <w:rFonts w:ascii="Arial" w:eastAsia="Arial" w:hAnsi="Arial" w:cs="Arial"/>
        </w:rPr>
        <w:t>ess</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PC</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rPr>
        <w:t>ca</w:t>
      </w:r>
      <w:r w:rsidRPr="00D16D40">
        <w:rPr>
          <w:rFonts w:ascii="Arial" w:eastAsia="Arial" w:hAnsi="Arial" w:cs="Arial"/>
          <w:spacing w:val="-1"/>
        </w:rPr>
        <w:t>l</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e</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 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C h</w:t>
      </w:r>
      <w:r w:rsidRPr="00D16D40">
        <w:rPr>
          <w:rFonts w:ascii="Arial" w:eastAsia="Arial" w:hAnsi="Arial" w:cs="Arial"/>
          <w:spacing w:val="-1"/>
        </w:rPr>
        <w:t>a</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2"/>
        </w:rPr>
        <w:t>a</w:t>
      </w:r>
      <w:r w:rsidRPr="00D16D40">
        <w:rPr>
          <w:rFonts w:ascii="Arial" w:eastAsia="Arial" w:hAnsi="Arial" w:cs="Arial"/>
          <w:spacing w:val="1"/>
        </w:rPr>
        <w:t>t</w:t>
      </w:r>
      <w:r w:rsidRPr="00D16D40">
        <w:rPr>
          <w:rFonts w:ascii="Arial" w:eastAsia="Arial" w:hAnsi="Arial" w:cs="Arial"/>
          <w:spacing w:val="-1"/>
        </w:rPr>
        <w:t>t</w:t>
      </w:r>
      <w:r w:rsidRPr="00D16D40">
        <w:rPr>
          <w:rFonts w:ascii="Arial" w:eastAsia="Arial" w:hAnsi="Arial" w:cs="Arial"/>
        </w:rPr>
        <w:t>emp</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n l</w:t>
      </w:r>
      <w:r w:rsidRPr="00D16D40">
        <w:rPr>
          <w:rFonts w:ascii="Arial" w:eastAsia="Arial" w:hAnsi="Arial" w:cs="Arial"/>
          <w:spacing w:val="-1"/>
        </w:rPr>
        <w:t>i</w:t>
      </w:r>
      <w:r w:rsidRPr="00D16D40">
        <w:rPr>
          <w:rFonts w:ascii="Arial" w:eastAsia="Arial" w:hAnsi="Arial" w:cs="Arial"/>
          <w:spacing w:val="2"/>
        </w:rPr>
        <w:t>k</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m</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rPr>
        <w:t>s</w:t>
      </w:r>
      <w:r w:rsidRPr="00D16D40">
        <w:rPr>
          <w:rFonts w:ascii="Arial" w:eastAsia="Arial" w:hAnsi="Arial" w:cs="Arial"/>
          <w:spacing w:val="3"/>
        </w:rPr>
        <w:t>m</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2"/>
        </w:rPr>
        <w:t>y</w:t>
      </w:r>
      <w:r w:rsidRPr="00D16D40">
        <w:rPr>
          <w:rFonts w:ascii="Arial" w:eastAsia="Arial" w:hAnsi="Arial" w:cs="Arial"/>
          <w:spacing w:val="1"/>
        </w:rPr>
        <w:t>m</w:t>
      </w:r>
      <w:r w:rsidRPr="00D16D40">
        <w:rPr>
          <w:rFonts w:ascii="Arial" w:eastAsia="Arial" w:hAnsi="Arial" w:cs="Arial"/>
        </w:rPr>
        <w:t>pt</w:t>
      </w:r>
      <w:r w:rsidRPr="00D16D40">
        <w:rPr>
          <w:rFonts w:ascii="Arial" w:eastAsia="Arial" w:hAnsi="Arial" w:cs="Arial"/>
          <w:spacing w:val="-2"/>
        </w:rPr>
        <w:t>o</w:t>
      </w:r>
      <w:r w:rsidRPr="00D16D40">
        <w:rPr>
          <w:rFonts w:ascii="Arial" w:eastAsia="Arial" w:hAnsi="Arial" w:cs="Arial"/>
          <w:spacing w:val="1"/>
        </w:rPr>
        <w:t>m</w:t>
      </w:r>
      <w:r w:rsidRPr="00D16D40">
        <w:rPr>
          <w:rFonts w:ascii="Arial" w:eastAsia="Arial" w:hAnsi="Arial" w:cs="Arial"/>
        </w:rPr>
        <w:t xml:space="preserve">atic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ement p</w:t>
      </w:r>
      <w:r w:rsidRPr="00D16D40">
        <w:rPr>
          <w:rFonts w:ascii="Arial" w:eastAsia="Arial" w:hAnsi="Arial" w:cs="Arial"/>
          <w:spacing w:val="-1"/>
        </w:rPr>
        <w:t>o</w:t>
      </w:r>
      <w:r w:rsidRPr="00D16D40">
        <w:rPr>
          <w:rFonts w:ascii="Arial" w:eastAsia="Arial" w:hAnsi="Arial" w:cs="Arial"/>
        </w:rPr>
        <w:t xml:space="preserve">st </w:t>
      </w:r>
      <w:r w:rsidRPr="00D16D40">
        <w:rPr>
          <w:rFonts w:ascii="Arial" w:eastAsia="Arial" w:hAnsi="Arial" w:cs="Arial"/>
          <w:spacing w:val="-1"/>
        </w:rPr>
        <w:t>i</w:t>
      </w:r>
      <w:r w:rsidRPr="00D16D40">
        <w:rPr>
          <w:rFonts w:ascii="Arial" w:eastAsia="Arial" w:hAnsi="Arial" w:cs="Arial"/>
        </w:rPr>
        <w:t>nt</w:t>
      </w:r>
      <w:r w:rsidRPr="00D16D40">
        <w:rPr>
          <w:rFonts w:ascii="Arial" w:eastAsia="Arial" w:hAnsi="Arial" w:cs="Arial"/>
          <w:spacing w:val="-2"/>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ay</w:t>
      </w:r>
      <w:r w:rsidRPr="00D16D40">
        <w:rPr>
          <w:rFonts w:ascii="Arial" w:eastAsia="Arial" w:hAnsi="Arial" w:cs="Arial"/>
          <w:spacing w:val="-2"/>
        </w:rPr>
        <w:t xml:space="preserve"> </w:t>
      </w:r>
      <w:r w:rsidRPr="00D16D40">
        <w:rPr>
          <w:rFonts w:ascii="Arial" w:eastAsia="Arial" w:hAnsi="Arial" w:cs="Arial"/>
        </w:rPr>
        <w:t>be s</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spacing w:val="-1"/>
        </w:rPr>
        <w:t>il</w:t>
      </w:r>
      <w:r w:rsidRPr="00D16D40">
        <w:rPr>
          <w:rFonts w:ascii="Arial" w:eastAsia="Arial" w:hAnsi="Arial" w:cs="Arial"/>
        </w:rPr>
        <w:t>ar</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N</w:t>
      </w:r>
      <w:r w:rsidRPr="00D16D40">
        <w:rPr>
          <w:rFonts w:ascii="Arial" w:eastAsia="Arial" w:hAnsi="Arial" w:cs="Arial"/>
          <w:spacing w:val="-4"/>
        </w:rPr>
        <w:t>M</w:t>
      </w:r>
      <w:r w:rsidRPr="00D16D40">
        <w:rPr>
          <w:rFonts w:ascii="Arial" w:eastAsia="Arial" w:hAnsi="Arial" w:cs="Arial"/>
          <w:spacing w:val="-1"/>
        </w:rPr>
        <w:t>ES</w:t>
      </w:r>
      <w:r w:rsidRPr="00D16D40">
        <w:rPr>
          <w:rFonts w:ascii="Arial" w:eastAsia="Arial" w:hAnsi="Arial" w:cs="Arial"/>
        </w:rPr>
        <w:t>.</w:t>
      </w:r>
      <w:r w:rsidRPr="00D16D40">
        <w:rPr>
          <w:rFonts w:ascii="Arial" w:eastAsia="Arial" w:hAnsi="Arial" w:cs="Arial"/>
          <w:spacing w:val="7"/>
        </w:rPr>
        <w:t xml:space="preserve"> </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1"/>
        </w:rPr>
        <w:t>li</w:t>
      </w:r>
      <w:r w:rsidRPr="00D16D40">
        <w:rPr>
          <w:rFonts w:ascii="Arial" w:eastAsia="Arial" w:hAnsi="Arial" w:cs="Arial"/>
        </w:rPr>
        <w:t>s</w:t>
      </w:r>
      <w:r w:rsidRPr="00D16D40">
        <w:rPr>
          <w:rFonts w:ascii="Arial" w:eastAsia="Arial" w:hAnsi="Arial" w:cs="Arial"/>
          <w:spacing w:val="3"/>
        </w:rPr>
        <w:t xml:space="preserve"> </w:t>
      </w:r>
      <w:r w:rsidRPr="00D16D40">
        <w:rPr>
          <w:rFonts w:ascii="Arial" w:eastAsia="Arial" w:hAnsi="Arial" w:cs="Arial"/>
        </w:rPr>
        <w:t>et</w:t>
      </w:r>
      <w:r w:rsidRPr="00D16D40">
        <w:rPr>
          <w:rFonts w:ascii="Arial" w:eastAsia="Arial" w:hAnsi="Arial" w:cs="Arial"/>
          <w:spacing w:val="-1"/>
        </w:rPr>
        <w:t xml:space="preserve"> </w:t>
      </w:r>
      <w:r w:rsidRPr="00D16D40">
        <w:rPr>
          <w:rFonts w:ascii="Arial" w:eastAsia="Arial" w:hAnsi="Arial" w:cs="Arial"/>
        </w:rPr>
        <w:t>al su</w:t>
      </w:r>
      <w:r w:rsidRPr="00D16D40">
        <w:rPr>
          <w:rFonts w:ascii="Arial" w:eastAsia="Arial" w:hAnsi="Arial" w:cs="Arial"/>
          <w:spacing w:val="-1"/>
        </w:rPr>
        <w:t>g</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a</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1"/>
        </w:rPr>
        <w:t>o</w:t>
      </w:r>
      <w:r w:rsidRPr="00D16D40">
        <w:rPr>
          <w:rFonts w:ascii="Arial" w:eastAsia="Arial" w:hAnsi="Arial" w:cs="Arial"/>
          <w:spacing w:val="-2"/>
        </w:rPr>
        <w:t>s</w:t>
      </w:r>
      <w:r w:rsidRPr="00D16D40">
        <w:rPr>
          <w:rFonts w:ascii="Arial" w:eastAsia="Arial" w:hAnsi="Arial" w:cs="Arial"/>
        </w:rPr>
        <w:t>t c</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press</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e s</w:t>
      </w:r>
      <w:r w:rsidRPr="00D16D40">
        <w:rPr>
          <w:rFonts w:ascii="Arial" w:eastAsia="Arial" w:hAnsi="Arial" w:cs="Arial"/>
          <w:spacing w:val="-1"/>
        </w:rPr>
        <w:t>t</w:t>
      </w:r>
      <w:r w:rsidRPr="00D16D40">
        <w:rPr>
          <w:rFonts w:ascii="Arial" w:eastAsia="Arial" w:hAnsi="Arial" w:cs="Arial"/>
        </w:rPr>
        <w:t>ate</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ca</w:t>
      </w:r>
      <w:r w:rsidRPr="00D16D40">
        <w:rPr>
          <w:rFonts w:ascii="Arial" w:eastAsia="Arial" w:hAnsi="Arial" w:cs="Arial"/>
          <w:spacing w:val="-1"/>
        </w:rPr>
        <w:t>l</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3"/>
        </w:rPr>
        <w:t>u</w:t>
      </w:r>
      <w:r w:rsidRPr="00D16D40">
        <w:rPr>
          <w:rFonts w:ascii="Arial" w:eastAsia="Arial" w:hAnsi="Arial" w:cs="Arial"/>
        </w:rPr>
        <w:t>sc</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1"/>
        </w:rPr>
        <w:t>I</w:t>
      </w:r>
      <w:r w:rsidRPr="00D16D40">
        <w:rPr>
          <w:rFonts w:ascii="Arial" w:eastAsia="Arial" w:hAnsi="Arial" w:cs="Arial"/>
          <w:spacing w:val="-1"/>
        </w:rPr>
        <w:t>P</w:t>
      </w:r>
      <w:r w:rsidRPr="00D16D40">
        <w:rPr>
          <w:rFonts w:ascii="Arial" w:eastAsia="Arial" w:hAnsi="Arial" w:cs="Arial"/>
        </w:rPr>
        <w:t>C d</w:t>
      </w:r>
      <w:r w:rsidRPr="00D16D40">
        <w:rPr>
          <w:rFonts w:ascii="Arial" w:eastAsia="Arial" w:hAnsi="Arial" w:cs="Arial"/>
          <w:spacing w:val="-1"/>
        </w:rPr>
        <w:t>e</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ses</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2"/>
        </w:rPr>
        <w:t>r</w:t>
      </w:r>
      <w:r w:rsidRPr="00D16D40">
        <w:rPr>
          <w:rFonts w:ascii="Arial" w:eastAsia="Arial" w:hAnsi="Arial" w:cs="Arial"/>
        </w:rPr>
        <w:t>ess</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rPr>
        <w:t>ore</w:t>
      </w:r>
      <w:r w:rsidRPr="00D16D40">
        <w:rPr>
          <w:rFonts w:ascii="Arial" w:eastAsia="Arial" w:hAnsi="Arial" w:cs="Arial"/>
          <w:spacing w:val="-1"/>
        </w:rPr>
        <w:t xml:space="preserve"> i</w:t>
      </w:r>
      <w:r w:rsidRPr="00D16D40">
        <w:rPr>
          <w:rFonts w:ascii="Arial" w:eastAsia="Arial" w:hAnsi="Arial" w:cs="Arial"/>
        </w:rPr>
        <w:t>ncreas</w:t>
      </w:r>
      <w:r w:rsidRPr="00D16D40">
        <w:rPr>
          <w:rFonts w:ascii="Arial" w:eastAsia="Arial" w:hAnsi="Arial" w:cs="Arial"/>
          <w:spacing w:val="-4"/>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eri</w:t>
      </w:r>
      <w:r w:rsidRPr="00D16D40">
        <w:rPr>
          <w:rFonts w:ascii="Arial" w:eastAsia="Arial" w:hAnsi="Arial" w:cs="Arial"/>
          <w:spacing w:val="3"/>
        </w:rPr>
        <w:t>o</w:t>
      </w:r>
      <w:r w:rsidRPr="00D16D40">
        <w:rPr>
          <w:rFonts w:ascii="Arial" w:eastAsia="Arial" w:hAnsi="Arial" w:cs="Arial"/>
          <w:spacing w:val="1"/>
        </w:rPr>
        <w:t>-</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p</w:t>
      </w:r>
      <w:r w:rsidRPr="00D16D40">
        <w:rPr>
          <w:rFonts w:ascii="Arial" w:eastAsia="Arial" w:hAnsi="Arial" w:cs="Arial"/>
          <w:spacing w:val="-2"/>
        </w:rPr>
        <w:t>r</w:t>
      </w:r>
      <w:r w:rsidRPr="00D16D40">
        <w:rPr>
          <w:rFonts w:ascii="Arial" w:eastAsia="Arial" w:hAnsi="Arial" w:cs="Arial"/>
        </w:rPr>
        <w:t>ess</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g</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di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o</w:t>
      </w:r>
      <w:r w:rsidRPr="00D16D40">
        <w:rPr>
          <w:rFonts w:ascii="Arial" w:eastAsia="Arial" w:hAnsi="Arial" w:cs="Arial"/>
          <w:spacing w:val="-1"/>
        </w:rPr>
        <w:t>ul</w:t>
      </w:r>
      <w:r w:rsidRPr="00D16D40">
        <w:rPr>
          <w:rFonts w:ascii="Arial" w:eastAsia="Arial" w:hAnsi="Arial" w:cs="Arial"/>
        </w:rPr>
        <w:t xml:space="preserve">d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ncreased</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eri</w:t>
      </w:r>
      <w:r w:rsidRPr="00D16D40">
        <w:rPr>
          <w:rFonts w:ascii="Arial" w:eastAsia="Arial" w:hAnsi="Arial" w:cs="Arial"/>
          <w:spacing w:val="-1"/>
        </w:rPr>
        <w:t>a</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spacing w:val="-1"/>
        </w:rPr>
        <w:t>i</w:t>
      </w:r>
      <w:r w:rsidRPr="00D16D40">
        <w:rPr>
          <w:rFonts w:ascii="Arial" w:eastAsia="Arial" w:hAnsi="Arial" w:cs="Arial"/>
        </w:rPr>
        <w:t>n 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spacing w:val="-3"/>
        </w:rPr>
        <w:t>i</w:t>
      </w:r>
      <w:r w:rsidRPr="00D16D40">
        <w:rPr>
          <w:rFonts w:ascii="Arial" w:eastAsia="Arial" w:hAnsi="Arial" w:cs="Arial"/>
          <w:spacing w:val="-1"/>
        </w:rPr>
        <w:t>l</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 xml:space="preserve">he </w:t>
      </w:r>
      <w:r w:rsidRPr="00D16D40">
        <w:rPr>
          <w:rFonts w:ascii="Arial" w:eastAsia="Arial" w:hAnsi="Arial" w:cs="Arial"/>
          <w:spacing w:val="2"/>
        </w:rPr>
        <w:t>g</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di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1"/>
        </w:rPr>
        <w:t>s</w:t>
      </w:r>
      <w:r w:rsidRPr="00D16D40">
        <w:rPr>
          <w:rFonts w:ascii="Arial" w:eastAsia="Arial" w:hAnsi="Arial" w:cs="Arial"/>
          <w:spacing w:val="-2"/>
        </w:rPr>
        <w:t>-</w:t>
      </w:r>
      <w:r w:rsidRPr="00D16D40">
        <w:rPr>
          <w:rFonts w:ascii="Arial" w:eastAsia="Arial" w:hAnsi="Arial" w:cs="Arial"/>
          <w:spacing w:val="1"/>
        </w:rPr>
        <w:t>m</w:t>
      </w:r>
      <w:r w:rsidRPr="00D16D40">
        <w:rPr>
          <w:rFonts w:ascii="Arial" w:eastAsia="Arial" w:hAnsi="Arial" w:cs="Arial"/>
        </w:rPr>
        <w:t>at</w:t>
      </w:r>
      <w:r w:rsidRPr="00D16D40">
        <w:rPr>
          <w:rFonts w:ascii="Arial" w:eastAsia="Arial" w:hAnsi="Arial" w:cs="Arial"/>
          <w:spacing w:val="-2"/>
        </w:rPr>
        <w:t>c</w:t>
      </w:r>
      <w:r w:rsidRPr="00D16D40">
        <w:rPr>
          <w:rFonts w:ascii="Arial" w:eastAsia="Arial" w:hAnsi="Arial" w:cs="Arial"/>
        </w:rPr>
        <w:t>h</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1"/>
        </w:rPr>
        <w:t>2)</w:t>
      </w:r>
      <w:r w:rsidRPr="00D16D40">
        <w:rPr>
          <w:rFonts w:ascii="Arial" w:eastAsia="Arial" w:hAnsi="Arial" w:cs="Arial"/>
        </w:rPr>
        <w:t xml:space="preserve">. </w:t>
      </w:r>
      <w:r w:rsidRPr="00D16D40">
        <w:rPr>
          <w:rFonts w:ascii="Arial" w:eastAsia="Arial" w:hAnsi="Arial" w:cs="Arial"/>
          <w:spacing w:val="-4"/>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suri</w:t>
      </w:r>
      <w:r w:rsidRPr="00D16D40">
        <w:rPr>
          <w:rFonts w:ascii="Arial" w:eastAsia="Arial" w:hAnsi="Arial" w:cs="Arial"/>
          <w:spacing w:val="-1"/>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emod</w:t>
      </w:r>
      <w:r w:rsidRPr="00D16D40">
        <w:rPr>
          <w:rFonts w:ascii="Arial" w:eastAsia="Arial" w:hAnsi="Arial" w:cs="Arial"/>
          <w:spacing w:val="-3"/>
        </w:rPr>
        <w:t>y</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cs</w:t>
      </w:r>
      <w:r w:rsidRPr="00D16D40">
        <w:rPr>
          <w:rFonts w:ascii="Arial" w:eastAsia="Arial" w:hAnsi="Arial" w:cs="Arial"/>
          <w:spacing w:val="1"/>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ex u</w:t>
      </w:r>
      <w:r w:rsidRPr="00D16D40">
        <w:rPr>
          <w:rFonts w:ascii="Arial" w:eastAsia="Arial" w:hAnsi="Arial" w:cs="Arial"/>
          <w:spacing w:val="-1"/>
        </w:rPr>
        <w:t>l</w:t>
      </w:r>
      <w:r w:rsidRPr="00D16D40">
        <w:rPr>
          <w:rFonts w:ascii="Arial" w:eastAsia="Arial" w:hAnsi="Arial" w:cs="Arial"/>
          <w:spacing w:val="1"/>
        </w:rPr>
        <w:t>tr</w:t>
      </w:r>
      <w:r w:rsidRPr="00D16D40">
        <w:rPr>
          <w:rFonts w:ascii="Arial" w:eastAsia="Arial" w:hAnsi="Arial" w:cs="Arial"/>
        </w:rPr>
        <w:t>as</w:t>
      </w:r>
      <w:r w:rsidRPr="00D16D40">
        <w:rPr>
          <w:rFonts w:ascii="Arial" w:eastAsia="Arial" w:hAnsi="Arial" w:cs="Arial"/>
          <w:spacing w:val="-1"/>
        </w:rPr>
        <w:t>o</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spacing w:val="-1"/>
        </w:rPr>
        <w:t>DU</w:t>
      </w:r>
      <w:r w:rsidRPr="00D16D40">
        <w:rPr>
          <w:rFonts w:ascii="Arial" w:eastAsia="Arial" w:hAnsi="Arial" w:cs="Arial"/>
        </w:rPr>
        <w:t>) h</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spacing w:val="-3"/>
        </w:rPr>
        <w:t>e</w:t>
      </w:r>
      <w:r w:rsidRPr="00D16D40">
        <w:rPr>
          <w:rFonts w:ascii="Arial" w:eastAsia="Arial" w:hAnsi="Arial" w:cs="Arial"/>
        </w:rPr>
        <w:t>n u</w:t>
      </w:r>
      <w:r w:rsidRPr="00D16D40">
        <w:rPr>
          <w:rFonts w:ascii="Arial" w:eastAsia="Arial" w:hAnsi="Arial" w:cs="Arial"/>
          <w:spacing w:val="1"/>
        </w:rPr>
        <w:t>t</w:t>
      </w:r>
      <w:r w:rsidRPr="00D16D40">
        <w:rPr>
          <w:rFonts w:ascii="Arial" w:eastAsia="Arial" w:hAnsi="Arial" w:cs="Arial"/>
          <w:spacing w:val="-1"/>
        </w:rPr>
        <w:t>ili</w:t>
      </w:r>
      <w:r w:rsidRPr="00D16D40">
        <w:rPr>
          <w:rFonts w:ascii="Arial" w:eastAsia="Arial" w:hAnsi="Arial" w:cs="Arial"/>
        </w:rPr>
        <w:t xml:space="preserve">sed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se </w:t>
      </w:r>
      <w:r w:rsidRPr="00D16D40">
        <w:rPr>
          <w:rFonts w:ascii="Arial" w:eastAsia="Arial" w:hAnsi="Arial" w:cs="Arial"/>
          <w:spacing w:val="-2"/>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spacing w:val="1"/>
        </w:rPr>
        <w:t>m</w:t>
      </w:r>
      <w:r w:rsidRPr="00D16D40">
        <w:rPr>
          <w:rFonts w:ascii="Arial" w:eastAsia="Arial" w:hAnsi="Arial" w:cs="Arial"/>
        </w:rPr>
        <w:t xml:space="preserve">b </w:t>
      </w:r>
      <w:r w:rsidRPr="00D16D40">
        <w:rPr>
          <w:rFonts w:ascii="Arial" w:eastAsia="Arial" w:hAnsi="Arial" w:cs="Arial"/>
          <w:spacing w:val="-2"/>
        </w:rPr>
        <w:t>a</w:t>
      </w:r>
      <w:r w:rsidRPr="00D16D40">
        <w:rPr>
          <w:rFonts w:ascii="Arial" w:eastAsia="Arial" w:hAnsi="Arial" w:cs="Arial"/>
          <w:spacing w:val="1"/>
        </w:rPr>
        <w:t>rt</w:t>
      </w:r>
      <w:r w:rsidRPr="00D16D40">
        <w:rPr>
          <w:rFonts w:ascii="Arial" w:eastAsia="Arial" w:hAnsi="Arial" w:cs="Arial"/>
        </w:rPr>
        <w:t>eri</w:t>
      </w:r>
      <w:r w:rsidRPr="00D16D40">
        <w:rPr>
          <w:rFonts w:ascii="Arial" w:eastAsia="Arial" w:hAnsi="Arial" w:cs="Arial"/>
          <w:spacing w:val="-1"/>
        </w:rPr>
        <w:t>e</w:t>
      </w:r>
      <w:r w:rsidRPr="00D16D40">
        <w:rPr>
          <w:rFonts w:ascii="Arial" w:eastAsia="Arial" w:hAnsi="Arial" w:cs="Arial"/>
        </w:rPr>
        <w:t xml:space="preserve">s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2"/>
        </w:rPr>
        <w:t>v</w:t>
      </w:r>
      <w:r w:rsidRPr="00D16D40">
        <w:rPr>
          <w:rFonts w:ascii="Arial" w:eastAsia="Arial" w:hAnsi="Arial" w:cs="Arial"/>
        </w:rPr>
        <w:t>ari</w:t>
      </w:r>
      <w:r w:rsidRPr="00D16D40">
        <w:rPr>
          <w:rFonts w:ascii="Arial" w:eastAsia="Arial" w:hAnsi="Arial" w:cs="Arial"/>
          <w:spacing w:val="-1"/>
        </w:rPr>
        <w:t>o</w:t>
      </w:r>
      <w:r w:rsidRPr="00D16D40">
        <w:rPr>
          <w:rFonts w:ascii="Arial" w:eastAsia="Arial" w:hAnsi="Arial" w:cs="Arial"/>
        </w:rPr>
        <w:t>us i</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s. </w:t>
      </w:r>
      <w:r w:rsidRPr="00D16D40">
        <w:rPr>
          <w:rFonts w:ascii="Arial" w:eastAsia="Arial" w:hAnsi="Arial" w:cs="Arial"/>
          <w:spacing w:val="-1"/>
        </w:rPr>
        <w:t>B</w:t>
      </w:r>
      <w:r w:rsidRPr="00D16D40">
        <w:rPr>
          <w:rFonts w:ascii="Arial" w:eastAsia="Arial" w:hAnsi="Arial" w:cs="Arial"/>
        </w:rPr>
        <w:t>em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 xml:space="preserve">en </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 xml:space="preserve">al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3"/>
        </w:rPr>
        <w:t>3</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sh</w:t>
      </w:r>
      <w:r w:rsidRPr="00D16D40">
        <w:rPr>
          <w:rFonts w:ascii="Arial" w:eastAsia="Arial" w:hAnsi="Arial" w:cs="Arial"/>
          <w:spacing w:val="-3"/>
        </w:rPr>
        <w:t>ow</w:t>
      </w:r>
      <w:r w:rsidRPr="00D16D40">
        <w:rPr>
          <w:rFonts w:ascii="Arial" w:eastAsia="Arial" w:hAnsi="Arial" w:cs="Arial"/>
        </w:rPr>
        <w:t xml:space="preserve">ed </w:t>
      </w:r>
      <w:r w:rsidRPr="00D16D40">
        <w:rPr>
          <w:rFonts w:ascii="Arial" w:eastAsia="Arial" w:hAnsi="Arial" w:cs="Arial"/>
          <w:spacing w:val="-1"/>
        </w:rPr>
        <w:t>i</w:t>
      </w:r>
      <w:r w:rsidRPr="00D16D40">
        <w:rPr>
          <w:rFonts w:ascii="Arial" w:eastAsia="Arial" w:hAnsi="Arial" w:cs="Arial"/>
        </w:rPr>
        <w:t>ncreased</w:t>
      </w:r>
      <w:r w:rsidRPr="00D16D40">
        <w:rPr>
          <w:rFonts w:ascii="Tahoma" w:eastAsia="MS Gothic" w:hAnsi="Tahoma" w:cs="Tahoma"/>
        </w:rPr>
        <w:t> </w:t>
      </w:r>
      <w:r w:rsidRPr="00D16D40">
        <w:rPr>
          <w:rFonts w:ascii="Arial" w:eastAsia="MS Gothic" w:hAnsi="Arial" w:cs="Arial"/>
          <w:spacing w:val="-55"/>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p</w:t>
      </w:r>
      <w:r w:rsidRPr="00D16D40">
        <w:rPr>
          <w:rFonts w:ascii="Arial" w:eastAsia="Arial" w:hAnsi="Arial" w:cs="Arial"/>
          <w:spacing w:val="-1"/>
        </w:rPr>
        <w:t>li</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l 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ery 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rPr>
        <w:t xml:space="preserve">up </w:t>
      </w:r>
      <w:r w:rsidRPr="00D16D40">
        <w:rPr>
          <w:rFonts w:ascii="Arial" w:eastAsia="Arial" w:hAnsi="Arial" w:cs="Arial"/>
          <w:spacing w:val="1"/>
        </w:rPr>
        <w:t>t</w:t>
      </w:r>
      <w:r w:rsidRPr="00D16D40">
        <w:rPr>
          <w:rFonts w:ascii="Arial" w:eastAsia="Arial" w:hAnsi="Arial" w:cs="Arial"/>
        </w:rPr>
        <w:t>o 8</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rPr>
        <w:t xml:space="preserve">on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n</w:t>
      </w:r>
      <w:r w:rsidRPr="00D16D40">
        <w:rPr>
          <w:rFonts w:ascii="Arial" w:eastAsia="Arial" w:hAnsi="Arial" w:cs="Arial"/>
        </w:rPr>
        <w:t>e</w:t>
      </w:r>
      <w:r w:rsidRPr="00D16D40">
        <w:rPr>
          <w:rFonts w:ascii="Arial" w:eastAsia="Arial" w:hAnsi="Arial" w:cs="Arial"/>
          <w:spacing w:val="-1"/>
        </w:rPr>
        <w:t>u</w:t>
      </w:r>
      <w:r w:rsidRPr="00D16D40">
        <w:rPr>
          <w:rFonts w:ascii="Arial" w:eastAsia="Arial" w:hAnsi="Arial" w:cs="Arial"/>
          <w:spacing w:val="1"/>
        </w:rPr>
        <w:t>m</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rPr>
        <w:t>c</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p</w:t>
      </w:r>
      <w:r w:rsidRPr="00D16D40">
        <w:rPr>
          <w:rFonts w:ascii="Arial" w:eastAsia="Arial" w:hAnsi="Arial" w:cs="Arial"/>
        </w:rPr>
        <w:t>p</w:t>
      </w:r>
      <w:r w:rsidRPr="00D16D40">
        <w:rPr>
          <w:rFonts w:ascii="Arial" w:eastAsia="Arial" w:hAnsi="Arial" w:cs="Arial"/>
          <w:spacing w:val="-1"/>
        </w:rPr>
        <w:t>li</w:t>
      </w:r>
      <w:r w:rsidRPr="00D16D40">
        <w:rPr>
          <w:rFonts w:ascii="Arial" w:eastAsia="Arial" w:hAnsi="Arial" w:cs="Arial"/>
        </w:rPr>
        <w:t>ed around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ca</w:t>
      </w:r>
      <w:r w:rsidRPr="00D16D40">
        <w:rPr>
          <w:rFonts w:ascii="Arial" w:eastAsia="Arial" w:hAnsi="Arial" w:cs="Arial"/>
          <w:spacing w:val="-4"/>
        </w:rPr>
        <w:t>l</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or 2 secon</w:t>
      </w:r>
      <w:r w:rsidRPr="00D16D40">
        <w:rPr>
          <w:rFonts w:ascii="Arial" w:eastAsia="Arial" w:hAnsi="Arial" w:cs="Arial"/>
          <w:spacing w:val="-1"/>
        </w:rPr>
        <w:t>d</w:t>
      </w:r>
      <w:r w:rsidRPr="00D16D40">
        <w:rPr>
          <w:rFonts w:ascii="Arial" w:eastAsia="Arial" w:hAnsi="Arial" w:cs="Arial"/>
        </w:rPr>
        <w:t>s</w:t>
      </w:r>
      <w:r w:rsidRPr="00D16D40">
        <w:rPr>
          <w:rFonts w:ascii="Arial" w:eastAsia="Arial" w:hAnsi="Arial" w:cs="Arial"/>
          <w:spacing w:val="-1"/>
        </w:rPr>
        <w:t xml:space="preserve"> 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se</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p</w:t>
      </w:r>
      <w:r w:rsidRPr="00D16D40">
        <w:rPr>
          <w:rFonts w:ascii="Arial" w:eastAsia="Arial" w:hAnsi="Arial" w:cs="Arial"/>
        </w:rPr>
        <w:t>os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1"/>
        </w:rPr>
        <w:t>i</w:t>
      </w:r>
      <w:r w:rsidRPr="00D16D40">
        <w:rPr>
          <w:rFonts w:ascii="Arial" w:eastAsia="Arial" w:hAnsi="Arial" w:cs="Arial"/>
        </w:rPr>
        <w:t>n hea</w:t>
      </w:r>
      <w:r w:rsidRPr="00D16D40">
        <w:rPr>
          <w:rFonts w:ascii="Arial" w:eastAsia="Arial" w:hAnsi="Arial" w:cs="Arial"/>
          <w:spacing w:val="-2"/>
        </w:rPr>
        <w:t>l</w:t>
      </w:r>
      <w:r w:rsidRPr="00D16D40">
        <w:rPr>
          <w:rFonts w:ascii="Arial" w:eastAsia="Arial" w:hAnsi="Arial" w:cs="Arial"/>
          <w:spacing w:val="1"/>
        </w:rPr>
        <w:t>t</w:t>
      </w:r>
      <w:r w:rsidRPr="00D16D40">
        <w:rPr>
          <w:rFonts w:ascii="Arial" w:eastAsia="Arial" w:hAnsi="Arial" w:cs="Arial"/>
        </w:rPr>
        <w:t>hy</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di</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spacing w:val="2"/>
        </w:rPr>
        <w:t>d</w:t>
      </w:r>
      <w:r w:rsidRPr="00D16D40">
        <w:rPr>
          <w:rFonts w:ascii="Arial" w:eastAsia="Arial" w:hAnsi="Arial" w:cs="Arial"/>
        </w:rPr>
        <w:t>u</w:t>
      </w:r>
      <w:r w:rsidRPr="00D16D40">
        <w:rPr>
          <w:rFonts w:ascii="Arial" w:eastAsia="Arial" w:hAnsi="Arial" w:cs="Arial"/>
          <w:spacing w:val="-1"/>
        </w:rPr>
        <w:t>al</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1"/>
        </w:rPr>
        <w:t>r</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al 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 xml:space="preserve">se,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as a</w:t>
      </w:r>
      <w:r w:rsidRPr="00D16D40">
        <w:rPr>
          <w:rFonts w:ascii="Arial" w:eastAsia="Arial" w:hAnsi="Arial" w:cs="Arial"/>
          <w:spacing w:val="1"/>
        </w:rPr>
        <w:t xml:space="preserve"> m</w:t>
      </w:r>
      <w:r w:rsidRPr="00D16D40">
        <w:rPr>
          <w:rFonts w:ascii="Arial" w:eastAsia="Arial" w:hAnsi="Arial" w:cs="Arial"/>
          <w:spacing w:val="-3"/>
        </w:rPr>
        <w:t>e</w:t>
      </w:r>
      <w:r w:rsidRPr="00D16D40">
        <w:rPr>
          <w:rFonts w:ascii="Arial" w:eastAsia="Arial" w:hAnsi="Arial" w:cs="Arial"/>
        </w:rPr>
        <w:t>an 3</w:t>
      </w:r>
      <w:r w:rsidRPr="00D16D40">
        <w:rPr>
          <w:rFonts w:ascii="Arial" w:eastAsia="Arial" w:hAnsi="Arial" w:cs="Arial"/>
          <w:spacing w:val="-2"/>
        </w:rPr>
        <w:t>-</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1"/>
        </w:rPr>
        <w:t>l</w:t>
      </w:r>
      <w:r w:rsidRPr="00D16D40">
        <w:rPr>
          <w:rFonts w:ascii="Arial" w:eastAsia="Arial" w:hAnsi="Arial" w:cs="Arial"/>
        </w:rPr>
        <w:t>d i</w:t>
      </w:r>
      <w:r w:rsidRPr="00D16D40">
        <w:rPr>
          <w:rFonts w:ascii="Arial" w:eastAsia="Arial" w:hAnsi="Arial" w:cs="Arial"/>
          <w:spacing w:val="-1"/>
        </w:rPr>
        <w:t>n</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 b</w:t>
      </w:r>
      <w:r w:rsidRPr="00D16D40">
        <w:rPr>
          <w:rFonts w:ascii="Arial" w:eastAsia="Arial" w:hAnsi="Arial" w:cs="Arial"/>
          <w:spacing w:val="-1"/>
        </w:rPr>
        <w:t>l</w:t>
      </w:r>
      <w:r w:rsidRPr="00D16D40">
        <w:rPr>
          <w:rFonts w:ascii="Arial" w:eastAsia="Arial" w:hAnsi="Arial" w:cs="Arial"/>
          <w:spacing w:val="-3"/>
        </w:rPr>
        <w:t>o</w:t>
      </w:r>
      <w:r w:rsidRPr="00D16D40">
        <w:rPr>
          <w:rFonts w:ascii="Arial" w:eastAsia="Arial" w:hAnsi="Arial" w:cs="Arial"/>
        </w:rPr>
        <w:t>od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3"/>
        </w:rPr>
        <w:t>w</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he s</w:t>
      </w:r>
      <w:r w:rsidRPr="00D16D40">
        <w:rPr>
          <w:rFonts w:ascii="Arial" w:eastAsia="Arial" w:hAnsi="Arial" w:cs="Arial"/>
          <w:spacing w:val="-3"/>
        </w:rPr>
        <w:t>u</w:t>
      </w:r>
      <w:r w:rsidRPr="00D16D40">
        <w:rPr>
          <w:rFonts w:ascii="Arial" w:eastAsia="Arial" w:hAnsi="Arial" w:cs="Arial"/>
        </w:rPr>
        <w:t>g</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1"/>
        </w:rPr>
        <w:t>m</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rPr>
        <w:t xml:space="preserve">sm </w:t>
      </w:r>
      <w:r w:rsidRPr="00D16D40">
        <w:rPr>
          <w:rFonts w:ascii="Arial" w:eastAsia="Arial" w:hAnsi="Arial" w:cs="Arial"/>
          <w:spacing w:val="-3"/>
        </w:rPr>
        <w:t>w</w:t>
      </w:r>
      <w:r w:rsidRPr="00D16D40">
        <w:rPr>
          <w:rFonts w:ascii="Arial" w:eastAsia="Arial" w:hAnsi="Arial" w:cs="Arial"/>
        </w:rPr>
        <w:t>as an</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ncr</w:t>
      </w:r>
      <w:r w:rsidRPr="00D16D40">
        <w:rPr>
          <w:rFonts w:ascii="Arial" w:eastAsia="Arial" w:hAnsi="Arial" w:cs="Arial"/>
          <w:spacing w:val="-2"/>
        </w:rPr>
        <w:t>e</w:t>
      </w:r>
      <w:r w:rsidRPr="00D16D40">
        <w:rPr>
          <w:rFonts w:ascii="Arial" w:eastAsia="Arial" w:hAnsi="Arial" w:cs="Arial"/>
        </w:rPr>
        <w:t xml:space="preserve">ase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o-</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eri</w:t>
      </w:r>
      <w:r w:rsidRPr="00D16D40">
        <w:rPr>
          <w:rFonts w:ascii="Arial" w:eastAsia="Arial" w:hAnsi="Arial" w:cs="Arial"/>
          <w:spacing w:val="-1"/>
        </w:rPr>
        <w:t>a</w:t>
      </w:r>
      <w:r w:rsidRPr="00D16D40">
        <w:rPr>
          <w:rFonts w:ascii="Arial" w:eastAsia="Arial" w:hAnsi="Arial" w:cs="Arial"/>
        </w:rPr>
        <w:t xml:space="preserve">l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ess</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4"/>
        </w:rPr>
        <w:t xml:space="preserve"> </w:t>
      </w:r>
      <w:r w:rsidRPr="00D16D40">
        <w:rPr>
          <w:rFonts w:ascii="Arial" w:eastAsia="Arial" w:hAnsi="Arial" w:cs="Arial"/>
          <w:spacing w:val="2"/>
        </w:rPr>
        <w:t>g</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di</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p</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4"/>
        </w:rPr>
        <w:t>l</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 xml:space="preserve">se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 c</w:t>
      </w:r>
      <w:r w:rsidRPr="00D16D40">
        <w:rPr>
          <w:rFonts w:ascii="Arial" w:eastAsia="Arial" w:hAnsi="Arial" w:cs="Arial"/>
          <w:spacing w:val="-3"/>
        </w:rPr>
        <w:t>u</w:t>
      </w:r>
      <w:r w:rsidRPr="00D16D40">
        <w:rPr>
          <w:rFonts w:ascii="Arial" w:eastAsia="Arial" w:hAnsi="Arial" w:cs="Arial"/>
          <w:spacing w:val="1"/>
        </w:rPr>
        <w:t>ff</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10 h</w:t>
      </w:r>
      <w:r w:rsidRPr="00D16D40">
        <w:rPr>
          <w:rFonts w:ascii="Arial" w:eastAsia="Arial" w:hAnsi="Arial" w:cs="Arial"/>
          <w:spacing w:val="-1"/>
        </w:rPr>
        <w:t>e</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rPr>
        <w:t>hy</w:t>
      </w:r>
      <w:r w:rsidRPr="00D16D40">
        <w:rPr>
          <w:rFonts w:ascii="Arial" w:eastAsia="Arial" w:hAnsi="Arial" w:cs="Arial"/>
          <w:spacing w:val="-4"/>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G</w:t>
      </w:r>
      <w:r w:rsidRPr="00D16D40">
        <w:rPr>
          <w:rFonts w:ascii="Arial" w:eastAsia="Arial" w:hAnsi="Arial" w:cs="Arial"/>
        </w:rPr>
        <w:t>e</w:t>
      </w:r>
      <w:r w:rsidRPr="00D16D40">
        <w:rPr>
          <w:rFonts w:ascii="Arial" w:eastAsia="Arial" w:hAnsi="Arial" w:cs="Arial"/>
          <w:spacing w:val="2"/>
        </w:rPr>
        <w:t>k</w:t>
      </w:r>
      <w:r w:rsidRPr="00D16D40">
        <w:rPr>
          <w:rFonts w:ascii="Arial" w:eastAsia="Arial" w:hAnsi="Arial" w:cs="Arial"/>
        </w:rPr>
        <w:t>o</w:t>
      </w:r>
      <w:r w:rsidRPr="00D16D40">
        <w:rPr>
          <w:rFonts w:ascii="Arial" w:eastAsia="Arial" w:hAnsi="Arial" w:cs="Arial"/>
          <w:spacing w:val="-4"/>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rPr>
        <w:t>v</w:t>
      </w:r>
      <w:r w:rsidRPr="00D16D40">
        <w:rPr>
          <w:rFonts w:ascii="Arial" w:eastAsia="Arial" w:hAnsi="Arial" w:cs="Arial"/>
          <w:spacing w:val="-1"/>
        </w:rPr>
        <w:t>i</w:t>
      </w:r>
      <w:r w:rsidRPr="00D16D40">
        <w:rPr>
          <w:rFonts w:ascii="Arial" w:eastAsia="Arial" w:hAnsi="Arial" w:cs="Arial"/>
        </w:rPr>
        <w:t xml:space="preserve">ce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as a 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ncrease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 s</w:t>
      </w:r>
      <w:r w:rsidRPr="00D16D40">
        <w:rPr>
          <w:rFonts w:ascii="Arial" w:eastAsia="Arial" w:hAnsi="Arial" w:cs="Arial"/>
          <w:spacing w:val="-2"/>
        </w:rPr>
        <w:t>u</w:t>
      </w:r>
      <w:r w:rsidRPr="00D16D40">
        <w:rPr>
          <w:rFonts w:ascii="Arial" w:eastAsia="Arial" w:hAnsi="Arial" w:cs="Arial"/>
        </w:rPr>
        <w:t>p</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al</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oral</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ery</w:t>
      </w:r>
      <w:r w:rsidRPr="00D16D40">
        <w:rPr>
          <w:rFonts w:ascii="Arial" w:eastAsia="Arial" w:hAnsi="Arial" w:cs="Arial"/>
          <w:spacing w:val="-3"/>
        </w:rPr>
        <w:t xml:space="preserve"> </w:t>
      </w:r>
      <w:r w:rsidRPr="00D16D40">
        <w:rPr>
          <w:rFonts w:ascii="Arial" w:eastAsia="Arial" w:hAnsi="Arial" w:cs="Arial"/>
          <w:spacing w:val="3"/>
        </w:rPr>
        <w:t>f</w:t>
      </w:r>
      <w:r w:rsidRPr="00D16D40">
        <w:rPr>
          <w:rFonts w:ascii="Arial" w:eastAsia="Arial" w:hAnsi="Arial" w:cs="Arial"/>
          <w:spacing w:val="-3"/>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rPr>
        <w:t>of</w:t>
      </w:r>
      <w:r w:rsidRPr="00D16D40">
        <w:rPr>
          <w:rFonts w:ascii="Arial" w:eastAsia="Arial" w:hAnsi="Arial" w:cs="Arial"/>
          <w:spacing w:val="4"/>
        </w:rPr>
        <w:t xml:space="preserve"> </w:t>
      </w:r>
      <w:r w:rsidRPr="00D16D40">
        <w:rPr>
          <w:rFonts w:ascii="Arial" w:eastAsia="Arial" w:hAnsi="Arial" w:cs="Arial"/>
        </w:rPr>
        <w:t>8</w:t>
      </w:r>
      <w:r w:rsidRPr="00D16D40">
        <w:rPr>
          <w:rFonts w:ascii="Arial" w:eastAsia="Arial" w:hAnsi="Arial" w:cs="Arial"/>
          <w:spacing w:val="-3"/>
        </w:rPr>
        <w:t>4</w:t>
      </w:r>
      <w:r w:rsidRPr="00D16D40">
        <w:rPr>
          <w:rFonts w:ascii="Arial" w:eastAsia="Arial" w:hAnsi="Arial" w:cs="Arial"/>
        </w:rPr>
        <w:t>%</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spacing w:val="-1"/>
        </w:rPr>
        <w:t>P</w:t>
      </w:r>
      <w:r w:rsidRPr="00D16D40">
        <w:rPr>
          <w:rFonts w:ascii="Arial" w:eastAsia="Arial" w:hAnsi="Arial" w:cs="Arial"/>
        </w:rPr>
        <w:t>&lt;</w:t>
      </w:r>
      <w:r w:rsidRPr="00D16D40">
        <w:rPr>
          <w:rFonts w:ascii="Arial" w:eastAsia="Arial" w:hAnsi="Arial" w:cs="Arial"/>
          <w:spacing w:val="-2"/>
        </w:rPr>
        <w:t>0</w:t>
      </w:r>
      <w:r w:rsidRPr="00D16D40">
        <w:rPr>
          <w:rFonts w:ascii="Arial" w:eastAsia="Arial" w:hAnsi="Arial" w:cs="Arial"/>
          <w:spacing w:val="1"/>
        </w:rPr>
        <w:t>.</w:t>
      </w:r>
      <w:r w:rsidRPr="00D16D40">
        <w:rPr>
          <w:rFonts w:ascii="Arial" w:eastAsia="Arial" w:hAnsi="Arial" w:cs="Arial"/>
        </w:rPr>
        <w:t>0</w:t>
      </w:r>
      <w:r w:rsidRPr="00D16D40">
        <w:rPr>
          <w:rFonts w:ascii="Arial" w:eastAsia="Arial" w:hAnsi="Arial" w:cs="Arial"/>
          <w:spacing w:val="-1"/>
        </w:rPr>
        <w:t>0</w:t>
      </w:r>
      <w:r w:rsidRPr="00D16D40">
        <w:rPr>
          <w:rFonts w:ascii="Arial" w:eastAsia="Arial" w:hAnsi="Arial" w:cs="Arial"/>
        </w:rPr>
        <w:t>5)</w:t>
      </w:r>
      <w:r w:rsidRPr="00D16D40">
        <w:rPr>
          <w:rFonts w:ascii="Arial" w:eastAsia="Arial" w:hAnsi="Arial" w:cs="Arial"/>
          <w:spacing w:val="1"/>
        </w:rPr>
        <w:t xml:space="preserve"> (</w:t>
      </w:r>
      <w:r w:rsidRPr="00D16D40">
        <w:rPr>
          <w:rFonts w:ascii="Arial" w:eastAsia="Arial" w:hAnsi="Arial" w:cs="Arial"/>
        </w:rPr>
        <w:t>1</w:t>
      </w:r>
      <w:r w:rsidRPr="00D16D40">
        <w:rPr>
          <w:rFonts w:ascii="Arial" w:eastAsia="Arial" w:hAnsi="Arial" w:cs="Arial"/>
          <w:spacing w:val="-3"/>
        </w:rPr>
        <w:t>4</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5"/>
        </w:rPr>
        <w:t xml:space="preserve"> </w:t>
      </w:r>
      <w:r w:rsidRPr="00D16D40">
        <w:rPr>
          <w:rFonts w:ascii="Arial" w:eastAsia="Arial" w:hAnsi="Arial" w:cs="Arial"/>
          <w:spacing w:val="7"/>
        </w:rPr>
        <w:t>W</w:t>
      </w:r>
      <w:r w:rsidRPr="00D16D40">
        <w:rPr>
          <w:rFonts w:ascii="Arial" w:eastAsia="Arial" w:hAnsi="Arial" w:cs="Arial"/>
        </w:rPr>
        <w:t xml:space="preserve">e </w:t>
      </w:r>
      <w:r w:rsidRPr="00D16D40">
        <w:rPr>
          <w:rFonts w:ascii="Arial" w:eastAsia="Arial" w:hAnsi="Arial" w:cs="Arial"/>
          <w:spacing w:val="-1"/>
        </w:rPr>
        <w:t>i</w:t>
      </w:r>
      <w:r w:rsidRPr="00D16D40">
        <w:rPr>
          <w:rFonts w:ascii="Arial" w:eastAsia="Arial" w:hAnsi="Arial" w:cs="Arial"/>
        </w:rPr>
        <w:t xml:space="preserve">ntend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use</w:t>
      </w:r>
      <w:r w:rsidRPr="00D16D40">
        <w:rPr>
          <w:rFonts w:ascii="Arial" w:eastAsia="Arial" w:hAnsi="Arial" w:cs="Arial"/>
          <w:spacing w:val="-1"/>
        </w:rPr>
        <w:t xml:space="preserve"> D</w:t>
      </w:r>
      <w:r w:rsidRPr="00D16D40">
        <w:rPr>
          <w:rFonts w:ascii="Arial" w:eastAsia="Arial" w:hAnsi="Arial" w:cs="Arial"/>
        </w:rPr>
        <w:t xml:space="preserve">U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 xml:space="preserve">se </w:t>
      </w:r>
      <w:r w:rsidRPr="00D16D40">
        <w:rPr>
          <w:rFonts w:ascii="Arial" w:eastAsia="Arial" w:hAnsi="Arial" w:cs="Arial"/>
          <w:spacing w:val="2"/>
        </w:rPr>
        <w:t>t</w:t>
      </w:r>
      <w:r w:rsidRPr="00D16D40">
        <w:rPr>
          <w:rFonts w:ascii="Arial" w:eastAsia="Arial" w:hAnsi="Arial" w:cs="Arial"/>
        </w:rPr>
        <w:t>he 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spacing w:val="1"/>
        </w:rPr>
        <w:t>(</w:t>
      </w:r>
      <w:r w:rsidRPr="00D16D40">
        <w:rPr>
          <w:rFonts w:ascii="Arial" w:eastAsia="Arial" w:hAnsi="Arial" w:cs="Arial"/>
        </w:rPr>
        <w:t>c</w:t>
      </w:r>
      <w:r w:rsidRPr="00D16D40">
        <w:rPr>
          <w:rFonts w:ascii="Arial" w:eastAsia="Arial" w:hAnsi="Arial" w:cs="Arial"/>
          <w:spacing w:val="-2"/>
        </w:rPr>
        <w:t>c</w:t>
      </w:r>
      <w:r w:rsidRPr="00D16D40">
        <w:rPr>
          <w:rFonts w:ascii="Arial" w:eastAsia="Arial" w:hAnsi="Arial" w:cs="Arial"/>
          <w:spacing w:val="-1"/>
        </w:rPr>
        <w:t>/</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spacing w:val="-1"/>
        </w:rPr>
        <w:t>e</w:t>
      </w:r>
      <w:r w:rsidRPr="00D16D40">
        <w:rPr>
          <w:rFonts w:ascii="Arial" w:eastAsia="Arial" w:hAnsi="Arial" w:cs="Arial"/>
          <w:spacing w:val="1"/>
        </w:rPr>
        <w:t>-</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er</w:t>
      </w:r>
      <w:r w:rsidRPr="00D16D40">
        <w:rPr>
          <w:rFonts w:ascii="Arial" w:eastAsia="Arial" w:hAnsi="Arial" w:cs="Arial"/>
          <w:spacing w:val="-2"/>
        </w:rPr>
        <w:t>a</w:t>
      </w:r>
      <w:r w:rsidRPr="00D16D40">
        <w:rPr>
          <w:rFonts w:ascii="Arial" w:eastAsia="Arial" w:hAnsi="Arial" w:cs="Arial"/>
          <w:spacing w:val="2"/>
        </w:rPr>
        <w:t>g</w:t>
      </w:r>
      <w:r w:rsidRPr="00D16D40">
        <w:rPr>
          <w:rFonts w:ascii="Arial" w:eastAsia="Arial" w:hAnsi="Arial" w:cs="Arial"/>
        </w:rPr>
        <w:t>ed</w:t>
      </w:r>
      <w:r w:rsidRPr="00D16D40">
        <w:rPr>
          <w:rFonts w:ascii="Arial" w:eastAsia="Arial" w:hAnsi="Arial" w:cs="Arial"/>
          <w:spacing w:val="-2"/>
        </w:rPr>
        <w:t xml:space="preserve"> 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 xml:space="preserve">n </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oc</w:t>
      </w:r>
      <w:r w:rsidRPr="00D16D40">
        <w:rPr>
          <w:rFonts w:ascii="Arial" w:eastAsia="Arial" w:hAnsi="Arial" w:cs="Arial"/>
          <w:spacing w:val="-1"/>
        </w:rPr>
        <w:t>i</w:t>
      </w:r>
      <w:r w:rsidRPr="00D16D40">
        <w:rPr>
          <w:rFonts w:ascii="Arial" w:eastAsia="Arial" w:hAnsi="Arial" w:cs="Arial"/>
          <w:spacing w:val="3"/>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rPr>
        <w:t>c</w:t>
      </w:r>
      <w:r w:rsidRPr="00D16D40">
        <w:rPr>
          <w:rFonts w:ascii="Arial" w:eastAsia="Arial" w:hAnsi="Arial" w:cs="Arial"/>
          <w:spacing w:val="-2"/>
        </w:rPr>
        <w:t>m</w:t>
      </w:r>
      <w:r w:rsidRPr="00D16D40">
        <w:rPr>
          <w:rFonts w:ascii="Arial" w:eastAsia="Arial" w:hAnsi="Arial" w:cs="Arial"/>
          <w:spacing w:val="1"/>
        </w:rPr>
        <w:t>/</w:t>
      </w:r>
      <w:r w:rsidRPr="00D16D40">
        <w:rPr>
          <w:rFonts w:ascii="Arial" w:eastAsia="Arial" w:hAnsi="Arial" w:cs="Arial"/>
        </w:rPr>
        <w:t xml:space="preserve">s)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 su</w:t>
      </w:r>
      <w:r w:rsidRPr="00D16D40">
        <w:rPr>
          <w:rFonts w:ascii="Arial" w:eastAsia="Arial" w:hAnsi="Arial" w:cs="Arial"/>
          <w:spacing w:val="-3"/>
        </w:rPr>
        <w:t>p</w:t>
      </w:r>
      <w:r w:rsidRPr="00D16D40">
        <w:rPr>
          <w:rFonts w:ascii="Arial" w:eastAsia="Arial" w:hAnsi="Arial" w:cs="Arial"/>
        </w:rPr>
        <w:t>e</w:t>
      </w:r>
      <w:r w:rsidRPr="00D16D40">
        <w:rPr>
          <w:rFonts w:ascii="Arial" w:eastAsia="Arial" w:hAnsi="Arial" w:cs="Arial"/>
          <w:spacing w:val="-2"/>
        </w:rPr>
        <w:t>r</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al</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 xml:space="preserve">oral </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spacing w:val="-1"/>
        </w:rPr>
        <w:t>t</w:t>
      </w:r>
      <w:r w:rsidRPr="00D16D40">
        <w:rPr>
          <w:rFonts w:ascii="Arial" w:eastAsia="Arial" w:hAnsi="Arial" w:cs="Arial"/>
        </w:rPr>
        <w:t>ery</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 co</w:t>
      </w:r>
      <w:r w:rsidRPr="00D16D40">
        <w:rPr>
          <w:rFonts w:ascii="Arial" w:eastAsia="Arial" w:hAnsi="Arial" w:cs="Arial"/>
          <w:spacing w:val="-1"/>
        </w:rPr>
        <w:t>n</w:t>
      </w:r>
      <w:r w:rsidRPr="00D16D40">
        <w:rPr>
          <w:rFonts w:ascii="Arial" w:eastAsia="Arial" w:hAnsi="Arial" w:cs="Arial"/>
          <w:spacing w:val="1"/>
        </w:rPr>
        <w:t>tr</w:t>
      </w:r>
      <w:r w:rsidRPr="00D16D40">
        <w:rPr>
          <w:rFonts w:ascii="Arial" w:eastAsia="Arial" w:hAnsi="Arial" w:cs="Arial"/>
        </w:rPr>
        <w:t>ol 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at</w:t>
      </w:r>
      <w:r w:rsidRPr="00D16D40">
        <w:rPr>
          <w:rFonts w:ascii="Arial" w:eastAsia="Arial" w:hAnsi="Arial" w:cs="Arial"/>
          <w:spacing w:val="-1"/>
        </w:rPr>
        <w:t xml:space="preserve">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i</w:t>
      </w:r>
      <w:r w:rsidRPr="00D16D40">
        <w:rPr>
          <w:rFonts w:ascii="Arial" w:eastAsia="Arial" w:hAnsi="Arial" w:cs="Arial"/>
        </w:rPr>
        <w:t>n a se</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ed p</w:t>
      </w:r>
      <w:r w:rsidRPr="00D16D40">
        <w:rPr>
          <w:rFonts w:ascii="Arial" w:eastAsia="Arial" w:hAnsi="Arial" w:cs="Arial"/>
          <w:spacing w:val="-1"/>
        </w:rPr>
        <w:t>o</w:t>
      </w:r>
      <w:r w:rsidRPr="00D16D40">
        <w:rPr>
          <w:rFonts w:ascii="Arial" w:eastAsia="Arial" w:hAnsi="Arial" w:cs="Arial"/>
        </w:rPr>
        <w:t>s</w:t>
      </w:r>
      <w:r w:rsidRPr="00D16D40">
        <w:rPr>
          <w:rFonts w:ascii="Arial" w:eastAsia="Arial" w:hAnsi="Arial" w:cs="Arial"/>
          <w:spacing w:val="-3"/>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l as pa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ei</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rPr>
        <w:t>v</w:t>
      </w:r>
      <w:r w:rsidRPr="00D16D40">
        <w:rPr>
          <w:rFonts w:ascii="Arial" w:eastAsia="Arial" w:hAnsi="Arial" w:cs="Arial"/>
          <w:spacing w:val="-1"/>
        </w:rPr>
        <w:t>i</w:t>
      </w:r>
      <w:r w:rsidRPr="00D16D40">
        <w:rPr>
          <w:rFonts w:ascii="Arial" w:eastAsia="Arial" w:hAnsi="Arial" w:cs="Arial"/>
        </w:rPr>
        <w:t xml:space="preserve">ce at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2"/>
        </w:rPr>
        <w:t>t</w:t>
      </w:r>
      <w:r w:rsidRPr="00D16D40">
        <w:rPr>
          <w:rFonts w:ascii="Arial" w:eastAsia="Arial" w:hAnsi="Arial" w:cs="Arial"/>
        </w:rPr>
        <w:t xml:space="preserve">, 15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nto</w:t>
      </w:r>
      <w:r w:rsidRPr="00D16D40">
        <w:rPr>
          <w:rFonts w:ascii="Arial" w:eastAsia="Arial" w:hAnsi="Arial" w:cs="Arial"/>
          <w:spacing w:val="1"/>
        </w:rPr>
        <w:t xml:space="preserve"> </w:t>
      </w:r>
      <w:r w:rsidRPr="00D16D40">
        <w:rPr>
          <w:rFonts w:ascii="Arial" w:eastAsia="Arial" w:hAnsi="Arial" w:cs="Arial"/>
        </w:rPr>
        <w:t>us</w:t>
      </w:r>
      <w:r w:rsidRPr="00D16D40">
        <w:rPr>
          <w:rFonts w:ascii="Arial" w:eastAsia="Arial" w:hAnsi="Arial" w:cs="Arial"/>
          <w:spacing w:val="-3"/>
        </w:rPr>
        <w:t>e</w:t>
      </w:r>
      <w:r w:rsidRPr="00D16D40">
        <w:rPr>
          <w:rFonts w:ascii="Arial" w:eastAsia="Arial" w:hAnsi="Arial" w:cs="Arial"/>
        </w:rPr>
        <w:t>, 30</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es i</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3"/>
        </w:rPr>
        <w:t>e</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spacing w:val="-3"/>
        </w:rPr>
        <w:t>u</w:t>
      </w:r>
      <w:r w:rsidRPr="00D16D40">
        <w:rPr>
          <w:rFonts w:ascii="Arial" w:eastAsia="Arial" w:hAnsi="Arial" w:cs="Arial"/>
          <w:spacing w:val="1"/>
        </w:rPr>
        <w:t>t</w:t>
      </w:r>
      <w:r w:rsidRPr="00D16D40">
        <w:rPr>
          <w:rFonts w:ascii="Arial" w:eastAsia="Arial" w:hAnsi="Arial" w:cs="Arial"/>
        </w:rPr>
        <w:t xml:space="preserve">e </w:t>
      </w:r>
      <w:r w:rsidRPr="00D16D40">
        <w:rPr>
          <w:rFonts w:ascii="Arial" w:eastAsia="Arial" w:hAnsi="Arial" w:cs="Arial"/>
          <w:spacing w:val="-2"/>
        </w:rPr>
        <w:t>a</w:t>
      </w:r>
      <w:r w:rsidRPr="00D16D40">
        <w:rPr>
          <w:rFonts w:ascii="Arial" w:eastAsia="Arial" w:hAnsi="Arial" w:cs="Arial"/>
          <w:spacing w:val="1"/>
        </w:rPr>
        <w:t>ft</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ce</w:t>
      </w:r>
      <w:r w:rsidRPr="00D16D40">
        <w:rPr>
          <w:rFonts w:ascii="Arial" w:eastAsia="Arial" w:hAnsi="Arial" w:cs="Arial"/>
          <w:spacing w:val="-3"/>
        </w:rPr>
        <w:t>s</w:t>
      </w:r>
      <w:r w:rsidRPr="00D16D40">
        <w:rPr>
          <w:rFonts w:ascii="Arial" w:eastAsia="Arial" w:hAnsi="Arial" w:cs="Arial"/>
        </w:rPr>
        <w:t>sati</w:t>
      </w:r>
      <w:r w:rsidRPr="00D16D40">
        <w:rPr>
          <w:rFonts w:ascii="Arial" w:eastAsia="Arial" w:hAnsi="Arial" w:cs="Arial"/>
          <w:spacing w:val="-1"/>
        </w:rPr>
        <w:t>o</w:t>
      </w:r>
      <w:r w:rsidRPr="00D16D40">
        <w:rPr>
          <w:rFonts w:ascii="Arial" w:eastAsia="Arial" w:hAnsi="Arial" w:cs="Arial"/>
        </w:rPr>
        <w:t>n and</w:t>
      </w:r>
      <w:r w:rsidRPr="00D16D40">
        <w:rPr>
          <w:rFonts w:ascii="Arial" w:eastAsia="Arial" w:hAnsi="Arial" w:cs="Arial"/>
          <w:spacing w:val="-2"/>
        </w:rPr>
        <w:t xml:space="preserve"> </w:t>
      </w:r>
      <w:r w:rsidRPr="00D16D40">
        <w:rPr>
          <w:rFonts w:ascii="Arial" w:eastAsia="Arial" w:hAnsi="Arial" w:cs="Arial"/>
        </w:rPr>
        <w:t>5</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 xml:space="preserve">utes </w:t>
      </w:r>
      <w:r w:rsidRPr="00D16D40">
        <w:rPr>
          <w:rFonts w:ascii="Arial" w:eastAsia="Arial" w:hAnsi="Arial" w:cs="Arial"/>
          <w:spacing w:val="-3"/>
        </w:rPr>
        <w:t>a</w:t>
      </w:r>
      <w:r w:rsidRPr="00D16D40">
        <w:rPr>
          <w:rFonts w:ascii="Arial" w:eastAsia="Arial" w:hAnsi="Arial" w:cs="Arial"/>
          <w:spacing w:val="3"/>
        </w:rPr>
        <w:t>f</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ce</w:t>
      </w:r>
      <w:r w:rsidRPr="00D16D40">
        <w:rPr>
          <w:rFonts w:ascii="Arial" w:eastAsia="Arial" w:hAnsi="Arial" w:cs="Arial"/>
          <w:spacing w:val="-3"/>
        </w:rPr>
        <w:t>s</w:t>
      </w:r>
      <w:r w:rsidRPr="00D16D40">
        <w:rPr>
          <w:rFonts w:ascii="Arial" w:eastAsia="Arial" w:hAnsi="Arial" w:cs="Arial"/>
        </w:rPr>
        <w:t>sati</w:t>
      </w:r>
      <w:r w:rsidRPr="00D16D40">
        <w:rPr>
          <w:rFonts w:ascii="Arial" w:eastAsia="Arial" w:hAnsi="Arial" w:cs="Arial"/>
          <w:spacing w:val="-1"/>
        </w:rPr>
        <w:t>o</w:t>
      </w:r>
      <w:r w:rsidRPr="00D16D40">
        <w:rPr>
          <w:rFonts w:ascii="Arial" w:eastAsia="Arial" w:hAnsi="Arial" w:cs="Arial"/>
        </w:rPr>
        <w:t xml:space="preserve">n. A point 5 cm distal to the mid-inguinal point will </w:t>
      </w:r>
      <w:r w:rsidRPr="00D16D40">
        <w:rPr>
          <w:rFonts w:ascii="Arial" w:eastAsia="Arial" w:hAnsi="Arial" w:cs="Arial"/>
        </w:rPr>
        <w:lastRenderedPageBreak/>
        <w:t>be utilised and marked for accurate repeat measurements of the time-averaged mean velocity (TAMV) and blood flow at the same site at different time-points.</w:t>
      </w:r>
    </w:p>
    <w:p w14:paraId="18786745"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L</w:t>
      </w:r>
      <w:r w:rsidRPr="00D16D40">
        <w:rPr>
          <w:rFonts w:ascii="Arial" w:eastAsia="Arial" w:hAnsi="Arial" w:cs="Arial"/>
          <w:spacing w:val="-1"/>
        </w:rPr>
        <w:t>a</w:t>
      </w:r>
      <w:r w:rsidRPr="00D16D40">
        <w:rPr>
          <w:rFonts w:ascii="Arial" w:eastAsia="Arial" w:hAnsi="Arial" w:cs="Arial"/>
        </w:rPr>
        <w:t>ser</w:t>
      </w:r>
      <w:r w:rsidRPr="00D16D40">
        <w:rPr>
          <w:rFonts w:ascii="Arial" w:eastAsia="Arial" w:hAnsi="Arial" w:cs="Arial"/>
          <w:spacing w:val="2"/>
        </w:rPr>
        <w:t xml:space="preserve"> </w:t>
      </w:r>
      <w:r w:rsidRPr="00D16D40">
        <w:rPr>
          <w:rFonts w:ascii="Arial" w:eastAsia="Arial" w:hAnsi="Arial" w:cs="Arial"/>
          <w:spacing w:val="-1"/>
        </w:rPr>
        <w:t>D</w:t>
      </w:r>
      <w:r w:rsidRPr="00D16D40">
        <w:rPr>
          <w:rFonts w:ascii="Arial" w:eastAsia="Arial" w:hAnsi="Arial" w:cs="Arial"/>
        </w:rPr>
        <w:t>o</w:t>
      </w:r>
      <w:r w:rsidRPr="00D16D40">
        <w:rPr>
          <w:rFonts w:ascii="Arial" w:eastAsia="Arial" w:hAnsi="Arial" w:cs="Arial"/>
          <w:spacing w:val="-1"/>
        </w:rPr>
        <w:t>p</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er</w:t>
      </w:r>
      <w:r w:rsidRPr="00D16D40">
        <w:rPr>
          <w:rFonts w:ascii="Arial" w:eastAsia="Arial" w:hAnsi="Arial" w:cs="Arial"/>
          <w:spacing w:val="-1"/>
        </w:rPr>
        <w:t xml:space="preserve"> </w:t>
      </w:r>
      <w:r w:rsidRPr="00D16D40">
        <w:rPr>
          <w:rFonts w:ascii="Arial" w:eastAsia="Arial" w:hAnsi="Arial" w:cs="Arial"/>
        </w:rPr>
        <w:t>f</w:t>
      </w:r>
      <w:r w:rsidRPr="00D16D40">
        <w:rPr>
          <w:rFonts w:ascii="Arial" w:eastAsia="Arial" w:hAnsi="Arial" w:cs="Arial"/>
          <w:spacing w:val="-2"/>
        </w:rPr>
        <w:t>l</w:t>
      </w:r>
      <w:r w:rsidRPr="00D16D40">
        <w:rPr>
          <w:rFonts w:ascii="Arial" w:eastAsia="Arial" w:hAnsi="Arial" w:cs="Arial"/>
        </w:rPr>
        <w:t>ow</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rPr>
        <w:t>L</w:t>
      </w:r>
      <w:r w:rsidRPr="00D16D40">
        <w:rPr>
          <w:rFonts w:ascii="Arial" w:eastAsia="Arial" w:hAnsi="Arial" w:cs="Arial"/>
          <w:spacing w:val="-1"/>
        </w:rPr>
        <w:t>D</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rPr>
        <w:t>o</w:t>
      </w:r>
      <w:r w:rsidRPr="00D16D40">
        <w:rPr>
          <w:rFonts w:ascii="Arial" w:eastAsia="Arial" w:hAnsi="Arial" w:cs="Arial"/>
          <w:spacing w:val="-1"/>
        </w:rPr>
        <w:t>p</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cal</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2"/>
        </w:rPr>
        <w:t>q</w:t>
      </w:r>
      <w:r w:rsidRPr="00D16D40">
        <w:rPr>
          <w:rFonts w:ascii="Arial" w:eastAsia="Arial" w:hAnsi="Arial" w:cs="Arial"/>
        </w:rPr>
        <w:t>ue</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spacing w:val="1"/>
        </w:rPr>
        <w:t>r</w:t>
      </w:r>
      <w:r w:rsidRPr="00D16D40">
        <w:rPr>
          <w:rFonts w:ascii="Arial" w:eastAsia="Arial" w:hAnsi="Arial" w:cs="Arial"/>
        </w:rPr>
        <w:t>u</w:t>
      </w:r>
      <w:r w:rsidRPr="00D16D40">
        <w:rPr>
          <w:rFonts w:ascii="Arial" w:eastAsia="Arial" w:hAnsi="Arial" w:cs="Arial"/>
          <w:spacing w:val="-1"/>
        </w:rPr>
        <w:t>p</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spacing w:val="-1"/>
        </w:rPr>
        <w:t>l</w:t>
      </w:r>
      <w:r w:rsidRPr="00D16D40">
        <w:rPr>
          <w:rFonts w:ascii="Arial" w:eastAsia="Arial" w:hAnsi="Arial" w:cs="Arial"/>
        </w:rPr>
        <w:t>as</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3"/>
        </w:rPr>
        <w:t>w</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2"/>
        </w:rPr>
        <w:t>g</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eli</w:t>
      </w:r>
      <w:r w:rsidRPr="00D16D40">
        <w:rPr>
          <w:rFonts w:ascii="Arial" w:eastAsia="Arial" w:hAnsi="Arial" w:cs="Arial"/>
          <w:spacing w:val="-2"/>
        </w:rPr>
        <w:t>v</w:t>
      </w:r>
      <w:r w:rsidRPr="00D16D40">
        <w:rPr>
          <w:rFonts w:ascii="Arial" w:eastAsia="Arial" w:hAnsi="Arial" w:cs="Arial"/>
        </w:rPr>
        <w:t>ered</w:t>
      </w:r>
      <w:r w:rsidRPr="00D16D40">
        <w:rPr>
          <w:rFonts w:ascii="Arial" w:eastAsia="Arial" w:hAnsi="Arial" w:cs="Arial"/>
          <w:spacing w:val="1"/>
        </w:rPr>
        <w:t xml:space="preserve"> t</w:t>
      </w:r>
      <w:r w:rsidRPr="00D16D40">
        <w:rPr>
          <w:rFonts w:ascii="Arial" w:eastAsia="Arial" w:hAnsi="Arial" w:cs="Arial"/>
        </w:rPr>
        <w:t>hro</w:t>
      </w:r>
      <w:r w:rsidRPr="00D16D40">
        <w:rPr>
          <w:rFonts w:ascii="Arial" w:eastAsia="Arial" w:hAnsi="Arial" w:cs="Arial"/>
          <w:spacing w:val="-3"/>
        </w:rPr>
        <w:t>u</w:t>
      </w:r>
      <w:r w:rsidRPr="00D16D40">
        <w:rPr>
          <w:rFonts w:ascii="Arial" w:eastAsia="Arial" w:hAnsi="Arial" w:cs="Arial"/>
          <w:spacing w:val="2"/>
        </w:rPr>
        <w:t>g</w:t>
      </w:r>
      <w:r w:rsidRPr="00D16D40">
        <w:rPr>
          <w:rFonts w:ascii="Arial" w:eastAsia="Arial" w:hAnsi="Arial" w:cs="Arial"/>
        </w:rPr>
        <w:t>h</w:t>
      </w:r>
      <w:r w:rsidRPr="00D16D40">
        <w:rPr>
          <w:rFonts w:ascii="Arial" w:eastAsia="Arial" w:hAnsi="Arial" w:cs="Arial"/>
          <w:spacing w:val="-2"/>
        </w:rPr>
        <w:t xml:space="preserve"> s</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spacing w:val="-3"/>
        </w:rPr>
        <w:t>i</w:t>
      </w:r>
      <w:r w:rsidRPr="00D16D40">
        <w:rPr>
          <w:rFonts w:ascii="Arial" w:eastAsia="Arial" w:hAnsi="Arial" w:cs="Arial"/>
        </w:rPr>
        <w:t>ed probes</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sure</w:t>
      </w:r>
      <w:r w:rsidRPr="00D16D40">
        <w:rPr>
          <w:rFonts w:ascii="Arial" w:eastAsia="Arial" w:hAnsi="Arial" w:cs="Arial"/>
          <w:spacing w:val="-1"/>
        </w:rPr>
        <w:t xml:space="preserve"> </w:t>
      </w:r>
      <w:r w:rsidRPr="00D16D40">
        <w:rPr>
          <w:rFonts w:ascii="Arial" w:eastAsia="Arial" w:hAnsi="Arial" w:cs="Arial"/>
          <w:spacing w:val="-2"/>
        </w:rPr>
        <w:t>s</w:t>
      </w:r>
      <w:r w:rsidRPr="00D16D40">
        <w:rPr>
          <w:rFonts w:ascii="Arial" w:eastAsia="Arial" w:hAnsi="Arial" w:cs="Arial"/>
        </w:rPr>
        <w:t>k</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oc</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rPr>
        <w:t>o</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L</w:t>
      </w:r>
      <w:r w:rsidRPr="00D16D40">
        <w:rPr>
          <w:rFonts w:ascii="Arial" w:eastAsia="Arial" w:hAnsi="Arial" w:cs="Arial"/>
          <w:spacing w:val="-1"/>
        </w:rPr>
        <w:t>D</w:t>
      </w:r>
      <w:r w:rsidRPr="00D16D40">
        <w:rPr>
          <w:rFonts w:ascii="Arial" w:eastAsia="Arial" w:hAnsi="Arial" w:cs="Arial"/>
        </w:rPr>
        <w:t>F</w:t>
      </w:r>
      <w:r w:rsidRPr="00D16D40">
        <w:rPr>
          <w:rFonts w:ascii="Arial" w:eastAsia="Arial" w:hAnsi="Arial" w:cs="Arial"/>
          <w:spacing w:val="3"/>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3"/>
        </w:rPr>
        <w:t>a</w:t>
      </w:r>
      <w:r w:rsidRPr="00D16D40">
        <w:rPr>
          <w:rFonts w:ascii="Arial" w:eastAsia="Arial" w:hAnsi="Arial" w:cs="Arial"/>
        </w:rPr>
        <w:t>ntly</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ed </w:t>
      </w:r>
      <w:r w:rsidRPr="00D16D40">
        <w:rPr>
          <w:rFonts w:ascii="Arial" w:eastAsia="Arial" w:hAnsi="Arial" w:cs="Arial"/>
          <w:spacing w:val="-1"/>
        </w:rPr>
        <w:t>i</w:t>
      </w:r>
      <w:r w:rsidRPr="00D16D40">
        <w:rPr>
          <w:rFonts w:ascii="Arial" w:eastAsia="Arial" w:hAnsi="Arial" w:cs="Arial"/>
        </w:rPr>
        <w:t>n 10</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a</w:t>
      </w:r>
      <w:r w:rsidRPr="00D16D40">
        <w:rPr>
          <w:rFonts w:ascii="Arial" w:eastAsia="Arial" w:hAnsi="Arial" w:cs="Arial"/>
          <w:spacing w:val="-1"/>
        </w:rPr>
        <w:t>lt</w:t>
      </w:r>
      <w:r w:rsidRPr="00D16D40">
        <w:rPr>
          <w:rFonts w:ascii="Arial" w:eastAsia="Arial" w:hAnsi="Arial" w:cs="Arial"/>
        </w:rPr>
        <w:t>hy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u</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4"/>
        </w:rPr>
        <w:t xml:space="preserve"> </w:t>
      </w:r>
      <w:r w:rsidRPr="00D16D40">
        <w:rPr>
          <w:rFonts w:ascii="Arial" w:eastAsia="Arial" w:hAnsi="Arial" w:cs="Arial"/>
          <w:spacing w:val="1"/>
        </w:rPr>
        <w:t>G</w:t>
      </w:r>
      <w:r w:rsidRPr="00D16D40">
        <w:rPr>
          <w:rFonts w:ascii="Arial" w:eastAsia="Arial" w:hAnsi="Arial" w:cs="Arial"/>
          <w:spacing w:val="-3"/>
        </w:rPr>
        <w:t>e</w:t>
      </w:r>
      <w:r w:rsidRPr="00D16D40">
        <w:rPr>
          <w:rFonts w:ascii="Arial" w:eastAsia="Arial" w:hAnsi="Arial" w:cs="Arial"/>
          <w:spacing w:val="4"/>
        </w:rPr>
        <w:t>k</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rPr>
        <w:t>v</w:t>
      </w:r>
      <w:r w:rsidRPr="00D16D40">
        <w:rPr>
          <w:rFonts w:ascii="Arial" w:eastAsia="Arial" w:hAnsi="Arial" w:cs="Arial"/>
          <w:spacing w:val="-1"/>
        </w:rPr>
        <w:t>i</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20</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utes</w:t>
      </w:r>
      <w:r w:rsidRPr="00D16D40">
        <w:rPr>
          <w:rFonts w:ascii="Arial" w:eastAsia="Arial" w:hAnsi="Arial" w:cs="Arial"/>
          <w:spacing w:val="1"/>
        </w:rPr>
        <w:t xml:space="preserve"> (</w:t>
      </w:r>
      <w:r w:rsidRPr="00D16D40">
        <w:rPr>
          <w:rFonts w:ascii="Arial" w:eastAsia="Arial" w:hAnsi="Arial" w:cs="Arial"/>
        </w:rPr>
        <w:t>1</w:t>
      </w:r>
      <w:r w:rsidRPr="00D16D40">
        <w:rPr>
          <w:rFonts w:ascii="Arial" w:eastAsia="Arial" w:hAnsi="Arial" w:cs="Arial"/>
          <w:spacing w:val="-1"/>
        </w:rPr>
        <w:t>4)</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3"/>
        </w:rPr>
        <w:t>a</w:t>
      </w:r>
      <w:r w:rsidRPr="00D16D40">
        <w:rPr>
          <w:rFonts w:ascii="Arial" w:eastAsia="Arial" w:hAnsi="Arial" w:cs="Arial"/>
          <w:spacing w:val="1"/>
        </w:rPr>
        <w:t>m</w:t>
      </w:r>
      <w:r w:rsidRPr="00D16D40">
        <w:rPr>
          <w:rFonts w:ascii="Arial" w:eastAsia="Arial" w:hAnsi="Arial" w:cs="Arial"/>
        </w:rPr>
        <w:t xml:space="preserve">e </w:t>
      </w:r>
      <w:r w:rsidRPr="00D16D40">
        <w:rPr>
          <w:rFonts w:ascii="Arial" w:eastAsia="Arial" w:hAnsi="Arial" w:cs="Arial"/>
          <w:spacing w:val="-3"/>
        </w:rPr>
        <w:t>w</w:t>
      </w:r>
      <w:r w:rsidRPr="00D16D40">
        <w:rPr>
          <w:rFonts w:ascii="Arial" w:eastAsia="Arial" w:hAnsi="Arial" w:cs="Arial"/>
        </w:rPr>
        <w:t>as not se</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n us</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I</w:t>
      </w:r>
      <w:r w:rsidRPr="00D16D40">
        <w:rPr>
          <w:rFonts w:ascii="Arial" w:eastAsia="Arial" w:hAnsi="Arial" w:cs="Arial"/>
          <w:spacing w:val="-1"/>
        </w:rPr>
        <w:t>PC</w:t>
      </w:r>
      <w:r w:rsidRPr="00D16D40">
        <w:rPr>
          <w:rFonts w:ascii="Arial" w:eastAsia="Arial" w:hAnsi="Arial" w:cs="Arial"/>
        </w:rPr>
        <w:t>.</w:t>
      </w:r>
      <w:r w:rsidRPr="00D16D40">
        <w:rPr>
          <w:rFonts w:ascii="Arial" w:eastAsia="Arial" w:hAnsi="Arial" w:cs="Arial"/>
          <w:spacing w:val="1"/>
        </w:rPr>
        <w:t xml:space="preserve"> </w:t>
      </w:r>
      <w:r w:rsidRPr="00D16D40">
        <w:rPr>
          <w:rFonts w:ascii="Arial" w:eastAsia="Arial" w:hAnsi="Arial" w:cs="Arial"/>
          <w:spacing w:val="-3"/>
        </w:rPr>
        <w:t>C</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rPr>
        <w:t>ous L</w:t>
      </w:r>
      <w:r w:rsidRPr="00D16D40">
        <w:rPr>
          <w:rFonts w:ascii="Arial" w:eastAsia="Arial" w:hAnsi="Arial" w:cs="Arial"/>
          <w:spacing w:val="-1"/>
        </w:rPr>
        <w:t>D</w:t>
      </w:r>
      <w:r w:rsidRPr="00D16D40">
        <w:rPr>
          <w:rFonts w:ascii="Arial" w:eastAsia="Arial" w:hAnsi="Arial" w:cs="Arial"/>
        </w:rPr>
        <w:t xml:space="preserve">F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be us</w:t>
      </w:r>
      <w:r w:rsidRPr="00D16D40">
        <w:rPr>
          <w:rFonts w:ascii="Arial" w:eastAsia="Arial" w:hAnsi="Arial" w:cs="Arial"/>
          <w:spacing w:val="-1"/>
        </w:rPr>
        <w:t>e</w:t>
      </w:r>
      <w:r w:rsidRPr="00D16D40">
        <w:rPr>
          <w:rFonts w:ascii="Arial" w:eastAsia="Arial" w:hAnsi="Arial" w:cs="Arial"/>
        </w:rPr>
        <w:t xml:space="preserve">d </w:t>
      </w: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ass</w:t>
      </w:r>
      <w:r w:rsidRPr="00D16D40">
        <w:rPr>
          <w:rFonts w:ascii="Arial" w:eastAsia="Arial" w:hAnsi="Arial" w:cs="Arial"/>
          <w:spacing w:val="-1"/>
        </w:rPr>
        <w:t>e</w:t>
      </w:r>
      <w:r w:rsidRPr="00D16D40">
        <w:rPr>
          <w:rFonts w:ascii="Arial" w:eastAsia="Arial" w:hAnsi="Arial" w:cs="Arial"/>
        </w:rPr>
        <w:t>ss</w:t>
      </w:r>
      <w:r w:rsidRPr="00D16D40">
        <w:rPr>
          <w:rFonts w:ascii="Arial" w:eastAsia="Arial" w:hAnsi="Arial" w:cs="Arial"/>
          <w:spacing w:val="-1"/>
        </w:rPr>
        <w:t xml:space="preserve"> </w:t>
      </w:r>
      <w:r w:rsidRPr="00D16D40">
        <w:rPr>
          <w:rFonts w:ascii="Arial" w:eastAsia="Arial" w:hAnsi="Arial" w:cs="Arial"/>
        </w:rPr>
        <w:t>ch</w:t>
      </w:r>
      <w:r w:rsidRPr="00D16D40">
        <w:rPr>
          <w:rFonts w:ascii="Arial" w:eastAsia="Arial" w:hAnsi="Arial" w:cs="Arial"/>
          <w:spacing w:val="-1"/>
        </w:rPr>
        <w:t>a</w:t>
      </w:r>
      <w:r w:rsidRPr="00D16D40">
        <w:rPr>
          <w:rFonts w:ascii="Arial" w:eastAsia="Arial" w:hAnsi="Arial" w:cs="Arial"/>
          <w:spacing w:val="-3"/>
        </w:rPr>
        <w:t>n</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 p</w:t>
      </w:r>
      <w:r w:rsidRPr="00D16D40">
        <w:rPr>
          <w:rFonts w:ascii="Arial" w:eastAsia="Arial" w:hAnsi="Arial" w:cs="Arial"/>
          <w:spacing w:val="-2"/>
        </w:rPr>
        <w:t>er</w:t>
      </w:r>
      <w:r w:rsidRPr="00D16D40">
        <w:rPr>
          <w:rFonts w:ascii="Arial" w:eastAsia="Arial" w:hAnsi="Arial" w:cs="Arial"/>
          <w:spacing w:val="3"/>
        </w:rPr>
        <w:t>f</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rPr>
        <w:t xml:space="preserve">on at </w:t>
      </w:r>
      <w:r w:rsidRPr="00D16D40">
        <w:rPr>
          <w:rFonts w:ascii="Arial" w:eastAsia="Arial" w:hAnsi="Arial" w:cs="Arial"/>
          <w:spacing w:val="1"/>
        </w:rPr>
        <w:t>r</w:t>
      </w:r>
      <w:r w:rsidRPr="00D16D40">
        <w:rPr>
          <w:rFonts w:ascii="Arial" w:eastAsia="Arial" w:hAnsi="Arial" w:cs="Arial"/>
        </w:rPr>
        <w:t>est</w:t>
      </w:r>
      <w:r w:rsidRPr="00D16D40">
        <w:rPr>
          <w:rFonts w:ascii="Arial" w:eastAsia="Arial" w:hAnsi="Arial" w:cs="Arial"/>
          <w:spacing w:val="-3"/>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spacing w:val="2"/>
        </w:rPr>
        <w:t>g</w:t>
      </w:r>
      <w:r w:rsidRPr="00D16D40">
        <w:rPr>
          <w:rFonts w:ascii="Arial" w:eastAsia="Arial" w:hAnsi="Arial" w:cs="Arial"/>
          <w:spacing w:val="1"/>
        </w:rPr>
        <w:t>r</w:t>
      </w:r>
      <w:r w:rsidRPr="00D16D40">
        <w:rPr>
          <w:rFonts w:ascii="Arial" w:eastAsia="Arial" w:hAnsi="Arial" w:cs="Arial"/>
          <w:spacing w:val="-3"/>
        </w:rPr>
        <w:t>o</w:t>
      </w:r>
      <w:r w:rsidRPr="00D16D40">
        <w:rPr>
          <w:rFonts w:ascii="Arial" w:eastAsia="Arial" w:hAnsi="Arial" w:cs="Arial"/>
        </w:rPr>
        <w:t>up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hro</w:t>
      </w:r>
      <w:r w:rsidRPr="00D16D40">
        <w:rPr>
          <w:rFonts w:ascii="Arial" w:eastAsia="Arial" w:hAnsi="Arial" w:cs="Arial"/>
          <w:spacing w:val="-3"/>
        </w:rPr>
        <w:t>u</w:t>
      </w:r>
      <w:r w:rsidRPr="00D16D40">
        <w:rPr>
          <w:rFonts w:ascii="Arial" w:eastAsia="Arial" w:hAnsi="Arial" w:cs="Arial"/>
          <w:spacing w:val="2"/>
        </w:rPr>
        <w:t>g</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spacing w:val="-3"/>
        </w:rPr>
        <w:t>u</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3"/>
        </w:rPr>
        <w:t>d</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ce use,</w:t>
      </w:r>
      <w:r w:rsidRPr="00D16D40">
        <w:rPr>
          <w:rFonts w:ascii="Arial" w:eastAsia="Arial" w:hAnsi="Arial" w:cs="Arial"/>
          <w:spacing w:val="2"/>
        </w:rPr>
        <w:t xml:space="preserve"> </w:t>
      </w:r>
      <w:r w:rsidRPr="00D16D40">
        <w:rPr>
          <w:rFonts w:ascii="Arial" w:eastAsia="Arial" w:hAnsi="Arial" w:cs="Arial"/>
        </w:rPr>
        <w:t>up</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 5</w:t>
      </w:r>
      <w:r w:rsidRPr="00D16D40">
        <w:rPr>
          <w:rFonts w:ascii="Arial" w:eastAsia="Arial" w:hAnsi="Arial" w:cs="Arial"/>
          <w:spacing w:val="-3"/>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st cess</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spacing w:val="-3"/>
        </w:rPr>
        <w:t>h</w:t>
      </w:r>
      <w:r w:rsidRPr="00D16D40">
        <w:rPr>
          <w:rFonts w:ascii="Arial" w:eastAsia="Arial" w:hAnsi="Arial" w:cs="Arial"/>
        </w:rPr>
        <w:t>e i</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2"/>
        </w:rPr>
        <w:t>g</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spacing w:val="-3"/>
        </w:rPr>
        <w:t>p</w:t>
      </w:r>
      <w:r w:rsidRPr="00D16D40">
        <w:rPr>
          <w:rFonts w:ascii="Arial" w:eastAsia="Arial" w:hAnsi="Arial" w:cs="Arial"/>
        </w:rPr>
        <w:t>.</w:t>
      </w:r>
    </w:p>
    <w:p w14:paraId="5E1E80A1" w14:textId="77777777" w:rsidR="00C920B7" w:rsidRPr="00D16D40" w:rsidRDefault="00C920B7" w:rsidP="00C920B7">
      <w:pPr>
        <w:pStyle w:val="Protocol-maintext"/>
        <w:spacing w:line="360" w:lineRule="auto"/>
        <w:rPr>
          <w:rFonts w:ascii="Arial" w:hAnsi="Arial" w:cs="Arial"/>
          <w:i/>
          <w:highlight w:val="lightGray"/>
        </w:rPr>
      </w:pPr>
    </w:p>
    <w:p w14:paraId="53399407" w14:textId="77777777" w:rsidR="00C920B7" w:rsidRPr="00D16D40" w:rsidRDefault="00C920B7" w:rsidP="00C920B7">
      <w:pPr>
        <w:spacing w:before="1" w:line="360" w:lineRule="auto"/>
        <w:jc w:val="both"/>
        <w:rPr>
          <w:rFonts w:ascii="Arial" w:hAnsi="Arial" w:cs="Arial"/>
        </w:rPr>
      </w:pPr>
      <w:r w:rsidRPr="00D16D40">
        <w:rPr>
          <w:rFonts w:ascii="Arial" w:hAnsi="Arial" w:cs="Arial"/>
        </w:rPr>
        <w:t>The Revitive IX is a CE marked class IIa device that has the following pre-set ranges of electrical output parameters: Frequency 1 Hz – 50 Hz, Output current maximum 13 mA. The electrical intensity is variable and set by the user from 1 - 99 units. Therapeutic levels of intensity are dependent on an intensity sufficient to cause motor neurostimulation causing calf muscle contraction, whilst remaining comfortable for the user. Intensity level varies from person to person and may be dependent on factors including foot plantar surface skin hydration and comfort.</w:t>
      </w:r>
    </w:p>
    <w:p w14:paraId="62F0ADD4" w14:textId="77777777" w:rsidR="00C920B7" w:rsidRPr="00D16D40" w:rsidRDefault="00C920B7" w:rsidP="00C920B7">
      <w:pPr>
        <w:spacing w:line="360" w:lineRule="auto"/>
        <w:jc w:val="both"/>
        <w:rPr>
          <w:rFonts w:ascii="Arial" w:eastAsia="Arial" w:hAnsi="Arial" w:cs="Arial"/>
          <w:spacing w:val="-2"/>
        </w:rPr>
      </w:pPr>
      <w:r w:rsidRPr="00D16D40">
        <w:rPr>
          <w:rFonts w:ascii="Arial" w:eastAsia="Arial" w:hAnsi="Arial" w:cs="Arial"/>
        </w:rPr>
        <w:t>T</w:t>
      </w:r>
      <w:r w:rsidRPr="00D16D40">
        <w:rPr>
          <w:rFonts w:ascii="Arial" w:eastAsia="Arial" w:hAnsi="Arial" w:cs="Arial"/>
          <w:spacing w:val="-1"/>
        </w:rPr>
        <w:t>hi</w:t>
      </w:r>
      <w:r w:rsidRPr="00D16D40">
        <w:rPr>
          <w:rFonts w:ascii="Arial" w:eastAsia="Arial" w:hAnsi="Arial" w:cs="Arial"/>
        </w:rPr>
        <w:t xml:space="preserve">s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ate</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p</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 3</w:t>
      </w:r>
      <w:r w:rsidRPr="00D16D40">
        <w:rPr>
          <w:rFonts w:ascii="Arial" w:eastAsia="Arial" w:hAnsi="Arial" w:cs="Arial"/>
          <w:spacing w:val="-1"/>
        </w:rPr>
        <w:t>0</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pr</w:t>
      </w:r>
      <w:r w:rsidRPr="00D16D40">
        <w:rPr>
          <w:rFonts w:ascii="Arial" w:eastAsia="Arial" w:hAnsi="Arial" w:cs="Arial"/>
          <w:spacing w:val="-1"/>
        </w:rPr>
        <w:t>e</w:t>
      </w:r>
      <w:r w:rsidRPr="00D16D40">
        <w:rPr>
          <w:rFonts w:ascii="Arial" w:eastAsia="Arial" w:hAnsi="Arial" w:cs="Arial"/>
          <w:spacing w:val="1"/>
        </w:rPr>
        <w:t>-</w:t>
      </w:r>
      <w:r w:rsidRPr="00D16D40">
        <w:rPr>
          <w:rFonts w:ascii="Arial" w:eastAsia="Arial" w:hAnsi="Arial" w:cs="Arial"/>
        </w:rPr>
        <w:t>pr</w:t>
      </w:r>
      <w:r w:rsidRPr="00D16D40">
        <w:rPr>
          <w:rFonts w:ascii="Arial" w:eastAsia="Arial" w:hAnsi="Arial" w:cs="Arial"/>
          <w:spacing w:val="-2"/>
        </w:rPr>
        <w:t>o</w:t>
      </w:r>
      <w:r w:rsidRPr="00D16D40">
        <w:rPr>
          <w:rFonts w:ascii="Arial" w:eastAsia="Arial" w:hAnsi="Arial" w:cs="Arial"/>
        </w:rPr>
        <w:t>gr</w:t>
      </w:r>
      <w:r w:rsidRPr="00D16D40">
        <w:rPr>
          <w:rFonts w:ascii="Arial" w:eastAsia="Arial" w:hAnsi="Arial" w:cs="Arial"/>
          <w:spacing w:val="-2"/>
        </w:rPr>
        <w:t>a</w:t>
      </w:r>
      <w:r w:rsidRPr="00D16D40">
        <w:rPr>
          <w:rFonts w:ascii="Arial" w:eastAsia="Arial" w:hAnsi="Arial" w:cs="Arial"/>
          <w:spacing w:val="1"/>
        </w:rPr>
        <w:t>mm</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sess</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ect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2"/>
        </w:rPr>
        <w:t>c</w:t>
      </w:r>
      <w:r w:rsidRPr="00D16D40">
        <w:rPr>
          <w:rFonts w:ascii="Arial" w:eastAsia="Arial" w:hAnsi="Arial" w:cs="Arial"/>
        </w:rPr>
        <w:t>al 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ar</w:t>
      </w:r>
      <w:r w:rsidRPr="00D16D40">
        <w:rPr>
          <w:rFonts w:ascii="Arial" w:eastAsia="Arial" w:hAnsi="Arial" w:cs="Arial"/>
          <w:spacing w:val="-1"/>
        </w:rPr>
        <w:t xml:space="preserve"> </w:t>
      </w:r>
      <w:r w:rsidRPr="00D16D40">
        <w:rPr>
          <w:rFonts w:ascii="Arial" w:eastAsia="Arial" w:hAnsi="Arial" w:cs="Arial"/>
        </w:rPr>
        <w:t>as</w:t>
      </w:r>
      <w:r w:rsidRPr="00D16D40">
        <w:rPr>
          <w:rFonts w:ascii="Arial" w:eastAsia="Arial" w:hAnsi="Arial" w:cs="Arial"/>
          <w:spacing w:val="-1"/>
        </w:rPr>
        <w:t>p</w:t>
      </w:r>
      <w:r w:rsidRPr="00D16D40">
        <w:rPr>
          <w:rFonts w:ascii="Arial" w:eastAsia="Arial" w:hAnsi="Arial" w:cs="Arial"/>
        </w:rPr>
        <w:t>ect</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e</w:t>
      </w:r>
      <w:r w:rsidRPr="00D16D40">
        <w:rPr>
          <w:rFonts w:ascii="Arial" w:eastAsia="Arial" w:hAnsi="Arial" w:cs="Arial"/>
          <w:spacing w:val="-1"/>
        </w:rPr>
        <w:t>et to activate the venous foot and calf muscles pumps.</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3"/>
        </w:rPr>
        <w:t>u</w:t>
      </w:r>
      <w:r w:rsidRPr="00D16D40">
        <w:rPr>
          <w:rFonts w:ascii="Arial" w:eastAsia="Arial" w:hAnsi="Arial" w:cs="Arial"/>
        </w:rPr>
        <w:t>ser</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rPr>
        <w:t>o</w:t>
      </w:r>
      <w:r w:rsidRPr="00D16D40">
        <w:rPr>
          <w:rFonts w:ascii="Arial" w:eastAsia="Arial" w:hAnsi="Arial" w:cs="Arial"/>
          <w:spacing w:val="-1"/>
        </w:rPr>
        <w:t>l</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ntens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4"/>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ul</w:t>
      </w:r>
      <w:r w:rsidRPr="00D16D40">
        <w:rPr>
          <w:rFonts w:ascii="Arial" w:eastAsia="Arial" w:hAnsi="Arial" w:cs="Arial"/>
        </w:rPr>
        <w:t>ses,</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e</w:t>
      </w:r>
      <w:r w:rsidRPr="00D16D40">
        <w:rPr>
          <w:rFonts w:ascii="Arial" w:eastAsia="Arial" w:hAnsi="Arial" w:cs="Arial"/>
          <w:spacing w:val="-3"/>
        </w:rPr>
        <w:t>u</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o</w:t>
      </w:r>
      <w:r w:rsidRPr="00D16D40">
        <w:rPr>
          <w:rFonts w:ascii="Arial" w:eastAsia="Arial" w:hAnsi="Arial" w:cs="Arial"/>
          <w:spacing w:val="-3"/>
        </w:rPr>
        <w:t>c</w:t>
      </w:r>
      <w:r w:rsidRPr="00D16D40">
        <w:rPr>
          <w:rFonts w:ascii="Arial" w:eastAsia="Arial" w:hAnsi="Arial" w:cs="Arial"/>
        </w:rPr>
        <w:t>cur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n impu</w:t>
      </w:r>
      <w:r w:rsidRPr="00D16D40">
        <w:rPr>
          <w:rFonts w:ascii="Arial" w:eastAsia="Arial" w:hAnsi="Arial" w:cs="Arial"/>
          <w:spacing w:val="-1"/>
        </w:rPr>
        <w:t>l</w:t>
      </w:r>
      <w:r w:rsidRPr="00D16D40">
        <w:rPr>
          <w:rFonts w:ascii="Arial" w:eastAsia="Arial" w:hAnsi="Arial" w:cs="Arial"/>
        </w:rPr>
        <w:t xml:space="preserve">ses </w:t>
      </w:r>
      <w:r w:rsidRPr="00D16D40">
        <w:rPr>
          <w:rFonts w:ascii="Arial" w:eastAsia="Arial" w:hAnsi="Arial" w:cs="Arial"/>
          <w:spacing w:val="-2"/>
        </w:rPr>
        <w:t>a</w:t>
      </w:r>
      <w:r w:rsidRPr="00D16D40">
        <w:rPr>
          <w:rFonts w:ascii="Arial" w:eastAsia="Arial" w:hAnsi="Arial" w:cs="Arial"/>
          <w:spacing w:val="1"/>
        </w:rPr>
        <w:t>r</w:t>
      </w:r>
      <w:r w:rsidRPr="00D16D40">
        <w:rPr>
          <w:rFonts w:ascii="Arial" w:eastAsia="Arial" w:hAnsi="Arial" w:cs="Arial"/>
        </w:rPr>
        <w:t>e 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ca</w:t>
      </w:r>
      <w:r w:rsidRPr="00D16D40">
        <w:rPr>
          <w:rFonts w:ascii="Arial" w:eastAsia="Arial" w:hAnsi="Arial" w:cs="Arial"/>
          <w:spacing w:val="-1"/>
        </w:rPr>
        <w:t>u</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spacing w:val="2"/>
        </w:rPr>
        <w:t>k</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b</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acti</w:t>
      </w:r>
      <w:r w:rsidRPr="00D16D40">
        <w:rPr>
          <w:rFonts w:ascii="Arial" w:eastAsia="Arial" w:hAnsi="Arial" w:cs="Arial"/>
          <w:spacing w:val="-3"/>
        </w:rPr>
        <w:t>v</w:t>
      </w:r>
      <w:r w:rsidRPr="00D16D40">
        <w:rPr>
          <w:rFonts w:ascii="Arial" w:eastAsia="Arial" w:hAnsi="Arial" w:cs="Arial"/>
        </w:rPr>
        <w:t>ati</w:t>
      </w:r>
      <w:r w:rsidRPr="00D16D40">
        <w:rPr>
          <w:rFonts w:ascii="Arial" w:eastAsia="Arial" w:hAnsi="Arial" w:cs="Arial"/>
          <w:spacing w:val="-1"/>
        </w:rPr>
        <w:t>n</w:t>
      </w:r>
      <w:r w:rsidRPr="00D16D40">
        <w:rPr>
          <w:rFonts w:ascii="Arial" w:eastAsia="Arial" w:hAnsi="Arial" w:cs="Arial"/>
        </w:rPr>
        <w:t xml:space="preserve">g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ca</w:t>
      </w:r>
      <w:r w:rsidRPr="00D16D40">
        <w:rPr>
          <w:rFonts w:ascii="Arial" w:eastAsia="Arial" w:hAnsi="Arial" w:cs="Arial"/>
          <w:spacing w:val="-4"/>
        </w:rPr>
        <w:t>l</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usc</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p</w:t>
      </w:r>
      <w:r w:rsidRPr="00D16D40">
        <w:rPr>
          <w:rFonts w:ascii="Arial" w:eastAsia="Arial" w:hAnsi="Arial" w:cs="Arial"/>
          <w:spacing w:val="-2"/>
        </w:rPr>
        <w:t>um</w:t>
      </w:r>
      <w:r w:rsidRPr="00D16D40">
        <w:rPr>
          <w:rFonts w:ascii="Arial" w:eastAsia="Arial" w:hAnsi="Arial" w:cs="Arial"/>
        </w:rPr>
        <w:t xml:space="preserve">p </w:t>
      </w:r>
      <w:r w:rsidRPr="00D16D40">
        <w:rPr>
          <w:rFonts w:ascii="Arial" w:eastAsia="Arial" w:hAnsi="Arial" w:cs="Arial"/>
          <w:spacing w:val="-1"/>
        </w:rPr>
        <w:t>i</w:t>
      </w:r>
      <w:r w:rsidRPr="00D16D40">
        <w:rPr>
          <w:rFonts w:ascii="Arial" w:eastAsia="Arial" w:hAnsi="Arial" w:cs="Arial"/>
        </w:rPr>
        <w:t>ncreas</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s</w:t>
      </w:r>
      <w:r w:rsidRPr="00D16D40">
        <w:rPr>
          <w:rFonts w:ascii="Arial" w:eastAsia="Arial" w:hAnsi="Arial" w:cs="Arial"/>
          <w:spacing w:val="1"/>
        </w:rPr>
        <w:t xml:space="preserve"> r</w:t>
      </w:r>
      <w:r w:rsidRPr="00D16D40">
        <w:rPr>
          <w:rFonts w:ascii="Arial" w:eastAsia="Arial" w:hAnsi="Arial" w:cs="Arial"/>
          <w:spacing w:val="-3"/>
        </w:rPr>
        <w:t>e</w:t>
      </w:r>
      <w:r w:rsidRPr="00D16D40">
        <w:rPr>
          <w:rFonts w:ascii="Arial" w:eastAsia="Arial" w:hAnsi="Arial" w:cs="Arial"/>
          <w:spacing w:val="1"/>
        </w:rPr>
        <w:t>t</w:t>
      </w:r>
      <w:r w:rsidRPr="00D16D40">
        <w:rPr>
          <w:rFonts w:ascii="Arial" w:eastAsia="Arial" w:hAnsi="Arial" w:cs="Arial"/>
        </w:rPr>
        <w:t>urn</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spacing w:val="3"/>
        </w:rPr>
        <w:t>t</w:t>
      </w:r>
      <w:r w:rsidRPr="00D16D40">
        <w:rPr>
          <w:rFonts w:ascii="Arial" w:eastAsia="Arial" w:hAnsi="Arial" w:cs="Arial"/>
        </w:rPr>
        <w:t>.</w:t>
      </w:r>
      <w:r w:rsidRPr="00D16D40">
        <w:rPr>
          <w:rFonts w:ascii="Arial" w:eastAsia="Arial" w:hAnsi="Arial" w:cs="Arial"/>
          <w:spacing w:val="-2"/>
        </w:rPr>
        <w:t xml:space="preserve"> </w:t>
      </w:r>
    </w:p>
    <w:p w14:paraId="46497D53"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t>The device is designed to be used whilst the user is in a seated position, with the device placed on the floor.  The user places bare feet, one on each foot pad; the device requires both feet to be on their respective foot pads in order to complete the electrical circuit and deliver the required energy to effect stimulation.</w:t>
      </w:r>
    </w:p>
    <w:p w14:paraId="0C59B4CB"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t>The default starting setting of the device is for a 30 minutes duration with intensity set at zero.  The user is required to increase the intensity using the interface controls until the stimulation can be felt or the muscles in the feet and calves can be seen to contract and relax.  The device will continue to provide stimulation until the timer reaches zero at which point the device will automatically switch off.</w:t>
      </w:r>
    </w:p>
    <w:p w14:paraId="687988D7"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t xml:space="preserve">The user may stop the stimulation at any point by pressing the power button and turning the device off or when using the foot pads by lifting one foot from off the device to break the circuit. </w:t>
      </w:r>
    </w:p>
    <w:p w14:paraId="198389AF"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lastRenderedPageBreak/>
        <w:t>The device is recommended to be used for 30 minutes per treatment session with a maximum total treatment time of 3 hours per day as required to minimise the potential for muscle fatigue.</w:t>
      </w:r>
    </w:p>
    <w:p w14:paraId="6645AF6D" w14:textId="77777777" w:rsidR="00C920B7" w:rsidRPr="00D16D40" w:rsidRDefault="00C920B7" w:rsidP="00C920B7">
      <w:pPr>
        <w:spacing w:before="1" w:line="360" w:lineRule="auto"/>
        <w:jc w:val="both"/>
        <w:rPr>
          <w:rFonts w:ascii="Arial" w:hAnsi="Arial" w:cs="Arial"/>
        </w:rPr>
      </w:pPr>
      <w:r w:rsidRPr="00D16D40">
        <w:rPr>
          <w:rFonts w:ascii="Arial" w:hAnsi="Arial" w:cs="Arial"/>
        </w:rPr>
        <w:t xml:space="preserve">Revitive IX is intended for use in the home setting without the need for involvement of a clinical professional and can be used for up to 3 hours daily in 30 minute sessions.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eta</w:t>
      </w:r>
      <w:r w:rsidRPr="00D16D40">
        <w:rPr>
          <w:rFonts w:ascii="Arial" w:eastAsia="Arial" w:hAnsi="Arial" w:cs="Arial"/>
          <w:spacing w:val="-1"/>
        </w:rPr>
        <w:t>i</w:t>
      </w:r>
      <w:r w:rsidRPr="00D16D40">
        <w:rPr>
          <w:rFonts w:ascii="Arial" w:eastAsia="Arial" w:hAnsi="Arial" w:cs="Arial"/>
        </w:rPr>
        <w:t xml:space="preserve">l </w:t>
      </w:r>
      <w:r w:rsidRPr="00D16D40">
        <w:rPr>
          <w:rFonts w:ascii="Arial" w:eastAsia="Arial" w:hAnsi="Arial" w:cs="Arial"/>
          <w:spacing w:val="-2"/>
        </w:rPr>
        <w:t>c</w:t>
      </w:r>
      <w:r w:rsidRPr="00D16D40">
        <w:rPr>
          <w:rFonts w:ascii="Arial" w:eastAsia="Arial" w:hAnsi="Arial" w:cs="Arial"/>
        </w:rPr>
        <w:t>ost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he 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is a</w:t>
      </w:r>
      <w:r w:rsidRPr="00D16D40">
        <w:rPr>
          <w:rFonts w:ascii="Arial" w:eastAsia="Arial" w:hAnsi="Arial" w:cs="Arial"/>
          <w:spacing w:val="-1"/>
        </w:rPr>
        <w:t>p</w:t>
      </w:r>
      <w:r w:rsidRPr="00D16D40">
        <w:rPr>
          <w:rFonts w:ascii="Arial" w:eastAsia="Arial" w:hAnsi="Arial" w:cs="Arial"/>
        </w:rPr>
        <w:t>pro</w:t>
      </w:r>
      <w:r w:rsidRPr="00D16D40">
        <w:rPr>
          <w:rFonts w:ascii="Arial" w:eastAsia="Arial" w:hAnsi="Arial" w:cs="Arial"/>
          <w:spacing w:val="-2"/>
        </w:rPr>
        <w:t>x</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w:t>
      </w:r>
      <w:r w:rsidRPr="00D16D40">
        <w:rPr>
          <w:rFonts w:ascii="Arial" w:eastAsia="Arial" w:hAnsi="Arial" w:cs="Arial"/>
          <w:spacing w:val="-1"/>
        </w:rPr>
        <w:t>1</w:t>
      </w:r>
      <w:r w:rsidRPr="00D16D40">
        <w:rPr>
          <w:rFonts w:ascii="Arial" w:eastAsia="Arial" w:hAnsi="Arial" w:cs="Arial"/>
        </w:rPr>
        <w:t>60.</w:t>
      </w:r>
    </w:p>
    <w:p w14:paraId="1A67D2EC"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t>The Revitive IX devices have been designed for use with home users in mind and so have been designed to provide simple operation with minimal instruction and without the need for involvement or supervision by a health care professional.  The range of capabilities for typical home users can vary by a large degree and so it is highly desirable for the devices to be relatively simple and physically easy to use.</w:t>
      </w:r>
    </w:p>
    <w:p w14:paraId="1C1377E9" w14:textId="77777777" w:rsidR="00C920B7" w:rsidRPr="00922930" w:rsidRDefault="00C920B7" w:rsidP="00C920B7">
      <w:pPr>
        <w:tabs>
          <w:tab w:val="left" w:pos="5520"/>
        </w:tabs>
        <w:spacing w:line="360" w:lineRule="auto"/>
        <w:jc w:val="both"/>
        <w:rPr>
          <w:rFonts w:cs="Arial"/>
        </w:rPr>
      </w:pPr>
      <w:bookmarkStart w:id="24" w:name="_Toc353373222"/>
    </w:p>
    <w:p w14:paraId="31EBE6C2" w14:textId="77777777" w:rsidR="00C920B7" w:rsidRPr="00922930" w:rsidRDefault="00C920B7" w:rsidP="00E94876">
      <w:pPr>
        <w:pStyle w:val="Heading3"/>
        <w:spacing w:line="360" w:lineRule="auto"/>
        <w:jc w:val="both"/>
        <w:rPr>
          <w:rFonts w:cs="Arial"/>
          <w:szCs w:val="24"/>
        </w:rPr>
      </w:pPr>
      <w:bookmarkStart w:id="25" w:name="_Toc491848128"/>
      <w:r w:rsidRPr="00922930">
        <w:rPr>
          <w:rFonts w:cs="Arial"/>
          <w:szCs w:val="24"/>
        </w:rPr>
        <w:t xml:space="preserve"> </w:t>
      </w:r>
      <w:bookmarkStart w:id="26" w:name="_Toc19094208"/>
      <w:r w:rsidRPr="00922930">
        <w:rPr>
          <w:rFonts w:cs="Arial"/>
          <w:szCs w:val="24"/>
        </w:rPr>
        <w:t>Technological Basis of the Product</w:t>
      </w:r>
      <w:bookmarkEnd w:id="24"/>
      <w:bookmarkEnd w:id="25"/>
      <w:bookmarkEnd w:id="26"/>
      <w:r w:rsidRPr="00922930">
        <w:rPr>
          <w:rFonts w:cs="Arial"/>
          <w:szCs w:val="24"/>
        </w:rPr>
        <w:t xml:space="preserve"> </w:t>
      </w:r>
    </w:p>
    <w:p w14:paraId="42007465"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Revitive IX uses the principle of electrical muscle stimulation (EMS) to elicit its effect. The products deliver energy to the user in the form of an electrical current applied to the skin surface, which stimulates the sensory and motor nerves, producing muscle contraction. </w:t>
      </w:r>
    </w:p>
    <w:p w14:paraId="267E3151" w14:textId="77777777" w:rsidR="00C920B7" w:rsidRPr="00D16D40" w:rsidRDefault="00C920B7" w:rsidP="00C920B7">
      <w:pPr>
        <w:spacing w:line="360" w:lineRule="auto"/>
        <w:jc w:val="both"/>
        <w:rPr>
          <w:rFonts w:ascii="Arial" w:hAnsi="Arial" w:cs="Arial"/>
        </w:rPr>
      </w:pPr>
      <w:r w:rsidRPr="00D16D40">
        <w:rPr>
          <w:rFonts w:ascii="Arial" w:hAnsi="Arial" w:cs="Arial"/>
        </w:rPr>
        <w:t>The electrical current causes a temporary and local change of state of the nerve membrane polarisation resulting in the initiation of an action potential (impulse), which travels the length of the nerve to the innervated muscle fibres. In response a muscle action potential is generated and conducted along the muscle fibres causing the muscle to contract</w:t>
      </w:r>
      <w:r w:rsidRPr="00D16D40">
        <w:rPr>
          <w:rFonts w:ascii="Arial" w:hAnsi="Arial" w:cs="Arial"/>
        </w:rPr>
        <w:fldChar w:fldCharType="begin"/>
      </w:r>
      <w:r w:rsidRPr="00D16D40">
        <w:rPr>
          <w:rFonts w:ascii="Arial" w:hAnsi="Arial" w:cs="Arial"/>
        </w:rPr>
        <w:instrText xml:space="preserve"> ADDIN EN.CITE &lt;EndNote&gt;&lt;Cite&gt;&lt;Author&gt;Watson&lt;/Author&gt;&lt;RecNum&gt;97&lt;/RecNum&gt;&lt;DisplayText&gt;&lt;style face="superscript"&gt;1&lt;/style&gt;&lt;/DisplayText&gt;&lt;record&gt;&lt;rec-number&gt;97&lt;/rec-number&gt;&lt;foreign-keys&gt;&lt;key app="EN" db-id="r5vfwsstsfstz1ez9doxfpr5rtarwfwrpe59" timestamp="1505983124"&gt;97&lt;/key&gt;&lt;/foreign-keys&gt;&lt;ref-type name="Book"&gt;6&lt;/ref-type&gt;&lt;contributors&gt;&lt;authors&gt;&lt;author&gt;Watson, T&lt;/author&gt;&lt;/authors&gt;&lt;tertiary-authors&gt;&lt;author&gt;Watson, T&lt;/author&gt;&lt;/tertiary-authors&gt;&lt;/contributors&gt;&lt;titles&gt;&lt;title&gt;Electrotherapy: Evidence-Based Practice&lt;/title&gt;&lt;/titles&gt;&lt;edition&gt;12th Edition&lt;/edition&gt;&lt;dates&gt;&lt;/dates&gt;&lt;urls&gt;&lt;/urls&gt;&lt;/record&gt;&lt;/Cite&gt;&lt;/EndNote&gt;</w:instrText>
      </w:r>
      <w:r w:rsidRPr="00D16D40">
        <w:rPr>
          <w:rFonts w:ascii="Arial" w:hAnsi="Arial" w:cs="Arial"/>
        </w:rPr>
        <w:fldChar w:fldCharType="separate"/>
      </w:r>
      <w:r w:rsidRPr="00D16D40">
        <w:rPr>
          <w:rFonts w:ascii="Arial" w:hAnsi="Arial" w:cs="Arial"/>
          <w:noProof/>
          <w:vertAlign w:val="superscript"/>
        </w:rPr>
        <w:t>1</w:t>
      </w:r>
      <w:r w:rsidRPr="00D16D40">
        <w:rPr>
          <w:rFonts w:ascii="Arial" w:hAnsi="Arial" w:cs="Arial"/>
        </w:rPr>
        <w:fldChar w:fldCharType="end"/>
      </w:r>
      <w:r w:rsidRPr="00D16D40">
        <w:rPr>
          <w:rFonts w:ascii="Arial" w:hAnsi="Arial" w:cs="Arial"/>
        </w:rPr>
        <w:t xml:space="preserve"> </w:t>
      </w:r>
    </w:p>
    <w:p w14:paraId="5236B61C"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To be effective, stimulation has to be sufficiently large, of sufficient duration and of suitable shape to overcome the threshold for depolarisation of the membrane, otherwise no action potential will occur. </w:t>
      </w:r>
    </w:p>
    <w:p w14:paraId="17F5272B"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Successful nerve stimulation and muscle recruitment therefore depends on the intensity of current and the duration and the frequency of energy applied. However sufficient time is needed for membrane repolarisation (the recovery of the resting membrane potential after each action potential) and to allow muscle relaxation, metabolic recovery and to prevent premature accelerated fatigue. As such sufficient rest intervals also need to be incorporated within the stimulation pattern.  </w:t>
      </w:r>
    </w:p>
    <w:p w14:paraId="32EC4BAD" w14:textId="77777777" w:rsidR="00C920B7" w:rsidRPr="00D16D40" w:rsidRDefault="00C920B7" w:rsidP="00C920B7">
      <w:pPr>
        <w:spacing w:line="276" w:lineRule="auto"/>
        <w:jc w:val="both"/>
        <w:rPr>
          <w:rFonts w:ascii="Arial" w:hAnsi="Arial" w:cs="Arial"/>
        </w:rPr>
      </w:pPr>
      <w:r w:rsidRPr="00D16D40">
        <w:rPr>
          <w:rFonts w:ascii="Arial" w:hAnsi="Arial" w:cs="Arial"/>
        </w:rPr>
        <w:t>The manner in which the Revitive generates stimulation is described in detail in the current version of the Investigator’s Brochure.</w:t>
      </w:r>
    </w:p>
    <w:p w14:paraId="2E200863" w14:textId="77777777" w:rsidR="00C920B7" w:rsidRPr="00922930" w:rsidRDefault="00C920B7" w:rsidP="00C920B7">
      <w:pPr>
        <w:spacing w:before="1" w:line="360" w:lineRule="auto"/>
        <w:jc w:val="both"/>
        <w:rPr>
          <w:rFonts w:cs="Arial"/>
        </w:rPr>
      </w:pPr>
    </w:p>
    <w:p w14:paraId="1DEE7DF5" w14:textId="77777777" w:rsidR="00C920B7" w:rsidRPr="00922930" w:rsidRDefault="00C920B7" w:rsidP="00E94876">
      <w:pPr>
        <w:pStyle w:val="Heading3"/>
        <w:spacing w:line="360" w:lineRule="auto"/>
        <w:rPr>
          <w:i/>
        </w:rPr>
      </w:pPr>
      <w:bookmarkStart w:id="27" w:name="_Toc476920462"/>
      <w:bookmarkStart w:id="28" w:name="_Toc476920579"/>
      <w:bookmarkStart w:id="29" w:name="_Toc476920702"/>
      <w:bookmarkStart w:id="30" w:name="_Toc476920892"/>
      <w:bookmarkStart w:id="31" w:name="_Toc476921028"/>
      <w:bookmarkStart w:id="32" w:name="_Toc476921139"/>
      <w:bookmarkStart w:id="33" w:name="_Toc491848131"/>
      <w:bookmarkEnd w:id="27"/>
      <w:bookmarkEnd w:id="28"/>
      <w:bookmarkEnd w:id="29"/>
      <w:bookmarkEnd w:id="30"/>
      <w:bookmarkEnd w:id="31"/>
      <w:bookmarkEnd w:id="32"/>
      <w:r w:rsidRPr="00922930">
        <w:lastRenderedPageBreak/>
        <w:t xml:space="preserve"> </w:t>
      </w:r>
      <w:bookmarkStart w:id="34" w:name="_Toc19094209"/>
      <w:bookmarkEnd w:id="33"/>
      <w:r w:rsidRPr="00922930">
        <w:t>Clinical evaluation of NMES techniques and similar devices</w:t>
      </w:r>
      <w:bookmarkEnd w:id="34"/>
    </w:p>
    <w:p w14:paraId="280A1F57" w14:textId="77777777" w:rsidR="00C920B7" w:rsidRPr="00D16D40" w:rsidRDefault="00C920B7" w:rsidP="00C920B7">
      <w:pPr>
        <w:spacing w:line="360" w:lineRule="auto"/>
        <w:jc w:val="both"/>
        <w:rPr>
          <w:rFonts w:ascii="Arial" w:hAnsi="Arial" w:cs="Arial"/>
        </w:rPr>
      </w:pPr>
      <w:r w:rsidRPr="00D16D40">
        <w:rPr>
          <w:rFonts w:ascii="Arial" w:hAnsi="Arial" w:cs="Arial"/>
        </w:rPr>
        <w:t>Clinical evaluation of NMES techniques and similar devices resulted in the following:</w:t>
      </w:r>
    </w:p>
    <w:p w14:paraId="27610CAC" w14:textId="77777777" w:rsidR="00C920B7" w:rsidRPr="00D16D40" w:rsidRDefault="00C920B7" w:rsidP="00C920B7">
      <w:pPr>
        <w:spacing w:line="360" w:lineRule="auto"/>
        <w:jc w:val="both"/>
        <w:rPr>
          <w:rFonts w:ascii="Arial" w:hAnsi="Arial" w:cs="Arial"/>
        </w:rPr>
      </w:pPr>
      <w:r w:rsidRPr="00D16D40">
        <w:rPr>
          <w:rFonts w:ascii="Arial" w:hAnsi="Arial" w:cs="Arial"/>
        </w:rPr>
        <w:t>28 papers (n=913) were identified that investigated the use of electrical stimulation (ES) to improve blood flow, circulation and swelling. These studies were conducted in a range of populations including;</w:t>
      </w:r>
    </w:p>
    <w:p w14:paraId="512FE193" w14:textId="77777777" w:rsidR="00C920B7" w:rsidRPr="00D16D40" w:rsidRDefault="00C920B7" w:rsidP="00E94876">
      <w:pPr>
        <w:numPr>
          <w:ilvl w:val="0"/>
          <w:numId w:val="18"/>
        </w:numPr>
        <w:spacing w:after="240" w:line="360" w:lineRule="auto"/>
        <w:jc w:val="both"/>
        <w:rPr>
          <w:rFonts w:ascii="Arial" w:hAnsi="Arial" w:cs="Arial"/>
        </w:rPr>
      </w:pPr>
      <w:r w:rsidRPr="00D16D40">
        <w:rPr>
          <w:rFonts w:ascii="Arial" w:hAnsi="Arial" w:cs="Arial"/>
        </w:rPr>
        <w:t xml:space="preserve">17 studies in healthy individuals </w:t>
      </w:r>
    </w:p>
    <w:p w14:paraId="34ED9BFF" w14:textId="77777777" w:rsidR="00C920B7" w:rsidRPr="00D16D40" w:rsidRDefault="00C920B7" w:rsidP="00E94876">
      <w:pPr>
        <w:numPr>
          <w:ilvl w:val="0"/>
          <w:numId w:val="18"/>
        </w:numPr>
        <w:spacing w:after="240" w:line="360" w:lineRule="auto"/>
        <w:jc w:val="both"/>
        <w:rPr>
          <w:rFonts w:ascii="Arial" w:hAnsi="Arial" w:cs="Arial"/>
        </w:rPr>
      </w:pPr>
      <w:r w:rsidRPr="00D16D40">
        <w:rPr>
          <w:rFonts w:ascii="Arial" w:hAnsi="Arial" w:cs="Arial"/>
        </w:rPr>
        <w:t xml:space="preserve">4 in patients with diabetes </w:t>
      </w:r>
    </w:p>
    <w:p w14:paraId="1A864614" w14:textId="77777777" w:rsidR="00C920B7" w:rsidRPr="00D16D40" w:rsidRDefault="00C920B7" w:rsidP="00E94876">
      <w:pPr>
        <w:numPr>
          <w:ilvl w:val="0"/>
          <w:numId w:val="18"/>
        </w:numPr>
        <w:spacing w:after="240" w:line="360" w:lineRule="auto"/>
        <w:jc w:val="both"/>
        <w:rPr>
          <w:rFonts w:ascii="Arial" w:hAnsi="Arial" w:cs="Arial"/>
        </w:rPr>
      </w:pPr>
      <w:r w:rsidRPr="00D16D40">
        <w:rPr>
          <w:rFonts w:ascii="Arial" w:hAnsi="Arial" w:cs="Arial"/>
        </w:rPr>
        <w:t>2 patients following knee surgery</w:t>
      </w:r>
    </w:p>
    <w:p w14:paraId="2C3B28D6" w14:textId="77777777" w:rsidR="00C920B7" w:rsidRPr="00D16D40" w:rsidRDefault="00C920B7" w:rsidP="00E94876">
      <w:pPr>
        <w:numPr>
          <w:ilvl w:val="0"/>
          <w:numId w:val="18"/>
        </w:numPr>
        <w:spacing w:after="240" w:line="360" w:lineRule="auto"/>
        <w:jc w:val="both"/>
        <w:rPr>
          <w:rFonts w:ascii="Arial" w:hAnsi="Arial" w:cs="Arial"/>
        </w:rPr>
      </w:pPr>
      <w:r w:rsidRPr="00D16D40">
        <w:rPr>
          <w:rFonts w:ascii="Arial" w:hAnsi="Arial" w:cs="Arial"/>
        </w:rPr>
        <w:t xml:space="preserve">1 study in each of the following; patients with amputation, investigating blood flow in patients with wounds, patients who had undergone hip / knee arthroplasty, patients with peripheral vascular disease and ankle sprain. </w:t>
      </w:r>
    </w:p>
    <w:p w14:paraId="749A5CBA" w14:textId="77777777" w:rsidR="00C920B7" w:rsidRPr="00D16D40" w:rsidRDefault="00C920B7" w:rsidP="00C920B7">
      <w:pPr>
        <w:spacing w:line="360" w:lineRule="auto"/>
        <w:jc w:val="both"/>
        <w:rPr>
          <w:rFonts w:ascii="Arial" w:hAnsi="Arial" w:cs="Arial"/>
        </w:rPr>
      </w:pPr>
      <w:r w:rsidRPr="00D16D40">
        <w:rPr>
          <w:rFonts w:ascii="Arial" w:hAnsi="Arial" w:cs="Arial"/>
        </w:rPr>
        <w:t>There were two studies (one in patients with diabetes and one in patients with wound healing) which used a healthy population as a control.</w:t>
      </w:r>
    </w:p>
    <w:p w14:paraId="60E4343E" w14:textId="77777777" w:rsidR="00C920B7" w:rsidRPr="00D16D40" w:rsidRDefault="00C920B7" w:rsidP="00C920B7">
      <w:pPr>
        <w:spacing w:line="360" w:lineRule="auto"/>
        <w:jc w:val="both"/>
        <w:rPr>
          <w:rFonts w:ascii="Arial" w:hAnsi="Arial" w:cs="Arial"/>
        </w:rPr>
      </w:pPr>
      <w:r w:rsidRPr="00D16D40">
        <w:rPr>
          <w:rFonts w:ascii="Arial" w:hAnsi="Arial" w:cs="Arial"/>
        </w:rPr>
        <w:t>Please refer to Clinical Evaluation Report for full details of these studies.</w:t>
      </w:r>
    </w:p>
    <w:p w14:paraId="2DB52549"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Of the 28 studies (n=676) reporting a significant improvement in blood flow due to electrical stimulation, 19 (n=582) were deemed to be clinically significant.  A range of electrical stimulation devices were used in the studies which showed that ES produced a clinically significant improvement in blood flow, with Revitive IX investigated in three studies and Duo-STIM and Health fit P4-Microstim devices all being used in two studies each.  </w:t>
      </w:r>
    </w:p>
    <w:p w14:paraId="1964378A" w14:textId="77777777" w:rsidR="00C920B7" w:rsidRPr="00D16D40" w:rsidRDefault="00C920B7" w:rsidP="00C920B7">
      <w:pPr>
        <w:spacing w:line="360" w:lineRule="auto"/>
        <w:jc w:val="both"/>
        <w:rPr>
          <w:rFonts w:ascii="Arial" w:hAnsi="Arial" w:cs="Arial"/>
        </w:rPr>
      </w:pPr>
      <w:r w:rsidRPr="00D16D40">
        <w:rPr>
          <w:rFonts w:ascii="Arial" w:hAnsi="Arial" w:cs="Arial"/>
        </w:rPr>
        <w:t>In the 17 studies which investigated the effect of ES on blood flow in healthy population, the results of 13 studies were determined to be clinically significant (n=261). One study</w:t>
      </w:r>
      <w:r w:rsidRPr="00D16D40">
        <w:rPr>
          <w:rFonts w:ascii="Arial" w:hAnsi="Arial" w:cs="Arial"/>
          <w:vertAlign w:val="superscript"/>
        </w:rPr>
        <w:t xml:space="preserve"> </w:t>
      </w:r>
      <w:r w:rsidRPr="00D16D40">
        <w:rPr>
          <w:rFonts w:ascii="Arial" w:hAnsi="Arial" w:cs="Arial"/>
        </w:rPr>
        <w:t xml:space="preserve">investigated the use of ES to reduce swelling during motionless standing. Post-test foot and ankle volume was significantly greater than pre-test volume after 30 minutes of motionless standing (t= -7.093, p&lt;0.001), but there were no significant differences after 30 minutes of standing with NMES (t = -1.374, p&lt;0.185). The mean volume changes from pre-test to post-test in the conditions without NMES and with NMES were significantly different (51 ±32 mL and 12 ±39 mL, respectively; t=3.905, p=0.001), and therefore NMES in healthy individuals appears to limit fluid accumulation in the lower limb. In a similar healthy volunteer study (n=49), there was a significant increase in calf blood flow following </w:t>
      </w:r>
      <w:r w:rsidRPr="00D16D40">
        <w:rPr>
          <w:rFonts w:ascii="Arial" w:hAnsi="Arial" w:cs="Arial"/>
        </w:rPr>
        <w:lastRenderedPageBreak/>
        <w:t>4 hours NMES stimulation whilst seated, compared to the contralateral unstimulated control leg.</w:t>
      </w:r>
    </w:p>
    <w:p w14:paraId="34B370B1" w14:textId="77777777" w:rsidR="00C920B7" w:rsidRPr="00D16D40" w:rsidRDefault="00C920B7" w:rsidP="00C920B7">
      <w:pPr>
        <w:spacing w:line="360" w:lineRule="auto"/>
        <w:jc w:val="both"/>
        <w:rPr>
          <w:rFonts w:ascii="Arial" w:hAnsi="Arial" w:cs="Arial"/>
        </w:rPr>
      </w:pPr>
      <w:r w:rsidRPr="00D16D40">
        <w:rPr>
          <w:rFonts w:ascii="Arial" w:hAnsi="Arial" w:cs="Arial"/>
        </w:rPr>
        <w:t>Three unpublished studies investigate the use of Revitive IX to improve blood flow and reduce swelling in healthy subjects as a means for comparison. The first study investigated electrical stimulation with different pulse widths on the peripheral tissue perfusion, comparing both wide pulse (1 ms, WPS) and narrow pulse (0.5 ms, NPS) stimulation. Both WPS and NPS enhanced tissue perfusion in calf and foot above resting baseline. At a current intensity of 20 mA both WPS and NPS enhanced perfusion in calf and foot tissues (calf p=0.001; foot p=0.014).  A significantly higher intensity was needed with NPS compared to WPS to enhance and retain peripheral blood flow similar to exercise.  Furthermore, WPS at current intensities of &gt;15mA (RMS at 500Ω) produced larger joint movement amplitudes compared to NPS. The authors concluded that WPS requires smaller current intensity than conventional NPS to produce beneficial effects on peripheral tissue perfusion.</w:t>
      </w:r>
      <w:r w:rsidRPr="00D16D40" w:rsidDel="00FE703E">
        <w:rPr>
          <w:rFonts w:ascii="Arial" w:hAnsi="Arial" w:cs="Arial"/>
        </w:rPr>
        <w:t xml:space="preserve"> </w:t>
      </w:r>
    </w:p>
    <w:p w14:paraId="62F6FBAF"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A second study with Revitive IX investigated the use of ES or exercise to alleviate lower limb swelling induced by a 40-minute session of prolonged inactivity. The authors report that 20 minutes of ES led to a significant (p=0.005) reduction in limb swelling, significant (p=0.003) increase in temperature of the foot, but not calf surface and significantly enhanced (p&lt;0.0001) blood flux in both foot and calf. ES was shown to be at least or even more efficient as voluntary exercise in resolving circulation insufficiencies induced by prolonged inactivity. </w:t>
      </w:r>
    </w:p>
    <w:p w14:paraId="38224A0F" w14:textId="77777777" w:rsidR="00C920B7" w:rsidRPr="00D16D40" w:rsidRDefault="00C920B7" w:rsidP="00C920B7">
      <w:pPr>
        <w:spacing w:line="360" w:lineRule="auto"/>
        <w:jc w:val="both"/>
        <w:rPr>
          <w:rFonts w:ascii="Arial" w:hAnsi="Arial" w:cs="Arial"/>
        </w:rPr>
      </w:pPr>
      <w:r w:rsidRPr="00D16D40">
        <w:rPr>
          <w:rFonts w:ascii="Arial" w:hAnsi="Arial" w:cs="Arial"/>
        </w:rPr>
        <w:t>The Revitive IX device was investigated (n=16) for its effects on foot and calf blood flow and tissue oxygenation compared to a voluntary exercise control. The data demonstrated that ES produced a 10-fold increase in blood flux above baseline in the foot (p&lt;0.001) and 7-fold increase in the calf (p&lt;0.001). In comparison, voluntary exercise produced 3-fold (p=0.008) and 2-fold (p=0.002) for foot and calf respectively. Furthermore, tissue oxygenation in the foot and calf significantly increased in the ES group compared to voluntary exercise (p&lt;0.018).</w:t>
      </w:r>
    </w:p>
    <w:p w14:paraId="167FE0FE"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The use of ES to increase the blood flow in patients with vascular disease (n=36) was investigated by Clover et al. They reported that the use of localised subcontractile electrical stimulation (3 h/day for 6 weeks) on the feet of patients with peripheral vascular disease led to a significant (p&lt;0.05) increase in micro vessel density and tissue perfusion. </w:t>
      </w:r>
    </w:p>
    <w:p w14:paraId="42E724F3" w14:textId="77777777" w:rsidR="00C920B7" w:rsidRPr="00D16D40" w:rsidRDefault="00C920B7" w:rsidP="00C920B7">
      <w:pPr>
        <w:spacing w:line="360" w:lineRule="auto"/>
        <w:jc w:val="both"/>
        <w:rPr>
          <w:rFonts w:ascii="Arial" w:hAnsi="Arial" w:cs="Arial"/>
          <w:i/>
        </w:rPr>
      </w:pPr>
      <w:r w:rsidRPr="00D16D40">
        <w:rPr>
          <w:rFonts w:ascii="Arial" w:hAnsi="Arial" w:cs="Arial"/>
        </w:rPr>
        <w:lastRenderedPageBreak/>
        <w:t>Of the 27 studies (n=897) which reported the use of ES in blood flow, circulation and swelling, only two commented on adverse events. One reported that there were no adverse events in the study, while the second reported local skin irritation at the electrode site which resolved after cleaning the electrode site 3 days post-operatively and changing the electrode.</w:t>
      </w:r>
      <w:r w:rsidRPr="00D16D40">
        <w:rPr>
          <w:rFonts w:ascii="Arial" w:hAnsi="Arial" w:cs="Arial"/>
          <w:i/>
        </w:rPr>
        <w:t xml:space="preserve"> </w:t>
      </w:r>
    </w:p>
    <w:p w14:paraId="38814C5A"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 xml:space="preserve">The papers include a heterogeneous population with both healthy subjects (16/27) and a range of clinical presentations, some of whom would be expected to present with vascular impairment or a reason for lower limb swelling. </w:t>
      </w:r>
    </w:p>
    <w:p w14:paraId="535AFCE0" w14:textId="77777777" w:rsidR="00C920B7" w:rsidRPr="00D16D40" w:rsidRDefault="00C920B7" w:rsidP="00C920B7">
      <w:pPr>
        <w:autoSpaceDE w:val="0"/>
        <w:autoSpaceDN w:val="0"/>
        <w:adjustRightInd w:val="0"/>
        <w:spacing w:line="360" w:lineRule="auto"/>
        <w:jc w:val="both"/>
        <w:rPr>
          <w:rFonts w:ascii="Arial" w:hAnsi="Arial" w:cs="Arial"/>
        </w:rPr>
      </w:pPr>
    </w:p>
    <w:p w14:paraId="64A3F198" w14:textId="77777777" w:rsidR="00C920B7" w:rsidRPr="00D16D40" w:rsidRDefault="00C920B7" w:rsidP="00C920B7">
      <w:pPr>
        <w:pStyle w:val="Default"/>
        <w:spacing w:line="360" w:lineRule="auto"/>
        <w:jc w:val="both"/>
        <w:rPr>
          <w:rFonts w:ascii="Arial" w:hAnsi="Arial" w:cs="Arial"/>
          <w:color w:val="auto"/>
        </w:rPr>
      </w:pPr>
      <w:r w:rsidRPr="00D16D40">
        <w:rPr>
          <w:rFonts w:ascii="Arial" w:hAnsi="Arial" w:cs="Arial"/>
          <w:color w:val="auto"/>
        </w:rPr>
        <w:t>This includes three papers with data specific to the Revitive IX device demonstrating statistically and clinically significant outcomes in a healthy population. The papers have not been published, but this is in relation to commercial sensitivity and is normal in such circumstances. The effect of the stimulation (which was clearly significant) in these reports is predominantly achieved during the stimulation period.</w:t>
      </w:r>
    </w:p>
    <w:p w14:paraId="0078345B"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Clinically, electrical stimulation is employed as a means to stimulate a local circulatory response for patients with peripheral vascular disease, persistent swelling of the limb, wounds and other similar conditions. The literature cited is a reasonable reflection of the range of available material, and the selection of papers represents a full non-biased reflection of outcomes.</w:t>
      </w:r>
    </w:p>
    <w:p w14:paraId="1E7D3C43"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The conclusion that electrical stimulation can have a significant effect on local circulation is generally supported by the literature. This effect is clearly most pronounced when the application is made at a motor level, though there is some evidence for circulatory changes even with sensory level stimulation (e.g. Wilkstrom et al 1999). This sensory level circulatory response appears to be 'real' and is a phenomenon which is under current investigation (Anzelmo and Watson, in process).</w:t>
      </w:r>
    </w:p>
    <w:p w14:paraId="457D8878"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There are fewer papers presented which relate directly to an evaluation of swelling, though this is a fair reflection of the available evidence. Of the 4 cited papers, all appear to demonstrate a statistically and clinically significant change.</w:t>
      </w:r>
    </w:p>
    <w:p w14:paraId="7BE9366C"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 xml:space="preserve">In terms of safety and adverse events reporting, not all papers make a specific comment in this regard (though this is now an essential reporting component of a modern publication). Two papers have made specific reference to adverse outcomes, though in fact only one (Jensen et al, 1985) reports an incident which was minor (skin irritation) and resolved within a short time frame. This would be consistent with the electrical stimulation </w:t>
      </w:r>
      <w:r w:rsidRPr="00D16D40">
        <w:rPr>
          <w:rFonts w:ascii="Arial" w:hAnsi="Arial" w:cs="Arial"/>
        </w:rPr>
        <w:lastRenderedPageBreak/>
        <w:t>literature across the whole range of applications. Thousands of stimulation procedures are routinely carried out in clinical practice and as a home treatment and the incidence of adverse effects reported (formally or otherwise) is very low. Assuming that those trials which make no comment with regards adverse events actually did not witness anything untoward, this means that of the 913 patients, only a limited number (not actually reported in the Jensen paper) reported minor skin irritation. This may well have actually been linked to the Betadine employed at the time of the surgery, though it cannot be ruled out as an irritation due to the stimulating electrodes. Even so, this is a very low incidence of a very minor 'adverse' effect which was easily resolved.</w:t>
      </w:r>
    </w:p>
    <w:p w14:paraId="3CD9D90D"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In Summary:</w:t>
      </w:r>
    </w:p>
    <w:p w14:paraId="0C689F78" w14:textId="77777777" w:rsidR="00C920B7" w:rsidRPr="00D16D40" w:rsidRDefault="00C920B7" w:rsidP="00C920B7">
      <w:pPr>
        <w:autoSpaceDE w:val="0"/>
        <w:autoSpaceDN w:val="0"/>
        <w:adjustRightInd w:val="0"/>
        <w:spacing w:after="77" w:line="360" w:lineRule="auto"/>
        <w:jc w:val="both"/>
        <w:rPr>
          <w:rFonts w:ascii="Arial" w:hAnsi="Arial" w:cs="Arial"/>
        </w:rPr>
      </w:pPr>
      <w:r w:rsidRPr="00D16D40">
        <w:rPr>
          <w:rFonts w:ascii="Arial" w:hAnsi="Arial" w:cs="Arial"/>
        </w:rPr>
        <w:t xml:space="preserve">The claims made in relation to the effects of electrical stimulation on local circulation are supported by the cited literature. </w:t>
      </w:r>
    </w:p>
    <w:p w14:paraId="24BA669C" w14:textId="77777777" w:rsidR="00C920B7" w:rsidRPr="00D16D40" w:rsidRDefault="00C920B7" w:rsidP="00E94876">
      <w:pPr>
        <w:pStyle w:val="ColorfulList-Accent11"/>
        <w:numPr>
          <w:ilvl w:val="0"/>
          <w:numId w:val="19"/>
        </w:numPr>
        <w:autoSpaceDE w:val="0"/>
        <w:autoSpaceDN w:val="0"/>
        <w:adjustRightInd w:val="0"/>
        <w:spacing w:after="77" w:line="360" w:lineRule="auto"/>
        <w:jc w:val="both"/>
        <w:rPr>
          <w:rFonts w:ascii="Arial" w:hAnsi="Arial" w:cs="Arial"/>
          <w:sz w:val="24"/>
          <w:szCs w:val="24"/>
        </w:rPr>
      </w:pPr>
      <w:r w:rsidRPr="00D16D40">
        <w:rPr>
          <w:rFonts w:ascii="Arial" w:hAnsi="Arial" w:cs="Arial"/>
          <w:sz w:val="24"/>
          <w:szCs w:val="24"/>
        </w:rPr>
        <w:t xml:space="preserve">The cited literature is a fair reflection of the available material. </w:t>
      </w:r>
    </w:p>
    <w:p w14:paraId="1DFF2200" w14:textId="77777777" w:rsidR="00C920B7" w:rsidRPr="00D16D40" w:rsidRDefault="00C920B7" w:rsidP="00E94876">
      <w:pPr>
        <w:pStyle w:val="ColorfulList-Accent11"/>
        <w:numPr>
          <w:ilvl w:val="0"/>
          <w:numId w:val="19"/>
        </w:numPr>
        <w:autoSpaceDE w:val="0"/>
        <w:autoSpaceDN w:val="0"/>
        <w:adjustRightInd w:val="0"/>
        <w:spacing w:after="77" w:line="360" w:lineRule="auto"/>
        <w:jc w:val="both"/>
        <w:rPr>
          <w:rFonts w:ascii="Arial" w:hAnsi="Arial" w:cs="Arial"/>
          <w:sz w:val="24"/>
          <w:szCs w:val="24"/>
        </w:rPr>
      </w:pPr>
      <w:r w:rsidRPr="00D16D40">
        <w:rPr>
          <w:rFonts w:ascii="Arial" w:hAnsi="Arial" w:cs="Arial"/>
          <w:sz w:val="24"/>
          <w:szCs w:val="24"/>
        </w:rPr>
        <w:t xml:space="preserve">The support for circulatory effects is stronger than the support for swelling effects, but this is largely due to the difference in the volume of published material covering these topics. </w:t>
      </w:r>
    </w:p>
    <w:p w14:paraId="5FC81DBC" w14:textId="77777777" w:rsidR="00C920B7" w:rsidRPr="00D16D40" w:rsidRDefault="00C920B7" w:rsidP="00E94876">
      <w:pPr>
        <w:pStyle w:val="ColorfulList-Accent11"/>
        <w:numPr>
          <w:ilvl w:val="0"/>
          <w:numId w:val="19"/>
        </w:numPr>
        <w:autoSpaceDE w:val="0"/>
        <w:autoSpaceDN w:val="0"/>
        <w:adjustRightInd w:val="0"/>
        <w:spacing w:after="0" w:line="360" w:lineRule="auto"/>
        <w:jc w:val="both"/>
        <w:rPr>
          <w:rFonts w:ascii="Arial" w:hAnsi="Arial" w:cs="Arial"/>
          <w:sz w:val="24"/>
          <w:szCs w:val="24"/>
        </w:rPr>
      </w:pPr>
      <w:r w:rsidRPr="00D16D40">
        <w:rPr>
          <w:rFonts w:ascii="Arial" w:hAnsi="Arial" w:cs="Arial"/>
          <w:sz w:val="24"/>
          <w:szCs w:val="24"/>
        </w:rPr>
        <w:t xml:space="preserve">The adverse effects reported are at a low incidence and are very minor in nature. </w:t>
      </w:r>
    </w:p>
    <w:p w14:paraId="1B2996EE" w14:textId="77777777" w:rsidR="00C920B7" w:rsidRPr="00922930" w:rsidRDefault="00C920B7" w:rsidP="00C920B7">
      <w:pPr>
        <w:pStyle w:val="ColorfulList-Accent11"/>
        <w:autoSpaceDE w:val="0"/>
        <w:autoSpaceDN w:val="0"/>
        <w:adjustRightInd w:val="0"/>
        <w:spacing w:after="0" w:line="360" w:lineRule="auto"/>
        <w:jc w:val="both"/>
        <w:rPr>
          <w:rFonts w:ascii="Arial" w:hAnsi="Arial" w:cs="Arial"/>
          <w:sz w:val="24"/>
          <w:szCs w:val="24"/>
        </w:rPr>
      </w:pPr>
    </w:p>
    <w:p w14:paraId="258FF5F0" w14:textId="77777777" w:rsidR="00C920B7" w:rsidRPr="00922930" w:rsidRDefault="00C920B7" w:rsidP="00E94876">
      <w:pPr>
        <w:pStyle w:val="Heading3"/>
        <w:spacing w:line="360" w:lineRule="auto"/>
      </w:pPr>
      <w:r w:rsidRPr="00922930">
        <w:t xml:space="preserve"> </w:t>
      </w:r>
      <w:bookmarkStart w:id="35" w:name="_Toc491848133"/>
      <w:bookmarkStart w:id="36" w:name="_Toc19094210"/>
      <w:r w:rsidRPr="00922930">
        <w:t>Rationale for the study</w:t>
      </w:r>
      <w:bookmarkEnd w:id="35"/>
      <w:bookmarkEnd w:id="36"/>
    </w:p>
    <w:p w14:paraId="1EDACAFC"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Al</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w:t>
      </w:r>
      <w:r w:rsidRPr="00D16D40">
        <w:rPr>
          <w:rFonts w:ascii="Arial" w:eastAsia="Arial" w:hAnsi="Arial" w:cs="Arial"/>
          <w:spacing w:val="2"/>
        </w:rPr>
        <w:t>g</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rPr>
        <w:t>some</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nce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3"/>
        </w:rPr>
        <w:t>i</w:t>
      </w:r>
      <w:r w:rsidRPr="00D16D40">
        <w:rPr>
          <w:rFonts w:ascii="Arial" w:eastAsia="Arial" w:hAnsi="Arial" w:cs="Arial"/>
        </w:rPr>
        <w:t>cacy</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 xml:space="preserve">s </w:t>
      </w:r>
      <w:r w:rsidRPr="00D16D40">
        <w:rPr>
          <w:rFonts w:ascii="Arial" w:eastAsia="Arial" w:hAnsi="Arial" w:cs="Arial"/>
          <w:spacing w:val="-1"/>
        </w:rPr>
        <w:t>wi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I</w:t>
      </w:r>
      <w:r w:rsidRPr="00D16D40">
        <w:rPr>
          <w:rFonts w:ascii="Arial" w:eastAsia="Arial" w:hAnsi="Arial" w:cs="Arial"/>
        </w:rPr>
        <w:t>C e</w:t>
      </w:r>
      <w:r w:rsidRPr="00D16D40">
        <w:rPr>
          <w:rFonts w:ascii="Arial" w:eastAsia="Arial" w:hAnsi="Arial" w:cs="Arial"/>
          <w:spacing w:val="-3"/>
        </w:rPr>
        <w:t>x</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spacing w:val="-2"/>
        </w:rPr>
        <w:t>s</w:t>
      </w:r>
      <w:r w:rsidRPr="00D16D40">
        <w:rPr>
          <w:rFonts w:ascii="Arial" w:eastAsia="Arial" w:hAnsi="Arial" w:cs="Arial"/>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4"/>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rPr>
        <w:t>t p</w:t>
      </w:r>
      <w:r w:rsidRPr="00D16D40">
        <w:rPr>
          <w:rFonts w:ascii="Arial" w:eastAsia="Arial" w:hAnsi="Arial" w:cs="Arial"/>
          <w:spacing w:val="-1"/>
        </w:rPr>
        <w:t>a</w:t>
      </w:r>
      <w:r w:rsidRPr="00D16D40">
        <w:rPr>
          <w:rFonts w:ascii="Arial" w:eastAsia="Arial" w:hAnsi="Arial" w:cs="Arial"/>
        </w:rPr>
        <w:t>uc</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4"/>
        </w:rPr>
        <w:t>i</w:t>
      </w:r>
      <w:r w:rsidRPr="00D16D40">
        <w:rPr>
          <w:rFonts w:ascii="Arial" w:eastAsia="Arial" w:hAnsi="Arial" w:cs="Arial"/>
        </w:rPr>
        <w:t>gh</w:t>
      </w:r>
      <w:r w:rsidRPr="00D16D40">
        <w:rPr>
          <w:rFonts w:ascii="Arial" w:eastAsia="Arial" w:hAnsi="Arial" w:cs="Arial"/>
          <w:spacing w:val="-2"/>
        </w:rPr>
        <w:t xml:space="preserve"> </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ali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e</w:t>
      </w:r>
      <w:r w:rsidRPr="00D16D40">
        <w:rPr>
          <w:rFonts w:ascii="Arial" w:eastAsia="Arial" w:hAnsi="Arial" w:cs="Arial"/>
        </w:rPr>
        <w:t>arch</w:t>
      </w:r>
      <w:r w:rsidRPr="00D16D40">
        <w:rPr>
          <w:rFonts w:ascii="Arial" w:eastAsia="Arial" w:hAnsi="Arial" w:cs="Arial"/>
          <w:spacing w:val="-1"/>
        </w:rPr>
        <w:t xml:space="preserve"> </w:t>
      </w:r>
      <w:r w:rsidRPr="00D16D40">
        <w:rPr>
          <w:rFonts w:ascii="Arial" w:eastAsia="Arial" w:hAnsi="Arial" w:cs="Arial"/>
        </w:rPr>
        <w:t>co</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u</w:t>
      </w:r>
      <w:r w:rsidRPr="00D16D40">
        <w:rPr>
          <w:rFonts w:ascii="Arial" w:eastAsia="Arial" w:hAnsi="Arial" w:cs="Arial"/>
        </w:rPr>
        <w:t>c</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1"/>
        </w:rPr>
        <w:t>i</w:t>
      </w:r>
      <w:r w:rsidRPr="00D16D40">
        <w:rPr>
          <w:rFonts w:ascii="Arial" w:eastAsia="Arial" w:hAnsi="Arial" w:cs="Arial"/>
        </w:rPr>
        <w:t>n a po</w:t>
      </w:r>
      <w:r w:rsidRPr="00D16D40">
        <w:rPr>
          <w:rFonts w:ascii="Arial" w:eastAsia="Arial" w:hAnsi="Arial" w:cs="Arial"/>
          <w:spacing w:val="-4"/>
        </w:rPr>
        <w:t>w</w:t>
      </w:r>
      <w:r w:rsidRPr="00D16D40">
        <w:rPr>
          <w:rFonts w:ascii="Arial" w:eastAsia="Arial" w:hAnsi="Arial" w:cs="Arial"/>
        </w:rPr>
        <w:t>ered</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co</w:t>
      </w:r>
      <w:r w:rsidRPr="00D16D40">
        <w:rPr>
          <w:rFonts w:ascii="Arial" w:eastAsia="Arial" w:hAnsi="Arial" w:cs="Arial"/>
          <w:spacing w:val="-2"/>
        </w:rPr>
        <w:t>n</w:t>
      </w:r>
      <w:r w:rsidRPr="00D16D40">
        <w:rPr>
          <w:rFonts w:ascii="Arial" w:eastAsia="Arial" w:hAnsi="Arial" w:cs="Arial"/>
          <w:spacing w:val="1"/>
        </w:rPr>
        <w:t>tr</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as</w:t>
      </w:r>
      <w:r w:rsidRPr="00D16D40">
        <w:rPr>
          <w:rFonts w:ascii="Arial" w:eastAsia="Arial" w:hAnsi="Arial" w:cs="Arial"/>
          <w:spacing w:val="-1"/>
        </w:rPr>
        <w:t>hi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propos</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4"/>
        </w:rPr>
        <w:t xml:space="preserve"> </w:t>
      </w:r>
      <w:r w:rsidRPr="00D16D40">
        <w:rPr>
          <w:rFonts w:ascii="Arial" w:eastAsia="Arial" w:hAnsi="Arial" w:cs="Arial"/>
          <w:spacing w:val="-1"/>
        </w:rPr>
        <w:t>study</w:t>
      </w:r>
      <w:r w:rsidRPr="00D16D40">
        <w:rPr>
          <w:rFonts w:ascii="Arial" w:eastAsia="Arial" w:hAnsi="Arial" w:cs="Arial"/>
          <w:spacing w:val="3"/>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al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b</w:t>
      </w:r>
      <w:r w:rsidRPr="00D16D40">
        <w:rPr>
          <w:rFonts w:ascii="Arial" w:eastAsia="Arial" w:hAnsi="Arial" w:cs="Arial"/>
        </w:rPr>
        <w:t>ustly</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nt</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rPr>
        <w:t xml:space="preserve">y </w:t>
      </w:r>
      <w:r w:rsidRPr="00D16D40">
        <w:rPr>
          <w:rFonts w:ascii="Arial" w:eastAsia="Arial" w:hAnsi="Arial" w:cs="Arial"/>
          <w:spacing w:val="1"/>
        </w:rPr>
        <w:t>t</w:t>
      </w:r>
      <w:r w:rsidRPr="00D16D40">
        <w:rPr>
          <w:rFonts w:ascii="Arial" w:eastAsia="Arial" w:hAnsi="Arial" w:cs="Arial"/>
        </w:rPr>
        <w:t>he co</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u</w:t>
      </w:r>
      <w:r w:rsidRPr="00D16D40">
        <w:rPr>
          <w:rFonts w:ascii="Arial" w:eastAsia="Arial" w:hAnsi="Arial" w:cs="Arial"/>
          <w:spacing w:val="2"/>
        </w:rPr>
        <w:t>t</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cal ch</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5"/>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c</w:t>
      </w:r>
      <w:r w:rsidRPr="00D16D40">
        <w:rPr>
          <w:rFonts w:ascii="Arial" w:eastAsia="Arial" w:hAnsi="Arial" w:cs="Arial"/>
        </w:rPr>
        <w:t>ompared</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u</w:t>
      </w:r>
      <w:r w:rsidRPr="00D16D40">
        <w:rPr>
          <w:rFonts w:ascii="Arial" w:eastAsia="Arial" w:hAnsi="Arial" w:cs="Arial"/>
          <w:spacing w:val="1"/>
        </w:rPr>
        <w:t>rr</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 g</w:t>
      </w:r>
      <w:r w:rsidRPr="00D16D40">
        <w:rPr>
          <w:rFonts w:ascii="Arial" w:eastAsia="Arial" w:hAnsi="Arial" w:cs="Arial"/>
          <w:spacing w:val="-1"/>
        </w:rPr>
        <w:t>ol</w:t>
      </w:r>
      <w:r w:rsidRPr="00D16D40">
        <w:rPr>
          <w:rFonts w:ascii="Arial" w:eastAsia="Arial" w:hAnsi="Arial" w:cs="Arial"/>
        </w:rPr>
        <w:t>d 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3"/>
        </w:rPr>
        <w:t>o</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prac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SE</w:t>
      </w:r>
      <w:r w:rsidRPr="00D16D40">
        <w:rPr>
          <w:rFonts w:ascii="Arial" w:eastAsia="Arial" w:hAnsi="Arial" w:cs="Arial"/>
        </w:rPr>
        <w:t>T an</w:t>
      </w:r>
      <w:r w:rsidRPr="00D16D40">
        <w:rPr>
          <w:rFonts w:ascii="Arial" w:eastAsia="Arial" w:hAnsi="Arial" w:cs="Arial"/>
          <w:spacing w:val="2"/>
        </w:rPr>
        <w:t>d</w:t>
      </w:r>
      <w:r w:rsidRPr="00D16D40">
        <w:rPr>
          <w:rFonts w:ascii="Arial" w:eastAsia="Arial" w:hAnsi="Arial" w:cs="Arial"/>
        </w:rPr>
        <w:t>, a</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a</w:t>
      </w:r>
      <w:r w:rsidRPr="00D16D40">
        <w:rPr>
          <w:rFonts w:ascii="Arial" w:eastAsia="Arial" w:hAnsi="Arial" w:cs="Arial"/>
        </w:rPr>
        <w:t>l 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o</w:t>
      </w:r>
      <w:r w:rsidRPr="00D16D40">
        <w:rPr>
          <w:rFonts w:ascii="Arial" w:eastAsia="Arial" w:hAnsi="Arial" w:cs="Arial"/>
          <w:spacing w:val="1"/>
        </w:rPr>
        <w:t>ff</w:t>
      </w:r>
      <w:r w:rsidRPr="00D16D40">
        <w:rPr>
          <w:rFonts w:ascii="Arial" w:eastAsia="Arial" w:hAnsi="Arial" w:cs="Arial"/>
          <w:spacing w:val="-3"/>
        </w:rPr>
        <w:t>e</w:t>
      </w:r>
      <w:r w:rsidRPr="00D16D40">
        <w:rPr>
          <w:rFonts w:ascii="Arial" w:eastAsia="Arial" w:hAnsi="Arial" w:cs="Arial"/>
          <w:spacing w:val="-2"/>
        </w:rPr>
        <w:t>r</w:t>
      </w:r>
      <w:r w:rsidRPr="00D16D40">
        <w:rPr>
          <w:rFonts w:ascii="Arial" w:eastAsia="Arial" w:hAnsi="Arial" w:cs="Arial"/>
        </w:rPr>
        <w:t xml:space="preserve">ed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j</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U</w:t>
      </w:r>
      <w:r w:rsidRPr="00D16D40">
        <w:rPr>
          <w:rFonts w:ascii="Arial" w:eastAsia="Arial" w:hAnsi="Arial" w:cs="Arial"/>
        </w:rPr>
        <w:t>K a</w:t>
      </w:r>
      <w:r w:rsidRPr="00D16D40">
        <w:rPr>
          <w:rFonts w:ascii="Arial" w:eastAsia="Arial" w:hAnsi="Arial" w:cs="Arial"/>
          <w:spacing w:val="-3"/>
        </w:rPr>
        <w:t>n</w:t>
      </w:r>
      <w:r w:rsidRPr="00D16D40">
        <w:rPr>
          <w:rFonts w:ascii="Arial" w:eastAsia="Arial" w:hAnsi="Arial" w:cs="Arial"/>
        </w:rPr>
        <w:t xml:space="preserve">d </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which is</w:t>
      </w:r>
      <w:r w:rsidRPr="00D16D40">
        <w:rPr>
          <w:rFonts w:ascii="Arial" w:eastAsia="Arial" w:hAnsi="Arial" w:cs="Arial"/>
        </w:rPr>
        <w:t xml:space="preserve"> </w:t>
      </w:r>
      <w:r w:rsidRPr="00D16D40">
        <w:rPr>
          <w:rFonts w:ascii="Arial" w:eastAsia="Arial" w:hAnsi="Arial" w:cs="Arial"/>
          <w:spacing w:val="-1"/>
        </w:rPr>
        <w:t>B</w:t>
      </w:r>
      <w:r w:rsidRPr="00D16D40">
        <w:rPr>
          <w:rFonts w:ascii="Arial" w:eastAsia="Arial" w:hAnsi="Arial" w:cs="Arial"/>
          <w:spacing w:val="-4"/>
        </w:rPr>
        <w:t>M</w:t>
      </w:r>
      <w:r w:rsidRPr="00D16D40">
        <w:rPr>
          <w:rFonts w:ascii="Arial" w:eastAsia="Arial" w:hAnsi="Arial" w:cs="Arial"/>
        </w:rPr>
        <w:t>T</w:t>
      </w:r>
      <w:r w:rsidRPr="00D16D40">
        <w:rPr>
          <w:rFonts w:ascii="Arial" w:eastAsia="Arial" w:hAnsi="Arial" w:cs="Arial"/>
          <w:spacing w:val="1"/>
        </w:rPr>
        <w:t xml:space="preserve"> </w:t>
      </w:r>
      <w:r w:rsidRPr="00D16D40">
        <w:rPr>
          <w:rFonts w:ascii="Arial" w:eastAsia="Arial" w:hAnsi="Arial" w:cs="Arial"/>
        </w:rPr>
        <w:t>(including e</w:t>
      </w:r>
      <w:r w:rsidRPr="00D16D40">
        <w:rPr>
          <w:rFonts w:ascii="Arial" w:eastAsia="Arial" w:hAnsi="Arial" w:cs="Arial"/>
          <w:spacing w:val="-2"/>
        </w:rPr>
        <w:t>x</w:t>
      </w:r>
      <w:r w:rsidRPr="00D16D40">
        <w:rPr>
          <w:rFonts w:ascii="Arial" w:eastAsia="Arial" w:hAnsi="Arial" w:cs="Arial"/>
        </w:rPr>
        <w:t>ercise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w:t>
      </w:r>
    </w:p>
    <w:p w14:paraId="4AA9F45F"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I</w:t>
      </w:r>
      <w:r w:rsidRPr="00D16D40">
        <w:rPr>
          <w:rFonts w:ascii="Arial" w:eastAsia="Arial" w:hAnsi="Arial" w:cs="Arial"/>
        </w:rPr>
        <w:t>n a</w:t>
      </w:r>
      <w:r w:rsidRPr="00D16D40">
        <w:rPr>
          <w:rFonts w:ascii="Arial" w:eastAsia="Arial" w:hAnsi="Arial" w:cs="Arial"/>
          <w:spacing w:val="-1"/>
        </w:rPr>
        <w:t>d</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ce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 xml:space="preserve">S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l</w:t>
      </w:r>
      <w:r w:rsidRPr="00D16D40">
        <w:rPr>
          <w:rFonts w:ascii="Arial" w:eastAsia="Arial" w:hAnsi="Arial" w:cs="Arial"/>
          <w:spacing w:val="1"/>
        </w:rPr>
        <w:t>i</w:t>
      </w:r>
      <w:r w:rsidRPr="00D16D40">
        <w:rPr>
          <w:rFonts w:ascii="Arial" w:eastAsia="Arial" w:hAnsi="Arial" w:cs="Arial"/>
          <w:spacing w:val="2"/>
        </w:rPr>
        <w:t>k</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 be</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3"/>
        </w:rPr>
        <w:t>e</w:t>
      </w:r>
      <w:r w:rsidRPr="00D16D40">
        <w:rPr>
          <w:rFonts w:ascii="Arial" w:eastAsia="Arial" w:hAnsi="Arial" w:cs="Arial"/>
          <w:spacing w:val="1"/>
        </w:rPr>
        <w:t>tt</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as</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ces can</w:t>
      </w:r>
      <w:r w:rsidRPr="00D16D40">
        <w:rPr>
          <w:rFonts w:ascii="Arial" w:eastAsia="Arial" w:hAnsi="Arial" w:cs="Arial"/>
          <w:spacing w:val="1"/>
        </w:rPr>
        <w:t xml:space="preserve"> </w:t>
      </w:r>
      <w:r w:rsidRPr="00D16D40">
        <w:rPr>
          <w:rFonts w:ascii="Arial" w:eastAsia="Arial" w:hAnsi="Arial" w:cs="Arial"/>
        </w:rPr>
        <w:t>be</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3"/>
        </w:rPr>
        <w:t>s</w:t>
      </w:r>
      <w:r w:rsidRPr="00D16D40">
        <w:rPr>
          <w:rFonts w:ascii="Arial" w:eastAsia="Arial" w:hAnsi="Arial" w:cs="Arial"/>
        </w:rPr>
        <w:t xml:space="preserve">ed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n en</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2"/>
        </w:rPr>
        <w:t>n</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e con</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m</w:t>
      </w:r>
      <w:r w:rsidRPr="00D16D40">
        <w:rPr>
          <w:rFonts w:ascii="Arial" w:eastAsia="Arial" w:hAnsi="Arial" w:cs="Arial"/>
          <w:spacing w:val="-3"/>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v</w:t>
      </w:r>
      <w:r w:rsidRPr="00D16D40">
        <w:rPr>
          <w:rFonts w:ascii="Arial" w:eastAsia="Arial" w:hAnsi="Arial" w:cs="Arial"/>
        </w:rPr>
        <w:t>ari</w:t>
      </w:r>
      <w:r w:rsidRPr="00D16D40">
        <w:rPr>
          <w:rFonts w:ascii="Arial" w:eastAsia="Arial" w:hAnsi="Arial" w:cs="Arial"/>
          <w:spacing w:val="-1"/>
        </w:rPr>
        <w:t>a</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e d</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 un</w:t>
      </w:r>
      <w:r w:rsidRPr="00D16D40">
        <w:rPr>
          <w:rFonts w:ascii="Arial" w:eastAsia="Arial" w:hAnsi="Arial" w:cs="Arial"/>
          <w:spacing w:val="-1"/>
        </w:rPr>
        <w:t>li</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rPr>
        <w:t xml:space="preserve">a </w:t>
      </w:r>
      <w:r w:rsidRPr="00D16D40">
        <w:rPr>
          <w:rFonts w:ascii="Arial" w:eastAsia="Arial" w:hAnsi="Arial" w:cs="Arial"/>
          <w:spacing w:val="-3"/>
        </w:rPr>
        <w:t>S</w:t>
      </w:r>
      <w:r w:rsidRPr="00D16D40">
        <w:rPr>
          <w:rFonts w:ascii="Arial" w:eastAsia="Arial" w:hAnsi="Arial" w:cs="Arial"/>
          <w:spacing w:val="-1"/>
        </w:rPr>
        <w:t>E</w:t>
      </w:r>
      <w:r w:rsidRPr="00D16D40">
        <w:rPr>
          <w:rFonts w:ascii="Arial" w:eastAsia="Arial" w:hAnsi="Arial" w:cs="Arial"/>
        </w:rPr>
        <w:t>T</w:t>
      </w:r>
      <w:r w:rsidRPr="00D16D40">
        <w:rPr>
          <w:rFonts w:ascii="Arial" w:eastAsia="Arial" w:hAnsi="Arial" w:cs="Arial"/>
          <w:spacing w:val="3"/>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spacing w:val="-3"/>
        </w:rPr>
        <w:t>o</w:t>
      </w:r>
      <w:r w:rsidRPr="00D16D40">
        <w:rPr>
          <w:rFonts w:ascii="Arial" w:eastAsia="Arial" w:hAnsi="Arial" w:cs="Arial"/>
          <w:spacing w:val="2"/>
        </w:rPr>
        <w:t>g</w:t>
      </w:r>
      <w:r w:rsidRPr="00D16D40">
        <w:rPr>
          <w:rFonts w:ascii="Arial" w:eastAsia="Arial" w:hAnsi="Arial" w:cs="Arial"/>
          <w:spacing w:val="1"/>
        </w:rPr>
        <w:t>r</w:t>
      </w:r>
      <w:r w:rsidRPr="00D16D40">
        <w:rPr>
          <w:rFonts w:ascii="Arial" w:eastAsia="Arial" w:hAnsi="Arial" w:cs="Arial"/>
          <w:spacing w:val="-3"/>
        </w:rPr>
        <w:t>a</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ed d</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spacing w:val="-3"/>
        </w:rPr>
        <w:t>n</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ni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ce </w:t>
      </w:r>
      <w:r w:rsidRPr="00D16D40">
        <w:rPr>
          <w:rFonts w:ascii="Arial" w:eastAsia="Arial" w:hAnsi="Arial" w:cs="Arial"/>
          <w:spacing w:val="-2"/>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2"/>
        </w:rPr>
        <w:t>M</w:t>
      </w:r>
      <w:r w:rsidRPr="00D16D40">
        <w:rPr>
          <w:rFonts w:ascii="Arial" w:eastAsia="Arial" w:hAnsi="Arial" w:cs="Arial"/>
          <w:spacing w:val="-1"/>
        </w:rPr>
        <w:t>E</w:t>
      </w:r>
      <w:r w:rsidRPr="00D16D40">
        <w:rPr>
          <w:rFonts w:ascii="Arial" w:eastAsia="Arial" w:hAnsi="Arial" w:cs="Arial"/>
        </w:rPr>
        <w:t>S 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is si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l</w:t>
      </w:r>
      <w:r w:rsidRPr="00D16D40">
        <w:rPr>
          <w:rFonts w:ascii="Arial" w:eastAsia="Arial" w:hAnsi="Arial" w:cs="Arial"/>
        </w:rPr>
        <w:t xml:space="preserve">ess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spacing w:val="-2"/>
        </w:rPr>
        <w:t>r</w:t>
      </w:r>
      <w:r w:rsidRPr="00D16D40">
        <w:rPr>
          <w:rFonts w:ascii="Arial" w:eastAsia="Arial" w:hAnsi="Arial" w:cs="Arial"/>
        </w:rPr>
        <w:t xml:space="preserve">e </w:t>
      </w:r>
      <w:r w:rsidRPr="00D16D40">
        <w:rPr>
          <w:rFonts w:ascii="Arial" w:eastAsia="Arial" w:hAnsi="Arial" w:cs="Arial"/>
          <w:spacing w:val="-3"/>
        </w:rPr>
        <w:t>i</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3"/>
        </w:rPr>
        <w:t>v</w:t>
      </w:r>
      <w:r w:rsidRPr="00D16D40">
        <w:rPr>
          <w:rFonts w:ascii="Arial" w:eastAsia="Arial" w:hAnsi="Arial" w:cs="Arial"/>
        </w:rPr>
        <w:t xml:space="preserve">en </w:t>
      </w:r>
      <w:r w:rsidRPr="00D16D40">
        <w:rPr>
          <w:rFonts w:ascii="Arial" w:eastAsia="Arial" w:hAnsi="Arial" w:cs="Arial"/>
          <w:spacing w:val="2"/>
        </w:rPr>
        <w:t>e</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3"/>
        </w:rPr>
        <w:t>a</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 xml:space="preserve">s, </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 xml:space="preserve">y </w:t>
      </w:r>
      <w:r w:rsidRPr="00D16D40">
        <w:rPr>
          <w:rFonts w:ascii="Arial" w:eastAsia="Arial" w:hAnsi="Arial" w:cs="Arial"/>
          <w:spacing w:val="1"/>
        </w:rPr>
        <w:t>m</w:t>
      </w:r>
      <w:r w:rsidRPr="00D16D40">
        <w:rPr>
          <w:rFonts w:ascii="Arial" w:eastAsia="Arial" w:hAnsi="Arial" w:cs="Arial"/>
        </w:rPr>
        <w:t>ay</w:t>
      </w:r>
      <w:r w:rsidRPr="00D16D40">
        <w:rPr>
          <w:rFonts w:ascii="Arial" w:eastAsia="Arial" w:hAnsi="Arial" w:cs="Arial"/>
          <w:spacing w:val="-2"/>
        </w:rPr>
        <w:t xml:space="preserve"> </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 xml:space="preserve">de </w:t>
      </w:r>
      <w:r w:rsidRPr="00D16D40">
        <w:rPr>
          <w:rFonts w:ascii="Arial" w:eastAsia="Arial" w:hAnsi="Arial" w:cs="Arial"/>
          <w:spacing w:val="1"/>
        </w:rPr>
        <w:t>t</w:t>
      </w:r>
      <w:r w:rsidRPr="00D16D40">
        <w:rPr>
          <w:rFonts w:ascii="Arial" w:eastAsia="Arial" w:hAnsi="Arial" w:cs="Arial"/>
        </w:rPr>
        <w:t>he n</w:t>
      </w:r>
      <w:r w:rsidRPr="00D16D40">
        <w:rPr>
          <w:rFonts w:ascii="Arial" w:eastAsia="Arial" w:hAnsi="Arial" w:cs="Arial"/>
          <w:spacing w:val="-1"/>
        </w:rPr>
        <w:t>e</w:t>
      </w:r>
      <w:r w:rsidRPr="00D16D40">
        <w:rPr>
          <w:rFonts w:ascii="Arial" w:eastAsia="Arial" w:hAnsi="Arial" w:cs="Arial"/>
          <w:spacing w:val="-2"/>
        </w:rPr>
        <w:t>c</w:t>
      </w:r>
      <w:r w:rsidRPr="00D16D40">
        <w:rPr>
          <w:rFonts w:ascii="Arial" w:eastAsia="Arial" w:hAnsi="Arial" w:cs="Arial"/>
        </w:rPr>
        <w:t>ess</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nce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ch</w:t>
      </w:r>
      <w:r w:rsidRPr="00D16D40">
        <w:rPr>
          <w:rFonts w:ascii="Arial" w:eastAsia="Arial" w:hAnsi="Arial" w:cs="Arial"/>
          <w:spacing w:val="-1"/>
        </w:rPr>
        <w:t>a</w:t>
      </w:r>
      <w:r w:rsidRPr="00D16D40">
        <w:rPr>
          <w:rFonts w:ascii="Arial" w:eastAsia="Arial" w:hAnsi="Arial" w:cs="Arial"/>
          <w:spacing w:val="-3"/>
        </w:rPr>
        <w:t>n</w:t>
      </w:r>
      <w:r w:rsidRPr="00D16D40">
        <w:rPr>
          <w:rFonts w:ascii="Arial" w:eastAsia="Arial" w:hAnsi="Arial" w:cs="Arial"/>
          <w:spacing w:val="2"/>
        </w:rPr>
        <w:t>g</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2"/>
        </w:rPr>
        <w:t>p</w:t>
      </w:r>
      <w:r w:rsidRPr="00D16D40">
        <w:rPr>
          <w:rFonts w:ascii="Arial" w:eastAsia="Arial" w:hAnsi="Arial" w:cs="Arial"/>
        </w:rPr>
        <w:t>o</w:t>
      </w:r>
      <w:r w:rsidRPr="00D16D40">
        <w:rPr>
          <w:rFonts w:ascii="Arial" w:eastAsia="Arial" w:hAnsi="Arial" w:cs="Arial"/>
          <w:spacing w:val="-1"/>
        </w:rPr>
        <w:t>li</w:t>
      </w:r>
      <w:r w:rsidRPr="00D16D40">
        <w:rPr>
          <w:rFonts w:ascii="Arial" w:eastAsia="Arial" w:hAnsi="Arial" w:cs="Arial"/>
        </w:rPr>
        <w:t xml:space="preserve">cy </w:t>
      </w:r>
      <w:r w:rsidRPr="00D16D40">
        <w:rPr>
          <w:rFonts w:ascii="Arial" w:eastAsia="Arial" w:hAnsi="Arial" w:cs="Arial"/>
          <w:spacing w:val="3"/>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3"/>
        </w:rPr>
        <w:t>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2"/>
        </w:rPr>
        <w:t>s</w:t>
      </w:r>
      <w:r w:rsidRPr="00D16D40">
        <w:rPr>
          <w:rFonts w:ascii="Arial" w:eastAsia="Arial" w:hAnsi="Arial" w:cs="Arial"/>
        </w:rPr>
        <w:t>.</w:t>
      </w:r>
    </w:p>
    <w:p w14:paraId="7510BDA5"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 xml:space="preserve">Another aspect to the study is evaluating the potential underlying mechanism by which NMES may improve lower limb IC symptoms. A number of studies evaluating IPC have </w:t>
      </w:r>
      <w:r w:rsidRPr="00D16D40">
        <w:rPr>
          <w:rFonts w:ascii="Arial" w:eastAsia="Arial" w:hAnsi="Arial" w:cs="Arial"/>
        </w:rPr>
        <w:lastRenderedPageBreak/>
        <w:t>shown functional and symptomatic benefit in patients suffering from IC (1</w:t>
      </w:r>
      <w:r w:rsidRPr="00D16D40">
        <w:rPr>
          <w:rFonts w:ascii="Arial" w:eastAsia="Arial" w:hAnsi="Arial" w:cs="Arial"/>
          <w:spacing w:val="-1"/>
        </w:rPr>
        <w:t>1</w:t>
      </w:r>
      <w:r w:rsidRPr="00D16D40">
        <w:rPr>
          <w:rFonts w:ascii="Arial" w:eastAsia="Arial" w:hAnsi="Arial" w:cs="Arial"/>
        </w:rPr>
        <w:t>). Potential mechanisms include enhanced activation of the calf muscle pump increasing the venoarterial pressure gradient, thereby increasing the blood flow in the lower limbs. The drawback of IPC is expensive and bulky equipment, long duration of treatment required (3-4 hours daily) and discomfort of the pressures required to increase venous return. Lower limb NMES may mimic the effect of IPC by causing sufficient calf contraction to activate the calf muscle pump. Haemodynamic assessment whilst using the Revitive IX device has shown significant increases in lower limb arterial blood flow measured by ultrasonography in healthy individuals (16). Further haemodynamic assessment in a robust clinical trial of NMES in IC patients will help in advancing our understanding and assist in developing future technology to optimise the use of this mechanism for patient benefit.</w:t>
      </w:r>
    </w:p>
    <w:p w14:paraId="1E485AAE" w14:textId="77777777" w:rsidR="00C920B7" w:rsidRPr="00D16D40" w:rsidRDefault="00C920B7" w:rsidP="00C920B7">
      <w:pPr>
        <w:spacing w:line="360" w:lineRule="auto"/>
        <w:rPr>
          <w:rFonts w:ascii="Arial" w:hAnsi="Arial" w:cs="Arial"/>
        </w:rPr>
      </w:pPr>
      <w:r w:rsidRPr="00D16D40">
        <w:rPr>
          <w:rFonts w:ascii="Arial" w:hAnsi="Arial" w:cs="Arial"/>
        </w:rPr>
        <w:t>Under the remit of the NIHR EME programme, this study will enable robust research to determine definitive clinical efficacy, mechanistic evaluation and cost effectiveness of a novel intervention that will significantly impact care provision and outcomes for patients with PAD.</w:t>
      </w:r>
    </w:p>
    <w:p w14:paraId="58CB82E0" w14:textId="77777777" w:rsidR="00C920B7" w:rsidRPr="00D16D40" w:rsidRDefault="00C920B7" w:rsidP="00C920B7">
      <w:pPr>
        <w:pStyle w:val="BodyText2"/>
        <w:spacing w:line="360" w:lineRule="auto"/>
        <w:ind w:left="0"/>
        <w:rPr>
          <w:rFonts w:cs="Arial"/>
          <w:highlight w:val="lightGray"/>
        </w:rPr>
      </w:pPr>
      <w:r w:rsidRPr="00D16D40">
        <w:rPr>
          <w:rFonts w:cs="Arial"/>
        </w:rPr>
        <w:t xml:space="preserve">If effective, NMES has the potential to improve flexibility and compliance to treatment with non-invasive therapies, reducing the burden of advancing disease on the NHS as fewer patients will require specialist care input or more invasive management. Adding a more accessible, safe and effective modality to the non-invasive management strategy for patients with intermittent claudication is of vital current importance with implementation of a readily available and clinically effective modernised tool providing a 21st century solution to an </w:t>
      </w:r>
      <w:proofErr w:type="gramStart"/>
      <w:r w:rsidRPr="00D16D40">
        <w:rPr>
          <w:rFonts w:cs="Arial"/>
        </w:rPr>
        <w:t>age old</w:t>
      </w:r>
      <w:proofErr w:type="gramEnd"/>
      <w:r w:rsidRPr="00D16D40">
        <w:rPr>
          <w:rFonts w:cs="Arial"/>
        </w:rPr>
        <w:t xml:space="preserve"> problem.</w:t>
      </w:r>
    </w:p>
    <w:p w14:paraId="1268B806" w14:textId="77777777" w:rsidR="00C920B7" w:rsidRPr="00922930" w:rsidRDefault="00C920B7" w:rsidP="00E94876">
      <w:pPr>
        <w:pStyle w:val="Heading3"/>
        <w:spacing w:line="360" w:lineRule="auto"/>
      </w:pPr>
      <w:bookmarkStart w:id="37" w:name="_Toc491848134"/>
      <w:r w:rsidRPr="00922930">
        <w:t xml:space="preserve"> </w:t>
      </w:r>
      <w:bookmarkStart w:id="38" w:name="_Toc19094211"/>
      <w:r w:rsidRPr="00922930">
        <w:t>Risk / Benefit Assessment</w:t>
      </w:r>
      <w:bookmarkEnd w:id="37"/>
      <w:bookmarkEnd w:id="38"/>
    </w:p>
    <w:p w14:paraId="020AB29E" w14:textId="77777777" w:rsidR="00C920B7" w:rsidRPr="00922930" w:rsidRDefault="00C920B7" w:rsidP="00C920B7">
      <w:pPr>
        <w:pStyle w:val="Heading4"/>
      </w:pPr>
      <w:r w:rsidRPr="00922930">
        <w:t>1.10.1 Benefits</w:t>
      </w:r>
    </w:p>
    <w:p w14:paraId="6F731091"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The device is expected to increase the walking distance in patients with intermittent claudication, and therefore have an adjuvant benefit on the same when provided in addition to supervised exercise programmes. It is also expected to cause a reduction in pain symptoms and reduced likelihood of major intervention in late stage PAD (critical limb ischaemia).</w:t>
      </w:r>
    </w:p>
    <w:p w14:paraId="2C4F7B39" w14:textId="77777777" w:rsidR="00C920B7" w:rsidRPr="00922930" w:rsidRDefault="00C920B7" w:rsidP="00C920B7">
      <w:pPr>
        <w:autoSpaceDE w:val="0"/>
        <w:autoSpaceDN w:val="0"/>
        <w:adjustRightInd w:val="0"/>
        <w:spacing w:line="360" w:lineRule="auto"/>
        <w:jc w:val="both"/>
        <w:rPr>
          <w:rFonts w:cs="Arial"/>
        </w:rPr>
      </w:pPr>
    </w:p>
    <w:p w14:paraId="0036FD85" w14:textId="77777777" w:rsidR="00C920B7" w:rsidRPr="00922930" w:rsidRDefault="00C920B7" w:rsidP="00C920B7">
      <w:pPr>
        <w:pStyle w:val="Heading4"/>
      </w:pPr>
      <w:r w:rsidRPr="00922930">
        <w:lastRenderedPageBreak/>
        <w:t>1.10.2 Risks</w:t>
      </w:r>
    </w:p>
    <w:p w14:paraId="58A8998D"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The risks as defined in the Instructions for Use (IFU) and Investigators Brochure (IB).</w:t>
      </w:r>
    </w:p>
    <w:p w14:paraId="5717A5F1" w14:textId="77777777" w:rsidR="00C920B7" w:rsidRPr="00922930" w:rsidRDefault="00C920B7" w:rsidP="00C920B7">
      <w:pPr>
        <w:spacing w:line="360" w:lineRule="auto"/>
        <w:rPr>
          <w:highlight w:val="lightGray"/>
        </w:rPr>
      </w:pPr>
    </w:p>
    <w:p w14:paraId="4145F01C" w14:textId="77777777" w:rsidR="00C920B7" w:rsidRPr="00922930" w:rsidRDefault="00C920B7" w:rsidP="00E94876">
      <w:pPr>
        <w:pStyle w:val="Heading2"/>
        <w:spacing w:line="360" w:lineRule="auto"/>
      </w:pPr>
      <w:bookmarkStart w:id="39" w:name="_Toc476921365"/>
      <w:bookmarkStart w:id="40" w:name="_Toc476921476"/>
      <w:bookmarkStart w:id="41" w:name="_Toc476921586"/>
      <w:bookmarkStart w:id="42" w:name="_Toc476921696"/>
      <w:bookmarkStart w:id="43" w:name="_Toc476921979"/>
      <w:bookmarkStart w:id="44" w:name="_Toc476927159"/>
      <w:bookmarkStart w:id="45" w:name="_Toc476921366"/>
      <w:bookmarkStart w:id="46" w:name="_Toc476921477"/>
      <w:bookmarkStart w:id="47" w:name="_Toc476921587"/>
      <w:bookmarkStart w:id="48" w:name="_Toc476921697"/>
      <w:bookmarkStart w:id="49" w:name="_Toc476921980"/>
      <w:bookmarkStart w:id="50" w:name="_Toc476927160"/>
      <w:bookmarkStart w:id="51" w:name="_Toc491848135"/>
      <w:bookmarkStart w:id="52" w:name="_Toc19094212"/>
      <w:bookmarkEnd w:id="18"/>
      <w:bookmarkEnd w:id="39"/>
      <w:bookmarkEnd w:id="40"/>
      <w:bookmarkEnd w:id="41"/>
      <w:bookmarkEnd w:id="42"/>
      <w:bookmarkEnd w:id="43"/>
      <w:bookmarkEnd w:id="44"/>
      <w:bookmarkEnd w:id="45"/>
      <w:bookmarkEnd w:id="46"/>
      <w:bookmarkEnd w:id="47"/>
      <w:bookmarkEnd w:id="48"/>
      <w:bookmarkEnd w:id="49"/>
      <w:bookmarkEnd w:id="50"/>
      <w:r w:rsidRPr="00922930">
        <w:t>OBJECTIVES and endpoints</w:t>
      </w:r>
      <w:bookmarkEnd w:id="51"/>
      <w:bookmarkEnd w:id="52"/>
    </w:p>
    <w:p w14:paraId="331928AE" w14:textId="77777777" w:rsidR="00C920B7" w:rsidRPr="00922930" w:rsidRDefault="00C920B7" w:rsidP="00E94876">
      <w:pPr>
        <w:pStyle w:val="Heading3"/>
        <w:spacing w:line="360" w:lineRule="auto"/>
      </w:pPr>
      <w:bookmarkStart w:id="53" w:name="_Toc476920469"/>
      <w:bookmarkStart w:id="54" w:name="_Toc476920586"/>
      <w:bookmarkStart w:id="55" w:name="_Toc476920709"/>
      <w:bookmarkStart w:id="56" w:name="_Toc476920899"/>
      <w:bookmarkStart w:id="57" w:name="_Toc476921035"/>
      <w:bookmarkStart w:id="58" w:name="_Toc476921146"/>
      <w:bookmarkStart w:id="59" w:name="_Toc476921257"/>
      <w:bookmarkStart w:id="60" w:name="_Toc476921368"/>
      <w:bookmarkStart w:id="61" w:name="_Toc476921479"/>
      <w:bookmarkStart w:id="62" w:name="_Toc476921589"/>
      <w:bookmarkStart w:id="63" w:name="_Toc476921699"/>
      <w:bookmarkStart w:id="64" w:name="_Toc476921982"/>
      <w:bookmarkStart w:id="65" w:name="_Toc476927162"/>
      <w:bookmarkStart w:id="66" w:name="_Toc266793735"/>
      <w:bookmarkStart w:id="67" w:name="_Toc491848136"/>
      <w:bookmarkEnd w:id="53"/>
      <w:bookmarkEnd w:id="54"/>
      <w:bookmarkEnd w:id="55"/>
      <w:bookmarkEnd w:id="56"/>
      <w:bookmarkEnd w:id="57"/>
      <w:bookmarkEnd w:id="58"/>
      <w:bookmarkEnd w:id="59"/>
      <w:bookmarkEnd w:id="60"/>
      <w:bookmarkEnd w:id="61"/>
      <w:bookmarkEnd w:id="62"/>
      <w:bookmarkEnd w:id="63"/>
      <w:bookmarkEnd w:id="64"/>
      <w:bookmarkEnd w:id="65"/>
      <w:r w:rsidRPr="00922930">
        <w:t xml:space="preserve"> </w:t>
      </w:r>
      <w:bookmarkStart w:id="68" w:name="_Toc19094213"/>
      <w:r w:rsidRPr="00922930">
        <w:t>Primary</w:t>
      </w:r>
      <w:bookmarkEnd w:id="66"/>
      <w:r w:rsidRPr="00922930">
        <w:t xml:space="preserve"> Objective</w:t>
      </w:r>
      <w:bookmarkEnd w:id="67"/>
      <w:bookmarkEnd w:id="68"/>
    </w:p>
    <w:p w14:paraId="673A7220" w14:textId="0D1D853E" w:rsidR="00C920B7" w:rsidRPr="00D16D40" w:rsidRDefault="00C920B7" w:rsidP="00C920B7">
      <w:pPr>
        <w:spacing w:before="32" w:line="360" w:lineRule="auto"/>
        <w:ind w:right="406"/>
        <w:jc w:val="both"/>
        <w:rPr>
          <w:rFonts w:ascii="Arial" w:eastAsia="Arial" w:hAnsi="Arial" w:cs="Arial"/>
        </w:rPr>
      </w:pPr>
      <w:bookmarkStart w:id="69" w:name="_Toc476920471"/>
      <w:bookmarkStart w:id="70" w:name="_Toc476920588"/>
      <w:bookmarkStart w:id="71" w:name="_Toc476920711"/>
      <w:bookmarkStart w:id="72" w:name="_Toc476920901"/>
      <w:bookmarkStart w:id="73" w:name="_Toc476921037"/>
      <w:bookmarkStart w:id="74" w:name="_Toc476921148"/>
      <w:bookmarkStart w:id="75" w:name="_Toc476921259"/>
      <w:bookmarkStart w:id="76" w:name="_Toc476921370"/>
      <w:bookmarkStart w:id="77" w:name="_Toc476921481"/>
      <w:bookmarkStart w:id="78" w:name="_Toc476921591"/>
      <w:bookmarkStart w:id="79" w:name="_Toc476921701"/>
      <w:bookmarkStart w:id="80" w:name="_Toc476921984"/>
      <w:bookmarkStart w:id="81" w:name="_Toc476927164"/>
      <w:bookmarkStart w:id="82" w:name="_Toc266793736"/>
      <w:bookmarkEnd w:id="69"/>
      <w:bookmarkEnd w:id="70"/>
      <w:bookmarkEnd w:id="71"/>
      <w:bookmarkEnd w:id="72"/>
      <w:bookmarkEnd w:id="73"/>
      <w:bookmarkEnd w:id="74"/>
      <w:bookmarkEnd w:id="75"/>
      <w:bookmarkEnd w:id="76"/>
      <w:bookmarkEnd w:id="77"/>
      <w:bookmarkEnd w:id="78"/>
      <w:bookmarkEnd w:id="79"/>
      <w:bookmarkEnd w:id="80"/>
      <w:bookmarkEnd w:id="81"/>
      <w:r w:rsidRPr="00D16D40">
        <w:rPr>
          <w:rFonts w:ascii="Arial" w:eastAsia="Arial" w:hAnsi="Arial" w:cs="Arial"/>
        </w:rPr>
        <w:t>The research objective is to assess the clinical efficacy of a NMES device as an adjunct to the local standard care available at the study randomisation sites to improve walking distance in patients with IC. The number of sites is equally distributed between those that provide the NICE recommended gold standard of care for IC patients, including SET compared to real-world management as practiced by the majority of centres across the UK, including exercise advice only. The clinical efficacy will primarily be measured by a change in the Absolute Walking Distance (AWD) over the study protocol period, measured by a standardised treadmill test</w:t>
      </w:r>
      <w:r w:rsidR="00D16D40" w:rsidRPr="00D16D40">
        <w:rPr>
          <w:rFonts w:ascii="Arial" w:eastAsia="Arial" w:hAnsi="Arial" w:cs="Arial"/>
        </w:rPr>
        <w:t>.</w:t>
      </w:r>
    </w:p>
    <w:p w14:paraId="48392A70" w14:textId="77777777" w:rsidR="00C920B7" w:rsidRPr="00922930" w:rsidRDefault="00C920B7" w:rsidP="00E94876">
      <w:pPr>
        <w:pStyle w:val="Heading3"/>
        <w:spacing w:line="360" w:lineRule="auto"/>
        <w:rPr>
          <w:u w:val="single"/>
        </w:rPr>
      </w:pPr>
      <w:bookmarkStart w:id="83" w:name="_Toc491848137"/>
      <w:r w:rsidRPr="00922930">
        <w:t xml:space="preserve"> </w:t>
      </w:r>
      <w:bookmarkStart w:id="84" w:name="_Toc19094214"/>
      <w:r w:rsidRPr="00922930">
        <w:t>Secondary</w:t>
      </w:r>
      <w:bookmarkEnd w:id="82"/>
      <w:r w:rsidRPr="00922930">
        <w:t xml:space="preserve"> Objective</w:t>
      </w:r>
      <w:bookmarkEnd w:id="83"/>
      <w:bookmarkEnd w:id="84"/>
    </w:p>
    <w:p w14:paraId="541DEB58" w14:textId="77777777" w:rsidR="00C920B7" w:rsidRPr="00D16D40" w:rsidRDefault="00C920B7" w:rsidP="00C920B7">
      <w:pPr>
        <w:spacing w:line="360" w:lineRule="auto"/>
        <w:ind w:right="414"/>
        <w:jc w:val="both"/>
        <w:rPr>
          <w:rFonts w:ascii="Arial" w:eastAsia="Arial" w:hAnsi="Arial" w:cs="Arial"/>
        </w:rPr>
      </w:pPr>
      <w:bookmarkStart w:id="85" w:name="_Toc476920473"/>
      <w:bookmarkStart w:id="86" w:name="_Toc476920590"/>
      <w:bookmarkStart w:id="87" w:name="_Toc476920713"/>
      <w:bookmarkStart w:id="88" w:name="_Toc476920903"/>
      <w:bookmarkStart w:id="89" w:name="_Toc476921039"/>
      <w:bookmarkStart w:id="90" w:name="_Toc476921150"/>
      <w:bookmarkStart w:id="91" w:name="_Toc476921261"/>
      <w:bookmarkStart w:id="92" w:name="_Toc476921372"/>
      <w:bookmarkStart w:id="93" w:name="_Toc476921483"/>
      <w:bookmarkStart w:id="94" w:name="_Toc476921593"/>
      <w:bookmarkStart w:id="95" w:name="_Toc476921703"/>
      <w:bookmarkStart w:id="96" w:name="_Toc476921986"/>
      <w:bookmarkStart w:id="97" w:name="_Toc476927166"/>
      <w:bookmarkEnd w:id="85"/>
      <w:bookmarkEnd w:id="86"/>
      <w:bookmarkEnd w:id="87"/>
      <w:bookmarkEnd w:id="88"/>
      <w:bookmarkEnd w:id="89"/>
      <w:bookmarkEnd w:id="90"/>
      <w:bookmarkEnd w:id="91"/>
      <w:bookmarkEnd w:id="92"/>
      <w:bookmarkEnd w:id="93"/>
      <w:bookmarkEnd w:id="94"/>
      <w:bookmarkEnd w:id="95"/>
      <w:bookmarkEnd w:id="96"/>
      <w:bookmarkEnd w:id="97"/>
      <w:r w:rsidRPr="00D16D40">
        <w:rPr>
          <w:rFonts w:ascii="Arial" w:eastAsia="Arial" w:hAnsi="Arial" w:cs="Arial"/>
        </w:rPr>
        <w:t>In addition, secondary outcomes including validated QoL questionnaires and compliance data will assist in modelling for economic evaluation of this intervention compared to standard treatment practice in order to assess cost effectiveness.</w:t>
      </w:r>
    </w:p>
    <w:p w14:paraId="1ADA74F3" w14:textId="77777777" w:rsidR="00C920B7" w:rsidRPr="00D16D40" w:rsidRDefault="00C920B7" w:rsidP="00C920B7">
      <w:pPr>
        <w:spacing w:line="360" w:lineRule="auto"/>
        <w:ind w:right="414"/>
        <w:jc w:val="both"/>
        <w:rPr>
          <w:rFonts w:ascii="Arial" w:eastAsia="Arial" w:hAnsi="Arial" w:cs="Arial"/>
        </w:rPr>
      </w:pPr>
      <w:r w:rsidRPr="00D16D40">
        <w:rPr>
          <w:rFonts w:ascii="Arial" w:eastAsia="Arial" w:hAnsi="Arial" w:cs="Arial"/>
        </w:rPr>
        <w:t>Evaluation will also be undertaken with the objective to understand the underlying mechanisms for change in clinical and subjective outcomes in the form of lower limb gross and superficial haemodynamic assessment. This will be undertaken by using DU and LDF, respectively.</w:t>
      </w:r>
    </w:p>
    <w:p w14:paraId="49C549EC" w14:textId="77777777" w:rsidR="00C920B7" w:rsidRPr="00922930" w:rsidRDefault="00C920B7" w:rsidP="00E94876">
      <w:pPr>
        <w:pStyle w:val="Heading3"/>
        <w:spacing w:line="360" w:lineRule="auto"/>
      </w:pPr>
      <w:bookmarkStart w:id="98" w:name="_Toc476920475"/>
      <w:bookmarkStart w:id="99" w:name="_Toc476920592"/>
      <w:bookmarkStart w:id="100" w:name="_Toc476920715"/>
      <w:bookmarkStart w:id="101" w:name="_Toc476920905"/>
      <w:bookmarkStart w:id="102" w:name="_Toc476921041"/>
      <w:bookmarkStart w:id="103" w:name="_Toc476921152"/>
      <w:bookmarkStart w:id="104" w:name="_Toc476921263"/>
      <w:bookmarkStart w:id="105" w:name="_Toc476921374"/>
      <w:bookmarkStart w:id="106" w:name="_Toc476921485"/>
      <w:bookmarkStart w:id="107" w:name="_Toc476921595"/>
      <w:bookmarkStart w:id="108" w:name="_Toc476921705"/>
      <w:bookmarkStart w:id="109" w:name="_Toc476921988"/>
      <w:bookmarkStart w:id="110" w:name="_Toc476927168"/>
      <w:bookmarkStart w:id="111" w:name="_Toc491848138"/>
      <w:bookmarkEnd w:id="98"/>
      <w:bookmarkEnd w:id="99"/>
      <w:bookmarkEnd w:id="100"/>
      <w:bookmarkEnd w:id="101"/>
      <w:bookmarkEnd w:id="102"/>
      <w:bookmarkEnd w:id="103"/>
      <w:bookmarkEnd w:id="104"/>
      <w:bookmarkEnd w:id="105"/>
      <w:bookmarkEnd w:id="106"/>
      <w:bookmarkEnd w:id="107"/>
      <w:bookmarkEnd w:id="108"/>
      <w:bookmarkEnd w:id="109"/>
      <w:bookmarkEnd w:id="110"/>
      <w:r w:rsidRPr="00922930">
        <w:t xml:space="preserve"> </w:t>
      </w:r>
      <w:bookmarkStart w:id="112" w:name="_Toc19094215"/>
      <w:r w:rsidRPr="00922930">
        <w:t>Primary Endpoint</w:t>
      </w:r>
      <w:bookmarkEnd w:id="111"/>
      <w:bookmarkEnd w:id="112"/>
    </w:p>
    <w:p w14:paraId="30B1ACB1" w14:textId="77777777" w:rsidR="00C920B7" w:rsidRPr="00D16D40" w:rsidRDefault="00C920B7" w:rsidP="00E94876">
      <w:pPr>
        <w:pStyle w:val="ListParagraph"/>
        <w:numPr>
          <w:ilvl w:val="0"/>
          <w:numId w:val="14"/>
        </w:numPr>
        <w:tabs>
          <w:tab w:val="left" w:pos="700"/>
        </w:tabs>
        <w:spacing w:after="0" w:line="360" w:lineRule="auto"/>
        <w:ind w:right="-20"/>
        <w:rPr>
          <w:rFonts w:ascii="Arial" w:eastAsia="MS Gothic" w:hAnsi="Arial" w:cs="Arial"/>
          <w:sz w:val="24"/>
          <w:szCs w:val="24"/>
        </w:rPr>
      </w:pPr>
      <w:r w:rsidRPr="00D16D40">
        <w:rPr>
          <w:rFonts w:ascii="Arial" w:eastAsia="Arial" w:hAnsi="Arial" w:cs="Arial"/>
          <w:spacing w:val="-1"/>
          <w:position w:val="-1"/>
          <w:sz w:val="24"/>
          <w:szCs w:val="24"/>
        </w:rPr>
        <w:t>A</w:t>
      </w:r>
      <w:r w:rsidRPr="00D16D40">
        <w:rPr>
          <w:rFonts w:ascii="Arial" w:eastAsia="Arial" w:hAnsi="Arial" w:cs="Arial"/>
          <w:position w:val="-1"/>
          <w:sz w:val="24"/>
          <w:szCs w:val="24"/>
        </w:rPr>
        <w:t>bs</w:t>
      </w:r>
      <w:r w:rsidRPr="00D16D40">
        <w:rPr>
          <w:rFonts w:ascii="Arial" w:eastAsia="Arial" w:hAnsi="Arial" w:cs="Arial"/>
          <w:spacing w:val="-1"/>
          <w:position w:val="-1"/>
          <w:sz w:val="24"/>
          <w:szCs w:val="24"/>
        </w:rPr>
        <w:t>ol</w:t>
      </w:r>
      <w:r w:rsidRPr="00D16D40">
        <w:rPr>
          <w:rFonts w:ascii="Arial" w:eastAsia="Arial" w:hAnsi="Arial" w:cs="Arial"/>
          <w:position w:val="-1"/>
          <w:sz w:val="24"/>
          <w:szCs w:val="24"/>
        </w:rPr>
        <w:t>ute</w:t>
      </w:r>
      <w:r w:rsidRPr="00D16D40">
        <w:rPr>
          <w:rFonts w:ascii="Arial" w:eastAsia="Arial" w:hAnsi="Arial" w:cs="Arial"/>
          <w:spacing w:val="1"/>
          <w:position w:val="-1"/>
          <w:sz w:val="24"/>
          <w:szCs w:val="24"/>
        </w:rPr>
        <w:t xml:space="preserve"> </w:t>
      </w:r>
      <w:r w:rsidRPr="00D16D40">
        <w:rPr>
          <w:rFonts w:ascii="Arial" w:eastAsia="Arial" w:hAnsi="Arial" w:cs="Arial"/>
          <w:spacing w:val="-3"/>
          <w:position w:val="-1"/>
          <w:sz w:val="24"/>
          <w:szCs w:val="24"/>
        </w:rPr>
        <w:t>w</w:t>
      </w:r>
      <w:r w:rsidRPr="00D16D40">
        <w:rPr>
          <w:rFonts w:ascii="Arial" w:eastAsia="Arial" w:hAnsi="Arial" w:cs="Arial"/>
          <w:position w:val="-1"/>
          <w:sz w:val="24"/>
          <w:szCs w:val="24"/>
        </w:rPr>
        <w:t>a</w:t>
      </w:r>
      <w:r w:rsidRPr="00D16D40">
        <w:rPr>
          <w:rFonts w:ascii="Arial" w:eastAsia="Arial" w:hAnsi="Arial" w:cs="Arial"/>
          <w:spacing w:val="-1"/>
          <w:position w:val="-1"/>
          <w:sz w:val="24"/>
          <w:szCs w:val="24"/>
        </w:rPr>
        <w:t>l</w:t>
      </w:r>
      <w:r w:rsidRPr="00D16D40">
        <w:rPr>
          <w:rFonts w:ascii="Arial" w:eastAsia="Arial" w:hAnsi="Arial" w:cs="Arial"/>
          <w:spacing w:val="2"/>
          <w:position w:val="-1"/>
          <w:sz w:val="24"/>
          <w:szCs w:val="24"/>
        </w:rPr>
        <w:t>k</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ng d</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s</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a</w:t>
      </w:r>
      <w:r w:rsidRPr="00D16D40">
        <w:rPr>
          <w:rFonts w:ascii="Arial" w:eastAsia="Arial" w:hAnsi="Arial" w:cs="Arial"/>
          <w:spacing w:val="-1"/>
          <w:position w:val="-1"/>
          <w:sz w:val="24"/>
          <w:szCs w:val="24"/>
        </w:rPr>
        <w:t>n</w:t>
      </w:r>
      <w:r w:rsidRPr="00D16D40">
        <w:rPr>
          <w:rFonts w:ascii="Arial" w:eastAsia="Arial" w:hAnsi="Arial" w:cs="Arial"/>
          <w:spacing w:val="-2"/>
          <w:position w:val="-1"/>
          <w:sz w:val="24"/>
          <w:szCs w:val="24"/>
        </w:rPr>
        <w:t>c</w:t>
      </w:r>
      <w:r w:rsidRPr="00D16D40">
        <w:rPr>
          <w:rFonts w:ascii="Arial" w:eastAsia="Arial" w:hAnsi="Arial" w:cs="Arial"/>
          <w:position w:val="-1"/>
          <w:sz w:val="24"/>
          <w:szCs w:val="24"/>
        </w:rPr>
        <w:t xml:space="preserve">e </w:t>
      </w:r>
      <w:r w:rsidRPr="00D16D40">
        <w:rPr>
          <w:rFonts w:ascii="Arial" w:eastAsia="Arial" w:hAnsi="Arial" w:cs="Arial"/>
          <w:spacing w:val="1"/>
          <w:position w:val="-1"/>
          <w:sz w:val="24"/>
          <w:szCs w:val="24"/>
        </w:rPr>
        <w:t>(</w:t>
      </w:r>
      <w:r w:rsidRPr="00D16D40">
        <w:rPr>
          <w:rFonts w:ascii="Arial" w:eastAsia="Arial" w:hAnsi="Arial" w:cs="Arial"/>
          <w:spacing w:val="-6"/>
          <w:position w:val="-1"/>
          <w:sz w:val="24"/>
          <w:szCs w:val="24"/>
        </w:rPr>
        <w:t>A</w:t>
      </w:r>
      <w:r w:rsidRPr="00D16D40">
        <w:rPr>
          <w:rFonts w:ascii="Arial" w:eastAsia="Arial" w:hAnsi="Arial" w:cs="Arial"/>
          <w:spacing w:val="7"/>
          <w:position w:val="-1"/>
          <w:sz w:val="24"/>
          <w:szCs w:val="24"/>
        </w:rPr>
        <w:t>W</w:t>
      </w:r>
      <w:r w:rsidRPr="00D16D40">
        <w:rPr>
          <w:rFonts w:ascii="Arial" w:eastAsia="Arial" w:hAnsi="Arial" w:cs="Arial"/>
          <w:spacing w:val="-3"/>
          <w:position w:val="-1"/>
          <w:sz w:val="24"/>
          <w:szCs w:val="24"/>
        </w:rPr>
        <w:t>D</w:t>
      </w:r>
      <w:r w:rsidRPr="00D16D40">
        <w:rPr>
          <w:rFonts w:ascii="Arial" w:eastAsia="Arial" w:hAnsi="Arial" w:cs="Arial"/>
          <w:position w:val="-1"/>
          <w:sz w:val="24"/>
          <w:szCs w:val="24"/>
        </w:rPr>
        <w:t>)</w:t>
      </w:r>
      <w:r w:rsidRPr="00D16D40">
        <w:rPr>
          <w:rFonts w:ascii="Arial" w:eastAsia="Arial" w:hAnsi="Arial" w:cs="Arial"/>
          <w:spacing w:val="1"/>
          <w:position w:val="-1"/>
          <w:sz w:val="24"/>
          <w:szCs w:val="24"/>
        </w:rPr>
        <w:t xml:space="preserve"> at 3 months</w:t>
      </w:r>
      <w:r w:rsidRPr="00D16D40">
        <w:rPr>
          <w:rFonts w:ascii="Arial" w:eastAsia="Arial" w:hAnsi="Arial" w:cs="Arial"/>
          <w:position w:val="-1"/>
          <w:sz w:val="24"/>
          <w:szCs w:val="24"/>
        </w:rPr>
        <w:t>–</w:t>
      </w:r>
      <w:r w:rsidRPr="00D16D40">
        <w:rPr>
          <w:rFonts w:ascii="Arial" w:eastAsia="Arial" w:hAnsi="Arial" w:cs="Arial"/>
          <w:spacing w:val="-1"/>
          <w:position w:val="-1"/>
          <w:sz w:val="24"/>
          <w:szCs w:val="24"/>
        </w:rPr>
        <w:t xml:space="preserve"> </w:t>
      </w:r>
      <w:r w:rsidRPr="00D16D40">
        <w:rPr>
          <w:rFonts w:ascii="Arial" w:eastAsia="Arial" w:hAnsi="Arial" w:cs="Arial"/>
          <w:position w:val="-1"/>
          <w:sz w:val="24"/>
          <w:szCs w:val="24"/>
        </w:rPr>
        <w:t>s</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a</w:t>
      </w:r>
      <w:r w:rsidRPr="00D16D40">
        <w:rPr>
          <w:rFonts w:ascii="Arial" w:eastAsia="Arial" w:hAnsi="Arial" w:cs="Arial"/>
          <w:spacing w:val="-1"/>
          <w:position w:val="-1"/>
          <w:sz w:val="24"/>
          <w:szCs w:val="24"/>
        </w:rPr>
        <w:t>n</w:t>
      </w:r>
      <w:r w:rsidRPr="00D16D40">
        <w:rPr>
          <w:rFonts w:ascii="Arial" w:eastAsia="Arial" w:hAnsi="Arial" w:cs="Arial"/>
          <w:spacing w:val="-3"/>
          <w:position w:val="-1"/>
          <w:sz w:val="24"/>
          <w:szCs w:val="24"/>
        </w:rPr>
        <w:t>d</w:t>
      </w:r>
      <w:r w:rsidRPr="00D16D40">
        <w:rPr>
          <w:rFonts w:ascii="Arial" w:eastAsia="Arial" w:hAnsi="Arial" w:cs="Arial"/>
          <w:spacing w:val="1"/>
          <w:position w:val="-1"/>
          <w:sz w:val="24"/>
          <w:szCs w:val="24"/>
        </w:rPr>
        <w:t>a</w:t>
      </w:r>
      <w:r w:rsidRPr="00D16D40">
        <w:rPr>
          <w:rFonts w:ascii="Arial" w:eastAsia="Arial" w:hAnsi="Arial" w:cs="Arial"/>
          <w:position w:val="-1"/>
          <w:sz w:val="24"/>
          <w:szCs w:val="24"/>
        </w:rPr>
        <w:t>r</w:t>
      </w:r>
      <w:r w:rsidRPr="00D16D40">
        <w:rPr>
          <w:rFonts w:ascii="Arial" w:eastAsia="Arial" w:hAnsi="Arial" w:cs="Arial"/>
          <w:spacing w:val="-1"/>
          <w:position w:val="-1"/>
          <w:sz w:val="24"/>
          <w:szCs w:val="24"/>
        </w:rPr>
        <w:t>d</w:t>
      </w:r>
      <w:r w:rsidRPr="00D16D40">
        <w:rPr>
          <w:rFonts w:ascii="Arial" w:eastAsia="Arial" w:hAnsi="Arial" w:cs="Arial"/>
          <w:position w:val="-1"/>
          <w:sz w:val="24"/>
          <w:szCs w:val="24"/>
        </w:rPr>
        <w:t>ised</w:t>
      </w:r>
      <w:r w:rsidRPr="00D16D40">
        <w:rPr>
          <w:rFonts w:ascii="Arial" w:eastAsia="Arial" w:hAnsi="Arial" w:cs="Arial"/>
          <w:spacing w:val="-2"/>
          <w:position w:val="-1"/>
          <w:sz w:val="24"/>
          <w:szCs w:val="24"/>
        </w:rPr>
        <w:t xml:space="preserve"> </w:t>
      </w:r>
      <w:r w:rsidRPr="00D16D40">
        <w:rPr>
          <w:rFonts w:ascii="Arial" w:eastAsia="Arial" w:hAnsi="Arial" w:cs="Arial"/>
          <w:spacing w:val="1"/>
          <w:position w:val="-1"/>
          <w:sz w:val="24"/>
          <w:szCs w:val="24"/>
        </w:rPr>
        <w:t>t</w:t>
      </w:r>
      <w:r w:rsidRPr="00D16D40">
        <w:rPr>
          <w:rFonts w:ascii="Arial" w:eastAsia="Arial" w:hAnsi="Arial" w:cs="Arial"/>
          <w:spacing w:val="-2"/>
          <w:position w:val="-1"/>
          <w:sz w:val="24"/>
          <w:szCs w:val="24"/>
        </w:rPr>
        <w:t>r</w:t>
      </w:r>
      <w:r w:rsidRPr="00D16D40">
        <w:rPr>
          <w:rFonts w:ascii="Arial" w:eastAsia="Arial" w:hAnsi="Arial" w:cs="Arial"/>
          <w:position w:val="-1"/>
          <w:sz w:val="24"/>
          <w:szCs w:val="24"/>
        </w:rPr>
        <w:t>e</w:t>
      </w:r>
      <w:r w:rsidRPr="00D16D40">
        <w:rPr>
          <w:rFonts w:ascii="Arial" w:eastAsia="Arial" w:hAnsi="Arial" w:cs="Arial"/>
          <w:spacing w:val="-1"/>
          <w:position w:val="-1"/>
          <w:sz w:val="24"/>
          <w:szCs w:val="24"/>
        </w:rPr>
        <w:t>a</w:t>
      </w:r>
      <w:r w:rsidRPr="00D16D40">
        <w:rPr>
          <w:rFonts w:ascii="Arial" w:eastAsia="Arial" w:hAnsi="Arial" w:cs="Arial"/>
          <w:position w:val="-1"/>
          <w:sz w:val="24"/>
          <w:szCs w:val="24"/>
        </w:rPr>
        <w:t>dmi</w:t>
      </w:r>
      <w:r w:rsidRPr="00D16D40">
        <w:rPr>
          <w:rFonts w:ascii="Arial" w:eastAsia="Arial" w:hAnsi="Arial" w:cs="Arial"/>
          <w:spacing w:val="-2"/>
          <w:position w:val="-1"/>
          <w:sz w:val="24"/>
          <w:szCs w:val="24"/>
        </w:rPr>
        <w:t>l</w:t>
      </w:r>
      <w:r w:rsidRPr="00D16D40">
        <w:rPr>
          <w:rFonts w:ascii="Arial" w:eastAsia="Arial" w:hAnsi="Arial" w:cs="Arial"/>
          <w:position w:val="-1"/>
          <w:sz w:val="24"/>
          <w:szCs w:val="24"/>
        </w:rPr>
        <w:t xml:space="preserve">l </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 xml:space="preserve">est </w:t>
      </w:r>
      <w:r w:rsidRPr="00D16D40">
        <w:rPr>
          <w:rFonts w:ascii="Tahoma" w:eastAsia="MS Gothic" w:hAnsi="Tahoma" w:cs="Tahoma"/>
          <w:position w:val="-1"/>
          <w:sz w:val="24"/>
          <w:szCs w:val="24"/>
        </w:rPr>
        <w:t> </w:t>
      </w:r>
    </w:p>
    <w:p w14:paraId="07F7727A" w14:textId="77777777" w:rsidR="00C920B7" w:rsidRPr="00922930" w:rsidRDefault="00C920B7" w:rsidP="00E94876">
      <w:pPr>
        <w:pStyle w:val="Heading3"/>
        <w:spacing w:line="360" w:lineRule="auto"/>
      </w:pPr>
      <w:bookmarkStart w:id="113" w:name="_Toc491848139"/>
      <w:r w:rsidRPr="00922930">
        <w:t xml:space="preserve"> </w:t>
      </w:r>
      <w:bookmarkStart w:id="114" w:name="_Toc19094216"/>
      <w:r w:rsidRPr="00922930">
        <w:t>Secondary Endpoints</w:t>
      </w:r>
      <w:bookmarkEnd w:id="113"/>
      <w:bookmarkEnd w:id="114"/>
      <w:r w:rsidRPr="00922930">
        <w:t xml:space="preserve"> </w:t>
      </w:r>
    </w:p>
    <w:p w14:paraId="3AEF577C" w14:textId="77777777" w:rsidR="00C920B7" w:rsidRPr="00D16D40" w:rsidRDefault="00C920B7" w:rsidP="00E94876">
      <w:pPr>
        <w:pStyle w:val="ListParagraph"/>
        <w:numPr>
          <w:ilvl w:val="0"/>
          <w:numId w:val="13"/>
        </w:numPr>
        <w:tabs>
          <w:tab w:val="left" w:pos="700"/>
        </w:tabs>
        <w:spacing w:after="0" w:line="360" w:lineRule="auto"/>
        <w:ind w:right="-20"/>
        <w:rPr>
          <w:rFonts w:ascii="Arial" w:eastAsia="Arial" w:hAnsi="Arial" w:cs="Arial"/>
          <w:sz w:val="24"/>
          <w:szCs w:val="24"/>
        </w:rPr>
      </w:pP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n</w:t>
      </w:r>
      <w:r w:rsidRPr="00D16D40">
        <w:rPr>
          <w:rFonts w:ascii="Arial" w:eastAsia="Arial" w:hAnsi="Arial" w:cs="Arial"/>
          <w:spacing w:val="-1"/>
          <w:position w:val="-1"/>
          <w:sz w:val="24"/>
          <w:szCs w:val="24"/>
        </w:rPr>
        <w:t>i</w:t>
      </w:r>
      <w:r w:rsidRPr="00D16D40">
        <w:rPr>
          <w:rFonts w:ascii="Arial" w:eastAsia="Arial" w:hAnsi="Arial" w:cs="Arial"/>
          <w:spacing w:val="1"/>
          <w:position w:val="-1"/>
          <w:sz w:val="24"/>
          <w:szCs w:val="24"/>
        </w:rPr>
        <w:t>t</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 xml:space="preserve">al </w:t>
      </w:r>
      <w:r w:rsidRPr="00D16D40">
        <w:rPr>
          <w:rFonts w:ascii="Arial" w:eastAsia="Arial" w:hAnsi="Arial" w:cs="Arial"/>
          <w:spacing w:val="-1"/>
          <w:position w:val="-1"/>
          <w:sz w:val="24"/>
          <w:szCs w:val="24"/>
        </w:rPr>
        <w:t>cl</w:t>
      </w:r>
      <w:r w:rsidRPr="00D16D40">
        <w:rPr>
          <w:rFonts w:ascii="Arial" w:eastAsia="Arial" w:hAnsi="Arial" w:cs="Arial"/>
          <w:position w:val="-1"/>
          <w:sz w:val="24"/>
          <w:szCs w:val="24"/>
        </w:rPr>
        <w:t>a</w:t>
      </w:r>
      <w:r w:rsidRPr="00D16D40">
        <w:rPr>
          <w:rFonts w:ascii="Arial" w:eastAsia="Arial" w:hAnsi="Arial" w:cs="Arial"/>
          <w:spacing w:val="-1"/>
          <w:position w:val="-1"/>
          <w:sz w:val="24"/>
          <w:szCs w:val="24"/>
        </w:rPr>
        <w:t>u</w:t>
      </w:r>
      <w:r w:rsidRPr="00D16D40">
        <w:rPr>
          <w:rFonts w:ascii="Arial" w:eastAsia="Arial" w:hAnsi="Arial" w:cs="Arial"/>
          <w:position w:val="-1"/>
          <w:sz w:val="24"/>
          <w:szCs w:val="24"/>
        </w:rPr>
        <w:t>d</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cati</w:t>
      </w:r>
      <w:r w:rsidRPr="00D16D40">
        <w:rPr>
          <w:rFonts w:ascii="Arial" w:eastAsia="Arial" w:hAnsi="Arial" w:cs="Arial"/>
          <w:spacing w:val="-1"/>
          <w:position w:val="-1"/>
          <w:sz w:val="24"/>
          <w:szCs w:val="24"/>
        </w:rPr>
        <w:t>o</w:t>
      </w:r>
      <w:r w:rsidRPr="00D16D40">
        <w:rPr>
          <w:rFonts w:ascii="Arial" w:eastAsia="Arial" w:hAnsi="Arial" w:cs="Arial"/>
          <w:position w:val="-1"/>
          <w:sz w:val="24"/>
          <w:szCs w:val="24"/>
        </w:rPr>
        <w:t>n d</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s</w:t>
      </w:r>
      <w:r w:rsidRPr="00D16D40">
        <w:rPr>
          <w:rFonts w:ascii="Arial" w:eastAsia="Arial" w:hAnsi="Arial" w:cs="Arial"/>
          <w:spacing w:val="1"/>
          <w:position w:val="-1"/>
          <w:sz w:val="24"/>
          <w:szCs w:val="24"/>
        </w:rPr>
        <w:t>t</w:t>
      </w:r>
      <w:r w:rsidRPr="00D16D40">
        <w:rPr>
          <w:rFonts w:ascii="Arial" w:eastAsia="Arial" w:hAnsi="Arial" w:cs="Arial"/>
          <w:spacing w:val="-3"/>
          <w:position w:val="-1"/>
          <w:sz w:val="24"/>
          <w:szCs w:val="24"/>
        </w:rPr>
        <w:t>a</w:t>
      </w:r>
      <w:r w:rsidRPr="00D16D40">
        <w:rPr>
          <w:rFonts w:ascii="Arial" w:eastAsia="Arial" w:hAnsi="Arial" w:cs="Arial"/>
          <w:position w:val="-1"/>
          <w:sz w:val="24"/>
          <w:szCs w:val="24"/>
        </w:rPr>
        <w:t xml:space="preserve">nce </w:t>
      </w:r>
      <w:r w:rsidRPr="00D16D40">
        <w:rPr>
          <w:rFonts w:ascii="Arial" w:eastAsia="Arial" w:hAnsi="Arial" w:cs="Arial"/>
          <w:spacing w:val="-2"/>
          <w:position w:val="-1"/>
          <w:sz w:val="24"/>
          <w:szCs w:val="24"/>
        </w:rPr>
        <w:t>(</w:t>
      </w:r>
      <w:r w:rsidRPr="00D16D40">
        <w:rPr>
          <w:rFonts w:ascii="Arial" w:eastAsia="Arial" w:hAnsi="Arial" w:cs="Arial"/>
          <w:spacing w:val="1"/>
          <w:position w:val="-1"/>
          <w:sz w:val="24"/>
          <w:szCs w:val="24"/>
        </w:rPr>
        <w:t>I</w:t>
      </w:r>
      <w:r w:rsidRPr="00D16D40">
        <w:rPr>
          <w:rFonts w:ascii="Arial" w:eastAsia="Arial" w:hAnsi="Arial" w:cs="Arial"/>
          <w:spacing w:val="-1"/>
          <w:position w:val="-1"/>
          <w:sz w:val="24"/>
          <w:szCs w:val="24"/>
        </w:rPr>
        <w:t>CD</w:t>
      </w:r>
      <w:r w:rsidRPr="00D16D40">
        <w:rPr>
          <w:rFonts w:ascii="Arial" w:eastAsia="Arial" w:hAnsi="Arial" w:cs="Arial"/>
          <w:position w:val="-1"/>
          <w:sz w:val="24"/>
          <w:szCs w:val="24"/>
        </w:rPr>
        <w:t>)</w:t>
      </w:r>
    </w:p>
    <w:p w14:paraId="0AFC0D7C" w14:textId="77777777" w:rsidR="00C920B7" w:rsidRPr="00D16D40" w:rsidRDefault="00C920B7" w:rsidP="00E94876">
      <w:pPr>
        <w:pStyle w:val="ListParagraph"/>
        <w:numPr>
          <w:ilvl w:val="0"/>
          <w:numId w:val="13"/>
        </w:numPr>
        <w:tabs>
          <w:tab w:val="left" w:pos="700"/>
        </w:tabs>
        <w:spacing w:before="17" w:after="0" w:line="360" w:lineRule="auto"/>
        <w:ind w:right="780"/>
        <w:rPr>
          <w:rFonts w:ascii="Arial" w:eastAsia="Arial" w:hAnsi="Arial" w:cs="Arial"/>
          <w:sz w:val="24"/>
          <w:szCs w:val="24"/>
        </w:rPr>
      </w:pPr>
      <w:r w:rsidRPr="00D16D40">
        <w:rPr>
          <w:rFonts w:ascii="Arial" w:eastAsia="Arial" w:hAnsi="Arial" w:cs="Arial"/>
          <w:spacing w:val="1"/>
          <w:sz w:val="24"/>
          <w:szCs w:val="24"/>
        </w:rPr>
        <w:t>Q</w:t>
      </w:r>
      <w:r w:rsidRPr="00D16D40">
        <w:rPr>
          <w:rFonts w:ascii="Arial" w:eastAsia="Arial" w:hAnsi="Arial" w:cs="Arial"/>
          <w:sz w:val="24"/>
          <w:szCs w:val="24"/>
        </w:rPr>
        <w:t>u</w:t>
      </w:r>
      <w:r w:rsidRPr="00D16D40">
        <w:rPr>
          <w:rFonts w:ascii="Arial" w:eastAsia="Arial" w:hAnsi="Arial" w:cs="Arial"/>
          <w:spacing w:val="-1"/>
          <w:sz w:val="24"/>
          <w:szCs w:val="24"/>
        </w:rPr>
        <w:t>ali</w:t>
      </w:r>
      <w:r w:rsidRPr="00D16D40">
        <w:rPr>
          <w:rFonts w:ascii="Arial" w:eastAsia="Arial" w:hAnsi="Arial" w:cs="Arial"/>
          <w:spacing w:val="1"/>
          <w:sz w:val="24"/>
          <w:szCs w:val="24"/>
        </w:rPr>
        <w:t>t</w:t>
      </w:r>
      <w:r w:rsidRPr="00D16D40">
        <w:rPr>
          <w:rFonts w:ascii="Arial" w:eastAsia="Arial" w:hAnsi="Arial" w:cs="Arial"/>
          <w:sz w:val="24"/>
          <w:szCs w:val="24"/>
        </w:rPr>
        <w:t>y</w:t>
      </w:r>
      <w:r w:rsidRPr="00D16D40">
        <w:rPr>
          <w:rFonts w:ascii="Arial" w:eastAsia="Arial" w:hAnsi="Arial" w:cs="Arial"/>
          <w:spacing w:val="-1"/>
          <w:sz w:val="24"/>
          <w:szCs w:val="24"/>
        </w:rPr>
        <w:t xml:space="preserve"> </w:t>
      </w:r>
      <w:r w:rsidRPr="00D16D40">
        <w:rPr>
          <w:rFonts w:ascii="Arial" w:eastAsia="Arial" w:hAnsi="Arial" w:cs="Arial"/>
          <w:spacing w:val="-3"/>
          <w:sz w:val="24"/>
          <w:szCs w:val="24"/>
        </w:rPr>
        <w:t>o</w:t>
      </w:r>
      <w:r w:rsidRPr="00D16D40">
        <w:rPr>
          <w:rFonts w:ascii="Arial" w:eastAsia="Arial" w:hAnsi="Arial" w:cs="Arial"/>
          <w:sz w:val="24"/>
          <w:szCs w:val="24"/>
        </w:rPr>
        <w:t>f</w:t>
      </w:r>
      <w:r w:rsidRPr="00D16D40">
        <w:rPr>
          <w:rFonts w:ascii="Arial" w:eastAsia="Arial" w:hAnsi="Arial" w:cs="Arial"/>
          <w:spacing w:val="5"/>
          <w:sz w:val="24"/>
          <w:szCs w:val="24"/>
        </w:rPr>
        <w:t xml:space="preserve"> </w:t>
      </w:r>
      <w:r w:rsidRPr="00D16D40">
        <w:rPr>
          <w:rFonts w:ascii="Arial" w:eastAsia="Arial" w:hAnsi="Arial" w:cs="Arial"/>
          <w:sz w:val="24"/>
          <w:szCs w:val="24"/>
        </w:rPr>
        <w:t>L</w:t>
      </w:r>
      <w:r w:rsidRPr="00D16D40">
        <w:rPr>
          <w:rFonts w:ascii="Arial" w:eastAsia="Arial" w:hAnsi="Arial" w:cs="Arial"/>
          <w:spacing w:val="-3"/>
          <w:sz w:val="24"/>
          <w:szCs w:val="24"/>
        </w:rPr>
        <w:t>i</w:t>
      </w:r>
      <w:r w:rsidRPr="00D16D40">
        <w:rPr>
          <w:rFonts w:ascii="Arial" w:eastAsia="Arial" w:hAnsi="Arial" w:cs="Arial"/>
          <w:spacing w:val="3"/>
          <w:sz w:val="24"/>
          <w:szCs w:val="24"/>
        </w:rPr>
        <w:t>f</w:t>
      </w:r>
      <w:r w:rsidRPr="00D16D40">
        <w:rPr>
          <w:rFonts w:ascii="Arial" w:eastAsia="Arial" w:hAnsi="Arial" w:cs="Arial"/>
          <w:sz w:val="24"/>
          <w:szCs w:val="24"/>
        </w:rPr>
        <w:t>e</w:t>
      </w:r>
      <w:r w:rsidRPr="00D16D40">
        <w:rPr>
          <w:rFonts w:ascii="Arial" w:eastAsia="Arial" w:hAnsi="Arial" w:cs="Arial"/>
          <w:spacing w:val="-1"/>
          <w:sz w:val="24"/>
          <w:szCs w:val="24"/>
        </w:rPr>
        <w:t xml:space="preserve"> </w:t>
      </w:r>
      <w:r w:rsidRPr="00D16D40">
        <w:rPr>
          <w:rFonts w:ascii="Arial" w:eastAsia="Arial" w:hAnsi="Arial" w:cs="Arial"/>
          <w:sz w:val="24"/>
          <w:szCs w:val="24"/>
        </w:rPr>
        <w:t xml:space="preserve"> - </w:t>
      </w:r>
      <w:r w:rsidRPr="00D16D40">
        <w:rPr>
          <w:rFonts w:ascii="Arial" w:eastAsia="Arial" w:hAnsi="Arial" w:cs="Arial"/>
          <w:spacing w:val="1"/>
          <w:sz w:val="24"/>
          <w:szCs w:val="24"/>
        </w:rPr>
        <w:t>I</w:t>
      </w:r>
      <w:r w:rsidRPr="00D16D40">
        <w:rPr>
          <w:rFonts w:ascii="Arial" w:eastAsia="Arial" w:hAnsi="Arial" w:cs="Arial"/>
          <w:spacing w:val="-3"/>
          <w:sz w:val="24"/>
          <w:szCs w:val="24"/>
        </w:rPr>
        <w:t>n</w:t>
      </w:r>
      <w:r w:rsidRPr="00D16D40">
        <w:rPr>
          <w:rFonts w:ascii="Arial" w:eastAsia="Arial" w:hAnsi="Arial" w:cs="Arial"/>
          <w:spacing w:val="1"/>
          <w:sz w:val="24"/>
          <w:szCs w:val="24"/>
        </w:rPr>
        <w:t>t</w:t>
      </w:r>
      <w:r w:rsidRPr="00D16D40">
        <w:rPr>
          <w:rFonts w:ascii="Arial" w:eastAsia="Arial" w:hAnsi="Arial" w:cs="Arial"/>
          <w:sz w:val="24"/>
          <w:szCs w:val="24"/>
        </w:rPr>
        <w:t>e</w:t>
      </w:r>
      <w:r w:rsidRPr="00D16D40">
        <w:rPr>
          <w:rFonts w:ascii="Arial" w:eastAsia="Arial" w:hAnsi="Arial" w:cs="Arial"/>
          <w:spacing w:val="-2"/>
          <w:sz w:val="24"/>
          <w:szCs w:val="24"/>
        </w:rPr>
        <w:t>r</w:t>
      </w:r>
      <w:r w:rsidRPr="00D16D40">
        <w:rPr>
          <w:rFonts w:ascii="Arial" w:eastAsia="Arial" w:hAnsi="Arial" w:cs="Arial"/>
          <w:spacing w:val="1"/>
          <w:sz w:val="24"/>
          <w:szCs w:val="24"/>
        </w:rPr>
        <w:t>m</w:t>
      </w:r>
      <w:r w:rsidRPr="00D16D40">
        <w:rPr>
          <w:rFonts w:ascii="Arial" w:eastAsia="Arial" w:hAnsi="Arial" w:cs="Arial"/>
          <w:spacing w:val="-1"/>
          <w:sz w:val="24"/>
          <w:szCs w:val="24"/>
        </w:rPr>
        <w:t>i</w:t>
      </w:r>
      <w:r w:rsidRPr="00D16D40">
        <w:rPr>
          <w:rFonts w:ascii="Arial" w:eastAsia="Arial" w:hAnsi="Arial" w:cs="Arial"/>
          <w:spacing w:val="1"/>
          <w:sz w:val="24"/>
          <w:szCs w:val="24"/>
        </w:rPr>
        <w:t>t</w:t>
      </w:r>
      <w:r w:rsidRPr="00D16D40">
        <w:rPr>
          <w:rFonts w:ascii="Arial" w:eastAsia="Arial" w:hAnsi="Arial" w:cs="Arial"/>
          <w:spacing w:val="-1"/>
          <w:sz w:val="24"/>
          <w:szCs w:val="24"/>
        </w:rPr>
        <w:t>t</w:t>
      </w:r>
      <w:r w:rsidRPr="00D16D40">
        <w:rPr>
          <w:rFonts w:ascii="Arial" w:eastAsia="Arial" w:hAnsi="Arial" w:cs="Arial"/>
          <w:sz w:val="24"/>
          <w:szCs w:val="24"/>
        </w:rPr>
        <w:t>e</w:t>
      </w:r>
      <w:r w:rsidRPr="00D16D40">
        <w:rPr>
          <w:rFonts w:ascii="Arial" w:eastAsia="Arial" w:hAnsi="Arial" w:cs="Arial"/>
          <w:spacing w:val="-1"/>
          <w:sz w:val="24"/>
          <w:szCs w:val="24"/>
        </w:rPr>
        <w:t>n</w:t>
      </w:r>
      <w:r w:rsidRPr="00D16D40">
        <w:rPr>
          <w:rFonts w:ascii="Arial" w:eastAsia="Arial" w:hAnsi="Arial" w:cs="Arial"/>
          <w:sz w:val="24"/>
          <w:szCs w:val="24"/>
        </w:rPr>
        <w:t>t</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Cl</w:t>
      </w:r>
      <w:r w:rsidRPr="00D16D40">
        <w:rPr>
          <w:rFonts w:ascii="Arial" w:eastAsia="Arial" w:hAnsi="Arial" w:cs="Arial"/>
          <w:sz w:val="24"/>
          <w:szCs w:val="24"/>
        </w:rPr>
        <w:t>a</w:t>
      </w:r>
      <w:r w:rsidRPr="00D16D40">
        <w:rPr>
          <w:rFonts w:ascii="Arial" w:eastAsia="Arial" w:hAnsi="Arial" w:cs="Arial"/>
          <w:spacing w:val="-1"/>
          <w:sz w:val="24"/>
          <w:szCs w:val="24"/>
        </w:rPr>
        <w:t>u</w:t>
      </w:r>
      <w:r w:rsidRPr="00D16D40">
        <w:rPr>
          <w:rFonts w:ascii="Arial" w:eastAsia="Arial" w:hAnsi="Arial" w:cs="Arial"/>
          <w:sz w:val="24"/>
          <w:szCs w:val="24"/>
        </w:rPr>
        <w:t>d</w:t>
      </w:r>
      <w:r w:rsidRPr="00D16D40">
        <w:rPr>
          <w:rFonts w:ascii="Arial" w:eastAsia="Arial" w:hAnsi="Arial" w:cs="Arial"/>
          <w:spacing w:val="-1"/>
          <w:sz w:val="24"/>
          <w:szCs w:val="24"/>
        </w:rPr>
        <w:t>i</w:t>
      </w:r>
      <w:r w:rsidRPr="00D16D40">
        <w:rPr>
          <w:rFonts w:ascii="Arial" w:eastAsia="Arial" w:hAnsi="Arial" w:cs="Arial"/>
          <w:sz w:val="24"/>
          <w:szCs w:val="24"/>
        </w:rPr>
        <w:t>cati</w:t>
      </w:r>
      <w:r w:rsidRPr="00D16D40">
        <w:rPr>
          <w:rFonts w:ascii="Arial" w:eastAsia="Arial" w:hAnsi="Arial" w:cs="Arial"/>
          <w:spacing w:val="-1"/>
          <w:sz w:val="24"/>
          <w:szCs w:val="24"/>
        </w:rPr>
        <w:t>o</w:t>
      </w:r>
      <w:r w:rsidRPr="00D16D40">
        <w:rPr>
          <w:rFonts w:ascii="Arial" w:eastAsia="Arial" w:hAnsi="Arial" w:cs="Arial"/>
          <w:sz w:val="24"/>
          <w:szCs w:val="24"/>
        </w:rPr>
        <w:t xml:space="preserve">n </w:t>
      </w:r>
      <w:r w:rsidRPr="00D16D40">
        <w:rPr>
          <w:rFonts w:ascii="Arial" w:eastAsia="Arial" w:hAnsi="Arial" w:cs="Arial"/>
          <w:spacing w:val="1"/>
          <w:sz w:val="24"/>
          <w:szCs w:val="24"/>
        </w:rPr>
        <w:t>Q</w:t>
      </w:r>
      <w:r w:rsidRPr="00D16D40">
        <w:rPr>
          <w:rFonts w:ascii="Arial" w:eastAsia="Arial" w:hAnsi="Arial" w:cs="Arial"/>
          <w:sz w:val="24"/>
          <w:szCs w:val="24"/>
        </w:rPr>
        <w:t>u</w:t>
      </w:r>
      <w:r w:rsidRPr="00D16D40">
        <w:rPr>
          <w:rFonts w:ascii="Arial" w:eastAsia="Arial" w:hAnsi="Arial" w:cs="Arial"/>
          <w:spacing w:val="-1"/>
          <w:sz w:val="24"/>
          <w:szCs w:val="24"/>
        </w:rPr>
        <w:t>e</w:t>
      </w:r>
      <w:r w:rsidRPr="00D16D40">
        <w:rPr>
          <w:rFonts w:ascii="Arial" w:eastAsia="Arial" w:hAnsi="Arial" w:cs="Arial"/>
          <w:spacing w:val="-2"/>
          <w:sz w:val="24"/>
          <w:szCs w:val="24"/>
        </w:rPr>
        <w:t>s</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z w:val="24"/>
          <w:szCs w:val="24"/>
        </w:rPr>
        <w:t>o</w:t>
      </w:r>
      <w:r w:rsidRPr="00D16D40">
        <w:rPr>
          <w:rFonts w:ascii="Arial" w:eastAsia="Arial" w:hAnsi="Arial" w:cs="Arial"/>
          <w:spacing w:val="-1"/>
          <w:sz w:val="24"/>
          <w:szCs w:val="24"/>
        </w:rPr>
        <w:t>n</w:t>
      </w:r>
      <w:r w:rsidRPr="00D16D40">
        <w:rPr>
          <w:rFonts w:ascii="Arial" w:eastAsia="Arial" w:hAnsi="Arial" w:cs="Arial"/>
          <w:sz w:val="24"/>
          <w:szCs w:val="24"/>
        </w:rPr>
        <w:t>n</w:t>
      </w:r>
      <w:r w:rsidRPr="00D16D40">
        <w:rPr>
          <w:rFonts w:ascii="Arial" w:eastAsia="Arial" w:hAnsi="Arial" w:cs="Arial"/>
          <w:spacing w:val="-1"/>
          <w:sz w:val="24"/>
          <w:szCs w:val="24"/>
        </w:rPr>
        <w:t>ai</w:t>
      </w:r>
      <w:r w:rsidRPr="00D16D40">
        <w:rPr>
          <w:rFonts w:ascii="Arial" w:eastAsia="Arial" w:hAnsi="Arial" w:cs="Arial"/>
          <w:spacing w:val="1"/>
          <w:sz w:val="24"/>
          <w:szCs w:val="24"/>
        </w:rPr>
        <w:t>r</w:t>
      </w:r>
      <w:r w:rsidRPr="00D16D40">
        <w:rPr>
          <w:rFonts w:ascii="Arial" w:eastAsia="Arial" w:hAnsi="Arial" w:cs="Arial"/>
          <w:sz w:val="24"/>
          <w:szCs w:val="24"/>
        </w:rPr>
        <w:t xml:space="preserve">e </w:t>
      </w:r>
      <w:r w:rsidRPr="00D16D40">
        <w:rPr>
          <w:rFonts w:ascii="Arial" w:eastAsia="Arial" w:hAnsi="Arial" w:cs="Arial"/>
          <w:spacing w:val="-1"/>
          <w:sz w:val="24"/>
          <w:szCs w:val="24"/>
        </w:rPr>
        <w:t>(</w:t>
      </w:r>
      <w:r w:rsidRPr="00D16D40">
        <w:rPr>
          <w:rFonts w:ascii="Arial" w:eastAsia="Arial" w:hAnsi="Arial" w:cs="Arial"/>
          <w:spacing w:val="1"/>
          <w:sz w:val="24"/>
          <w:szCs w:val="24"/>
        </w:rPr>
        <w:t>I</w:t>
      </w:r>
      <w:r w:rsidRPr="00D16D40">
        <w:rPr>
          <w:rFonts w:ascii="Arial" w:eastAsia="Arial" w:hAnsi="Arial" w:cs="Arial"/>
          <w:spacing w:val="-1"/>
          <w:sz w:val="24"/>
          <w:szCs w:val="24"/>
        </w:rPr>
        <w:t>CQ</w:t>
      </w:r>
      <w:r w:rsidRPr="00D16D40">
        <w:rPr>
          <w:rFonts w:ascii="Arial" w:eastAsia="Arial" w:hAnsi="Arial" w:cs="Arial"/>
          <w:spacing w:val="1"/>
          <w:sz w:val="24"/>
          <w:szCs w:val="24"/>
        </w:rPr>
        <w:t>)</w:t>
      </w:r>
      <w:r w:rsidRPr="00D16D40">
        <w:rPr>
          <w:rFonts w:ascii="Arial" w:eastAsia="Arial" w:hAnsi="Arial" w:cs="Arial"/>
          <w:sz w:val="24"/>
          <w:szCs w:val="24"/>
        </w:rPr>
        <w:t xml:space="preserve">, </w:t>
      </w:r>
      <w:r w:rsidRPr="00D16D40">
        <w:rPr>
          <w:rFonts w:ascii="Arial" w:eastAsia="Arial" w:hAnsi="Arial" w:cs="Arial"/>
          <w:spacing w:val="-1"/>
          <w:sz w:val="24"/>
          <w:szCs w:val="24"/>
        </w:rPr>
        <w:t>E</w:t>
      </w:r>
      <w:r w:rsidRPr="00D16D40">
        <w:rPr>
          <w:rFonts w:ascii="Arial" w:eastAsia="Arial" w:hAnsi="Arial" w:cs="Arial"/>
          <w:sz w:val="24"/>
          <w:szCs w:val="24"/>
        </w:rPr>
        <w:t>ur</w:t>
      </w:r>
      <w:r w:rsidRPr="00D16D40">
        <w:rPr>
          <w:rFonts w:ascii="Arial" w:eastAsia="Arial" w:hAnsi="Arial" w:cs="Arial"/>
          <w:spacing w:val="-2"/>
          <w:sz w:val="24"/>
          <w:szCs w:val="24"/>
        </w:rPr>
        <w:t>o</w:t>
      </w:r>
      <w:r w:rsidRPr="00D16D40">
        <w:rPr>
          <w:rFonts w:ascii="Arial" w:eastAsia="Arial" w:hAnsi="Arial" w:cs="Arial"/>
          <w:spacing w:val="1"/>
          <w:sz w:val="24"/>
          <w:szCs w:val="24"/>
        </w:rPr>
        <w:t>Q</w:t>
      </w:r>
      <w:r w:rsidRPr="00D16D40">
        <w:rPr>
          <w:rFonts w:ascii="Arial" w:eastAsia="Arial" w:hAnsi="Arial" w:cs="Arial"/>
          <w:sz w:val="24"/>
          <w:szCs w:val="24"/>
        </w:rPr>
        <w:t xml:space="preserve">oL </w:t>
      </w:r>
      <w:r w:rsidRPr="00D16D40">
        <w:rPr>
          <w:rFonts w:ascii="Arial" w:eastAsia="Arial" w:hAnsi="Arial" w:cs="Arial"/>
          <w:spacing w:val="-3"/>
          <w:sz w:val="24"/>
          <w:szCs w:val="24"/>
        </w:rPr>
        <w:t>5</w:t>
      </w:r>
      <w:r w:rsidRPr="00D16D40">
        <w:rPr>
          <w:rFonts w:ascii="Arial" w:eastAsia="Arial" w:hAnsi="Arial" w:cs="Arial"/>
          <w:sz w:val="24"/>
          <w:szCs w:val="24"/>
        </w:rPr>
        <w:t xml:space="preserve">D </w:t>
      </w:r>
      <w:r w:rsidRPr="00D16D40">
        <w:rPr>
          <w:rFonts w:ascii="Arial" w:eastAsia="Arial" w:hAnsi="Arial" w:cs="Arial"/>
          <w:spacing w:val="1"/>
          <w:sz w:val="24"/>
          <w:szCs w:val="24"/>
        </w:rPr>
        <w:t>(</w:t>
      </w:r>
      <w:r w:rsidRPr="00D16D40">
        <w:rPr>
          <w:rFonts w:ascii="Arial" w:eastAsia="Arial" w:hAnsi="Arial" w:cs="Arial"/>
          <w:spacing w:val="-1"/>
          <w:sz w:val="24"/>
          <w:szCs w:val="24"/>
        </w:rPr>
        <w:t>E</w:t>
      </w:r>
      <w:r w:rsidRPr="00D16D40">
        <w:rPr>
          <w:rFonts w:ascii="Arial" w:eastAsia="Arial" w:hAnsi="Arial" w:cs="Arial"/>
          <w:spacing w:val="1"/>
          <w:sz w:val="24"/>
          <w:szCs w:val="24"/>
        </w:rPr>
        <w:t>Q</w:t>
      </w:r>
      <w:r w:rsidRPr="00D16D40">
        <w:rPr>
          <w:rFonts w:ascii="Arial" w:eastAsia="Arial" w:hAnsi="Arial" w:cs="Arial"/>
          <w:sz w:val="24"/>
          <w:szCs w:val="24"/>
        </w:rPr>
        <w:t>5</w:t>
      </w:r>
      <w:r w:rsidRPr="00D16D40">
        <w:rPr>
          <w:rFonts w:ascii="Arial" w:eastAsia="Arial" w:hAnsi="Arial" w:cs="Arial"/>
          <w:spacing w:val="-1"/>
          <w:sz w:val="24"/>
          <w:szCs w:val="24"/>
        </w:rPr>
        <w:t>D-5L</w:t>
      </w:r>
      <w:r w:rsidRPr="00D16D40">
        <w:rPr>
          <w:rFonts w:ascii="Arial" w:eastAsia="Arial" w:hAnsi="Arial" w:cs="Arial"/>
          <w:spacing w:val="-2"/>
          <w:sz w:val="24"/>
          <w:szCs w:val="24"/>
        </w:rPr>
        <w:t>)</w:t>
      </w:r>
      <w:r w:rsidRPr="00D16D40">
        <w:rPr>
          <w:rFonts w:ascii="Arial" w:eastAsia="Arial" w:hAnsi="Arial" w:cs="Arial"/>
          <w:sz w:val="24"/>
          <w:szCs w:val="24"/>
        </w:rPr>
        <w:t>,</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S</w:t>
      </w:r>
      <w:r w:rsidRPr="00D16D40">
        <w:rPr>
          <w:rFonts w:ascii="Arial" w:eastAsia="Arial" w:hAnsi="Arial" w:cs="Arial"/>
          <w:sz w:val="24"/>
          <w:szCs w:val="24"/>
        </w:rPr>
        <w:t>h</w:t>
      </w:r>
      <w:r w:rsidRPr="00D16D40">
        <w:rPr>
          <w:rFonts w:ascii="Arial" w:eastAsia="Arial" w:hAnsi="Arial" w:cs="Arial"/>
          <w:spacing w:val="-3"/>
          <w:sz w:val="24"/>
          <w:szCs w:val="24"/>
        </w:rPr>
        <w:t>o</w:t>
      </w:r>
      <w:r w:rsidRPr="00D16D40">
        <w:rPr>
          <w:rFonts w:ascii="Arial" w:eastAsia="Arial" w:hAnsi="Arial" w:cs="Arial"/>
          <w:spacing w:val="1"/>
          <w:sz w:val="24"/>
          <w:szCs w:val="24"/>
        </w:rPr>
        <w:t>r</w:t>
      </w:r>
      <w:r w:rsidRPr="00D16D40">
        <w:rPr>
          <w:rFonts w:ascii="Arial" w:eastAsia="Arial" w:hAnsi="Arial" w:cs="Arial"/>
          <w:sz w:val="24"/>
          <w:szCs w:val="24"/>
        </w:rPr>
        <w:t>t F</w:t>
      </w:r>
      <w:r w:rsidRPr="00D16D40">
        <w:rPr>
          <w:rFonts w:ascii="Arial" w:eastAsia="Arial" w:hAnsi="Arial" w:cs="Arial"/>
          <w:spacing w:val="-1"/>
          <w:sz w:val="24"/>
          <w:szCs w:val="24"/>
        </w:rPr>
        <w:t>o</w:t>
      </w:r>
      <w:r w:rsidRPr="00D16D40">
        <w:rPr>
          <w:rFonts w:ascii="Arial" w:eastAsia="Arial" w:hAnsi="Arial" w:cs="Arial"/>
          <w:spacing w:val="-2"/>
          <w:sz w:val="24"/>
          <w:szCs w:val="24"/>
        </w:rPr>
        <w:t>r</w:t>
      </w:r>
      <w:r w:rsidRPr="00D16D40">
        <w:rPr>
          <w:rFonts w:ascii="Arial" w:eastAsia="Arial" w:hAnsi="Arial" w:cs="Arial"/>
          <w:sz w:val="24"/>
          <w:szCs w:val="24"/>
        </w:rPr>
        <w:t>m</w:t>
      </w:r>
      <w:r w:rsidRPr="00D16D40">
        <w:rPr>
          <w:rFonts w:ascii="Arial" w:eastAsia="Arial" w:hAnsi="Arial" w:cs="Arial"/>
          <w:spacing w:val="2"/>
          <w:sz w:val="24"/>
          <w:szCs w:val="24"/>
        </w:rPr>
        <w:t xml:space="preserve"> </w:t>
      </w:r>
      <w:r w:rsidRPr="00D16D40">
        <w:rPr>
          <w:rFonts w:ascii="Arial" w:eastAsia="Arial" w:hAnsi="Arial" w:cs="Arial"/>
          <w:sz w:val="24"/>
          <w:szCs w:val="24"/>
        </w:rPr>
        <w:t>36</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S</w:t>
      </w:r>
      <w:r w:rsidRPr="00D16D40">
        <w:rPr>
          <w:rFonts w:ascii="Arial" w:eastAsia="Arial" w:hAnsi="Arial" w:cs="Arial"/>
          <w:spacing w:val="1"/>
          <w:sz w:val="24"/>
          <w:szCs w:val="24"/>
        </w:rPr>
        <w:t>F-</w:t>
      </w:r>
      <w:r w:rsidRPr="00D16D40">
        <w:rPr>
          <w:rFonts w:ascii="Arial" w:eastAsia="Arial" w:hAnsi="Arial" w:cs="Arial"/>
          <w:sz w:val="24"/>
          <w:szCs w:val="24"/>
        </w:rPr>
        <w:t>36)</w:t>
      </w:r>
    </w:p>
    <w:p w14:paraId="029E14EF" w14:textId="77777777" w:rsidR="00C920B7" w:rsidRPr="00D16D40" w:rsidRDefault="00C920B7" w:rsidP="00E94876">
      <w:pPr>
        <w:pStyle w:val="ListParagraph"/>
        <w:numPr>
          <w:ilvl w:val="0"/>
          <w:numId w:val="13"/>
        </w:numPr>
        <w:tabs>
          <w:tab w:val="left" w:pos="700"/>
        </w:tabs>
        <w:spacing w:after="0" w:line="360" w:lineRule="auto"/>
        <w:ind w:right="-20"/>
        <w:rPr>
          <w:rFonts w:ascii="Arial" w:eastAsia="Arial" w:hAnsi="Arial" w:cs="Arial"/>
          <w:sz w:val="24"/>
          <w:szCs w:val="24"/>
        </w:rPr>
      </w:pPr>
      <w:r w:rsidRPr="00D16D40">
        <w:rPr>
          <w:rFonts w:ascii="Arial" w:eastAsia="Arial" w:hAnsi="Arial" w:cs="Arial"/>
          <w:spacing w:val="-1"/>
          <w:sz w:val="24"/>
          <w:szCs w:val="24"/>
        </w:rPr>
        <w:t>H</w:t>
      </w:r>
      <w:r w:rsidRPr="00D16D40">
        <w:rPr>
          <w:rFonts w:ascii="Arial" w:eastAsia="Arial" w:hAnsi="Arial" w:cs="Arial"/>
          <w:sz w:val="24"/>
          <w:szCs w:val="24"/>
        </w:rPr>
        <w:t>a</w:t>
      </w:r>
      <w:r w:rsidRPr="00D16D40">
        <w:rPr>
          <w:rFonts w:ascii="Arial" w:eastAsia="Arial" w:hAnsi="Arial" w:cs="Arial"/>
          <w:spacing w:val="-1"/>
          <w:sz w:val="24"/>
          <w:szCs w:val="24"/>
        </w:rPr>
        <w:t>e</w:t>
      </w:r>
      <w:r w:rsidRPr="00D16D40">
        <w:rPr>
          <w:rFonts w:ascii="Arial" w:eastAsia="Arial" w:hAnsi="Arial" w:cs="Arial"/>
          <w:spacing w:val="1"/>
          <w:sz w:val="24"/>
          <w:szCs w:val="24"/>
        </w:rPr>
        <w:t>m</w:t>
      </w:r>
      <w:r w:rsidRPr="00D16D40">
        <w:rPr>
          <w:rFonts w:ascii="Arial" w:eastAsia="Arial" w:hAnsi="Arial" w:cs="Arial"/>
          <w:sz w:val="24"/>
          <w:szCs w:val="24"/>
        </w:rPr>
        <w:t>o</w:t>
      </w:r>
      <w:r w:rsidRPr="00D16D40">
        <w:rPr>
          <w:rFonts w:ascii="Arial" w:eastAsia="Arial" w:hAnsi="Arial" w:cs="Arial"/>
          <w:spacing w:val="-1"/>
          <w:sz w:val="24"/>
          <w:szCs w:val="24"/>
        </w:rPr>
        <w:t>d</w:t>
      </w:r>
      <w:r w:rsidRPr="00D16D40">
        <w:rPr>
          <w:rFonts w:ascii="Arial" w:eastAsia="Arial" w:hAnsi="Arial" w:cs="Arial"/>
          <w:spacing w:val="-2"/>
          <w:sz w:val="24"/>
          <w:szCs w:val="24"/>
        </w:rPr>
        <w:t>y</w:t>
      </w:r>
      <w:r w:rsidRPr="00D16D40">
        <w:rPr>
          <w:rFonts w:ascii="Arial" w:eastAsia="Arial" w:hAnsi="Arial" w:cs="Arial"/>
          <w:sz w:val="24"/>
          <w:szCs w:val="24"/>
        </w:rPr>
        <w:t>n</w:t>
      </w:r>
      <w:r w:rsidRPr="00D16D40">
        <w:rPr>
          <w:rFonts w:ascii="Arial" w:eastAsia="Arial" w:hAnsi="Arial" w:cs="Arial"/>
          <w:spacing w:val="-1"/>
          <w:sz w:val="24"/>
          <w:szCs w:val="24"/>
        </w:rPr>
        <w:t>a</w:t>
      </w:r>
      <w:r w:rsidRPr="00D16D40">
        <w:rPr>
          <w:rFonts w:ascii="Arial" w:eastAsia="Arial" w:hAnsi="Arial" w:cs="Arial"/>
          <w:spacing w:val="1"/>
          <w:sz w:val="24"/>
          <w:szCs w:val="24"/>
        </w:rPr>
        <w:t>m</w:t>
      </w:r>
      <w:r w:rsidRPr="00D16D40">
        <w:rPr>
          <w:rFonts w:ascii="Arial" w:eastAsia="Arial" w:hAnsi="Arial" w:cs="Arial"/>
          <w:spacing w:val="-1"/>
          <w:sz w:val="24"/>
          <w:szCs w:val="24"/>
        </w:rPr>
        <w:t>i</w:t>
      </w:r>
      <w:r w:rsidRPr="00D16D40">
        <w:rPr>
          <w:rFonts w:ascii="Arial" w:eastAsia="Arial" w:hAnsi="Arial" w:cs="Arial"/>
          <w:sz w:val="24"/>
          <w:szCs w:val="24"/>
        </w:rPr>
        <w:t>c</w:t>
      </w:r>
      <w:r w:rsidRPr="00D16D40">
        <w:rPr>
          <w:rFonts w:ascii="Arial" w:eastAsia="Arial" w:hAnsi="Arial" w:cs="Arial"/>
          <w:spacing w:val="1"/>
          <w:sz w:val="24"/>
          <w:szCs w:val="24"/>
        </w:rPr>
        <w:t xml:space="preserve"> </w:t>
      </w:r>
      <w:r w:rsidRPr="00D16D40">
        <w:rPr>
          <w:rFonts w:ascii="Arial" w:eastAsia="Arial" w:hAnsi="Arial" w:cs="Arial"/>
          <w:sz w:val="24"/>
          <w:szCs w:val="24"/>
        </w:rPr>
        <w:t>ass</w:t>
      </w:r>
      <w:r w:rsidRPr="00D16D40">
        <w:rPr>
          <w:rFonts w:ascii="Arial" w:eastAsia="Arial" w:hAnsi="Arial" w:cs="Arial"/>
          <w:spacing w:val="-1"/>
          <w:sz w:val="24"/>
          <w:szCs w:val="24"/>
        </w:rPr>
        <w:t>e</w:t>
      </w:r>
      <w:r w:rsidRPr="00D16D40">
        <w:rPr>
          <w:rFonts w:ascii="Arial" w:eastAsia="Arial" w:hAnsi="Arial" w:cs="Arial"/>
          <w:sz w:val="24"/>
          <w:szCs w:val="24"/>
        </w:rPr>
        <w:t>s</w:t>
      </w:r>
      <w:r w:rsidRPr="00D16D40">
        <w:rPr>
          <w:rFonts w:ascii="Arial" w:eastAsia="Arial" w:hAnsi="Arial" w:cs="Arial"/>
          <w:spacing w:val="-2"/>
          <w:sz w:val="24"/>
          <w:szCs w:val="24"/>
        </w:rPr>
        <w:t>s</w:t>
      </w:r>
      <w:r w:rsidRPr="00D16D40">
        <w:rPr>
          <w:rFonts w:ascii="Arial" w:eastAsia="Arial" w:hAnsi="Arial" w:cs="Arial"/>
          <w:spacing w:val="1"/>
          <w:sz w:val="24"/>
          <w:szCs w:val="24"/>
        </w:rPr>
        <w:t>m</w:t>
      </w:r>
      <w:r w:rsidRPr="00D16D40">
        <w:rPr>
          <w:rFonts w:ascii="Arial" w:eastAsia="Arial" w:hAnsi="Arial" w:cs="Arial"/>
          <w:sz w:val="24"/>
          <w:szCs w:val="24"/>
        </w:rPr>
        <w:t>e</w:t>
      </w:r>
      <w:r w:rsidRPr="00D16D40">
        <w:rPr>
          <w:rFonts w:ascii="Arial" w:eastAsia="Arial" w:hAnsi="Arial" w:cs="Arial"/>
          <w:spacing w:val="-1"/>
          <w:sz w:val="24"/>
          <w:szCs w:val="24"/>
        </w:rPr>
        <w:t>n</w:t>
      </w:r>
      <w:r w:rsidRPr="00D16D40">
        <w:rPr>
          <w:rFonts w:ascii="Arial" w:eastAsia="Arial" w:hAnsi="Arial" w:cs="Arial"/>
          <w:sz w:val="24"/>
          <w:szCs w:val="24"/>
        </w:rPr>
        <w:t>t</w:t>
      </w:r>
      <w:r w:rsidRPr="00D16D40">
        <w:rPr>
          <w:rFonts w:ascii="Arial" w:eastAsia="Arial" w:hAnsi="Arial" w:cs="Arial"/>
          <w:spacing w:val="1"/>
          <w:sz w:val="24"/>
          <w:szCs w:val="24"/>
        </w:rPr>
        <w:t xml:space="preserve"> </w:t>
      </w:r>
      <w:r w:rsidRPr="00D16D40">
        <w:rPr>
          <w:rFonts w:ascii="Arial" w:eastAsia="Arial" w:hAnsi="Arial" w:cs="Arial"/>
          <w:sz w:val="24"/>
          <w:szCs w:val="24"/>
        </w:rPr>
        <w:t xml:space="preserve">- </w:t>
      </w:r>
      <w:r w:rsidRPr="00D16D40">
        <w:rPr>
          <w:rFonts w:ascii="Arial" w:eastAsia="Arial" w:hAnsi="Arial" w:cs="Arial"/>
          <w:spacing w:val="-1"/>
          <w:sz w:val="24"/>
          <w:szCs w:val="24"/>
        </w:rPr>
        <w:t>D</w:t>
      </w:r>
      <w:r w:rsidRPr="00D16D40">
        <w:rPr>
          <w:rFonts w:ascii="Arial" w:eastAsia="Arial" w:hAnsi="Arial" w:cs="Arial"/>
          <w:sz w:val="24"/>
          <w:szCs w:val="24"/>
        </w:rPr>
        <w:t>u</w:t>
      </w:r>
      <w:r w:rsidRPr="00D16D40">
        <w:rPr>
          <w:rFonts w:ascii="Arial" w:eastAsia="Arial" w:hAnsi="Arial" w:cs="Arial"/>
          <w:spacing w:val="-1"/>
          <w:sz w:val="24"/>
          <w:szCs w:val="24"/>
        </w:rPr>
        <w:t>pl</w:t>
      </w:r>
      <w:r w:rsidRPr="00D16D40">
        <w:rPr>
          <w:rFonts w:ascii="Arial" w:eastAsia="Arial" w:hAnsi="Arial" w:cs="Arial"/>
          <w:sz w:val="24"/>
          <w:szCs w:val="24"/>
        </w:rPr>
        <w:t>ex</w:t>
      </w:r>
      <w:r w:rsidRPr="00D16D40">
        <w:rPr>
          <w:rFonts w:ascii="Arial" w:eastAsia="Arial" w:hAnsi="Arial" w:cs="Arial"/>
          <w:spacing w:val="-2"/>
          <w:sz w:val="24"/>
          <w:szCs w:val="24"/>
        </w:rPr>
        <w:t xml:space="preserve"> </w:t>
      </w:r>
      <w:r w:rsidRPr="00D16D40">
        <w:rPr>
          <w:rFonts w:ascii="Arial" w:eastAsia="Arial" w:hAnsi="Arial" w:cs="Arial"/>
          <w:sz w:val="24"/>
          <w:szCs w:val="24"/>
        </w:rPr>
        <w:t>u</w:t>
      </w:r>
      <w:r w:rsidRPr="00D16D40">
        <w:rPr>
          <w:rFonts w:ascii="Arial" w:eastAsia="Arial" w:hAnsi="Arial" w:cs="Arial"/>
          <w:spacing w:val="-1"/>
          <w:sz w:val="24"/>
          <w:szCs w:val="24"/>
        </w:rPr>
        <w:t>l</w:t>
      </w:r>
      <w:r w:rsidRPr="00D16D40">
        <w:rPr>
          <w:rFonts w:ascii="Arial" w:eastAsia="Arial" w:hAnsi="Arial" w:cs="Arial"/>
          <w:spacing w:val="1"/>
          <w:sz w:val="24"/>
          <w:szCs w:val="24"/>
        </w:rPr>
        <w:t>tr</w:t>
      </w:r>
      <w:r w:rsidRPr="00D16D40">
        <w:rPr>
          <w:rFonts w:ascii="Arial" w:eastAsia="Arial" w:hAnsi="Arial" w:cs="Arial"/>
          <w:sz w:val="24"/>
          <w:szCs w:val="24"/>
        </w:rPr>
        <w:t>as</w:t>
      </w:r>
      <w:r w:rsidRPr="00D16D40">
        <w:rPr>
          <w:rFonts w:ascii="Arial" w:eastAsia="Arial" w:hAnsi="Arial" w:cs="Arial"/>
          <w:spacing w:val="-1"/>
          <w:sz w:val="24"/>
          <w:szCs w:val="24"/>
        </w:rPr>
        <w:t>o</w:t>
      </w:r>
      <w:r w:rsidRPr="00D16D40">
        <w:rPr>
          <w:rFonts w:ascii="Arial" w:eastAsia="Arial" w:hAnsi="Arial" w:cs="Arial"/>
          <w:sz w:val="24"/>
          <w:szCs w:val="24"/>
        </w:rPr>
        <w:t>n</w:t>
      </w:r>
      <w:r w:rsidRPr="00D16D40">
        <w:rPr>
          <w:rFonts w:ascii="Arial" w:eastAsia="Arial" w:hAnsi="Arial" w:cs="Arial"/>
          <w:spacing w:val="-3"/>
          <w:sz w:val="24"/>
          <w:szCs w:val="24"/>
        </w:rPr>
        <w:t>o</w:t>
      </w:r>
      <w:r w:rsidRPr="00D16D40">
        <w:rPr>
          <w:rFonts w:ascii="Arial" w:eastAsia="Arial" w:hAnsi="Arial" w:cs="Arial"/>
          <w:spacing w:val="3"/>
          <w:sz w:val="24"/>
          <w:szCs w:val="24"/>
        </w:rPr>
        <w:t>g</w:t>
      </w:r>
      <w:r w:rsidRPr="00D16D40">
        <w:rPr>
          <w:rFonts w:ascii="Arial" w:eastAsia="Arial" w:hAnsi="Arial" w:cs="Arial"/>
          <w:spacing w:val="-2"/>
          <w:sz w:val="24"/>
          <w:szCs w:val="24"/>
        </w:rPr>
        <w:t>r</w:t>
      </w:r>
      <w:r w:rsidRPr="00D16D40">
        <w:rPr>
          <w:rFonts w:ascii="Arial" w:eastAsia="Arial" w:hAnsi="Arial" w:cs="Arial"/>
          <w:sz w:val="24"/>
          <w:szCs w:val="24"/>
        </w:rPr>
        <w:t>a</w:t>
      </w:r>
      <w:r w:rsidRPr="00D16D40">
        <w:rPr>
          <w:rFonts w:ascii="Arial" w:eastAsia="Arial" w:hAnsi="Arial" w:cs="Arial"/>
          <w:spacing w:val="-1"/>
          <w:sz w:val="24"/>
          <w:szCs w:val="24"/>
        </w:rPr>
        <w:t>p</w:t>
      </w:r>
      <w:r w:rsidRPr="00D16D40">
        <w:rPr>
          <w:rFonts w:ascii="Arial" w:eastAsia="Arial" w:hAnsi="Arial" w:cs="Arial"/>
          <w:sz w:val="24"/>
          <w:szCs w:val="24"/>
        </w:rPr>
        <w:t>h</w:t>
      </w:r>
      <w:r w:rsidRPr="00D16D40">
        <w:rPr>
          <w:rFonts w:ascii="Arial" w:eastAsia="Arial" w:hAnsi="Arial" w:cs="Arial"/>
          <w:spacing w:val="-3"/>
          <w:sz w:val="24"/>
          <w:szCs w:val="24"/>
        </w:rPr>
        <w:t>y</w:t>
      </w:r>
      <w:r w:rsidRPr="00D16D40">
        <w:rPr>
          <w:rFonts w:ascii="Arial" w:eastAsia="Arial" w:hAnsi="Arial" w:cs="Arial"/>
          <w:sz w:val="24"/>
          <w:szCs w:val="24"/>
        </w:rPr>
        <w:t>,</w:t>
      </w:r>
      <w:r w:rsidRPr="00D16D40">
        <w:rPr>
          <w:rFonts w:ascii="Arial" w:eastAsia="Arial" w:hAnsi="Arial" w:cs="Arial"/>
          <w:spacing w:val="2"/>
          <w:sz w:val="24"/>
          <w:szCs w:val="24"/>
        </w:rPr>
        <w:t xml:space="preserve"> </w:t>
      </w:r>
      <w:r w:rsidRPr="00D16D40">
        <w:rPr>
          <w:rFonts w:ascii="Arial" w:eastAsia="Arial" w:hAnsi="Arial" w:cs="Arial"/>
          <w:sz w:val="24"/>
          <w:szCs w:val="24"/>
        </w:rPr>
        <w:t>L</w:t>
      </w:r>
      <w:r w:rsidRPr="00D16D40">
        <w:rPr>
          <w:rFonts w:ascii="Arial" w:eastAsia="Arial" w:hAnsi="Arial" w:cs="Arial"/>
          <w:spacing w:val="-1"/>
          <w:sz w:val="24"/>
          <w:szCs w:val="24"/>
        </w:rPr>
        <w:t>a</w:t>
      </w:r>
      <w:r w:rsidRPr="00D16D40">
        <w:rPr>
          <w:rFonts w:ascii="Arial" w:eastAsia="Arial" w:hAnsi="Arial" w:cs="Arial"/>
          <w:sz w:val="24"/>
          <w:szCs w:val="24"/>
        </w:rPr>
        <w:t>ser</w:t>
      </w:r>
      <w:r w:rsidRPr="00D16D40">
        <w:rPr>
          <w:rFonts w:ascii="Arial" w:eastAsia="Arial" w:hAnsi="Arial" w:cs="Arial"/>
          <w:spacing w:val="-1"/>
          <w:sz w:val="24"/>
          <w:szCs w:val="24"/>
        </w:rPr>
        <w:t xml:space="preserve"> D</w:t>
      </w:r>
      <w:r w:rsidRPr="00D16D40">
        <w:rPr>
          <w:rFonts w:ascii="Arial" w:eastAsia="Arial" w:hAnsi="Arial" w:cs="Arial"/>
          <w:sz w:val="24"/>
          <w:szCs w:val="24"/>
        </w:rPr>
        <w:t>o</w:t>
      </w:r>
      <w:r w:rsidRPr="00D16D40">
        <w:rPr>
          <w:rFonts w:ascii="Arial" w:eastAsia="Arial" w:hAnsi="Arial" w:cs="Arial"/>
          <w:spacing w:val="-1"/>
          <w:sz w:val="24"/>
          <w:szCs w:val="24"/>
        </w:rPr>
        <w:t>p</w:t>
      </w:r>
      <w:r w:rsidRPr="00D16D40">
        <w:rPr>
          <w:rFonts w:ascii="Arial" w:eastAsia="Arial" w:hAnsi="Arial" w:cs="Arial"/>
          <w:sz w:val="24"/>
          <w:szCs w:val="24"/>
        </w:rPr>
        <w:t>p</w:t>
      </w:r>
      <w:r w:rsidRPr="00D16D40">
        <w:rPr>
          <w:rFonts w:ascii="Arial" w:eastAsia="Arial" w:hAnsi="Arial" w:cs="Arial"/>
          <w:spacing w:val="-1"/>
          <w:sz w:val="24"/>
          <w:szCs w:val="24"/>
        </w:rPr>
        <w:t>l</w:t>
      </w:r>
      <w:r w:rsidRPr="00D16D40">
        <w:rPr>
          <w:rFonts w:ascii="Arial" w:eastAsia="Arial" w:hAnsi="Arial" w:cs="Arial"/>
          <w:sz w:val="24"/>
          <w:szCs w:val="24"/>
        </w:rPr>
        <w:t>er F</w:t>
      </w:r>
      <w:r w:rsidRPr="00D16D40">
        <w:rPr>
          <w:rFonts w:ascii="Arial" w:eastAsia="Arial" w:hAnsi="Arial" w:cs="Arial"/>
          <w:spacing w:val="-2"/>
          <w:sz w:val="24"/>
          <w:szCs w:val="24"/>
        </w:rPr>
        <w:t>l</w:t>
      </w:r>
      <w:r w:rsidRPr="00D16D40">
        <w:rPr>
          <w:rFonts w:ascii="Arial" w:eastAsia="Arial" w:hAnsi="Arial" w:cs="Arial"/>
          <w:spacing w:val="2"/>
          <w:sz w:val="24"/>
          <w:szCs w:val="24"/>
        </w:rPr>
        <w:t>o</w:t>
      </w:r>
      <w:r w:rsidRPr="00D16D40">
        <w:rPr>
          <w:rFonts w:ascii="Arial" w:eastAsia="Arial" w:hAnsi="Arial" w:cs="Arial"/>
          <w:spacing w:val="-3"/>
          <w:sz w:val="24"/>
          <w:szCs w:val="24"/>
        </w:rPr>
        <w:t>w</w:t>
      </w:r>
      <w:r w:rsidRPr="00D16D40">
        <w:rPr>
          <w:rFonts w:ascii="Arial" w:eastAsia="Arial" w:hAnsi="Arial" w:cs="Arial"/>
          <w:spacing w:val="1"/>
          <w:sz w:val="24"/>
          <w:szCs w:val="24"/>
        </w:rPr>
        <w:t>m</w:t>
      </w:r>
      <w:r w:rsidRPr="00D16D40">
        <w:rPr>
          <w:rFonts w:ascii="Arial" w:eastAsia="Arial" w:hAnsi="Arial" w:cs="Arial"/>
          <w:sz w:val="24"/>
          <w:szCs w:val="24"/>
        </w:rPr>
        <w:t>et</w:t>
      </w:r>
      <w:r w:rsidRPr="00D16D40">
        <w:rPr>
          <w:rFonts w:ascii="Arial" w:eastAsia="Arial" w:hAnsi="Arial" w:cs="Arial"/>
          <w:spacing w:val="2"/>
          <w:sz w:val="24"/>
          <w:szCs w:val="24"/>
        </w:rPr>
        <w:t>r</w:t>
      </w:r>
      <w:r w:rsidRPr="00D16D40">
        <w:rPr>
          <w:rFonts w:ascii="Arial" w:eastAsia="Arial" w:hAnsi="Arial" w:cs="Arial"/>
          <w:sz w:val="24"/>
          <w:szCs w:val="24"/>
        </w:rPr>
        <w:t xml:space="preserve">y (LDF), </w:t>
      </w:r>
      <w:r w:rsidRPr="00D16D40">
        <w:rPr>
          <w:rFonts w:ascii="Arial" w:eastAsia="Arial" w:hAnsi="Arial" w:cs="Arial"/>
          <w:spacing w:val="-1"/>
          <w:position w:val="-1"/>
          <w:sz w:val="24"/>
          <w:szCs w:val="24"/>
        </w:rPr>
        <w:t>A</w:t>
      </w:r>
      <w:r w:rsidRPr="00D16D40">
        <w:rPr>
          <w:rFonts w:ascii="Arial" w:eastAsia="Arial" w:hAnsi="Arial" w:cs="Arial"/>
          <w:position w:val="-1"/>
          <w:sz w:val="24"/>
          <w:szCs w:val="24"/>
        </w:rPr>
        <w:t>n</w:t>
      </w:r>
      <w:r w:rsidRPr="00D16D40">
        <w:rPr>
          <w:rFonts w:ascii="Arial" w:eastAsia="Arial" w:hAnsi="Arial" w:cs="Arial"/>
          <w:spacing w:val="2"/>
          <w:position w:val="-1"/>
          <w:sz w:val="24"/>
          <w:szCs w:val="24"/>
        </w:rPr>
        <w:t>k</w:t>
      </w:r>
      <w:r w:rsidRPr="00D16D40">
        <w:rPr>
          <w:rFonts w:ascii="Arial" w:eastAsia="Arial" w:hAnsi="Arial" w:cs="Arial"/>
          <w:spacing w:val="-1"/>
          <w:position w:val="-1"/>
          <w:sz w:val="24"/>
          <w:szCs w:val="24"/>
        </w:rPr>
        <w:t>l</w:t>
      </w:r>
      <w:r w:rsidRPr="00D16D40">
        <w:rPr>
          <w:rFonts w:ascii="Arial" w:eastAsia="Arial" w:hAnsi="Arial" w:cs="Arial"/>
          <w:position w:val="-1"/>
          <w:sz w:val="24"/>
          <w:szCs w:val="24"/>
        </w:rPr>
        <w:t>e</w:t>
      </w:r>
      <w:r w:rsidRPr="00D16D40">
        <w:rPr>
          <w:rFonts w:ascii="Arial" w:eastAsia="Arial" w:hAnsi="Arial" w:cs="Arial"/>
          <w:spacing w:val="1"/>
          <w:position w:val="-1"/>
          <w:sz w:val="24"/>
          <w:szCs w:val="24"/>
        </w:rPr>
        <w:t xml:space="preserve"> </w:t>
      </w:r>
      <w:r w:rsidRPr="00D16D40">
        <w:rPr>
          <w:rFonts w:ascii="Arial" w:eastAsia="Arial" w:hAnsi="Arial" w:cs="Arial"/>
          <w:spacing w:val="-3"/>
          <w:position w:val="-1"/>
          <w:sz w:val="24"/>
          <w:szCs w:val="24"/>
        </w:rPr>
        <w:t>B</w:t>
      </w:r>
      <w:r w:rsidRPr="00D16D40">
        <w:rPr>
          <w:rFonts w:ascii="Arial" w:eastAsia="Arial" w:hAnsi="Arial" w:cs="Arial"/>
          <w:spacing w:val="1"/>
          <w:position w:val="-1"/>
          <w:sz w:val="24"/>
          <w:szCs w:val="24"/>
        </w:rPr>
        <w:t>r</w:t>
      </w:r>
      <w:r w:rsidRPr="00D16D40">
        <w:rPr>
          <w:rFonts w:ascii="Arial" w:eastAsia="Arial" w:hAnsi="Arial" w:cs="Arial"/>
          <w:position w:val="-1"/>
          <w:sz w:val="24"/>
          <w:szCs w:val="24"/>
        </w:rPr>
        <w:t>ac</w:t>
      </w:r>
      <w:r w:rsidRPr="00D16D40">
        <w:rPr>
          <w:rFonts w:ascii="Arial" w:eastAsia="Arial" w:hAnsi="Arial" w:cs="Arial"/>
          <w:spacing w:val="-1"/>
          <w:position w:val="-1"/>
          <w:sz w:val="24"/>
          <w:szCs w:val="24"/>
        </w:rPr>
        <w:t>hi</w:t>
      </w:r>
      <w:r w:rsidRPr="00D16D40">
        <w:rPr>
          <w:rFonts w:ascii="Arial" w:eastAsia="Arial" w:hAnsi="Arial" w:cs="Arial"/>
          <w:position w:val="-1"/>
          <w:sz w:val="24"/>
          <w:szCs w:val="24"/>
        </w:rPr>
        <w:t xml:space="preserve">al </w:t>
      </w:r>
      <w:r w:rsidRPr="00D16D40">
        <w:rPr>
          <w:rFonts w:ascii="Arial" w:eastAsia="Arial" w:hAnsi="Arial" w:cs="Arial"/>
          <w:spacing w:val="-1"/>
          <w:position w:val="-1"/>
          <w:sz w:val="24"/>
          <w:szCs w:val="24"/>
        </w:rPr>
        <w:t>P</w:t>
      </w:r>
      <w:r w:rsidRPr="00D16D40">
        <w:rPr>
          <w:rFonts w:ascii="Arial" w:eastAsia="Arial" w:hAnsi="Arial" w:cs="Arial"/>
          <w:spacing w:val="1"/>
          <w:position w:val="-1"/>
          <w:sz w:val="24"/>
          <w:szCs w:val="24"/>
        </w:rPr>
        <w:t>r</w:t>
      </w:r>
      <w:r w:rsidRPr="00D16D40">
        <w:rPr>
          <w:rFonts w:ascii="Arial" w:eastAsia="Arial" w:hAnsi="Arial" w:cs="Arial"/>
          <w:position w:val="-1"/>
          <w:sz w:val="24"/>
          <w:szCs w:val="24"/>
        </w:rPr>
        <w:t>ess</w:t>
      </w:r>
      <w:r w:rsidRPr="00D16D40">
        <w:rPr>
          <w:rFonts w:ascii="Arial" w:eastAsia="Arial" w:hAnsi="Arial" w:cs="Arial"/>
          <w:spacing w:val="-3"/>
          <w:position w:val="-1"/>
          <w:sz w:val="24"/>
          <w:szCs w:val="24"/>
        </w:rPr>
        <w:t>u</w:t>
      </w:r>
      <w:r w:rsidRPr="00D16D40">
        <w:rPr>
          <w:rFonts w:ascii="Arial" w:eastAsia="Arial" w:hAnsi="Arial" w:cs="Arial"/>
          <w:spacing w:val="1"/>
          <w:position w:val="-1"/>
          <w:sz w:val="24"/>
          <w:szCs w:val="24"/>
        </w:rPr>
        <w:t>r</w:t>
      </w:r>
      <w:r w:rsidRPr="00D16D40">
        <w:rPr>
          <w:rFonts w:ascii="Arial" w:eastAsia="Arial" w:hAnsi="Arial" w:cs="Arial"/>
          <w:position w:val="-1"/>
          <w:sz w:val="24"/>
          <w:szCs w:val="24"/>
        </w:rPr>
        <w:t>e</w:t>
      </w:r>
      <w:r w:rsidRPr="00D16D40">
        <w:rPr>
          <w:rFonts w:ascii="Arial" w:eastAsia="Arial" w:hAnsi="Arial" w:cs="Arial"/>
          <w:spacing w:val="-2"/>
          <w:position w:val="-1"/>
          <w:sz w:val="24"/>
          <w:szCs w:val="24"/>
        </w:rPr>
        <w:t xml:space="preserve"> </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n</w:t>
      </w:r>
      <w:r w:rsidRPr="00D16D40">
        <w:rPr>
          <w:rFonts w:ascii="Arial" w:eastAsia="Arial" w:hAnsi="Arial" w:cs="Arial"/>
          <w:spacing w:val="-1"/>
          <w:position w:val="-1"/>
          <w:sz w:val="24"/>
          <w:szCs w:val="24"/>
        </w:rPr>
        <w:t>d</w:t>
      </w:r>
      <w:r w:rsidRPr="00D16D40">
        <w:rPr>
          <w:rFonts w:ascii="Arial" w:eastAsia="Arial" w:hAnsi="Arial" w:cs="Arial"/>
          <w:position w:val="-1"/>
          <w:sz w:val="24"/>
          <w:szCs w:val="24"/>
        </w:rPr>
        <w:t>ex</w:t>
      </w:r>
      <w:r w:rsidRPr="00D16D40">
        <w:rPr>
          <w:rFonts w:ascii="Arial" w:eastAsia="Arial" w:hAnsi="Arial" w:cs="Arial"/>
          <w:spacing w:val="-2"/>
          <w:position w:val="-1"/>
          <w:sz w:val="24"/>
          <w:szCs w:val="24"/>
        </w:rPr>
        <w:t xml:space="preserve"> </w:t>
      </w:r>
      <w:r w:rsidRPr="00D16D40">
        <w:rPr>
          <w:rFonts w:ascii="Arial" w:eastAsia="Arial" w:hAnsi="Arial" w:cs="Arial"/>
          <w:spacing w:val="1"/>
          <w:position w:val="-1"/>
          <w:sz w:val="24"/>
          <w:szCs w:val="24"/>
        </w:rPr>
        <w:t>(</w:t>
      </w:r>
      <w:r w:rsidRPr="00D16D40">
        <w:rPr>
          <w:rFonts w:ascii="Arial" w:eastAsia="Arial" w:hAnsi="Arial" w:cs="Arial"/>
          <w:spacing w:val="-1"/>
          <w:position w:val="-1"/>
          <w:sz w:val="24"/>
          <w:szCs w:val="24"/>
        </w:rPr>
        <w:t>ABP</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w:t>
      </w:r>
    </w:p>
    <w:p w14:paraId="0595C1DC" w14:textId="77777777" w:rsidR="00C920B7" w:rsidRPr="00D16D40" w:rsidRDefault="00C920B7" w:rsidP="00E94876">
      <w:pPr>
        <w:pStyle w:val="ListParagraph"/>
        <w:numPr>
          <w:ilvl w:val="0"/>
          <w:numId w:val="13"/>
        </w:numPr>
        <w:tabs>
          <w:tab w:val="left" w:pos="700"/>
        </w:tabs>
        <w:spacing w:after="0" w:line="360" w:lineRule="auto"/>
        <w:ind w:right="-20"/>
        <w:rPr>
          <w:rFonts w:ascii="Arial" w:eastAsia="Arial" w:hAnsi="Arial" w:cs="Arial"/>
          <w:sz w:val="24"/>
          <w:szCs w:val="24"/>
        </w:rPr>
      </w:pPr>
      <w:r w:rsidRPr="00D16D40">
        <w:rPr>
          <w:rFonts w:ascii="Arial" w:eastAsia="Arial" w:hAnsi="Arial" w:cs="Arial"/>
          <w:spacing w:val="-1"/>
          <w:position w:val="-1"/>
          <w:sz w:val="24"/>
          <w:szCs w:val="24"/>
        </w:rPr>
        <w:t>H</w:t>
      </w:r>
      <w:r w:rsidRPr="00D16D40">
        <w:rPr>
          <w:rFonts w:ascii="Arial" w:eastAsia="Arial" w:hAnsi="Arial" w:cs="Arial"/>
          <w:position w:val="-1"/>
          <w:sz w:val="24"/>
          <w:szCs w:val="24"/>
        </w:rPr>
        <w:t>e</w:t>
      </w:r>
      <w:r w:rsidRPr="00D16D40">
        <w:rPr>
          <w:rFonts w:ascii="Arial" w:eastAsia="Arial" w:hAnsi="Arial" w:cs="Arial"/>
          <w:spacing w:val="-1"/>
          <w:position w:val="-1"/>
          <w:sz w:val="24"/>
          <w:szCs w:val="24"/>
        </w:rPr>
        <w:t>al</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h econ</w:t>
      </w:r>
      <w:r w:rsidRPr="00D16D40">
        <w:rPr>
          <w:rFonts w:ascii="Arial" w:eastAsia="Arial" w:hAnsi="Arial" w:cs="Arial"/>
          <w:spacing w:val="-1"/>
          <w:position w:val="-1"/>
          <w:sz w:val="24"/>
          <w:szCs w:val="24"/>
        </w:rPr>
        <w:t>o</w:t>
      </w:r>
      <w:r w:rsidRPr="00D16D40">
        <w:rPr>
          <w:rFonts w:ascii="Arial" w:eastAsia="Arial" w:hAnsi="Arial" w:cs="Arial"/>
          <w:spacing w:val="1"/>
          <w:position w:val="-1"/>
          <w:sz w:val="24"/>
          <w:szCs w:val="24"/>
        </w:rPr>
        <w:t>m</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c</w:t>
      </w:r>
      <w:r w:rsidRPr="00D16D40">
        <w:rPr>
          <w:rFonts w:ascii="Arial" w:eastAsia="Arial" w:hAnsi="Arial" w:cs="Arial"/>
          <w:spacing w:val="-1"/>
          <w:position w:val="-1"/>
          <w:sz w:val="24"/>
          <w:szCs w:val="24"/>
        </w:rPr>
        <w:t xml:space="preserve"> </w:t>
      </w:r>
      <w:r w:rsidRPr="00D16D40">
        <w:rPr>
          <w:rFonts w:ascii="Arial" w:eastAsia="Arial" w:hAnsi="Arial" w:cs="Arial"/>
          <w:position w:val="-1"/>
          <w:sz w:val="24"/>
          <w:szCs w:val="24"/>
        </w:rPr>
        <w:t>ass</w:t>
      </w:r>
      <w:r w:rsidRPr="00D16D40">
        <w:rPr>
          <w:rFonts w:ascii="Arial" w:eastAsia="Arial" w:hAnsi="Arial" w:cs="Arial"/>
          <w:spacing w:val="-1"/>
          <w:position w:val="-1"/>
          <w:sz w:val="24"/>
          <w:szCs w:val="24"/>
        </w:rPr>
        <w:t>e</w:t>
      </w:r>
      <w:r w:rsidRPr="00D16D40">
        <w:rPr>
          <w:rFonts w:ascii="Arial" w:eastAsia="Arial" w:hAnsi="Arial" w:cs="Arial"/>
          <w:position w:val="-1"/>
          <w:sz w:val="24"/>
          <w:szCs w:val="24"/>
        </w:rPr>
        <w:t>s</w:t>
      </w:r>
      <w:r w:rsidRPr="00D16D40">
        <w:rPr>
          <w:rFonts w:ascii="Arial" w:eastAsia="Arial" w:hAnsi="Arial" w:cs="Arial"/>
          <w:spacing w:val="-2"/>
          <w:position w:val="-1"/>
          <w:sz w:val="24"/>
          <w:szCs w:val="24"/>
        </w:rPr>
        <w:t>s</w:t>
      </w:r>
      <w:r w:rsidRPr="00D16D40">
        <w:rPr>
          <w:rFonts w:ascii="Arial" w:eastAsia="Arial" w:hAnsi="Arial" w:cs="Arial"/>
          <w:spacing w:val="2"/>
          <w:position w:val="-1"/>
          <w:sz w:val="24"/>
          <w:szCs w:val="24"/>
        </w:rPr>
        <w:t>m</w:t>
      </w:r>
      <w:r w:rsidRPr="00D16D40">
        <w:rPr>
          <w:rFonts w:ascii="Arial" w:eastAsia="Arial" w:hAnsi="Arial" w:cs="Arial"/>
          <w:position w:val="-1"/>
          <w:sz w:val="24"/>
          <w:szCs w:val="24"/>
        </w:rPr>
        <w:t>ent</w:t>
      </w:r>
    </w:p>
    <w:p w14:paraId="5D3ACEC4" w14:textId="77777777" w:rsidR="00C920B7" w:rsidRPr="00D16D40" w:rsidRDefault="00C920B7" w:rsidP="00E94876">
      <w:pPr>
        <w:pStyle w:val="ListParagraph"/>
        <w:numPr>
          <w:ilvl w:val="0"/>
          <w:numId w:val="13"/>
        </w:numPr>
        <w:tabs>
          <w:tab w:val="left" w:pos="700"/>
        </w:tabs>
        <w:spacing w:after="0" w:line="360" w:lineRule="auto"/>
        <w:ind w:right="-20"/>
        <w:rPr>
          <w:rFonts w:ascii="Arial" w:eastAsia="Arial" w:hAnsi="Arial" w:cs="Arial"/>
          <w:sz w:val="24"/>
          <w:szCs w:val="24"/>
        </w:rPr>
      </w:pPr>
      <w:r w:rsidRPr="00D16D40">
        <w:rPr>
          <w:rFonts w:ascii="Arial" w:eastAsia="Arial" w:hAnsi="Arial" w:cs="Arial"/>
          <w:spacing w:val="-1"/>
          <w:position w:val="-1"/>
          <w:sz w:val="24"/>
          <w:szCs w:val="24"/>
        </w:rPr>
        <w:lastRenderedPageBreak/>
        <w:t>C</w:t>
      </w:r>
      <w:r w:rsidRPr="00D16D40">
        <w:rPr>
          <w:rFonts w:ascii="Arial" w:eastAsia="Arial" w:hAnsi="Arial" w:cs="Arial"/>
          <w:position w:val="-1"/>
          <w:sz w:val="24"/>
          <w:szCs w:val="24"/>
        </w:rPr>
        <w:t>omp</w:t>
      </w:r>
      <w:r w:rsidRPr="00D16D40">
        <w:rPr>
          <w:rFonts w:ascii="Arial" w:eastAsia="Arial" w:hAnsi="Arial" w:cs="Arial"/>
          <w:spacing w:val="-1"/>
          <w:position w:val="-1"/>
          <w:sz w:val="24"/>
          <w:szCs w:val="24"/>
        </w:rPr>
        <w:t>li</w:t>
      </w:r>
      <w:r w:rsidRPr="00D16D40">
        <w:rPr>
          <w:rFonts w:ascii="Arial" w:eastAsia="Arial" w:hAnsi="Arial" w:cs="Arial"/>
          <w:position w:val="-1"/>
          <w:sz w:val="24"/>
          <w:szCs w:val="24"/>
        </w:rPr>
        <w:t>a</w:t>
      </w:r>
      <w:r w:rsidRPr="00D16D40">
        <w:rPr>
          <w:rFonts w:ascii="Arial" w:eastAsia="Arial" w:hAnsi="Arial" w:cs="Arial"/>
          <w:spacing w:val="-1"/>
          <w:position w:val="-1"/>
          <w:sz w:val="24"/>
          <w:szCs w:val="24"/>
        </w:rPr>
        <w:t>n</w:t>
      </w:r>
      <w:r w:rsidRPr="00D16D40">
        <w:rPr>
          <w:rFonts w:ascii="Arial" w:eastAsia="Arial" w:hAnsi="Arial" w:cs="Arial"/>
          <w:position w:val="-1"/>
          <w:sz w:val="24"/>
          <w:szCs w:val="24"/>
        </w:rPr>
        <w:t xml:space="preserve">ce </w:t>
      </w:r>
      <w:r w:rsidRPr="00D16D40">
        <w:rPr>
          <w:rFonts w:ascii="Arial" w:eastAsia="Arial" w:hAnsi="Arial" w:cs="Arial"/>
          <w:spacing w:val="-3"/>
          <w:position w:val="-1"/>
          <w:sz w:val="24"/>
          <w:szCs w:val="24"/>
        </w:rPr>
        <w:t>w</w:t>
      </w:r>
      <w:r w:rsidRPr="00D16D40">
        <w:rPr>
          <w:rFonts w:ascii="Arial" w:eastAsia="Arial" w:hAnsi="Arial" w:cs="Arial"/>
          <w:spacing w:val="-1"/>
          <w:position w:val="-1"/>
          <w:sz w:val="24"/>
          <w:szCs w:val="24"/>
        </w:rPr>
        <w:t>i</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h i</w:t>
      </w:r>
      <w:r w:rsidRPr="00D16D40">
        <w:rPr>
          <w:rFonts w:ascii="Arial" w:eastAsia="Arial" w:hAnsi="Arial" w:cs="Arial"/>
          <w:spacing w:val="-1"/>
          <w:position w:val="-1"/>
          <w:sz w:val="24"/>
          <w:szCs w:val="24"/>
        </w:rPr>
        <w:t>n</w:t>
      </w:r>
      <w:r w:rsidRPr="00D16D40">
        <w:rPr>
          <w:rFonts w:ascii="Arial" w:eastAsia="Arial" w:hAnsi="Arial" w:cs="Arial"/>
          <w:spacing w:val="1"/>
          <w:position w:val="-1"/>
          <w:sz w:val="24"/>
          <w:szCs w:val="24"/>
        </w:rPr>
        <w:t>t</w:t>
      </w:r>
      <w:r w:rsidRPr="00D16D40">
        <w:rPr>
          <w:rFonts w:ascii="Arial" w:eastAsia="Arial" w:hAnsi="Arial" w:cs="Arial"/>
          <w:position w:val="-1"/>
          <w:sz w:val="24"/>
          <w:szCs w:val="24"/>
        </w:rPr>
        <w:t>er</w:t>
      </w:r>
      <w:r w:rsidRPr="00D16D40">
        <w:rPr>
          <w:rFonts w:ascii="Arial" w:eastAsia="Arial" w:hAnsi="Arial" w:cs="Arial"/>
          <w:spacing w:val="-2"/>
          <w:position w:val="-1"/>
          <w:sz w:val="24"/>
          <w:szCs w:val="24"/>
        </w:rPr>
        <w:t>v</w:t>
      </w:r>
      <w:r w:rsidRPr="00D16D40">
        <w:rPr>
          <w:rFonts w:ascii="Arial" w:eastAsia="Arial" w:hAnsi="Arial" w:cs="Arial"/>
          <w:position w:val="-1"/>
          <w:sz w:val="24"/>
          <w:szCs w:val="24"/>
        </w:rPr>
        <w:t>e</w:t>
      </w:r>
      <w:r w:rsidRPr="00D16D40">
        <w:rPr>
          <w:rFonts w:ascii="Arial" w:eastAsia="Arial" w:hAnsi="Arial" w:cs="Arial"/>
          <w:spacing w:val="-1"/>
          <w:position w:val="-1"/>
          <w:sz w:val="24"/>
          <w:szCs w:val="24"/>
        </w:rPr>
        <w:t>n</w:t>
      </w:r>
      <w:r w:rsidRPr="00D16D40">
        <w:rPr>
          <w:rFonts w:ascii="Arial" w:eastAsia="Arial" w:hAnsi="Arial" w:cs="Arial"/>
          <w:spacing w:val="1"/>
          <w:position w:val="-1"/>
          <w:sz w:val="24"/>
          <w:szCs w:val="24"/>
        </w:rPr>
        <w:t>t</w:t>
      </w:r>
      <w:r w:rsidRPr="00D16D40">
        <w:rPr>
          <w:rFonts w:ascii="Arial" w:eastAsia="Arial" w:hAnsi="Arial" w:cs="Arial"/>
          <w:spacing w:val="-1"/>
          <w:position w:val="-1"/>
          <w:sz w:val="24"/>
          <w:szCs w:val="24"/>
        </w:rPr>
        <w:t>i</w:t>
      </w:r>
      <w:r w:rsidRPr="00D16D40">
        <w:rPr>
          <w:rFonts w:ascii="Arial" w:eastAsia="Arial" w:hAnsi="Arial" w:cs="Arial"/>
          <w:position w:val="-1"/>
          <w:sz w:val="24"/>
          <w:szCs w:val="24"/>
        </w:rPr>
        <w:t>o</w:t>
      </w:r>
      <w:r w:rsidRPr="00D16D40">
        <w:rPr>
          <w:rFonts w:ascii="Arial" w:eastAsia="Arial" w:hAnsi="Arial" w:cs="Arial"/>
          <w:spacing w:val="-1"/>
          <w:position w:val="-1"/>
          <w:sz w:val="24"/>
          <w:szCs w:val="24"/>
        </w:rPr>
        <w:t>n</w:t>
      </w:r>
      <w:r w:rsidRPr="00D16D40">
        <w:rPr>
          <w:rFonts w:ascii="Arial" w:eastAsia="Arial" w:hAnsi="Arial" w:cs="Arial"/>
          <w:position w:val="-1"/>
          <w:sz w:val="24"/>
          <w:szCs w:val="24"/>
        </w:rPr>
        <w:t>s</w:t>
      </w:r>
    </w:p>
    <w:p w14:paraId="341B2EBA" w14:textId="77777777" w:rsidR="00C920B7" w:rsidRPr="00D16D40" w:rsidRDefault="00C920B7" w:rsidP="00E94876">
      <w:pPr>
        <w:pStyle w:val="ListParagraph"/>
        <w:numPr>
          <w:ilvl w:val="0"/>
          <w:numId w:val="13"/>
        </w:numPr>
        <w:tabs>
          <w:tab w:val="left" w:pos="700"/>
        </w:tabs>
        <w:spacing w:after="0" w:line="360" w:lineRule="auto"/>
        <w:ind w:right="-20"/>
        <w:rPr>
          <w:rFonts w:ascii="Arial" w:eastAsia="Arial" w:hAnsi="Arial" w:cs="Arial"/>
          <w:sz w:val="24"/>
          <w:szCs w:val="24"/>
        </w:rPr>
      </w:pPr>
      <w:r w:rsidRPr="00D16D40">
        <w:rPr>
          <w:rFonts w:ascii="Arial" w:eastAsia="Arial" w:hAnsi="Arial" w:cs="Arial"/>
          <w:spacing w:val="-1"/>
          <w:sz w:val="24"/>
          <w:szCs w:val="24"/>
        </w:rPr>
        <w:t>D</w:t>
      </w:r>
      <w:r w:rsidRPr="00D16D40">
        <w:rPr>
          <w:rFonts w:ascii="Arial" w:eastAsia="Arial" w:hAnsi="Arial" w:cs="Arial"/>
          <w:sz w:val="24"/>
          <w:szCs w:val="24"/>
        </w:rPr>
        <w:t>e</w:t>
      </w:r>
      <w:r w:rsidRPr="00D16D40">
        <w:rPr>
          <w:rFonts w:ascii="Arial" w:eastAsia="Arial" w:hAnsi="Arial" w:cs="Arial"/>
          <w:spacing w:val="-3"/>
          <w:sz w:val="24"/>
          <w:szCs w:val="24"/>
        </w:rPr>
        <w:t>v</w:t>
      </w:r>
      <w:r w:rsidRPr="00D16D40">
        <w:rPr>
          <w:rFonts w:ascii="Arial" w:eastAsia="Arial" w:hAnsi="Arial" w:cs="Arial"/>
          <w:spacing w:val="-1"/>
          <w:sz w:val="24"/>
          <w:szCs w:val="24"/>
        </w:rPr>
        <w:t>i</w:t>
      </w:r>
      <w:r w:rsidRPr="00D16D40">
        <w:rPr>
          <w:rFonts w:ascii="Arial" w:eastAsia="Arial" w:hAnsi="Arial" w:cs="Arial"/>
          <w:sz w:val="24"/>
          <w:szCs w:val="24"/>
        </w:rPr>
        <w:t xml:space="preserve">ce </w:t>
      </w:r>
      <w:r w:rsidRPr="00D16D40">
        <w:rPr>
          <w:rFonts w:ascii="Arial" w:eastAsia="Arial" w:hAnsi="Arial" w:cs="Arial"/>
          <w:spacing w:val="2"/>
          <w:sz w:val="24"/>
          <w:szCs w:val="24"/>
        </w:rPr>
        <w:t>e</w:t>
      </w:r>
      <w:r w:rsidRPr="00D16D40">
        <w:rPr>
          <w:rFonts w:ascii="Arial" w:eastAsia="Arial" w:hAnsi="Arial" w:cs="Arial"/>
          <w:spacing w:val="-2"/>
          <w:sz w:val="24"/>
          <w:szCs w:val="24"/>
        </w:rPr>
        <w:t>x</w:t>
      </w:r>
      <w:r w:rsidRPr="00D16D40">
        <w:rPr>
          <w:rFonts w:ascii="Arial" w:eastAsia="Arial" w:hAnsi="Arial" w:cs="Arial"/>
          <w:sz w:val="24"/>
          <w:szCs w:val="24"/>
        </w:rPr>
        <w:t>p</w:t>
      </w:r>
      <w:r w:rsidRPr="00D16D40">
        <w:rPr>
          <w:rFonts w:ascii="Arial" w:eastAsia="Arial" w:hAnsi="Arial" w:cs="Arial"/>
          <w:spacing w:val="-1"/>
          <w:sz w:val="24"/>
          <w:szCs w:val="24"/>
        </w:rPr>
        <w:t>e</w:t>
      </w:r>
      <w:r w:rsidRPr="00D16D40">
        <w:rPr>
          <w:rFonts w:ascii="Arial" w:eastAsia="Arial" w:hAnsi="Arial" w:cs="Arial"/>
          <w:spacing w:val="1"/>
          <w:sz w:val="24"/>
          <w:szCs w:val="24"/>
        </w:rPr>
        <w:t>r</w:t>
      </w:r>
      <w:r w:rsidRPr="00D16D40">
        <w:rPr>
          <w:rFonts w:ascii="Arial" w:eastAsia="Arial" w:hAnsi="Arial" w:cs="Arial"/>
          <w:spacing w:val="-1"/>
          <w:sz w:val="24"/>
          <w:szCs w:val="24"/>
        </w:rPr>
        <w:t>i</w:t>
      </w:r>
      <w:r w:rsidRPr="00D16D40">
        <w:rPr>
          <w:rFonts w:ascii="Arial" w:eastAsia="Arial" w:hAnsi="Arial" w:cs="Arial"/>
          <w:sz w:val="24"/>
          <w:szCs w:val="24"/>
        </w:rPr>
        <w:t>e</w:t>
      </w:r>
      <w:r w:rsidRPr="00D16D40">
        <w:rPr>
          <w:rFonts w:ascii="Arial" w:eastAsia="Arial" w:hAnsi="Arial" w:cs="Arial"/>
          <w:spacing w:val="-1"/>
          <w:sz w:val="24"/>
          <w:szCs w:val="24"/>
        </w:rPr>
        <w:t>n</w:t>
      </w:r>
      <w:r w:rsidRPr="00D16D40">
        <w:rPr>
          <w:rFonts w:ascii="Arial" w:eastAsia="Arial" w:hAnsi="Arial" w:cs="Arial"/>
          <w:sz w:val="24"/>
          <w:szCs w:val="24"/>
        </w:rPr>
        <w:t xml:space="preserve">ce </w:t>
      </w:r>
      <w:r w:rsidRPr="00D16D40">
        <w:rPr>
          <w:rFonts w:ascii="Arial" w:eastAsia="Arial" w:hAnsi="Arial" w:cs="Arial"/>
          <w:spacing w:val="2"/>
          <w:sz w:val="24"/>
          <w:szCs w:val="24"/>
        </w:rPr>
        <w:t>q</w:t>
      </w:r>
      <w:r w:rsidRPr="00D16D40">
        <w:rPr>
          <w:rFonts w:ascii="Arial" w:eastAsia="Arial" w:hAnsi="Arial" w:cs="Arial"/>
          <w:sz w:val="24"/>
          <w:szCs w:val="24"/>
        </w:rPr>
        <w:t>u</w:t>
      </w:r>
      <w:r w:rsidRPr="00D16D40">
        <w:rPr>
          <w:rFonts w:ascii="Arial" w:eastAsia="Arial" w:hAnsi="Arial" w:cs="Arial"/>
          <w:spacing w:val="-3"/>
          <w:sz w:val="24"/>
          <w:szCs w:val="24"/>
        </w:rPr>
        <w:t>e</w:t>
      </w:r>
      <w:r w:rsidRPr="00D16D40">
        <w:rPr>
          <w:rFonts w:ascii="Arial" w:eastAsia="Arial" w:hAnsi="Arial" w:cs="Arial"/>
          <w:sz w:val="24"/>
          <w:szCs w:val="24"/>
        </w:rPr>
        <w:t>s</w:t>
      </w:r>
      <w:r w:rsidRPr="00D16D40">
        <w:rPr>
          <w:rFonts w:ascii="Arial" w:eastAsia="Arial" w:hAnsi="Arial" w:cs="Arial"/>
          <w:spacing w:val="-1"/>
          <w:sz w:val="24"/>
          <w:szCs w:val="24"/>
        </w:rPr>
        <w:t>ti</w:t>
      </w:r>
      <w:r w:rsidRPr="00D16D40">
        <w:rPr>
          <w:rFonts w:ascii="Arial" w:eastAsia="Arial" w:hAnsi="Arial" w:cs="Arial"/>
          <w:sz w:val="24"/>
          <w:szCs w:val="24"/>
        </w:rPr>
        <w:t>o</w:t>
      </w:r>
      <w:r w:rsidRPr="00D16D40">
        <w:rPr>
          <w:rFonts w:ascii="Arial" w:eastAsia="Arial" w:hAnsi="Arial" w:cs="Arial"/>
          <w:spacing w:val="-1"/>
          <w:sz w:val="24"/>
          <w:szCs w:val="24"/>
        </w:rPr>
        <w:t>n</w:t>
      </w:r>
      <w:r w:rsidRPr="00D16D40">
        <w:rPr>
          <w:rFonts w:ascii="Arial" w:eastAsia="Arial" w:hAnsi="Arial" w:cs="Arial"/>
          <w:sz w:val="24"/>
          <w:szCs w:val="24"/>
        </w:rPr>
        <w:t>n</w:t>
      </w:r>
      <w:r w:rsidRPr="00D16D40">
        <w:rPr>
          <w:rFonts w:ascii="Arial" w:eastAsia="Arial" w:hAnsi="Arial" w:cs="Arial"/>
          <w:spacing w:val="-1"/>
          <w:sz w:val="24"/>
          <w:szCs w:val="24"/>
        </w:rPr>
        <w:t>ai</w:t>
      </w:r>
      <w:r w:rsidRPr="00D16D40">
        <w:rPr>
          <w:rFonts w:ascii="Arial" w:eastAsia="Arial" w:hAnsi="Arial" w:cs="Arial"/>
          <w:spacing w:val="1"/>
          <w:sz w:val="24"/>
          <w:szCs w:val="24"/>
        </w:rPr>
        <w:t>r</w:t>
      </w:r>
      <w:r w:rsidRPr="00D16D40">
        <w:rPr>
          <w:rFonts w:ascii="Arial" w:eastAsia="Arial" w:hAnsi="Arial" w:cs="Arial"/>
          <w:sz w:val="24"/>
          <w:szCs w:val="24"/>
        </w:rPr>
        <w:t>e</w:t>
      </w:r>
    </w:p>
    <w:p w14:paraId="61A9CB1B" w14:textId="77777777" w:rsidR="00C920B7" w:rsidRPr="00922930" w:rsidRDefault="00C920B7" w:rsidP="00C920B7">
      <w:pPr>
        <w:tabs>
          <w:tab w:val="left" w:pos="700"/>
        </w:tabs>
        <w:spacing w:line="360" w:lineRule="auto"/>
        <w:ind w:right="-20"/>
        <w:rPr>
          <w:rFonts w:eastAsia="Arial" w:cs="Arial"/>
        </w:rPr>
      </w:pPr>
    </w:p>
    <w:p w14:paraId="49E1B941" w14:textId="77777777" w:rsidR="00C920B7" w:rsidRPr="00922930" w:rsidRDefault="00C920B7" w:rsidP="00E94876">
      <w:pPr>
        <w:pStyle w:val="Heading2"/>
        <w:spacing w:line="360" w:lineRule="auto"/>
      </w:pPr>
      <w:bookmarkStart w:id="115" w:name="_Toc266793739"/>
      <w:bookmarkStart w:id="116" w:name="_Toc491848141"/>
      <w:bookmarkStart w:id="117" w:name="_Toc19094217"/>
      <w:r w:rsidRPr="00922930">
        <w:t xml:space="preserve">STUDY </w:t>
      </w:r>
      <w:bookmarkEnd w:id="115"/>
      <w:r w:rsidRPr="00922930">
        <w:t>DESign</w:t>
      </w:r>
      <w:bookmarkEnd w:id="116"/>
      <w:bookmarkEnd w:id="117"/>
      <w:r w:rsidRPr="00922930">
        <w:t xml:space="preserve">  </w:t>
      </w:r>
    </w:p>
    <w:p w14:paraId="738CC269" w14:textId="77777777" w:rsidR="00C920B7" w:rsidRPr="00922930" w:rsidRDefault="00C920B7" w:rsidP="00E94876">
      <w:pPr>
        <w:pStyle w:val="Heading3"/>
        <w:spacing w:line="360" w:lineRule="auto"/>
      </w:pPr>
      <w:bookmarkStart w:id="118" w:name="_Toc491848142"/>
      <w:r w:rsidRPr="00922930">
        <w:t xml:space="preserve"> </w:t>
      </w:r>
      <w:bookmarkStart w:id="119" w:name="_Toc19094218"/>
      <w:r w:rsidRPr="00922930">
        <w:t>Design</w:t>
      </w:r>
      <w:bookmarkEnd w:id="118"/>
      <w:bookmarkEnd w:id="119"/>
    </w:p>
    <w:p w14:paraId="7A0B2124" w14:textId="77777777" w:rsidR="00C920B7" w:rsidRPr="00D16D40" w:rsidRDefault="00C920B7" w:rsidP="00C920B7">
      <w:pPr>
        <w:spacing w:line="360" w:lineRule="auto"/>
        <w:ind w:right="434"/>
        <w:rPr>
          <w:rFonts w:ascii="Arial" w:eastAsia="Arial" w:hAnsi="Arial" w:cs="Arial"/>
        </w:rPr>
      </w:pP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ce</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sed 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ed 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11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ce</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3"/>
        </w:rPr>
        <w:t>E</w:t>
      </w:r>
      <w:r w:rsidRPr="00D16D40">
        <w:rPr>
          <w:rFonts w:ascii="Arial" w:eastAsia="Arial" w:hAnsi="Arial" w:cs="Arial"/>
        </w:rPr>
        <w:t>n</w:t>
      </w:r>
      <w:r w:rsidRPr="00D16D40">
        <w:rPr>
          <w:rFonts w:ascii="Arial" w:eastAsia="Arial" w:hAnsi="Arial" w:cs="Arial"/>
          <w:spacing w:val="2"/>
        </w:rPr>
        <w:t>g</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 xml:space="preserve"> </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all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rPr>
        <w:t>d acco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oc</w:t>
      </w:r>
      <w:r w:rsidRPr="00D16D40">
        <w:rPr>
          <w:rFonts w:ascii="Arial" w:eastAsia="Arial" w:hAnsi="Arial" w:cs="Arial"/>
          <w:spacing w:val="-1"/>
        </w:rPr>
        <w:t>a</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 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on b</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n super</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sed e</w:t>
      </w:r>
      <w:r w:rsidRPr="00D16D40">
        <w:rPr>
          <w:rFonts w:ascii="Arial" w:eastAsia="Arial" w:hAnsi="Arial" w:cs="Arial"/>
          <w:spacing w:val="-3"/>
        </w:rPr>
        <w:t>x</w:t>
      </w:r>
      <w:r w:rsidRPr="00D16D40">
        <w:rPr>
          <w:rFonts w:ascii="Arial" w:eastAsia="Arial" w:hAnsi="Arial" w:cs="Arial"/>
        </w:rPr>
        <w:t xml:space="preserve">ercise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2"/>
        </w:rPr>
        <w:t>(</w:t>
      </w:r>
      <w:r w:rsidRPr="00D16D40">
        <w:rPr>
          <w:rFonts w:ascii="Arial" w:eastAsia="Arial" w:hAnsi="Arial" w:cs="Arial"/>
          <w:spacing w:val="-1"/>
        </w:rPr>
        <w:t>SE</w:t>
      </w:r>
      <w:r w:rsidRPr="00D16D40">
        <w:rPr>
          <w:rFonts w:ascii="Arial" w:eastAsia="Arial" w:hAnsi="Arial" w:cs="Arial"/>
          <w:spacing w:val="2"/>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rPr>
        <w:t>6</w:t>
      </w:r>
      <w:r w:rsidRPr="00D16D40">
        <w:rPr>
          <w:rFonts w:ascii="Arial" w:eastAsia="Arial" w:hAnsi="Arial" w:cs="Arial"/>
          <w:spacing w:val="-2"/>
        </w:rPr>
        <w:t xml:space="preserve"> </w:t>
      </w:r>
      <w:r w:rsidRPr="00D16D40">
        <w:rPr>
          <w:rFonts w:ascii="Arial" w:eastAsia="Arial" w:hAnsi="Arial" w:cs="Arial"/>
        </w:rPr>
        <w:t>ce</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ercise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on</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rPr>
        <w:t>6 ce</w:t>
      </w:r>
      <w:r w:rsidRPr="00D16D40">
        <w:rPr>
          <w:rFonts w:ascii="Arial" w:eastAsia="Arial" w:hAnsi="Arial" w:cs="Arial"/>
          <w:spacing w:val="-2"/>
        </w:rPr>
        <w:t>n</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2"/>
        </w:rPr>
        <w:t>) with one centre, St George’s Hospital, acting as a dual site</w:t>
      </w:r>
      <w:r w:rsidRPr="00D16D40">
        <w:rPr>
          <w:rFonts w:ascii="Arial" w:eastAsia="Arial" w:hAnsi="Arial" w:cs="Arial"/>
        </w:rPr>
        <w:t>.</w:t>
      </w:r>
      <w:r w:rsidRPr="00D16D40">
        <w:rPr>
          <w:rFonts w:ascii="Arial" w:eastAsia="Arial" w:hAnsi="Arial" w:cs="Arial"/>
          <w:spacing w:val="-3"/>
        </w:rPr>
        <w:t xml:space="preserve"> </w:t>
      </w:r>
      <w:r w:rsidRPr="00D16D40">
        <w:rPr>
          <w:rFonts w:ascii="Arial" w:eastAsia="Arial" w:hAnsi="Arial" w:cs="Arial"/>
          <w:spacing w:val="-1"/>
        </w:rPr>
        <w:t>S</w:t>
      </w:r>
      <w:r w:rsidRPr="00D16D40">
        <w:rPr>
          <w:rFonts w:ascii="Arial" w:eastAsia="Arial" w:hAnsi="Arial" w:cs="Arial"/>
        </w:rPr>
        <w:t>u</w:t>
      </w:r>
      <w:r w:rsidRPr="00D16D40">
        <w:rPr>
          <w:rFonts w:ascii="Arial" w:eastAsia="Arial" w:hAnsi="Arial" w:cs="Arial"/>
          <w:spacing w:val="-1"/>
        </w:rPr>
        <w:t>b</w:t>
      </w:r>
      <w:r w:rsidRPr="00D16D40">
        <w:rPr>
          <w:rFonts w:ascii="Arial" w:eastAsia="Arial" w:hAnsi="Arial" w:cs="Arial"/>
          <w:spacing w:val="1"/>
        </w:rPr>
        <w:t>j</w:t>
      </w:r>
      <w:r w:rsidRPr="00D16D40">
        <w:rPr>
          <w:rFonts w:ascii="Arial" w:eastAsia="Arial" w:hAnsi="Arial" w:cs="Arial"/>
        </w:rPr>
        <w:t>ect</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t s</w:t>
      </w:r>
      <w:r w:rsidRPr="00D16D40">
        <w:rPr>
          <w:rFonts w:ascii="Arial" w:eastAsia="Arial" w:hAnsi="Arial" w:cs="Arial"/>
          <w:spacing w:val="-3"/>
        </w:rPr>
        <w:t>p</w:t>
      </w:r>
      <w:r w:rsidRPr="00D16D40">
        <w:rPr>
          <w:rFonts w:ascii="Arial" w:eastAsia="Arial" w:hAnsi="Arial" w:cs="Arial"/>
        </w:rPr>
        <w:t>ec</w:t>
      </w:r>
      <w:r w:rsidRPr="00D16D40">
        <w:rPr>
          <w:rFonts w:ascii="Arial" w:eastAsia="Arial" w:hAnsi="Arial" w:cs="Arial"/>
          <w:spacing w:val="-1"/>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spacing w:val="-2"/>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 a</w:t>
      </w:r>
      <w:r w:rsidRPr="00D16D40">
        <w:rPr>
          <w:rFonts w:ascii="Arial" w:eastAsia="Arial" w:hAnsi="Arial" w:cs="Arial"/>
          <w:spacing w:val="-1"/>
        </w:rPr>
        <w:t>l</w:t>
      </w:r>
      <w:r w:rsidRPr="00D16D40">
        <w:rPr>
          <w:rFonts w:ascii="Arial" w:eastAsia="Arial" w:hAnsi="Arial" w:cs="Arial"/>
        </w:rPr>
        <w:t>l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3"/>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a</w:t>
      </w:r>
      <w:r w:rsidRPr="00D16D40">
        <w:rPr>
          <w:rFonts w:ascii="Arial" w:eastAsia="Arial" w:hAnsi="Arial" w:cs="Arial"/>
          <w:spacing w:val="-1"/>
        </w:rPr>
        <w:t>l</w:t>
      </w:r>
      <w:r w:rsidRPr="00D16D40">
        <w:rPr>
          <w:rFonts w:ascii="Arial" w:eastAsia="Arial" w:hAnsi="Arial" w:cs="Arial"/>
        </w:rPr>
        <w:t>so be</w:t>
      </w:r>
      <w:r w:rsidRPr="00D16D40">
        <w:rPr>
          <w:rFonts w:ascii="Arial" w:eastAsia="Arial" w:hAnsi="Arial" w:cs="Arial"/>
          <w:spacing w:val="1"/>
        </w:rPr>
        <w:t xml:space="preserve"> </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d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best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 xml:space="preserve">cal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spacing w:val="-1"/>
        </w:rPr>
        <w:t>B</w:t>
      </w:r>
      <w:r w:rsidRPr="00D16D40">
        <w:rPr>
          <w:rFonts w:ascii="Arial" w:eastAsia="Arial" w:hAnsi="Arial" w:cs="Arial"/>
          <w:spacing w:val="-4"/>
        </w:rPr>
        <w:t>M</w:t>
      </w:r>
      <w:r w:rsidRPr="00D16D40">
        <w:rPr>
          <w:rFonts w:ascii="Arial" w:eastAsia="Arial" w:hAnsi="Arial" w:cs="Arial"/>
        </w:rPr>
        <w:t>T)</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rPr>
        <w:t>ny card</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3"/>
        </w:rPr>
        <w:t>v</w:t>
      </w:r>
      <w:r w:rsidRPr="00D16D40">
        <w:rPr>
          <w:rFonts w:ascii="Arial" w:eastAsia="Arial" w:hAnsi="Arial" w:cs="Arial"/>
        </w:rPr>
        <w:t>asc</w:t>
      </w:r>
      <w:r w:rsidRPr="00D16D40">
        <w:rPr>
          <w:rFonts w:ascii="Arial" w:eastAsia="Arial" w:hAnsi="Arial" w:cs="Arial"/>
          <w:spacing w:val="-1"/>
        </w:rPr>
        <w:t>ul</w:t>
      </w:r>
      <w:r w:rsidRPr="00D16D40">
        <w:rPr>
          <w:rFonts w:ascii="Arial" w:eastAsia="Arial" w:hAnsi="Arial" w:cs="Arial"/>
        </w:rPr>
        <w:t>ar</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rPr>
        <w:t>k</w:t>
      </w:r>
      <w:r w:rsidRPr="00D16D40">
        <w:rPr>
          <w:rFonts w:ascii="Arial" w:eastAsia="Arial" w:hAnsi="Arial" w:cs="Arial"/>
          <w:spacing w:val="1"/>
        </w:rPr>
        <w:t xml:space="preserve"> f</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s.</w:t>
      </w:r>
    </w:p>
    <w:p w14:paraId="18034A9B" w14:textId="77777777" w:rsidR="00C920B7" w:rsidRPr="00922930" w:rsidRDefault="00C920B7" w:rsidP="00C920B7">
      <w:pPr>
        <w:spacing w:line="360" w:lineRule="auto"/>
        <w:ind w:right="434"/>
        <w:rPr>
          <w:rFonts w:eastAsia="Arial" w:cs="Arial"/>
          <w:sz w:val="10"/>
          <w:szCs w:val="10"/>
        </w:rPr>
      </w:pPr>
    </w:p>
    <w:p w14:paraId="5151DEC5" w14:textId="77777777" w:rsidR="00C920B7" w:rsidRPr="00922930" w:rsidRDefault="00C920B7" w:rsidP="00E94876">
      <w:pPr>
        <w:pStyle w:val="Heading3"/>
        <w:spacing w:line="360" w:lineRule="auto"/>
      </w:pPr>
      <w:bookmarkStart w:id="120" w:name="_Toc266793741"/>
      <w:bookmarkStart w:id="121" w:name="_Toc491848143"/>
      <w:r w:rsidRPr="00922930">
        <w:t xml:space="preserve"> </w:t>
      </w:r>
      <w:bookmarkStart w:id="122" w:name="_Toc19094219"/>
      <w:r w:rsidRPr="00922930">
        <w:t>Treatment regimens</w:t>
      </w:r>
      <w:bookmarkEnd w:id="120"/>
      <w:bookmarkEnd w:id="121"/>
      <w:bookmarkEnd w:id="122"/>
      <w:r w:rsidRPr="00922930">
        <w:t xml:space="preserve"> </w:t>
      </w:r>
    </w:p>
    <w:p w14:paraId="4CDC09D3" w14:textId="77777777" w:rsidR="00C920B7" w:rsidRPr="00922930" w:rsidRDefault="00C920B7" w:rsidP="00C920B7">
      <w:pPr>
        <w:pStyle w:val="PlainText"/>
        <w:spacing w:before="120"/>
        <w:rPr>
          <w:rFonts w:ascii="Arial" w:eastAsia="Arial" w:hAnsi="Arial" w:cs="Arial"/>
        </w:rPr>
      </w:pPr>
      <w:r w:rsidRPr="00922930">
        <w:rPr>
          <w:rFonts w:ascii="Arial" w:eastAsia="Arial" w:hAnsi="Arial" w:cs="Arial"/>
          <w:sz w:val="24"/>
        </w:rPr>
        <w:t xml:space="preserve">Subjects will be randomised to one of 2 treatments, depending on whether they are treated in a centre providing SET or not as shown below in Table 1. </w:t>
      </w:r>
      <w:r w:rsidRPr="00922930">
        <w:rPr>
          <w:rFonts w:ascii="Arial" w:eastAsia="Arial" w:hAnsi="Arial" w:cs="Arial"/>
          <w:sz w:val="24"/>
        </w:rPr>
        <w:fldChar w:fldCharType="begin"/>
      </w:r>
      <w:r w:rsidRPr="00922930">
        <w:rPr>
          <w:rFonts w:ascii="Arial" w:eastAsia="Arial" w:hAnsi="Arial" w:cs="Arial"/>
          <w:sz w:val="24"/>
        </w:rPr>
        <w:instrText xml:space="preserve"> REF _Ref136071544 \h  \* MERGEFORMAT </w:instrText>
      </w:r>
      <w:r w:rsidRPr="00922930">
        <w:rPr>
          <w:rFonts w:ascii="Arial" w:eastAsia="Arial" w:hAnsi="Arial" w:cs="Arial"/>
          <w:sz w:val="24"/>
        </w:rPr>
      </w:r>
      <w:r w:rsidRPr="00922930">
        <w:rPr>
          <w:rFonts w:ascii="Arial" w:eastAsia="Arial" w:hAnsi="Arial" w:cs="Arial"/>
          <w:sz w:val="24"/>
        </w:rPr>
        <w:fldChar w:fldCharType="separate"/>
      </w:r>
    </w:p>
    <w:p w14:paraId="3071D0D3" w14:textId="77777777" w:rsidR="00C920B7" w:rsidRPr="00922930" w:rsidRDefault="00C920B7" w:rsidP="00C920B7">
      <w:pPr>
        <w:pStyle w:val="PlainText"/>
        <w:rPr>
          <w:rFonts w:eastAsia="Arial" w:cs="Arial"/>
        </w:rPr>
      </w:pPr>
    </w:p>
    <w:p w14:paraId="1964FB15" w14:textId="77777777" w:rsidR="00C920B7" w:rsidRPr="00922930" w:rsidRDefault="00C920B7" w:rsidP="00C920B7">
      <w:pPr>
        <w:pStyle w:val="PlainText"/>
        <w:spacing w:before="120"/>
        <w:rPr>
          <w:rFonts w:ascii="Arial" w:eastAsia="Arial" w:hAnsi="Arial" w:cs="Arial"/>
          <w:sz w:val="24"/>
        </w:rPr>
      </w:pPr>
      <w:r w:rsidRPr="00922930">
        <w:rPr>
          <w:rFonts w:ascii="Arial" w:eastAsia="Arial" w:hAnsi="Arial" w:cs="Arial"/>
          <w:sz w:val="24"/>
        </w:rPr>
        <w:fldChar w:fldCharType="end"/>
      </w:r>
    </w:p>
    <w:tbl>
      <w:tblPr>
        <w:tblStyle w:val="TableGrid"/>
        <w:tblpPr w:leftFromText="180" w:rightFromText="180" w:vertAnchor="text" w:tblpY="-95"/>
        <w:tblOverlap w:val="never"/>
        <w:tblW w:w="0" w:type="auto"/>
        <w:tblLook w:val="04A0" w:firstRow="1" w:lastRow="0" w:firstColumn="1" w:lastColumn="0" w:noHBand="0" w:noVBand="1"/>
      </w:tblPr>
      <w:tblGrid>
        <w:gridCol w:w="3823"/>
        <w:gridCol w:w="1984"/>
        <w:gridCol w:w="2434"/>
      </w:tblGrid>
      <w:tr w:rsidR="00922930" w:rsidRPr="00922930" w14:paraId="7E845883" w14:textId="77777777" w:rsidTr="00FE0DA9">
        <w:tc>
          <w:tcPr>
            <w:tcW w:w="3823" w:type="dxa"/>
          </w:tcPr>
          <w:p w14:paraId="52011298" w14:textId="77777777" w:rsidR="00C920B7" w:rsidRPr="00922930" w:rsidRDefault="00C920B7" w:rsidP="00FE0DA9">
            <w:pPr>
              <w:spacing w:line="360" w:lineRule="auto"/>
              <w:rPr>
                <w:rFonts w:eastAsia="Arial" w:cs="Arial"/>
                <w:sz w:val="20"/>
              </w:rPr>
            </w:pPr>
            <w:r w:rsidRPr="00922930">
              <w:rPr>
                <w:rFonts w:eastAsia="Arial" w:cs="Arial"/>
                <w:sz w:val="20"/>
              </w:rPr>
              <w:t>SET Centre Treatment*</w:t>
            </w:r>
          </w:p>
        </w:tc>
        <w:tc>
          <w:tcPr>
            <w:tcW w:w="1984" w:type="dxa"/>
          </w:tcPr>
          <w:p w14:paraId="0E333361" w14:textId="77777777" w:rsidR="00C920B7" w:rsidRPr="00922930" w:rsidRDefault="00C920B7" w:rsidP="00FE0DA9">
            <w:pPr>
              <w:spacing w:line="360" w:lineRule="auto"/>
              <w:rPr>
                <w:rFonts w:eastAsia="Arial" w:cs="Arial"/>
                <w:sz w:val="20"/>
              </w:rPr>
            </w:pPr>
            <w:r w:rsidRPr="00922930">
              <w:rPr>
                <w:rFonts w:eastAsia="Arial" w:cs="Arial"/>
                <w:sz w:val="20"/>
              </w:rPr>
              <w:t>Number of subjects</w:t>
            </w:r>
          </w:p>
        </w:tc>
        <w:tc>
          <w:tcPr>
            <w:tcW w:w="2434" w:type="dxa"/>
          </w:tcPr>
          <w:p w14:paraId="5D46C1C4" w14:textId="77777777" w:rsidR="00C920B7" w:rsidRPr="00922930" w:rsidRDefault="00C920B7" w:rsidP="00FE0DA9">
            <w:pPr>
              <w:spacing w:line="360" w:lineRule="auto"/>
              <w:rPr>
                <w:rFonts w:eastAsia="Arial" w:cs="Arial"/>
                <w:sz w:val="20"/>
              </w:rPr>
            </w:pPr>
            <w:r w:rsidRPr="00922930">
              <w:rPr>
                <w:rFonts w:eastAsia="Arial" w:cs="Arial"/>
                <w:sz w:val="20"/>
              </w:rPr>
              <w:t>Treatment</w:t>
            </w:r>
          </w:p>
        </w:tc>
      </w:tr>
      <w:tr w:rsidR="00922930" w:rsidRPr="00922930" w14:paraId="40DF27E5" w14:textId="77777777" w:rsidTr="00FE0DA9">
        <w:tc>
          <w:tcPr>
            <w:tcW w:w="3823" w:type="dxa"/>
          </w:tcPr>
          <w:p w14:paraId="36449167" w14:textId="77777777" w:rsidR="00C920B7" w:rsidRPr="00922930" w:rsidRDefault="00C920B7" w:rsidP="00FE0DA9">
            <w:pPr>
              <w:spacing w:line="360" w:lineRule="auto"/>
              <w:rPr>
                <w:rFonts w:eastAsia="Arial" w:cs="Arial"/>
                <w:sz w:val="20"/>
              </w:rPr>
            </w:pPr>
            <w:r w:rsidRPr="00922930">
              <w:rPr>
                <w:rFonts w:eastAsia="Arial" w:cs="Arial"/>
                <w:sz w:val="20"/>
              </w:rPr>
              <w:t>Control 1</w:t>
            </w:r>
          </w:p>
        </w:tc>
        <w:tc>
          <w:tcPr>
            <w:tcW w:w="1984" w:type="dxa"/>
          </w:tcPr>
          <w:p w14:paraId="7F8AE0F9" w14:textId="77777777" w:rsidR="00C920B7" w:rsidRPr="00922930" w:rsidRDefault="00C920B7" w:rsidP="00FE0DA9">
            <w:pPr>
              <w:spacing w:line="360" w:lineRule="auto"/>
              <w:jc w:val="center"/>
              <w:rPr>
                <w:rFonts w:eastAsia="Arial" w:cs="Arial"/>
                <w:sz w:val="20"/>
              </w:rPr>
            </w:pPr>
            <w:r w:rsidRPr="00922930">
              <w:rPr>
                <w:rFonts w:eastAsia="Arial" w:cs="Arial"/>
                <w:sz w:val="20"/>
              </w:rPr>
              <w:t>48</w:t>
            </w:r>
          </w:p>
        </w:tc>
        <w:tc>
          <w:tcPr>
            <w:tcW w:w="2434" w:type="dxa"/>
          </w:tcPr>
          <w:p w14:paraId="0DE5B861" w14:textId="77777777" w:rsidR="00C920B7" w:rsidRPr="00922930" w:rsidRDefault="00C920B7" w:rsidP="00FE0DA9">
            <w:pPr>
              <w:spacing w:line="360" w:lineRule="auto"/>
              <w:rPr>
                <w:rFonts w:eastAsia="Arial" w:cs="Arial"/>
                <w:sz w:val="20"/>
              </w:rPr>
            </w:pPr>
            <w:r w:rsidRPr="00922930">
              <w:rPr>
                <w:rFonts w:eastAsia="Arial" w:cs="Arial"/>
                <w:sz w:val="20"/>
              </w:rPr>
              <w:t>EA + SET</w:t>
            </w:r>
          </w:p>
        </w:tc>
      </w:tr>
      <w:tr w:rsidR="00922930" w:rsidRPr="00922930" w14:paraId="13013791" w14:textId="77777777" w:rsidTr="00FE0DA9">
        <w:tc>
          <w:tcPr>
            <w:tcW w:w="3823" w:type="dxa"/>
          </w:tcPr>
          <w:p w14:paraId="4C0A610B" w14:textId="77777777" w:rsidR="00C920B7" w:rsidRPr="00922930" w:rsidRDefault="00C920B7" w:rsidP="00FE0DA9">
            <w:pPr>
              <w:spacing w:line="360" w:lineRule="auto"/>
              <w:rPr>
                <w:rFonts w:eastAsia="Arial" w:cs="Arial"/>
                <w:sz w:val="20"/>
              </w:rPr>
            </w:pPr>
            <w:r w:rsidRPr="00922930">
              <w:rPr>
                <w:rFonts w:eastAsia="Arial" w:cs="Arial"/>
                <w:sz w:val="20"/>
              </w:rPr>
              <w:t>Treatment 1</w:t>
            </w:r>
          </w:p>
        </w:tc>
        <w:tc>
          <w:tcPr>
            <w:tcW w:w="1984" w:type="dxa"/>
          </w:tcPr>
          <w:p w14:paraId="4539CF91" w14:textId="77777777" w:rsidR="00C920B7" w:rsidRPr="00922930" w:rsidRDefault="00C920B7" w:rsidP="00FE0DA9">
            <w:pPr>
              <w:spacing w:line="360" w:lineRule="auto"/>
              <w:jc w:val="center"/>
              <w:rPr>
                <w:rFonts w:eastAsia="Arial" w:cs="Arial"/>
                <w:sz w:val="20"/>
              </w:rPr>
            </w:pPr>
            <w:r w:rsidRPr="00922930">
              <w:rPr>
                <w:rFonts w:eastAsia="Arial" w:cs="Arial"/>
                <w:sz w:val="20"/>
              </w:rPr>
              <w:t>48</w:t>
            </w:r>
          </w:p>
        </w:tc>
        <w:tc>
          <w:tcPr>
            <w:tcW w:w="2434" w:type="dxa"/>
          </w:tcPr>
          <w:p w14:paraId="55DCCF15" w14:textId="77777777" w:rsidR="00C920B7" w:rsidRPr="00922930" w:rsidRDefault="00C920B7" w:rsidP="00FE0DA9">
            <w:pPr>
              <w:spacing w:line="360" w:lineRule="auto"/>
              <w:rPr>
                <w:rFonts w:eastAsia="Arial" w:cs="Arial"/>
                <w:sz w:val="20"/>
              </w:rPr>
            </w:pPr>
            <w:r w:rsidRPr="00922930">
              <w:rPr>
                <w:rFonts w:eastAsia="Arial" w:cs="Arial"/>
                <w:sz w:val="20"/>
              </w:rPr>
              <w:t>EA + SET + NMES</w:t>
            </w:r>
          </w:p>
        </w:tc>
      </w:tr>
      <w:tr w:rsidR="00922930" w:rsidRPr="00922930" w14:paraId="3DCE45BC" w14:textId="77777777" w:rsidTr="00FE0DA9">
        <w:trPr>
          <w:gridAfter w:val="1"/>
          <w:wAfter w:w="2434" w:type="dxa"/>
        </w:trPr>
        <w:tc>
          <w:tcPr>
            <w:tcW w:w="3823" w:type="dxa"/>
          </w:tcPr>
          <w:p w14:paraId="30BD6E79" w14:textId="77777777" w:rsidR="00C920B7" w:rsidRPr="00922930" w:rsidRDefault="00C920B7" w:rsidP="00FE0DA9">
            <w:pPr>
              <w:spacing w:line="360" w:lineRule="auto"/>
              <w:rPr>
                <w:rFonts w:eastAsia="Arial" w:cs="Arial"/>
                <w:sz w:val="20"/>
              </w:rPr>
            </w:pPr>
            <w:r w:rsidRPr="00922930">
              <w:rPr>
                <w:rFonts w:eastAsia="Arial" w:cs="Arial"/>
                <w:sz w:val="20"/>
              </w:rPr>
              <w:t>Total number of subjects SET centre</w:t>
            </w:r>
          </w:p>
        </w:tc>
        <w:tc>
          <w:tcPr>
            <w:tcW w:w="1984" w:type="dxa"/>
          </w:tcPr>
          <w:p w14:paraId="6E43E5A8" w14:textId="77777777" w:rsidR="00C920B7" w:rsidRPr="00922930" w:rsidRDefault="00C920B7" w:rsidP="00FE0DA9">
            <w:pPr>
              <w:spacing w:line="360" w:lineRule="auto"/>
              <w:jc w:val="center"/>
              <w:rPr>
                <w:rFonts w:eastAsia="Arial" w:cs="Arial"/>
                <w:sz w:val="20"/>
              </w:rPr>
            </w:pPr>
            <w:r w:rsidRPr="00922930">
              <w:rPr>
                <w:rFonts w:eastAsia="Arial" w:cs="Arial"/>
                <w:sz w:val="20"/>
              </w:rPr>
              <w:t>96</w:t>
            </w:r>
          </w:p>
        </w:tc>
      </w:tr>
    </w:tbl>
    <w:p w14:paraId="2D55FFC2" w14:textId="46329EAE" w:rsidR="00C920B7" w:rsidRPr="00922930" w:rsidRDefault="00C920B7" w:rsidP="00C920B7">
      <w:pPr>
        <w:pStyle w:val="PlainText"/>
        <w:spacing w:before="120"/>
        <w:rPr>
          <w:rFonts w:ascii="Arial" w:eastAsia="Arial" w:hAnsi="Arial" w:cs="Arial"/>
          <w:sz w:val="24"/>
        </w:rPr>
      </w:pPr>
    </w:p>
    <w:tbl>
      <w:tblPr>
        <w:tblW w:w="0" w:type="auto"/>
        <w:tblLook w:val="01E0" w:firstRow="1" w:lastRow="1" w:firstColumn="1" w:lastColumn="1" w:noHBand="0" w:noVBand="0"/>
      </w:tblPr>
      <w:tblGrid>
        <w:gridCol w:w="8472"/>
        <w:gridCol w:w="532"/>
      </w:tblGrid>
      <w:tr w:rsidR="00922930" w:rsidRPr="00922930" w14:paraId="226A820E" w14:textId="77777777" w:rsidTr="00FE0DA9">
        <w:trPr>
          <w:gridAfter w:val="1"/>
          <w:wAfter w:w="532" w:type="dxa"/>
        </w:trPr>
        <w:tc>
          <w:tcPr>
            <w:tcW w:w="8472" w:type="dxa"/>
          </w:tcPr>
          <w:p w14:paraId="574193BC" w14:textId="77777777" w:rsidR="00C920B7" w:rsidRPr="00922930" w:rsidRDefault="00C920B7" w:rsidP="00FE0DA9">
            <w:pPr>
              <w:spacing w:line="360" w:lineRule="auto"/>
              <w:rPr>
                <w:rFonts w:eastAsia="Arial" w:cs="Arial"/>
                <w:sz w:val="20"/>
              </w:rPr>
            </w:pPr>
            <w:bookmarkStart w:id="123" w:name="_Toc266793742"/>
          </w:p>
          <w:tbl>
            <w:tblPr>
              <w:tblStyle w:val="TableGrid"/>
              <w:tblW w:w="0" w:type="auto"/>
              <w:tblLook w:val="04A0" w:firstRow="1" w:lastRow="0" w:firstColumn="1" w:lastColumn="0" w:noHBand="0" w:noVBand="1"/>
            </w:tblPr>
            <w:tblGrid>
              <w:gridCol w:w="3813"/>
              <w:gridCol w:w="2004"/>
              <w:gridCol w:w="2429"/>
            </w:tblGrid>
            <w:tr w:rsidR="00922930" w:rsidRPr="00922930" w14:paraId="6F358998" w14:textId="77777777" w:rsidTr="00FE0DA9">
              <w:tc>
                <w:tcPr>
                  <w:tcW w:w="4111" w:type="dxa"/>
                </w:tcPr>
                <w:p w14:paraId="09CD8079" w14:textId="77777777" w:rsidR="00C920B7" w:rsidRPr="00922930" w:rsidRDefault="00C920B7" w:rsidP="00FE0DA9">
                  <w:pPr>
                    <w:spacing w:line="360" w:lineRule="auto"/>
                    <w:rPr>
                      <w:rFonts w:eastAsia="Arial" w:cs="Arial"/>
                      <w:sz w:val="20"/>
                    </w:rPr>
                  </w:pPr>
                  <w:r w:rsidRPr="00922930">
                    <w:rPr>
                      <w:rFonts w:eastAsia="Arial" w:cs="Arial"/>
                      <w:sz w:val="20"/>
                    </w:rPr>
                    <w:t xml:space="preserve">Non-SET Centre Treatment </w:t>
                  </w:r>
                </w:p>
              </w:tc>
              <w:tc>
                <w:tcPr>
                  <w:tcW w:w="2126" w:type="dxa"/>
                </w:tcPr>
                <w:p w14:paraId="2BC64806" w14:textId="77777777" w:rsidR="00C920B7" w:rsidRPr="00922930" w:rsidRDefault="00C920B7" w:rsidP="00FE0DA9">
                  <w:pPr>
                    <w:spacing w:line="360" w:lineRule="auto"/>
                    <w:rPr>
                      <w:rFonts w:eastAsia="Arial" w:cs="Arial"/>
                      <w:sz w:val="20"/>
                    </w:rPr>
                  </w:pPr>
                  <w:r w:rsidRPr="00922930">
                    <w:rPr>
                      <w:rFonts w:eastAsia="Arial" w:cs="Arial"/>
                      <w:sz w:val="20"/>
                    </w:rPr>
                    <w:t>Number of subjects</w:t>
                  </w:r>
                </w:p>
              </w:tc>
              <w:tc>
                <w:tcPr>
                  <w:tcW w:w="2576" w:type="dxa"/>
                </w:tcPr>
                <w:p w14:paraId="70C5CC25" w14:textId="77777777" w:rsidR="00C920B7" w:rsidRPr="00922930" w:rsidRDefault="00C920B7" w:rsidP="00FE0DA9">
                  <w:pPr>
                    <w:spacing w:line="360" w:lineRule="auto"/>
                    <w:rPr>
                      <w:rFonts w:eastAsia="Arial" w:cs="Arial"/>
                      <w:sz w:val="20"/>
                    </w:rPr>
                  </w:pPr>
                  <w:r w:rsidRPr="00922930">
                    <w:rPr>
                      <w:rFonts w:eastAsia="Arial" w:cs="Arial"/>
                      <w:sz w:val="20"/>
                    </w:rPr>
                    <w:t xml:space="preserve">Treatment </w:t>
                  </w:r>
                </w:p>
              </w:tc>
            </w:tr>
            <w:tr w:rsidR="00922930" w:rsidRPr="00922930" w14:paraId="53A61E9B" w14:textId="77777777" w:rsidTr="00FE0DA9">
              <w:tc>
                <w:tcPr>
                  <w:tcW w:w="4111" w:type="dxa"/>
                </w:tcPr>
                <w:p w14:paraId="73EC8A9F" w14:textId="77777777" w:rsidR="00C920B7" w:rsidRPr="00922930" w:rsidRDefault="00C920B7" w:rsidP="00FE0DA9">
                  <w:pPr>
                    <w:spacing w:line="360" w:lineRule="auto"/>
                    <w:rPr>
                      <w:rFonts w:eastAsia="Arial" w:cs="Arial"/>
                      <w:sz w:val="20"/>
                    </w:rPr>
                  </w:pPr>
                  <w:r w:rsidRPr="00922930">
                    <w:rPr>
                      <w:rFonts w:eastAsia="Arial" w:cs="Arial"/>
                      <w:sz w:val="20"/>
                    </w:rPr>
                    <w:t>Control 2</w:t>
                  </w:r>
                </w:p>
              </w:tc>
              <w:tc>
                <w:tcPr>
                  <w:tcW w:w="2126" w:type="dxa"/>
                </w:tcPr>
                <w:p w14:paraId="548EE016" w14:textId="77777777" w:rsidR="00C920B7" w:rsidRPr="00922930" w:rsidRDefault="00C920B7" w:rsidP="00FE0DA9">
                  <w:pPr>
                    <w:spacing w:line="360" w:lineRule="auto"/>
                    <w:jc w:val="center"/>
                    <w:rPr>
                      <w:rFonts w:eastAsia="Arial" w:cs="Arial"/>
                      <w:sz w:val="20"/>
                    </w:rPr>
                  </w:pPr>
                  <w:r w:rsidRPr="00922930">
                    <w:rPr>
                      <w:rFonts w:eastAsia="Arial" w:cs="Arial"/>
                      <w:sz w:val="20"/>
                    </w:rPr>
                    <w:t>48</w:t>
                  </w:r>
                </w:p>
              </w:tc>
              <w:tc>
                <w:tcPr>
                  <w:tcW w:w="2576" w:type="dxa"/>
                </w:tcPr>
                <w:p w14:paraId="08377C3E" w14:textId="77777777" w:rsidR="00C920B7" w:rsidRPr="00922930" w:rsidRDefault="00C920B7" w:rsidP="00FE0DA9">
                  <w:pPr>
                    <w:spacing w:line="360" w:lineRule="auto"/>
                    <w:rPr>
                      <w:rFonts w:eastAsia="Arial" w:cs="Arial"/>
                      <w:sz w:val="20"/>
                    </w:rPr>
                  </w:pPr>
                  <w:r w:rsidRPr="00922930">
                    <w:rPr>
                      <w:rFonts w:eastAsia="Arial" w:cs="Arial"/>
                      <w:sz w:val="20"/>
                    </w:rPr>
                    <w:t>EA</w:t>
                  </w:r>
                </w:p>
              </w:tc>
            </w:tr>
            <w:tr w:rsidR="00922930" w:rsidRPr="00922930" w14:paraId="17AFD32D" w14:textId="77777777" w:rsidTr="00FE0DA9">
              <w:tc>
                <w:tcPr>
                  <w:tcW w:w="4111" w:type="dxa"/>
                </w:tcPr>
                <w:p w14:paraId="26F0F01C" w14:textId="77777777" w:rsidR="00C920B7" w:rsidRPr="00922930" w:rsidRDefault="00C920B7" w:rsidP="00FE0DA9">
                  <w:pPr>
                    <w:spacing w:line="360" w:lineRule="auto"/>
                    <w:rPr>
                      <w:rFonts w:eastAsia="Arial" w:cs="Arial"/>
                      <w:sz w:val="20"/>
                    </w:rPr>
                  </w:pPr>
                  <w:r w:rsidRPr="00922930">
                    <w:rPr>
                      <w:rFonts w:eastAsia="Arial" w:cs="Arial"/>
                      <w:sz w:val="20"/>
                    </w:rPr>
                    <w:t>Treatment 2</w:t>
                  </w:r>
                </w:p>
              </w:tc>
              <w:tc>
                <w:tcPr>
                  <w:tcW w:w="2126" w:type="dxa"/>
                </w:tcPr>
                <w:p w14:paraId="043826CF" w14:textId="77777777" w:rsidR="00C920B7" w:rsidRPr="00922930" w:rsidRDefault="00C920B7" w:rsidP="00FE0DA9">
                  <w:pPr>
                    <w:spacing w:line="360" w:lineRule="auto"/>
                    <w:jc w:val="center"/>
                    <w:rPr>
                      <w:rFonts w:eastAsia="Arial" w:cs="Arial"/>
                      <w:sz w:val="20"/>
                    </w:rPr>
                  </w:pPr>
                  <w:r w:rsidRPr="00922930">
                    <w:rPr>
                      <w:rFonts w:eastAsia="Arial" w:cs="Arial"/>
                      <w:sz w:val="20"/>
                    </w:rPr>
                    <w:t>48</w:t>
                  </w:r>
                </w:p>
              </w:tc>
              <w:tc>
                <w:tcPr>
                  <w:tcW w:w="2576" w:type="dxa"/>
                </w:tcPr>
                <w:p w14:paraId="7935955C" w14:textId="77777777" w:rsidR="00C920B7" w:rsidRPr="00922930" w:rsidRDefault="00C920B7" w:rsidP="00FE0DA9">
                  <w:pPr>
                    <w:spacing w:line="360" w:lineRule="auto"/>
                    <w:rPr>
                      <w:rFonts w:eastAsia="Arial" w:cs="Arial"/>
                      <w:sz w:val="20"/>
                    </w:rPr>
                  </w:pPr>
                  <w:r w:rsidRPr="00922930">
                    <w:rPr>
                      <w:rFonts w:eastAsia="Arial" w:cs="Arial"/>
                      <w:sz w:val="20"/>
                    </w:rPr>
                    <w:t>EA + NMES</w:t>
                  </w:r>
                </w:p>
              </w:tc>
            </w:tr>
            <w:tr w:rsidR="00922930" w:rsidRPr="00922930" w14:paraId="7208950A" w14:textId="77777777" w:rsidTr="00FE0DA9">
              <w:trPr>
                <w:gridAfter w:val="1"/>
                <w:wAfter w:w="2576" w:type="dxa"/>
                <w:trHeight w:val="722"/>
              </w:trPr>
              <w:tc>
                <w:tcPr>
                  <w:tcW w:w="4111" w:type="dxa"/>
                </w:tcPr>
                <w:p w14:paraId="4F45166D" w14:textId="77777777" w:rsidR="00C920B7" w:rsidRPr="00922930" w:rsidRDefault="00C920B7" w:rsidP="00FE0DA9">
                  <w:pPr>
                    <w:spacing w:line="360" w:lineRule="auto"/>
                    <w:rPr>
                      <w:rFonts w:eastAsia="Arial" w:cs="Arial"/>
                      <w:sz w:val="20"/>
                    </w:rPr>
                  </w:pPr>
                  <w:r w:rsidRPr="00922930">
                    <w:rPr>
                      <w:rFonts w:eastAsia="Arial" w:cs="Arial"/>
                      <w:sz w:val="20"/>
                    </w:rPr>
                    <w:t>Total number of subjects non SET centre</w:t>
                  </w:r>
                </w:p>
              </w:tc>
              <w:tc>
                <w:tcPr>
                  <w:tcW w:w="2126" w:type="dxa"/>
                </w:tcPr>
                <w:p w14:paraId="287A2C77" w14:textId="77777777" w:rsidR="00C920B7" w:rsidRPr="00922930" w:rsidRDefault="00C920B7" w:rsidP="00FE0DA9">
                  <w:pPr>
                    <w:spacing w:line="360" w:lineRule="auto"/>
                    <w:jc w:val="center"/>
                    <w:rPr>
                      <w:rFonts w:eastAsia="Arial" w:cs="Arial"/>
                      <w:sz w:val="20"/>
                    </w:rPr>
                  </w:pPr>
                  <w:r w:rsidRPr="00922930">
                    <w:rPr>
                      <w:rFonts w:eastAsia="Arial" w:cs="Arial"/>
                      <w:sz w:val="20"/>
                    </w:rPr>
                    <w:t>96</w:t>
                  </w:r>
                </w:p>
              </w:tc>
            </w:tr>
          </w:tbl>
          <w:p w14:paraId="4E4A893B" w14:textId="77777777" w:rsidR="00C920B7" w:rsidRPr="00922930" w:rsidRDefault="00C920B7" w:rsidP="00FE0DA9">
            <w:pPr>
              <w:spacing w:line="360" w:lineRule="auto"/>
              <w:rPr>
                <w:rFonts w:eastAsia="Arial" w:cs="Arial"/>
                <w:sz w:val="20"/>
              </w:rPr>
            </w:pPr>
          </w:p>
          <w:tbl>
            <w:tblPr>
              <w:tblStyle w:val="TableGrid"/>
              <w:tblW w:w="0" w:type="auto"/>
              <w:tblLook w:val="04A0" w:firstRow="1" w:lastRow="0" w:firstColumn="1" w:lastColumn="0" w:noHBand="0" w:noVBand="1"/>
            </w:tblPr>
            <w:tblGrid>
              <w:gridCol w:w="3823"/>
              <w:gridCol w:w="1984"/>
            </w:tblGrid>
            <w:tr w:rsidR="00922930" w:rsidRPr="00922930" w14:paraId="34C4DFE9" w14:textId="77777777" w:rsidTr="00FE0DA9">
              <w:tc>
                <w:tcPr>
                  <w:tcW w:w="3823" w:type="dxa"/>
                </w:tcPr>
                <w:p w14:paraId="1C7F8C27" w14:textId="77777777" w:rsidR="00C920B7" w:rsidRPr="00922930" w:rsidRDefault="00C920B7" w:rsidP="00FE0DA9">
                  <w:pPr>
                    <w:spacing w:line="360" w:lineRule="auto"/>
                    <w:rPr>
                      <w:rFonts w:eastAsia="Arial" w:cs="Arial"/>
                      <w:sz w:val="20"/>
                    </w:rPr>
                  </w:pPr>
                  <w:r w:rsidRPr="00922930">
                    <w:rPr>
                      <w:rFonts w:eastAsia="Arial" w:cs="Arial"/>
                      <w:sz w:val="20"/>
                    </w:rPr>
                    <w:t>Total number of trial subjects</w:t>
                  </w:r>
                </w:p>
              </w:tc>
              <w:tc>
                <w:tcPr>
                  <w:tcW w:w="1984" w:type="dxa"/>
                </w:tcPr>
                <w:p w14:paraId="64308756" w14:textId="77777777" w:rsidR="00C920B7" w:rsidRPr="00922930" w:rsidRDefault="00C920B7" w:rsidP="00FE0DA9">
                  <w:pPr>
                    <w:spacing w:line="360" w:lineRule="auto"/>
                    <w:jc w:val="center"/>
                    <w:rPr>
                      <w:rFonts w:eastAsia="Arial" w:cs="Arial"/>
                      <w:sz w:val="20"/>
                    </w:rPr>
                  </w:pPr>
                  <w:r w:rsidRPr="00922930">
                    <w:rPr>
                      <w:rFonts w:eastAsia="Arial" w:cs="Arial"/>
                      <w:sz w:val="20"/>
                    </w:rPr>
                    <w:t>192</w:t>
                  </w:r>
                </w:p>
              </w:tc>
            </w:tr>
          </w:tbl>
          <w:bookmarkStart w:id="124" w:name="_Toc136852638"/>
          <w:bookmarkStart w:id="125" w:name="_Ref136071544"/>
          <w:bookmarkStart w:id="126" w:name="_Toc136852634"/>
          <w:p w14:paraId="7FCEB62C" w14:textId="124B43CE" w:rsidR="00C920B7" w:rsidRPr="00922930" w:rsidRDefault="00D16D40" w:rsidP="00FE0DA9">
            <w:pPr>
              <w:pStyle w:val="Caption"/>
              <w:keepNext/>
              <w:spacing w:before="0" w:after="0" w:line="360" w:lineRule="auto"/>
              <w:rPr>
                <w:rFonts w:ascii="Arial" w:eastAsia="Arial" w:hAnsi="Arial" w:cs="Arial"/>
                <w:bCs w:val="0"/>
              </w:rPr>
            </w:pPr>
            <w:r w:rsidRPr="00922930">
              <w:rPr>
                <w:noProof/>
                <w:lang w:eastAsia="en-GB"/>
              </w:rPr>
              <mc:AlternateContent>
                <mc:Choice Requires="wps">
                  <w:drawing>
                    <wp:anchor distT="0" distB="0" distL="114300" distR="114300" simplePos="0" relativeHeight="251661312" behindDoc="0" locked="0" layoutInCell="1" allowOverlap="1" wp14:anchorId="4984EE70" wp14:editId="77F4FCAA">
                      <wp:simplePos x="0" y="0"/>
                      <wp:positionH relativeFrom="column">
                        <wp:posOffset>-67945</wp:posOffset>
                      </wp:positionH>
                      <wp:positionV relativeFrom="paragraph">
                        <wp:posOffset>161483</wp:posOffset>
                      </wp:positionV>
                      <wp:extent cx="5591175"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28750"/>
                              </a:xfrm>
                              <a:prstGeom prst="rect">
                                <a:avLst/>
                              </a:prstGeom>
                              <a:solidFill>
                                <a:srgbClr val="FFFFFF">
                                  <a:alpha val="0"/>
                                </a:srgbClr>
                              </a:solidFill>
                              <a:ln w="9525">
                                <a:noFill/>
                                <a:miter lim="800000"/>
                                <a:headEnd/>
                                <a:tailEnd/>
                              </a:ln>
                            </wps:spPr>
                            <wps:txbx>
                              <w:txbxContent>
                                <w:p w14:paraId="32B991D6" w14:textId="77777777" w:rsidR="00C920B7" w:rsidRPr="00D43682" w:rsidRDefault="00C920B7" w:rsidP="00C920B7">
                                  <w:pPr>
                                    <w:pStyle w:val="Caption"/>
                                    <w:keepNext/>
                                    <w:spacing w:before="0" w:after="0"/>
                                    <w:rPr>
                                      <w:rFonts w:ascii="Arial" w:eastAsia="Arial" w:hAnsi="Arial" w:cs="Arial"/>
                                      <w:bCs w:val="0"/>
                                      <w:sz w:val="20"/>
                                    </w:rPr>
                                  </w:pPr>
                                  <w:r w:rsidRPr="00D43682">
                                    <w:rPr>
                                      <w:rFonts w:ascii="Arial" w:eastAsia="Arial" w:hAnsi="Arial" w:cs="Arial"/>
                                      <w:bCs w:val="0"/>
                                      <w:sz w:val="20"/>
                                    </w:rPr>
                                    <w:t xml:space="preserve">Table </w:t>
                                  </w:r>
                                  <w:r w:rsidRPr="00D43682">
                                    <w:rPr>
                                      <w:rFonts w:ascii="Arial" w:eastAsia="Arial" w:hAnsi="Arial" w:cs="Arial"/>
                                      <w:bCs w:val="0"/>
                                      <w:sz w:val="20"/>
                                    </w:rPr>
                                    <w:fldChar w:fldCharType="begin"/>
                                  </w:r>
                                  <w:r w:rsidRPr="00D43682">
                                    <w:rPr>
                                      <w:rFonts w:ascii="Arial" w:eastAsia="Arial" w:hAnsi="Arial" w:cs="Arial"/>
                                      <w:bCs w:val="0"/>
                                      <w:sz w:val="20"/>
                                    </w:rPr>
                                    <w:instrText xml:space="preserve"> SEQ Table \* ARABIC </w:instrText>
                                  </w:r>
                                  <w:r w:rsidRPr="00D43682">
                                    <w:rPr>
                                      <w:rFonts w:ascii="Arial" w:eastAsia="Arial" w:hAnsi="Arial" w:cs="Arial"/>
                                      <w:bCs w:val="0"/>
                                      <w:sz w:val="20"/>
                                    </w:rPr>
                                    <w:fldChar w:fldCharType="separate"/>
                                  </w:r>
                                  <w:r>
                                    <w:rPr>
                                      <w:rFonts w:ascii="Arial" w:eastAsia="Arial" w:hAnsi="Arial" w:cs="Arial"/>
                                      <w:bCs w:val="0"/>
                                      <w:noProof/>
                                      <w:sz w:val="20"/>
                                    </w:rPr>
                                    <w:t>1</w:t>
                                  </w:r>
                                  <w:r w:rsidRPr="00D43682">
                                    <w:rPr>
                                      <w:rFonts w:ascii="Arial" w:eastAsia="Arial" w:hAnsi="Arial" w:cs="Arial"/>
                                      <w:bCs w:val="0"/>
                                      <w:sz w:val="20"/>
                                    </w:rPr>
                                    <w:fldChar w:fldCharType="end"/>
                                  </w:r>
                                  <w:r w:rsidRPr="00D43682">
                                    <w:rPr>
                                      <w:rFonts w:ascii="Arial" w:eastAsia="Arial" w:hAnsi="Arial" w:cs="Arial"/>
                                      <w:bCs w:val="0"/>
                                      <w:sz w:val="20"/>
                                    </w:rPr>
                                    <w:t xml:space="preserve">. Summary of treatment allocation </w:t>
                                  </w:r>
                                </w:p>
                                <w:p w14:paraId="141C9164" w14:textId="77777777" w:rsidR="00C920B7" w:rsidRDefault="00C920B7" w:rsidP="00C920B7">
                                  <w:pPr>
                                    <w:rPr>
                                      <w:rFonts w:cs="Arial"/>
                                      <w:i/>
                                      <w:sz w:val="20"/>
                                    </w:rPr>
                                  </w:pPr>
                                  <w:r w:rsidRPr="00D43682">
                                    <w:rPr>
                                      <w:rFonts w:cs="Arial"/>
                                      <w:i/>
                                      <w:sz w:val="20"/>
                                    </w:rPr>
                                    <w:t>All patients will be expected to receive BMT as per local guidelines</w:t>
                                  </w:r>
                                  <w:r>
                                    <w:rPr>
                                      <w:rFonts w:cs="Arial"/>
                                      <w:i/>
                                      <w:sz w:val="20"/>
                                    </w:rPr>
                                    <w:t xml:space="preserve"> which includes exercise advice</w:t>
                                  </w:r>
                                </w:p>
                                <w:p w14:paraId="27026A38" w14:textId="77777777" w:rsidR="00C920B7" w:rsidRPr="00D06F01" w:rsidRDefault="00C920B7" w:rsidP="00C920B7">
                                  <w:pPr>
                                    <w:rPr>
                                      <w:sz w:val="20"/>
                                    </w:rPr>
                                  </w:pPr>
                                  <w:r>
                                    <w:rPr>
                                      <w:sz w:val="20"/>
                                    </w:rPr>
                                    <w:t xml:space="preserve">* </w:t>
                                  </w:r>
                                  <w:r w:rsidRPr="00D06F01">
                                    <w:rPr>
                                      <w:sz w:val="20"/>
                                    </w:rPr>
                                    <w:t xml:space="preserve">Authorised SET centres will be permitted to randomise patients who do not wish to attend SET classes using a randomisation list that will allocate participants to Exercise Advice + NMES or Exercise Advice alone. </w:t>
                                  </w:r>
                                </w:p>
                                <w:p w14:paraId="22B1A55C" w14:textId="77777777" w:rsidR="00C920B7" w:rsidRDefault="00C920B7" w:rsidP="00C920B7">
                                  <w:pPr>
                                    <w:rPr>
                                      <w:sz w:val="20"/>
                                    </w:rPr>
                                  </w:pPr>
                                </w:p>
                                <w:p w14:paraId="14218B0C" w14:textId="77777777" w:rsidR="00C920B7" w:rsidRDefault="00C920B7" w:rsidP="00C920B7">
                                  <w:pPr>
                                    <w:rPr>
                                      <w:sz w:val="20"/>
                                    </w:rPr>
                                  </w:pPr>
                                </w:p>
                                <w:p w14:paraId="65E00FEB" w14:textId="77777777" w:rsidR="00C920B7" w:rsidRPr="00D43682" w:rsidRDefault="00C920B7" w:rsidP="00C920B7">
                                  <w:pPr>
                                    <w:rPr>
                                      <w:sz w:val="20"/>
                                    </w:rPr>
                                  </w:pPr>
                                </w:p>
                                <w:p w14:paraId="5FCF8BED" w14:textId="77777777" w:rsidR="00C920B7" w:rsidRDefault="00C920B7" w:rsidP="00C92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4EE70" id="_x0000_t202" coordsize="21600,21600" o:spt="202" path="m,l,21600r21600,l21600,xe">
                      <v:stroke joinstyle="miter"/>
                      <v:path gradientshapeok="t" o:connecttype="rect"/>
                    </v:shapetype>
                    <v:shape id="Text Box 2" o:spid="_x0000_s1026" type="#_x0000_t202" style="position:absolute;margin-left:-5.35pt;margin-top:12.7pt;width:44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" stroked="f">
                      <v:fill opacity="0"/>
                      <v:textbox>
                        <w:txbxContent>
                          <w:p w14:paraId="32B991D6" w14:textId="77777777" w:rsidR="00C920B7" w:rsidRPr="00D43682" w:rsidRDefault="00C920B7" w:rsidP="00C920B7">
                            <w:pPr>
                              <w:pStyle w:val="Caption"/>
                              <w:keepNext/>
                              <w:spacing w:before="0" w:after="0"/>
                              <w:rPr>
                                <w:rFonts w:ascii="Arial" w:eastAsia="Arial" w:hAnsi="Arial" w:cs="Arial"/>
                                <w:bCs w:val="0"/>
                                <w:sz w:val="20"/>
                              </w:rPr>
                            </w:pPr>
                            <w:r w:rsidRPr="00D43682">
                              <w:rPr>
                                <w:rFonts w:ascii="Arial" w:eastAsia="Arial" w:hAnsi="Arial" w:cs="Arial"/>
                                <w:bCs w:val="0"/>
                                <w:sz w:val="20"/>
                              </w:rPr>
                              <w:t xml:space="preserve">Table </w:t>
                            </w:r>
                            <w:r w:rsidRPr="00D43682">
                              <w:rPr>
                                <w:rFonts w:ascii="Arial" w:eastAsia="Arial" w:hAnsi="Arial" w:cs="Arial"/>
                                <w:bCs w:val="0"/>
                                <w:sz w:val="20"/>
                              </w:rPr>
                              <w:fldChar w:fldCharType="begin"/>
                            </w:r>
                            <w:r w:rsidRPr="00D43682">
                              <w:rPr>
                                <w:rFonts w:ascii="Arial" w:eastAsia="Arial" w:hAnsi="Arial" w:cs="Arial"/>
                                <w:bCs w:val="0"/>
                                <w:sz w:val="20"/>
                              </w:rPr>
                              <w:instrText xml:space="preserve"> SEQ Table \* ARABIC </w:instrText>
                            </w:r>
                            <w:r w:rsidRPr="00D43682">
                              <w:rPr>
                                <w:rFonts w:ascii="Arial" w:eastAsia="Arial" w:hAnsi="Arial" w:cs="Arial"/>
                                <w:bCs w:val="0"/>
                                <w:sz w:val="20"/>
                              </w:rPr>
                              <w:fldChar w:fldCharType="separate"/>
                            </w:r>
                            <w:r>
                              <w:rPr>
                                <w:rFonts w:ascii="Arial" w:eastAsia="Arial" w:hAnsi="Arial" w:cs="Arial"/>
                                <w:bCs w:val="0"/>
                                <w:noProof/>
                                <w:sz w:val="20"/>
                              </w:rPr>
                              <w:t>1</w:t>
                            </w:r>
                            <w:r w:rsidRPr="00D43682">
                              <w:rPr>
                                <w:rFonts w:ascii="Arial" w:eastAsia="Arial" w:hAnsi="Arial" w:cs="Arial"/>
                                <w:bCs w:val="0"/>
                                <w:sz w:val="20"/>
                              </w:rPr>
                              <w:fldChar w:fldCharType="end"/>
                            </w:r>
                            <w:r w:rsidRPr="00D43682">
                              <w:rPr>
                                <w:rFonts w:ascii="Arial" w:eastAsia="Arial" w:hAnsi="Arial" w:cs="Arial"/>
                                <w:bCs w:val="0"/>
                                <w:sz w:val="20"/>
                              </w:rPr>
                              <w:t xml:space="preserve">. Summary of treatment allocation </w:t>
                            </w:r>
                          </w:p>
                          <w:p w14:paraId="141C9164" w14:textId="77777777" w:rsidR="00C920B7" w:rsidRDefault="00C920B7" w:rsidP="00C920B7">
                            <w:pPr>
                              <w:rPr>
                                <w:rFonts w:cs="Arial"/>
                                <w:i/>
                                <w:sz w:val="20"/>
                              </w:rPr>
                            </w:pPr>
                            <w:r w:rsidRPr="00D43682">
                              <w:rPr>
                                <w:rFonts w:cs="Arial"/>
                                <w:i/>
                                <w:sz w:val="20"/>
                              </w:rPr>
                              <w:t>All patients will be expected to receive BMT as per local guidelines</w:t>
                            </w:r>
                            <w:r>
                              <w:rPr>
                                <w:rFonts w:cs="Arial"/>
                                <w:i/>
                                <w:sz w:val="20"/>
                              </w:rPr>
                              <w:t xml:space="preserve"> which includes exercise advice</w:t>
                            </w:r>
                          </w:p>
                          <w:p w14:paraId="27026A38" w14:textId="77777777" w:rsidR="00C920B7" w:rsidRPr="00D06F01" w:rsidRDefault="00C920B7" w:rsidP="00C920B7">
                            <w:pPr>
                              <w:rPr>
                                <w:sz w:val="20"/>
                              </w:rPr>
                            </w:pPr>
                            <w:r>
                              <w:rPr>
                                <w:sz w:val="20"/>
                              </w:rPr>
                              <w:t xml:space="preserve">* </w:t>
                            </w:r>
                            <w:r w:rsidRPr="00D06F01">
                              <w:rPr>
                                <w:sz w:val="20"/>
                              </w:rPr>
                              <w:t xml:space="preserve">Authorised SET centres will be permitted to randomise patients who do not wish to attend SET classes using a randomisation list that will allocate participants to Exercise Advice + NMES or Exercise Advice alone. </w:t>
                            </w:r>
                          </w:p>
                          <w:p w14:paraId="22B1A55C" w14:textId="77777777" w:rsidR="00C920B7" w:rsidRDefault="00C920B7" w:rsidP="00C920B7">
                            <w:pPr>
                              <w:rPr>
                                <w:sz w:val="20"/>
                              </w:rPr>
                            </w:pPr>
                          </w:p>
                          <w:p w14:paraId="14218B0C" w14:textId="77777777" w:rsidR="00C920B7" w:rsidRDefault="00C920B7" w:rsidP="00C920B7">
                            <w:pPr>
                              <w:rPr>
                                <w:sz w:val="20"/>
                              </w:rPr>
                            </w:pPr>
                          </w:p>
                          <w:p w14:paraId="65E00FEB" w14:textId="77777777" w:rsidR="00C920B7" w:rsidRPr="00D43682" w:rsidRDefault="00C920B7" w:rsidP="00C920B7">
                            <w:pPr>
                              <w:rPr>
                                <w:sz w:val="20"/>
                              </w:rPr>
                            </w:pPr>
                          </w:p>
                          <w:p w14:paraId="5FCF8BED" w14:textId="77777777" w:rsidR="00C920B7" w:rsidRDefault="00C920B7" w:rsidP="00C920B7"/>
                        </w:txbxContent>
                      </v:textbox>
                    </v:shape>
                  </w:pict>
                </mc:Fallback>
              </mc:AlternateContent>
            </w:r>
            <w:bookmarkEnd w:id="124"/>
          </w:p>
          <w:p w14:paraId="382FAF98" w14:textId="026E2B20" w:rsidR="00C920B7" w:rsidRPr="00922930" w:rsidRDefault="00C920B7" w:rsidP="00FE0DA9">
            <w:pPr>
              <w:rPr>
                <w:rFonts w:eastAsia="Arial"/>
              </w:rPr>
            </w:pPr>
          </w:p>
          <w:bookmarkEnd w:id="125"/>
          <w:bookmarkEnd w:id="126"/>
          <w:p w14:paraId="18702C91" w14:textId="3685B001" w:rsidR="00C920B7" w:rsidRPr="00922930" w:rsidRDefault="00C920B7" w:rsidP="00FE0DA9">
            <w:pPr>
              <w:pStyle w:val="Protocol-maintext"/>
              <w:spacing w:line="360" w:lineRule="auto"/>
              <w:rPr>
                <w:rFonts w:eastAsia="Arial"/>
              </w:rPr>
            </w:pPr>
          </w:p>
        </w:tc>
      </w:tr>
      <w:tr w:rsidR="00922930" w:rsidRPr="00922930" w14:paraId="4B97A39E" w14:textId="77777777" w:rsidTr="00FE0DA9">
        <w:trPr>
          <w:gridAfter w:val="1"/>
          <w:wAfter w:w="532" w:type="dxa"/>
        </w:trPr>
        <w:tc>
          <w:tcPr>
            <w:tcW w:w="8472" w:type="dxa"/>
          </w:tcPr>
          <w:p w14:paraId="6B0C2295" w14:textId="63014D33" w:rsidR="00C920B7" w:rsidRPr="00922930" w:rsidRDefault="00C920B7" w:rsidP="00FE0DA9">
            <w:pPr>
              <w:spacing w:line="360" w:lineRule="auto"/>
              <w:rPr>
                <w:rFonts w:eastAsia="Arial" w:cs="Arial"/>
                <w:sz w:val="20"/>
              </w:rPr>
            </w:pPr>
          </w:p>
        </w:tc>
      </w:tr>
      <w:tr w:rsidR="00922930" w:rsidRPr="00922930" w14:paraId="4D5BABD8" w14:textId="77777777" w:rsidTr="00FE0DA9">
        <w:tc>
          <w:tcPr>
            <w:tcW w:w="9004" w:type="dxa"/>
            <w:gridSpan w:val="2"/>
            <w:tcBorders>
              <w:top w:val="nil"/>
              <w:left w:val="nil"/>
              <w:bottom w:val="nil"/>
              <w:right w:val="nil"/>
            </w:tcBorders>
          </w:tcPr>
          <w:p w14:paraId="136CB70C" w14:textId="25503D45" w:rsidR="00C920B7" w:rsidRPr="00922930" w:rsidRDefault="00C920B7" w:rsidP="00FE0DA9">
            <w:pPr>
              <w:pStyle w:val="Caption"/>
              <w:spacing w:before="0" w:after="0" w:line="360" w:lineRule="auto"/>
              <w:rPr>
                <w:rFonts w:ascii="Arial" w:eastAsia="Arial" w:hAnsi="Arial" w:cs="Arial"/>
                <w:bCs w:val="0"/>
              </w:rPr>
            </w:pPr>
          </w:p>
          <w:p w14:paraId="4CB7083F" w14:textId="33788714" w:rsidR="00C920B7" w:rsidRPr="00922930" w:rsidRDefault="00C920B7" w:rsidP="00FE0DA9">
            <w:pPr>
              <w:rPr>
                <w:rFonts w:eastAsia="Arial"/>
              </w:rPr>
            </w:pPr>
          </w:p>
          <w:p w14:paraId="3E2FC2CB" w14:textId="1EAE222F" w:rsidR="00C920B7" w:rsidRPr="00922930" w:rsidRDefault="00C920B7" w:rsidP="00FE0DA9">
            <w:pPr>
              <w:rPr>
                <w:rFonts w:ascii="Arial" w:eastAsia="Arial" w:hAnsi="Arial" w:cs="Arial"/>
                <w:b/>
                <w:bCs/>
              </w:rPr>
            </w:pPr>
            <w:r w:rsidRPr="00922930">
              <w:rPr>
                <w:rFonts w:ascii="Arial" w:eastAsia="Arial" w:hAnsi="Arial" w:cs="Arial"/>
                <w:b/>
                <w:bCs/>
              </w:rPr>
              <w:lastRenderedPageBreak/>
              <w:t xml:space="preserve">Figure 1: Study flow chart </w:t>
            </w:r>
          </w:p>
          <w:p w14:paraId="4950B432" w14:textId="088183AE" w:rsidR="00C920B7" w:rsidRPr="00922930" w:rsidRDefault="00C920B7" w:rsidP="00FE0DA9">
            <w:pPr>
              <w:rPr>
                <w:rFonts w:eastAsia="Arial"/>
              </w:rPr>
            </w:pPr>
          </w:p>
          <w:p w14:paraId="381DC2D3" w14:textId="62C2E436" w:rsidR="00C920B7" w:rsidRPr="00922930" w:rsidRDefault="00C920B7" w:rsidP="00FE0DA9">
            <w:pPr>
              <w:spacing w:line="360" w:lineRule="auto"/>
            </w:pPr>
          </w:p>
          <w:p w14:paraId="68C7D844" w14:textId="586CF25E" w:rsidR="00C920B7" w:rsidRPr="00922930" w:rsidRDefault="00C920B7" w:rsidP="00FE0DA9">
            <w:pPr>
              <w:spacing w:line="360" w:lineRule="auto"/>
            </w:pPr>
          </w:p>
          <w:p w14:paraId="55C08AB5" w14:textId="77777777" w:rsidR="00C920B7" w:rsidRPr="00922930" w:rsidRDefault="00C920B7" w:rsidP="00FE0DA9">
            <w:pPr>
              <w:spacing w:line="360" w:lineRule="auto"/>
            </w:pPr>
          </w:p>
          <w:p w14:paraId="56963212" w14:textId="77777777" w:rsidR="00C920B7" w:rsidRPr="00922930" w:rsidRDefault="00C920B7" w:rsidP="00FE0DA9">
            <w:pPr>
              <w:spacing w:line="360" w:lineRule="auto"/>
            </w:pPr>
          </w:p>
          <w:p w14:paraId="5B0BC117" w14:textId="77777777" w:rsidR="00C920B7" w:rsidRPr="00922930" w:rsidRDefault="00C920B7" w:rsidP="00FE0DA9">
            <w:pPr>
              <w:spacing w:line="360" w:lineRule="auto"/>
            </w:pPr>
          </w:p>
          <w:p w14:paraId="6CFB866A" w14:textId="77777777" w:rsidR="00C920B7" w:rsidRPr="00922930" w:rsidRDefault="00C920B7" w:rsidP="00FE0DA9">
            <w:pPr>
              <w:spacing w:line="360" w:lineRule="auto"/>
            </w:pPr>
          </w:p>
          <w:p w14:paraId="08608267" w14:textId="77777777" w:rsidR="00C920B7" w:rsidRPr="00922930" w:rsidRDefault="00C920B7" w:rsidP="00FE0DA9">
            <w:pPr>
              <w:spacing w:line="360" w:lineRule="auto"/>
            </w:pPr>
          </w:p>
          <w:p w14:paraId="7977607D" w14:textId="77777777" w:rsidR="00C920B7" w:rsidRPr="00922930" w:rsidRDefault="00C920B7" w:rsidP="00FE0DA9">
            <w:pPr>
              <w:spacing w:line="360" w:lineRule="auto"/>
            </w:pPr>
          </w:p>
          <w:p w14:paraId="73BD88A7" w14:textId="77777777" w:rsidR="00C920B7" w:rsidRPr="00922930" w:rsidRDefault="00C920B7" w:rsidP="00FE0DA9">
            <w:pPr>
              <w:spacing w:line="360" w:lineRule="auto"/>
            </w:pPr>
          </w:p>
          <w:p w14:paraId="49306893" w14:textId="77777777" w:rsidR="00C920B7" w:rsidRPr="00922930" w:rsidRDefault="00C920B7" w:rsidP="00FE0DA9">
            <w:pPr>
              <w:spacing w:line="360" w:lineRule="auto"/>
            </w:pPr>
          </w:p>
          <w:p w14:paraId="6128BD9F" w14:textId="77777777" w:rsidR="00C920B7" w:rsidRPr="00922930" w:rsidRDefault="00C920B7" w:rsidP="00FE0DA9">
            <w:pPr>
              <w:spacing w:line="360" w:lineRule="auto"/>
            </w:pPr>
          </w:p>
          <w:p w14:paraId="72FF5E04" w14:textId="77777777" w:rsidR="00C920B7" w:rsidRPr="00922930" w:rsidRDefault="00C920B7" w:rsidP="00FE0DA9">
            <w:pPr>
              <w:spacing w:line="360" w:lineRule="auto"/>
            </w:pPr>
          </w:p>
          <w:p w14:paraId="49C6B6D0" w14:textId="77777777" w:rsidR="00C920B7" w:rsidRPr="00922930" w:rsidRDefault="00C920B7" w:rsidP="00FE0DA9">
            <w:pPr>
              <w:spacing w:line="360" w:lineRule="auto"/>
            </w:pPr>
          </w:p>
          <w:p w14:paraId="67603109" w14:textId="77777777" w:rsidR="00C920B7" w:rsidRPr="00922930" w:rsidRDefault="00C920B7" w:rsidP="00FE0DA9">
            <w:pPr>
              <w:spacing w:line="360" w:lineRule="auto"/>
            </w:pPr>
          </w:p>
          <w:p w14:paraId="7046208D" w14:textId="77777777" w:rsidR="00C920B7" w:rsidRPr="00922930" w:rsidRDefault="00C920B7" w:rsidP="00FE0DA9">
            <w:pPr>
              <w:spacing w:line="360" w:lineRule="auto"/>
            </w:pPr>
          </w:p>
        </w:tc>
      </w:tr>
    </w:tbl>
    <w:p w14:paraId="50DC6997" w14:textId="2333D64F" w:rsidR="00C920B7" w:rsidRPr="00922930" w:rsidRDefault="00C920B7" w:rsidP="00C920B7">
      <w:pPr>
        <w:pStyle w:val="Protocol-maintext"/>
        <w:spacing w:line="360" w:lineRule="auto"/>
      </w:pPr>
      <w:bookmarkStart w:id="127" w:name="_Toc266793745"/>
      <w:bookmarkEnd w:id="123"/>
      <w:r w:rsidRPr="00922930">
        <w:rPr>
          <w:noProof/>
          <w:lang w:eastAsia="en-GB"/>
        </w:rPr>
        <w:lastRenderedPageBreak/>
        <w:drawing>
          <wp:anchor distT="0" distB="0" distL="114300" distR="114300" simplePos="0" relativeHeight="251659264" behindDoc="1" locked="0" layoutInCell="1" allowOverlap="1" wp14:anchorId="480BDB7A" wp14:editId="24E0C1C1">
            <wp:simplePos x="0" y="0"/>
            <wp:positionH relativeFrom="column">
              <wp:posOffset>-57619</wp:posOffset>
            </wp:positionH>
            <wp:positionV relativeFrom="paragraph">
              <wp:posOffset>-4138322</wp:posOffset>
            </wp:positionV>
            <wp:extent cx="5830570" cy="822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30570" cy="8229600"/>
                    </a:xfrm>
                    <a:prstGeom prst="rect">
                      <a:avLst/>
                    </a:prstGeom>
                  </pic:spPr>
                </pic:pic>
              </a:graphicData>
            </a:graphic>
            <wp14:sizeRelH relativeFrom="page">
              <wp14:pctWidth>0</wp14:pctWidth>
            </wp14:sizeRelH>
            <wp14:sizeRelV relativeFrom="page">
              <wp14:pctHeight>0</wp14:pctHeight>
            </wp14:sizeRelV>
          </wp:anchor>
        </w:drawing>
      </w:r>
    </w:p>
    <w:p w14:paraId="160618E7" w14:textId="02F6007B" w:rsidR="00C920B7" w:rsidRPr="00922930" w:rsidRDefault="00C920B7" w:rsidP="00C920B7">
      <w:pPr>
        <w:pStyle w:val="Protocol-maintext"/>
        <w:spacing w:line="360" w:lineRule="auto"/>
      </w:pPr>
    </w:p>
    <w:p w14:paraId="327D28C1" w14:textId="4EC7F88A" w:rsidR="00C920B7" w:rsidRPr="00922930" w:rsidRDefault="00C920B7" w:rsidP="00C920B7">
      <w:pPr>
        <w:pStyle w:val="Protocol-maintext"/>
        <w:spacing w:line="360" w:lineRule="auto"/>
      </w:pPr>
    </w:p>
    <w:p w14:paraId="6896B613" w14:textId="78D3DEF9" w:rsidR="00C920B7" w:rsidRPr="00922930" w:rsidRDefault="00C920B7" w:rsidP="00C920B7">
      <w:pPr>
        <w:pStyle w:val="Protocol-maintext"/>
        <w:spacing w:line="360" w:lineRule="auto"/>
      </w:pPr>
    </w:p>
    <w:p w14:paraId="731E021F" w14:textId="61444F47" w:rsidR="00C920B7" w:rsidRPr="00922930" w:rsidRDefault="00C920B7" w:rsidP="00C920B7">
      <w:pPr>
        <w:pStyle w:val="Protocol-maintext"/>
        <w:spacing w:line="360" w:lineRule="auto"/>
      </w:pPr>
    </w:p>
    <w:p w14:paraId="14A245EA" w14:textId="3060E3CC" w:rsidR="00C920B7" w:rsidRPr="00922930" w:rsidRDefault="00C920B7" w:rsidP="00C920B7">
      <w:pPr>
        <w:pStyle w:val="Protocol-maintext"/>
        <w:spacing w:line="360" w:lineRule="auto"/>
      </w:pPr>
    </w:p>
    <w:p w14:paraId="100FCF05" w14:textId="4985B859" w:rsidR="00C920B7" w:rsidRPr="00922930" w:rsidRDefault="00C920B7" w:rsidP="00C920B7">
      <w:pPr>
        <w:pStyle w:val="Protocol-maintext"/>
        <w:spacing w:line="360" w:lineRule="auto"/>
      </w:pPr>
    </w:p>
    <w:p w14:paraId="29FE1DC1" w14:textId="14C82C6A" w:rsidR="00C920B7" w:rsidRPr="00922930" w:rsidRDefault="00C920B7" w:rsidP="00C920B7">
      <w:pPr>
        <w:pStyle w:val="Protocol-maintext"/>
        <w:spacing w:line="360" w:lineRule="auto"/>
      </w:pPr>
    </w:p>
    <w:p w14:paraId="5E5C93EE" w14:textId="20A3FEDC" w:rsidR="00C920B7" w:rsidRPr="00922930" w:rsidRDefault="00C920B7" w:rsidP="00C920B7">
      <w:pPr>
        <w:pStyle w:val="Protocol-maintext"/>
        <w:spacing w:line="360" w:lineRule="auto"/>
      </w:pPr>
    </w:p>
    <w:p w14:paraId="4E74F8E4" w14:textId="787D1ACA" w:rsidR="00C920B7" w:rsidRPr="00922930" w:rsidRDefault="00C920B7" w:rsidP="00C920B7">
      <w:pPr>
        <w:pStyle w:val="Protocol-maintext"/>
        <w:spacing w:line="360" w:lineRule="auto"/>
      </w:pPr>
    </w:p>
    <w:p w14:paraId="7279C106" w14:textId="43EEF6F2" w:rsidR="00C920B7" w:rsidRPr="00922930" w:rsidRDefault="00C920B7" w:rsidP="00C920B7">
      <w:pPr>
        <w:pStyle w:val="Protocol-maintext"/>
        <w:spacing w:line="360" w:lineRule="auto"/>
      </w:pPr>
    </w:p>
    <w:p w14:paraId="41846DD1" w14:textId="1075C4D8" w:rsidR="00C920B7" w:rsidRPr="00922930" w:rsidRDefault="00C920B7" w:rsidP="00C920B7">
      <w:pPr>
        <w:pStyle w:val="Protocol-maintext"/>
        <w:spacing w:line="360" w:lineRule="auto"/>
      </w:pPr>
    </w:p>
    <w:p w14:paraId="110D44C0" w14:textId="77777777" w:rsidR="00C920B7" w:rsidRPr="00922930" w:rsidRDefault="00C920B7" w:rsidP="00C920B7">
      <w:pPr>
        <w:pStyle w:val="Protocol-maintext"/>
        <w:spacing w:line="360" w:lineRule="auto"/>
      </w:pPr>
    </w:p>
    <w:p w14:paraId="32CBA3D1" w14:textId="77777777" w:rsidR="00C920B7" w:rsidRPr="00922930" w:rsidRDefault="00C920B7" w:rsidP="00C920B7">
      <w:pPr>
        <w:pStyle w:val="Protocol-maintext"/>
        <w:spacing w:line="360" w:lineRule="auto"/>
      </w:pPr>
    </w:p>
    <w:p w14:paraId="49585A39" w14:textId="77777777" w:rsidR="00C920B7" w:rsidRPr="00922930" w:rsidRDefault="00C920B7" w:rsidP="00E94876">
      <w:pPr>
        <w:pStyle w:val="Heading2"/>
        <w:spacing w:line="360" w:lineRule="auto"/>
      </w:pPr>
      <w:bookmarkStart w:id="128" w:name="_Toc491848144"/>
      <w:bookmarkStart w:id="129" w:name="_Toc19094220"/>
      <w:bookmarkEnd w:id="127"/>
      <w:r w:rsidRPr="00922930">
        <w:lastRenderedPageBreak/>
        <w:t>PARTICIPANT ENTRY</w:t>
      </w:r>
      <w:bookmarkEnd w:id="128"/>
      <w:bookmarkEnd w:id="129"/>
    </w:p>
    <w:p w14:paraId="71A0924F" w14:textId="080E8485" w:rsidR="00C920B7" w:rsidRPr="00D16D40" w:rsidRDefault="00C920B7" w:rsidP="00E94876">
      <w:pPr>
        <w:pStyle w:val="Heading3"/>
        <w:spacing w:line="360" w:lineRule="auto"/>
      </w:pPr>
      <w:bookmarkStart w:id="130" w:name="_Toc491848145"/>
      <w:bookmarkStart w:id="131" w:name="_Toc266793749"/>
      <w:r w:rsidRPr="00922930">
        <w:t xml:space="preserve"> </w:t>
      </w:r>
      <w:bookmarkStart w:id="132" w:name="_Toc19094221"/>
      <w:r w:rsidRPr="00922930">
        <w:t>Study setting and population</w:t>
      </w:r>
      <w:bookmarkEnd w:id="130"/>
      <w:bookmarkEnd w:id="132"/>
    </w:p>
    <w:p w14:paraId="3819E4A6" w14:textId="77777777" w:rsidR="00C920B7" w:rsidRPr="00D16D40" w:rsidRDefault="00C920B7" w:rsidP="00C920B7">
      <w:pPr>
        <w:spacing w:line="360" w:lineRule="auto"/>
        <w:rPr>
          <w:rFonts w:ascii="Arial" w:eastAsia="Arial" w:hAnsi="Arial" w:cs="Arial"/>
        </w:rPr>
      </w:pP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o</w:t>
      </w:r>
      <w:r w:rsidRPr="00D16D40">
        <w:rPr>
          <w:rFonts w:ascii="Arial" w:eastAsia="Arial" w:hAnsi="Arial" w:cs="Arial"/>
          <w:spacing w:val="-1"/>
        </w:rPr>
        <w:t>p</w:t>
      </w:r>
      <w:r w:rsidRPr="00D16D40">
        <w:rPr>
          <w:rFonts w:ascii="Arial" w:eastAsia="Arial" w:hAnsi="Arial" w:cs="Arial"/>
        </w:rPr>
        <w:t>en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 a</w:t>
      </w:r>
      <w:r w:rsidRPr="00D16D40">
        <w:rPr>
          <w:rFonts w:ascii="Arial" w:eastAsia="Arial" w:hAnsi="Arial" w:cs="Arial"/>
          <w:spacing w:val="-1"/>
        </w:rPr>
        <w:t>l</w:t>
      </w:r>
      <w:r w:rsidRPr="00D16D40">
        <w:rPr>
          <w:rFonts w:ascii="Arial" w:eastAsia="Arial" w:hAnsi="Arial" w:cs="Arial"/>
        </w:rPr>
        <w:t xml:space="preserve">l </w:t>
      </w:r>
      <w:r w:rsidRPr="00D16D40">
        <w:rPr>
          <w:rFonts w:ascii="Arial" w:eastAsia="Arial" w:hAnsi="Arial" w:cs="Arial"/>
          <w:spacing w:val="1"/>
        </w:rPr>
        <w:t>p</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3"/>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 NHS si</w:t>
      </w:r>
      <w:r w:rsidRPr="00D16D40">
        <w:rPr>
          <w:rFonts w:ascii="Arial" w:eastAsia="Arial" w:hAnsi="Arial" w:cs="Arial"/>
          <w:spacing w:val="-2"/>
        </w:rPr>
        <w:t>t</w:t>
      </w:r>
      <w:r w:rsidRPr="00D16D40">
        <w:rPr>
          <w:rFonts w:ascii="Arial" w:eastAsia="Arial" w:hAnsi="Arial" w:cs="Arial"/>
        </w:rPr>
        <w:t>es</w:t>
      </w:r>
      <w:r w:rsidRPr="00D16D40">
        <w:rPr>
          <w:rFonts w:ascii="Arial" w:eastAsia="Arial" w:hAnsi="Arial" w:cs="Arial"/>
          <w:spacing w:val="3"/>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a d</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1"/>
        </w:rPr>
        <w:t>o</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 xml:space="preserve">IC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w:t>
      </w:r>
      <w:r w:rsidRPr="00D16D40">
        <w:rPr>
          <w:rFonts w:ascii="Arial" w:eastAsia="Arial" w:hAnsi="Arial" w:cs="Arial"/>
        </w:rPr>
        <w:t>sp</w:t>
      </w:r>
      <w:r w:rsidRPr="00D16D40">
        <w:rPr>
          <w:rFonts w:ascii="Arial" w:eastAsia="Arial" w:hAnsi="Arial" w:cs="Arial"/>
          <w:spacing w:val="-1"/>
        </w:rPr>
        <w:t>e</w:t>
      </w:r>
      <w:r w:rsidRPr="00D16D40">
        <w:rPr>
          <w:rFonts w:ascii="Arial" w:eastAsia="Arial" w:hAnsi="Arial" w:cs="Arial"/>
        </w:rPr>
        <w:t>c</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spacing w:val="-3"/>
        </w:rPr>
        <w:t>o</w:t>
      </w:r>
      <w:r w:rsidRPr="00D16D40">
        <w:rPr>
          <w:rFonts w:ascii="Arial" w:eastAsia="Arial" w:hAnsi="Arial" w:cs="Arial"/>
        </w:rPr>
        <w:t>n and e</w:t>
      </w:r>
      <w:r w:rsidRPr="00D16D40">
        <w:rPr>
          <w:rFonts w:ascii="Arial" w:eastAsia="Arial" w:hAnsi="Arial" w:cs="Arial"/>
          <w:spacing w:val="-2"/>
        </w:rPr>
        <w:t>x</w:t>
      </w:r>
      <w:r w:rsidRPr="00D16D40">
        <w:rPr>
          <w:rFonts w:ascii="Arial" w:eastAsia="Arial" w:hAnsi="Arial" w:cs="Arial"/>
        </w:rPr>
        <w:t>c</w:t>
      </w:r>
      <w:r w:rsidRPr="00D16D40">
        <w:rPr>
          <w:rFonts w:ascii="Arial" w:eastAsia="Arial" w:hAnsi="Arial" w:cs="Arial"/>
          <w:spacing w:val="-1"/>
        </w:rPr>
        <w:t>l</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rPr>
        <w:t>on c</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a.</w:t>
      </w:r>
    </w:p>
    <w:p w14:paraId="54658933"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The sites have been selected with their respect to their ability or not to provide SET.</w:t>
      </w:r>
    </w:p>
    <w:p w14:paraId="564D3BA6" w14:textId="77777777" w:rsidR="00C920B7" w:rsidRPr="00D16D40" w:rsidRDefault="00C920B7" w:rsidP="00C920B7">
      <w:pPr>
        <w:spacing w:line="360" w:lineRule="auto"/>
        <w:rPr>
          <w:rFonts w:ascii="Arial" w:eastAsia="Arial" w:hAnsi="Arial" w:cs="Arial"/>
        </w:rPr>
      </w:pPr>
    </w:p>
    <w:p w14:paraId="6BF62C23"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The following six able to provide a SET programme^:</w:t>
      </w:r>
    </w:p>
    <w:p w14:paraId="5E083CF0"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1. Imperial College Healthcare NHS Trust</w:t>
      </w:r>
    </w:p>
    <w:p w14:paraId="7D16B7B3"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 xml:space="preserve">2. </w:t>
      </w:r>
      <w:r w:rsidRPr="00D16D40">
        <w:rPr>
          <w:rFonts w:ascii="Arial" w:hAnsi="Arial" w:cs="Arial"/>
        </w:rPr>
        <w:t>North Bristol NHS Trust</w:t>
      </w:r>
    </w:p>
    <w:p w14:paraId="6B92392C"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3. Hull and East Yorkshire Hospitals NHS Foundation Trust</w:t>
      </w:r>
    </w:p>
    <w:p w14:paraId="63A84398"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4. University Hospital Southampton NHS Foundation Trust</w:t>
      </w:r>
    </w:p>
    <w:p w14:paraId="49360CBD"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 xml:space="preserve">5. Dorset County Hospital NHS Foundation Trust  </w:t>
      </w:r>
    </w:p>
    <w:p w14:paraId="3993856E"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6. St George’s University Hospitals NHS Foundation Trust*</w:t>
      </w:r>
    </w:p>
    <w:p w14:paraId="6B728D79" w14:textId="77777777" w:rsidR="00C920B7" w:rsidRPr="00D16D40" w:rsidRDefault="00C920B7" w:rsidP="00C920B7">
      <w:pPr>
        <w:rPr>
          <w:rFonts w:ascii="Arial" w:hAnsi="Arial" w:cs="Arial"/>
        </w:rPr>
      </w:pPr>
      <w:r w:rsidRPr="00D16D40">
        <w:rPr>
          <w:rFonts w:ascii="Arial" w:eastAsia="Arial" w:hAnsi="Arial" w:cs="Arial"/>
        </w:rPr>
        <w:t xml:space="preserve">^Authorised SET centres will be permitted to recruit </w:t>
      </w:r>
      <w:r w:rsidRPr="00D16D40">
        <w:rPr>
          <w:rFonts w:ascii="Arial" w:hAnsi="Arial" w:cs="Arial"/>
        </w:rPr>
        <w:t xml:space="preserve">patients who do not wish to attend SET classes using a randomisation list that will allocate participants to Exercise Advice + NMES or Exercise Advice alone. </w:t>
      </w:r>
    </w:p>
    <w:p w14:paraId="24AA43DC" w14:textId="77777777" w:rsidR="00C920B7" w:rsidRPr="00D16D40" w:rsidRDefault="00C920B7" w:rsidP="00C920B7">
      <w:pPr>
        <w:spacing w:line="360" w:lineRule="auto"/>
        <w:rPr>
          <w:rFonts w:ascii="Arial" w:eastAsia="Arial" w:hAnsi="Arial" w:cs="Arial"/>
        </w:rPr>
      </w:pPr>
    </w:p>
    <w:p w14:paraId="32FA0DCA"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The following six are not able to provide a SET programme:</w:t>
      </w:r>
    </w:p>
    <w:p w14:paraId="3DEFC112"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7. Cambridge University Hospitals NHS Foundation Trust</w:t>
      </w:r>
    </w:p>
    <w:p w14:paraId="31CE9C57"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 xml:space="preserve">8. The Newcastle Upon Tyne Hospitals NHS Foundation Trust </w:t>
      </w:r>
    </w:p>
    <w:p w14:paraId="5E509669"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9 .Taunton and Somerset NHS Foundation Trust</w:t>
      </w:r>
    </w:p>
    <w:p w14:paraId="54A72E0F"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10. Nottingham University Hospitals NHS Trust</w:t>
      </w:r>
    </w:p>
    <w:p w14:paraId="2C9ECF37"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11. The Royal Bournemouth &amp; Christchurch Hospitals NHS Foundation Trust</w:t>
      </w:r>
    </w:p>
    <w:p w14:paraId="63803BAF" w14:textId="77777777" w:rsidR="00C920B7" w:rsidRPr="00D16D40" w:rsidRDefault="00C920B7" w:rsidP="00C920B7">
      <w:pPr>
        <w:spacing w:line="360" w:lineRule="auto"/>
        <w:rPr>
          <w:rFonts w:ascii="Arial" w:eastAsia="Arial" w:hAnsi="Arial" w:cs="Arial"/>
        </w:rPr>
      </w:pPr>
      <w:r w:rsidRPr="00D16D40">
        <w:rPr>
          <w:rFonts w:ascii="Arial" w:eastAsia="Arial" w:hAnsi="Arial" w:cs="Arial"/>
        </w:rPr>
        <w:t xml:space="preserve">*a dual centre; a SET programme is only recommended in patients residing in the Wandsworth catchment area </w:t>
      </w:r>
    </w:p>
    <w:p w14:paraId="497E8616" w14:textId="77777777" w:rsidR="00C920B7" w:rsidRPr="00922930" w:rsidRDefault="00C920B7" w:rsidP="00C920B7">
      <w:pPr>
        <w:pStyle w:val="Heading4"/>
        <w:spacing w:line="360" w:lineRule="auto"/>
        <w:ind w:left="567"/>
      </w:pPr>
      <w:bookmarkStart w:id="133" w:name="_Toc266793747"/>
      <w:r w:rsidRPr="00922930">
        <w:t>4.2 Inclusion criteria</w:t>
      </w:r>
      <w:bookmarkEnd w:id="133"/>
    </w:p>
    <w:p w14:paraId="6B0178BE"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 xml:space="preserve">Capacity to provide informed consent </w:t>
      </w:r>
    </w:p>
    <w:p w14:paraId="3281F19B"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Aged 18 or above</w:t>
      </w:r>
    </w:p>
    <w:p w14:paraId="3E1EA665"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Arial" w:hAnsi="Arial" w:cs="Arial"/>
          <w:spacing w:val="-1"/>
          <w:sz w:val="24"/>
          <w:szCs w:val="24"/>
        </w:rPr>
        <w:t>P</w:t>
      </w:r>
      <w:r w:rsidRPr="00D16D40">
        <w:rPr>
          <w:rFonts w:ascii="Arial" w:eastAsia="Arial" w:hAnsi="Arial" w:cs="Arial"/>
          <w:sz w:val="24"/>
          <w:szCs w:val="24"/>
        </w:rPr>
        <w:t>os</w:t>
      </w:r>
      <w:r w:rsidRPr="00D16D40">
        <w:rPr>
          <w:rFonts w:ascii="Arial" w:eastAsia="Arial" w:hAnsi="Arial" w:cs="Arial"/>
          <w:spacing w:val="-1"/>
          <w:sz w:val="24"/>
          <w:szCs w:val="24"/>
        </w:rPr>
        <w:t>i</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pacing w:val="-2"/>
          <w:sz w:val="24"/>
          <w:szCs w:val="24"/>
        </w:rPr>
        <w:t>v</w:t>
      </w:r>
      <w:r w:rsidRPr="00D16D40">
        <w:rPr>
          <w:rFonts w:ascii="Arial" w:eastAsia="Arial" w:hAnsi="Arial" w:cs="Arial"/>
          <w:sz w:val="24"/>
          <w:szCs w:val="24"/>
        </w:rPr>
        <w:t>e Ed</w:t>
      </w:r>
      <w:r w:rsidRPr="00D16D40">
        <w:rPr>
          <w:rFonts w:ascii="Arial" w:eastAsia="Arial" w:hAnsi="Arial" w:cs="Arial"/>
          <w:spacing w:val="-2"/>
          <w:sz w:val="24"/>
          <w:szCs w:val="24"/>
        </w:rPr>
        <w:t>i</w:t>
      </w:r>
      <w:r w:rsidRPr="00D16D40">
        <w:rPr>
          <w:rFonts w:ascii="Arial" w:eastAsia="Arial" w:hAnsi="Arial" w:cs="Arial"/>
          <w:sz w:val="24"/>
          <w:szCs w:val="24"/>
        </w:rPr>
        <w:t>n</w:t>
      </w:r>
      <w:r w:rsidRPr="00D16D40">
        <w:rPr>
          <w:rFonts w:ascii="Arial" w:eastAsia="Arial" w:hAnsi="Arial" w:cs="Arial"/>
          <w:spacing w:val="-1"/>
          <w:sz w:val="24"/>
          <w:szCs w:val="24"/>
        </w:rPr>
        <w:t>b</w:t>
      </w:r>
      <w:r w:rsidRPr="00D16D40">
        <w:rPr>
          <w:rFonts w:ascii="Arial" w:eastAsia="Arial" w:hAnsi="Arial" w:cs="Arial"/>
          <w:sz w:val="24"/>
          <w:szCs w:val="24"/>
        </w:rPr>
        <w:t>ur</w:t>
      </w:r>
      <w:r w:rsidRPr="00D16D40">
        <w:rPr>
          <w:rFonts w:ascii="Arial" w:eastAsia="Arial" w:hAnsi="Arial" w:cs="Arial"/>
          <w:spacing w:val="2"/>
          <w:sz w:val="24"/>
          <w:szCs w:val="24"/>
        </w:rPr>
        <w:t>g</w:t>
      </w:r>
      <w:r w:rsidRPr="00D16D40">
        <w:rPr>
          <w:rFonts w:ascii="Arial" w:eastAsia="Arial" w:hAnsi="Arial" w:cs="Arial"/>
          <w:sz w:val="24"/>
          <w:szCs w:val="24"/>
        </w:rPr>
        <w:t>h C</w:t>
      </w:r>
      <w:r w:rsidRPr="00D16D40">
        <w:rPr>
          <w:rFonts w:ascii="Arial" w:eastAsia="Arial" w:hAnsi="Arial" w:cs="Arial"/>
          <w:spacing w:val="-1"/>
          <w:sz w:val="24"/>
          <w:szCs w:val="24"/>
        </w:rPr>
        <w:t>l</w:t>
      </w:r>
      <w:r w:rsidRPr="00D16D40">
        <w:rPr>
          <w:rFonts w:ascii="Arial" w:eastAsia="Arial" w:hAnsi="Arial" w:cs="Arial"/>
          <w:sz w:val="24"/>
          <w:szCs w:val="24"/>
        </w:rPr>
        <w:t>a</w:t>
      </w:r>
      <w:r w:rsidRPr="00D16D40">
        <w:rPr>
          <w:rFonts w:ascii="Arial" w:eastAsia="Arial" w:hAnsi="Arial" w:cs="Arial"/>
          <w:spacing w:val="-3"/>
          <w:sz w:val="24"/>
          <w:szCs w:val="24"/>
        </w:rPr>
        <w:t>u</w:t>
      </w:r>
      <w:r w:rsidRPr="00D16D40">
        <w:rPr>
          <w:rFonts w:ascii="Arial" w:eastAsia="Arial" w:hAnsi="Arial" w:cs="Arial"/>
          <w:sz w:val="24"/>
          <w:szCs w:val="24"/>
        </w:rPr>
        <w:t>d</w:t>
      </w:r>
      <w:r w:rsidRPr="00D16D40">
        <w:rPr>
          <w:rFonts w:ascii="Arial" w:eastAsia="Arial" w:hAnsi="Arial" w:cs="Arial"/>
          <w:spacing w:val="-1"/>
          <w:sz w:val="24"/>
          <w:szCs w:val="24"/>
        </w:rPr>
        <w:t>i</w:t>
      </w:r>
      <w:r w:rsidRPr="00D16D40">
        <w:rPr>
          <w:rFonts w:ascii="Arial" w:eastAsia="Arial" w:hAnsi="Arial" w:cs="Arial"/>
          <w:sz w:val="24"/>
          <w:szCs w:val="24"/>
        </w:rPr>
        <w:t>cati</w:t>
      </w:r>
      <w:r w:rsidRPr="00D16D40">
        <w:rPr>
          <w:rFonts w:ascii="Arial" w:eastAsia="Arial" w:hAnsi="Arial" w:cs="Arial"/>
          <w:spacing w:val="-1"/>
          <w:sz w:val="24"/>
          <w:szCs w:val="24"/>
        </w:rPr>
        <w:t>o</w:t>
      </w:r>
      <w:r w:rsidRPr="00D16D40">
        <w:rPr>
          <w:rFonts w:ascii="Arial" w:eastAsia="Arial" w:hAnsi="Arial" w:cs="Arial"/>
          <w:sz w:val="24"/>
          <w:szCs w:val="24"/>
        </w:rPr>
        <w:t xml:space="preserve">n </w:t>
      </w:r>
      <w:r w:rsidRPr="00D16D40">
        <w:rPr>
          <w:rFonts w:ascii="Arial" w:eastAsia="Arial" w:hAnsi="Arial" w:cs="Arial"/>
          <w:spacing w:val="2"/>
          <w:sz w:val="24"/>
          <w:szCs w:val="24"/>
        </w:rPr>
        <w:t>Q</w:t>
      </w:r>
      <w:r w:rsidRPr="00D16D40">
        <w:rPr>
          <w:rFonts w:ascii="Arial" w:eastAsia="Arial" w:hAnsi="Arial" w:cs="Arial"/>
          <w:sz w:val="24"/>
          <w:szCs w:val="24"/>
        </w:rPr>
        <w:t>u</w:t>
      </w:r>
      <w:r w:rsidRPr="00D16D40">
        <w:rPr>
          <w:rFonts w:ascii="Arial" w:eastAsia="Arial" w:hAnsi="Arial" w:cs="Arial"/>
          <w:spacing w:val="-1"/>
          <w:sz w:val="24"/>
          <w:szCs w:val="24"/>
        </w:rPr>
        <w:t>e</w:t>
      </w:r>
      <w:r w:rsidRPr="00D16D40">
        <w:rPr>
          <w:rFonts w:ascii="Arial" w:eastAsia="Arial" w:hAnsi="Arial" w:cs="Arial"/>
          <w:spacing w:val="-2"/>
          <w:sz w:val="24"/>
          <w:szCs w:val="24"/>
        </w:rPr>
        <w:t>s</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z w:val="24"/>
          <w:szCs w:val="24"/>
        </w:rPr>
        <w:t>o</w:t>
      </w:r>
      <w:r w:rsidRPr="00D16D40">
        <w:rPr>
          <w:rFonts w:ascii="Arial" w:eastAsia="Arial" w:hAnsi="Arial" w:cs="Arial"/>
          <w:spacing w:val="-1"/>
          <w:sz w:val="24"/>
          <w:szCs w:val="24"/>
        </w:rPr>
        <w:t>n</w:t>
      </w:r>
      <w:r w:rsidRPr="00D16D40">
        <w:rPr>
          <w:rFonts w:ascii="Arial" w:eastAsia="Arial" w:hAnsi="Arial" w:cs="Arial"/>
          <w:sz w:val="24"/>
          <w:szCs w:val="24"/>
        </w:rPr>
        <w:t>n</w:t>
      </w:r>
      <w:r w:rsidRPr="00D16D40">
        <w:rPr>
          <w:rFonts w:ascii="Arial" w:eastAsia="Arial" w:hAnsi="Arial" w:cs="Arial"/>
          <w:spacing w:val="-1"/>
          <w:sz w:val="24"/>
          <w:szCs w:val="24"/>
        </w:rPr>
        <w:t>ai</w:t>
      </w:r>
      <w:r w:rsidRPr="00D16D40">
        <w:rPr>
          <w:rFonts w:ascii="Arial" w:eastAsia="Arial" w:hAnsi="Arial" w:cs="Arial"/>
          <w:spacing w:val="1"/>
          <w:sz w:val="24"/>
          <w:szCs w:val="24"/>
        </w:rPr>
        <w:t>r</w:t>
      </w:r>
      <w:r w:rsidRPr="00D16D40">
        <w:rPr>
          <w:rFonts w:ascii="Arial" w:eastAsia="Arial" w:hAnsi="Arial" w:cs="Arial"/>
          <w:sz w:val="24"/>
          <w:szCs w:val="24"/>
        </w:rPr>
        <w:t xml:space="preserve">e </w:t>
      </w:r>
      <w:r w:rsidRPr="00D16D40">
        <w:rPr>
          <w:rFonts w:ascii="Tahoma" w:eastAsia="MS Gothic" w:hAnsi="Tahoma" w:cs="Tahoma"/>
          <w:sz w:val="24"/>
          <w:szCs w:val="24"/>
        </w:rPr>
        <w:t> </w:t>
      </w:r>
    </w:p>
    <w:p w14:paraId="38E2376D" w14:textId="77777777" w:rsidR="00C920B7" w:rsidRPr="00D16D40" w:rsidRDefault="00C920B7" w:rsidP="00E94876">
      <w:pPr>
        <w:pStyle w:val="ListParagraph"/>
        <w:numPr>
          <w:ilvl w:val="0"/>
          <w:numId w:val="23"/>
        </w:numPr>
        <w:tabs>
          <w:tab w:val="left" w:pos="840"/>
        </w:tabs>
        <w:spacing w:before="6" w:after="0" w:line="360" w:lineRule="auto"/>
        <w:ind w:right="604"/>
        <w:rPr>
          <w:rFonts w:ascii="Arial" w:eastAsia="MS Gothic" w:hAnsi="Arial" w:cs="Arial"/>
          <w:sz w:val="24"/>
          <w:szCs w:val="24"/>
        </w:rPr>
      </w:pPr>
      <w:r w:rsidRPr="00D16D40">
        <w:rPr>
          <w:rFonts w:ascii="Arial" w:eastAsia="Arial" w:hAnsi="Arial" w:cs="Arial"/>
          <w:spacing w:val="-1"/>
          <w:sz w:val="24"/>
          <w:szCs w:val="24"/>
        </w:rPr>
        <w:t>ABP</w:t>
      </w:r>
      <w:r w:rsidRPr="00D16D40">
        <w:rPr>
          <w:rFonts w:ascii="Arial" w:eastAsia="Arial" w:hAnsi="Arial" w:cs="Arial"/>
          <w:sz w:val="24"/>
          <w:szCs w:val="24"/>
        </w:rPr>
        <w:t>I</w:t>
      </w:r>
      <w:r w:rsidRPr="00D16D40">
        <w:rPr>
          <w:rFonts w:ascii="Arial" w:eastAsia="Arial" w:hAnsi="Arial" w:cs="Arial"/>
          <w:spacing w:val="2"/>
          <w:sz w:val="24"/>
          <w:szCs w:val="24"/>
        </w:rPr>
        <w:t xml:space="preserve"> </w:t>
      </w:r>
      <w:r w:rsidRPr="00D16D40">
        <w:rPr>
          <w:rFonts w:ascii="Arial" w:eastAsia="Arial" w:hAnsi="Arial" w:cs="Arial"/>
          <w:sz w:val="24"/>
          <w:szCs w:val="24"/>
        </w:rPr>
        <w:t>&lt;</w:t>
      </w:r>
      <w:r w:rsidRPr="00D16D40">
        <w:rPr>
          <w:rFonts w:ascii="Arial" w:eastAsia="Arial" w:hAnsi="Arial" w:cs="Arial"/>
          <w:spacing w:val="-2"/>
          <w:sz w:val="24"/>
          <w:szCs w:val="24"/>
        </w:rPr>
        <w:t>0</w:t>
      </w:r>
      <w:r w:rsidRPr="00D16D40">
        <w:rPr>
          <w:rFonts w:ascii="Arial" w:eastAsia="Arial" w:hAnsi="Arial" w:cs="Arial"/>
          <w:spacing w:val="1"/>
          <w:sz w:val="24"/>
          <w:szCs w:val="24"/>
        </w:rPr>
        <w:t>.</w:t>
      </w:r>
      <w:r w:rsidRPr="00D16D40">
        <w:rPr>
          <w:rFonts w:ascii="Arial" w:eastAsia="Arial" w:hAnsi="Arial" w:cs="Arial"/>
          <w:sz w:val="24"/>
          <w:szCs w:val="24"/>
        </w:rPr>
        <w:t>9</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O</w:t>
      </w:r>
      <w:r w:rsidRPr="00D16D40">
        <w:rPr>
          <w:rFonts w:ascii="Arial" w:eastAsia="Arial" w:hAnsi="Arial" w:cs="Arial"/>
          <w:sz w:val="24"/>
          <w:szCs w:val="24"/>
        </w:rPr>
        <w:t>R p</w:t>
      </w:r>
      <w:r w:rsidRPr="00D16D40">
        <w:rPr>
          <w:rFonts w:ascii="Arial" w:eastAsia="Arial" w:hAnsi="Arial" w:cs="Arial"/>
          <w:spacing w:val="-1"/>
          <w:sz w:val="24"/>
          <w:szCs w:val="24"/>
        </w:rPr>
        <w:t>o</w:t>
      </w:r>
      <w:r w:rsidRPr="00D16D40">
        <w:rPr>
          <w:rFonts w:ascii="Arial" w:eastAsia="Arial" w:hAnsi="Arial" w:cs="Arial"/>
          <w:sz w:val="24"/>
          <w:szCs w:val="24"/>
        </w:rPr>
        <w:t>s</w:t>
      </w:r>
      <w:r w:rsidRPr="00D16D40">
        <w:rPr>
          <w:rFonts w:ascii="Arial" w:eastAsia="Arial" w:hAnsi="Arial" w:cs="Arial"/>
          <w:spacing w:val="-3"/>
          <w:sz w:val="24"/>
          <w:szCs w:val="24"/>
        </w:rPr>
        <w:t>i</w:t>
      </w:r>
      <w:r w:rsidRPr="00D16D40">
        <w:rPr>
          <w:rFonts w:ascii="Arial" w:eastAsia="Arial" w:hAnsi="Arial" w:cs="Arial"/>
          <w:spacing w:val="1"/>
          <w:sz w:val="24"/>
          <w:szCs w:val="24"/>
        </w:rPr>
        <w:t>t</w:t>
      </w:r>
      <w:r w:rsidRPr="00D16D40">
        <w:rPr>
          <w:rFonts w:ascii="Arial" w:eastAsia="Arial" w:hAnsi="Arial" w:cs="Arial"/>
          <w:spacing w:val="-1"/>
          <w:sz w:val="24"/>
          <w:szCs w:val="24"/>
        </w:rPr>
        <w:t>i</w:t>
      </w:r>
      <w:r w:rsidRPr="00D16D40">
        <w:rPr>
          <w:rFonts w:ascii="Arial" w:eastAsia="Arial" w:hAnsi="Arial" w:cs="Arial"/>
          <w:spacing w:val="-2"/>
          <w:sz w:val="24"/>
          <w:szCs w:val="24"/>
        </w:rPr>
        <w:t>v</w:t>
      </w:r>
      <w:r w:rsidRPr="00D16D40">
        <w:rPr>
          <w:rFonts w:ascii="Arial" w:eastAsia="Arial" w:hAnsi="Arial" w:cs="Arial"/>
          <w:sz w:val="24"/>
          <w:szCs w:val="24"/>
        </w:rPr>
        <w:t>e s</w:t>
      </w:r>
      <w:r w:rsidRPr="00D16D40">
        <w:rPr>
          <w:rFonts w:ascii="Arial" w:eastAsia="Arial" w:hAnsi="Arial" w:cs="Arial"/>
          <w:spacing w:val="-1"/>
          <w:sz w:val="24"/>
          <w:szCs w:val="24"/>
        </w:rPr>
        <w:t>t</w:t>
      </w:r>
      <w:r w:rsidRPr="00D16D40">
        <w:rPr>
          <w:rFonts w:ascii="Arial" w:eastAsia="Arial" w:hAnsi="Arial" w:cs="Arial"/>
          <w:spacing w:val="1"/>
          <w:sz w:val="24"/>
          <w:szCs w:val="24"/>
        </w:rPr>
        <w:t>r</w:t>
      </w:r>
      <w:r w:rsidRPr="00D16D40">
        <w:rPr>
          <w:rFonts w:ascii="Arial" w:eastAsia="Arial" w:hAnsi="Arial" w:cs="Arial"/>
          <w:sz w:val="24"/>
          <w:szCs w:val="24"/>
        </w:rPr>
        <w:t>ess</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t</w:t>
      </w:r>
      <w:r w:rsidRPr="00D16D40">
        <w:rPr>
          <w:rFonts w:ascii="Arial" w:eastAsia="Arial" w:hAnsi="Arial" w:cs="Arial"/>
          <w:sz w:val="24"/>
          <w:szCs w:val="24"/>
        </w:rPr>
        <w:t>e</w:t>
      </w:r>
      <w:r w:rsidRPr="00D16D40">
        <w:rPr>
          <w:rFonts w:ascii="Arial" w:eastAsia="Arial" w:hAnsi="Arial" w:cs="Arial"/>
          <w:spacing w:val="-3"/>
          <w:sz w:val="24"/>
          <w:szCs w:val="24"/>
        </w:rPr>
        <w:t>s</w:t>
      </w:r>
      <w:r w:rsidRPr="00D16D40">
        <w:rPr>
          <w:rFonts w:ascii="Arial" w:eastAsia="Arial" w:hAnsi="Arial" w:cs="Arial"/>
          <w:sz w:val="24"/>
          <w:szCs w:val="24"/>
        </w:rPr>
        <w:t xml:space="preserve">t </w:t>
      </w:r>
      <w:r w:rsidRPr="00D16D40">
        <w:rPr>
          <w:rFonts w:ascii="Arial" w:eastAsia="Arial" w:hAnsi="Arial" w:cs="Arial"/>
          <w:spacing w:val="-2"/>
          <w:sz w:val="24"/>
          <w:szCs w:val="24"/>
        </w:rPr>
        <w:t>(</w:t>
      </w:r>
      <w:r w:rsidRPr="00D16D40">
        <w:rPr>
          <w:rFonts w:ascii="Arial" w:eastAsia="Arial" w:hAnsi="Arial" w:cs="Arial"/>
          <w:spacing w:val="3"/>
          <w:sz w:val="24"/>
          <w:szCs w:val="24"/>
        </w:rPr>
        <w:t>f</w:t>
      </w:r>
      <w:r w:rsidRPr="00D16D40">
        <w:rPr>
          <w:rFonts w:ascii="Arial" w:eastAsia="Arial" w:hAnsi="Arial" w:cs="Arial"/>
          <w:sz w:val="24"/>
          <w:szCs w:val="24"/>
        </w:rPr>
        <w:t>a</w:t>
      </w:r>
      <w:r w:rsidRPr="00D16D40">
        <w:rPr>
          <w:rFonts w:ascii="Arial" w:eastAsia="Arial" w:hAnsi="Arial" w:cs="Arial"/>
          <w:spacing w:val="-1"/>
          <w:sz w:val="24"/>
          <w:szCs w:val="24"/>
        </w:rPr>
        <w:t>l</w:t>
      </w:r>
      <w:r w:rsidRPr="00D16D40">
        <w:rPr>
          <w:rFonts w:ascii="Arial" w:eastAsia="Arial" w:hAnsi="Arial" w:cs="Arial"/>
          <w:sz w:val="24"/>
          <w:szCs w:val="24"/>
        </w:rPr>
        <w:t xml:space="preserve">l </w:t>
      </w:r>
      <w:r w:rsidRPr="00D16D40">
        <w:rPr>
          <w:rFonts w:ascii="Arial" w:eastAsia="Arial" w:hAnsi="Arial" w:cs="Arial"/>
          <w:spacing w:val="-1"/>
          <w:sz w:val="24"/>
          <w:szCs w:val="24"/>
        </w:rPr>
        <w:t>i</w:t>
      </w:r>
      <w:r w:rsidRPr="00D16D40">
        <w:rPr>
          <w:rFonts w:ascii="Arial" w:eastAsia="Arial" w:hAnsi="Arial" w:cs="Arial"/>
          <w:sz w:val="24"/>
          <w:szCs w:val="24"/>
        </w:rPr>
        <w:t>n a</w:t>
      </w:r>
      <w:r w:rsidRPr="00D16D40">
        <w:rPr>
          <w:rFonts w:ascii="Arial" w:eastAsia="Arial" w:hAnsi="Arial" w:cs="Arial"/>
          <w:spacing w:val="-2"/>
          <w:sz w:val="24"/>
          <w:szCs w:val="24"/>
        </w:rPr>
        <w:t>n</w:t>
      </w:r>
      <w:r w:rsidRPr="00D16D40">
        <w:rPr>
          <w:rFonts w:ascii="Arial" w:eastAsia="Arial" w:hAnsi="Arial" w:cs="Arial"/>
          <w:spacing w:val="2"/>
          <w:sz w:val="24"/>
          <w:szCs w:val="24"/>
        </w:rPr>
        <w:t>k</w:t>
      </w:r>
      <w:r w:rsidRPr="00D16D40">
        <w:rPr>
          <w:rFonts w:ascii="Arial" w:eastAsia="Arial" w:hAnsi="Arial" w:cs="Arial"/>
          <w:spacing w:val="-1"/>
          <w:sz w:val="24"/>
          <w:szCs w:val="24"/>
        </w:rPr>
        <w:t>l</w:t>
      </w:r>
      <w:r w:rsidRPr="00D16D40">
        <w:rPr>
          <w:rFonts w:ascii="Arial" w:eastAsia="Arial" w:hAnsi="Arial" w:cs="Arial"/>
          <w:sz w:val="24"/>
          <w:szCs w:val="24"/>
        </w:rPr>
        <w:t xml:space="preserve">e </w:t>
      </w:r>
      <w:r w:rsidRPr="00D16D40">
        <w:rPr>
          <w:rFonts w:ascii="Arial" w:eastAsia="Arial" w:hAnsi="Arial" w:cs="Arial"/>
          <w:spacing w:val="-2"/>
          <w:sz w:val="24"/>
          <w:szCs w:val="24"/>
        </w:rPr>
        <w:t>p</w:t>
      </w:r>
      <w:r w:rsidRPr="00D16D40">
        <w:rPr>
          <w:rFonts w:ascii="Arial" w:eastAsia="Arial" w:hAnsi="Arial" w:cs="Arial"/>
          <w:spacing w:val="1"/>
          <w:sz w:val="24"/>
          <w:szCs w:val="24"/>
        </w:rPr>
        <w:t>r</w:t>
      </w:r>
      <w:r w:rsidRPr="00D16D40">
        <w:rPr>
          <w:rFonts w:ascii="Arial" w:eastAsia="Arial" w:hAnsi="Arial" w:cs="Arial"/>
          <w:spacing w:val="-3"/>
          <w:sz w:val="24"/>
          <w:szCs w:val="24"/>
        </w:rPr>
        <w:t>e</w:t>
      </w:r>
      <w:r w:rsidRPr="00D16D40">
        <w:rPr>
          <w:rFonts w:ascii="Arial" w:eastAsia="Arial" w:hAnsi="Arial" w:cs="Arial"/>
          <w:sz w:val="24"/>
          <w:szCs w:val="24"/>
        </w:rPr>
        <w:t>ssure</w:t>
      </w:r>
      <w:r w:rsidRPr="00D16D40">
        <w:rPr>
          <w:rFonts w:ascii="Arial" w:eastAsia="Arial" w:hAnsi="Arial" w:cs="Arial"/>
          <w:spacing w:val="-1"/>
          <w:sz w:val="24"/>
          <w:szCs w:val="24"/>
        </w:rPr>
        <w:t xml:space="preserve"> </w:t>
      </w:r>
      <w:r w:rsidRPr="00D16D40">
        <w:rPr>
          <w:rFonts w:ascii="Arial" w:eastAsia="Arial" w:hAnsi="Arial" w:cs="Arial"/>
          <w:sz w:val="24"/>
          <w:szCs w:val="24"/>
        </w:rPr>
        <w:t>&gt;30</w:t>
      </w:r>
      <w:r w:rsidRPr="00D16D40">
        <w:rPr>
          <w:rFonts w:ascii="Arial" w:eastAsia="Arial" w:hAnsi="Arial" w:cs="Arial"/>
          <w:spacing w:val="-2"/>
          <w:sz w:val="24"/>
          <w:szCs w:val="24"/>
        </w:rPr>
        <w:t>m</w:t>
      </w:r>
      <w:r w:rsidRPr="00D16D40">
        <w:rPr>
          <w:rFonts w:ascii="Arial" w:eastAsia="Arial" w:hAnsi="Arial" w:cs="Arial"/>
          <w:spacing w:val="1"/>
          <w:sz w:val="24"/>
          <w:szCs w:val="24"/>
        </w:rPr>
        <w:t>m</w:t>
      </w:r>
      <w:r w:rsidRPr="00D16D40">
        <w:rPr>
          <w:rFonts w:ascii="Arial" w:eastAsia="Arial" w:hAnsi="Arial" w:cs="Arial"/>
          <w:spacing w:val="-3"/>
          <w:sz w:val="24"/>
          <w:szCs w:val="24"/>
        </w:rPr>
        <w:t>H</w:t>
      </w:r>
      <w:r w:rsidRPr="00D16D40">
        <w:rPr>
          <w:rFonts w:ascii="Arial" w:eastAsia="Arial" w:hAnsi="Arial" w:cs="Arial"/>
          <w:spacing w:val="2"/>
          <w:sz w:val="24"/>
          <w:szCs w:val="24"/>
        </w:rPr>
        <w:t>g</w:t>
      </w:r>
      <w:r w:rsidRPr="00D16D40">
        <w:rPr>
          <w:rFonts w:ascii="Arial" w:eastAsia="Arial" w:hAnsi="Arial" w:cs="Arial"/>
          <w:sz w:val="24"/>
          <w:szCs w:val="24"/>
        </w:rPr>
        <w:t>, 40</w:t>
      </w:r>
      <w:r w:rsidRPr="00D16D40">
        <w:rPr>
          <w:rFonts w:ascii="Arial" w:eastAsia="Arial" w:hAnsi="Arial" w:cs="Arial"/>
          <w:spacing w:val="-2"/>
          <w:sz w:val="24"/>
          <w:szCs w:val="24"/>
        </w:rPr>
        <w:t xml:space="preserve"> </w:t>
      </w:r>
      <w:r w:rsidRPr="00D16D40">
        <w:rPr>
          <w:rFonts w:ascii="Arial" w:eastAsia="Arial" w:hAnsi="Arial" w:cs="Arial"/>
          <w:sz w:val="24"/>
          <w:szCs w:val="24"/>
        </w:rPr>
        <w:t>se</w:t>
      </w:r>
      <w:r w:rsidRPr="00D16D40">
        <w:rPr>
          <w:rFonts w:ascii="Arial" w:eastAsia="Arial" w:hAnsi="Arial" w:cs="Arial"/>
          <w:spacing w:val="-3"/>
          <w:sz w:val="24"/>
          <w:szCs w:val="24"/>
        </w:rPr>
        <w:t>c</w:t>
      </w:r>
      <w:r w:rsidRPr="00D16D40">
        <w:rPr>
          <w:rFonts w:ascii="Arial" w:eastAsia="Arial" w:hAnsi="Arial" w:cs="Arial"/>
          <w:sz w:val="24"/>
          <w:szCs w:val="24"/>
        </w:rPr>
        <w:t>s p</w:t>
      </w:r>
      <w:r w:rsidRPr="00D16D40">
        <w:rPr>
          <w:rFonts w:ascii="Arial" w:eastAsia="Arial" w:hAnsi="Arial" w:cs="Arial"/>
          <w:spacing w:val="-1"/>
          <w:sz w:val="24"/>
          <w:szCs w:val="24"/>
        </w:rPr>
        <w:t>o</w:t>
      </w:r>
      <w:r w:rsidRPr="00D16D40">
        <w:rPr>
          <w:rFonts w:ascii="Arial" w:eastAsia="Arial" w:hAnsi="Arial" w:cs="Arial"/>
          <w:sz w:val="24"/>
          <w:szCs w:val="24"/>
        </w:rPr>
        <w:t>st</w:t>
      </w:r>
      <w:r w:rsidRPr="00D16D40">
        <w:rPr>
          <w:rFonts w:ascii="Arial" w:eastAsia="Arial" w:hAnsi="Arial" w:cs="Arial"/>
          <w:spacing w:val="2"/>
          <w:sz w:val="24"/>
          <w:szCs w:val="24"/>
        </w:rPr>
        <w:t xml:space="preserve"> </w:t>
      </w:r>
      <w:r w:rsidRPr="00D16D40">
        <w:rPr>
          <w:rFonts w:ascii="Arial" w:eastAsia="Arial" w:hAnsi="Arial" w:cs="Arial"/>
          <w:sz w:val="24"/>
          <w:szCs w:val="24"/>
        </w:rPr>
        <w:t>1</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m</w:t>
      </w:r>
      <w:r w:rsidRPr="00D16D40">
        <w:rPr>
          <w:rFonts w:ascii="Arial" w:eastAsia="Arial" w:hAnsi="Arial" w:cs="Arial"/>
          <w:spacing w:val="-1"/>
          <w:sz w:val="24"/>
          <w:szCs w:val="24"/>
        </w:rPr>
        <w:t>i</w:t>
      </w:r>
      <w:r w:rsidRPr="00D16D40">
        <w:rPr>
          <w:rFonts w:ascii="Arial" w:eastAsia="Arial" w:hAnsi="Arial" w:cs="Arial"/>
          <w:sz w:val="24"/>
          <w:szCs w:val="24"/>
        </w:rPr>
        <w:t>n</w:t>
      </w:r>
      <w:r w:rsidRPr="00D16D40">
        <w:rPr>
          <w:rFonts w:ascii="Arial" w:eastAsia="Arial" w:hAnsi="Arial" w:cs="Arial"/>
          <w:spacing w:val="-2"/>
          <w:sz w:val="24"/>
          <w:szCs w:val="24"/>
        </w:rPr>
        <w:t xml:space="preserve"> </w:t>
      </w:r>
      <w:r w:rsidRPr="00D16D40">
        <w:rPr>
          <w:rFonts w:ascii="Arial" w:eastAsia="Arial" w:hAnsi="Arial" w:cs="Arial"/>
          <w:spacing w:val="-1"/>
          <w:sz w:val="24"/>
          <w:szCs w:val="24"/>
        </w:rPr>
        <w:t>t</w:t>
      </w:r>
      <w:r w:rsidRPr="00D16D40">
        <w:rPr>
          <w:rFonts w:ascii="Arial" w:eastAsia="Arial" w:hAnsi="Arial" w:cs="Arial"/>
          <w:spacing w:val="1"/>
          <w:sz w:val="24"/>
          <w:szCs w:val="24"/>
        </w:rPr>
        <w:t>r</w:t>
      </w:r>
      <w:r w:rsidRPr="00D16D40">
        <w:rPr>
          <w:rFonts w:ascii="Arial" w:eastAsia="Arial" w:hAnsi="Arial" w:cs="Arial"/>
          <w:sz w:val="24"/>
          <w:szCs w:val="24"/>
        </w:rPr>
        <w:t>e</w:t>
      </w:r>
      <w:r w:rsidRPr="00D16D40">
        <w:rPr>
          <w:rFonts w:ascii="Arial" w:eastAsia="Arial" w:hAnsi="Arial" w:cs="Arial"/>
          <w:spacing w:val="-1"/>
          <w:sz w:val="24"/>
          <w:szCs w:val="24"/>
        </w:rPr>
        <w:t>a</w:t>
      </w:r>
      <w:r w:rsidRPr="00D16D40">
        <w:rPr>
          <w:rFonts w:ascii="Arial" w:eastAsia="Arial" w:hAnsi="Arial" w:cs="Arial"/>
          <w:sz w:val="24"/>
          <w:szCs w:val="24"/>
        </w:rPr>
        <w:t>dmi</w:t>
      </w:r>
      <w:r w:rsidRPr="00D16D40">
        <w:rPr>
          <w:rFonts w:ascii="Arial" w:eastAsia="Arial" w:hAnsi="Arial" w:cs="Arial"/>
          <w:spacing w:val="-2"/>
          <w:sz w:val="24"/>
          <w:szCs w:val="24"/>
        </w:rPr>
        <w:t>l</w:t>
      </w:r>
      <w:r w:rsidRPr="00D16D40">
        <w:rPr>
          <w:rFonts w:ascii="Arial" w:eastAsia="Arial" w:hAnsi="Arial" w:cs="Arial"/>
          <w:sz w:val="24"/>
          <w:szCs w:val="24"/>
        </w:rPr>
        <w:t>l at</w:t>
      </w:r>
      <w:r w:rsidRPr="00D16D40">
        <w:rPr>
          <w:rFonts w:ascii="Arial" w:eastAsia="Arial" w:hAnsi="Arial" w:cs="Arial"/>
          <w:spacing w:val="-1"/>
          <w:sz w:val="24"/>
          <w:szCs w:val="24"/>
        </w:rPr>
        <w:t xml:space="preserve"> </w:t>
      </w:r>
      <w:r w:rsidRPr="00D16D40">
        <w:rPr>
          <w:rFonts w:ascii="Arial" w:eastAsia="Arial" w:hAnsi="Arial" w:cs="Arial"/>
          <w:spacing w:val="-3"/>
          <w:sz w:val="24"/>
          <w:szCs w:val="24"/>
        </w:rPr>
        <w:t>1</w:t>
      </w:r>
      <w:r w:rsidRPr="00D16D40">
        <w:rPr>
          <w:rFonts w:ascii="Arial" w:eastAsia="Arial" w:hAnsi="Arial" w:cs="Arial"/>
          <w:sz w:val="24"/>
          <w:szCs w:val="24"/>
        </w:rPr>
        <w:t>0%</w:t>
      </w:r>
      <w:r w:rsidRPr="00D16D40">
        <w:rPr>
          <w:rFonts w:ascii="Arial" w:eastAsia="Arial" w:hAnsi="Arial" w:cs="Arial"/>
          <w:spacing w:val="-1"/>
          <w:sz w:val="24"/>
          <w:szCs w:val="24"/>
        </w:rPr>
        <w:t xml:space="preserve"> </w:t>
      </w:r>
      <w:r w:rsidRPr="00D16D40">
        <w:rPr>
          <w:rFonts w:ascii="Arial" w:eastAsia="Arial" w:hAnsi="Arial" w:cs="Arial"/>
          <w:sz w:val="24"/>
          <w:szCs w:val="24"/>
        </w:rPr>
        <w:t>grad</w:t>
      </w:r>
      <w:r w:rsidRPr="00D16D40">
        <w:rPr>
          <w:rFonts w:ascii="Arial" w:eastAsia="Arial" w:hAnsi="Arial" w:cs="Arial"/>
          <w:spacing w:val="-1"/>
          <w:sz w:val="24"/>
          <w:szCs w:val="24"/>
        </w:rPr>
        <w:t>i</w:t>
      </w:r>
      <w:r w:rsidRPr="00D16D40">
        <w:rPr>
          <w:rFonts w:ascii="Arial" w:eastAsia="Arial" w:hAnsi="Arial" w:cs="Arial"/>
          <w:sz w:val="24"/>
          <w:szCs w:val="24"/>
        </w:rPr>
        <w:t>e</w:t>
      </w:r>
      <w:r w:rsidRPr="00D16D40">
        <w:rPr>
          <w:rFonts w:ascii="Arial" w:eastAsia="Arial" w:hAnsi="Arial" w:cs="Arial"/>
          <w:spacing w:val="-1"/>
          <w:sz w:val="24"/>
          <w:szCs w:val="24"/>
        </w:rPr>
        <w:t>n</w:t>
      </w:r>
      <w:r w:rsidRPr="00D16D40">
        <w:rPr>
          <w:rFonts w:ascii="Arial" w:eastAsia="Arial" w:hAnsi="Arial" w:cs="Arial"/>
          <w:spacing w:val="1"/>
          <w:sz w:val="24"/>
          <w:szCs w:val="24"/>
        </w:rPr>
        <w:t>t</w:t>
      </w:r>
      <w:r w:rsidRPr="00D16D40">
        <w:rPr>
          <w:rFonts w:ascii="Arial" w:eastAsia="Arial" w:hAnsi="Arial" w:cs="Arial"/>
          <w:sz w:val="24"/>
          <w:szCs w:val="24"/>
        </w:rPr>
        <w:t>, 4</w:t>
      </w:r>
      <w:r w:rsidRPr="00D16D40">
        <w:rPr>
          <w:rFonts w:ascii="Arial" w:eastAsia="Arial" w:hAnsi="Arial" w:cs="Arial"/>
          <w:spacing w:val="-2"/>
          <w:sz w:val="24"/>
          <w:szCs w:val="24"/>
        </w:rPr>
        <w:t xml:space="preserve"> </w:t>
      </w:r>
      <w:r w:rsidRPr="00D16D40">
        <w:rPr>
          <w:rFonts w:ascii="Arial" w:eastAsia="Arial" w:hAnsi="Arial" w:cs="Arial"/>
          <w:sz w:val="24"/>
          <w:szCs w:val="24"/>
        </w:rPr>
        <w:t>k</w:t>
      </w:r>
      <w:r w:rsidRPr="00D16D40">
        <w:rPr>
          <w:rFonts w:ascii="Arial" w:eastAsia="Arial" w:hAnsi="Arial" w:cs="Arial"/>
          <w:spacing w:val="-2"/>
          <w:sz w:val="24"/>
          <w:szCs w:val="24"/>
        </w:rPr>
        <w:t>m</w:t>
      </w:r>
      <w:r w:rsidRPr="00D16D40">
        <w:rPr>
          <w:rFonts w:ascii="Arial" w:eastAsia="Arial" w:hAnsi="Arial" w:cs="Arial"/>
          <w:spacing w:val="1"/>
          <w:sz w:val="24"/>
          <w:szCs w:val="24"/>
        </w:rPr>
        <w:t>/</w:t>
      </w:r>
      <w:r w:rsidRPr="00D16D40">
        <w:rPr>
          <w:rFonts w:ascii="Arial" w:eastAsia="Arial" w:hAnsi="Arial" w:cs="Arial"/>
          <w:sz w:val="24"/>
          <w:szCs w:val="24"/>
        </w:rPr>
        <w:t>h)</w:t>
      </w:r>
      <w:r w:rsidRPr="00D16D40">
        <w:rPr>
          <w:rFonts w:ascii="Arial" w:eastAsia="Arial" w:hAnsi="Arial" w:cs="Arial"/>
          <w:spacing w:val="2"/>
          <w:sz w:val="24"/>
          <w:szCs w:val="24"/>
        </w:rPr>
        <w:t xml:space="preserve"> </w:t>
      </w:r>
      <w:r w:rsidRPr="00D16D40">
        <w:rPr>
          <w:rFonts w:ascii="Tahoma" w:eastAsia="MS Gothic" w:hAnsi="Tahoma" w:cs="Tahoma"/>
          <w:sz w:val="24"/>
          <w:szCs w:val="24"/>
        </w:rPr>
        <w:t> </w:t>
      </w:r>
    </w:p>
    <w:p w14:paraId="5975160E" w14:textId="77777777" w:rsidR="00C920B7" w:rsidRPr="00922930" w:rsidRDefault="00C920B7" w:rsidP="00C920B7">
      <w:pPr>
        <w:pStyle w:val="PlainText"/>
        <w:spacing w:line="360" w:lineRule="auto"/>
        <w:jc w:val="both"/>
        <w:rPr>
          <w:rFonts w:ascii="Arial" w:hAnsi="Arial" w:cs="Arial"/>
          <w:sz w:val="10"/>
          <w:szCs w:val="10"/>
        </w:rPr>
      </w:pPr>
    </w:p>
    <w:p w14:paraId="7BDBFF88" w14:textId="77777777" w:rsidR="00C920B7" w:rsidRPr="00922930" w:rsidRDefault="00C920B7" w:rsidP="00C920B7">
      <w:pPr>
        <w:pStyle w:val="Heading4"/>
        <w:spacing w:line="360" w:lineRule="auto"/>
      </w:pPr>
      <w:bookmarkStart w:id="134" w:name="_Toc266793748"/>
      <w:r w:rsidRPr="00922930">
        <w:lastRenderedPageBreak/>
        <w:t xml:space="preserve">       4.3 Exclusion criteria</w:t>
      </w:r>
      <w:bookmarkEnd w:id="134"/>
      <w:r w:rsidRPr="00922930">
        <w:t xml:space="preserve"> </w:t>
      </w:r>
    </w:p>
    <w:p w14:paraId="57D958B5"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Severe IC requiring invasive intervention as determined by the treating clinician</w:t>
      </w:r>
    </w:p>
    <w:p w14:paraId="482D0FA4"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 xml:space="preserve">Critical limb ischaemia as defined by the European Consensus Document </w:t>
      </w:r>
    </w:p>
    <w:p w14:paraId="03BDD209"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 xml:space="preserve">Co-morbid disease prohibiting walking on a treadmill or taking part in supervised exercise therapy. </w:t>
      </w:r>
    </w:p>
    <w:p w14:paraId="242F5360"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Able to walk for longer than 15 minutes on the study treadmill assessment</w:t>
      </w:r>
    </w:p>
    <w:p w14:paraId="469E54E1"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Have attended supervised exercise therapy classes in the previous 6 months</w:t>
      </w:r>
    </w:p>
    <w:p w14:paraId="432B0EC2"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Popliteal Entrapment Syndrome</w:t>
      </w:r>
    </w:p>
    <w:p w14:paraId="65E20C34"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Commenced vascular symptom specific medication in previous 6 months e.g. naftidrofuryl oxalate, cilostazol</w:t>
      </w:r>
    </w:p>
    <w:p w14:paraId="2BFB1E07" w14:textId="77777777" w:rsidR="00C920B7" w:rsidRPr="00D16D40" w:rsidRDefault="00C920B7" w:rsidP="00E94876">
      <w:pPr>
        <w:pStyle w:val="ListParagraph"/>
        <w:numPr>
          <w:ilvl w:val="0"/>
          <w:numId w:val="23"/>
        </w:numPr>
        <w:spacing w:after="0" w:line="360" w:lineRule="auto"/>
        <w:rPr>
          <w:rFonts w:ascii="Arial" w:eastAsia="MS Gothic" w:hAnsi="Arial" w:cs="Arial"/>
          <w:sz w:val="24"/>
          <w:szCs w:val="24"/>
        </w:rPr>
      </w:pPr>
      <w:r w:rsidRPr="00D16D40">
        <w:rPr>
          <w:rFonts w:ascii="Arial" w:eastAsia="MS Gothic" w:hAnsi="Arial" w:cs="Arial"/>
          <w:sz w:val="24"/>
          <w:szCs w:val="24"/>
        </w:rPr>
        <w:t xml:space="preserve">Pregnancy. Participants must be of non-childbearing potential* OR using adequate contraception for the duration of the study period and have a negative urine pregnancy test result  </w:t>
      </w:r>
    </w:p>
    <w:p w14:paraId="5BBBC50A"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Any implanted electronic, cardiac or defibrillator device</w:t>
      </w:r>
    </w:p>
    <w:p w14:paraId="4D82E9F2"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 xml:space="preserve">Acute Deep Vein Thrombosis </w:t>
      </w:r>
    </w:p>
    <w:p w14:paraId="3255D689"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Broken or bleeding skin including leg ulceration</w:t>
      </w:r>
    </w:p>
    <w:p w14:paraId="221415A5"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Peripheral neuropathy</w:t>
      </w:r>
    </w:p>
    <w:p w14:paraId="778F268A" w14:textId="77777777" w:rsidR="00C920B7" w:rsidRPr="00D16D40" w:rsidRDefault="00C920B7" w:rsidP="00E94876">
      <w:pPr>
        <w:pStyle w:val="ListParagraph"/>
        <w:numPr>
          <w:ilvl w:val="0"/>
          <w:numId w:val="23"/>
        </w:numPr>
        <w:tabs>
          <w:tab w:val="left" w:pos="840"/>
        </w:tabs>
        <w:spacing w:after="0" w:line="360" w:lineRule="auto"/>
        <w:ind w:right="-20"/>
        <w:rPr>
          <w:rFonts w:ascii="Arial" w:eastAsia="MS Gothic" w:hAnsi="Arial" w:cs="Arial"/>
          <w:sz w:val="24"/>
          <w:szCs w:val="24"/>
        </w:rPr>
      </w:pPr>
      <w:r w:rsidRPr="00D16D40">
        <w:rPr>
          <w:rFonts w:ascii="Arial" w:eastAsia="MS Gothic" w:hAnsi="Arial" w:cs="Arial"/>
          <w:sz w:val="24"/>
          <w:szCs w:val="24"/>
        </w:rPr>
        <w:t>Recent lower limb injury or lower back pain</w:t>
      </w:r>
    </w:p>
    <w:p w14:paraId="49C686E6" w14:textId="77777777" w:rsidR="00C920B7" w:rsidRPr="00D16D40" w:rsidRDefault="00C920B7" w:rsidP="00E94876">
      <w:pPr>
        <w:pStyle w:val="ListParagraph"/>
        <w:numPr>
          <w:ilvl w:val="0"/>
          <w:numId w:val="23"/>
        </w:numPr>
        <w:tabs>
          <w:tab w:val="left" w:pos="840"/>
        </w:tabs>
        <w:spacing w:after="0" w:line="240" w:lineRule="auto"/>
        <w:ind w:right="-20"/>
        <w:rPr>
          <w:rFonts w:ascii="Arial" w:eastAsia="MS Gothic" w:hAnsi="Arial" w:cs="Arial"/>
          <w:sz w:val="24"/>
          <w:szCs w:val="24"/>
        </w:rPr>
      </w:pPr>
      <w:r w:rsidRPr="00D16D40">
        <w:rPr>
          <w:rFonts w:ascii="Arial" w:eastAsia="MS Gothic" w:hAnsi="Arial" w:cs="Arial"/>
          <w:sz w:val="24"/>
          <w:szCs w:val="24"/>
        </w:rPr>
        <w:t xml:space="preserve">Already using a neuromuscular electrical stimulation device </w:t>
      </w:r>
    </w:p>
    <w:p w14:paraId="60320EAD" w14:textId="77777777" w:rsidR="00C920B7" w:rsidRPr="00D16D40" w:rsidRDefault="00C920B7" w:rsidP="00C920B7">
      <w:pPr>
        <w:tabs>
          <w:tab w:val="left" w:pos="840"/>
        </w:tabs>
        <w:spacing w:line="360" w:lineRule="auto"/>
        <w:ind w:left="341" w:right="-20"/>
        <w:rPr>
          <w:rFonts w:ascii="Arial" w:eastAsia="Arial" w:hAnsi="Arial" w:cs="Arial"/>
        </w:rPr>
      </w:pPr>
      <w:r w:rsidRPr="00D16D40">
        <w:rPr>
          <w:rFonts w:ascii="Arial" w:eastAsia="Arial" w:hAnsi="Arial" w:cs="Arial"/>
        </w:rPr>
        <w:t>* defined as those who have no uterus, ligation of the fallopian tubes, or permanent cessation of ovarian function due to ovarian failure or surgical removal of the ovaries. A woman is also presumed to be infertile due to natural causes if she has been amenorrheic for greater than 12 months and has an FSH greater than 40 IU/L</w:t>
      </w:r>
    </w:p>
    <w:p w14:paraId="7B69FCFA" w14:textId="77777777" w:rsidR="00C920B7" w:rsidRPr="00922930" w:rsidRDefault="00C920B7" w:rsidP="00E94876">
      <w:pPr>
        <w:pStyle w:val="Heading2"/>
        <w:spacing w:line="360" w:lineRule="auto"/>
      </w:pPr>
      <w:bookmarkStart w:id="135" w:name="_Toc491848146"/>
      <w:bookmarkStart w:id="136" w:name="_Toc19094222"/>
      <w:r w:rsidRPr="00922930">
        <w:t>PROCEDURES AND MEASUREMENTS</w:t>
      </w:r>
      <w:bookmarkEnd w:id="131"/>
      <w:bookmarkEnd w:id="135"/>
      <w:bookmarkEnd w:id="136"/>
      <w:r w:rsidRPr="00922930">
        <w:t xml:space="preserve"> </w:t>
      </w:r>
    </w:p>
    <w:p w14:paraId="23BD0A04" w14:textId="77777777" w:rsidR="00C920B7" w:rsidRPr="00922930" w:rsidRDefault="00C920B7" w:rsidP="00E94876">
      <w:pPr>
        <w:pStyle w:val="Heading3"/>
        <w:spacing w:line="360" w:lineRule="auto"/>
      </w:pPr>
      <w:bookmarkStart w:id="137" w:name="_Toc491848147"/>
      <w:bookmarkStart w:id="138" w:name="_Toc266793751"/>
      <w:r w:rsidRPr="00922930">
        <w:t xml:space="preserve"> </w:t>
      </w:r>
      <w:bookmarkStart w:id="139" w:name="_Toc19094223"/>
      <w:r w:rsidRPr="00922930">
        <w:t>Identification and recruitment of patients</w:t>
      </w:r>
      <w:bookmarkEnd w:id="137"/>
      <w:bookmarkEnd w:id="139"/>
      <w:r w:rsidRPr="00922930">
        <w:t xml:space="preserve"> </w:t>
      </w:r>
    </w:p>
    <w:p w14:paraId="7E9D4C4F" w14:textId="77777777" w:rsidR="00C920B7" w:rsidRPr="00D16D40" w:rsidRDefault="00C920B7" w:rsidP="00C920B7">
      <w:pPr>
        <w:spacing w:line="360" w:lineRule="auto"/>
        <w:rPr>
          <w:rFonts w:ascii="Arial" w:hAnsi="Arial" w:cs="Arial"/>
          <w:b/>
          <w:i/>
          <w:u w:val="single"/>
        </w:rPr>
      </w:pPr>
      <w:r w:rsidRPr="00D16D40">
        <w:rPr>
          <w:rFonts w:ascii="Arial" w:hAnsi="Arial" w:cs="Arial"/>
        </w:rPr>
        <w:t>Patients presenting with IC at the recruiting site vascular clinic will be identified by the direct healthcare team who will notify the research nurse or delegated individual to approach the participant with an information leaflet. This may be in person in the clinic, or by a patient invitation letter sent by mail / email or by telephone contact. Posters placed in participating research centres will support recruitment by signposting patients to the relevant research teams.</w:t>
      </w:r>
    </w:p>
    <w:p w14:paraId="738578D1" w14:textId="77777777" w:rsidR="00C920B7" w:rsidRPr="00922930" w:rsidRDefault="00C920B7" w:rsidP="00C920B7">
      <w:pPr>
        <w:pStyle w:val="Protocol-maintext"/>
        <w:spacing w:line="360" w:lineRule="auto"/>
      </w:pPr>
    </w:p>
    <w:p w14:paraId="6278EF85" w14:textId="77777777" w:rsidR="00C920B7" w:rsidRPr="00922930" w:rsidRDefault="00C920B7" w:rsidP="00E94876">
      <w:pPr>
        <w:pStyle w:val="Heading3"/>
        <w:spacing w:line="360" w:lineRule="auto"/>
      </w:pPr>
      <w:bookmarkStart w:id="140" w:name="_Toc491848148"/>
      <w:r w:rsidRPr="00922930">
        <w:lastRenderedPageBreak/>
        <w:t xml:space="preserve"> </w:t>
      </w:r>
      <w:bookmarkStart w:id="141" w:name="_Toc19094224"/>
      <w:r w:rsidRPr="00922930">
        <w:t>Screening</w:t>
      </w:r>
      <w:bookmarkEnd w:id="138"/>
      <w:r w:rsidRPr="00922930">
        <w:t xml:space="preserve"> and pre-randomisation evaluations</w:t>
      </w:r>
      <w:bookmarkEnd w:id="140"/>
      <w:bookmarkEnd w:id="141"/>
    </w:p>
    <w:p w14:paraId="430E65C8" w14:textId="77777777" w:rsidR="00C920B7" w:rsidRPr="00922930" w:rsidRDefault="00C920B7" w:rsidP="00C920B7">
      <w:pPr>
        <w:pStyle w:val="Protocol-maintext"/>
        <w:spacing w:line="360" w:lineRule="auto"/>
        <w:rPr>
          <w:rFonts w:ascii="Arial" w:hAnsi="Arial"/>
        </w:rPr>
      </w:pPr>
      <w:bookmarkStart w:id="142" w:name="_Toc90096957"/>
      <w:bookmarkStart w:id="143" w:name="_Toc135824714"/>
      <w:bookmarkStart w:id="144" w:name="_Toc136852658"/>
      <w:bookmarkStart w:id="145" w:name="_Toc266793752"/>
      <w:r w:rsidRPr="00922930">
        <w:rPr>
          <w:rFonts w:ascii="Arial" w:hAnsi="Arial"/>
        </w:rPr>
        <w:t>Adults with IC presenting to vascular outpatient departments will be pre- screened by a member of the direct care team and invited to speak to a research nurse.  With permission of the participant the reasons for non-inclusion will be logged anonymously along with a minimum data set of age, sex &amp; ABPI and reason for exclusion</w:t>
      </w:r>
      <w:r w:rsidRPr="00922930">
        <w:rPr>
          <w:rFonts w:ascii="Arial" w:hAnsi="Arial" w:cs="Arial"/>
        </w:rPr>
        <w:t>.</w:t>
      </w:r>
      <w:r w:rsidRPr="00922930">
        <w:rPr>
          <w:rFonts w:ascii="Arial" w:hAnsi="Arial"/>
        </w:rPr>
        <w:t xml:space="preserve"> The anonymised pre-screening logs will be transferred to the Trial Coordinating Centre for the purposes of monitoring recruitment.  </w:t>
      </w:r>
      <w:r w:rsidRPr="00922930">
        <w:rPr>
          <w:rFonts w:ascii="Arial" w:hAnsi="Arial" w:cs="Arial"/>
        </w:rPr>
        <w:t xml:space="preserve">Written informed consent will be obtained before the subject is enrolled in the study.  </w:t>
      </w:r>
    </w:p>
    <w:p w14:paraId="1A638EBD" w14:textId="77777777" w:rsidR="00C920B7" w:rsidRPr="00922930" w:rsidRDefault="00C920B7" w:rsidP="00C920B7">
      <w:pPr>
        <w:pStyle w:val="Heading4"/>
        <w:rPr>
          <w:highlight w:val="lightGray"/>
        </w:rPr>
      </w:pPr>
    </w:p>
    <w:p w14:paraId="3A0E9A30" w14:textId="77777777" w:rsidR="00C920B7" w:rsidRPr="00922930" w:rsidRDefault="00C920B7" w:rsidP="00E94876">
      <w:pPr>
        <w:pStyle w:val="Heading4"/>
        <w:ind w:firstLine="720"/>
        <w:rPr>
          <w:szCs w:val="24"/>
        </w:rPr>
      </w:pPr>
      <w:r w:rsidRPr="00922930">
        <w:rPr>
          <w:szCs w:val="24"/>
        </w:rPr>
        <w:t>5.2.1 Assessment of eligibility</w:t>
      </w:r>
    </w:p>
    <w:p w14:paraId="5D3E0392" w14:textId="77777777" w:rsidR="00C920B7" w:rsidRPr="00922930" w:rsidRDefault="00C920B7" w:rsidP="00C920B7">
      <w:pPr>
        <w:pStyle w:val="Protocol-maintext"/>
        <w:spacing w:line="360" w:lineRule="auto"/>
        <w:rPr>
          <w:rFonts w:ascii="Arial" w:hAnsi="Arial" w:cs="Arial"/>
        </w:rPr>
      </w:pPr>
    </w:p>
    <w:p w14:paraId="5991936F"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 xml:space="preserve">ABPI </w:t>
      </w:r>
      <w:proofErr w:type="gramStart"/>
      <w:r w:rsidRPr="00922930">
        <w:rPr>
          <w:rFonts w:ascii="Arial" w:hAnsi="Arial" w:cs="Arial"/>
          <w:b/>
        </w:rPr>
        <w:t>measurement  &lt;</w:t>
      </w:r>
      <w:proofErr w:type="gramEnd"/>
      <w:r w:rsidRPr="00922930">
        <w:rPr>
          <w:rFonts w:ascii="Arial" w:hAnsi="Arial" w:cs="Arial"/>
          <w:b/>
        </w:rPr>
        <w:t>0.9:</w:t>
      </w:r>
      <w:r w:rsidRPr="00922930">
        <w:rPr>
          <w:rFonts w:ascii="Arial" w:hAnsi="Arial" w:cs="Arial"/>
        </w:rPr>
        <w:t xml:space="preserve"> The brachial blood pressure from the right arm using a manual blood pressure monitor cuff and Doppler will be recorded after 5 minutes of resting supine on a couch. The systolic blood pressure of the anterior tibial artery and posterior tibial artery at the ankle will also be recorded using the cuff and Doppler method. The ratio of the systolic brachial and ankle pressures will form the ABPI measurement.</w:t>
      </w:r>
    </w:p>
    <w:p w14:paraId="40D1F705"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OR</w:t>
      </w:r>
    </w:p>
    <w:p w14:paraId="51FE51A8"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Positive stress test:</w:t>
      </w:r>
      <w:r w:rsidRPr="00922930">
        <w:rPr>
          <w:rFonts w:ascii="Arial" w:hAnsi="Arial" w:cs="Arial"/>
        </w:rPr>
        <w:t xml:space="preserve"> (fall in ankle pressure &gt;30mmHg, 40 secs post 1 min treadmill at 10% gradient, 4 km/h) </w:t>
      </w:r>
    </w:p>
    <w:p w14:paraId="248F87E1" w14:textId="77777777" w:rsidR="00C920B7" w:rsidRPr="00922930" w:rsidRDefault="00C920B7" w:rsidP="00C920B7">
      <w:pPr>
        <w:pStyle w:val="PlainText"/>
        <w:spacing w:line="360" w:lineRule="auto"/>
        <w:jc w:val="both"/>
        <w:rPr>
          <w:rFonts w:ascii="Arial" w:hAnsi="Arial" w:cs="Arial"/>
          <w:sz w:val="24"/>
          <w:szCs w:val="24"/>
          <w:u w:val="single"/>
        </w:rPr>
      </w:pPr>
    </w:p>
    <w:p w14:paraId="315C8128" w14:textId="77777777" w:rsidR="00C920B7" w:rsidRPr="00D16D40" w:rsidRDefault="00C920B7" w:rsidP="00C920B7">
      <w:pPr>
        <w:pStyle w:val="PlainText"/>
        <w:spacing w:line="360" w:lineRule="auto"/>
        <w:jc w:val="both"/>
        <w:rPr>
          <w:rFonts w:ascii="Arial" w:hAnsi="Arial" w:cs="Arial"/>
          <w:b/>
          <w:sz w:val="24"/>
          <w:szCs w:val="24"/>
        </w:rPr>
      </w:pPr>
      <w:r w:rsidRPr="00922930">
        <w:rPr>
          <w:rFonts w:ascii="Arial" w:hAnsi="Arial" w:cs="Arial"/>
          <w:b/>
          <w:sz w:val="24"/>
          <w:szCs w:val="24"/>
        </w:rPr>
        <w:t xml:space="preserve">Positive Edinburgh Claudication Questionnaire: </w:t>
      </w:r>
      <w:r w:rsidRPr="00922930">
        <w:rPr>
          <w:rFonts w:ascii="Arial" w:hAnsi="Arial" w:cs="Arial"/>
          <w:sz w:val="24"/>
        </w:rPr>
        <w:t xml:space="preserve">This defines a </w:t>
      </w:r>
      <w:proofErr w:type="spellStart"/>
      <w:r w:rsidRPr="00922930">
        <w:rPr>
          <w:rFonts w:ascii="Arial" w:hAnsi="Arial" w:cs="Arial"/>
          <w:sz w:val="24"/>
        </w:rPr>
        <w:t>claudicant</w:t>
      </w:r>
      <w:proofErr w:type="spellEnd"/>
      <w:r w:rsidRPr="00922930">
        <w:rPr>
          <w:rFonts w:ascii="Arial" w:hAnsi="Arial" w:cs="Arial"/>
          <w:sz w:val="24"/>
        </w:rPr>
        <w:t xml:space="preserve"> as someone who indicates pain in the calf, regardless of whether pain is also marked in other sites; a </w:t>
      </w:r>
      <w:r w:rsidRPr="00D16D40">
        <w:rPr>
          <w:rFonts w:ascii="Arial" w:hAnsi="Arial" w:cs="Arial"/>
          <w:sz w:val="24"/>
        </w:rPr>
        <w:t>diagnosis of atypical claudication is made if pain is indicated in the thigh or buttock, in the absence of any calf pain. Subjects should not be considered to have claudication if pain is indicated in the hamstrings, feet, shins, joints or appears to radiate, in the absence of any pain in the calf.</w:t>
      </w:r>
    </w:p>
    <w:p w14:paraId="44D39AC5" w14:textId="77777777" w:rsidR="00C920B7" w:rsidRPr="00D16D40" w:rsidRDefault="00C920B7" w:rsidP="00C920B7">
      <w:pPr>
        <w:pStyle w:val="PlainText"/>
        <w:spacing w:line="360" w:lineRule="auto"/>
        <w:jc w:val="both"/>
        <w:rPr>
          <w:rFonts w:ascii="Arial" w:hAnsi="Arial" w:cs="Arial"/>
          <w:sz w:val="24"/>
          <w:szCs w:val="24"/>
        </w:rPr>
      </w:pPr>
    </w:p>
    <w:p w14:paraId="04E55D19" w14:textId="77777777" w:rsidR="00C920B7" w:rsidRPr="00D16D40" w:rsidRDefault="00C920B7" w:rsidP="00C920B7">
      <w:pPr>
        <w:tabs>
          <w:tab w:val="left" w:pos="840"/>
        </w:tabs>
        <w:spacing w:line="360" w:lineRule="auto"/>
        <w:ind w:right="-20"/>
        <w:rPr>
          <w:rFonts w:ascii="Arial" w:eastAsia="Arial" w:hAnsi="Arial" w:cs="Arial"/>
        </w:rPr>
      </w:pPr>
      <w:r w:rsidRPr="00D16D40">
        <w:rPr>
          <w:rFonts w:ascii="Arial" w:hAnsi="Arial" w:cs="Arial"/>
          <w:b/>
        </w:rPr>
        <w:t xml:space="preserve">Medical &amp; drug history &amp; other criteria: </w:t>
      </w:r>
      <w:r w:rsidRPr="00D16D40">
        <w:rPr>
          <w:rFonts w:ascii="Arial" w:hAnsi="Arial" w:cs="Arial"/>
        </w:rPr>
        <w:t>Review of inclusion and exclusion criteria including</w:t>
      </w:r>
      <w:r w:rsidRPr="00D16D40">
        <w:rPr>
          <w:rFonts w:ascii="Arial" w:hAnsi="Arial" w:cs="Arial"/>
          <w:b/>
        </w:rPr>
        <w:t xml:space="preserve"> </w:t>
      </w:r>
      <w:r w:rsidRPr="00D16D40">
        <w:rPr>
          <w:rFonts w:ascii="Arial" w:hAnsi="Arial" w:cs="Arial"/>
        </w:rPr>
        <w:t>whether the patient has</w:t>
      </w:r>
      <w:r w:rsidRPr="00D16D40">
        <w:rPr>
          <w:rFonts w:ascii="Arial" w:hAnsi="Arial" w:cs="Arial"/>
          <w:b/>
        </w:rPr>
        <w:t xml:space="preserve"> </w:t>
      </w:r>
      <w:r w:rsidRPr="00D16D40">
        <w:rPr>
          <w:rFonts w:ascii="Arial" w:eastAsia="Arial" w:hAnsi="Arial" w:cs="Arial"/>
          <w:spacing w:val="-1"/>
        </w:rPr>
        <w:t>s</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rPr>
        <w:t>ere</w:t>
      </w:r>
      <w:r w:rsidRPr="00D16D40">
        <w:rPr>
          <w:rFonts w:ascii="Arial" w:eastAsia="Arial" w:hAnsi="Arial" w:cs="Arial"/>
          <w:spacing w:val="1"/>
        </w:rPr>
        <w:t xml:space="preserve"> I</w:t>
      </w:r>
      <w:r w:rsidRPr="00D16D40">
        <w:rPr>
          <w:rFonts w:ascii="Arial" w:eastAsia="Arial" w:hAnsi="Arial" w:cs="Arial"/>
        </w:rPr>
        <w:t xml:space="preserve">C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2"/>
        </w:rPr>
        <w:t>i</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3"/>
        </w:rPr>
        <w:t>v</w:t>
      </w:r>
      <w:r w:rsidRPr="00D16D40">
        <w:rPr>
          <w:rFonts w:ascii="Arial" w:eastAsia="Arial" w:hAnsi="Arial" w:cs="Arial"/>
        </w:rPr>
        <w:t>as</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e i</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er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c</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cal l</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b</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sch</w:t>
      </w:r>
      <w:r w:rsidRPr="00D16D40">
        <w:rPr>
          <w:rFonts w:ascii="Arial" w:eastAsia="Arial" w:hAnsi="Arial" w:cs="Arial"/>
          <w:spacing w:val="-1"/>
        </w:rPr>
        <w:t>a</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 xml:space="preserve">c, co-morbid disease prohibiting walking on a treadmill or taking part in SET. popliteal entrapment syndrome, commenced vascular symptom specific medication in previous 6 months e.g. </w:t>
      </w:r>
      <w:r w:rsidRPr="00D16D40">
        <w:rPr>
          <w:rFonts w:ascii="Arial" w:eastAsia="MS Gothic" w:hAnsi="Arial" w:cs="Arial"/>
        </w:rPr>
        <w:t>naftidrofuryl oxalate</w:t>
      </w:r>
      <w:r w:rsidRPr="00D16D40">
        <w:rPr>
          <w:rFonts w:ascii="Arial" w:eastAsia="Arial" w:hAnsi="Arial" w:cs="Arial"/>
        </w:rPr>
        <w:t xml:space="preserve">, cilostazol, any implanted electronic, cardiac </w:t>
      </w:r>
      <w:r w:rsidRPr="00D16D40">
        <w:rPr>
          <w:rFonts w:ascii="Arial" w:eastAsia="Arial" w:hAnsi="Arial" w:cs="Arial"/>
        </w:rPr>
        <w:lastRenderedPageBreak/>
        <w:t>or defibrillator device, acute deep vein thrombosis, broken or bleeding skin including leg ulceration, peripheral neuropathy, recent lower limb injury or lower back pain</w:t>
      </w:r>
    </w:p>
    <w:p w14:paraId="6E314047" w14:textId="77777777" w:rsidR="00C920B7" w:rsidRPr="00D16D40" w:rsidRDefault="00C920B7" w:rsidP="00C920B7">
      <w:pPr>
        <w:tabs>
          <w:tab w:val="left" w:pos="840"/>
        </w:tabs>
        <w:spacing w:line="360" w:lineRule="auto"/>
        <w:ind w:right="-20"/>
        <w:rPr>
          <w:rFonts w:ascii="Arial" w:eastAsia="Arial" w:hAnsi="Arial" w:cs="Arial"/>
        </w:rPr>
      </w:pPr>
    </w:p>
    <w:p w14:paraId="727BC679" w14:textId="77777777" w:rsidR="00C920B7" w:rsidRPr="00D16D40" w:rsidRDefault="00C920B7" w:rsidP="00C920B7">
      <w:pPr>
        <w:pStyle w:val="PlainText"/>
        <w:spacing w:line="360" w:lineRule="auto"/>
        <w:jc w:val="both"/>
        <w:rPr>
          <w:rFonts w:ascii="Arial" w:hAnsi="Arial" w:cs="Arial"/>
          <w:sz w:val="24"/>
          <w:szCs w:val="24"/>
        </w:rPr>
      </w:pPr>
      <w:r w:rsidRPr="00D16D40">
        <w:rPr>
          <w:rFonts w:ascii="Arial" w:hAnsi="Arial" w:cs="Arial"/>
          <w:b/>
          <w:sz w:val="24"/>
          <w:szCs w:val="24"/>
        </w:rPr>
        <w:t xml:space="preserve">Pregnancy test: </w:t>
      </w:r>
      <w:r w:rsidRPr="00D16D40">
        <w:rPr>
          <w:rFonts w:ascii="Arial" w:hAnsi="Arial" w:cs="Arial"/>
          <w:sz w:val="24"/>
          <w:szCs w:val="24"/>
        </w:rPr>
        <w:t>Participants must be of non-childbearing potential* (page 29) OR using adequate contraception for the duration of the study period and have a negative urine pregnancy test result</w:t>
      </w:r>
    </w:p>
    <w:p w14:paraId="1179F257" w14:textId="77777777" w:rsidR="00C920B7" w:rsidRPr="00922930" w:rsidRDefault="00C920B7" w:rsidP="00C920B7">
      <w:pPr>
        <w:spacing w:line="360" w:lineRule="auto"/>
      </w:pPr>
      <w:r w:rsidRPr="00922930" w:rsidDel="007E0763">
        <w:t xml:space="preserve"> </w:t>
      </w:r>
      <w:bookmarkEnd w:id="142"/>
      <w:bookmarkEnd w:id="143"/>
      <w:bookmarkEnd w:id="144"/>
      <w:bookmarkEnd w:id="145"/>
    </w:p>
    <w:p w14:paraId="0E52BA1E" w14:textId="77777777" w:rsidR="00C920B7" w:rsidRPr="00922930" w:rsidRDefault="00C920B7" w:rsidP="00E94876">
      <w:pPr>
        <w:pStyle w:val="Heading3"/>
        <w:spacing w:line="360" w:lineRule="auto"/>
      </w:pPr>
      <w:bookmarkStart w:id="146" w:name="_Toc491848149"/>
      <w:r w:rsidRPr="00922930">
        <w:t xml:space="preserve"> </w:t>
      </w:r>
      <w:bookmarkStart w:id="147" w:name="_Toc19094225"/>
      <w:r w:rsidRPr="00922930">
        <w:t>Randomisation</w:t>
      </w:r>
      <w:bookmarkEnd w:id="147"/>
      <w:r w:rsidRPr="00922930">
        <w:t xml:space="preserve"> </w:t>
      </w:r>
      <w:bookmarkEnd w:id="146"/>
    </w:p>
    <w:p w14:paraId="159C4D98" w14:textId="77777777" w:rsidR="00C920B7" w:rsidRPr="00D16D40" w:rsidRDefault="00C920B7" w:rsidP="00C920B7">
      <w:pPr>
        <w:autoSpaceDE w:val="0"/>
        <w:autoSpaceDN w:val="0"/>
        <w:adjustRightInd w:val="0"/>
        <w:spacing w:line="360" w:lineRule="auto"/>
        <w:rPr>
          <w:rFonts w:ascii="Arial" w:eastAsia="Arial" w:hAnsi="Arial" w:cs="Arial"/>
          <w:spacing w:val="1"/>
        </w:rPr>
      </w:pPr>
      <w:r w:rsidRPr="00D16D40">
        <w:rPr>
          <w:rFonts w:ascii="Arial" w:eastAsia="Arial" w:hAnsi="Arial" w:cs="Arial"/>
          <w:spacing w:val="1"/>
        </w:rPr>
        <w:t>Randomisation will take place via the InForm system (the electronic case report form database for the study), which will be programmed with a randomisation schedule provided by an independent statistician. Randomisation will be blocked with random block size and stratified by centres.</w:t>
      </w:r>
    </w:p>
    <w:p w14:paraId="28597A84" w14:textId="77777777" w:rsidR="00C920B7" w:rsidRPr="00D16D40" w:rsidRDefault="00C920B7" w:rsidP="00C920B7">
      <w:pPr>
        <w:autoSpaceDE w:val="0"/>
        <w:autoSpaceDN w:val="0"/>
        <w:adjustRightInd w:val="0"/>
        <w:spacing w:line="360" w:lineRule="auto"/>
        <w:rPr>
          <w:rFonts w:ascii="Arial" w:eastAsia="Arial" w:hAnsi="Arial" w:cs="Arial"/>
          <w:spacing w:val="1"/>
        </w:rPr>
      </w:pPr>
      <w:r w:rsidRPr="00D16D40">
        <w:rPr>
          <w:rFonts w:ascii="Arial" w:eastAsia="Arial" w:hAnsi="Arial" w:cs="Arial"/>
          <w:spacing w:val="1"/>
        </w:rPr>
        <w:t>Once eligibility has been confirmed, subjects will be randomised to one of the two arms of the study and assigned a pseudononymised study number unique to each individual enrolled on the trial:</w:t>
      </w:r>
    </w:p>
    <w:p w14:paraId="0D5071AF" w14:textId="77777777" w:rsidR="00C920B7" w:rsidRPr="00D16D40" w:rsidRDefault="00C920B7" w:rsidP="00C920B7">
      <w:pPr>
        <w:autoSpaceDE w:val="0"/>
        <w:autoSpaceDN w:val="0"/>
        <w:adjustRightInd w:val="0"/>
        <w:spacing w:line="360" w:lineRule="auto"/>
        <w:rPr>
          <w:rFonts w:ascii="Arial" w:eastAsia="Arial" w:hAnsi="Arial" w:cs="Arial"/>
          <w:spacing w:val="1"/>
        </w:rPr>
      </w:pPr>
    </w:p>
    <w:p w14:paraId="62261087" w14:textId="77777777" w:rsidR="00C920B7" w:rsidRPr="00D16D40" w:rsidRDefault="00C920B7" w:rsidP="00C920B7">
      <w:pPr>
        <w:autoSpaceDE w:val="0"/>
        <w:autoSpaceDN w:val="0"/>
        <w:adjustRightInd w:val="0"/>
        <w:spacing w:line="360" w:lineRule="auto"/>
        <w:rPr>
          <w:rFonts w:ascii="Arial" w:eastAsia="Arial" w:hAnsi="Arial" w:cs="Arial"/>
          <w:b/>
        </w:rPr>
      </w:pPr>
      <w:r w:rsidRPr="00D16D40">
        <w:rPr>
          <w:rFonts w:ascii="Arial" w:eastAsia="Arial" w:hAnsi="Arial" w:cs="Arial"/>
          <w:b/>
        </w:rPr>
        <w:t>SET Centre randomisation:</w:t>
      </w:r>
    </w:p>
    <w:p w14:paraId="7E6A42AE" w14:textId="054B082F" w:rsidR="00C920B7" w:rsidRPr="00E94876" w:rsidRDefault="00C920B7" w:rsidP="00E94876">
      <w:pPr>
        <w:pStyle w:val="ListParagraph"/>
        <w:numPr>
          <w:ilvl w:val="0"/>
          <w:numId w:val="15"/>
        </w:numPr>
        <w:autoSpaceDE w:val="0"/>
        <w:autoSpaceDN w:val="0"/>
        <w:adjustRightInd w:val="0"/>
        <w:spacing w:after="0" w:line="360" w:lineRule="auto"/>
        <w:rPr>
          <w:rFonts w:ascii="Arial" w:eastAsia="Arial" w:hAnsi="Arial" w:cs="Arial"/>
          <w:sz w:val="24"/>
          <w:szCs w:val="24"/>
        </w:rPr>
      </w:pPr>
      <w:r w:rsidRPr="00E94876">
        <w:rPr>
          <w:rFonts w:ascii="Arial" w:eastAsia="Arial" w:hAnsi="Arial" w:cs="Arial"/>
          <w:sz w:val="24"/>
          <w:szCs w:val="24"/>
        </w:rPr>
        <w:t>Best medical therapy including exercise advice and supervised exercised (control 1)</w:t>
      </w:r>
      <w:r w:rsidR="00E94876" w:rsidRPr="00E94876">
        <w:rPr>
          <w:rFonts w:ascii="Arial" w:eastAsia="Arial" w:hAnsi="Arial" w:cs="Arial"/>
          <w:sz w:val="24"/>
          <w:szCs w:val="24"/>
        </w:rPr>
        <w:t xml:space="preserve"> </w:t>
      </w:r>
      <w:r w:rsidRPr="00E94876">
        <w:rPr>
          <w:rFonts w:ascii="Arial" w:eastAsia="Arial" w:hAnsi="Arial" w:cs="Arial"/>
          <w:sz w:val="24"/>
          <w:szCs w:val="24"/>
        </w:rPr>
        <w:t>OR</w:t>
      </w:r>
    </w:p>
    <w:p w14:paraId="4D8D1102" w14:textId="77777777" w:rsidR="00C920B7" w:rsidRPr="00D16D40" w:rsidRDefault="00C920B7" w:rsidP="00E94876">
      <w:pPr>
        <w:pStyle w:val="ListParagraph"/>
        <w:numPr>
          <w:ilvl w:val="0"/>
          <w:numId w:val="15"/>
        </w:numPr>
        <w:autoSpaceDE w:val="0"/>
        <w:autoSpaceDN w:val="0"/>
        <w:adjustRightInd w:val="0"/>
        <w:spacing w:after="0" w:line="360" w:lineRule="auto"/>
        <w:rPr>
          <w:rFonts w:ascii="Arial" w:eastAsia="Arial" w:hAnsi="Arial" w:cs="Arial"/>
          <w:sz w:val="24"/>
          <w:szCs w:val="24"/>
        </w:rPr>
      </w:pPr>
      <w:r w:rsidRPr="00D16D40">
        <w:rPr>
          <w:rFonts w:ascii="Arial" w:eastAsia="Arial" w:hAnsi="Arial" w:cs="Arial"/>
          <w:sz w:val="24"/>
          <w:szCs w:val="24"/>
        </w:rPr>
        <w:t>Best medical therapy including exercise advice, supervised exercised and neuromuscular electrical stimulation (treatment 1)</w:t>
      </w:r>
    </w:p>
    <w:p w14:paraId="37D2670C" w14:textId="77777777" w:rsidR="00C920B7" w:rsidRPr="00D16D40" w:rsidRDefault="00C920B7" w:rsidP="00D16D40">
      <w:pPr>
        <w:spacing w:line="276" w:lineRule="auto"/>
        <w:jc w:val="both"/>
        <w:rPr>
          <w:rFonts w:ascii="Arial" w:hAnsi="Arial" w:cs="Arial"/>
        </w:rPr>
      </w:pPr>
      <w:r w:rsidRPr="00D16D40">
        <w:rPr>
          <w:rFonts w:ascii="Arial" w:eastAsia="Arial" w:hAnsi="Arial" w:cs="Arial"/>
        </w:rPr>
        <w:t xml:space="preserve">Authorised SET centres will be permitted to randomise patients who </w:t>
      </w:r>
      <w:r w:rsidRPr="00D16D40">
        <w:rPr>
          <w:rFonts w:ascii="Arial" w:hAnsi="Arial" w:cs="Arial"/>
        </w:rPr>
        <w:t>do not wish to attend SET classes (i.e. nonSET patients). Therefore, the authorised SET sites will act, for the purposes of these participants, as nonSET sites. In doing so they are still following the basic protocol instructions in that they are providing best medical therapy, as agreed between patient and clinicians, which in this case is not to participate in the SET classes.</w:t>
      </w:r>
    </w:p>
    <w:p w14:paraId="1DC811BA" w14:textId="77777777" w:rsidR="00C920B7" w:rsidRPr="00D16D40" w:rsidRDefault="00C920B7" w:rsidP="00D16D40">
      <w:pPr>
        <w:autoSpaceDE w:val="0"/>
        <w:autoSpaceDN w:val="0"/>
        <w:adjustRightInd w:val="0"/>
        <w:spacing w:line="276" w:lineRule="auto"/>
        <w:jc w:val="both"/>
        <w:rPr>
          <w:rFonts w:ascii="Arial" w:eastAsia="Arial" w:hAnsi="Arial" w:cs="Arial"/>
        </w:rPr>
      </w:pPr>
      <w:r w:rsidRPr="00D16D40">
        <w:rPr>
          <w:rFonts w:ascii="Arial" w:eastAsia="Arial" w:hAnsi="Arial" w:cs="Arial"/>
        </w:rPr>
        <w:t xml:space="preserve">At these centres, the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m 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spacing w:val="-3"/>
        </w:rPr>
        <w:t>a</w:t>
      </w:r>
      <w:r w:rsidRPr="00D16D40">
        <w:rPr>
          <w:rFonts w:ascii="Arial" w:eastAsia="Arial" w:hAnsi="Arial" w:cs="Arial"/>
        </w:rPr>
        <w:t xml:space="preserve">se will be linked to a SET and nonSET randomisation list. The appropriate randomisation list will be used by sites dependent on whether the patient is attending / not to attending the SET programme. </w:t>
      </w:r>
    </w:p>
    <w:p w14:paraId="1F5CC24C" w14:textId="77777777" w:rsidR="00C920B7" w:rsidRPr="00D16D40" w:rsidRDefault="00C920B7" w:rsidP="00D16D40">
      <w:pPr>
        <w:autoSpaceDE w:val="0"/>
        <w:autoSpaceDN w:val="0"/>
        <w:adjustRightInd w:val="0"/>
        <w:spacing w:line="360" w:lineRule="auto"/>
        <w:jc w:val="both"/>
        <w:rPr>
          <w:rFonts w:ascii="Arial" w:eastAsia="Arial" w:hAnsi="Arial" w:cs="Arial"/>
          <w:b/>
        </w:rPr>
      </w:pPr>
      <w:r w:rsidRPr="00D16D40">
        <w:rPr>
          <w:rFonts w:ascii="Arial" w:eastAsia="Arial" w:hAnsi="Arial" w:cs="Arial"/>
          <w:b/>
        </w:rPr>
        <w:t>Non SET Centre randomisation:</w:t>
      </w:r>
    </w:p>
    <w:p w14:paraId="44969A27" w14:textId="77777777" w:rsidR="00C920B7" w:rsidRPr="00D16D40" w:rsidRDefault="00C920B7" w:rsidP="00D16D40">
      <w:pPr>
        <w:autoSpaceDE w:val="0"/>
        <w:autoSpaceDN w:val="0"/>
        <w:adjustRightInd w:val="0"/>
        <w:spacing w:line="360" w:lineRule="auto"/>
        <w:jc w:val="both"/>
        <w:rPr>
          <w:rFonts w:ascii="Arial" w:eastAsia="Arial" w:hAnsi="Arial" w:cs="Arial"/>
          <w:b/>
          <w:spacing w:val="1"/>
        </w:rPr>
      </w:pPr>
    </w:p>
    <w:p w14:paraId="25DBC1EB" w14:textId="284CE7D8" w:rsidR="00C920B7" w:rsidRPr="00E94876" w:rsidRDefault="00C920B7" w:rsidP="00E94876">
      <w:pPr>
        <w:pStyle w:val="ListParagraph"/>
        <w:numPr>
          <w:ilvl w:val="0"/>
          <w:numId w:val="15"/>
        </w:numPr>
        <w:autoSpaceDE w:val="0"/>
        <w:autoSpaceDN w:val="0"/>
        <w:adjustRightInd w:val="0"/>
        <w:spacing w:after="0" w:line="360" w:lineRule="auto"/>
        <w:rPr>
          <w:rFonts w:ascii="Arial" w:eastAsia="Arial" w:hAnsi="Arial" w:cs="Arial"/>
          <w:sz w:val="24"/>
          <w:szCs w:val="24"/>
        </w:rPr>
      </w:pPr>
      <w:r w:rsidRPr="00E94876">
        <w:rPr>
          <w:rFonts w:ascii="Arial" w:eastAsia="Arial" w:hAnsi="Arial" w:cs="Arial"/>
          <w:sz w:val="24"/>
          <w:szCs w:val="24"/>
        </w:rPr>
        <w:t>Best medical therapy including exercise advice (control 2)</w:t>
      </w:r>
      <w:r w:rsidR="00E94876" w:rsidRPr="00E94876">
        <w:rPr>
          <w:rFonts w:ascii="Arial" w:eastAsia="Arial" w:hAnsi="Arial" w:cs="Arial"/>
          <w:sz w:val="24"/>
          <w:szCs w:val="24"/>
        </w:rPr>
        <w:t xml:space="preserve"> </w:t>
      </w:r>
      <w:r w:rsidRPr="00E94876">
        <w:rPr>
          <w:rFonts w:ascii="Arial" w:eastAsia="Arial" w:hAnsi="Arial" w:cs="Arial"/>
          <w:sz w:val="24"/>
          <w:szCs w:val="24"/>
        </w:rPr>
        <w:t>OR</w:t>
      </w:r>
    </w:p>
    <w:p w14:paraId="7AAB2990" w14:textId="77777777" w:rsidR="00C920B7" w:rsidRPr="00D16D40" w:rsidRDefault="00C920B7" w:rsidP="00E94876">
      <w:pPr>
        <w:pStyle w:val="ListParagraph"/>
        <w:numPr>
          <w:ilvl w:val="0"/>
          <w:numId w:val="15"/>
        </w:numPr>
        <w:autoSpaceDE w:val="0"/>
        <w:autoSpaceDN w:val="0"/>
        <w:adjustRightInd w:val="0"/>
        <w:spacing w:after="0" w:line="360" w:lineRule="auto"/>
        <w:rPr>
          <w:rFonts w:ascii="Arial" w:eastAsia="Arial" w:hAnsi="Arial" w:cs="Arial"/>
          <w:sz w:val="24"/>
          <w:szCs w:val="24"/>
        </w:rPr>
      </w:pPr>
      <w:r w:rsidRPr="00D16D40">
        <w:rPr>
          <w:rFonts w:ascii="Arial" w:eastAsia="Arial" w:hAnsi="Arial" w:cs="Arial"/>
          <w:sz w:val="24"/>
          <w:szCs w:val="24"/>
        </w:rPr>
        <w:t>Best medical therapy, including exercise advice and neuromuscular electrical stimulation (treatment 2)</w:t>
      </w:r>
    </w:p>
    <w:p w14:paraId="1366674F" w14:textId="77777777" w:rsidR="00C920B7" w:rsidRPr="00922930" w:rsidRDefault="00C920B7" w:rsidP="00C920B7">
      <w:pPr>
        <w:pStyle w:val="ListParagraph"/>
        <w:autoSpaceDE w:val="0"/>
        <w:autoSpaceDN w:val="0"/>
        <w:adjustRightInd w:val="0"/>
        <w:spacing w:line="360" w:lineRule="auto"/>
        <w:rPr>
          <w:rFonts w:eastAsia="Arial" w:cs="Arial"/>
        </w:rPr>
      </w:pPr>
    </w:p>
    <w:p w14:paraId="5A960E0D" w14:textId="77777777" w:rsidR="00C920B7" w:rsidRPr="00922930" w:rsidRDefault="00C920B7" w:rsidP="00E94876">
      <w:pPr>
        <w:pStyle w:val="Heading3"/>
        <w:spacing w:line="360" w:lineRule="auto"/>
      </w:pPr>
      <w:bookmarkStart w:id="148" w:name="_Toc491848150"/>
      <w:r w:rsidRPr="00922930">
        <w:t xml:space="preserve"> </w:t>
      </w:r>
      <w:bookmarkStart w:id="149" w:name="_Toc19094226"/>
      <w:r w:rsidRPr="00922930">
        <w:t>Other baseline investigations</w:t>
      </w:r>
      <w:bookmarkEnd w:id="148"/>
      <w:bookmarkEnd w:id="149"/>
    </w:p>
    <w:p w14:paraId="7C7899E7" w14:textId="77777777" w:rsidR="00C920B7" w:rsidRPr="00922930" w:rsidRDefault="00C920B7" w:rsidP="00E94876">
      <w:pPr>
        <w:pStyle w:val="PlainText"/>
        <w:numPr>
          <w:ilvl w:val="0"/>
          <w:numId w:val="15"/>
        </w:numPr>
        <w:spacing w:line="360" w:lineRule="auto"/>
        <w:jc w:val="both"/>
        <w:rPr>
          <w:rFonts w:ascii="Arial" w:hAnsi="Arial" w:cs="Arial"/>
          <w:sz w:val="24"/>
          <w:szCs w:val="24"/>
        </w:rPr>
      </w:pPr>
      <w:r w:rsidRPr="00922930">
        <w:rPr>
          <w:rFonts w:ascii="Arial" w:hAnsi="Arial" w:cs="Arial"/>
          <w:b/>
          <w:sz w:val="24"/>
          <w:szCs w:val="24"/>
        </w:rPr>
        <w:t xml:space="preserve">Demographic information &amp; vital signs: </w:t>
      </w:r>
      <w:r w:rsidRPr="00922930">
        <w:rPr>
          <w:rFonts w:ascii="Arial" w:hAnsi="Arial" w:cs="Arial"/>
          <w:sz w:val="24"/>
          <w:szCs w:val="24"/>
        </w:rPr>
        <w:t>age, ethnicity, date of birth, lifestyle, socioeconomic status, weight, height, blood pressure, pulse</w:t>
      </w:r>
    </w:p>
    <w:p w14:paraId="39B530CC" w14:textId="77777777" w:rsidR="00C920B7" w:rsidRPr="00922930" w:rsidRDefault="00C920B7" w:rsidP="00C920B7">
      <w:pPr>
        <w:pStyle w:val="PlainText"/>
        <w:spacing w:line="360" w:lineRule="auto"/>
        <w:ind w:left="720"/>
        <w:jc w:val="both"/>
        <w:rPr>
          <w:rFonts w:ascii="Arial" w:hAnsi="Arial" w:cs="Arial"/>
          <w:sz w:val="24"/>
          <w:szCs w:val="24"/>
        </w:rPr>
      </w:pPr>
    </w:p>
    <w:p w14:paraId="771DE1F1"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Treadmill: </w:t>
      </w:r>
      <w:r w:rsidRPr="00922930">
        <w:rPr>
          <w:rFonts w:ascii="Arial" w:hAnsi="Arial" w:cs="Arial"/>
        </w:rPr>
        <w:t xml:space="preserve">The Gardner-Skinner graded treadmill test will be used (15). The treadmill will start at 3.2 km/h at a 0% incline. Every 2 minutes, the gradient of the treadmill will increase by 2%. Patients will indicate the start of their claudication pain, which will be recorded as the Initial Claudication Distance (ICD) and finally stop the test at the point the patient does not want to continue due to lower limb pain; this is the Absolute Walking Distance (AWD). The patient will not be given a final score to prevent bias. If patients </w:t>
      </w:r>
      <w:proofErr w:type="gramStart"/>
      <w:r w:rsidRPr="00922930">
        <w:rPr>
          <w:rFonts w:ascii="Arial" w:hAnsi="Arial" w:cs="Arial"/>
        </w:rPr>
        <w:t>are able to</w:t>
      </w:r>
      <w:proofErr w:type="gramEnd"/>
      <w:r w:rsidRPr="00922930">
        <w:rPr>
          <w:rFonts w:ascii="Arial" w:hAnsi="Arial" w:cs="Arial"/>
        </w:rPr>
        <w:t xml:space="preserve"> walk for longer than 15 minutes on the treadmill, they will be excluded from the trial.</w:t>
      </w:r>
    </w:p>
    <w:p w14:paraId="5071C09A" w14:textId="77777777" w:rsidR="00C920B7" w:rsidRPr="00922930" w:rsidRDefault="00C920B7" w:rsidP="00C920B7">
      <w:pPr>
        <w:pStyle w:val="Protocol-maintext"/>
        <w:spacing w:line="360" w:lineRule="auto"/>
        <w:ind w:left="720"/>
        <w:rPr>
          <w:rFonts w:ascii="Arial" w:hAnsi="Arial" w:cs="Arial"/>
        </w:rPr>
      </w:pPr>
    </w:p>
    <w:p w14:paraId="36F6BD12"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Quality of Life questionnaires:</w:t>
      </w:r>
      <w:r w:rsidRPr="00922930">
        <w:rPr>
          <w:rFonts w:ascii="Arial" w:hAnsi="Arial" w:cs="Arial"/>
        </w:rPr>
        <w:t xml:space="preserve"> The validated </w:t>
      </w:r>
      <w:proofErr w:type="spellStart"/>
      <w:r w:rsidRPr="00922930">
        <w:rPr>
          <w:rFonts w:ascii="Arial" w:hAnsi="Arial" w:cs="Arial"/>
        </w:rPr>
        <w:t>EuroQoL</w:t>
      </w:r>
      <w:proofErr w:type="spellEnd"/>
      <w:r w:rsidRPr="00922930">
        <w:rPr>
          <w:rFonts w:ascii="Arial" w:hAnsi="Arial" w:cs="Arial"/>
        </w:rPr>
        <w:t xml:space="preserve"> (EQ-5D-5L) questionnaire and Short Form-36 (SF-36) questionnaire will be used to assess the generic QoL and will allow economic assessment based on intervention and score improvement. The validated Intermittent Claudication Questionnaire (ICQ) will be used to assess change in </w:t>
      </w:r>
      <w:proofErr w:type="gramStart"/>
      <w:r w:rsidRPr="00922930">
        <w:rPr>
          <w:rFonts w:ascii="Arial" w:hAnsi="Arial" w:cs="Arial"/>
        </w:rPr>
        <w:t>disease-specific</w:t>
      </w:r>
      <w:proofErr w:type="gramEnd"/>
      <w:r w:rsidRPr="00922930">
        <w:rPr>
          <w:rFonts w:ascii="Arial" w:hAnsi="Arial" w:cs="Arial"/>
        </w:rPr>
        <w:t xml:space="preserve"> QoL. These should be completed prior to informing the participant of the treatment allocation to prevent bias.</w:t>
      </w:r>
    </w:p>
    <w:p w14:paraId="32C02F4F" w14:textId="77777777" w:rsidR="00C920B7" w:rsidRPr="00922930" w:rsidRDefault="00C920B7" w:rsidP="00C920B7">
      <w:pPr>
        <w:pStyle w:val="Protocol-maintext"/>
        <w:spacing w:line="360" w:lineRule="auto"/>
        <w:ind w:left="720"/>
        <w:rPr>
          <w:rFonts w:ascii="Arial" w:hAnsi="Arial" w:cs="Arial"/>
        </w:rPr>
      </w:pPr>
    </w:p>
    <w:p w14:paraId="11E3C663"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Haemodynamic assessment</w:t>
      </w:r>
    </w:p>
    <w:p w14:paraId="6A3E91E3" w14:textId="77777777" w:rsidR="00C920B7" w:rsidRPr="00922930" w:rsidRDefault="00C920B7" w:rsidP="00E94876">
      <w:pPr>
        <w:pStyle w:val="Protocol-maintext"/>
        <w:numPr>
          <w:ilvl w:val="0"/>
          <w:numId w:val="27"/>
        </w:numPr>
        <w:spacing w:line="360" w:lineRule="auto"/>
        <w:rPr>
          <w:rFonts w:ascii="Arial" w:hAnsi="Arial" w:cs="Arial"/>
        </w:rPr>
      </w:pPr>
      <w:r w:rsidRPr="00922930">
        <w:rPr>
          <w:rFonts w:ascii="Arial" w:hAnsi="Arial" w:cs="Arial"/>
          <w:b/>
        </w:rPr>
        <w:t>Duplex ultrasonography:</w:t>
      </w:r>
      <w:r w:rsidRPr="00922930">
        <w:rPr>
          <w:rFonts w:ascii="Arial" w:hAnsi="Arial" w:cs="Arial"/>
        </w:rPr>
        <w:t xml:space="preserve"> Using the appropriate arterial ultrasound probe and pre-set volume flow algorithms on a duplex ultrasound machine, flow within the common femoral artery (CFA), preferably of the most affected limb, will be measured, approximately 5cm below the mid-inguinal point at the groin. Measures include volume flow (VF, cc/min) and time-averaged mean velocity (TAMV, cm/s).</w:t>
      </w:r>
    </w:p>
    <w:p w14:paraId="7D6FAE11"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In the control group</w:t>
      </w:r>
      <w:r w:rsidRPr="00922930">
        <w:rPr>
          <w:rFonts w:ascii="Arial" w:hAnsi="Arial" w:cs="Arial"/>
        </w:rPr>
        <w:t>: only resting values will be undertaken over a 3-minute period.</w:t>
      </w:r>
    </w:p>
    <w:p w14:paraId="4075C500"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lastRenderedPageBreak/>
        <w:t>The intervention group</w:t>
      </w:r>
      <w:r w:rsidRPr="00922930">
        <w:rPr>
          <w:rFonts w:ascii="Arial" w:hAnsi="Arial" w:cs="Arial"/>
        </w:rPr>
        <w:t xml:space="preserve"> will have these parameters measured at rest, at 15 and 30 minutes into device use and then at 1 and 5 minutes after device cessation (16).</w:t>
      </w:r>
    </w:p>
    <w:p w14:paraId="0113708A" w14:textId="77777777" w:rsidR="00C920B7" w:rsidRPr="00922930" w:rsidRDefault="00C920B7" w:rsidP="00E94876">
      <w:pPr>
        <w:pStyle w:val="Protocol-maintext"/>
        <w:numPr>
          <w:ilvl w:val="0"/>
          <w:numId w:val="35"/>
        </w:numPr>
        <w:spacing w:line="360" w:lineRule="auto"/>
        <w:rPr>
          <w:rFonts w:ascii="Arial" w:hAnsi="Arial" w:cs="Arial"/>
        </w:rPr>
      </w:pPr>
      <w:r w:rsidRPr="00922930">
        <w:rPr>
          <w:rFonts w:ascii="Arial" w:hAnsi="Arial" w:cs="Arial"/>
          <w:b/>
        </w:rPr>
        <w:t>Laser Doppler flowmetry</w:t>
      </w:r>
      <w:r w:rsidRPr="00922930">
        <w:rPr>
          <w:rFonts w:ascii="Arial" w:hAnsi="Arial" w:cs="Arial"/>
        </w:rPr>
        <w:t xml:space="preserve"> - The single fibre laser optical probe of the LDF machine will be positioned on the dorsal aspect of the foot using single use adhesive pads. The LDF device measures skin surface temperature and superficial skin perfusion or blood flux, as a measure of superficial skin blood flow. Once the probe is placed, measurement is continuously collected via the LDF software. </w:t>
      </w:r>
    </w:p>
    <w:p w14:paraId="61D101F2"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 xml:space="preserve">In the control group: </w:t>
      </w:r>
      <w:r w:rsidRPr="00922930">
        <w:rPr>
          <w:rFonts w:ascii="Arial" w:hAnsi="Arial" w:cs="Arial"/>
        </w:rPr>
        <w:t xml:space="preserve">this will be at rest for </w:t>
      </w:r>
      <w:proofErr w:type="gramStart"/>
      <w:r w:rsidRPr="00922930">
        <w:rPr>
          <w:rFonts w:ascii="Arial" w:hAnsi="Arial" w:cs="Arial"/>
        </w:rPr>
        <w:t>a 3 minutes</w:t>
      </w:r>
      <w:proofErr w:type="gramEnd"/>
      <w:r w:rsidRPr="00922930">
        <w:rPr>
          <w:rFonts w:ascii="Arial" w:hAnsi="Arial" w:cs="Arial"/>
        </w:rPr>
        <w:t xml:space="preserve"> duration</w:t>
      </w:r>
    </w:p>
    <w:p w14:paraId="2A449A60"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The intervention group:</w:t>
      </w:r>
      <w:r w:rsidRPr="00922930">
        <w:rPr>
          <w:rFonts w:ascii="Arial" w:hAnsi="Arial" w:cs="Arial"/>
        </w:rPr>
        <w:t xml:space="preserve"> data will be collected at rest until 5 </w:t>
      </w:r>
      <w:proofErr w:type="gramStart"/>
      <w:r w:rsidRPr="00922930">
        <w:rPr>
          <w:rFonts w:ascii="Arial" w:hAnsi="Arial" w:cs="Arial"/>
        </w:rPr>
        <w:t>minute</w:t>
      </w:r>
      <w:proofErr w:type="gramEnd"/>
      <w:r w:rsidRPr="00922930">
        <w:rPr>
          <w:rFonts w:ascii="Arial" w:hAnsi="Arial" w:cs="Arial"/>
        </w:rPr>
        <w:t xml:space="preserve"> after device cessation. </w:t>
      </w:r>
    </w:p>
    <w:p w14:paraId="24E324AD" w14:textId="77777777" w:rsidR="00C920B7" w:rsidRPr="00922930" w:rsidRDefault="00C920B7" w:rsidP="00C920B7">
      <w:pPr>
        <w:pStyle w:val="Protocol-maintext"/>
        <w:spacing w:line="360" w:lineRule="auto"/>
        <w:rPr>
          <w:rFonts w:ascii="Arial" w:hAnsi="Arial" w:cs="Arial"/>
          <w:b/>
          <w:u w:val="single"/>
        </w:rPr>
      </w:pPr>
    </w:p>
    <w:p w14:paraId="3902C57C" w14:textId="77777777" w:rsidR="00C920B7" w:rsidRPr="00922930" w:rsidRDefault="00C920B7" w:rsidP="00E94876">
      <w:pPr>
        <w:pStyle w:val="Heading3"/>
        <w:spacing w:line="360" w:lineRule="auto"/>
      </w:pPr>
      <w:bookmarkStart w:id="150" w:name="_Toc266793754"/>
      <w:bookmarkStart w:id="151" w:name="_Toc135824712"/>
      <w:bookmarkStart w:id="152" w:name="_Toc136852656"/>
      <w:r w:rsidRPr="00922930">
        <w:t xml:space="preserve"> </w:t>
      </w:r>
      <w:bookmarkStart w:id="153" w:name="_Toc491848152"/>
      <w:bookmarkStart w:id="154" w:name="_Toc19094227"/>
      <w:r w:rsidRPr="00922930">
        <w:t>Treatment</w:t>
      </w:r>
      <w:bookmarkEnd w:id="150"/>
      <w:bookmarkEnd w:id="151"/>
      <w:bookmarkEnd w:id="152"/>
      <w:bookmarkEnd w:id="153"/>
      <w:bookmarkEnd w:id="154"/>
    </w:p>
    <w:p w14:paraId="3A5EE836" w14:textId="77777777" w:rsidR="00C920B7" w:rsidRPr="00D16D40" w:rsidRDefault="00C920B7" w:rsidP="00C920B7">
      <w:pPr>
        <w:spacing w:line="360" w:lineRule="auto"/>
        <w:rPr>
          <w:rFonts w:ascii="Arial" w:eastAsia="Arial" w:hAnsi="Arial" w:cs="Arial"/>
          <w:spacing w:val="-1"/>
          <w:position w:val="-1"/>
        </w:rPr>
      </w:pPr>
      <w:r w:rsidRPr="00D16D40">
        <w:rPr>
          <w:rFonts w:ascii="Arial" w:eastAsia="Arial" w:hAnsi="Arial" w:cs="Arial"/>
          <w:spacing w:val="-1"/>
          <w:position w:val="-1"/>
        </w:rPr>
        <w:t xml:space="preserve">There will be no change to the local site standard of care for patients with IC attributed to participation in this trial. Those sites with SET will continue to provide this intervention as per their normal standard of care and locally agreed protocol. </w:t>
      </w:r>
      <w:r w:rsidRPr="00D16D40">
        <w:rPr>
          <w:rFonts w:ascii="Arial" w:hAnsi="Arial" w:cs="Arial"/>
        </w:rPr>
        <w:t>The treatment period will last for 3 months.</w:t>
      </w:r>
    </w:p>
    <w:p w14:paraId="65FF2200" w14:textId="77777777" w:rsidR="00C920B7" w:rsidRPr="00922930" w:rsidRDefault="00C920B7" w:rsidP="00C920B7">
      <w:pPr>
        <w:pStyle w:val="BodyText2"/>
        <w:spacing w:line="360" w:lineRule="auto"/>
        <w:ind w:left="0"/>
      </w:pPr>
    </w:p>
    <w:p w14:paraId="07C857A9" w14:textId="77777777" w:rsidR="00C920B7" w:rsidRPr="00922930" w:rsidRDefault="00C920B7" w:rsidP="00C920B7">
      <w:pPr>
        <w:pStyle w:val="Heading4"/>
      </w:pPr>
      <w:r w:rsidRPr="00922930">
        <w:t>5.5.1. Best medical therapy</w:t>
      </w:r>
    </w:p>
    <w:p w14:paraId="082DB36C" w14:textId="77777777" w:rsidR="00C920B7" w:rsidRPr="00D16D40" w:rsidRDefault="00C920B7" w:rsidP="00C920B7">
      <w:pPr>
        <w:autoSpaceDE w:val="0"/>
        <w:autoSpaceDN w:val="0"/>
        <w:adjustRightInd w:val="0"/>
        <w:spacing w:line="360" w:lineRule="auto"/>
        <w:rPr>
          <w:rFonts w:ascii="Arial" w:hAnsi="Arial" w:cs="Arial"/>
        </w:rPr>
      </w:pPr>
      <w:r w:rsidRPr="00D16D40">
        <w:rPr>
          <w:rFonts w:ascii="Arial" w:hAnsi="Arial" w:cs="Arial"/>
        </w:rPr>
        <w:t xml:space="preserve">Best medical therapy for PAD (comprising of smoking cessation, antiplatelet agent use, cholesterol reduction, exercise therapy, and the diagnosis and treatment of hypertension and diabetes mellitus) will be as per standard care and local guidelines and it not standardised by this protocol. </w:t>
      </w:r>
    </w:p>
    <w:p w14:paraId="1C2A52DD" w14:textId="77777777" w:rsidR="00E94876" w:rsidRDefault="00E94876" w:rsidP="00C920B7">
      <w:pPr>
        <w:pStyle w:val="Heading4"/>
      </w:pPr>
    </w:p>
    <w:p w14:paraId="4AE4DA00" w14:textId="3CE79ACC" w:rsidR="00C920B7" w:rsidRPr="00922930" w:rsidRDefault="00C920B7" w:rsidP="00C920B7">
      <w:pPr>
        <w:pStyle w:val="Heading4"/>
      </w:pPr>
      <w:r w:rsidRPr="00922930">
        <w:t>5.5.2. Exercise advice</w:t>
      </w:r>
    </w:p>
    <w:p w14:paraId="417DD3F5" w14:textId="77777777" w:rsidR="00C920B7" w:rsidRPr="00D16D40" w:rsidRDefault="00C920B7" w:rsidP="00C920B7">
      <w:pPr>
        <w:autoSpaceDE w:val="0"/>
        <w:autoSpaceDN w:val="0"/>
        <w:adjustRightInd w:val="0"/>
        <w:spacing w:line="360" w:lineRule="auto"/>
        <w:rPr>
          <w:rFonts w:ascii="Arial" w:hAnsi="Arial" w:cs="Arial"/>
        </w:rPr>
      </w:pPr>
      <w:r w:rsidRPr="00D16D40">
        <w:rPr>
          <w:rFonts w:ascii="Arial" w:eastAsia="Arial" w:hAnsi="Arial" w:cs="Arial"/>
          <w:spacing w:val="-1"/>
          <w:position w:val="-1"/>
        </w:rPr>
        <w:t>The participants will be given standard advice on exercise as per local guidelines. Participants will be provided with a diary to note the frequency and duration of their exercise activity.</w:t>
      </w:r>
    </w:p>
    <w:p w14:paraId="13392C15" w14:textId="77777777" w:rsidR="00C920B7" w:rsidRPr="00922930" w:rsidRDefault="00C920B7" w:rsidP="00C920B7">
      <w:pPr>
        <w:autoSpaceDE w:val="0"/>
        <w:autoSpaceDN w:val="0"/>
        <w:adjustRightInd w:val="0"/>
        <w:spacing w:line="360" w:lineRule="auto"/>
        <w:rPr>
          <w:rFonts w:cs="Arial"/>
        </w:rPr>
      </w:pPr>
    </w:p>
    <w:p w14:paraId="135CDF73" w14:textId="77777777" w:rsidR="00C920B7" w:rsidRPr="00922930" w:rsidRDefault="00C920B7" w:rsidP="00C920B7">
      <w:pPr>
        <w:pStyle w:val="Heading4"/>
      </w:pPr>
      <w:r w:rsidRPr="00922930">
        <w:t>5.5.3. Supervised exercise programme (SET centres only)</w:t>
      </w:r>
    </w:p>
    <w:p w14:paraId="0B26E2FD" w14:textId="77777777" w:rsidR="00C920B7" w:rsidRPr="00922930" w:rsidRDefault="00C920B7" w:rsidP="00D16D40">
      <w:pPr>
        <w:pStyle w:val="Protocol-maintext"/>
        <w:spacing w:line="360" w:lineRule="auto"/>
        <w:jc w:val="left"/>
        <w:rPr>
          <w:rFonts w:ascii="Arial" w:hAnsi="Arial" w:cs="Arial"/>
        </w:rPr>
      </w:pPr>
      <w:r w:rsidRPr="00922930">
        <w:rPr>
          <w:rFonts w:ascii="Arial" w:hAnsi="Arial" w:cs="Arial"/>
        </w:rPr>
        <w:t xml:space="preserve">The supervised exercise programme will be as per standard care and local guidelines and is not standardised by this protocol but usually involves at least 30 minutes of </w:t>
      </w:r>
      <w:r w:rsidRPr="00922930">
        <w:rPr>
          <w:rFonts w:ascii="Arial" w:hAnsi="Arial" w:cs="Arial"/>
        </w:rPr>
        <w:lastRenderedPageBreak/>
        <w:t xml:space="preserve">physical activity made up of rotating through various low impact exercises (treadmill walking, steps, stretching etc.) under the supervision of the programme leader as per the NICE Guidance 147: Lower limb peripheral arterial disease. August 2012. </w:t>
      </w:r>
      <w:hyperlink r:id="rId14" w:history="1">
        <w:r w:rsidRPr="00922930">
          <w:rPr>
            <w:rFonts w:ascii="Arial" w:hAnsi="Arial" w:cs="Arial"/>
          </w:rPr>
          <w:t>http://guidance.nice.org.uk/CG147</w:t>
        </w:r>
      </w:hyperlink>
      <w:r w:rsidRPr="00922930">
        <w:rPr>
          <w:rFonts w:ascii="Arial" w:hAnsi="Arial" w:cs="Arial"/>
        </w:rPr>
        <w:t xml:space="preserve"> .</w:t>
      </w:r>
    </w:p>
    <w:p w14:paraId="6DDEB92F" w14:textId="77777777" w:rsidR="00C920B7" w:rsidRPr="00922930" w:rsidRDefault="00C920B7" w:rsidP="00C920B7">
      <w:pPr>
        <w:spacing w:before="37" w:line="360" w:lineRule="auto"/>
        <w:ind w:right="538"/>
        <w:jc w:val="both"/>
        <w:rPr>
          <w:rFonts w:eastAsia="Arial" w:cs="Arial"/>
          <w:spacing w:val="2"/>
        </w:rPr>
      </w:pPr>
    </w:p>
    <w:p w14:paraId="14731F89" w14:textId="77777777" w:rsidR="00C920B7" w:rsidRPr="00D16D40" w:rsidRDefault="00C920B7" w:rsidP="00C920B7">
      <w:pPr>
        <w:spacing w:before="37" w:line="360" w:lineRule="auto"/>
        <w:ind w:right="538"/>
        <w:jc w:val="both"/>
        <w:rPr>
          <w:rFonts w:ascii="Arial" w:eastAsia="Arial" w:hAnsi="Arial" w:cs="Arial"/>
        </w:rPr>
      </w:pP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SE</w:t>
      </w:r>
      <w:r w:rsidRPr="00D16D40">
        <w:rPr>
          <w:rFonts w:ascii="Arial" w:eastAsia="Arial" w:hAnsi="Arial" w:cs="Arial"/>
        </w:rPr>
        <w:t xml:space="preserve">T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l be ca</w:t>
      </w:r>
      <w:r w:rsidRPr="00D16D40">
        <w:rPr>
          <w:rFonts w:ascii="Arial" w:eastAsia="Arial" w:hAnsi="Arial" w:cs="Arial"/>
          <w:spacing w:val="-2"/>
        </w:rPr>
        <w:t>r</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he su</w:t>
      </w:r>
      <w:r w:rsidRPr="00D16D40">
        <w:rPr>
          <w:rFonts w:ascii="Arial" w:eastAsia="Arial" w:hAnsi="Arial" w:cs="Arial"/>
          <w:spacing w:val="-1"/>
        </w:rPr>
        <w:t>p</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a </w:t>
      </w:r>
      <w:r w:rsidRPr="00D16D40">
        <w:rPr>
          <w:rFonts w:ascii="Arial" w:eastAsia="Arial" w:hAnsi="Arial" w:cs="Arial"/>
        </w:rPr>
        <w:t>healthcare pr</w:t>
      </w:r>
      <w:r w:rsidRPr="00D16D40">
        <w:rPr>
          <w:rFonts w:ascii="Arial" w:eastAsia="Arial" w:hAnsi="Arial" w:cs="Arial"/>
          <w:spacing w:val="-2"/>
        </w:rPr>
        <w:t>o</w:t>
      </w:r>
      <w:r w:rsidRPr="00D16D40">
        <w:rPr>
          <w:rFonts w:ascii="Arial" w:eastAsia="Arial" w:hAnsi="Arial" w:cs="Arial"/>
          <w:spacing w:val="3"/>
        </w:rPr>
        <w:t>f</w:t>
      </w:r>
      <w:r w:rsidRPr="00D16D40">
        <w:rPr>
          <w:rFonts w:ascii="Arial" w:eastAsia="Arial" w:hAnsi="Arial" w:cs="Arial"/>
        </w:rPr>
        <w:t>ess</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al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l a</w:t>
      </w:r>
      <w:r w:rsidRPr="00D16D40">
        <w:rPr>
          <w:rFonts w:ascii="Arial" w:eastAsia="Arial" w:hAnsi="Arial" w:cs="Arial"/>
          <w:spacing w:val="-4"/>
        </w:rPr>
        <w:t xml:space="preserve"> </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c</w:t>
      </w:r>
      <w:r w:rsidRPr="00D16D40">
        <w:rPr>
          <w:rFonts w:ascii="Arial" w:eastAsia="Arial" w:hAnsi="Arial" w:cs="Arial"/>
          <w:spacing w:val="1"/>
        </w:rPr>
        <w:t>u</w:t>
      </w:r>
      <w:r w:rsidRPr="00D16D40">
        <w:rPr>
          <w:rFonts w:ascii="Arial" w:eastAsia="Arial" w:hAnsi="Arial" w:cs="Arial"/>
          <w:spacing w:val="-1"/>
        </w:rPr>
        <w:t>i</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li</w:t>
      </w:r>
      <w:r w:rsidRPr="00D16D40">
        <w:rPr>
          <w:rFonts w:ascii="Arial" w:eastAsia="Arial" w:hAnsi="Arial" w:cs="Arial"/>
          <w:spacing w:val="1"/>
        </w:rPr>
        <w:t>m</w:t>
      </w:r>
      <w:r w:rsidRPr="00D16D40">
        <w:rPr>
          <w:rFonts w:ascii="Arial" w:eastAsia="Arial" w:hAnsi="Arial" w:cs="Arial"/>
        </w:rPr>
        <w:t>b spec</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ercis</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spacing w:val="-2"/>
        </w:rPr>
        <w:t>m</w:t>
      </w:r>
      <w:r w:rsidRPr="00D16D40">
        <w:rPr>
          <w:rFonts w:ascii="Arial" w:eastAsia="Arial" w:hAnsi="Arial" w:cs="Arial"/>
          <w:spacing w:val="3"/>
        </w:rPr>
        <w:t>u</w:t>
      </w:r>
      <w:r w:rsidRPr="00D16D40">
        <w:rPr>
          <w:rFonts w:ascii="Arial" w:eastAsia="Arial" w:hAnsi="Arial" w:cs="Arial"/>
        </w:rPr>
        <w:t>m</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30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k</w:t>
      </w:r>
      <w:r w:rsidRPr="00D16D40">
        <w:rPr>
          <w:rFonts w:ascii="Arial" w:eastAsia="Arial" w:hAnsi="Arial" w:cs="Arial"/>
          <w:spacing w:val="-1"/>
        </w:rPr>
        <w:t xml:space="preserve"> </w:t>
      </w:r>
      <w:r w:rsidRPr="00D16D40">
        <w:rPr>
          <w:rFonts w:ascii="Arial" w:eastAsia="Arial" w:hAnsi="Arial" w:cs="Arial"/>
          <w:spacing w:val="3"/>
        </w:rPr>
        <w:t xml:space="preserve">usually </w:t>
      </w:r>
      <w:r w:rsidRPr="00D16D40">
        <w:rPr>
          <w:rFonts w:ascii="Arial" w:eastAsia="Arial" w:hAnsi="Arial" w:cs="Arial"/>
        </w:rPr>
        <w:t>over 3</w:t>
      </w:r>
      <w:r w:rsidRPr="00D16D40">
        <w:rPr>
          <w:rFonts w:ascii="Arial" w:eastAsia="Arial" w:hAnsi="Arial" w:cs="Arial"/>
          <w:spacing w:val="1"/>
        </w:rPr>
        <w:t xml:space="preserve"> 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 but as per local policy and a</w:t>
      </w:r>
      <w:r w:rsidRPr="00D16D40">
        <w:rPr>
          <w:rFonts w:ascii="Arial" w:eastAsia="Arial" w:hAnsi="Arial" w:cs="Arial"/>
        </w:rPr>
        <w:t xml:space="preserve">ttendance at SET classes will be recorded. This programme should occur at least once per week, however patients will be advised to continue 30 minutes of daily exercise to similar intensity between these sessions in </w:t>
      </w:r>
      <w:r w:rsidRPr="00D16D40">
        <w:rPr>
          <w:rFonts w:ascii="Arial" w:eastAsia="Arial" w:hAnsi="Arial" w:cs="Arial"/>
          <w:spacing w:val="-1"/>
        </w:rPr>
        <w:t>li</w:t>
      </w:r>
      <w:r w:rsidRPr="00D16D40">
        <w:rPr>
          <w:rFonts w:ascii="Arial" w:eastAsia="Arial" w:hAnsi="Arial" w:cs="Arial"/>
        </w:rPr>
        <w:t xml:space="preserve">ne </w:t>
      </w:r>
      <w:r w:rsidRPr="00D16D40">
        <w:rPr>
          <w:rFonts w:ascii="Arial" w:eastAsia="Arial" w:hAnsi="Arial" w:cs="Arial"/>
          <w:spacing w:val="-1"/>
        </w:rPr>
        <w:t>wi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ar</w:t>
      </w:r>
      <w:r w:rsidRPr="00D16D40">
        <w:rPr>
          <w:rFonts w:ascii="Arial" w:eastAsia="Arial" w:hAnsi="Arial" w:cs="Arial"/>
          <w:spacing w:val="1"/>
        </w:rPr>
        <w:t>tm</w:t>
      </w:r>
      <w:r w:rsidRPr="00D16D40">
        <w:rPr>
          <w:rFonts w:ascii="Arial" w:eastAsia="Arial" w:hAnsi="Arial" w:cs="Arial"/>
          <w:spacing w:val="-3"/>
        </w:rPr>
        <w:t>e</w:t>
      </w:r>
      <w:r w:rsidRPr="00D16D40">
        <w:rPr>
          <w:rFonts w:ascii="Arial" w:eastAsia="Arial" w:hAnsi="Arial" w:cs="Arial"/>
        </w:rPr>
        <w:t>nt</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H</w:t>
      </w:r>
      <w:r w:rsidRPr="00D16D40">
        <w:rPr>
          <w:rFonts w:ascii="Arial" w:eastAsia="Arial" w:hAnsi="Arial" w:cs="Arial"/>
        </w:rPr>
        <w:t>e</w:t>
      </w:r>
      <w:r w:rsidRPr="00D16D40">
        <w:rPr>
          <w:rFonts w:ascii="Arial" w:eastAsia="Arial" w:hAnsi="Arial" w:cs="Arial"/>
          <w:spacing w:val="-1"/>
        </w:rPr>
        <w:t>al</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2"/>
        </w:rPr>
        <w:t>n</w:t>
      </w:r>
      <w:r w:rsidRPr="00D16D40">
        <w:rPr>
          <w:rFonts w:ascii="Arial" w:eastAsia="Arial" w:hAnsi="Arial" w:cs="Arial"/>
        </w:rPr>
        <w:t>d C</w:t>
      </w:r>
      <w:r w:rsidRPr="00D16D40">
        <w:rPr>
          <w:rFonts w:ascii="Arial" w:eastAsia="Arial" w:hAnsi="Arial" w:cs="Arial"/>
          <w:spacing w:val="-1"/>
        </w:rPr>
        <w:t>hi</w:t>
      </w:r>
      <w:r w:rsidRPr="00D16D40">
        <w:rPr>
          <w:rFonts w:ascii="Arial" w:eastAsia="Arial" w:hAnsi="Arial" w:cs="Arial"/>
          <w:spacing w:val="-3"/>
        </w:rPr>
        <w:t>e</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spacing w:val="-4"/>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 xml:space="preserve">cal </w:t>
      </w:r>
      <w:r w:rsidRPr="00D16D40">
        <w:rPr>
          <w:rFonts w:ascii="Arial" w:eastAsia="Arial" w:hAnsi="Arial" w:cs="Arial"/>
          <w:spacing w:val="-1"/>
        </w:rPr>
        <w:t>O</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spacing w:val="2"/>
        </w:rPr>
        <w:t>g</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rPr>
        <w:t>nce on</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ail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p</w:t>
      </w:r>
      <w:r w:rsidRPr="00D16D40">
        <w:rPr>
          <w:rFonts w:ascii="Arial" w:eastAsia="Arial" w:hAnsi="Arial" w:cs="Arial"/>
          <w:spacing w:val="-1"/>
        </w:rPr>
        <w:t>h</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c</w:t>
      </w:r>
      <w:r w:rsidRPr="00D16D40">
        <w:rPr>
          <w:rFonts w:ascii="Arial" w:eastAsia="Arial" w:hAnsi="Arial" w:cs="Arial"/>
        </w:rPr>
        <w:t>al acti</w:t>
      </w:r>
      <w:r w:rsidRPr="00D16D40">
        <w:rPr>
          <w:rFonts w:ascii="Arial" w:eastAsia="Arial" w:hAnsi="Arial" w:cs="Arial"/>
          <w:spacing w:val="-3"/>
        </w:rPr>
        <w:t>v</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 p</w:t>
      </w:r>
      <w:r w:rsidRPr="00D16D40">
        <w:rPr>
          <w:rFonts w:ascii="Arial" w:eastAsia="Arial" w:hAnsi="Arial" w:cs="Arial"/>
          <w:spacing w:val="1"/>
        </w:rPr>
        <w:t>r</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ote</w:t>
      </w:r>
      <w:r w:rsidRPr="00D16D40">
        <w:rPr>
          <w:rFonts w:ascii="Arial" w:eastAsia="Arial" w:hAnsi="Arial" w:cs="Arial"/>
          <w:spacing w:val="-1"/>
        </w:rPr>
        <w:t xml:space="preserve"> </w:t>
      </w:r>
      <w:r w:rsidRPr="00D16D40">
        <w:rPr>
          <w:rFonts w:ascii="Arial" w:eastAsia="Arial" w:hAnsi="Arial" w:cs="Arial"/>
        </w:rPr>
        <w:t>a hea</w:t>
      </w:r>
      <w:r w:rsidRPr="00D16D40">
        <w:rPr>
          <w:rFonts w:ascii="Arial" w:eastAsia="Arial" w:hAnsi="Arial" w:cs="Arial"/>
          <w:spacing w:val="-4"/>
        </w:rPr>
        <w:t>l</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spacing w:val="-2"/>
        </w:rPr>
        <w:t>y</w:t>
      </w:r>
      <w:r w:rsidRPr="00D16D40">
        <w:rPr>
          <w:rFonts w:ascii="Arial" w:eastAsia="Arial" w:hAnsi="Arial" w:cs="Arial"/>
          <w:spacing w:val="-1"/>
        </w:rPr>
        <w:t>l</w:t>
      </w:r>
      <w:r w:rsidRPr="00D16D40">
        <w:rPr>
          <w:rFonts w:ascii="Arial" w:eastAsia="Arial" w:hAnsi="Arial" w:cs="Arial"/>
        </w:rPr>
        <w:t>e and</w:t>
      </w:r>
      <w:r w:rsidRPr="00D16D40">
        <w:rPr>
          <w:rFonts w:ascii="Arial" w:eastAsia="Arial" w:hAnsi="Arial" w:cs="Arial"/>
          <w:spacing w:val="4"/>
        </w:rPr>
        <w:t xml:space="preserve"> </w:t>
      </w:r>
      <w:r w:rsidRPr="00D16D40">
        <w:rPr>
          <w:rFonts w:ascii="Arial" w:eastAsia="Arial" w:hAnsi="Arial" w:cs="Arial"/>
        </w:rPr>
        <w:t>pre</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t d</w:t>
      </w:r>
      <w:r w:rsidRPr="00D16D40">
        <w:rPr>
          <w:rFonts w:ascii="Arial" w:eastAsia="Arial" w:hAnsi="Arial" w:cs="Arial"/>
          <w:spacing w:val="-1"/>
        </w:rPr>
        <w:t>i</w:t>
      </w:r>
      <w:r w:rsidRPr="00D16D40">
        <w:rPr>
          <w:rFonts w:ascii="Arial" w:eastAsia="Arial" w:hAnsi="Arial" w:cs="Arial"/>
        </w:rPr>
        <w:t>se</w:t>
      </w:r>
      <w:r w:rsidRPr="00D16D40">
        <w:rPr>
          <w:rFonts w:ascii="Arial" w:eastAsia="Arial" w:hAnsi="Arial" w:cs="Arial"/>
          <w:spacing w:val="-1"/>
        </w:rPr>
        <w:t>a</w:t>
      </w:r>
      <w:r w:rsidRPr="00D16D40">
        <w:rPr>
          <w:rFonts w:ascii="Arial" w:eastAsia="Arial" w:hAnsi="Arial" w:cs="Arial"/>
        </w:rPr>
        <w:t xml:space="preserve">se. </w:t>
      </w:r>
    </w:p>
    <w:p w14:paraId="1F8D8E22" w14:textId="77777777" w:rsidR="00C920B7" w:rsidRPr="00922930" w:rsidRDefault="00C920B7" w:rsidP="00C920B7">
      <w:pPr>
        <w:pStyle w:val="Protocol-maintext"/>
        <w:spacing w:line="360" w:lineRule="auto"/>
        <w:rPr>
          <w:rFonts w:ascii="Arial" w:hAnsi="Arial" w:cs="Arial"/>
        </w:rPr>
      </w:pPr>
    </w:p>
    <w:p w14:paraId="14926D25" w14:textId="77777777" w:rsidR="00C920B7" w:rsidRPr="00922930" w:rsidRDefault="00C920B7" w:rsidP="00C920B7">
      <w:pPr>
        <w:pStyle w:val="Heading4"/>
      </w:pPr>
      <w:r w:rsidRPr="00922930">
        <w:t>5.5.4. Neuromuscular electrical stimulation device</w:t>
      </w:r>
    </w:p>
    <w:p w14:paraId="3BB155D1" w14:textId="77777777" w:rsidR="00C920B7" w:rsidRPr="00D16D40" w:rsidRDefault="00C920B7" w:rsidP="00C920B7">
      <w:pPr>
        <w:spacing w:before="32" w:line="360" w:lineRule="auto"/>
        <w:ind w:right="406"/>
        <w:jc w:val="both"/>
        <w:rPr>
          <w:rFonts w:ascii="Arial" w:eastAsia="Arial" w:hAnsi="Arial" w:cs="Arial"/>
        </w:rPr>
      </w:pPr>
      <w:r w:rsidRPr="00D16D40">
        <w:rPr>
          <w:rFonts w:ascii="Arial" w:eastAsia="Arial" w:hAnsi="Arial" w:cs="Arial"/>
          <w:spacing w:val="-1"/>
        </w:rPr>
        <w:t>Revitive IX</w:t>
      </w:r>
      <w:r w:rsidRPr="00D16D40">
        <w:rPr>
          <w:rFonts w:ascii="Arial" w:eastAsia="Arial" w:hAnsi="Arial" w:cs="Arial"/>
        </w:rPr>
        <w:t xml:space="preserve"> is a</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sc</w:t>
      </w:r>
      <w:r w:rsidRPr="00D16D40">
        <w:rPr>
          <w:rFonts w:ascii="Arial" w:eastAsia="Arial" w:hAnsi="Arial" w:cs="Arial"/>
          <w:spacing w:val="-1"/>
        </w:rPr>
        <w:t xml:space="preserve"> </w:t>
      </w:r>
      <w:r w:rsidRPr="00D16D40">
        <w:rPr>
          <w:rFonts w:ascii="Arial" w:eastAsia="Arial" w:hAnsi="Arial" w:cs="Arial"/>
        </w:rPr>
        <w:t>sh</w:t>
      </w:r>
      <w:r w:rsidRPr="00D16D40">
        <w:rPr>
          <w:rFonts w:ascii="Arial" w:eastAsia="Arial" w:hAnsi="Arial" w:cs="Arial"/>
          <w:spacing w:val="-1"/>
        </w:rPr>
        <w:t>a</w:t>
      </w:r>
      <w:r w:rsidRPr="00D16D40">
        <w:rPr>
          <w:rFonts w:ascii="Arial" w:eastAsia="Arial" w:hAnsi="Arial" w:cs="Arial"/>
        </w:rPr>
        <w:t>p</w:t>
      </w:r>
      <w:r w:rsidRPr="00D16D40">
        <w:rPr>
          <w:rFonts w:ascii="Arial" w:eastAsia="Arial" w:hAnsi="Arial" w:cs="Arial"/>
          <w:spacing w:val="-1"/>
        </w:rPr>
        <w:t>e</w:t>
      </w:r>
      <w:r w:rsidRPr="00D16D40">
        <w:rPr>
          <w:rFonts w:ascii="Arial" w:eastAsia="Arial" w:hAnsi="Arial" w:cs="Arial"/>
        </w:rPr>
        <w:t xml:space="preserve">d,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e de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e</w:t>
      </w:r>
      <w:r w:rsidRPr="00D16D40">
        <w:rPr>
          <w:rFonts w:ascii="Arial" w:eastAsia="Arial" w:hAnsi="Arial" w:cs="Arial"/>
        </w:rPr>
        <w:t>d in a sea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t</w:t>
      </w:r>
      <w:r w:rsidRPr="00D16D40">
        <w:rPr>
          <w:rFonts w:ascii="Arial" w:eastAsia="Arial" w:hAnsi="Arial" w:cs="Arial"/>
          <w:spacing w:val="-3"/>
        </w:rPr>
        <w:t>h</w:t>
      </w:r>
      <w:r w:rsidRPr="00D16D40">
        <w:rPr>
          <w:rFonts w:ascii="Arial" w:eastAsia="Arial" w:hAnsi="Arial" w:cs="Arial"/>
        </w:rPr>
        <w:t>e so</w:t>
      </w:r>
      <w:r w:rsidRPr="00D16D40">
        <w:rPr>
          <w:rFonts w:ascii="Arial" w:eastAsia="Arial" w:hAnsi="Arial" w:cs="Arial"/>
          <w:spacing w:val="-1"/>
        </w:rPr>
        <w:t>l</w:t>
      </w:r>
      <w:r w:rsidRPr="00D16D40">
        <w:rPr>
          <w:rFonts w:ascii="Arial" w:eastAsia="Arial" w:hAnsi="Arial" w:cs="Arial"/>
        </w:rPr>
        <w:t xml:space="preserve">es </w:t>
      </w:r>
      <w:r w:rsidRPr="00D16D40">
        <w:rPr>
          <w:rFonts w:ascii="Arial" w:eastAsia="Arial" w:hAnsi="Arial" w:cs="Arial"/>
          <w:spacing w:val="-2"/>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3"/>
        </w:rPr>
        <w:t>o</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n c</w:t>
      </w:r>
      <w:r w:rsidRPr="00D16D40">
        <w:rPr>
          <w:rFonts w:ascii="Arial" w:eastAsia="Arial" w:hAnsi="Arial" w:cs="Arial"/>
          <w:spacing w:val="-2"/>
        </w:rPr>
        <w:t>o</w:t>
      </w:r>
      <w:r w:rsidRPr="00D16D40">
        <w:rPr>
          <w:rFonts w:ascii="Arial" w:eastAsia="Arial" w:hAnsi="Arial" w:cs="Arial"/>
        </w:rPr>
        <w:t xml:space="preserve">ntact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4"/>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u</w:t>
      </w:r>
      <w:r w:rsidRPr="00D16D40">
        <w:rPr>
          <w:rFonts w:ascii="Arial" w:eastAsia="Arial" w:hAnsi="Arial" w:cs="Arial"/>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d</w:t>
      </w:r>
      <w:r w:rsidRPr="00D16D40">
        <w:rPr>
          <w:rFonts w:ascii="Arial" w:eastAsia="Arial" w:hAnsi="Arial" w:cs="Arial"/>
          <w:spacing w:val="-3"/>
        </w:rPr>
        <w:t>s</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3"/>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spacing w:val="-3"/>
        </w:rPr>
        <w:t>l</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rPr>
        <w:t>er</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3"/>
        </w:rPr>
        <w:t>i</w:t>
      </w:r>
      <w:r w:rsidRPr="00D16D40">
        <w:rPr>
          <w:rFonts w:ascii="Arial" w:eastAsia="Arial" w:hAnsi="Arial" w:cs="Arial"/>
        </w:rPr>
        <w:t>ntens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rPr>
        <w:t>ere</w:t>
      </w:r>
      <w:r w:rsidRPr="00D16D40">
        <w:rPr>
          <w:rFonts w:ascii="Arial" w:eastAsia="Arial" w:hAnsi="Arial" w:cs="Arial"/>
          <w:spacing w:val="-1"/>
        </w:rPr>
        <w:t xml:space="preserve"> </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e strong yet comfortable ca</w:t>
      </w:r>
      <w:r w:rsidRPr="00D16D40">
        <w:rPr>
          <w:rFonts w:ascii="Arial" w:eastAsia="Arial" w:hAnsi="Arial" w:cs="Arial"/>
          <w:spacing w:val="-1"/>
        </w:rPr>
        <w:t>l</w:t>
      </w:r>
      <w:r w:rsidRPr="00D16D40">
        <w:rPr>
          <w:rFonts w:ascii="Arial" w:eastAsia="Arial" w:hAnsi="Arial" w:cs="Arial"/>
        </w:rPr>
        <w:t xml:space="preserve">f </w:t>
      </w:r>
      <w:r w:rsidRPr="00D16D40">
        <w:rPr>
          <w:rFonts w:ascii="Arial" w:eastAsia="Arial" w:hAnsi="Arial" w:cs="Arial"/>
          <w:spacing w:val="1"/>
        </w:rPr>
        <w:t>m</w:t>
      </w:r>
      <w:r w:rsidRPr="00D16D40">
        <w:rPr>
          <w:rFonts w:ascii="Arial" w:eastAsia="Arial" w:hAnsi="Arial" w:cs="Arial"/>
        </w:rPr>
        <w:t>usc</w:t>
      </w:r>
      <w:r w:rsidRPr="00D16D40">
        <w:rPr>
          <w:rFonts w:ascii="Arial" w:eastAsia="Arial" w:hAnsi="Arial" w:cs="Arial"/>
          <w:spacing w:val="-1"/>
        </w:rPr>
        <w:t>l</w:t>
      </w:r>
      <w:r w:rsidRPr="00D16D40">
        <w:rPr>
          <w:rFonts w:ascii="Arial" w:eastAsia="Arial" w:hAnsi="Arial" w:cs="Arial"/>
        </w:rPr>
        <w:t>e co</w:t>
      </w:r>
      <w:r w:rsidRPr="00D16D40">
        <w:rPr>
          <w:rFonts w:ascii="Arial" w:eastAsia="Arial" w:hAnsi="Arial" w:cs="Arial"/>
          <w:spacing w:val="-2"/>
        </w:rPr>
        <w:t>n</w:t>
      </w:r>
      <w:r w:rsidRPr="00D16D40">
        <w:rPr>
          <w:rFonts w:ascii="Arial" w:eastAsia="Arial" w:hAnsi="Arial" w:cs="Arial"/>
          <w:spacing w:val="1"/>
        </w:rPr>
        <w:t>tr</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assoc</w:t>
      </w:r>
      <w:r w:rsidRPr="00D16D40">
        <w:rPr>
          <w:rFonts w:ascii="Arial" w:eastAsia="Arial" w:hAnsi="Arial" w:cs="Arial"/>
          <w:spacing w:val="-1"/>
        </w:rPr>
        <w:t>i</w:t>
      </w:r>
      <w:r w:rsidRPr="00D16D40">
        <w:rPr>
          <w:rFonts w:ascii="Arial" w:eastAsia="Arial" w:hAnsi="Arial" w:cs="Arial"/>
        </w:rPr>
        <w:t>ated</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el</w:t>
      </w:r>
      <w:r w:rsidRPr="00D16D40">
        <w:rPr>
          <w:rFonts w:ascii="Arial" w:eastAsia="Arial" w:hAnsi="Arial" w:cs="Arial"/>
          <w:spacing w:val="-2"/>
        </w:rPr>
        <w:t>-</w:t>
      </w:r>
      <w:r w:rsidRPr="00D16D40">
        <w:rPr>
          <w:rFonts w:ascii="Arial" w:eastAsia="Arial" w:hAnsi="Arial" w:cs="Arial"/>
          <w:spacing w:val="1"/>
        </w:rPr>
        <w:t>t</w:t>
      </w:r>
      <w:r w:rsidRPr="00D16D40">
        <w:rPr>
          <w:rFonts w:ascii="Arial" w:eastAsia="Arial" w:hAnsi="Arial" w:cs="Arial"/>
        </w:rPr>
        <w:t>oe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ses.</w:t>
      </w:r>
      <w:r w:rsidRPr="00D16D40">
        <w:rPr>
          <w:rFonts w:ascii="Arial" w:eastAsia="Arial" w:hAnsi="Arial" w:cs="Arial"/>
          <w:spacing w:val="-1"/>
        </w:rPr>
        <w:t xml:space="preserve"> </w:t>
      </w:r>
    </w:p>
    <w:p w14:paraId="1D36135C" w14:textId="77777777" w:rsidR="00C920B7" w:rsidRPr="00D16D40" w:rsidRDefault="00C920B7" w:rsidP="00C920B7">
      <w:pPr>
        <w:pStyle w:val="Protocol-maintext"/>
        <w:spacing w:line="360" w:lineRule="auto"/>
        <w:rPr>
          <w:rFonts w:ascii="Arial" w:hAnsi="Arial" w:cs="Arial"/>
        </w:rPr>
      </w:pPr>
    </w:p>
    <w:p w14:paraId="3E91817F"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groups randomised to the NMES device, will be familiarised with the device by asking them to place the soles of both feet onto the respective footpads. The </w:t>
      </w:r>
      <w:proofErr w:type="spellStart"/>
      <w:r w:rsidRPr="00D16D40">
        <w:rPr>
          <w:rFonts w:ascii="Arial" w:hAnsi="Arial" w:cs="Arial"/>
        </w:rPr>
        <w:t>IsoRocker</w:t>
      </w:r>
      <w:proofErr w:type="spellEnd"/>
      <w:r w:rsidRPr="00D16D40">
        <w:rPr>
          <w:rFonts w:ascii="Arial" w:hAnsi="Arial" w:cs="Arial"/>
        </w:rPr>
        <w:t xml:space="preserve"> will be enabled throughout the study period. Baseline sensory and motor thresholds will be established and noted. The sensory (perception) and motor thresholds will be established by systematically varying the stimulation intensity with steps of </w:t>
      </w:r>
      <w:r w:rsidRPr="00D16D40">
        <w:rPr>
          <w:rFonts w:ascii="Arial" w:hAnsi="Arial" w:cs="Arial"/>
          <w:lang w:val="en-US"/>
        </w:rPr>
        <w:t>±</w:t>
      </w:r>
      <w:r w:rsidRPr="00D16D40">
        <w:rPr>
          <w:rFonts w:ascii="Arial" w:hAnsi="Arial" w:cs="Arial"/>
        </w:rPr>
        <w:t xml:space="preserve">1% maximal output whilst the participant provides verbal sensory feedback. The minimal intensity, which the participant </w:t>
      </w:r>
      <w:proofErr w:type="gramStart"/>
      <w:r w:rsidRPr="00D16D40">
        <w:rPr>
          <w:rFonts w:ascii="Arial" w:hAnsi="Arial" w:cs="Arial"/>
        </w:rPr>
        <w:t>is able to</w:t>
      </w:r>
      <w:proofErr w:type="gramEnd"/>
      <w:r w:rsidRPr="00D16D40">
        <w:rPr>
          <w:rFonts w:ascii="Arial" w:hAnsi="Arial" w:cs="Arial"/>
        </w:rPr>
        <w:t xml:space="preserve"> clearly feel, will be recorded as the perception threshold, and that producing visible muscle twitches as the motor threshold. The stimulation intensity for the main interventions will be adjusted to produce visible strong but non-painful contraction of the lower limb musculature based on the individual suprathreshold. Participants will be instructed to use the device to as close a stimulation intensity to this suprathreshold level without the experience being uncomfortable. Participants will be made aware that they </w:t>
      </w:r>
      <w:r w:rsidRPr="00D16D40">
        <w:rPr>
          <w:rFonts w:ascii="Arial" w:hAnsi="Arial" w:cs="Arial"/>
        </w:rPr>
        <w:lastRenderedPageBreak/>
        <w:t>may need to increase the intensity over time to compensate for habituation (familiarisation with the electrical muscle stimulation).</w:t>
      </w:r>
    </w:p>
    <w:p w14:paraId="6F21AD24" w14:textId="77777777" w:rsidR="00C920B7" w:rsidRPr="00D16D40" w:rsidRDefault="00C920B7" w:rsidP="00C920B7">
      <w:pPr>
        <w:pStyle w:val="Protocol-maintext"/>
        <w:spacing w:line="360" w:lineRule="auto"/>
        <w:rPr>
          <w:rFonts w:ascii="Arial" w:hAnsi="Arial" w:cs="Arial"/>
        </w:rPr>
      </w:pPr>
    </w:p>
    <w:p w14:paraId="79FC2D45" w14:textId="77777777" w:rsidR="00C920B7" w:rsidRPr="00D16D40" w:rsidRDefault="00C920B7" w:rsidP="00C920B7">
      <w:pPr>
        <w:spacing w:before="32" w:line="360" w:lineRule="auto"/>
        <w:ind w:right="406"/>
        <w:jc w:val="both"/>
        <w:rPr>
          <w:rFonts w:ascii="Arial" w:eastAsia="Arial" w:hAnsi="Arial" w:cs="Arial"/>
        </w:rPr>
      </w:pPr>
      <w:r w:rsidRPr="00D16D40">
        <w:rPr>
          <w:rFonts w:ascii="Arial" w:eastAsia="Arial" w:hAnsi="Arial" w:cs="Arial"/>
          <w:spacing w:val="-1"/>
        </w:rPr>
        <w:t>P</w:t>
      </w:r>
      <w:r w:rsidRPr="00D16D40">
        <w:rPr>
          <w:rFonts w:ascii="Arial" w:eastAsia="Arial" w:hAnsi="Arial" w:cs="Arial"/>
        </w:rPr>
        <w:t>ati</w:t>
      </w:r>
      <w:r w:rsidRPr="00D16D40">
        <w:rPr>
          <w:rFonts w:ascii="Arial" w:eastAsia="Arial" w:hAnsi="Arial" w:cs="Arial"/>
          <w:spacing w:val="-1"/>
        </w:rPr>
        <w:t>e</w:t>
      </w:r>
      <w:r w:rsidRPr="00D16D40">
        <w:rPr>
          <w:rFonts w:ascii="Arial" w:eastAsia="Arial" w:hAnsi="Arial" w:cs="Arial"/>
        </w:rPr>
        <w:t>nts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be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 xml:space="preserve">sed </w:t>
      </w:r>
      <w:r w:rsidRPr="00D16D40">
        <w:rPr>
          <w:rFonts w:ascii="Arial" w:eastAsia="Arial" w:hAnsi="Arial" w:cs="Arial"/>
          <w:spacing w:val="1"/>
        </w:rPr>
        <w:t>t</w:t>
      </w:r>
      <w:r w:rsidRPr="00D16D40">
        <w:rPr>
          <w:rFonts w:ascii="Arial" w:eastAsia="Arial" w:hAnsi="Arial" w:cs="Arial"/>
        </w:rPr>
        <w:t>o c</w:t>
      </w:r>
      <w:r w:rsidRPr="00D16D40">
        <w:rPr>
          <w:rFonts w:ascii="Arial" w:eastAsia="Arial" w:hAnsi="Arial" w:cs="Arial"/>
          <w:spacing w:val="-2"/>
        </w:rPr>
        <w:t>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ete</w:t>
      </w:r>
      <w:r w:rsidRPr="00D16D40">
        <w:rPr>
          <w:rFonts w:ascii="Arial" w:eastAsia="Arial" w:hAnsi="Arial" w:cs="Arial"/>
          <w:spacing w:val="-1"/>
        </w:rPr>
        <w:t xml:space="preserve"> </w:t>
      </w:r>
      <w:r w:rsidRPr="00D16D40">
        <w:rPr>
          <w:rFonts w:ascii="Arial" w:eastAsia="Arial" w:hAnsi="Arial" w:cs="Arial"/>
        </w:rPr>
        <w:t>at</w:t>
      </w:r>
      <w:r w:rsidRPr="00D16D40">
        <w:rPr>
          <w:rFonts w:ascii="Arial" w:eastAsia="Arial" w:hAnsi="Arial" w:cs="Arial"/>
          <w:spacing w:val="-1"/>
        </w:rPr>
        <w:t xml:space="preserve"> l</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st o</w:t>
      </w:r>
      <w:r w:rsidRPr="00D16D40">
        <w:rPr>
          <w:rFonts w:ascii="Arial" w:eastAsia="Arial" w:hAnsi="Arial" w:cs="Arial"/>
          <w:spacing w:val="-1"/>
        </w:rPr>
        <w:t>n</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pr</w:t>
      </w:r>
      <w:r w:rsidRPr="00D16D40">
        <w:rPr>
          <w:rFonts w:ascii="Arial" w:eastAsia="Arial" w:hAnsi="Arial" w:cs="Arial"/>
          <w:spacing w:val="2"/>
        </w:rPr>
        <w:t>e</w:t>
      </w:r>
      <w:r w:rsidRPr="00D16D40">
        <w:rPr>
          <w:rFonts w:ascii="Arial" w:eastAsia="Arial" w:hAnsi="Arial" w:cs="Arial"/>
          <w:spacing w:val="1"/>
        </w:rPr>
        <w:t>-</w:t>
      </w:r>
      <w:r w:rsidRPr="00D16D40">
        <w:rPr>
          <w:rFonts w:ascii="Arial" w:eastAsia="Arial" w:hAnsi="Arial" w:cs="Arial"/>
        </w:rPr>
        <w:t>pr</w:t>
      </w:r>
      <w:r w:rsidRPr="00D16D40">
        <w:rPr>
          <w:rFonts w:ascii="Arial" w:eastAsia="Arial" w:hAnsi="Arial" w:cs="Arial"/>
          <w:spacing w:val="-2"/>
        </w:rPr>
        <w:t>o</w:t>
      </w:r>
      <w:r w:rsidRPr="00D16D40">
        <w:rPr>
          <w:rFonts w:ascii="Arial" w:eastAsia="Arial" w:hAnsi="Arial" w:cs="Arial"/>
        </w:rPr>
        <w:t>gr</w:t>
      </w:r>
      <w:r w:rsidRPr="00D16D40">
        <w:rPr>
          <w:rFonts w:ascii="Arial" w:eastAsia="Arial" w:hAnsi="Arial" w:cs="Arial"/>
          <w:spacing w:val="-2"/>
        </w:rPr>
        <w:t>a</w:t>
      </w:r>
      <w:r w:rsidRPr="00D16D40">
        <w:rPr>
          <w:rFonts w:ascii="Arial" w:eastAsia="Arial" w:hAnsi="Arial" w:cs="Arial"/>
          <w:spacing w:val="1"/>
        </w:rPr>
        <w:t>mm</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30</w:t>
      </w:r>
      <w:r w:rsidRPr="00D16D40">
        <w:rPr>
          <w:rFonts w:ascii="Arial" w:eastAsia="Arial" w:hAnsi="Arial" w:cs="Arial"/>
          <w:spacing w:val="-2"/>
        </w:rPr>
        <w:t>-</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ute</w:t>
      </w:r>
      <w:r w:rsidRPr="00D16D40">
        <w:rPr>
          <w:rFonts w:ascii="Arial" w:eastAsia="Arial" w:hAnsi="Arial" w:cs="Arial"/>
          <w:spacing w:val="1"/>
        </w:rPr>
        <w:t xml:space="preserve"> </w:t>
      </w:r>
      <w:r w:rsidRPr="00D16D40">
        <w:rPr>
          <w:rFonts w:ascii="Arial" w:eastAsia="Arial" w:hAnsi="Arial" w:cs="Arial"/>
        </w:rPr>
        <w:t>se</w:t>
      </w:r>
      <w:r w:rsidRPr="00D16D40">
        <w:rPr>
          <w:rFonts w:ascii="Arial" w:eastAsia="Arial" w:hAnsi="Arial" w:cs="Arial"/>
          <w:spacing w:val="-3"/>
        </w:rPr>
        <w:t>s</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y, to a maximum of 6 sessions</w:t>
      </w:r>
      <w:r w:rsidRPr="00D16D40">
        <w:rPr>
          <w:rFonts w:ascii="Arial" w:eastAsia="Arial" w:hAnsi="Arial" w:cs="Arial"/>
          <w:spacing w:val="-1"/>
        </w:rPr>
        <w:t xml:space="preserve"> </w:t>
      </w:r>
      <w:r w:rsidRPr="00D16D40">
        <w:rPr>
          <w:rFonts w:ascii="Arial" w:eastAsia="Arial" w:hAnsi="Arial" w:cs="Arial"/>
        </w:rPr>
        <w:t xml:space="preserve">and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rPr>
        <w:t>e in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o</w:t>
      </w:r>
      <w:r w:rsidRPr="00D16D40">
        <w:rPr>
          <w:rFonts w:ascii="Arial" w:eastAsia="Arial" w:hAnsi="Arial" w:cs="Arial"/>
          <w:spacing w:val="-2"/>
        </w:rPr>
        <w:t>m</w:t>
      </w:r>
      <w:r w:rsidRPr="00D16D40">
        <w:rPr>
          <w:rFonts w:ascii="Arial" w:eastAsia="Arial" w:hAnsi="Arial" w:cs="Arial"/>
        </w:rPr>
        <w:t>p</w:t>
      </w:r>
      <w:r w:rsidRPr="00D16D40">
        <w:rPr>
          <w:rFonts w:ascii="Arial" w:eastAsia="Arial" w:hAnsi="Arial" w:cs="Arial"/>
          <w:spacing w:val="-1"/>
        </w:rPr>
        <w:t>li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ce d</w:t>
      </w:r>
      <w:r w:rsidRPr="00D16D40">
        <w:rPr>
          <w:rFonts w:ascii="Arial" w:eastAsia="Arial" w:hAnsi="Arial" w:cs="Arial"/>
          <w:spacing w:val="-1"/>
        </w:rPr>
        <w:t>i</w:t>
      </w:r>
      <w:r w:rsidRPr="00D16D40">
        <w:rPr>
          <w:rFonts w:ascii="Arial" w:eastAsia="Arial" w:hAnsi="Arial" w:cs="Arial"/>
        </w:rPr>
        <w:t>ar</w:t>
      </w:r>
      <w:r w:rsidRPr="00D16D40">
        <w:rPr>
          <w:rFonts w:ascii="Arial" w:eastAsia="Arial" w:hAnsi="Arial" w:cs="Arial"/>
          <w:spacing w:val="-2"/>
        </w:rPr>
        <w:t>y</w:t>
      </w:r>
      <w:r w:rsidRPr="00D16D40">
        <w:rPr>
          <w:rFonts w:ascii="Arial" w:eastAsia="Arial" w:hAnsi="Arial" w:cs="Arial"/>
        </w:rPr>
        <w:t xml:space="preserve">. </w:t>
      </w:r>
      <w:r w:rsidRPr="00D16D40">
        <w:rPr>
          <w:rFonts w:ascii="Arial" w:eastAsia="Arial" w:hAnsi="Arial" w:cs="Arial"/>
          <w:spacing w:val="5"/>
        </w:rPr>
        <w:t xml:space="preserve">Where patients are also diagnosed with diabetes, a minimum usage of two (2) x 30 minute sessions per day is recommended. </w:t>
      </w:r>
      <w:r w:rsidRPr="00D16D40">
        <w:rPr>
          <w:rFonts w:ascii="Arial" w:eastAsia="Arial" w:hAnsi="Arial" w:cs="Arial"/>
          <w:spacing w:val="1"/>
        </w:rPr>
        <w:t>I</w:t>
      </w:r>
      <w:r w:rsidRPr="00D16D40">
        <w:rPr>
          <w:rFonts w:ascii="Arial" w:eastAsia="Arial" w:hAnsi="Arial" w:cs="Arial"/>
        </w:rPr>
        <w:t>n a</w:t>
      </w:r>
      <w:r w:rsidRPr="00D16D40">
        <w:rPr>
          <w:rFonts w:ascii="Arial" w:eastAsia="Arial" w:hAnsi="Arial" w:cs="Arial"/>
          <w:spacing w:val="-2"/>
        </w:rPr>
        <w:t>d</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 some devices will be fitted with a </w:t>
      </w:r>
      <w:r w:rsidRPr="00D16D40">
        <w:rPr>
          <w:rFonts w:ascii="Arial" w:eastAsia="Arial" w:hAnsi="Arial" w:cs="Arial"/>
          <w:spacing w:val="-2"/>
        </w:rPr>
        <w:t>v</w:t>
      </w:r>
      <w:r w:rsidRPr="00D16D40">
        <w:rPr>
          <w:rFonts w:ascii="Arial" w:eastAsia="Arial" w:hAnsi="Arial" w:cs="Arial"/>
        </w:rPr>
        <w:t>o</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spacing w:val="1"/>
        </w:rPr>
        <w:t>/</w:t>
      </w:r>
      <w:r w:rsidRPr="00D16D40">
        <w:rPr>
          <w:rFonts w:ascii="Arial" w:eastAsia="Arial" w:hAnsi="Arial" w:cs="Arial"/>
        </w:rPr>
        <w:t>c</w:t>
      </w:r>
      <w:r w:rsidRPr="00D16D40">
        <w:rPr>
          <w:rFonts w:ascii="Arial" w:eastAsia="Arial" w:hAnsi="Arial" w:cs="Arial"/>
          <w:spacing w:val="-3"/>
        </w:rPr>
        <w:t>u</w:t>
      </w:r>
      <w:r w:rsidRPr="00D16D40">
        <w:rPr>
          <w:rFonts w:ascii="Arial" w:eastAsia="Arial" w:hAnsi="Arial" w:cs="Arial"/>
          <w:spacing w:val="1"/>
        </w:rPr>
        <w:t>rr</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a l</w:t>
      </w:r>
      <w:r w:rsidRPr="00D16D40">
        <w:rPr>
          <w:rFonts w:ascii="Arial" w:eastAsia="Arial" w:hAnsi="Arial" w:cs="Arial"/>
          <w:spacing w:val="-3"/>
        </w:rPr>
        <w:t>o</w:t>
      </w:r>
      <w:r w:rsidRPr="00D16D40">
        <w:rPr>
          <w:rFonts w:ascii="Arial" w:eastAsia="Arial" w:hAnsi="Arial" w:cs="Arial"/>
        </w:rPr>
        <w:t>g</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rPr>
        <w:t xml:space="preserve">r which </w:t>
      </w:r>
      <w:r w:rsidRPr="00D16D40">
        <w:rPr>
          <w:rFonts w:ascii="Arial" w:eastAsia="Arial" w:hAnsi="Arial" w:cs="Arial"/>
          <w:spacing w:val="-1"/>
        </w:rPr>
        <w:t>wil</w:t>
      </w:r>
      <w:r w:rsidRPr="00D16D40">
        <w:rPr>
          <w:rFonts w:ascii="Arial" w:eastAsia="Arial" w:hAnsi="Arial" w:cs="Arial"/>
        </w:rPr>
        <w:t>l co</w:t>
      </w:r>
      <w:r w:rsidRPr="00D16D40">
        <w:rPr>
          <w:rFonts w:ascii="Arial" w:eastAsia="Arial" w:hAnsi="Arial" w:cs="Arial"/>
          <w:spacing w:val="-1"/>
        </w:rPr>
        <w:t>n</w:t>
      </w:r>
      <w:r w:rsidRPr="00D16D40">
        <w:rPr>
          <w:rFonts w:ascii="Arial" w:eastAsia="Arial" w:hAnsi="Arial" w:cs="Arial"/>
        </w:rPr>
        <w:t>n</w:t>
      </w:r>
      <w:r w:rsidRPr="00D16D40">
        <w:rPr>
          <w:rFonts w:ascii="Arial" w:eastAsia="Arial" w:hAnsi="Arial" w:cs="Arial"/>
          <w:spacing w:val="-1"/>
        </w:rPr>
        <w:t>e</w:t>
      </w:r>
      <w:r w:rsidRPr="00D16D40">
        <w:rPr>
          <w:rFonts w:ascii="Arial" w:eastAsia="Arial" w:hAnsi="Arial" w:cs="Arial"/>
        </w:rPr>
        <w:t>ct</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ns</w:t>
      </w:r>
      <w:r w:rsidRPr="00D16D40">
        <w:rPr>
          <w:rFonts w:ascii="Arial" w:eastAsia="Arial" w:hAnsi="Arial" w:cs="Arial"/>
          <w:spacing w:val="-2"/>
        </w:rPr>
        <w:t xml:space="preserve"> </w:t>
      </w:r>
      <w:r w:rsidRPr="00D16D40">
        <w:rPr>
          <w:rFonts w:ascii="Arial" w:eastAsia="Arial" w:hAnsi="Arial" w:cs="Arial"/>
        </w:rPr>
        <w:t>su</w:t>
      </w:r>
      <w:r w:rsidRPr="00D16D40">
        <w:rPr>
          <w:rFonts w:ascii="Arial" w:eastAsia="Arial" w:hAnsi="Arial" w:cs="Arial"/>
          <w:spacing w:val="-1"/>
        </w:rPr>
        <w:t>p</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3"/>
        </w:rPr>
        <w:t xml:space="preserve"> </w:t>
      </w:r>
      <w:r w:rsidRPr="00D16D40">
        <w:rPr>
          <w:rFonts w:ascii="Arial" w:eastAsia="Arial" w:hAnsi="Arial" w:cs="Arial"/>
        </w:rPr>
        <w:t>u</w:t>
      </w:r>
      <w:r w:rsidRPr="00D16D40">
        <w:rPr>
          <w:rFonts w:ascii="Arial" w:eastAsia="Arial" w:hAnsi="Arial" w:cs="Arial"/>
          <w:spacing w:val="-2"/>
        </w:rPr>
        <w:t>s</w:t>
      </w:r>
      <w:r w:rsidRPr="00D16D40">
        <w:rPr>
          <w:rFonts w:ascii="Arial" w:eastAsia="Arial" w:hAnsi="Arial" w:cs="Arial"/>
        </w:rPr>
        <w:t>a</w:t>
      </w:r>
      <w:r w:rsidRPr="00D16D40">
        <w:rPr>
          <w:rFonts w:ascii="Arial" w:eastAsia="Arial" w:hAnsi="Arial" w:cs="Arial"/>
          <w:spacing w:val="2"/>
        </w:rPr>
        <w:t>g</w:t>
      </w:r>
      <w:r w:rsidRPr="00D16D40">
        <w:rPr>
          <w:rFonts w:ascii="Arial" w:eastAsia="Arial" w:hAnsi="Arial" w:cs="Arial"/>
        </w:rPr>
        <w:t>e e</w:t>
      </w:r>
      <w:r w:rsidRPr="00D16D40">
        <w:rPr>
          <w:rFonts w:ascii="Arial" w:eastAsia="Arial" w:hAnsi="Arial" w:cs="Arial"/>
          <w:spacing w:val="-1"/>
        </w:rPr>
        <w:t>a</w:t>
      </w:r>
      <w:r w:rsidRPr="00D16D40">
        <w:rPr>
          <w:rFonts w:ascii="Arial" w:eastAsia="Arial" w:hAnsi="Arial" w:cs="Arial"/>
        </w:rPr>
        <w:t xml:space="preserve">ch </w:t>
      </w:r>
      <w:r w:rsidRPr="00D16D40">
        <w:rPr>
          <w:rFonts w:ascii="Arial" w:eastAsia="Arial" w:hAnsi="Arial" w:cs="Arial"/>
          <w:spacing w:val="2"/>
        </w:rPr>
        <w:t>t</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3"/>
        </w:rPr>
        <w:t xml:space="preserv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spacing w:val="1"/>
        </w:rPr>
        <w:t>rm</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 xml:space="preserve">l be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spacing w:val="-3"/>
        </w:rPr>
        <w:t>d</w:t>
      </w:r>
      <w:r w:rsidRPr="00D16D40">
        <w:rPr>
          <w:rFonts w:ascii="Arial" w:eastAsia="Arial" w:hAnsi="Arial" w:cs="Arial"/>
        </w:rPr>
        <w:t>ed 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rPr>
        <w:t>e da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g</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rPr>
        <w:t xml:space="preserve">r </w:t>
      </w:r>
      <w:r w:rsidRPr="00D16D40">
        <w:rPr>
          <w:rFonts w:ascii="Arial" w:eastAsia="Arial" w:hAnsi="Arial" w:cs="Arial"/>
          <w:spacing w:val="1"/>
        </w:rPr>
        <w:t>m</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ory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rPr>
        <w:t>d u</w:t>
      </w:r>
      <w:r w:rsidRPr="00D16D40">
        <w:rPr>
          <w:rFonts w:ascii="Arial" w:eastAsia="Arial" w:hAnsi="Arial" w:cs="Arial"/>
          <w:spacing w:val="-1"/>
        </w:rPr>
        <w:t>pl</w:t>
      </w:r>
      <w:r w:rsidRPr="00D16D40">
        <w:rPr>
          <w:rFonts w:ascii="Arial" w:eastAsia="Arial" w:hAnsi="Arial" w:cs="Arial"/>
        </w:rPr>
        <w:t>o</w:t>
      </w:r>
      <w:r w:rsidRPr="00D16D40">
        <w:rPr>
          <w:rFonts w:ascii="Arial" w:eastAsia="Arial" w:hAnsi="Arial" w:cs="Arial"/>
          <w:spacing w:val="-1"/>
        </w:rPr>
        <w:t>a</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2"/>
        </w:rPr>
        <w:t>t</w:t>
      </w:r>
      <w:r w:rsidRPr="00D16D40">
        <w:rPr>
          <w:rFonts w:ascii="Arial" w:eastAsia="Arial" w:hAnsi="Arial" w:cs="Arial"/>
        </w:rPr>
        <w:t>he 3</w:t>
      </w:r>
      <w:r w:rsidRPr="00D16D40">
        <w:rPr>
          <w:rFonts w:ascii="Arial" w:eastAsia="Arial" w:hAnsi="Arial" w:cs="Arial"/>
          <w:spacing w:val="-4"/>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p</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od </w:t>
      </w:r>
      <w:r w:rsidRPr="00D16D40">
        <w:rPr>
          <w:rFonts w:ascii="Arial" w:eastAsia="Arial" w:hAnsi="Arial" w:cs="Arial"/>
          <w:spacing w:val="-1"/>
        </w:rPr>
        <w:t>i</w:t>
      </w:r>
      <w:r w:rsidRPr="00D16D40">
        <w:rPr>
          <w:rFonts w:ascii="Arial" w:eastAsia="Arial" w:hAnsi="Arial" w:cs="Arial"/>
        </w:rPr>
        <w:t>n 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2"/>
        </w:rPr>
        <w:t>c</w:t>
      </w:r>
      <w:r w:rsidRPr="00D16D40">
        <w:rPr>
          <w:rFonts w:ascii="Arial" w:eastAsia="Arial" w:hAnsi="Arial" w:cs="Arial"/>
          <w:spacing w:val="1"/>
        </w:rPr>
        <w:t>r</w:t>
      </w:r>
      <w:r w:rsidRPr="00D16D40">
        <w:rPr>
          <w:rFonts w:ascii="Arial" w:eastAsia="Arial" w:hAnsi="Arial" w:cs="Arial"/>
        </w:rPr>
        <w:t>oss</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rPr>
        <w:t>er</w:t>
      </w:r>
      <w:r w:rsidRPr="00D16D40">
        <w:rPr>
          <w:rFonts w:ascii="Arial" w:eastAsia="Arial" w:hAnsi="Arial" w:cs="Arial"/>
          <w:spacing w:val="-2"/>
        </w:rPr>
        <w:t>e</w:t>
      </w:r>
      <w:r w:rsidRPr="00D16D40">
        <w:rPr>
          <w:rFonts w:ascii="Arial" w:eastAsia="Arial" w:hAnsi="Arial" w:cs="Arial"/>
        </w:rPr>
        <w:t>nce a</w:t>
      </w:r>
      <w:r w:rsidRPr="00D16D40">
        <w:rPr>
          <w:rFonts w:ascii="Arial" w:eastAsia="Arial" w:hAnsi="Arial" w:cs="Arial"/>
          <w:spacing w:val="2"/>
        </w:rPr>
        <w:t>g</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nst</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ce </w:t>
      </w:r>
      <w:r w:rsidRPr="00D16D40">
        <w:rPr>
          <w:rFonts w:ascii="Arial" w:eastAsia="Arial" w:hAnsi="Arial" w:cs="Arial"/>
          <w:spacing w:val="-2"/>
        </w:rPr>
        <w:t>d</w:t>
      </w:r>
      <w:r w:rsidRPr="00D16D40">
        <w:rPr>
          <w:rFonts w:ascii="Arial" w:eastAsia="Arial" w:hAnsi="Arial" w:cs="Arial"/>
          <w:spacing w:val="-1"/>
        </w:rPr>
        <w:t>i</w:t>
      </w:r>
      <w:r w:rsidRPr="00D16D40">
        <w:rPr>
          <w:rFonts w:ascii="Arial" w:eastAsia="Arial" w:hAnsi="Arial" w:cs="Arial"/>
        </w:rPr>
        <w:t>ar</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l act</w:t>
      </w:r>
      <w:r w:rsidRPr="00D16D40">
        <w:rPr>
          <w:rFonts w:ascii="Arial" w:eastAsia="Arial" w:hAnsi="Arial" w:cs="Arial"/>
          <w:spacing w:val="2"/>
        </w:rPr>
        <w:t xml:space="preserve"> </w:t>
      </w:r>
      <w:r w:rsidRPr="00D16D40">
        <w:rPr>
          <w:rFonts w:ascii="Arial" w:eastAsia="Arial" w:hAnsi="Arial" w:cs="Arial"/>
        </w:rPr>
        <w:t>as</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u</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b</w:t>
      </w:r>
      <w:r w:rsidRPr="00D16D40">
        <w:rPr>
          <w:rFonts w:ascii="Arial" w:eastAsia="Arial" w:hAnsi="Arial" w:cs="Arial"/>
        </w:rPr>
        <w:t>u</w:t>
      </w:r>
      <w:r w:rsidRPr="00D16D40">
        <w:rPr>
          <w:rFonts w:ascii="Arial" w:eastAsia="Arial" w:hAnsi="Arial" w:cs="Arial"/>
          <w:spacing w:val="-3"/>
        </w:rPr>
        <w:t>s</w:t>
      </w:r>
      <w:r w:rsidRPr="00D16D40">
        <w:rPr>
          <w:rFonts w:ascii="Arial" w:eastAsia="Arial" w:hAnsi="Arial" w:cs="Arial"/>
        </w:rPr>
        <w:t xml:space="preserve">t </w:t>
      </w:r>
      <w:r w:rsidRPr="00D16D40">
        <w:rPr>
          <w:rFonts w:ascii="Arial" w:eastAsia="Arial" w:hAnsi="Arial" w:cs="Arial"/>
          <w:spacing w:val="1"/>
        </w:rPr>
        <w:t>m</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spacing w:val="-2"/>
        </w:rPr>
        <w:t>s</w:t>
      </w:r>
      <w:r w:rsidRPr="00D16D40">
        <w:rPr>
          <w:rFonts w:ascii="Arial" w:eastAsia="Arial" w:hAnsi="Arial" w:cs="Arial"/>
        </w:rPr>
        <w:t xml:space="preserve">m </w:t>
      </w:r>
      <w:r w:rsidRPr="00D16D40">
        <w:rPr>
          <w:rFonts w:ascii="Arial" w:eastAsia="Arial" w:hAnsi="Arial" w:cs="Arial"/>
          <w:spacing w:val="-1"/>
        </w:rPr>
        <w:t>t</w:t>
      </w:r>
      <w:r w:rsidRPr="00D16D40">
        <w:rPr>
          <w:rFonts w:ascii="Arial" w:eastAsia="Arial" w:hAnsi="Arial" w:cs="Arial"/>
        </w:rPr>
        <w:t>o ca</w:t>
      </w:r>
      <w:r w:rsidRPr="00D16D40">
        <w:rPr>
          <w:rFonts w:ascii="Arial" w:eastAsia="Arial" w:hAnsi="Arial" w:cs="Arial"/>
          <w:spacing w:val="-1"/>
        </w:rPr>
        <w:t>p</w:t>
      </w:r>
      <w:r w:rsidRPr="00D16D40">
        <w:rPr>
          <w:rFonts w:ascii="Arial" w:eastAsia="Arial" w:hAnsi="Arial" w:cs="Arial"/>
          <w:spacing w:val="1"/>
        </w:rPr>
        <w:t>t</w:t>
      </w:r>
      <w:r w:rsidRPr="00D16D40">
        <w:rPr>
          <w:rFonts w:ascii="Arial" w:eastAsia="Arial" w:hAnsi="Arial" w:cs="Arial"/>
        </w:rPr>
        <w:t>ure</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d</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4"/>
        </w:rPr>
        <w:t xml:space="preserve"> </w:t>
      </w:r>
      <w:r w:rsidRPr="00D16D40">
        <w:rPr>
          <w:rFonts w:ascii="Arial" w:eastAsia="Arial" w:hAnsi="Arial" w:cs="Arial"/>
          <w:spacing w:val="1"/>
        </w:rPr>
        <w:t>t</w:t>
      </w:r>
      <w:r w:rsidRPr="00D16D40">
        <w:rPr>
          <w:rFonts w:ascii="Arial" w:eastAsia="Arial" w:hAnsi="Arial" w:cs="Arial"/>
        </w:rPr>
        <w:t>o d</w:t>
      </w:r>
      <w:r w:rsidRPr="00D16D40">
        <w:rPr>
          <w:rFonts w:ascii="Arial" w:eastAsia="Arial" w:hAnsi="Arial" w:cs="Arial"/>
          <w:spacing w:val="-2"/>
        </w:rPr>
        <w:t>ev</w:t>
      </w:r>
      <w:r w:rsidRPr="00D16D40">
        <w:rPr>
          <w:rFonts w:ascii="Arial" w:eastAsia="Arial" w:hAnsi="Arial" w:cs="Arial"/>
          <w:spacing w:val="-1"/>
        </w:rPr>
        <w:t>i</w:t>
      </w:r>
      <w:r w:rsidRPr="00D16D40">
        <w:rPr>
          <w:rFonts w:ascii="Arial" w:eastAsia="Arial" w:hAnsi="Arial" w:cs="Arial"/>
        </w:rPr>
        <w:t>ce use,</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2"/>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fr</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e</w:t>
      </w:r>
      <w:r w:rsidRPr="00D16D40">
        <w:rPr>
          <w:rFonts w:ascii="Arial" w:eastAsia="Arial" w:hAnsi="Arial" w:cs="Arial"/>
        </w:rPr>
        <w:t>ncy</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use.</w:t>
      </w:r>
    </w:p>
    <w:p w14:paraId="5A619F2F" w14:textId="77777777" w:rsidR="00C920B7" w:rsidRPr="00D16D40" w:rsidRDefault="00C920B7" w:rsidP="00C920B7">
      <w:pPr>
        <w:pStyle w:val="Protocol-maintext"/>
        <w:spacing w:before="120" w:line="360" w:lineRule="auto"/>
        <w:rPr>
          <w:rFonts w:ascii="Arial" w:hAnsi="Arial" w:cs="Arial"/>
          <w:highlight w:val="lightGray"/>
        </w:rPr>
      </w:pPr>
    </w:p>
    <w:p w14:paraId="6E24B64C" w14:textId="77777777" w:rsidR="00C920B7" w:rsidRPr="00922930" w:rsidRDefault="00C920B7" w:rsidP="00E94876">
      <w:pPr>
        <w:pStyle w:val="Heading3"/>
        <w:spacing w:line="360" w:lineRule="auto"/>
      </w:pPr>
      <w:bookmarkStart w:id="155" w:name="_Toc135824713"/>
      <w:bookmarkStart w:id="156" w:name="_Toc136852657"/>
      <w:bookmarkStart w:id="157" w:name="_Toc266793756"/>
      <w:bookmarkStart w:id="158" w:name="_Toc491848153"/>
      <w:r w:rsidRPr="00922930">
        <w:t xml:space="preserve"> </w:t>
      </w:r>
      <w:bookmarkStart w:id="159" w:name="_Toc19094228"/>
      <w:r w:rsidRPr="00922930">
        <w:t>Follow-up</w:t>
      </w:r>
      <w:bookmarkEnd w:id="155"/>
      <w:bookmarkEnd w:id="156"/>
      <w:bookmarkEnd w:id="157"/>
      <w:bookmarkEnd w:id="158"/>
      <w:bookmarkEnd w:id="159"/>
    </w:p>
    <w:p w14:paraId="6EF990C1" w14:textId="5CD533D6"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Follow-up data will be collected at 3 months, 6 months and 12 months. These visits should be performed at the study site to allow the treadmill test, ABPI / Peripheral pulse, haemodynamic assessments to take place, however, </w:t>
      </w:r>
      <w:proofErr w:type="gramStart"/>
      <w:r w:rsidRPr="00922930">
        <w:rPr>
          <w:rFonts w:ascii="Arial" w:hAnsi="Arial" w:cs="Arial"/>
        </w:rPr>
        <w:t>in the event that</w:t>
      </w:r>
      <w:proofErr w:type="gramEnd"/>
      <w:r w:rsidRPr="00922930">
        <w:rPr>
          <w:rFonts w:ascii="Arial" w:hAnsi="Arial" w:cs="Arial"/>
        </w:rPr>
        <w:t xml:space="preserve"> the participant is unable to attend in clinic or the site is unable to accommodate the on-site visit these visits may take place remotely (</w:t>
      </w:r>
      <w:r w:rsidR="004A1674" w:rsidRPr="00922930">
        <w:rPr>
          <w:rFonts w:ascii="Arial" w:hAnsi="Arial" w:cs="Arial"/>
        </w:rPr>
        <w:t>i.e.,</w:t>
      </w:r>
      <w:r w:rsidRPr="00922930">
        <w:rPr>
          <w:rFonts w:ascii="Arial" w:hAnsi="Arial" w:cs="Arial"/>
        </w:rPr>
        <w:t xml:space="preserve"> over the telephone completely or in combination with postal questionnaires). These visits should only take place remotely if this has been previously discussed and agreed with the Trial Coordinating Centre. Missed assessments as a result of a remote visit should be re-scheduled </w:t>
      </w:r>
      <w:proofErr w:type="gramStart"/>
      <w:r w:rsidRPr="00922930">
        <w:rPr>
          <w:rFonts w:ascii="Arial" w:hAnsi="Arial" w:cs="Arial"/>
        </w:rPr>
        <w:t>at a later date</w:t>
      </w:r>
      <w:proofErr w:type="gramEnd"/>
      <w:r w:rsidRPr="00922930">
        <w:rPr>
          <w:rFonts w:ascii="Arial" w:hAnsi="Arial" w:cs="Arial"/>
        </w:rPr>
        <w:t xml:space="preserve"> as a separate on-site visit, where possible. </w:t>
      </w:r>
    </w:p>
    <w:p w14:paraId="773339D7"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Sites should clearly document the mode of follow-up that takes place, such as face to face or over the telephone.  </w:t>
      </w:r>
    </w:p>
    <w:p w14:paraId="033EE585" w14:textId="77777777" w:rsidR="00C920B7" w:rsidRPr="00922930" w:rsidRDefault="00C920B7" w:rsidP="00C920B7">
      <w:pPr>
        <w:pStyle w:val="Protocol-maintext"/>
        <w:spacing w:line="360" w:lineRule="auto"/>
        <w:rPr>
          <w:rFonts w:ascii="Arial" w:hAnsi="Arial" w:cs="Arial"/>
        </w:rPr>
      </w:pPr>
    </w:p>
    <w:p w14:paraId="1EF7CEE6" w14:textId="77777777" w:rsidR="00C920B7" w:rsidRPr="00922930" w:rsidRDefault="00C920B7" w:rsidP="00C920B7">
      <w:pPr>
        <w:pStyle w:val="Heading4"/>
      </w:pPr>
      <w:r w:rsidRPr="00922930">
        <w:t>5.6.1.  3 Month Visit (end of treatment phase)</w:t>
      </w:r>
    </w:p>
    <w:p w14:paraId="733081F2"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Assessments and data collection will be collected as follows:</w:t>
      </w:r>
    </w:p>
    <w:p w14:paraId="4B1C50C0"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Treadmill test as per baseline</w:t>
      </w:r>
    </w:p>
    <w:p w14:paraId="1852A5ED"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ABPI / Peripheral pulse as per baseline</w:t>
      </w:r>
    </w:p>
    <w:p w14:paraId="35B43636"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Drug history review</w:t>
      </w:r>
    </w:p>
    <w:p w14:paraId="5D908989"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lastRenderedPageBreak/>
        <w:t>Safety reporting</w:t>
      </w:r>
    </w:p>
    <w:p w14:paraId="0CF93765"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Quality of Life questionnaires as per baseline</w:t>
      </w:r>
    </w:p>
    <w:p w14:paraId="4FCEE360"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Haemodynamic assessment as per baseline</w:t>
      </w:r>
    </w:p>
    <w:p w14:paraId="4EF5B0DE" w14:textId="77777777" w:rsidR="00C920B7" w:rsidRPr="00922930" w:rsidRDefault="00C920B7" w:rsidP="00E94876">
      <w:pPr>
        <w:pStyle w:val="Protocol-maintext"/>
        <w:numPr>
          <w:ilvl w:val="0"/>
          <w:numId w:val="27"/>
        </w:numPr>
        <w:spacing w:line="360" w:lineRule="auto"/>
        <w:rPr>
          <w:rFonts w:ascii="Arial" w:hAnsi="Arial" w:cs="Arial"/>
        </w:rPr>
      </w:pPr>
      <w:r w:rsidRPr="00922930">
        <w:rPr>
          <w:rFonts w:ascii="Arial" w:hAnsi="Arial" w:cs="Arial"/>
          <w:b/>
        </w:rPr>
        <w:t>Duplex ultrasonography:</w:t>
      </w:r>
      <w:r w:rsidRPr="00922930">
        <w:rPr>
          <w:rFonts w:ascii="Arial" w:hAnsi="Arial" w:cs="Arial"/>
        </w:rPr>
        <w:t xml:space="preserve"> </w:t>
      </w:r>
    </w:p>
    <w:p w14:paraId="428F0A11"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In the control group</w:t>
      </w:r>
      <w:r w:rsidRPr="00922930">
        <w:rPr>
          <w:rFonts w:ascii="Arial" w:hAnsi="Arial" w:cs="Arial"/>
        </w:rPr>
        <w:t>: only resting values will be undertaken over a 3-minute period.</w:t>
      </w:r>
    </w:p>
    <w:p w14:paraId="04820AB7"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The intervention group</w:t>
      </w:r>
      <w:r w:rsidRPr="00922930">
        <w:rPr>
          <w:rFonts w:ascii="Arial" w:hAnsi="Arial" w:cs="Arial"/>
        </w:rPr>
        <w:t xml:space="preserve"> will have these parameters measured at rest, at 15 and 30-minutes into device use and then at 1 and 5 minutes after device cessation.</w:t>
      </w:r>
    </w:p>
    <w:p w14:paraId="0BE1CE79" w14:textId="77777777" w:rsidR="00C920B7" w:rsidRPr="00922930" w:rsidRDefault="00C920B7" w:rsidP="00E94876">
      <w:pPr>
        <w:pStyle w:val="Protocol-maintext"/>
        <w:numPr>
          <w:ilvl w:val="0"/>
          <w:numId w:val="27"/>
        </w:numPr>
        <w:spacing w:line="360" w:lineRule="auto"/>
        <w:rPr>
          <w:rFonts w:ascii="Arial" w:hAnsi="Arial" w:cs="Arial"/>
        </w:rPr>
      </w:pPr>
      <w:r w:rsidRPr="00922930">
        <w:rPr>
          <w:rFonts w:ascii="Arial" w:hAnsi="Arial" w:cs="Arial"/>
          <w:b/>
        </w:rPr>
        <w:t>Laser Doppler flowmetry</w:t>
      </w:r>
      <w:r w:rsidRPr="00922930">
        <w:rPr>
          <w:rFonts w:ascii="Arial" w:hAnsi="Arial" w:cs="Arial"/>
        </w:rPr>
        <w:t>:</w:t>
      </w:r>
    </w:p>
    <w:p w14:paraId="70BAB013"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 xml:space="preserve">In the control group: </w:t>
      </w:r>
      <w:r w:rsidRPr="00922930">
        <w:rPr>
          <w:rFonts w:ascii="Arial" w:hAnsi="Arial" w:cs="Arial"/>
        </w:rPr>
        <w:t>this will be at rest for a 3 -minute duration</w:t>
      </w:r>
    </w:p>
    <w:p w14:paraId="4501CAFA" w14:textId="77777777" w:rsidR="00C920B7" w:rsidRPr="00922930" w:rsidRDefault="00C920B7" w:rsidP="00E94876">
      <w:pPr>
        <w:pStyle w:val="Protocol-maintext"/>
        <w:numPr>
          <w:ilvl w:val="1"/>
          <w:numId w:val="27"/>
        </w:numPr>
        <w:spacing w:line="360" w:lineRule="auto"/>
        <w:rPr>
          <w:rFonts w:ascii="Arial" w:hAnsi="Arial" w:cs="Arial"/>
        </w:rPr>
      </w:pPr>
      <w:r w:rsidRPr="00922930">
        <w:rPr>
          <w:rFonts w:ascii="Arial" w:hAnsi="Arial" w:cs="Arial"/>
          <w:b/>
        </w:rPr>
        <w:t>The intervention group:</w:t>
      </w:r>
      <w:r w:rsidRPr="00922930">
        <w:rPr>
          <w:rFonts w:ascii="Arial" w:hAnsi="Arial" w:cs="Arial"/>
        </w:rPr>
        <w:t xml:space="preserve"> data will be collected at rest until 5 minutes after device cessation. </w:t>
      </w:r>
    </w:p>
    <w:p w14:paraId="70D4BF3F"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Compliance and resource diaries </w:t>
      </w:r>
    </w:p>
    <w:p w14:paraId="2CB9B957" w14:textId="77777777" w:rsidR="00C920B7" w:rsidRPr="00922930" w:rsidRDefault="00C920B7" w:rsidP="00E94876">
      <w:pPr>
        <w:pStyle w:val="Protocol-maintext"/>
        <w:numPr>
          <w:ilvl w:val="0"/>
          <w:numId w:val="28"/>
        </w:numPr>
        <w:spacing w:line="360" w:lineRule="auto"/>
        <w:rPr>
          <w:rFonts w:ascii="Arial" w:hAnsi="Arial" w:cs="Arial"/>
        </w:rPr>
      </w:pPr>
      <w:r w:rsidRPr="00922930">
        <w:rPr>
          <w:rFonts w:ascii="Arial" w:hAnsi="Arial" w:cs="Arial"/>
          <w:b/>
        </w:rPr>
        <w:t xml:space="preserve">Exercise compliance - </w:t>
      </w:r>
      <w:r w:rsidRPr="00922930">
        <w:rPr>
          <w:rFonts w:ascii="Arial" w:hAnsi="Arial" w:cs="Arial"/>
        </w:rPr>
        <w:t>Participants will be given a compliance diary to complete attendances at the SET (if SET centre</w:t>
      </w:r>
      <w:proofErr w:type="gramStart"/>
      <w:r w:rsidRPr="00922930">
        <w:rPr>
          <w:rFonts w:ascii="Arial" w:hAnsi="Arial" w:cs="Arial"/>
        </w:rPr>
        <w:t>), and</w:t>
      </w:r>
      <w:proofErr w:type="gramEnd"/>
      <w:r w:rsidRPr="00922930">
        <w:rPr>
          <w:rFonts w:ascii="Arial" w:hAnsi="Arial" w:cs="Arial"/>
        </w:rPr>
        <w:t xml:space="preserve"> record the type and frequency of exercise undertaken in their own time during the study period.</w:t>
      </w:r>
    </w:p>
    <w:p w14:paraId="6C081658" w14:textId="77777777" w:rsidR="00C920B7" w:rsidRPr="00922930" w:rsidRDefault="00C920B7" w:rsidP="00E94876">
      <w:pPr>
        <w:pStyle w:val="Protocol-maintext"/>
        <w:numPr>
          <w:ilvl w:val="0"/>
          <w:numId w:val="28"/>
        </w:numPr>
        <w:spacing w:line="360" w:lineRule="auto"/>
        <w:rPr>
          <w:rFonts w:ascii="Arial" w:hAnsi="Arial" w:cs="Arial"/>
        </w:rPr>
      </w:pPr>
      <w:r w:rsidRPr="00922930">
        <w:rPr>
          <w:rFonts w:ascii="Arial" w:hAnsi="Arial" w:cs="Arial"/>
          <w:b/>
        </w:rPr>
        <w:t xml:space="preserve">Resource diary - </w:t>
      </w:r>
      <w:r w:rsidRPr="00922930">
        <w:rPr>
          <w:rFonts w:ascii="Arial" w:hAnsi="Arial" w:cs="Arial"/>
        </w:rPr>
        <w:t>Participants will be given a resource diary to complete health care resource use during the study period.</w:t>
      </w:r>
    </w:p>
    <w:p w14:paraId="0D4E22B6" w14:textId="77777777" w:rsidR="00C920B7" w:rsidRPr="00922930" w:rsidRDefault="00C920B7" w:rsidP="00E94876">
      <w:pPr>
        <w:pStyle w:val="Protocol-maintext"/>
        <w:numPr>
          <w:ilvl w:val="0"/>
          <w:numId w:val="28"/>
        </w:numPr>
        <w:spacing w:line="360" w:lineRule="auto"/>
        <w:rPr>
          <w:rFonts w:ascii="Arial" w:hAnsi="Arial" w:cs="Arial"/>
        </w:rPr>
      </w:pPr>
      <w:r w:rsidRPr="00922930">
        <w:rPr>
          <w:rFonts w:ascii="Arial" w:hAnsi="Arial" w:cs="Arial"/>
          <w:b/>
        </w:rPr>
        <w:t xml:space="preserve">Device compliance &amp; experience (device arm only) - </w:t>
      </w:r>
      <w:r w:rsidRPr="00922930">
        <w:rPr>
          <w:rFonts w:ascii="Arial" w:hAnsi="Arial" w:cs="Arial"/>
        </w:rPr>
        <w:t>Participants randomised to use the NMES device will be provided with a compliance diary to record device use details. In addition, information from the data logger (if applicable) will be assessed in order to cross reference with the compliance diary. At 3 months, a simple device use questionnaire will be taken to report ease of device use and suggest any developments.</w:t>
      </w:r>
    </w:p>
    <w:p w14:paraId="09965399" w14:textId="77777777" w:rsidR="00C920B7" w:rsidRPr="00922930" w:rsidRDefault="00C920B7" w:rsidP="00C920B7">
      <w:pPr>
        <w:pStyle w:val="Protocol-maintext"/>
        <w:spacing w:line="360" w:lineRule="auto"/>
        <w:rPr>
          <w:rFonts w:ascii="Arial" w:hAnsi="Arial" w:cs="Arial"/>
        </w:rPr>
      </w:pPr>
    </w:p>
    <w:p w14:paraId="6711BFE3"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Patients will receive weekly text messages during the treatment phase to remind them to complete their </w:t>
      </w:r>
      <w:proofErr w:type="gramStart"/>
      <w:r w:rsidRPr="00922930">
        <w:rPr>
          <w:rFonts w:ascii="Arial" w:hAnsi="Arial" w:cs="Arial"/>
        </w:rPr>
        <w:t>diaries, and</w:t>
      </w:r>
      <w:proofErr w:type="gramEnd"/>
      <w:r w:rsidRPr="00922930">
        <w:rPr>
          <w:rFonts w:ascii="Arial" w:hAnsi="Arial" w:cs="Arial"/>
        </w:rPr>
        <w:t xml:space="preserve"> attend SET or follow exercise advice. </w:t>
      </w:r>
    </w:p>
    <w:p w14:paraId="2EFB6738" w14:textId="77777777" w:rsidR="00C920B7" w:rsidRPr="00922930" w:rsidRDefault="00C920B7" w:rsidP="00C920B7">
      <w:pPr>
        <w:pStyle w:val="Protocol-maintext"/>
        <w:spacing w:line="360" w:lineRule="auto"/>
        <w:rPr>
          <w:rFonts w:ascii="Arial" w:hAnsi="Arial" w:cs="Arial"/>
        </w:rPr>
      </w:pPr>
    </w:p>
    <w:p w14:paraId="7DB39D91"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In the event that the participant is unable to attend in clinic or the site is unable to accommodate the on-site visit, this visit may take place remotely (</w:t>
      </w:r>
      <w:proofErr w:type="gramStart"/>
      <w:r w:rsidRPr="00922930">
        <w:rPr>
          <w:rFonts w:ascii="Arial" w:hAnsi="Arial" w:cs="Arial"/>
        </w:rPr>
        <w:t>i.e.</w:t>
      </w:r>
      <w:proofErr w:type="gramEnd"/>
      <w:r w:rsidRPr="00922930">
        <w:rPr>
          <w:rFonts w:ascii="Arial" w:hAnsi="Arial" w:cs="Arial"/>
        </w:rPr>
        <w:t xml:space="preserve"> over the telephone completely or in combination with postal questionnaires). This visit should only take place </w:t>
      </w:r>
      <w:r w:rsidRPr="00922930">
        <w:rPr>
          <w:rFonts w:ascii="Arial" w:hAnsi="Arial" w:cs="Arial"/>
        </w:rPr>
        <w:lastRenderedPageBreak/>
        <w:t xml:space="preserve">remotely if this has been previously discussed and agreed with the Trial Coordinating Centre. Missed assessments as a result of a remote visit should be re-scheduled </w:t>
      </w:r>
      <w:proofErr w:type="gramStart"/>
      <w:r w:rsidRPr="00922930">
        <w:rPr>
          <w:rFonts w:ascii="Arial" w:hAnsi="Arial" w:cs="Arial"/>
        </w:rPr>
        <w:t>at a later date</w:t>
      </w:r>
      <w:proofErr w:type="gramEnd"/>
      <w:r w:rsidRPr="00922930">
        <w:rPr>
          <w:rFonts w:ascii="Arial" w:hAnsi="Arial" w:cs="Arial"/>
        </w:rPr>
        <w:t xml:space="preserve"> as a separate on-site visit, where possible.</w:t>
      </w:r>
    </w:p>
    <w:p w14:paraId="6EB0B5CA" w14:textId="77777777" w:rsidR="00C920B7" w:rsidRPr="00922930" w:rsidRDefault="00C920B7" w:rsidP="00C920B7">
      <w:pPr>
        <w:pStyle w:val="Protocol-maintext"/>
        <w:spacing w:line="360" w:lineRule="auto"/>
        <w:rPr>
          <w:rFonts w:ascii="Arial" w:hAnsi="Arial" w:cs="Arial"/>
        </w:rPr>
      </w:pPr>
    </w:p>
    <w:p w14:paraId="0C3AF8CD"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Sites should clearly document the mode of follow-up that takes place, such as face to face or over the telephone.  </w:t>
      </w:r>
    </w:p>
    <w:p w14:paraId="4D679209" w14:textId="77777777" w:rsidR="00C920B7" w:rsidRPr="00922930" w:rsidRDefault="00C920B7" w:rsidP="00C920B7">
      <w:pPr>
        <w:pStyle w:val="Protocol-maintext"/>
        <w:spacing w:line="360" w:lineRule="auto"/>
        <w:rPr>
          <w:rFonts w:ascii="Arial" w:hAnsi="Arial" w:cs="Arial"/>
        </w:rPr>
      </w:pPr>
    </w:p>
    <w:p w14:paraId="195A3AA3" w14:textId="77777777" w:rsidR="00C920B7" w:rsidRPr="00922930" w:rsidRDefault="00C920B7" w:rsidP="00C920B7">
      <w:pPr>
        <w:pStyle w:val="Heading4"/>
      </w:pPr>
      <w:r w:rsidRPr="00922930">
        <w:t xml:space="preserve">5.6.2.  6 Month Visit </w:t>
      </w:r>
    </w:p>
    <w:p w14:paraId="499C8D77"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Assessments and data collection will be collected as follows:</w:t>
      </w:r>
    </w:p>
    <w:p w14:paraId="185AB362"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Treadmill test as per baseline</w:t>
      </w:r>
    </w:p>
    <w:p w14:paraId="6AA07803"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ABPI / Peripheral pulse as per baseline</w:t>
      </w:r>
    </w:p>
    <w:p w14:paraId="2928FAE2"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Drug history review</w:t>
      </w:r>
    </w:p>
    <w:p w14:paraId="242D8A3E"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Safety reporting</w:t>
      </w:r>
    </w:p>
    <w:p w14:paraId="021D33B6"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Quality of Life questionnaires as per baseline</w:t>
      </w:r>
    </w:p>
    <w:p w14:paraId="35556FA9"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Haemodynamic assessment </w:t>
      </w:r>
    </w:p>
    <w:p w14:paraId="29A9761F" w14:textId="77777777" w:rsidR="00C920B7" w:rsidRPr="00922930" w:rsidRDefault="00C920B7" w:rsidP="00E94876">
      <w:pPr>
        <w:pStyle w:val="Protocol-maintext"/>
        <w:numPr>
          <w:ilvl w:val="0"/>
          <w:numId w:val="27"/>
        </w:numPr>
        <w:spacing w:line="360" w:lineRule="auto"/>
        <w:rPr>
          <w:rFonts w:ascii="Arial" w:hAnsi="Arial" w:cs="Arial"/>
        </w:rPr>
      </w:pPr>
      <w:r w:rsidRPr="00922930">
        <w:rPr>
          <w:rFonts w:ascii="Arial" w:hAnsi="Arial" w:cs="Arial"/>
          <w:b/>
        </w:rPr>
        <w:t>Laser Doppler flowmetry only (no duplex)</w:t>
      </w:r>
      <w:r w:rsidRPr="00922930">
        <w:rPr>
          <w:rFonts w:ascii="Arial" w:hAnsi="Arial" w:cs="Arial"/>
        </w:rPr>
        <w:t>: this will be at rest for a 3-minute duration in the most affected leg.</w:t>
      </w:r>
    </w:p>
    <w:p w14:paraId="652557EE"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Compliance and resource diaries </w:t>
      </w:r>
    </w:p>
    <w:p w14:paraId="64AB290A" w14:textId="77777777" w:rsidR="00C920B7" w:rsidRPr="00922930" w:rsidRDefault="00C920B7" w:rsidP="00E94876">
      <w:pPr>
        <w:pStyle w:val="Protocol-maintext"/>
        <w:numPr>
          <w:ilvl w:val="0"/>
          <w:numId w:val="34"/>
        </w:numPr>
        <w:tabs>
          <w:tab w:val="num" w:pos="360"/>
        </w:tabs>
        <w:spacing w:line="360" w:lineRule="auto"/>
        <w:rPr>
          <w:rFonts w:ascii="Arial" w:hAnsi="Arial" w:cs="Arial"/>
        </w:rPr>
      </w:pPr>
      <w:r w:rsidRPr="00922930">
        <w:rPr>
          <w:rFonts w:ascii="Arial" w:hAnsi="Arial" w:cs="Arial"/>
          <w:b/>
        </w:rPr>
        <w:t xml:space="preserve">Exercise compliance - </w:t>
      </w:r>
      <w:r w:rsidRPr="00922930">
        <w:rPr>
          <w:rFonts w:ascii="Arial" w:hAnsi="Arial" w:cs="Arial"/>
        </w:rPr>
        <w:t>Participants will be given a compliance diary to complete attendances at the SET if it runs past the 3-month visit (if SET centre</w:t>
      </w:r>
      <w:proofErr w:type="gramStart"/>
      <w:r w:rsidRPr="00922930">
        <w:rPr>
          <w:rFonts w:ascii="Arial" w:hAnsi="Arial" w:cs="Arial"/>
        </w:rPr>
        <w:t>), and</w:t>
      </w:r>
      <w:proofErr w:type="gramEnd"/>
      <w:r w:rsidRPr="00922930">
        <w:rPr>
          <w:rFonts w:ascii="Arial" w:hAnsi="Arial" w:cs="Arial"/>
        </w:rPr>
        <w:t xml:space="preserve"> record the type and frequency of exercise undertaken in their own time during the study period.</w:t>
      </w:r>
    </w:p>
    <w:p w14:paraId="15524DD6" w14:textId="77777777" w:rsidR="00C920B7" w:rsidRPr="00922930" w:rsidRDefault="00C920B7" w:rsidP="00E94876">
      <w:pPr>
        <w:pStyle w:val="Protocol-maintext"/>
        <w:numPr>
          <w:ilvl w:val="0"/>
          <w:numId w:val="34"/>
        </w:numPr>
        <w:tabs>
          <w:tab w:val="num" w:pos="360"/>
        </w:tabs>
        <w:spacing w:line="360" w:lineRule="auto"/>
        <w:rPr>
          <w:rFonts w:ascii="Arial" w:hAnsi="Arial" w:cs="Arial"/>
        </w:rPr>
      </w:pPr>
      <w:r w:rsidRPr="00922930">
        <w:rPr>
          <w:rFonts w:ascii="Arial" w:hAnsi="Arial" w:cs="Arial"/>
          <w:b/>
        </w:rPr>
        <w:t xml:space="preserve">Resource diary - </w:t>
      </w:r>
      <w:r w:rsidRPr="00922930">
        <w:rPr>
          <w:rFonts w:ascii="Arial" w:hAnsi="Arial" w:cs="Arial"/>
        </w:rPr>
        <w:t>Participants will be given a resource diary to complete health care resource use during the study period.</w:t>
      </w:r>
    </w:p>
    <w:p w14:paraId="1180BF1F" w14:textId="77777777" w:rsidR="00C920B7" w:rsidRPr="00922930" w:rsidRDefault="00C920B7" w:rsidP="00C920B7">
      <w:pPr>
        <w:pStyle w:val="Protocol-maintext"/>
        <w:spacing w:line="360" w:lineRule="auto"/>
        <w:rPr>
          <w:rFonts w:ascii="Arial" w:hAnsi="Arial" w:cs="Arial"/>
        </w:rPr>
      </w:pPr>
    </w:p>
    <w:p w14:paraId="1330BA77"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In the event that the participant is unable to attend in clinic or the site is unable to accommodate the on-site visit, this visit may take place remotely (</w:t>
      </w:r>
      <w:proofErr w:type="gramStart"/>
      <w:r w:rsidRPr="00922930">
        <w:rPr>
          <w:rFonts w:ascii="Arial" w:hAnsi="Arial" w:cs="Arial"/>
        </w:rPr>
        <w:t>i.e.</w:t>
      </w:r>
      <w:proofErr w:type="gramEnd"/>
      <w:r w:rsidRPr="00922930">
        <w:rPr>
          <w:rFonts w:ascii="Arial" w:hAnsi="Arial" w:cs="Arial"/>
        </w:rPr>
        <w:t xml:space="preserve"> over the telephone completely or in combination with postal questionnaires). This visit should only take place remotely if this has been previously discussed and agreed with the Trial Coordinating Centre. Missed assessments as a result of a remote visit should be re-scheduled </w:t>
      </w:r>
      <w:proofErr w:type="gramStart"/>
      <w:r w:rsidRPr="00922930">
        <w:rPr>
          <w:rFonts w:ascii="Arial" w:hAnsi="Arial" w:cs="Arial"/>
        </w:rPr>
        <w:t>at a later date</w:t>
      </w:r>
      <w:proofErr w:type="gramEnd"/>
      <w:r w:rsidRPr="00922930">
        <w:rPr>
          <w:rFonts w:ascii="Arial" w:hAnsi="Arial" w:cs="Arial"/>
        </w:rPr>
        <w:t xml:space="preserve"> as a separate on-site visit, where possible.</w:t>
      </w:r>
    </w:p>
    <w:p w14:paraId="4F6E3588" w14:textId="77777777" w:rsidR="00C920B7" w:rsidRPr="00922930" w:rsidRDefault="00C920B7" w:rsidP="00C920B7">
      <w:pPr>
        <w:pStyle w:val="Protocol-maintext"/>
        <w:spacing w:line="360" w:lineRule="auto"/>
        <w:rPr>
          <w:rFonts w:ascii="Arial" w:hAnsi="Arial" w:cs="Arial"/>
        </w:rPr>
      </w:pPr>
    </w:p>
    <w:p w14:paraId="52087520"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lastRenderedPageBreak/>
        <w:t xml:space="preserve">Sites should clearly document the mode of follow-up that takes place, such as face to face or over the telephone.  </w:t>
      </w:r>
    </w:p>
    <w:p w14:paraId="29823AD9" w14:textId="77777777" w:rsidR="00C920B7" w:rsidRPr="00922930" w:rsidRDefault="00C920B7" w:rsidP="00C920B7">
      <w:pPr>
        <w:pStyle w:val="Protocol-maintext"/>
        <w:spacing w:line="360" w:lineRule="auto"/>
        <w:rPr>
          <w:rFonts w:ascii="Arial" w:hAnsi="Arial" w:cs="Arial"/>
        </w:rPr>
      </w:pPr>
    </w:p>
    <w:p w14:paraId="041851BB" w14:textId="77777777" w:rsidR="00C920B7" w:rsidRPr="00922930" w:rsidRDefault="00C920B7" w:rsidP="00C920B7">
      <w:pPr>
        <w:pStyle w:val="Heading4"/>
      </w:pPr>
      <w:r w:rsidRPr="00922930">
        <w:t xml:space="preserve">5.6.3. 12 Month Visit </w:t>
      </w:r>
    </w:p>
    <w:p w14:paraId="1CEF2B14"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Assessments and data collection will be collected as follows:</w:t>
      </w:r>
    </w:p>
    <w:p w14:paraId="27A20BBA"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Treadmill test as per baseline</w:t>
      </w:r>
    </w:p>
    <w:p w14:paraId="0EA8A3E2"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ABPI / Peripheral pulse as per baseline</w:t>
      </w:r>
    </w:p>
    <w:p w14:paraId="76A3C940"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Drug history review</w:t>
      </w:r>
    </w:p>
    <w:p w14:paraId="046C8647"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Safety reporting</w:t>
      </w:r>
    </w:p>
    <w:p w14:paraId="5268062B"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Quality of Life questionnaires as per baseline</w:t>
      </w:r>
    </w:p>
    <w:p w14:paraId="7BC1782F"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Haemodynamic assessment </w:t>
      </w:r>
    </w:p>
    <w:p w14:paraId="482C97BD" w14:textId="77777777" w:rsidR="00C920B7" w:rsidRPr="00922930" w:rsidRDefault="00C920B7" w:rsidP="00E94876">
      <w:pPr>
        <w:pStyle w:val="Protocol-maintext"/>
        <w:numPr>
          <w:ilvl w:val="0"/>
          <w:numId w:val="27"/>
        </w:numPr>
        <w:spacing w:line="360" w:lineRule="auto"/>
        <w:rPr>
          <w:rFonts w:ascii="Arial" w:hAnsi="Arial" w:cs="Arial"/>
        </w:rPr>
      </w:pPr>
      <w:r w:rsidRPr="00922930">
        <w:rPr>
          <w:rFonts w:ascii="Arial" w:hAnsi="Arial" w:cs="Arial"/>
          <w:b/>
        </w:rPr>
        <w:t>Laser Doppler flowmetry only (no duplex)</w:t>
      </w:r>
      <w:r w:rsidRPr="00922930">
        <w:rPr>
          <w:rFonts w:ascii="Arial" w:hAnsi="Arial" w:cs="Arial"/>
        </w:rPr>
        <w:t>: this will be at rest for a 3minute duration in the most affected leg.</w:t>
      </w:r>
    </w:p>
    <w:p w14:paraId="71C60074" w14:textId="77777777" w:rsidR="00C920B7" w:rsidRPr="00922930" w:rsidRDefault="00C920B7" w:rsidP="00E94876">
      <w:pPr>
        <w:pStyle w:val="Protocol-maintext"/>
        <w:numPr>
          <w:ilvl w:val="0"/>
          <w:numId w:val="15"/>
        </w:numPr>
        <w:spacing w:line="360" w:lineRule="auto"/>
        <w:rPr>
          <w:rFonts w:ascii="Arial" w:hAnsi="Arial" w:cs="Arial"/>
        </w:rPr>
      </w:pPr>
      <w:r w:rsidRPr="00922930">
        <w:rPr>
          <w:rFonts w:ascii="Arial" w:hAnsi="Arial" w:cs="Arial"/>
          <w:b/>
        </w:rPr>
        <w:t xml:space="preserve">Compliance and resource diaries </w:t>
      </w:r>
    </w:p>
    <w:p w14:paraId="540C5754" w14:textId="77777777" w:rsidR="00C920B7" w:rsidRPr="00922930" w:rsidRDefault="00C920B7" w:rsidP="00E94876">
      <w:pPr>
        <w:pStyle w:val="Protocol-maintext"/>
        <w:numPr>
          <w:ilvl w:val="0"/>
          <w:numId w:val="28"/>
        </w:numPr>
        <w:spacing w:line="360" w:lineRule="auto"/>
        <w:rPr>
          <w:rFonts w:ascii="Arial" w:hAnsi="Arial" w:cs="Arial"/>
        </w:rPr>
      </w:pPr>
      <w:r w:rsidRPr="00922930">
        <w:rPr>
          <w:rFonts w:ascii="Arial" w:hAnsi="Arial" w:cs="Arial"/>
          <w:b/>
        </w:rPr>
        <w:t xml:space="preserve">Exercise compliance - </w:t>
      </w:r>
      <w:r w:rsidRPr="00922930">
        <w:rPr>
          <w:rFonts w:ascii="Arial" w:hAnsi="Arial" w:cs="Arial"/>
        </w:rPr>
        <w:t>Participants will be given a compliance diary to complete attendances at the SET if it runs past the 3-month visit (if SET centre</w:t>
      </w:r>
      <w:proofErr w:type="gramStart"/>
      <w:r w:rsidRPr="00922930">
        <w:rPr>
          <w:rFonts w:ascii="Arial" w:hAnsi="Arial" w:cs="Arial"/>
        </w:rPr>
        <w:t>), and</w:t>
      </w:r>
      <w:proofErr w:type="gramEnd"/>
      <w:r w:rsidRPr="00922930">
        <w:rPr>
          <w:rFonts w:ascii="Arial" w:hAnsi="Arial" w:cs="Arial"/>
        </w:rPr>
        <w:t xml:space="preserve"> record the type and frequency of exercise undertaken in their own time during the study period.</w:t>
      </w:r>
    </w:p>
    <w:p w14:paraId="787F0EA6" w14:textId="77777777" w:rsidR="00C920B7" w:rsidRPr="00922930" w:rsidRDefault="00C920B7" w:rsidP="00E94876">
      <w:pPr>
        <w:pStyle w:val="Protocol-maintext"/>
        <w:numPr>
          <w:ilvl w:val="0"/>
          <w:numId w:val="28"/>
        </w:numPr>
        <w:spacing w:line="360" w:lineRule="auto"/>
        <w:rPr>
          <w:rFonts w:ascii="Arial" w:hAnsi="Arial" w:cs="Arial"/>
        </w:rPr>
      </w:pPr>
      <w:r w:rsidRPr="00922930">
        <w:rPr>
          <w:rFonts w:ascii="Arial" w:hAnsi="Arial" w:cs="Arial"/>
          <w:b/>
        </w:rPr>
        <w:t xml:space="preserve">Resource diary - </w:t>
      </w:r>
      <w:r w:rsidRPr="00922930">
        <w:rPr>
          <w:rFonts w:ascii="Arial" w:hAnsi="Arial" w:cs="Arial"/>
        </w:rPr>
        <w:t>Participants will be given a resource diary to complete health care resource use during the study period.</w:t>
      </w:r>
    </w:p>
    <w:p w14:paraId="3D61EE0A" w14:textId="77777777" w:rsidR="00C920B7" w:rsidRPr="00922930" w:rsidRDefault="00C920B7" w:rsidP="00C920B7">
      <w:pPr>
        <w:pStyle w:val="Protocol-maintext"/>
        <w:spacing w:line="360" w:lineRule="auto"/>
        <w:rPr>
          <w:rFonts w:ascii="Arial" w:hAnsi="Arial" w:cs="Arial"/>
        </w:rPr>
      </w:pPr>
    </w:p>
    <w:p w14:paraId="70F5D9A9"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In the event that the participant is unable to attend in clinic or the site is unable to accommodate the on-site visit, this visit may take place remotely (</w:t>
      </w:r>
      <w:proofErr w:type="gramStart"/>
      <w:r w:rsidRPr="00922930">
        <w:rPr>
          <w:rFonts w:ascii="Arial" w:hAnsi="Arial" w:cs="Arial"/>
        </w:rPr>
        <w:t>i.e.</w:t>
      </w:r>
      <w:proofErr w:type="gramEnd"/>
      <w:r w:rsidRPr="00922930">
        <w:rPr>
          <w:rFonts w:ascii="Arial" w:hAnsi="Arial" w:cs="Arial"/>
        </w:rPr>
        <w:t xml:space="preserve"> over the telephone completely or in combination with postal questionnaires). This visit should only take place remotely if this has been previously discussed and agreed with the Trial Coordinating Centre. Missed assessments as a result of a remote visit should be re-scheduled </w:t>
      </w:r>
      <w:proofErr w:type="gramStart"/>
      <w:r w:rsidRPr="00922930">
        <w:rPr>
          <w:rFonts w:ascii="Arial" w:hAnsi="Arial" w:cs="Arial"/>
        </w:rPr>
        <w:t>at a later date</w:t>
      </w:r>
      <w:proofErr w:type="gramEnd"/>
      <w:r w:rsidRPr="00922930">
        <w:rPr>
          <w:rFonts w:ascii="Arial" w:hAnsi="Arial" w:cs="Arial"/>
        </w:rPr>
        <w:t xml:space="preserve"> as a separate on-site visit, where possible.</w:t>
      </w:r>
    </w:p>
    <w:p w14:paraId="22AC150B" w14:textId="77777777" w:rsidR="00C920B7" w:rsidRPr="00922930" w:rsidRDefault="00C920B7" w:rsidP="00C920B7">
      <w:pPr>
        <w:pStyle w:val="Protocol-maintext"/>
        <w:spacing w:line="360" w:lineRule="auto"/>
        <w:rPr>
          <w:rFonts w:ascii="Arial" w:hAnsi="Arial" w:cs="Arial"/>
        </w:rPr>
      </w:pPr>
    </w:p>
    <w:p w14:paraId="3EB00928"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Sites should clearly document the mode of follow-up that takes place, such as face to face or over the telephone.  </w:t>
      </w:r>
    </w:p>
    <w:p w14:paraId="025C2C49" w14:textId="77777777" w:rsidR="00C920B7" w:rsidRPr="00922930" w:rsidRDefault="00C920B7" w:rsidP="00C920B7">
      <w:pPr>
        <w:pStyle w:val="Protocol-maintext"/>
        <w:spacing w:line="360" w:lineRule="auto"/>
        <w:rPr>
          <w:rFonts w:ascii="Arial" w:hAnsi="Arial" w:cs="Arial"/>
        </w:rPr>
      </w:pPr>
    </w:p>
    <w:p w14:paraId="251B9D73"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The 12-month follow up appointment will mark the end of the study participation. </w:t>
      </w:r>
    </w:p>
    <w:p w14:paraId="2F740FB6" w14:textId="77777777" w:rsidR="00C920B7" w:rsidRPr="00922930" w:rsidRDefault="00C920B7" w:rsidP="00C920B7">
      <w:pPr>
        <w:spacing w:line="360" w:lineRule="auto"/>
      </w:pPr>
    </w:p>
    <w:p w14:paraId="128B75D0" w14:textId="77777777" w:rsidR="00C920B7" w:rsidRPr="00922930" w:rsidRDefault="00C920B7" w:rsidP="00C920B7">
      <w:pPr>
        <w:spacing w:line="360" w:lineRule="auto"/>
      </w:pPr>
    </w:p>
    <w:p w14:paraId="0B3364FD" w14:textId="77777777" w:rsidR="00C920B7" w:rsidRPr="00922930" w:rsidRDefault="00C920B7" w:rsidP="00E94876">
      <w:pPr>
        <w:pStyle w:val="Heading3"/>
      </w:pPr>
      <w:bookmarkStart w:id="160" w:name="_Toc266793753"/>
      <w:bookmarkStart w:id="161" w:name="_Toc491848151"/>
      <w:bookmarkStart w:id="162" w:name="_Toc19094229"/>
      <w:r w:rsidRPr="00922930">
        <w:t>Summary of Visit Schedule</w:t>
      </w:r>
      <w:bookmarkEnd w:id="160"/>
      <w:bookmarkEnd w:id="161"/>
      <w:bookmarkEnd w:id="162"/>
      <w:r w:rsidRPr="00922930">
        <w:t xml:space="preserve"> </w:t>
      </w:r>
    </w:p>
    <w:p w14:paraId="4DB5E8C5" w14:textId="77777777" w:rsidR="00C920B7" w:rsidRPr="00922930" w:rsidRDefault="00C920B7" w:rsidP="00C920B7">
      <w:pPr>
        <w:pStyle w:val="BodyText2"/>
      </w:pPr>
    </w:p>
    <w:tbl>
      <w:tblPr>
        <w:tblW w:w="10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251"/>
        <w:gridCol w:w="1134"/>
        <w:gridCol w:w="1186"/>
        <w:gridCol w:w="1418"/>
        <w:gridCol w:w="1134"/>
        <w:gridCol w:w="1276"/>
        <w:gridCol w:w="1541"/>
      </w:tblGrid>
      <w:tr w:rsidR="00922930" w:rsidRPr="00922930" w14:paraId="18D4B93B" w14:textId="77777777" w:rsidTr="00FE0DA9">
        <w:trPr>
          <w:cantSplit/>
          <w:trHeight w:val="327"/>
          <w:jc w:val="center"/>
        </w:trPr>
        <w:tc>
          <w:tcPr>
            <w:tcW w:w="3251" w:type="dxa"/>
            <w:vAlign w:val="center"/>
          </w:tcPr>
          <w:p w14:paraId="56AFA382" w14:textId="77777777" w:rsidR="00C920B7" w:rsidRPr="00922930" w:rsidRDefault="00C920B7" w:rsidP="00FE0DA9">
            <w:pPr>
              <w:pStyle w:val="Protocol-maintext"/>
              <w:spacing w:line="360" w:lineRule="auto"/>
              <w:jc w:val="left"/>
              <w:rPr>
                <w:rFonts w:ascii="Arial" w:hAnsi="Arial" w:cs="Arial"/>
                <w:b/>
                <w:bCs/>
                <w:sz w:val="18"/>
                <w:szCs w:val="18"/>
              </w:rPr>
            </w:pPr>
          </w:p>
        </w:tc>
        <w:tc>
          <w:tcPr>
            <w:tcW w:w="1134" w:type="dxa"/>
            <w:vAlign w:val="center"/>
          </w:tcPr>
          <w:p w14:paraId="2B20992E"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Screening</w:t>
            </w:r>
          </w:p>
        </w:tc>
        <w:tc>
          <w:tcPr>
            <w:tcW w:w="1186" w:type="dxa"/>
            <w:vAlign w:val="center"/>
          </w:tcPr>
          <w:p w14:paraId="1CA14338"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Baseline*</w:t>
            </w:r>
          </w:p>
        </w:tc>
        <w:tc>
          <w:tcPr>
            <w:tcW w:w="1418" w:type="dxa"/>
            <w:vAlign w:val="center"/>
          </w:tcPr>
          <w:p w14:paraId="719C7616"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Treatment Phase</w:t>
            </w:r>
          </w:p>
        </w:tc>
        <w:tc>
          <w:tcPr>
            <w:tcW w:w="3951" w:type="dxa"/>
            <w:gridSpan w:val="3"/>
            <w:vAlign w:val="center"/>
          </w:tcPr>
          <w:p w14:paraId="1A6B136B"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Follow-up (months)</w:t>
            </w:r>
            <w:r w:rsidRPr="00922930">
              <w:rPr>
                <w:rFonts w:ascii="Arial" w:hAnsi="Arial" w:cs="Arial"/>
                <w:b/>
                <w:bCs/>
                <w:sz w:val="16"/>
                <w:szCs w:val="16"/>
              </w:rPr>
              <w:t>†</w:t>
            </w:r>
          </w:p>
        </w:tc>
      </w:tr>
      <w:tr w:rsidR="00922930" w:rsidRPr="00922930" w14:paraId="2D0C8825" w14:textId="77777777" w:rsidTr="00FE0DA9">
        <w:trPr>
          <w:cantSplit/>
          <w:trHeight w:val="412"/>
          <w:jc w:val="center"/>
        </w:trPr>
        <w:tc>
          <w:tcPr>
            <w:tcW w:w="3251" w:type="dxa"/>
            <w:vAlign w:val="center"/>
          </w:tcPr>
          <w:p w14:paraId="33D2B93E"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Visit</w:t>
            </w:r>
          </w:p>
        </w:tc>
        <w:tc>
          <w:tcPr>
            <w:tcW w:w="1134" w:type="dxa"/>
            <w:vAlign w:val="center"/>
          </w:tcPr>
          <w:p w14:paraId="36194AD4"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1</w:t>
            </w:r>
          </w:p>
        </w:tc>
        <w:tc>
          <w:tcPr>
            <w:tcW w:w="1186" w:type="dxa"/>
            <w:vAlign w:val="center"/>
          </w:tcPr>
          <w:p w14:paraId="03586F8D"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2</w:t>
            </w:r>
          </w:p>
        </w:tc>
        <w:tc>
          <w:tcPr>
            <w:tcW w:w="1418" w:type="dxa"/>
            <w:vAlign w:val="center"/>
          </w:tcPr>
          <w:p w14:paraId="72BC211A" w14:textId="77777777" w:rsidR="00C920B7" w:rsidRPr="00922930" w:rsidRDefault="00C920B7" w:rsidP="00FE0DA9">
            <w:pPr>
              <w:pStyle w:val="Protocol-maintext"/>
              <w:spacing w:line="360" w:lineRule="auto"/>
              <w:jc w:val="center"/>
              <w:rPr>
                <w:rFonts w:ascii="Arial" w:hAnsi="Arial" w:cs="Arial"/>
                <w:b/>
                <w:bCs/>
                <w:sz w:val="18"/>
                <w:szCs w:val="18"/>
              </w:rPr>
            </w:pPr>
          </w:p>
        </w:tc>
        <w:tc>
          <w:tcPr>
            <w:tcW w:w="1134" w:type="dxa"/>
            <w:vAlign w:val="center"/>
          </w:tcPr>
          <w:p w14:paraId="364EDB15"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3</w:t>
            </w:r>
          </w:p>
        </w:tc>
        <w:tc>
          <w:tcPr>
            <w:tcW w:w="1276" w:type="dxa"/>
            <w:vAlign w:val="center"/>
          </w:tcPr>
          <w:p w14:paraId="0A377931"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4</w:t>
            </w:r>
          </w:p>
        </w:tc>
        <w:tc>
          <w:tcPr>
            <w:tcW w:w="1541" w:type="dxa"/>
            <w:vAlign w:val="center"/>
          </w:tcPr>
          <w:p w14:paraId="0D3107FF" w14:textId="77777777" w:rsidR="00C920B7" w:rsidRPr="00922930" w:rsidRDefault="00C920B7" w:rsidP="00FE0DA9">
            <w:pPr>
              <w:pStyle w:val="Protocol-maintext"/>
              <w:spacing w:line="360" w:lineRule="auto"/>
              <w:jc w:val="center"/>
              <w:rPr>
                <w:rFonts w:ascii="Arial" w:hAnsi="Arial" w:cs="Arial"/>
                <w:b/>
                <w:bCs/>
                <w:sz w:val="18"/>
                <w:szCs w:val="18"/>
              </w:rPr>
            </w:pPr>
            <w:r w:rsidRPr="00922930">
              <w:rPr>
                <w:rFonts w:ascii="Arial" w:hAnsi="Arial" w:cs="Arial"/>
                <w:b/>
                <w:bCs/>
                <w:sz w:val="18"/>
                <w:szCs w:val="18"/>
              </w:rPr>
              <w:t>5</w:t>
            </w:r>
          </w:p>
        </w:tc>
      </w:tr>
      <w:tr w:rsidR="00922930" w:rsidRPr="00922930" w14:paraId="2BF1E450" w14:textId="77777777" w:rsidTr="00FE0DA9">
        <w:trPr>
          <w:cantSplit/>
          <w:trHeight w:val="400"/>
          <w:jc w:val="center"/>
        </w:trPr>
        <w:tc>
          <w:tcPr>
            <w:tcW w:w="3251" w:type="dxa"/>
            <w:vAlign w:val="center"/>
          </w:tcPr>
          <w:p w14:paraId="54CFCA5B" w14:textId="77777777" w:rsidR="00C920B7" w:rsidRPr="00922930" w:rsidRDefault="00C920B7" w:rsidP="00FE0DA9">
            <w:pPr>
              <w:pStyle w:val="Protocol-maintext"/>
              <w:spacing w:line="360" w:lineRule="auto"/>
              <w:jc w:val="center"/>
              <w:rPr>
                <w:rFonts w:ascii="Arial" w:hAnsi="Arial" w:cs="Arial"/>
                <w:sz w:val="18"/>
                <w:szCs w:val="18"/>
              </w:rPr>
            </w:pPr>
          </w:p>
        </w:tc>
        <w:tc>
          <w:tcPr>
            <w:tcW w:w="1134" w:type="dxa"/>
            <w:vAlign w:val="center"/>
          </w:tcPr>
          <w:p w14:paraId="4292F9DF"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1B88C0AC"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68544619"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0 to 3 months</w:t>
            </w:r>
          </w:p>
        </w:tc>
        <w:tc>
          <w:tcPr>
            <w:tcW w:w="1134" w:type="dxa"/>
            <w:vAlign w:val="center"/>
          </w:tcPr>
          <w:p w14:paraId="04120F1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3 months</w:t>
            </w:r>
          </w:p>
        </w:tc>
        <w:tc>
          <w:tcPr>
            <w:tcW w:w="1276" w:type="dxa"/>
            <w:vAlign w:val="center"/>
          </w:tcPr>
          <w:p w14:paraId="43D9AF4F"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6 months</w:t>
            </w:r>
          </w:p>
        </w:tc>
        <w:tc>
          <w:tcPr>
            <w:tcW w:w="1541" w:type="dxa"/>
            <w:vAlign w:val="center"/>
          </w:tcPr>
          <w:p w14:paraId="11274E42"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12 months</w:t>
            </w:r>
          </w:p>
        </w:tc>
      </w:tr>
      <w:tr w:rsidR="00922930" w:rsidRPr="00922930" w14:paraId="654903B5" w14:textId="77777777" w:rsidTr="00FE0DA9">
        <w:trPr>
          <w:cantSplit/>
          <w:trHeight w:val="390"/>
          <w:jc w:val="center"/>
        </w:trPr>
        <w:tc>
          <w:tcPr>
            <w:tcW w:w="3251" w:type="dxa"/>
            <w:vAlign w:val="center"/>
          </w:tcPr>
          <w:p w14:paraId="79D09C96"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Informed consent</w:t>
            </w:r>
          </w:p>
        </w:tc>
        <w:tc>
          <w:tcPr>
            <w:tcW w:w="1134" w:type="dxa"/>
            <w:vAlign w:val="center"/>
          </w:tcPr>
          <w:p w14:paraId="53142A4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47A74634"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773D1340"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7D1880B2"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300E3602"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2C3AC29E"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2F2EA331" w14:textId="77777777" w:rsidTr="00FE0DA9">
        <w:trPr>
          <w:cantSplit/>
          <w:trHeight w:val="390"/>
          <w:jc w:val="center"/>
        </w:trPr>
        <w:tc>
          <w:tcPr>
            <w:tcW w:w="3251" w:type="dxa"/>
            <w:vAlign w:val="center"/>
          </w:tcPr>
          <w:p w14:paraId="3D202E91"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Pregnancy test</w:t>
            </w:r>
            <w:r w:rsidRPr="00922930">
              <w:rPr>
                <w:rFonts w:ascii="Arial" w:hAnsi="Arial" w:cs="Arial"/>
                <w:sz w:val="18"/>
                <w:szCs w:val="18"/>
                <w:vertAlign w:val="superscript"/>
              </w:rPr>
              <w:t>1</w:t>
            </w:r>
          </w:p>
        </w:tc>
        <w:tc>
          <w:tcPr>
            <w:tcW w:w="1134" w:type="dxa"/>
            <w:vAlign w:val="center"/>
          </w:tcPr>
          <w:p w14:paraId="16A7352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27AF407C"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09499FAE"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687F8663"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7F537C4C"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40D464DF"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172EB5A1" w14:textId="77777777" w:rsidTr="00FE0DA9">
        <w:trPr>
          <w:cantSplit/>
          <w:trHeight w:val="377"/>
          <w:jc w:val="center"/>
        </w:trPr>
        <w:tc>
          <w:tcPr>
            <w:tcW w:w="3251" w:type="dxa"/>
            <w:vAlign w:val="center"/>
          </w:tcPr>
          <w:p w14:paraId="2B376306"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Ankle Brachial Pressure Index (ABPI) / positive stress test</w:t>
            </w:r>
          </w:p>
        </w:tc>
        <w:tc>
          <w:tcPr>
            <w:tcW w:w="1134" w:type="dxa"/>
            <w:vAlign w:val="center"/>
          </w:tcPr>
          <w:p w14:paraId="06DE96F4"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2451C3D7"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6FD2E798"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090B9FE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1E02AAD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676134AD"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36F9EE94" w14:textId="77777777" w:rsidTr="00FE0DA9">
        <w:trPr>
          <w:cantSplit/>
          <w:trHeight w:val="301"/>
          <w:jc w:val="center"/>
        </w:trPr>
        <w:tc>
          <w:tcPr>
            <w:tcW w:w="3251" w:type="dxa"/>
            <w:vAlign w:val="center"/>
          </w:tcPr>
          <w:p w14:paraId="75FAA0BA"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 xml:space="preserve">Edinburgh Claudication Questionnaire </w:t>
            </w:r>
          </w:p>
        </w:tc>
        <w:tc>
          <w:tcPr>
            <w:tcW w:w="1134" w:type="dxa"/>
            <w:vAlign w:val="center"/>
          </w:tcPr>
          <w:p w14:paraId="2AF4E51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1005CEB8"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49D82C21"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0521CC2D"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7CA29A2F"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0501F3FD"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2EAC0332" w14:textId="77777777" w:rsidTr="00FE0DA9">
        <w:trPr>
          <w:cantSplit/>
          <w:trHeight w:val="197"/>
          <w:jc w:val="center"/>
        </w:trPr>
        <w:tc>
          <w:tcPr>
            <w:tcW w:w="3251" w:type="dxa"/>
            <w:vAlign w:val="center"/>
          </w:tcPr>
          <w:p w14:paraId="2D426A0D"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Medical history</w:t>
            </w:r>
          </w:p>
        </w:tc>
        <w:tc>
          <w:tcPr>
            <w:tcW w:w="1134" w:type="dxa"/>
            <w:vAlign w:val="center"/>
          </w:tcPr>
          <w:p w14:paraId="67EB36B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459FA51C"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188E02B5"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1B0AA3EF"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023FDAEC"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66BE5411"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2ABA4C68" w14:textId="77777777" w:rsidTr="00FE0DA9">
        <w:trPr>
          <w:cantSplit/>
          <w:trHeight w:val="217"/>
          <w:jc w:val="center"/>
        </w:trPr>
        <w:tc>
          <w:tcPr>
            <w:tcW w:w="3251" w:type="dxa"/>
            <w:vAlign w:val="center"/>
          </w:tcPr>
          <w:p w14:paraId="180358AD"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Drug history</w:t>
            </w:r>
          </w:p>
        </w:tc>
        <w:tc>
          <w:tcPr>
            <w:tcW w:w="1134" w:type="dxa"/>
            <w:vAlign w:val="center"/>
          </w:tcPr>
          <w:p w14:paraId="536DB193"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32422E3E"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2FF4D232"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5E30A18D"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0AB292D1"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7FB70150"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28A909CF" w14:textId="77777777" w:rsidTr="00FE0DA9">
        <w:trPr>
          <w:cantSplit/>
          <w:trHeight w:val="223"/>
          <w:jc w:val="center"/>
        </w:trPr>
        <w:tc>
          <w:tcPr>
            <w:tcW w:w="3251" w:type="dxa"/>
            <w:vAlign w:val="center"/>
          </w:tcPr>
          <w:p w14:paraId="4811EC73"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Peripheral pulse examination</w:t>
            </w:r>
          </w:p>
        </w:tc>
        <w:tc>
          <w:tcPr>
            <w:tcW w:w="1134" w:type="dxa"/>
            <w:vAlign w:val="center"/>
          </w:tcPr>
          <w:p w14:paraId="72A8DA3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52C8FD32"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03A6596F"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1FC1AAE1"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63C52C03"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1E366AB9"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7146BE33" w14:textId="77777777" w:rsidTr="00FE0DA9">
        <w:trPr>
          <w:cantSplit/>
          <w:trHeight w:val="244"/>
          <w:jc w:val="center"/>
        </w:trPr>
        <w:tc>
          <w:tcPr>
            <w:tcW w:w="3251" w:type="dxa"/>
            <w:vAlign w:val="center"/>
          </w:tcPr>
          <w:p w14:paraId="77EA126D"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Other exclusion criteria</w:t>
            </w:r>
          </w:p>
        </w:tc>
        <w:tc>
          <w:tcPr>
            <w:tcW w:w="1134" w:type="dxa"/>
            <w:vAlign w:val="center"/>
          </w:tcPr>
          <w:p w14:paraId="69D1E3B2"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86" w:type="dxa"/>
            <w:vAlign w:val="center"/>
          </w:tcPr>
          <w:p w14:paraId="3419067F" w14:textId="77777777" w:rsidR="00C920B7" w:rsidRPr="00922930" w:rsidRDefault="00C920B7" w:rsidP="00FE0DA9">
            <w:pPr>
              <w:pStyle w:val="Protocol-maintext"/>
              <w:spacing w:line="360" w:lineRule="auto"/>
              <w:jc w:val="center"/>
              <w:rPr>
                <w:rFonts w:ascii="Arial" w:hAnsi="Arial" w:cs="Arial"/>
                <w:b/>
                <w:sz w:val="18"/>
                <w:szCs w:val="18"/>
                <w:highlight w:val="lightGray"/>
              </w:rPr>
            </w:pPr>
          </w:p>
        </w:tc>
        <w:tc>
          <w:tcPr>
            <w:tcW w:w="1418" w:type="dxa"/>
            <w:vAlign w:val="center"/>
          </w:tcPr>
          <w:p w14:paraId="3F1B0004" w14:textId="77777777" w:rsidR="00C920B7" w:rsidRPr="00922930" w:rsidRDefault="00C920B7" w:rsidP="00FE0DA9">
            <w:pPr>
              <w:pStyle w:val="Protocol-maintext"/>
              <w:spacing w:line="360" w:lineRule="auto"/>
              <w:jc w:val="center"/>
              <w:rPr>
                <w:rFonts w:ascii="Arial" w:hAnsi="Arial" w:cs="Arial"/>
                <w:b/>
                <w:sz w:val="18"/>
                <w:szCs w:val="18"/>
                <w:highlight w:val="lightGray"/>
              </w:rPr>
            </w:pPr>
          </w:p>
        </w:tc>
        <w:tc>
          <w:tcPr>
            <w:tcW w:w="1134" w:type="dxa"/>
            <w:vAlign w:val="center"/>
          </w:tcPr>
          <w:p w14:paraId="09DC770B" w14:textId="77777777" w:rsidR="00C920B7" w:rsidRPr="00922930" w:rsidRDefault="00C920B7" w:rsidP="00FE0DA9">
            <w:pPr>
              <w:pStyle w:val="Protocol-maintext"/>
              <w:spacing w:line="360" w:lineRule="auto"/>
              <w:jc w:val="center"/>
              <w:rPr>
                <w:rFonts w:ascii="Arial" w:hAnsi="Arial" w:cs="Arial"/>
                <w:b/>
                <w:sz w:val="18"/>
                <w:szCs w:val="18"/>
                <w:highlight w:val="lightGray"/>
              </w:rPr>
            </w:pPr>
          </w:p>
        </w:tc>
        <w:tc>
          <w:tcPr>
            <w:tcW w:w="1276" w:type="dxa"/>
            <w:vAlign w:val="center"/>
          </w:tcPr>
          <w:p w14:paraId="69CF8F73" w14:textId="77777777" w:rsidR="00C920B7" w:rsidRPr="00922930" w:rsidRDefault="00C920B7" w:rsidP="00FE0DA9">
            <w:pPr>
              <w:pStyle w:val="Protocol-maintext"/>
              <w:spacing w:line="360" w:lineRule="auto"/>
              <w:jc w:val="center"/>
              <w:rPr>
                <w:rFonts w:ascii="Arial" w:hAnsi="Arial" w:cs="Arial"/>
                <w:b/>
                <w:sz w:val="18"/>
                <w:szCs w:val="18"/>
                <w:highlight w:val="lightGray"/>
              </w:rPr>
            </w:pPr>
          </w:p>
        </w:tc>
        <w:tc>
          <w:tcPr>
            <w:tcW w:w="1541" w:type="dxa"/>
            <w:vAlign w:val="center"/>
          </w:tcPr>
          <w:p w14:paraId="5ABF204B" w14:textId="77777777" w:rsidR="00C920B7" w:rsidRPr="00922930" w:rsidRDefault="00C920B7" w:rsidP="00FE0DA9">
            <w:pPr>
              <w:pStyle w:val="Protocol-maintext"/>
              <w:spacing w:line="360" w:lineRule="auto"/>
              <w:jc w:val="center"/>
              <w:rPr>
                <w:rFonts w:ascii="Arial" w:hAnsi="Arial" w:cs="Arial"/>
                <w:b/>
                <w:sz w:val="18"/>
                <w:szCs w:val="18"/>
                <w:highlight w:val="lightGray"/>
              </w:rPr>
            </w:pPr>
          </w:p>
        </w:tc>
      </w:tr>
      <w:tr w:rsidR="00922930" w:rsidRPr="00922930" w14:paraId="1DC53A4E" w14:textId="77777777" w:rsidTr="00FE0DA9">
        <w:trPr>
          <w:cantSplit/>
          <w:trHeight w:val="249"/>
          <w:jc w:val="center"/>
        </w:trPr>
        <w:tc>
          <w:tcPr>
            <w:tcW w:w="3251" w:type="dxa"/>
            <w:vAlign w:val="center"/>
          </w:tcPr>
          <w:p w14:paraId="41FBAC61"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Randomisation</w:t>
            </w:r>
          </w:p>
        </w:tc>
        <w:tc>
          <w:tcPr>
            <w:tcW w:w="1134" w:type="dxa"/>
            <w:vAlign w:val="center"/>
          </w:tcPr>
          <w:p w14:paraId="6F10D6D5"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740EA229"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706FF79A"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127AC0C4"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0A41CF63"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19BDB493"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491A91EF" w14:textId="77777777" w:rsidTr="00FE0DA9">
        <w:trPr>
          <w:cantSplit/>
          <w:trHeight w:val="269"/>
          <w:jc w:val="center"/>
        </w:trPr>
        <w:tc>
          <w:tcPr>
            <w:tcW w:w="3251" w:type="dxa"/>
            <w:vAlign w:val="center"/>
          </w:tcPr>
          <w:p w14:paraId="325A8014"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Demography</w:t>
            </w:r>
          </w:p>
        </w:tc>
        <w:tc>
          <w:tcPr>
            <w:tcW w:w="1134" w:type="dxa"/>
            <w:vAlign w:val="center"/>
          </w:tcPr>
          <w:p w14:paraId="54F04C84"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21B44836"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1C42F472"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4FA86F10"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0BB994C1"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698C5EB7"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130702B6" w14:textId="77777777" w:rsidTr="00FE0DA9">
        <w:trPr>
          <w:cantSplit/>
          <w:trHeight w:val="275"/>
          <w:jc w:val="center"/>
        </w:trPr>
        <w:tc>
          <w:tcPr>
            <w:tcW w:w="3251" w:type="dxa"/>
            <w:vAlign w:val="center"/>
          </w:tcPr>
          <w:p w14:paraId="1B5D568B"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Vital signs</w:t>
            </w:r>
          </w:p>
        </w:tc>
        <w:tc>
          <w:tcPr>
            <w:tcW w:w="1134" w:type="dxa"/>
            <w:vAlign w:val="center"/>
          </w:tcPr>
          <w:p w14:paraId="66CDC85E"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7F8CAEFD"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53220EE1"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5CA1A807"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40B7E9A9"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6A8BDF6B"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69B8AE18" w14:textId="77777777" w:rsidTr="00FE0DA9">
        <w:trPr>
          <w:cantSplit/>
          <w:trHeight w:val="295"/>
          <w:jc w:val="center"/>
        </w:trPr>
        <w:tc>
          <w:tcPr>
            <w:tcW w:w="3251" w:type="dxa"/>
            <w:vAlign w:val="center"/>
          </w:tcPr>
          <w:p w14:paraId="0EFFB6BE"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EQ-5D-5L / SF-36 / ICQ</w:t>
            </w:r>
          </w:p>
        </w:tc>
        <w:tc>
          <w:tcPr>
            <w:tcW w:w="1134" w:type="dxa"/>
            <w:vAlign w:val="center"/>
          </w:tcPr>
          <w:p w14:paraId="03125A77"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7225269F"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1647A617"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55BB825E"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15852AF7"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30CDFEE7"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5DF02FAF" w14:textId="77777777" w:rsidTr="00FE0DA9">
        <w:trPr>
          <w:cantSplit/>
          <w:trHeight w:val="366"/>
          <w:jc w:val="center"/>
        </w:trPr>
        <w:tc>
          <w:tcPr>
            <w:tcW w:w="3251" w:type="dxa"/>
            <w:vAlign w:val="center"/>
          </w:tcPr>
          <w:p w14:paraId="6CFBC82D"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Treadmill test (ICD/ AWD)</w:t>
            </w:r>
          </w:p>
        </w:tc>
        <w:tc>
          <w:tcPr>
            <w:tcW w:w="1134" w:type="dxa"/>
            <w:vAlign w:val="center"/>
          </w:tcPr>
          <w:p w14:paraId="123B510C"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08A10604"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247073F6"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091D7A2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4AE44FE9"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33DA6F64"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5483B407" w14:textId="77777777" w:rsidTr="00FE0DA9">
        <w:trPr>
          <w:cantSplit/>
          <w:trHeight w:val="366"/>
          <w:jc w:val="center"/>
        </w:trPr>
        <w:tc>
          <w:tcPr>
            <w:tcW w:w="3251" w:type="dxa"/>
            <w:vAlign w:val="center"/>
          </w:tcPr>
          <w:p w14:paraId="62623D0A"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Duplex Ultrasonography</w:t>
            </w:r>
          </w:p>
        </w:tc>
        <w:tc>
          <w:tcPr>
            <w:tcW w:w="1134" w:type="dxa"/>
            <w:vAlign w:val="center"/>
          </w:tcPr>
          <w:p w14:paraId="6DCC9B1F"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5D67E314"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r w:rsidRPr="00922930">
              <w:rPr>
                <w:rFonts w:ascii="Arial" w:hAnsi="Arial" w:cs="Arial"/>
                <w:sz w:val="18"/>
                <w:szCs w:val="18"/>
                <w:vertAlign w:val="superscript"/>
              </w:rPr>
              <w:t>2</w:t>
            </w:r>
          </w:p>
        </w:tc>
        <w:tc>
          <w:tcPr>
            <w:tcW w:w="1418" w:type="dxa"/>
            <w:vAlign w:val="center"/>
          </w:tcPr>
          <w:p w14:paraId="757F68FA"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33EB428C"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r w:rsidRPr="00922930">
              <w:rPr>
                <w:rFonts w:ascii="Arial" w:hAnsi="Arial" w:cs="Arial"/>
                <w:sz w:val="18"/>
                <w:szCs w:val="18"/>
                <w:vertAlign w:val="superscript"/>
              </w:rPr>
              <w:t>2</w:t>
            </w:r>
          </w:p>
        </w:tc>
        <w:tc>
          <w:tcPr>
            <w:tcW w:w="1276" w:type="dxa"/>
            <w:vAlign w:val="center"/>
          </w:tcPr>
          <w:p w14:paraId="6364B4EC"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297DA730"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53786124" w14:textId="77777777" w:rsidTr="00FE0DA9">
        <w:trPr>
          <w:cantSplit/>
          <w:trHeight w:val="315"/>
          <w:jc w:val="center"/>
        </w:trPr>
        <w:tc>
          <w:tcPr>
            <w:tcW w:w="3251" w:type="dxa"/>
            <w:vAlign w:val="center"/>
          </w:tcPr>
          <w:p w14:paraId="5B9E5758"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Laser Doppler Flowmetry</w:t>
            </w:r>
          </w:p>
        </w:tc>
        <w:tc>
          <w:tcPr>
            <w:tcW w:w="1134" w:type="dxa"/>
            <w:vAlign w:val="center"/>
          </w:tcPr>
          <w:p w14:paraId="6489ACE6"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10BADCE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r w:rsidRPr="00922930">
              <w:rPr>
                <w:rFonts w:ascii="Arial" w:hAnsi="Arial" w:cs="Arial"/>
                <w:sz w:val="18"/>
                <w:szCs w:val="18"/>
                <w:vertAlign w:val="superscript"/>
              </w:rPr>
              <w:t>2</w:t>
            </w:r>
          </w:p>
        </w:tc>
        <w:tc>
          <w:tcPr>
            <w:tcW w:w="1418" w:type="dxa"/>
            <w:vAlign w:val="center"/>
          </w:tcPr>
          <w:p w14:paraId="6BB97297"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446E018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r w:rsidRPr="00922930">
              <w:rPr>
                <w:rFonts w:ascii="Arial" w:hAnsi="Arial" w:cs="Arial"/>
                <w:sz w:val="18"/>
                <w:szCs w:val="18"/>
                <w:vertAlign w:val="superscript"/>
              </w:rPr>
              <w:t>2</w:t>
            </w:r>
          </w:p>
        </w:tc>
        <w:tc>
          <w:tcPr>
            <w:tcW w:w="1276" w:type="dxa"/>
            <w:vAlign w:val="center"/>
          </w:tcPr>
          <w:p w14:paraId="4B3E008C"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24A7C68A"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534830F6" w14:textId="77777777" w:rsidTr="00FE0DA9">
        <w:trPr>
          <w:cantSplit/>
          <w:trHeight w:val="193"/>
          <w:jc w:val="center"/>
        </w:trPr>
        <w:tc>
          <w:tcPr>
            <w:tcW w:w="3251" w:type="dxa"/>
            <w:vAlign w:val="center"/>
          </w:tcPr>
          <w:p w14:paraId="4C338715"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NMES training</w:t>
            </w:r>
            <w:r w:rsidRPr="00922930">
              <w:rPr>
                <w:rFonts w:ascii="Arial" w:hAnsi="Arial" w:cs="Arial"/>
                <w:sz w:val="18"/>
                <w:szCs w:val="18"/>
                <w:vertAlign w:val="superscript"/>
              </w:rPr>
              <w:t>3</w:t>
            </w:r>
          </w:p>
        </w:tc>
        <w:tc>
          <w:tcPr>
            <w:tcW w:w="1134" w:type="dxa"/>
            <w:vAlign w:val="center"/>
          </w:tcPr>
          <w:p w14:paraId="6FD204C5"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670DF91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1E19ED8E"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63BB2046"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1CD20668"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404C899D"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12468053" w14:textId="77777777" w:rsidTr="00FE0DA9">
        <w:trPr>
          <w:cantSplit/>
          <w:trHeight w:val="366"/>
          <w:jc w:val="center"/>
        </w:trPr>
        <w:tc>
          <w:tcPr>
            <w:tcW w:w="3251" w:type="dxa"/>
            <w:vAlign w:val="center"/>
          </w:tcPr>
          <w:p w14:paraId="138B40E9"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SET booking</w:t>
            </w:r>
            <w:r w:rsidRPr="00922930">
              <w:rPr>
                <w:rFonts w:ascii="Arial" w:hAnsi="Arial" w:cs="Arial"/>
                <w:sz w:val="18"/>
                <w:szCs w:val="18"/>
                <w:vertAlign w:val="superscript"/>
              </w:rPr>
              <w:t>4</w:t>
            </w:r>
          </w:p>
        </w:tc>
        <w:tc>
          <w:tcPr>
            <w:tcW w:w="1134" w:type="dxa"/>
            <w:vAlign w:val="center"/>
          </w:tcPr>
          <w:p w14:paraId="6045E191"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73EB56F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2674DD30"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6C56339B"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4206B1DA"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15E1CB72"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2CABF150" w14:textId="77777777" w:rsidTr="00FE0DA9">
        <w:trPr>
          <w:cantSplit/>
          <w:trHeight w:val="366"/>
          <w:jc w:val="center"/>
        </w:trPr>
        <w:tc>
          <w:tcPr>
            <w:tcW w:w="3251" w:type="dxa"/>
            <w:vAlign w:val="center"/>
          </w:tcPr>
          <w:p w14:paraId="35B5B490"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Compliance Diary (SET / device / EA)</w:t>
            </w:r>
          </w:p>
        </w:tc>
        <w:tc>
          <w:tcPr>
            <w:tcW w:w="1134" w:type="dxa"/>
            <w:vAlign w:val="center"/>
          </w:tcPr>
          <w:p w14:paraId="16DCCBEF"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2F885E93"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1DA10393"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4512CD8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7D63BDE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767975DF"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27F5498F" w14:textId="77777777" w:rsidTr="00FE0DA9">
        <w:trPr>
          <w:cantSplit/>
          <w:trHeight w:val="366"/>
          <w:jc w:val="center"/>
        </w:trPr>
        <w:tc>
          <w:tcPr>
            <w:tcW w:w="3251" w:type="dxa"/>
            <w:vAlign w:val="center"/>
          </w:tcPr>
          <w:p w14:paraId="5B5542EF"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Resource use diary</w:t>
            </w:r>
          </w:p>
        </w:tc>
        <w:tc>
          <w:tcPr>
            <w:tcW w:w="1134" w:type="dxa"/>
            <w:vAlign w:val="center"/>
          </w:tcPr>
          <w:p w14:paraId="70F59F7E"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19F4885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551FCDF8"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34" w:type="dxa"/>
            <w:vAlign w:val="center"/>
          </w:tcPr>
          <w:p w14:paraId="402D84CD"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2D4C80E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6AFA860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r w:rsidR="00922930" w:rsidRPr="00922930" w14:paraId="4F43CD80" w14:textId="77777777" w:rsidTr="00FE0DA9">
        <w:trPr>
          <w:cantSplit/>
          <w:trHeight w:val="366"/>
          <w:jc w:val="center"/>
        </w:trPr>
        <w:tc>
          <w:tcPr>
            <w:tcW w:w="3251" w:type="dxa"/>
            <w:vAlign w:val="center"/>
          </w:tcPr>
          <w:p w14:paraId="0813CCA4"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Weekly text messages</w:t>
            </w:r>
          </w:p>
        </w:tc>
        <w:tc>
          <w:tcPr>
            <w:tcW w:w="1134" w:type="dxa"/>
            <w:vAlign w:val="center"/>
          </w:tcPr>
          <w:p w14:paraId="7A9E734F"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2BBAA5B2"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32736B37"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34" w:type="dxa"/>
            <w:vAlign w:val="center"/>
          </w:tcPr>
          <w:p w14:paraId="10E4F6BF"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3ADAC817"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763AF7DD"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6F1A6E7D" w14:textId="77777777" w:rsidTr="00FE0DA9">
        <w:trPr>
          <w:cantSplit/>
          <w:trHeight w:val="366"/>
          <w:jc w:val="center"/>
        </w:trPr>
        <w:tc>
          <w:tcPr>
            <w:tcW w:w="3251" w:type="dxa"/>
            <w:vAlign w:val="center"/>
          </w:tcPr>
          <w:p w14:paraId="772F76D9"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Data logger</w:t>
            </w:r>
          </w:p>
        </w:tc>
        <w:tc>
          <w:tcPr>
            <w:tcW w:w="1134" w:type="dxa"/>
            <w:vAlign w:val="center"/>
          </w:tcPr>
          <w:p w14:paraId="72EF4A61"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61056CA3"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418" w:type="dxa"/>
            <w:vAlign w:val="center"/>
          </w:tcPr>
          <w:p w14:paraId="28259DB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34" w:type="dxa"/>
            <w:vAlign w:val="center"/>
          </w:tcPr>
          <w:p w14:paraId="4620D3B8" w14:textId="77777777" w:rsidR="00C920B7" w:rsidRPr="00922930" w:rsidRDefault="00C920B7" w:rsidP="00FE0DA9">
            <w:pPr>
              <w:pStyle w:val="Protocol-maintext"/>
              <w:spacing w:line="360" w:lineRule="auto"/>
              <w:jc w:val="center"/>
              <w:rPr>
                <w:rFonts w:ascii="Arial" w:hAnsi="Arial" w:cs="Arial"/>
                <w:b/>
                <w:sz w:val="18"/>
                <w:szCs w:val="18"/>
              </w:rPr>
            </w:pPr>
          </w:p>
        </w:tc>
        <w:tc>
          <w:tcPr>
            <w:tcW w:w="1276" w:type="dxa"/>
            <w:vAlign w:val="center"/>
          </w:tcPr>
          <w:p w14:paraId="746709F0"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2FF5430F"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56DC56BB" w14:textId="77777777" w:rsidTr="00FE0DA9">
        <w:trPr>
          <w:cantSplit/>
          <w:trHeight w:val="366"/>
          <w:jc w:val="center"/>
        </w:trPr>
        <w:tc>
          <w:tcPr>
            <w:tcW w:w="3251" w:type="dxa"/>
            <w:vAlign w:val="center"/>
          </w:tcPr>
          <w:p w14:paraId="640D9BA8"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Device experience questionnaire</w:t>
            </w:r>
          </w:p>
        </w:tc>
        <w:tc>
          <w:tcPr>
            <w:tcW w:w="1134" w:type="dxa"/>
            <w:vAlign w:val="center"/>
          </w:tcPr>
          <w:p w14:paraId="79196BBF"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5F4777EB"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53D06430" w14:textId="77777777" w:rsidR="00C920B7" w:rsidRPr="00922930" w:rsidRDefault="00C920B7" w:rsidP="00FE0DA9">
            <w:pPr>
              <w:pStyle w:val="Protocol-maintext"/>
              <w:spacing w:line="360" w:lineRule="auto"/>
              <w:jc w:val="center"/>
              <w:rPr>
                <w:rFonts w:ascii="Arial" w:hAnsi="Arial" w:cs="Arial"/>
                <w:b/>
                <w:sz w:val="18"/>
                <w:szCs w:val="18"/>
              </w:rPr>
            </w:pPr>
          </w:p>
        </w:tc>
        <w:tc>
          <w:tcPr>
            <w:tcW w:w="1134" w:type="dxa"/>
            <w:vAlign w:val="center"/>
          </w:tcPr>
          <w:p w14:paraId="7CA05BE7"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2EF29E49" w14:textId="77777777" w:rsidR="00C920B7" w:rsidRPr="00922930" w:rsidRDefault="00C920B7" w:rsidP="00FE0DA9">
            <w:pPr>
              <w:pStyle w:val="Protocol-maintext"/>
              <w:spacing w:line="360" w:lineRule="auto"/>
              <w:jc w:val="center"/>
              <w:rPr>
                <w:rFonts w:ascii="Arial" w:hAnsi="Arial" w:cs="Arial"/>
                <w:b/>
                <w:sz w:val="18"/>
                <w:szCs w:val="18"/>
              </w:rPr>
            </w:pPr>
          </w:p>
        </w:tc>
        <w:tc>
          <w:tcPr>
            <w:tcW w:w="1541" w:type="dxa"/>
            <w:vAlign w:val="center"/>
          </w:tcPr>
          <w:p w14:paraId="2CAF299E" w14:textId="77777777" w:rsidR="00C920B7" w:rsidRPr="00922930" w:rsidRDefault="00C920B7" w:rsidP="00FE0DA9">
            <w:pPr>
              <w:pStyle w:val="Protocol-maintext"/>
              <w:spacing w:line="360" w:lineRule="auto"/>
              <w:jc w:val="center"/>
              <w:rPr>
                <w:rFonts w:ascii="Arial" w:hAnsi="Arial" w:cs="Arial"/>
                <w:b/>
                <w:sz w:val="18"/>
                <w:szCs w:val="18"/>
              </w:rPr>
            </w:pPr>
          </w:p>
        </w:tc>
      </w:tr>
      <w:tr w:rsidR="00922930" w:rsidRPr="00922930" w14:paraId="3E0DAED0" w14:textId="77777777" w:rsidTr="00FE0DA9">
        <w:trPr>
          <w:cantSplit/>
          <w:trHeight w:val="203"/>
          <w:jc w:val="center"/>
        </w:trPr>
        <w:tc>
          <w:tcPr>
            <w:tcW w:w="3251" w:type="dxa"/>
            <w:vAlign w:val="center"/>
          </w:tcPr>
          <w:p w14:paraId="5DF836F2" w14:textId="77777777" w:rsidR="00C920B7" w:rsidRPr="00922930" w:rsidRDefault="00C920B7" w:rsidP="00FE0DA9">
            <w:pPr>
              <w:pStyle w:val="Protocol-maintext"/>
              <w:spacing w:line="360" w:lineRule="auto"/>
              <w:jc w:val="left"/>
              <w:rPr>
                <w:rFonts w:ascii="Arial" w:hAnsi="Arial" w:cs="Arial"/>
                <w:sz w:val="18"/>
                <w:szCs w:val="18"/>
              </w:rPr>
            </w:pPr>
            <w:r w:rsidRPr="00922930">
              <w:rPr>
                <w:rFonts w:ascii="Arial" w:hAnsi="Arial" w:cs="Arial"/>
                <w:sz w:val="18"/>
                <w:szCs w:val="18"/>
              </w:rPr>
              <w:t>Safety reporting</w:t>
            </w:r>
          </w:p>
        </w:tc>
        <w:tc>
          <w:tcPr>
            <w:tcW w:w="1134" w:type="dxa"/>
            <w:vAlign w:val="center"/>
          </w:tcPr>
          <w:p w14:paraId="1660DB27" w14:textId="77777777" w:rsidR="00C920B7" w:rsidRPr="00922930" w:rsidRDefault="00C920B7" w:rsidP="00FE0DA9">
            <w:pPr>
              <w:pStyle w:val="Protocol-maintext"/>
              <w:spacing w:line="360" w:lineRule="auto"/>
              <w:jc w:val="center"/>
              <w:rPr>
                <w:rFonts w:ascii="Arial" w:hAnsi="Arial" w:cs="Arial"/>
                <w:b/>
                <w:sz w:val="18"/>
                <w:szCs w:val="18"/>
              </w:rPr>
            </w:pPr>
          </w:p>
        </w:tc>
        <w:tc>
          <w:tcPr>
            <w:tcW w:w="1186" w:type="dxa"/>
            <w:vAlign w:val="center"/>
          </w:tcPr>
          <w:p w14:paraId="1CC4169A" w14:textId="77777777" w:rsidR="00C920B7" w:rsidRPr="00922930" w:rsidRDefault="00C920B7" w:rsidP="00FE0DA9">
            <w:pPr>
              <w:pStyle w:val="Protocol-maintext"/>
              <w:spacing w:line="360" w:lineRule="auto"/>
              <w:jc w:val="center"/>
              <w:rPr>
                <w:rFonts w:ascii="Arial" w:hAnsi="Arial" w:cs="Arial"/>
                <w:b/>
                <w:sz w:val="18"/>
                <w:szCs w:val="18"/>
              </w:rPr>
            </w:pPr>
          </w:p>
        </w:tc>
        <w:tc>
          <w:tcPr>
            <w:tcW w:w="1418" w:type="dxa"/>
            <w:vAlign w:val="center"/>
          </w:tcPr>
          <w:p w14:paraId="29A3C499"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134" w:type="dxa"/>
            <w:vAlign w:val="center"/>
          </w:tcPr>
          <w:p w14:paraId="0AB9F355"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276" w:type="dxa"/>
            <w:vAlign w:val="center"/>
          </w:tcPr>
          <w:p w14:paraId="1AB8BDE0"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c>
          <w:tcPr>
            <w:tcW w:w="1541" w:type="dxa"/>
            <w:vAlign w:val="center"/>
          </w:tcPr>
          <w:p w14:paraId="3C59047B" w14:textId="77777777" w:rsidR="00C920B7" w:rsidRPr="00922930" w:rsidRDefault="00C920B7" w:rsidP="00FE0DA9">
            <w:pPr>
              <w:pStyle w:val="Protocol-maintext"/>
              <w:spacing w:line="360" w:lineRule="auto"/>
              <w:jc w:val="center"/>
              <w:rPr>
                <w:rFonts w:ascii="Arial" w:hAnsi="Arial" w:cs="Arial"/>
                <w:b/>
                <w:sz w:val="18"/>
                <w:szCs w:val="18"/>
              </w:rPr>
            </w:pPr>
            <w:r w:rsidRPr="00922930">
              <w:rPr>
                <w:rFonts w:ascii="Arial" w:hAnsi="Arial" w:cs="Arial"/>
                <w:b/>
                <w:sz w:val="18"/>
                <w:szCs w:val="18"/>
              </w:rPr>
              <w:t>X</w:t>
            </w:r>
          </w:p>
        </w:tc>
      </w:tr>
    </w:tbl>
    <w:p w14:paraId="2DF82A05" w14:textId="7E59992A"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i/>
          <w:sz w:val="16"/>
          <w:szCs w:val="16"/>
        </w:rPr>
        <w:t>*</w:t>
      </w:r>
      <w:r w:rsidR="004A1674" w:rsidRPr="00922930">
        <w:rPr>
          <w:rFonts w:ascii="Arial" w:hAnsi="Arial" w:cs="Arial"/>
          <w:i/>
          <w:sz w:val="16"/>
          <w:szCs w:val="16"/>
        </w:rPr>
        <w:t>Baseline</w:t>
      </w:r>
      <w:r w:rsidRPr="00922930">
        <w:rPr>
          <w:rFonts w:ascii="Arial" w:hAnsi="Arial" w:cs="Arial"/>
          <w:i/>
          <w:sz w:val="16"/>
          <w:szCs w:val="16"/>
        </w:rPr>
        <w:t xml:space="preserve"> and screening visit occur on the same day if both the researcher and participant agree that informed consent has been adequately considered with time to ask questions </w:t>
      </w:r>
    </w:p>
    <w:p w14:paraId="2470CE18" w14:textId="77777777"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bCs/>
          <w:i/>
          <w:sz w:val="16"/>
          <w:szCs w:val="16"/>
        </w:rPr>
        <w:t xml:space="preserve">† These visits may take place remotely </w:t>
      </w:r>
      <w:proofErr w:type="gramStart"/>
      <w:r w:rsidRPr="00922930">
        <w:rPr>
          <w:rFonts w:ascii="Arial" w:hAnsi="Arial" w:cs="Arial"/>
          <w:i/>
          <w:sz w:val="16"/>
          <w:szCs w:val="16"/>
        </w:rPr>
        <w:t>In</w:t>
      </w:r>
      <w:proofErr w:type="gramEnd"/>
      <w:r w:rsidRPr="00922930">
        <w:rPr>
          <w:rFonts w:ascii="Arial" w:hAnsi="Arial" w:cs="Arial"/>
          <w:i/>
          <w:sz w:val="16"/>
          <w:szCs w:val="16"/>
        </w:rPr>
        <w:t xml:space="preserve"> the event that the participant is unable to attend in clinic or the site is unable to accommodate the on-site visit</w:t>
      </w:r>
    </w:p>
    <w:p w14:paraId="169F451D" w14:textId="77777777"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i/>
          <w:sz w:val="16"/>
          <w:szCs w:val="16"/>
          <w:vertAlign w:val="superscript"/>
        </w:rPr>
        <w:t>1</w:t>
      </w:r>
      <w:r w:rsidRPr="00922930">
        <w:rPr>
          <w:rFonts w:ascii="Arial" w:hAnsi="Arial" w:cs="Arial"/>
          <w:i/>
          <w:sz w:val="16"/>
          <w:szCs w:val="16"/>
        </w:rPr>
        <w:t xml:space="preserve">women of </w:t>
      </w:r>
      <w:proofErr w:type="gramStart"/>
      <w:r w:rsidRPr="00922930">
        <w:rPr>
          <w:rFonts w:ascii="Arial" w:hAnsi="Arial" w:cs="Arial"/>
          <w:i/>
          <w:sz w:val="16"/>
          <w:szCs w:val="16"/>
        </w:rPr>
        <w:t>child bearing</w:t>
      </w:r>
      <w:proofErr w:type="gramEnd"/>
      <w:r w:rsidRPr="00922930">
        <w:rPr>
          <w:rFonts w:ascii="Arial" w:hAnsi="Arial" w:cs="Arial"/>
          <w:i/>
          <w:sz w:val="16"/>
          <w:szCs w:val="16"/>
        </w:rPr>
        <w:t xml:space="preserve"> potential a required to take a urine pregnancy test </w:t>
      </w:r>
    </w:p>
    <w:p w14:paraId="772B2D91" w14:textId="77777777"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sz w:val="16"/>
          <w:szCs w:val="16"/>
          <w:vertAlign w:val="superscript"/>
        </w:rPr>
        <w:t xml:space="preserve">2 </w:t>
      </w:r>
      <w:r w:rsidRPr="00922930">
        <w:rPr>
          <w:rFonts w:ascii="Arial" w:hAnsi="Arial" w:cs="Arial"/>
          <w:i/>
          <w:sz w:val="16"/>
          <w:szCs w:val="16"/>
        </w:rPr>
        <w:t>At rest and during device use in device arm</w:t>
      </w:r>
    </w:p>
    <w:p w14:paraId="4E80112E" w14:textId="77777777"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sz w:val="16"/>
          <w:szCs w:val="16"/>
          <w:vertAlign w:val="superscript"/>
        </w:rPr>
        <w:t xml:space="preserve">3 </w:t>
      </w:r>
      <w:r w:rsidRPr="00922930">
        <w:rPr>
          <w:rFonts w:ascii="Arial" w:hAnsi="Arial" w:cs="Arial"/>
          <w:i/>
          <w:sz w:val="16"/>
          <w:szCs w:val="16"/>
        </w:rPr>
        <w:t>NMES treatment groups only</w:t>
      </w:r>
    </w:p>
    <w:p w14:paraId="221FF525" w14:textId="77777777" w:rsidR="00C920B7" w:rsidRPr="00922930" w:rsidRDefault="00C920B7" w:rsidP="00C920B7">
      <w:pPr>
        <w:pStyle w:val="Protocol-maintext"/>
        <w:spacing w:line="360" w:lineRule="auto"/>
        <w:rPr>
          <w:rFonts w:ascii="Arial" w:hAnsi="Arial" w:cs="Arial"/>
          <w:i/>
          <w:sz w:val="16"/>
          <w:szCs w:val="16"/>
        </w:rPr>
      </w:pPr>
      <w:r w:rsidRPr="00922930">
        <w:rPr>
          <w:rFonts w:ascii="Arial" w:hAnsi="Arial" w:cs="Arial"/>
          <w:sz w:val="16"/>
          <w:szCs w:val="16"/>
          <w:vertAlign w:val="superscript"/>
        </w:rPr>
        <w:t>4</w:t>
      </w:r>
      <w:r w:rsidRPr="00922930">
        <w:rPr>
          <w:rFonts w:ascii="Arial" w:hAnsi="Arial" w:cs="Arial"/>
          <w:i/>
          <w:sz w:val="16"/>
          <w:szCs w:val="16"/>
        </w:rPr>
        <w:t xml:space="preserve">SET centres only where applicable </w:t>
      </w:r>
    </w:p>
    <w:p w14:paraId="3F0C4157" w14:textId="77777777" w:rsidR="00C920B7" w:rsidRPr="00922930" w:rsidRDefault="00C920B7" w:rsidP="00C920B7">
      <w:pPr>
        <w:pStyle w:val="Protocol-maintext"/>
        <w:spacing w:line="360" w:lineRule="auto"/>
        <w:rPr>
          <w:rFonts w:ascii="Arial" w:hAnsi="Arial" w:cs="Arial"/>
          <w:i/>
          <w:sz w:val="16"/>
          <w:szCs w:val="16"/>
        </w:rPr>
      </w:pPr>
    </w:p>
    <w:p w14:paraId="54338996" w14:textId="77777777" w:rsidR="00C920B7" w:rsidRPr="00922930" w:rsidRDefault="00C920B7" w:rsidP="00E94876">
      <w:pPr>
        <w:pStyle w:val="Heading2"/>
      </w:pPr>
      <w:bookmarkStart w:id="163" w:name="_Toc491848154"/>
      <w:bookmarkStart w:id="164" w:name="_Toc19094230"/>
      <w:r w:rsidRPr="00922930">
        <w:lastRenderedPageBreak/>
        <w:t>TREATMENTS</w:t>
      </w:r>
      <w:bookmarkEnd w:id="163"/>
      <w:bookmarkEnd w:id="164"/>
    </w:p>
    <w:p w14:paraId="14B5070C" w14:textId="77777777" w:rsidR="00C920B7" w:rsidRPr="00922930" w:rsidRDefault="00C920B7" w:rsidP="00E94876">
      <w:pPr>
        <w:pStyle w:val="Heading3"/>
        <w:spacing w:line="360" w:lineRule="auto"/>
      </w:pPr>
      <w:bookmarkStart w:id="165" w:name="_Toc491848155"/>
      <w:r w:rsidRPr="00922930">
        <w:t xml:space="preserve"> </w:t>
      </w:r>
      <w:bookmarkStart w:id="166" w:name="_Toc19094231"/>
      <w:r w:rsidRPr="00922930">
        <w:t>Investigational Medical Device Details</w:t>
      </w:r>
      <w:bookmarkEnd w:id="165"/>
      <w:bookmarkEnd w:id="166"/>
    </w:p>
    <w:p w14:paraId="36F4ACC9" w14:textId="77777777" w:rsidR="00C920B7" w:rsidRPr="00922930" w:rsidRDefault="00C920B7" w:rsidP="00C920B7">
      <w:pPr>
        <w:pStyle w:val="Protocol-maintext"/>
        <w:spacing w:before="120" w:line="360" w:lineRule="auto"/>
      </w:pPr>
      <w:r w:rsidRPr="00922930">
        <w:rPr>
          <w:rFonts w:ascii="Arial" w:hAnsi="Arial" w:cs="Arial"/>
        </w:rPr>
        <w:t>This</w:t>
      </w:r>
      <w:r w:rsidRPr="00922930">
        <w:rPr>
          <w:rFonts w:ascii="Arial" w:hAnsi="Arial"/>
        </w:rPr>
        <w:t xml:space="preserve"> trial is being carried out under a MHRA Devices (Notice of No Objection). The </w:t>
      </w:r>
      <w:r w:rsidRPr="00922930">
        <w:rPr>
          <w:rFonts w:ascii="Arial" w:hAnsi="Arial" w:cs="Arial"/>
        </w:rPr>
        <w:t>device</w:t>
      </w:r>
      <w:r w:rsidRPr="00922930">
        <w:rPr>
          <w:rFonts w:ascii="Arial" w:hAnsi="Arial"/>
        </w:rPr>
        <w:t xml:space="preserve"> is therefore only to be used by the named investigators, for the participants specified in this protocol, and within the trial.</w:t>
      </w:r>
    </w:p>
    <w:p w14:paraId="63957934" w14:textId="77777777" w:rsidR="00C920B7" w:rsidRPr="00922930" w:rsidRDefault="00C920B7" w:rsidP="00C920B7">
      <w:pPr>
        <w:spacing w:before="1" w:line="360" w:lineRule="auto"/>
        <w:jc w:val="both"/>
        <w:rPr>
          <w:rFonts w:cs="Arial"/>
        </w:rPr>
      </w:pPr>
    </w:p>
    <w:p w14:paraId="7857A617" w14:textId="77777777" w:rsidR="00C920B7" w:rsidRPr="00922930" w:rsidRDefault="00C920B7" w:rsidP="00C920B7">
      <w:pPr>
        <w:pStyle w:val="Heading4"/>
      </w:pPr>
      <w:r w:rsidRPr="00922930">
        <w:t xml:space="preserve">6.1.1. Description of the Device </w:t>
      </w:r>
    </w:p>
    <w:p w14:paraId="6C028FBB" w14:textId="77777777" w:rsidR="00C920B7" w:rsidRPr="00D16D40" w:rsidRDefault="00C920B7" w:rsidP="00C920B7">
      <w:pPr>
        <w:spacing w:line="360" w:lineRule="auto"/>
        <w:jc w:val="both"/>
        <w:rPr>
          <w:rFonts w:ascii="Arial" w:hAnsi="Arial" w:cs="Arial"/>
        </w:rPr>
      </w:pPr>
      <w:r w:rsidRPr="00D16D40">
        <w:rPr>
          <w:rFonts w:ascii="Arial" w:hAnsi="Arial" w:cs="Arial"/>
        </w:rPr>
        <w:t>The Revitive IX System comprises of the following Components:</w:t>
      </w:r>
    </w:p>
    <w:p w14:paraId="3950E595" w14:textId="77777777" w:rsidR="00C920B7" w:rsidRPr="00D16D40" w:rsidRDefault="00C920B7" w:rsidP="00C920B7">
      <w:pPr>
        <w:spacing w:line="360" w:lineRule="auto"/>
        <w:jc w:val="both"/>
        <w:rPr>
          <w:rFonts w:ascii="Arial" w:hAnsi="Arial" w:cs="Arial"/>
        </w:rPr>
      </w:pPr>
    </w:p>
    <w:p w14:paraId="6F84474A" w14:textId="77777777" w:rsidR="00C920B7" w:rsidRPr="00D16D40" w:rsidRDefault="00C920B7" w:rsidP="00C920B7">
      <w:pPr>
        <w:spacing w:line="360" w:lineRule="auto"/>
        <w:jc w:val="both"/>
        <w:rPr>
          <w:rFonts w:ascii="Arial" w:hAnsi="Arial" w:cs="Arial"/>
          <w:b/>
        </w:rPr>
      </w:pPr>
      <w:r w:rsidRPr="00D16D40">
        <w:rPr>
          <w:rFonts w:ascii="Arial" w:hAnsi="Arial" w:cs="Arial"/>
          <w:b/>
        </w:rPr>
        <w:t xml:space="preserve">EMS Device:   REVITIVE IX: </w:t>
      </w:r>
    </w:p>
    <w:p w14:paraId="40AFCAA2" w14:textId="77777777" w:rsidR="00C920B7" w:rsidRPr="00922930" w:rsidRDefault="00C920B7" w:rsidP="00C920B7">
      <w:pPr>
        <w:spacing w:line="360" w:lineRule="auto"/>
        <w:jc w:val="both"/>
        <w:rPr>
          <w:rFonts w:cs="Arial"/>
        </w:rPr>
      </w:pPr>
      <w:r w:rsidRPr="00922930">
        <w:rPr>
          <w:rFonts w:cs="Arial"/>
          <w:noProof/>
          <w:lang w:eastAsia="en-GB"/>
        </w:rPr>
        <w:drawing>
          <wp:anchor distT="0" distB="0" distL="114300" distR="114300" simplePos="0" relativeHeight="251662336" behindDoc="1" locked="0" layoutInCell="1" allowOverlap="1" wp14:anchorId="4AD10A8D" wp14:editId="508E94F8">
            <wp:simplePos x="0" y="0"/>
            <wp:positionH relativeFrom="column">
              <wp:posOffset>0</wp:posOffset>
            </wp:positionH>
            <wp:positionV relativeFrom="paragraph">
              <wp:posOffset>2150110</wp:posOffset>
            </wp:positionV>
            <wp:extent cx="2067560" cy="714375"/>
            <wp:effectExtent l="0" t="0" r="889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5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30">
        <w:rPr>
          <w:rFonts w:cs="Arial"/>
          <w:noProof/>
          <w:lang w:eastAsia="en-GB"/>
        </w:rPr>
        <mc:AlternateContent>
          <mc:Choice Requires="wps">
            <w:drawing>
              <wp:anchor distT="0" distB="0" distL="114300" distR="114300" simplePos="0" relativeHeight="251663360" behindDoc="0" locked="0" layoutInCell="1" allowOverlap="1" wp14:anchorId="08F5CE75" wp14:editId="58FE023E">
                <wp:simplePos x="0" y="0"/>
                <wp:positionH relativeFrom="column">
                  <wp:posOffset>2990850</wp:posOffset>
                </wp:positionH>
                <wp:positionV relativeFrom="paragraph">
                  <wp:posOffset>30480</wp:posOffset>
                </wp:positionV>
                <wp:extent cx="2911475" cy="3057525"/>
                <wp:effectExtent l="0" t="0" r="317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057525"/>
                        </a:xfrm>
                        <a:prstGeom prst="rect">
                          <a:avLst/>
                        </a:prstGeom>
                        <a:solidFill>
                          <a:srgbClr val="FFFFFF"/>
                        </a:solidFill>
                        <a:ln w="9525">
                          <a:noFill/>
                          <a:miter lim="800000"/>
                          <a:headEnd/>
                          <a:tailEnd/>
                        </a:ln>
                      </wps:spPr>
                      <wps:txbx>
                        <w:txbxContent>
                          <w:p w14:paraId="54FDD402" w14:textId="77777777" w:rsidR="00C920B7" w:rsidRDefault="00C920B7" w:rsidP="00C920B7">
                            <w:r>
                              <w:t>C: Foot Pads</w:t>
                            </w:r>
                          </w:p>
                          <w:p w14:paraId="28BB458B" w14:textId="77777777" w:rsidR="00C920B7" w:rsidRDefault="00C920B7" w:rsidP="00C920B7">
                            <w:r>
                              <w:t>D: LED Display Panel</w:t>
                            </w:r>
                          </w:p>
                          <w:p w14:paraId="33679FCB" w14:textId="77777777" w:rsidR="00C920B7" w:rsidRDefault="00C920B7" w:rsidP="00C920B7">
                            <w:r>
                              <w:t>E: Time Setting Controls</w:t>
                            </w:r>
                          </w:p>
                          <w:p w14:paraId="2969EE5D" w14:textId="77777777" w:rsidR="00C920B7" w:rsidRDefault="00C920B7" w:rsidP="00C920B7">
                            <w:r>
                              <w:t>F: Foot pad Intensity Controls</w:t>
                            </w:r>
                          </w:p>
                          <w:p w14:paraId="5FEA216D" w14:textId="77777777" w:rsidR="00C920B7" w:rsidRDefault="00C920B7" w:rsidP="00C920B7">
                            <w:r>
                              <w:t>G: Electrode Pad Intensity Controls</w:t>
                            </w:r>
                          </w:p>
                          <w:p w14:paraId="341142EB" w14:textId="77777777" w:rsidR="00C920B7" w:rsidRDefault="00C920B7" w:rsidP="00C920B7">
                            <w:r>
                              <w:t>H: Power Button</w:t>
                            </w:r>
                          </w:p>
                          <w:p w14:paraId="1540EF91" w14:textId="77777777" w:rsidR="00C920B7" w:rsidRDefault="00C920B7" w:rsidP="00C920B7">
                            <w:r>
                              <w:t>I: Location of Accessory and Power Sockets</w:t>
                            </w:r>
                          </w:p>
                          <w:p w14:paraId="77333802" w14:textId="77777777" w:rsidR="00C920B7" w:rsidRDefault="00C920B7" w:rsidP="00C920B7">
                            <w:r>
                              <w:t xml:space="preserve">J: IsoRocker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CE75" id="Text Box 16" o:spid="_x0000_s1027" type="#_x0000_t202" style="position:absolute;left:0;text-align:left;margin-left:235.5pt;margin-top:2.4pt;width:229.2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" stroked="f">
                <v:textbox>
                  <w:txbxContent>
                    <w:p w14:paraId="54FDD402" w14:textId="77777777" w:rsidR="00C920B7" w:rsidRDefault="00C920B7" w:rsidP="00C920B7">
                      <w:r>
                        <w:t xml:space="preserve">C: </w:t>
                      </w:r>
                      <w:r>
                        <w:t>Foot Pads</w:t>
                      </w:r>
                    </w:p>
                    <w:p w14:paraId="28BB458B" w14:textId="77777777" w:rsidR="00C920B7" w:rsidRDefault="00C920B7" w:rsidP="00C920B7">
                      <w:r>
                        <w:t>D: LED Display Panel</w:t>
                      </w:r>
                    </w:p>
                    <w:p w14:paraId="33679FCB" w14:textId="77777777" w:rsidR="00C920B7" w:rsidRDefault="00C920B7" w:rsidP="00C920B7">
                      <w:r>
                        <w:t>E: Time Setting Controls</w:t>
                      </w:r>
                    </w:p>
                    <w:p w14:paraId="2969EE5D" w14:textId="77777777" w:rsidR="00C920B7" w:rsidRDefault="00C920B7" w:rsidP="00C920B7">
                      <w:r>
                        <w:t>F: Foot pad Intensity Controls</w:t>
                      </w:r>
                    </w:p>
                    <w:p w14:paraId="5FEA216D" w14:textId="77777777" w:rsidR="00C920B7" w:rsidRDefault="00C920B7" w:rsidP="00C920B7">
                      <w:r>
                        <w:t>G: Electrode Pad Intensity Controls</w:t>
                      </w:r>
                    </w:p>
                    <w:p w14:paraId="341142EB" w14:textId="77777777" w:rsidR="00C920B7" w:rsidRDefault="00C920B7" w:rsidP="00C920B7">
                      <w:r>
                        <w:t>H: Power Button</w:t>
                      </w:r>
                    </w:p>
                    <w:p w14:paraId="1540EF91" w14:textId="77777777" w:rsidR="00C920B7" w:rsidRDefault="00C920B7" w:rsidP="00C920B7">
                      <w:r>
                        <w:t>I: Location of Accessory and Power Sockets</w:t>
                      </w:r>
                    </w:p>
                    <w:p w14:paraId="77333802" w14:textId="77777777" w:rsidR="00C920B7" w:rsidRDefault="00C920B7" w:rsidP="00C920B7">
                      <w:r>
                        <w:t xml:space="preserve">J: IsoRocker </w:t>
                      </w:r>
                    </w:p>
                  </w:txbxContent>
                </v:textbox>
              </v:shape>
            </w:pict>
          </mc:Fallback>
        </mc:AlternateContent>
      </w:r>
      <w:r w:rsidRPr="00922930">
        <w:rPr>
          <w:rFonts w:cs="Arial"/>
          <w:noProof/>
          <w:lang w:eastAsia="en-GB"/>
        </w:rPr>
        <w:drawing>
          <wp:inline distT="0" distB="0" distL="0" distR="0" wp14:anchorId="23A8F704" wp14:editId="24191CE9">
            <wp:extent cx="1971040" cy="22447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040" cy="2244725"/>
                    </a:xfrm>
                    <a:prstGeom prst="rect">
                      <a:avLst/>
                    </a:prstGeom>
                    <a:noFill/>
                    <a:ln>
                      <a:noFill/>
                    </a:ln>
                  </pic:spPr>
                </pic:pic>
              </a:graphicData>
            </a:graphic>
          </wp:inline>
        </w:drawing>
      </w:r>
      <w:r w:rsidRPr="00922930">
        <w:rPr>
          <w:rFonts w:cs="Arial"/>
        </w:rPr>
        <w:t xml:space="preserve"> </w:t>
      </w:r>
    </w:p>
    <w:p w14:paraId="32FD804B" w14:textId="77777777" w:rsidR="00C920B7" w:rsidRPr="00922930" w:rsidRDefault="00C920B7" w:rsidP="00C920B7">
      <w:pPr>
        <w:spacing w:line="360" w:lineRule="auto"/>
        <w:jc w:val="both"/>
        <w:rPr>
          <w:rFonts w:cs="Arial"/>
          <w:b/>
        </w:rPr>
      </w:pPr>
    </w:p>
    <w:p w14:paraId="422F961C" w14:textId="77777777" w:rsidR="00C920B7" w:rsidRPr="00922930" w:rsidRDefault="00C920B7" w:rsidP="00C920B7">
      <w:pPr>
        <w:spacing w:line="360" w:lineRule="auto"/>
        <w:jc w:val="both"/>
        <w:rPr>
          <w:rFonts w:cs="Arial"/>
          <w:b/>
        </w:rPr>
      </w:pPr>
    </w:p>
    <w:p w14:paraId="369E9A59" w14:textId="77777777" w:rsidR="00C920B7" w:rsidRPr="00922930" w:rsidRDefault="00C920B7" w:rsidP="00C920B7">
      <w:pPr>
        <w:spacing w:line="360" w:lineRule="auto"/>
        <w:jc w:val="both"/>
        <w:rPr>
          <w:rFonts w:cs="Arial"/>
          <w:b/>
        </w:rPr>
      </w:pPr>
    </w:p>
    <w:p w14:paraId="7D940A91" w14:textId="77777777" w:rsidR="00C920B7" w:rsidRPr="00922930" w:rsidRDefault="00C920B7" w:rsidP="00C920B7">
      <w:pPr>
        <w:spacing w:line="360" w:lineRule="auto"/>
        <w:jc w:val="both"/>
        <w:rPr>
          <w:rFonts w:cs="Arial"/>
          <w:b/>
        </w:rPr>
      </w:pPr>
    </w:p>
    <w:p w14:paraId="33664C65" w14:textId="77777777" w:rsidR="00C920B7" w:rsidRPr="00922930" w:rsidRDefault="00C920B7" w:rsidP="00C920B7">
      <w:pPr>
        <w:spacing w:line="360" w:lineRule="auto"/>
        <w:jc w:val="both"/>
        <w:rPr>
          <w:rFonts w:cs="Arial"/>
          <w:b/>
        </w:rPr>
      </w:pPr>
    </w:p>
    <w:p w14:paraId="768D91EF" w14:textId="77777777" w:rsidR="00C920B7" w:rsidRPr="00922930" w:rsidRDefault="00C920B7" w:rsidP="00C920B7">
      <w:pPr>
        <w:spacing w:line="360" w:lineRule="auto"/>
        <w:jc w:val="both"/>
        <w:rPr>
          <w:rFonts w:cs="Arial"/>
          <w:b/>
        </w:rPr>
      </w:pPr>
    </w:p>
    <w:p w14:paraId="30247676" w14:textId="77777777" w:rsidR="00C920B7" w:rsidRPr="00922930" w:rsidRDefault="00C920B7" w:rsidP="00C920B7">
      <w:pPr>
        <w:spacing w:line="360" w:lineRule="auto"/>
        <w:jc w:val="both"/>
        <w:rPr>
          <w:rFonts w:cs="Arial"/>
          <w:b/>
        </w:rPr>
      </w:pPr>
      <w:r w:rsidRPr="00922930">
        <w:rPr>
          <w:rFonts w:cs="Arial"/>
          <w:noProof/>
          <w:lang w:eastAsia="en-GB"/>
        </w:rPr>
        <mc:AlternateContent>
          <mc:Choice Requires="wps">
            <w:drawing>
              <wp:anchor distT="0" distB="0" distL="114300" distR="114300" simplePos="0" relativeHeight="251664384" behindDoc="0" locked="0" layoutInCell="1" allowOverlap="1" wp14:anchorId="7276E2EB" wp14:editId="55EC4E20">
                <wp:simplePos x="0" y="0"/>
                <wp:positionH relativeFrom="column">
                  <wp:posOffset>2009775</wp:posOffset>
                </wp:positionH>
                <wp:positionV relativeFrom="paragraph">
                  <wp:posOffset>154940</wp:posOffset>
                </wp:positionV>
                <wp:extent cx="3381375" cy="19812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981200"/>
                        </a:xfrm>
                        <a:prstGeom prst="rect">
                          <a:avLst/>
                        </a:prstGeom>
                        <a:solidFill>
                          <a:srgbClr val="FFFFFF"/>
                        </a:solidFill>
                        <a:ln w="9525">
                          <a:noFill/>
                          <a:miter lim="800000"/>
                          <a:headEnd/>
                          <a:tailEnd/>
                        </a:ln>
                      </wps:spPr>
                      <wps:txbx>
                        <w:txbxContent>
                          <w:p w14:paraId="15B708D6" w14:textId="77777777" w:rsidR="00C920B7" w:rsidRDefault="00C920B7" w:rsidP="00C920B7">
                            <w:pPr>
                              <w:jc w:val="both"/>
                            </w:pPr>
                            <w:r>
                              <w:t>The AC/DC Power adaptor is a CE Marked Class II Portable AC Adaptor with a rated input of 100-240VAC, 50-60Hz, 0.18A and a Rated Output of 5.0VDC, Max 1.0A.  The adaptor is certified to EN60601-1:2006 by TUV SUD Product Service GmbH.  The AC adaptor is designed and manufactured in accordance with a Quality Management Systems certified to ISO 9001:2008.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E2EB" id="Text Box 15" o:spid="_x0000_s1028" type="#_x0000_t202" style="position:absolute;left:0;text-align:left;margin-left:158.25pt;margin-top:12.2pt;width:266.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" stroked="f">
                <v:textbox>
                  <w:txbxContent>
                    <w:p w14:paraId="15B708D6" w14:textId="77777777" w:rsidR="00C920B7" w:rsidRDefault="00C920B7" w:rsidP="00C920B7">
                      <w:pPr>
                        <w:jc w:val="both"/>
                      </w:pPr>
                      <w:r>
                        <w:t xml:space="preserve">The </w:t>
                      </w:r>
                      <w:r>
                        <w:t>AC/DC Power adaptor is a CE Marked Class II Portable AC Adaptor with a rated input of 100-240VAC, 50-60Hz, 0.18A and a Rated Output of 5.0VDC, Max 1.0A.  The adaptor is certified to EN60601-1:2006 by TUV SUD Product Service GmbH.  The AC adaptor is designed and manufactured in accordance with a Quality Management Systems certified to ISO 9001:2008.</w:t>
                      </w:r>
                    </w:p>
                  </w:txbxContent>
                </v:textbox>
              </v:shape>
            </w:pict>
          </mc:Fallback>
        </mc:AlternateContent>
      </w:r>
      <w:r w:rsidRPr="00922930">
        <w:rPr>
          <w:rFonts w:cs="Arial"/>
          <w:b/>
        </w:rPr>
        <w:t>AC Power Adaptor:</w:t>
      </w:r>
    </w:p>
    <w:p w14:paraId="01E1516E" w14:textId="77777777" w:rsidR="00C920B7" w:rsidRPr="00922930" w:rsidRDefault="00C920B7" w:rsidP="00C920B7">
      <w:pPr>
        <w:spacing w:line="360" w:lineRule="auto"/>
        <w:jc w:val="both"/>
        <w:rPr>
          <w:rFonts w:cs="Arial"/>
        </w:rPr>
      </w:pPr>
      <w:r w:rsidRPr="00922930">
        <w:rPr>
          <w:rFonts w:cs="Arial"/>
          <w:noProof/>
          <w:lang w:eastAsia="en-GB"/>
        </w:rPr>
        <mc:AlternateContent>
          <mc:Choice Requires="wps">
            <w:drawing>
              <wp:anchor distT="0" distB="0" distL="114300" distR="114300" simplePos="0" relativeHeight="251666432" behindDoc="0" locked="0" layoutInCell="1" allowOverlap="1" wp14:anchorId="657E0C19" wp14:editId="2FA2F931">
                <wp:simplePos x="0" y="0"/>
                <wp:positionH relativeFrom="column">
                  <wp:posOffset>114300</wp:posOffset>
                </wp:positionH>
                <wp:positionV relativeFrom="paragraph">
                  <wp:posOffset>68580</wp:posOffset>
                </wp:positionV>
                <wp:extent cx="400050" cy="3524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1CA486" w14:textId="77777777" w:rsidR="00C920B7" w:rsidRDefault="00C920B7" w:rsidP="00C920B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E0C19" id="Rectangle 14" o:spid="_x0000_s1029" style="position:absolute;left:0;text-align:left;margin-left:9pt;margin-top:5.4pt;width:31.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" stroked="f" strokeweight="2pt">
                <v:path arrowok="t"/>
                <v:textbox>
                  <w:txbxContent>
                    <w:p w14:paraId="481CA486" w14:textId="77777777" w:rsidR="00C920B7" w:rsidRDefault="00C920B7" w:rsidP="00C920B7">
                      <w:pPr>
                        <w:jc w:val="center"/>
                      </w:pPr>
                    </w:p>
                  </w:txbxContent>
                </v:textbox>
              </v:rect>
            </w:pict>
          </mc:Fallback>
        </mc:AlternateContent>
      </w:r>
      <w:r w:rsidRPr="00922930">
        <w:rPr>
          <w:rFonts w:cs="Arial"/>
          <w:noProof/>
          <w:lang w:eastAsia="en-GB"/>
        </w:rPr>
        <w:drawing>
          <wp:inline distT="0" distB="0" distL="0" distR="0" wp14:anchorId="1A3EAC0A" wp14:editId="715AA9F0">
            <wp:extent cx="1306195" cy="1496060"/>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6195" cy="1496060"/>
                    </a:xfrm>
                    <a:prstGeom prst="rect">
                      <a:avLst/>
                    </a:prstGeom>
                    <a:noFill/>
                    <a:ln>
                      <a:noFill/>
                    </a:ln>
                  </pic:spPr>
                </pic:pic>
              </a:graphicData>
            </a:graphic>
          </wp:inline>
        </w:drawing>
      </w:r>
    </w:p>
    <w:p w14:paraId="3BFDA428" w14:textId="77777777" w:rsidR="00C920B7" w:rsidRPr="00922930" w:rsidRDefault="00C920B7" w:rsidP="00C920B7">
      <w:pPr>
        <w:spacing w:line="360" w:lineRule="auto"/>
        <w:jc w:val="both"/>
        <w:rPr>
          <w:rFonts w:cs="Arial"/>
          <w:b/>
        </w:rPr>
      </w:pPr>
      <w:r w:rsidRPr="00922930">
        <w:rPr>
          <w:rFonts w:cs="Arial"/>
          <w:b/>
        </w:rPr>
        <w:lastRenderedPageBreak/>
        <w:t xml:space="preserve">Remote Control: </w:t>
      </w:r>
    </w:p>
    <w:p w14:paraId="0C8F590B" w14:textId="77777777" w:rsidR="00C920B7" w:rsidRPr="00922930" w:rsidRDefault="00C920B7" w:rsidP="00C920B7">
      <w:pPr>
        <w:spacing w:line="360" w:lineRule="auto"/>
        <w:jc w:val="both"/>
        <w:rPr>
          <w:rFonts w:cs="Arial"/>
        </w:rPr>
      </w:pPr>
      <w:r w:rsidRPr="00922930">
        <w:rPr>
          <w:rFonts w:cs="Arial"/>
          <w:noProof/>
          <w:lang w:eastAsia="en-GB"/>
        </w:rPr>
        <mc:AlternateContent>
          <mc:Choice Requires="wps">
            <w:drawing>
              <wp:anchor distT="0" distB="0" distL="114300" distR="114300" simplePos="0" relativeHeight="251665408" behindDoc="0" locked="0" layoutInCell="1" allowOverlap="1" wp14:anchorId="3E363FC5" wp14:editId="42392B7A">
                <wp:simplePos x="0" y="0"/>
                <wp:positionH relativeFrom="column">
                  <wp:posOffset>1713230</wp:posOffset>
                </wp:positionH>
                <wp:positionV relativeFrom="paragraph">
                  <wp:posOffset>0</wp:posOffset>
                </wp:positionV>
                <wp:extent cx="3676650" cy="1943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943100"/>
                        </a:xfrm>
                        <a:prstGeom prst="rect">
                          <a:avLst/>
                        </a:prstGeom>
                        <a:solidFill>
                          <a:srgbClr val="FFFFFF"/>
                        </a:solidFill>
                        <a:ln w="9525">
                          <a:noFill/>
                          <a:miter lim="800000"/>
                          <a:headEnd/>
                          <a:tailEnd/>
                        </a:ln>
                      </wps:spPr>
                      <wps:txbx>
                        <w:txbxContent>
                          <w:p w14:paraId="78947EA4" w14:textId="77777777" w:rsidR="00C920B7" w:rsidRPr="00B15674" w:rsidRDefault="00C920B7" w:rsidP="00C920B7">
                            <w:pPr>
                              <w:jc w:val="both"/>
                              <w:rPr>
                                <w:color w:val="000000"/>
                              </w:rPr>
                            </w:pPr>
                            <w:r w:rsidRPr="00B15674">
                              <w:rPr>
                                <w:color w:val="000000"/>
                              </w:rPr>
                              <w:t xml:space="preserve">The IR remote control is operated by 2 x 1.5v AAA batteries (supplied, not installed) and interacts with the digital display located on the main unit of </w:t>
                            </w:r>
                            <w:r>
                              <w:rPr>
                                <w:color w:val="000000"/>
                              </w:rPr>
                              <w:t>Revitive Medic</w:t>
                            </w:r>
                            <w:r w:rsidRPr="00B15674">
                              <w:rPr>
                                <w:color w:val="000000"/>
                              </w:rPr>
                              <w:t xml:space="preserve"> where the receiver is located.  The remote control provides duplicate functions to the user interface on the </w:t>
                            </w:r>
                            <w:r>
                              <w:rPr>
                                <w:color w:val="000000"/>
                              </w:rPr>
                              <w:t>Revitive Medic</w:t>
                            </w:r>
                            <w:r w:rsidRPr="00B15674">
                              <w:rPr>
                                <w:color w:val="000000"/>
                              </w:rPr>
                              <w:t xml:space="preserve"> device.  The Remote Control is designed and manufactured in accordance with a Quality Management System certified to</w:t>
                            </w:r>
                            <w:r>
                              <w:rPr>
                                <w:color w:val="000000"/>
                              </w:rPr>
                              <w:t xml:space="preserve"> ISO 9001:</w:t>
                            </w:r>
                            <w:r w:rsidRPr="002E0431">
                              <w:rPr>
                                <w:color w:val="000000"/>
                              </w:rPr>
                              <w:t>2015.</w:t>
                            </w:r>
                            <w:r w:rsidRPr="00B15674">
                              <w:rPr>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3FC5" id="Text Box 13" o:spid="_x0000_s1030" type="#_x0000_t202" style="position:absolute;left:0;text-align:left;margin-left:134.9pt;margin-top:0;width:289.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IoEwIAAP4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" stroked="f">
                <v:textbox>
                  <w:txbxContent>
                    <w:p w14:paraId="78947EA4" w14:textId="77777777" w:rsidR="00C920B7" w:rsidRPr="00B15674" w:rsidRDefault="00C920B7" w:rsidP="00C920B7">
                      <w:pPr>
                        <w:jc w:val="both"/>
                        <w:rPr>
                          <w:color w:val="000000"/>
                        </w:rPr>
                      </w:pPr>
                      <w:r w:rsidRPr="00B15674">
                        <w:rPr>
                          <w:color w:val="000000"/>
                        </w:rPr>
                        <w:t xml:space="preserve">The </w:t>
                      </w:r>
                      <w:r w:rsidRPr="00B15674">
                        <w:rPr>
                          <w:color w:val="000000"/>
                        </w:rPr>
                        <w:t xml:space="preserve">IR remote control is operated by 2 x 1.5v AAA batteries (supplied, not installed) and interacts with the digital display located on the main unit of </w:t>
                      </w:r>
                      <w:r>
                        <w:rPr>
                          <w:color w:val="000000"/>
                        </w:rPr>
                        <w:t>Revitive Medic</w:t>
                      </w:r>
                      <w:r w:rsidRPr="00B15674">
                        <w:rPr>
                          <w:color w:val="000000"/>
                        </w:rPr>
                        <w:t xml:space="preserve"> where the receiver is located.  The remote control provides duplicate functions to the user interface on the </w:t>
                      </w:r>
                      <w:r>
                        <w:rPr>
                          <w:color w:val="000000"/>
                        </w:rPr>
                        <w:t>Revitive Medic</w:t>
                      </w:r>
                      <w:r w:rsidRPr="00B15674">
                        <w:rPr>
                          <w:color w:val="000000"/>
                        </w:rPr>
                        <w:t xml:space="preserve"> device.  The Remote Control is designed and manufactured in accordance with a Quality Management System certified to</w:t>
                      </w:r>
                      <w:r>
                        <w:rPr>
                          <w:color w:val="000000"/>
                        </w:rPr>
                        <w:t xml:space="preserve"> ISO 9001:</w:t>
                      </w:r>
                      <w:r w:rsidRPr="002E0431">
                        <w:rPr>
                          <w:color w:val="000000"/>
                        </w:rPr>
                        <w:t>2015.</w:t>
                      </w:r>
                      <w:r w:rsidRPr="00B15674">
                        <w:rPr>
                          <w:color w:val="000000"/>
                        </w:rPr>
                        <w:t xml:space="preserve"> </w:t>
                      </w:r>
                    </w:p>
                  </w:txbxContent>
                </v:textbox>
              </v:shape>
            </w:pict>
          </mc:Fallback>
        </mc:AlternateContent>
      </w:r>
      <w:r w:rsidRPr="00922930">
        <w:rPr>
          <w:rFonts w:cs="Arial"/>
          <w:noProof/>
          <w:lang w:eastAsia="en-GB"/>
        </w:rPr>
        <w:drawing>
          <wp:inline distT="0" distB="0" distL="0" distR="0" wp14:anchorId="2645C907" wp14:editId="5E3DE5FC">
            <wp:extent cx="676910" cy="1935480"/>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910" cy="1935480"/>
                    </a:xfrm>
                    <a:prstGeom prst="rect">
                      <a:avLst/>
                    </a:prstGeom>
                    <a:noFill/>
                    <a:ln>
                      <a:noFill/>
                    </a:ln>
                  </pic:spPr>
                </pic:pic>
              </a:graphicData>
            </a:graphic>
          </wp:inline>
        </w:drawing>
      </w:r>
    </w:p>
    <w:p w14:paraId="7257C28D" w14:textId="77777777" w:rsidR="00C920B7" w:rsidRPr="00922930" w:rsidRDefault="00C920B7" w:rsidP="00C920B7">
      <w:pPr>
        <w:pStyle w:val="BodyText3"/>
        <w:ind w:left="0"/>
      </w:pPr>
    </w:p>
    <w:p w14:paraId="2BCF86F9" w14:textId="77777777" w:rsidR="00C920B7" w:rsidRPr="00D16D40" w:rsidRDefault="00C920B7" w:rsidP="00C920B7">
      <w:pPr>
        <w:spacing w:line="360" w:lineRule="auto"/>
        <w:jc w:val="both"/>
        <w:rPr>
          <w:rFonts w:ascii="Arial" w:hAnsi="Arial" w:cs="Arial"/>
        </w:rPr>
      </w:pPr>
      <w:r w:rsidRPr="00D16D40">
        <w:rPr>
          <w:rFonts w:ascii="Arial" w:hAnsi="Arial" w:cs="Arial"/>
        </w:rPr>
        <w:t>The Revitive IX system consists of an electrical muscle stimulation (EMS) device, AC/DC power adaptor and optional electrode pads. EMS is the application of electrical impulses that are of sufficient intensity to produce an artificial contraction of the muscle tissue. Revitive IX is indicated for electrical stimulation of the lower leg to:</w:t>
      </w:r>
    </w:p>
    <w:p w14:paraId="5379B9B9" w14:textId="77777777" w:rsidR="00C920B7" w:rsidRPr="00D16D40" w:rsidRDefault="00C920B7" w:rsidP="00C920B7">
      <w:pPr>
        <w:widowControl w:val="0"/>
        <w:autoSpaceDE w:val="0"/>
        <w:autoSpaceDN w:val="0"/>
        <w:adjustRightInd w:val="0"/>
        <w:ind w:left="480" w:hanging="480"/>
        <w:jc w:val="both"/>
        <w:rPr>
          <w:rFonts w:ascii="Arial" w:hAnsi="Arial" w:cs="Arial"/>
        </w:rPr>
      </w:pPr>
    </w:p>
    <w:p w14:paraId="7FD6E20B"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Reduce swelling in the legs/ankles/feet - caused by being immobile due to osteoarthritis or an injury</w:t>
      </w:r>
    </w:p>
    <w:p w14:paraId="71AAB927"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Improve circulation to reduce or prevent blood-pooling (stasis) - caused by diabetes or by being immobile following surgery</w:t>
      </w:r>
    </w:p>
    <w:p w14:paraId="3D8E026E"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Reduce pain and discomfort in the legs/ankles/feet - caused by diabetic peripheral neuropathy or swelling (oedema) due to osteoarthritis or following surgery</w:t>
      </w:r>
    </w:p>
    <w:p w14:paraId="0C001A25"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Increase muscle strength to help regain mobility in the legs affected by being immobile due to COPD, osteoarthritis or following surgery</w:t>
      </w:r>
    </w:p>
    <w:p w14:paraId="7AF7AB4B"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Help maintain leg vein health - by increasing circulation, delivering more oxygenated-blood and reducing swelling (oedema) in the legs/feet/ankles.</w:t>
      </w:r>
    </w:p>
    <w:p w14:paraId="0A7362BF" w14:textId="77777777" w:rsidR="00C920B7" w:rsidRPr="00D16D40" w:rsidRDefault="00C920B7" w:rsidP="00C920B7">
      <w:pPr>
        <w:widowControl w:val="0"/>
        <w:autoSpaceDE w:val="0"/>
        <w:autoSpaceDN w:val="0"/>
        <w:adjustRightInd w:val="0"/>
        <w:spacing w:line="360" w:lineRule="auto"/>
        <w:rPr>
          <w:rFonts w:ascii="Arial" w:hAnsi="Arial" w:cs="Arial"/>
        </w:rPr>
      </w:pPr>
      <w:r w:rsidRPr="00D16D40">
        <w:rPr>
          <w:rFonts w:ascii="Arial" w:hAnsi="Arial" w:cs="Arial"/>
        </w:rPr>
        <w:t> </w:t>
      </w:r>
    </w:p>
    <w:p w14:paraId="079FEEAA" w14:textId="77777777" w:rsidR="00C920B7" w:rsidRPr="00D16D40" w:rsidRDefault="00C920B7" w:rsidP="00C920B7">
      <w:pPr>
        <w:widowControl w:val="0"/>
        <w:autoSpaceDE w:val="0"/>
        <w:autoSpaceDN w:val="0"/>
        <w:adjustRightInd w:val="0"/>
        <w:spacing w:line="360" w:lineRule="auto"/>
        <w:rPr>
          <w:rFonts w:ascii="Arial" w:hAnsi="Arial" w:cs="Arial"/>
        </w:rPr>
      </w:pPr>
      <w:r w:rsidRPr="00D16D40">
        <w:rPr>
          <w:rFonts w:ascii="Arial" w:hAnsi="Arial" w:cs="Arial"/>
        </w:rPr>
        <w:t>In addition to the medical indications the Revitive family of devices are intended to provide electrical muscle stimulation for the following:  Healthy individuals who have a sedentary lifestyle or spend long periods inactive, Revitive may help to:</w:t>
      </w:r>
    </w:p>
    <w:p w14:paraId="1D93A8DB"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Reduce swollen feet and ankles</w:t>
      </w:r>
    </w:p>
    <w:p w14:paraId="44C19CC5"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Alleviate tired, aching &amp; heavy legs, including cramp</w:t>
      </w:r>
    </w:p>
    <w:p w14:paraId="52A808C8"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Improve circulation</w:t>
      </w:r>
    </w:p>
    <w:p w14:paraId="1365CAFC"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t>Help maintain leg vein health</w:t>
      </w:r>
    </w:p>
    <w:p w14:paraId="4328CF5B" w14:textId="77777777" w:rsidR="00C920B7" w:rsidRPr="00D16D40" w:rsidRDefault="00C920B7" w:rsidP="00E94876">
      <w:pPr>
        <w:pStyle w:val="ListParagraph"/>
        <w:widowControl w:val="0"/>
        <w:numPr>
          <w:ilvl w:val="0"/>
          <w:numId w:val="17"/>
        </w:numPr>
        <w:autoSpaceDE w:val="0"/>
        <w:autoSpaceDN w:val="0"/>
        <w:adjustRightInd w:val="0"/>
        <w:spacing w:after="0" w:line="360" w:lineRule="auto"/>
        <w:rPr>
          <w:rFonts w:ascii="Arial" w:hAnsi="Arial" w:cs="Arial"/>
          <w:sz w:val="24"/>
          <w:szCs w:val="24"/>
        </w:rPr>
      </w:pPr>
      <w:r w:rsidRPr="00D16D40">
        <w:rPr>
          <w:rFonts w:ascii="Arial" w:hAnsi="Arial" w:cs="Arial"/>
          <w:sz w:val="24"/>
          <w:szCs w:val="24"/>
        </w:rPr>
        <w:lastRenderedPageBreak/>
        <w:t>Increase muscle strength in the legs</w:t>
      </w:r>
    </w:p>
    <w:p w14:paraId="0FA7BD8A" w14:textId="77777777" w:rsidR="00C920B7" w:rsidRPr="00D16D40" w:rsidRDefault="00C920B7" w:rsidP="00C920B7">
      <w:pPr>
        <w:pStyle w:val="BodyText3"/>
        <w:ind w:left="0"/>
        <w:rPr>
          <w:rFonts w:cs="Arial"/>
          <w:szCs w:val="24"/>
        </w:rPr>
      </w:pPr>
    </w:p>
    <w:p w14:paraId="311F04B1" w14:textId="77777777" w:rsidR="00C920B7" w:rsidRPr="00D16D40" w:rsidRDefault="00C920B7" w:rsidP="00C920B7">
      <w:pPr>
        <w:spacing w:line="360" w:lineRule="auto"/>
        <w:jc w:val="both"/>
        <w:rPr>
          <w:rFonts w:ascii="Arial" w:hAnsi="Arial" w:cs="Arial"/>
        </w:rPr>
      </w:pPr>
      <w:r w:rsidRPr="00D16D40">
        <w:rPr>
          <w:rFonts w:ascii="Arial" w:hAnsi="Arial" w:cs="Arial"/>
        </w:rPr>
        <w:t>The device is intended for home use for a recommended a minimum of 30 minutes treatment, up to a maximum of 3 hours treatment time per day as required. The device delivers electrical stimulation to the lower limb muscles through foot pads and/or through electrode pads which may be positioned on the lower limb.</w:t>
      </w:r>
    </w:p>
    <w:p w14:paraId="0E03BE90" w14:textId="77777777" w:rsidR="00C920B7" w:rsidRPr="00D16D40" w:rsidRDefault="00C920B7" w:rsidP="00C920B7">
      <w:pPr>
        <w:spacing w:line="360" w:lineRule="auto"/>
        <w:jc w:val="both"/>
        <w:rPr>
          <w:rFonts w:ascii="Arial" w:hAnsi="Arial" w:cs="Arial"/>
        </w:rPr>
      </w:pPr>
      <w:r w:rsidRPr="00D16D40">
        <w:rPr>
          <w:rFonts w:ascii="Arial" w:hAnsi="Arial" w:cs="Arial"/>
        </w:rPr>
        <w:t>The Revitive IX provides user control of intensity and duration of stimulation.  It also has an additional IsoRocker feature that allows ankle movement during stimulation.  When enabled, the IsoRocker allows Revitive IX to tilt back and forth as the muscles contract and relax.  The user is able to choose whether to enable the IsoRocker feature on the device.  Revitive IX also includes a remote control in addition to the controls on the device, and Revitive IX is reusable. It is supplied non-sterile with an AC adaptor, remote control (including 2 x 1.5v AAA batteries) and electrode pads as standard.</w:t>
      </w:r>
    </w:p>
    <w:p w14:paraId="40B25FFF"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The technical characteristics of the Revitive IX device is summarised in the current version of the current version of the Investigator’s Brochure. </w:t>
      </w:r>
    </w:p>
    <w:p w14:paraId="161990A2" w14:textId="77777777" w:rsidR="00C920B7" w:rsidRPr="00922930" w:rsidRDefault="00C920B7" w:rsidP="00C920B7">
      <w:pPr>
        <w:pStyle w:val="Heading4"/>
      </w:pPr>
    </w:p>
    <w:p w14:paraId="6DCE45E7" w14:textId="77777777" w:rsidR="00C920B7" w:rsidRPr="00922930" w:rsidRDefault="00C920B7" w:rsidP="00C920B7">
      <w:pPr>
        <w:pStyle w:val="Heading4"/>
      </w:pPr>
      <w:r w:rsidRPr="00922930">
        <w:t>1.6.2. Details concerning the manufacturer of the investigational device.</w:t>
      </w:r>
    </w:p>
    <w:p w14:paraId="1D5CB1D2" w14:textId="77777777" w:rsidR="00C920B7" w:rsidRPr="00D16D40" w:rsidRDefault="00C920B7" w:rsidP="00C920B7">
      <w:pPr>
        <w:spacing w:line="360" w:lineRule="auto"/>
        <w:jc w:val="both"/>
        <w:rPr>
          <w:rFonts w:ascii="Arial" w:hAnsi="Arial" w:cs="Arial"/>
        </w:rPr>
      </w:pPr>
      <w:r w:rsidRPr="00D16D40">
        <w:rPr>
          <w:rFonts w:ascii="Arial" w:hAnsi="Arial" w:cs="Arial"/>
        </w:rPr>
        <w:t>All of the manufacturing operations for the routine production of Revitive IX devices are subcontracted through an approved supplier comprising:</w:t>
      </w:r>
    </w:p>
    <w:p w14:paraId="081E855B" w14:textId="77777777" w:rsidR="00C920B7" w:rsidRPr="00D16D40" w:rsidRDefault="00C920B7" w:rsidP="00C920B7">
      <w:pPr>
        <w:spacing w:line="360" w:lineRule="auto"/>
        <w:ind w:firstLine="360"/>
        <w:jc w:val="both"/>
        <w:rPr>
          <w:rFonts w:ascii="Arial" w:hAnsi="Arial" w:cs="Arial"/>
        </w:rPr>
      </w:pPr>
      <w:r w:rsidRPr="00D16D40">
        <w:rPr>
          <w:rFonts w:ascii="Arial" w:hAnsi="Arial" w:cs="Arial"/>
        </w:rPr>
        <w:t>Mirae Medi &amp; Tech Co. Limited</w:t>
      </w:r>
    </w:p>
    <w:p w14:paraId="15EEB327" w14:textId="77777777" w:rsidR="00C920B7" w:rsidRPr="00D16D40" w:rsidRDefault="00C920B7" w:rsidP="00C920B7">
      <w:pPr>
        <w:spacing w:line="360" w:lineRule="auto"/>
        <w:jc w:val="both"/>
        <w:rPr>
          <w:rFonts w:ascii="Arial" w:hAnsi="Arial" w:cs="Arial"/>
        </w:rPr>
      </w:pPr>
      <w:r w:rsidRPr="00D16D40">
        <w:rPr>
          <w:rFonts w:ascii="Arial" w:hAnsi="Arial" w:cs="Arial"/>
        </w:rPr>
        <w:t>Full details are provided in Revitive IX Technical File Section Principal Subcontractors.</w:t>
      </w:r>
    </w:p>
    <w:p w14:paraId="015B9066" w14:textId="77777777" w:rsidR="00C920B7" w:rsidRPr="00D16D40" w:rsidRDefault="00C920B7" w:rsidP="00C920B7">
      <w:pPr>
        <w:spacing w:line="360" w:lineRule="auto"/>
        <w:jc w:val="both"/>
        <w:rPr>
          <w:rFonts w:ascii="Arial" w:hAnsi="Arial" w:cs="Arial"/>
        </w:rPr>
      </w:pPr>
      <w:r w:rsidRPr="00D16D40">
        <w:rPr>
          <w:rFonts w:ascii="Arial" w:hAnsi="Arial" w:cs="Arial"/>
        </w:rPr>
        <w:t>The manufacture of Revitive IX is carried out in line with documented production and inspection procedures.</w:t>
      </w:r>
    </w:p>
    <w:p w14:paraId="30BF597F"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An overview of the manufacturing process and details of the quality assurance checks are provided in the in the current version of the Investigators’ Brochure.</w:t>
      </w:r>
    </w:p>
    <w:p w14:paraId="37D918B5" w14:textId="77777777" w:rsidR="00C920B7" w:rsidRPr="00D16D40" w:rsidRDefault="00C920B7" w:rsidP="00C920B7">
      <w:pPr>
        <w:autoSpaceDE w:val="0"/>
        <w:autoSpaceDN w:val="0"/>
        <w:adjustRightInd w:val="0"/>
        <w:spacing w:line="360" w:lineRule="auto"/>
        <w:jc w:val="both"/>
        <w:rPr>
          <w:rFonts w:ascii="Arial" w:hAnsi="Arial" w:cs="Arial"/>
        </w:rPr>
      </w:pPr>
    </w:p>
    <w:p w14:paraId="1E95A63E" w14:textId="77777777" w:rsidR="00C920B7" w:rsidRPr="00D16D40" w:rsidRDefault="00C920B7" w:rsidP="00C920B7">
      <w:pPr>
        <w:autoSpaceDE w:val="0"/>
        <w:autoSpaceDN w:val="0"/>
        <w:adjustRightInd w:val="0"/>
        <w:spacing w:line="360" w:lineRule="auto"/>
        <w:jc w:val="both"/>
        <w:rPr>
          <w:rFonts w:ascii="Arial" w:hAnsi="Arial" w:cs="Arial"/>
          <w:b/>
        </w:rPr>
      </w:pPr>
      <w:r w:rsidRPr="00D16D40">
        <w:rPr>
          <w:rFonts w:ascii="Arial" w:hAnsi="Arial" w:cs="Arial"/>
          <w:b/>
        </w:rPr>
        <w:t>1.6.3. Name or number of the model/type, including software version and accessories, if any to permit full identification:</w:t>
      </w:r>
    </w:p>
    <w:p w14:paraId="6E176972" w14:textId="77777777" w:rsidR="00C920B7" w:rsidRPr="00D16D40" w:rsidRDefault="00C920B7" w:rsidP="00C920B7">
      <w:pPr>
        <w:autoSpaceDE w:val="0"/>
        <w:autoSpaceDN w:val="0"/>
        <w:adjustRightInd w:val="0"/>
        <w:spacing w:line="360" w:lineRule="auto"/>
        <w:jc w:val="both"/>
        <w:rPr>
          <w:rFonts w:ascii="Arial" w:hAnsi="Arial" w:cs="Arial"/>
        </w:rPr>
      </w:pPr>
      <w:r w:rsidRPr="00D16D40">
        <w:rPr>
          <w:rFonts w:ascii="Arial" w:hAnsi="Arial" w:cs="Arial"/>
        </w:rPr>
        <w:t>Name:</w:t>
      </w:r>
      <w:r w:rsidRPr="00D16D40">
        <w:rPr>
          <w:rFonts w:ascii="Arial" w:hAnsi="Arial" w:cs="Arial"/>
        </w:rPr>
        <w:tab/>
        <w:t>Revitive IX</w:t>
      </w:r>
      <w:r w:rsidRPr="00D16D40">
        <w:rPr>
          <w:rFonts w:ascii="Arial" w:hAnsi="Arial" w:cs="Arial"/>
        </w:rPr>
        <w:tab/>
      </w:r>
      <w:r w:rsidRPr="00D16D40">
        <w:rPr>
          <w:rFonts w:ascii="Arial" w:hAnsi="Arial" w:cs="Arial"/>
        </w:rPr>
        <w:tab/>
        <w:t>Model:  RIX</w:t>
      </w:r>
      <w:r w:rsidRPr="00D16D40">
        <w:rPr>
          <w:rFonts w:ascii="Arial" w:hAnsi="Arial" w:cs="Arial"/>
        </w:rPr>
        <w:tab/>
        <w:t xml:space="preserve">Ref: 1379  </w:t>
      </w:r>
      <w:r w:rsidRPr="00D16D40">
        <w:rPr>
          <w:rFonts w:ascii="Arial" w:hAnsi="Arial" w:cs="Arial"/>
        </w:rPr>
        <w:tab/>
        <w:t>Software Version: 2.0</w:t>
      </w:r>
    </w:p>
    <w:p w14:paraId="13351ADA" w14:textId="77777777" w:rsidR="00C920B7" w:rsidRPr="00D16D40" w:rsidRDefault="00C920B7" w:rsidP="00C920B7">
      <w:pPr>
        <w:autoSpaceDE w:val="0"/>
        <w:autoSpaceDN w:val="0"/>
        <w:adjustRightInd w:val="0"/>
        <w:spacing w:line="360" w:lineRule="auto"/>
        <w:jc w:val="both"/>
        <w:rPr>
          <w:rFonts w:ascii="Arial" w:hAnsi="Arial" w:cs="Arial"/>
          <w:b/>
        </w:rPr>
      </w:pPr>
    </w:p>
    <w:p w14:paraId="7753C7FA" w14:textId="77777777" w:rsidR="00C920B7" w:rsidRPr="00D16D40" w:rsidRDefault="00C920B7" w:rsidP="00C920B7">
      <w:pPr>
        <w:autoSpaceDE w:val="0"/>
        <w:autoSpaceDN w:val="0"/>
        <w:adjustRightInd w:val="0"/>
        <w:spacing w:line="360" w:lineRule="auto"/>
        <w:jc w:val="both"/>
        <w:rPr>
          <w:rFonts w:ascii="Arial" w:hAnsi="Arial" w:cs="Arial"/>
          <w:b/>
        </w:rPr>
      </w:pPr>
      <w:r w:rsidRPr="00D16D40">
        <w:rPr>
          <w:rFonts w:ascii="Arial" w:hAnsi="Arial" w:cs="Arial"/>
          <w:b/>
        </w:rPr>
        <w:t>1.6.4. Description as to how traceability shall be achieved during and after the clinical investigation:</w:t>
      </w:r>
    </w:p>
    <w:p w14:paraId="642BB728" w14:textId="77777777" w:rsidR="00C920B7" w:rsidRPr="00D16D40" w:rsidRDefault="00C920B7" w:rsidP="00C920B7">
      <w:pPr>
        <w:autoSpaceDE w:val="0"/>
        <w:autoSpaceDN w:val="0"/>
        <w:adjustRightInd w:val="0"/>
        <w:spacing w:line="360" w:lineRule="auto"/>
        <w:jc w:val="both"/>
        <w:rPr>
          <w:rFonts w:ascii="Arial" w:hAnsi="Arial" w:cs="Arial"/>
          <w:b/>
        </w:rPr>
      </w:pPr>
      <w:r w:rsidRPr="00D16D40">
        <w:rPr>
          <w:rFonts w:ascii="Arial" w:hAnsi="Arial" w:cs="Arial"/>
        </w:rPr>
        <w:t>Traceability is achieved by assignment of device serial numbers to patient identifiers.</w:t>
      </w:r>
      <w:r w:rsidRPr="00D16D40">
        <w:rPr>
          <w:rFonts w:ascii="Arial" w:hAnsi="Arial" w:cs="Arial"/>
          <w:b/>
        </w:rPr>
        <w:t xml:space="preserve"> </w:t>
      </w:r>
    </w:p>
    <w:p w14:paraId="7C1E64C0" w14:textId="77777777" w:rsidR="00C920B7" w:rsidRPr="00D16D40" w:rsidRDefault="00C920B7" w:rsidP="00C920B7">
      <w:pPr>
        <w:autoSpaceDE w:val="0"/>
        <w:autoSpaceDN w:val="0"/>
        <w:adjustRightInd w:val="0"/>
        <w:spacing w:line="360" w:lineRule="auto"/>
        <w:jc w:val="both"/>
        <w:rPr>
          <w:rFonts w:ascii="Arial" w:hAnsi="Arial" w:cs="Arial"/>
          <w:b/>
        </w:rPr>
      </w:pPr>
    </w:p>
    <w:p w14:paraId="350C172E" w14:textId="77777777" w:rsidR="00C920B7" w:rsidRPr="00D16D40" w:rsidRDefault="00C920B7" w:rsidP="00C920B7">
      <w:pPr>
        <w:spacing w:line="360" w:lineRule="auto"/>
        <w:jc w:val="both"/>
        <w:rPr>
          <w:rFonts w:ascii="Arial" w:hAnsi="Arial" w:cs="Arial"/>
          <w:b/>
        </w:rPr>
      </w:pPr>
      <w:r w:rsidRPr="00D16D40">
        <w:rPr>
          <w:rFonts w:ascii="Arial" w:hAnsi="Arial" w:cs="Arial"/>
          <w:b/>
        </w:rPr>
        <w:t>1.6.5. Intended purpose of the investigational device in the proposed clinical investigation</w:t>
      </w:r>
    </w:p>
    <w:p w14:paraId="2BE21C40"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Revitive IX devices are intended for electrical stimulation of the lower leg. </w:t>
      </w:r>
    </w:p>
    <w:p w14:paraId="1C62833E" w14:textId="77777777" w:rsidR="00C920B7" w:rsidRPr="00D16D40" w:rsidRDefault="00C920B7" w:rsidP="00C920B7">
      <w:pPr>
        <w:spacing w:line="360" w:lineRule="auto"/>
        <w:jc w:val="both"/>
        <w:rPr>
          <w:rFonts w:ascii="Arial" w:hAnsi="Arial" w:cs="Arial"/>
          <w:b/>
        </w:rPr>
      </w:pPr>
    </w:p>
    <w:p w14:paraId="0A5199A6" w14:textId="77777777" w:rsidR="00C920B7" w:rsidRPr="00D16D40" w:rsidRDefault="00C920B7" w:rsidP="00C920B7">
      <w:pPr>
        <w:spacing w:line="360" w:lineRule="auto"/>
        <w:jc w:val="both"/>
        <w:rPr>
          <w:rFonts w:ascii="Arial" w:hAnsi="Arial" w:cs="Arial"/>
          <w:b/>
        </w:rPr>
      </w:pPr>
      <w:r w:rsidRPr="00D16D40">
        <w:rPr>
          <w:rFonts w:ascii="Arial" w:hAnsi="Arial" w:cs="Arial"/>
          <w:b/>
        </w:rPr>
        <w:t>1.6.6. Populations and indications for which the investigational device is intended</w:t>
      </w:r>
    </w:p>
    <w:p w14:paraId="77802AA7" w14:textId="77777777" w:rsidR="00C920B7" w:rsidRPr="00D16D40" w:rsidRDefault="00C920B7" w:rsidP="00C920B7">
      <w:pPr>
        <w:spacing w:line="360" w:lineRule="auto"/>
        <w:jc w:val="both"/>
        <w:rPr>
          <w:rFonts w:ascii="Arial" w:hAnsi="Arial" w:cs="Arial"/>
          <w:lang w:eastAsia="en-GB"/>
        </w:rPr>
      </w:pPr>
      <w:r w:rsidRPr="00D16D40">
        <w:rPr>
          <w:rFonts w:ascii="Arial" w:hAnsi="Arial" w:cs="Arial"/>
        </w:rPr>
        <w:t>The Revitive IX device is intended for electrical stimulation of the lower leg in healthy individuals.</w:t>
      </w:r>
    </w:p>
    <w:p w14:paraId="0AF12F19" w14:textId="77777777" w:rsidR="00C920B7" w:rsidRPr="00D16D40" w:rsidRDefault="00C920B7" w:rsidP="00C920B7">
      <w:pPr>
        <w:spacing w:line="360" w:lineRule="auto"/>
        <w:jc w:val="both"/>
        <w:rPr>
          <w:rFonts w:ascii="Arial" w:hAnsi="Arial" w:cs="Arial"/>
        </w:rPr>
      </w:pPr>
      <w:r w:rsidRPr="00D16D40">
        <w:rPr>
          <w:rFonts w:ascii="Arial" w:hAnsi="Arial" w:cs="Arial"/>
        </w:rPr>
        <w:t>The device is intended for home use for one 30 minutes treatment per day, up to no more than 3 hours per day</w:t>
      </w:r>
    </w:p>
    <w:p w14:paraId="61A8913F" w14:textId="77777777" w:rsidR="00C920B7" w:rsidRPr="00D16D40" w:rsidRDefault="00C920B7" w:rsidP="00C920B7">
      <w:pPr>
        <w:pStyle w:val="BodyText2"/>
        <w:ind w:left="0"/>
        <w:rPr>
          <w:rFonts w:cs="Arial"/>
          <w:szCs w:val="24"/>
        </w:rPr>
      </w:pPr>
      <w:bookmarkStart w:id="167" w:name="_Toc353373213"/>
      <w:bookmarkStart w:id="168" w:name="_Toc491848129"/>
    </w:p>
    <w:bookmarkEnd w:id="167"/>
    <w:bookmarkEnd w:id="168"/>
    <w:p w14:paraId="1AD8FC73" w14:textId="77777777" w:rsidR="00C920B7" w:rsidRPr="00D16D40" w:rsidRDefault="00C920B7" w:rsidP="00C920B7">
      <w:pPr>
        <w:spacing w:line="360" w:lineRule="auto"/>
        <w:jc w:val="both"/>
        <w:rPr>
          <w:rFonts w:ascii="Arial" w:hAnsi="Arial" w:cs="Arial"/>
          <w:b/>
        </w:rPr>
      </w:pPr>
      <w:r w:rsidRPr="00D16D40">
        <w:rPr>
          <w:rFonts w:ascii="Arial" w:hAnsi="Arial" w:cs="Arial"/>
          <w:b/>
        </w:rPr>
        <w:t>1.6.7. Summary of necessary training and experience needed to use the investigational device</w:t>
      </w:r>
    </w:p>
    <w:p w14:paraId="11598419" w14:textId="77777777" w:rsidR="00C920B7" w:rsidRPr="00D16D40" w:rsidRDefault="00C920B7" w:rsidP="00C920B7">
      <w:pPr>
        <w:spacing w:line="360" w:lineRule="auto"/>
        <w:jc w:val="both"/>
        <w:rPr>
          <w:rFonts w:ascii="Arial" w:hAnsi="Arial" w:cs="Arial"/>
        </w:rPr>
      </w:pPr>
      <w:r w:rsidRPr="00D16D40">
        <w:rPr>
          <w:rFonts w:ascii="Arial" w:hAnsi="Arial" w:cs="Arial"/>
        </w:rPr>
        <w:t xml:space="preserve">Revitive IX has been designed for use with home users in mind. The range of capabilities for typical home users can vary by a large degree and so it is highly desirable for the device to be relatively simple and physically easy to use. As such the device has been designed to provide simple operation with minimal instructions as provided in the instruction sheet accompanying the device. </w:t>
      </w:r>
    </w:p>
    <w:p w14:paraId="322D6F07" w14:textId="77777777" w:rsidR="00C920B7" w:rsidRPr="00D16D40" w:rsidRDefault="00C920B7" w:rsidP="00C920B7">
      <w:pPr>
        <w:spacing w:line="360" w:lineRule="auto"/>
        <w:jc w:val="both"/>
        <w:rPr>
          <w:rFonts w:ascii="Arial" w:hAnsi="Arial" w:cs="Arial"/>
        </w:rPr>
      </w:pPr>
      <w:r w:rsidRPr="00D16D40">
        <w:rPr>
          <w:rFonts w:ascii="Arial" w:hAnsi="Arial" w:cs="Arial"/>
        </w:rPr>
        <w:t>The research team conducting the study, and study participants, will be instructed in the use of the device as follows:</w:t>
      </w:r>
    </w:p>
    <w:p w14:paraId="14091F03" w14:textId="77777777" w:rsidR="00C920B7" w:rsidRPr="00D16D40" w:rsidRDefault="00C920B7" w:rsidP="00E94876">
      <w:pPr>
        <w:numPr>
          <w:ilvl w:val="0"/>
          <w:numId w:val="16"/>
        </w:numPr>
        <w:spacing w:line="360" w:lineRule="auto"/>
        <w:contextualSpacing/>
        <w:jc w:val="both"/>
        <w:rPr>
          <w:rFonts w:ascii="Arial" w:hAnsi="Arial" w:cs="Arial"/>
        </w:rPr>
      </w:pPr>
      <w:r w:rsidRPr="00D16D40">
        <w:rPr>
          <w:rFonts w:ascii="Arial" w:hAnsi="Arial" w:cs="Arial"/>
        </w:rPr>
        <w:t>How to switch on and off</w:t>
      </w:r>
    </w:p>
    <w:p w14:paraId="3CF763CC" w14:textId="77777777" w:rsidR="00C920B7" w:rsidRPr="00D16D40" w:rsidRDefault="00C920B7" w:rsidP="00E94876">
      <w:pPr>
        <w:numPr>
          <w:ilvl w:val="0"/>
          <w:numId w:val="16"/>
        </w:numPr>
        <w:spacing w:line="360" w:lineRule="auto"/>
        <w:contextualSpacing/>
        <w:jc w:val="both"/>
        <w:rPr>
          <w:rFonts w:ascii="Arial" w:hAnsi="Arial" w:cs="Arial"/>
        </w:rPr>
      </w:pPr>
      <w:r w:rsidRPr="00D16D40">
        <w:rPr>
          <w:rFonts w:ascii="Arial" w:hAnsi="Arial" w:cs="Arial"/>
        </w:rPr>
        <w:t>How to place feet on the footpads and set intensity and duration</w:t>
      </w:r>
    </w:p>
    <w:p w14:paraId="79BC5B4D" w14:textId="77777777" w:rsidR="00C920B7" w:rsidRPr="00D16D40" w:rsidRDefault="00C920B7" w:rsidP="00E94876">
      <w:pPr>
        <w:numPr>
          <w:ilvl w:val="0"/>
          <w:numId w:val="16"/>
        </w:numPr>
        <w:spacing w:line="360" w:lineRule="auto"/>
        <w:contextualSpacing/>
        <w:jc w:val="both"/>
        <w:rPr>
          <w:rFonts w:ascii="Arial" w:hAnsi="Arial" w:cs="Arial"/>
        </w:rPr>
      </w:pPr>
      <w:r w:rsidRPr="00D16D40">
        <w:rPr>
          <w:rFonts w:ascii="Arial" w:hAnsi="Arial" w:cs="Arial"/>
        </w:rPr>
        <w:t>How to clean the device</w:t>
      </w:r>
    </w:p>
    <w:p w14:paraId="4A07A324" w14:textId="77777777" w:rsidR="00C920B7" w:rsidRPr="00D16D40" w:rsidRDefault="00C920B7" w:rsidP="00E94876">
      <w:pPr>
        <w:numPr>
          <w:ilvl w:val="0"/>
          <w:numId w:val="16"/>
        </w:numPr>
        <w:spacing w:line="360" w:lineRule="auto"/>
        <w:contextualSpacing/>
        <w:jc w:val="both"/>
        <w:rPr>
          <w:rFonts w:ascii="Arial" w:hAnsi="Arial" w:cs="Arial"/>
        </w:rPr>
      </w:pPr>
      <w:r w:rsidRPr="00D16D40">
        <w:rPr>
          <w:rFonts w:ascii="Arial" w:hAnsi="Arial" w:cs="Arial"/>
        </w:rPr>
        <w:t>How to use the remote control</w:t>
      </w:r>
    </w:p>
    <w:p w14:paraId="220A73D2" w14:textId="77777777" w:rsidR="00C920B7" w:rsidRPr="00D16D40" w:rsidRDefault="00C920B7" w:rsidP="00E94876">
      <w:pPr>
        <w:numPr>
          <w:ilvl w:val="0"/>
          <w:numId w:val="16"/>
        </w:numPr>
        <w:spacing w:line="360" w:lineRule="auto"/>
        <w:contextualSpacing/>
        <w:jc w:val="both"/>
        <w:rPr>
          <w:rFonts w:ascii="Arial" w:hAnsi="Arial" w:cs="Arial"/>
        </w:rPr>
      </w:pPr>
      <w:r w:rsidRPr="00D16D40">
        <w:rPr>
          <w:rFonts w:ascii="Arial" w:hAnsi="Arial" w:cs="Arial"/>
        </w:rPr>
        <w:t>How to operate the IsoRocker feature</w:t>
      </w:r>
    </w:p>
    <w:p w14:paraId="060A0DAB" w14:textId="77777777" w:rsidR="00C920B7" w:rsidRPr="00922930" w:rsidRDefault="00C920B7" w:rsidP="00C920B7">
      <w:pPr>
        <w:spacing w:line="360" w:lineRule="auto"/>
        <w:jc w:val="both"/>
        <w:rPr>
          <w:rFonts w:cs="Arial"/>
          <w:highlight w:val="yellow"/>
        </w:rPr>
      </w:pPr>
    </w:p>
    <w:p w14:paraId="4ABB0C72" w14:textId="77777777" w:rsidR="00C920B7" w:rsidRPr="00922930" w:rsidRDefault="00C920B7" w:rsidP="00C920B7">
      <w:pPr>
        <w:pStyle w:val="Heading4"/>
      </w:pPr>
      <w:r w:rsidRPr="00922930">
        <w:t>1.6.8. Patient Compliance Monitoring</w:t>
      </w:r>
    </w:p>
    <w:p w14:paraId="21989239" w14:textId="77777777" w:rsidR="00C920B7" w:rsidRPr="00922930" w:rsidRDefault="00C920B7" w:rsidP="00C920B7">
      <w:pPr>
        <w:pStyle w:val="Default"/>
        <w:spacing w:line="360" w:lineRule="auto"/>
        <w:jc w:val="both"/>
        <w:rPr>
          <w:rFonts w:ascii="Arial" w:hAnsi="Arial" w:cs="Arial"/>
          <w:bCs/>
          <w:color w:val="auto"/>
        </w:rPr>
      </w:pPr>
      <w:r w:rsidRPr="00922930">
        <w:rPr>
          <w:rFonts w:ascii="Arial" w:hAnsi="Arial" w:cs="Arial"/>
          <w:bCs/>
          <w:color w:val="auto"/>
        </w:rPr>
        <w:t>The investigational device will be fitted with a data logger which will monitor the device power input at the connection to the mains power adaptor and will provide a trace of usage during the study period.  This data will be utilised to assess patient compliance to the treatment regime.  Patients will also be required to maintain a diary throughout the duration of the trial, and they will be sent text message reminders to do so.</w:t>
      </w:r>
    </w:p>
    <w:p w14:paraId="752E622E" w14:textId="77777777" w:rsidR="00C920B7" w:rsidRPr="00922930" w:rsidRDefault="00C920B7" w:rsidP="00C920B7">
      <w:pPr>
        <w:pStyle w:val="Default"/>
        <w:spacing w:line="360" w:lineRule="auto"/>
        <w:jc w:val="both"/>
        <w:rPr>
          <w:rFonts w:ascii="Arial" w:hAnsi="Arial" w:cs="Arial"/>
          <w:bCs/>
          <w:color w:val="auto"/>
        </w:rPr>
      </w:pPr>
    </w:p>
    <w:p w14:paraId="0F7977E0" w14:textId="77777777" w:rsidR="00C920B7" w:rsidRPr="00922930" w:rsidRDefault="00C920B7" w:rsidP="00C920B7">
      <w:pPr>
        <w:pStyle w:val="Default"/>
        <w:spacing w:line="360" w:lineRule="auto"/>
        <w:jc w:val="both"/>
        <w:rPr>
          <w:rFonts w:ascii="Arial" w:hAnsi="Arial" w:cs="Arial"/>
          <w:bCs/>
          <w:color w:val="auto"/>
        </w:rPr>
      </w:pPr>
      <w:r w:rsidRPr="00922930">
        <w:rPr>
          <w:rFonts w:ascii="Arial" w:hAnsi="Arial" w:cs="Arial"/>
          <w:b/>
          <w:bCs/>
          <w:color w:val="auto"/>
        </w:rPr>
        <w:lastRenderedPageBreak/>
        <w:t xml:space="preserve">1.6.9. Principle of Operation </w:t>
      </w:r>
    </w:p>
    <w:p w14:paraId="41F874E9" w14:textId="77777777" w:rsidR="00C920B7" w:rsidRPr="00D16D40" w:rsidRDefault="00C920B7" w:rsidP="00C920B7">
      <w:pPr>
        <w:tabs>
          <w:tab w:val="left" w:pos="5520"/>
        </w:tabs>
        <w:spacing w:line="360" w:lineRule="auto"/>
        <w:jc w:val="both"/>
        <w:rPr>
          <w:rFonts w:ascii="Arial" w:hAnsi="Arial" w:cs="Arial"/>
        </w:rPr>
      </w:pPr>
      <w:r w:rsidRPr="00D16D40">
        <w:rPr>
          <w:rFonts w:ascii="Arial" w:hAnsi="Arial" w:cs="Arial"/>
        </w:rPr>
        <w:t>NMES</w:t>
      </w:r>
      <w:r w:rsidRPr="00D16D40">
        <w:rPr>
          <w:rFonts w:ascii="Arial" w:hAnsi="Arial" w:cs="Arial"/>
        </w:rPr>
        <w:fldChar w:fldCharType="begin"/>
      </w:r>
      <w:r w:rsidRPr="00D16D40">
        <w:rPr>
          <w:rFonts w:ascii="Arial" w:hAnsi="Arial" w:cs="Arial"/>
        </w:rPr>
        <w:instrText xml:space="preserve"> ADDIN EN.CITE &lt;EndNote&gt;&lt;Cite&gt;&lt;Author&gt;Corley&lt;/Author&gt;&lt;Year&gt;2008&lt;/Year&gt;&lt;RecNum&gt;98&lt;/RecNum&gt;&lt;DisplayText&gt;&lt;style face="superscript"&gt;2&lt;/style&gt;&lt;/DisplayText&gt;&lt;record&gt;&lt;rec-number&gt;98&lt;/rec-number&gt;&lt;foreign-keys&gt;&lt;key app="EN" db-id="r5vfwsstsfstz1ez9doxfpr5rtarwfwrpe59" timestamp="1505984057"&gt;98&lt;/key&gt;&lt;/foreign-keys&gt;&lt;ref-type name="Journal Article"&gt;17&lt;/ref-type&gt;&lt;contributors&gt;&lt;authors&gt;&lt;author&gt;Corley, G. J.&lt;/author&gt;&lt;author&gt;Breen, P. P.&lt;/author&gt;&lt;author&gt;Grace, P. A.&lt;/author&gt;&lt;author&gt;O. Laighin G&lt;/author&gt;&lt;/authors&gt;&lt;/contributors&gt;&lt;auth-address&gt;National Centre for Biomedical Engineering Science, Department of Electronic Engineering, National University of Ireland, Galway, Ireland. g.corley1@nuigalway.ie&lt;/auth-address&gt;&lt;titles&gt;&lt;title&gt;The effect of surface neuromuscular electrical stimulation and compression hosiery applied to the lower limb, on the comfort and blood flow of healthy subjects&lt;/title&gt;&lt;secondary-title&gt;Conf Proc IEEE Eng Med Biol Soc&lt;/secondary-title&gt;&lt;/titles&gt;&lt;periodical&gt;&lt;full-title&gt;Conf Proc IEEE Eng Med Biol Soc&lt;/full-title&gt;&lt;/periodical&gt;&lt;pages&gt;703-6&lt;/pages&gt;&lt;volume&gt;2008&lt;/volume&gt;&lt;keywords&gt;&lt;keyword&gt;Adult&lt;/keyword&gt;&lt;keyword&gt;Blood Flow Velocity/*physiology&lt;/keyword&gt;&lt;keyword&gt;Combined Modality Therapy/adverse effects&lt;/keyword&gt;&lt;keyword&gt;Electric Stimulation Therapy/*adverse effects/methods&lt;/keyword&gt;&lt;keyword&gt;Female&lt;/keyword&gt;&lt;keyword&gt;Humans&lt;/keyword&gt;&lt;keyword&gt;Leg/*blood supply/*physiology&lt;/keyword&gt;&lt;keyword&gt;Male&lt;/keyword&gt;&lt;keyword&gt;Pain/diagnosis/*etiology&lt;/keyword&gt;&lt;keyword&gt;Reference Values&lt;/keyword&gt;&lt;keyword&gt;Stockings, Compression/*adverse effects&lt;/keyword&gt;&lt;/keywords&gt;&lt;dates&gt;&lt;year&gt;2008&lt;/year&gt;&lt;/dates&gt;&lt;isbn&gt;1557-170X (Print)&amp;#xD;1557-170X (Linking)&lt;/isbn&gt;&lt;accession-num&gt;19162752&lt;/accession-num&gt;&lt;urls&gt;&lt;related-urls&gt;&lt;url&gt;https://www.ncbi.nlm.nih.gov/pubmed/19162752&lt;/url&gt;&lt;/related-urls&gt;&lt;/urls&gt;&lt;electronic-resource-num&gt;10.1109/IEMBS.2008.4649249&lt;/electronic-resource-num&gt;&lt;/record&gt;&lt;/Cite&gt;&lt;/EndNote&gt;</w:instrText>
      </w:r>
      <w:r w:rsidRPr="00D16D40">
        <w:rPr>
          <w:rFonts w:ascii="Arial" w:hAnsi="Arial" w:cs="Arial"/>
        </w:rPr>
        <w:fldChar w:fldCharType="separate"/>
      </w:r>
      <w:r w:rsidRPr="00D16D40">
        <w:rPr>
          <w:rFonts w:ascii="Arial" w:hAnsi="Arial" w:cs="Arial"/>
          <w:noProof/>
          <w:vertAlign w:val="superscript"/>
        </w:rPr>
        <w:t>2</w:t>
      </w:r>
      <w:r w:rsidRPr="00D16D40">
        <w:rPr>
          <w:rFonts w:ascii="Arial" w:hAnsi="Arial" w:cs="Arial"/>
        </w:rPr>
        <w:fldChar w:fldCharType="end"/>
      </w:r>
      <w:r w:rsidRPr="00D16D40">
        <w:rPr>
          <w:rFonts w:ascii="Arial" w:hAnsi="Arial" w:cs="Arial"/>
          <w:vertAlign w:val="superscript"/>
        </w:rPr>
        <w:t>2</w:t>
      </w:r>
      <w:r w:rsidRPr="00D16D40">
        <w:rPr>
          <w:rFonts w:ascii="Arial" w:hAnsi="Arial" w:cs="Arial"/>
        </w:rPr>
        <w:t xml:space="preserve"> is the application of electrical impulses, which are of sufficient intensity to produce an artificial contraction of the muscle tissue.  Through the introduction of electrical stimulation to the muscles of the feet and legs, the muscles are made to repeatedly contract and relax, restoring the pumping action and thereby helping to counteract stasis, increase blood flow and reduce swelling.</w:t>
      </w:r>
    </w:p>
    <w:p w14:paraId="73A9F2BF" w14:textId="77777777" w:rsidR="00C920B7" w:rsidRPr="00D16D40" w:rsidRDefault="00C920B7" w:rsidP="00C920B7">
      <w:pPr>
        <w:autoSpaceDE w:val="0"/>
        <w:autoSpaceDN w:val="0"/>
        <w:adjustRightInd w:val="0"/>
        <w:spacing w:line="360" w:lineRule="auto"/>
        <w:rPr>
          <w:rFonts w:ascii="Arial" w:hAnsi="Arial" w:cs="Arial"/>
          <w:lang w:eastAsia="en-GB"/>
        </w:rPr>
      </w:pPr>
    </w:p>
    <w:p w14:paraId="59D27D00" w14:textId="77777777" w:rsidR="00C920B7" w:rsidRPr="00D16D40" w:rsidRDefault="00C920B7" w:rsidP="00C920B7">
      <w:pPr>
        <w:autoSpaceDE w:val="0"/>
        <w:autoSpaceDN w:val="0"/>
        <w:adjustRightInd w:val="0"/>
        <w:spacing w:line="360" w:lineRule="auto"/>
        <w:jc w:val="both"/>
        <w:rPr>
          <w:rFonts w:ascii="Arial" w:hAnsi="Arial" w:cs="Arial"/>
          <w:lang w:eastAsia="en-GB"/>
        </w:rPr>
      </w:pPr>
      <w:r w:rsidRPr="00D16D40">
        <w:rPr>
          <w:rFonts w:ascii="Arial" w:hAnsi="Arial" w:cs="Arial"/>
          <w:lang w:eastAsia="en-GB"/>
        </w:rPr>
        <w:t>Revitive IX is a Class IIa active medical device intended for transient use, in accordance with AnnexIX, Rule 9 of EC Council Directive 93/42/EEC concerning medical devices as amended by Directive 2007/47/EC: “</w:t>
      </w:r>
      <w:r w:rsidRPr="00D16D40">
        <w:rPr>
          <w:rFonts w:ascii="Arial" w:hAnsi="Arial" w:cs="Arial"/>
          <w:i/>
          <w:iCs/>
          <w:lang w:eastAsia="en-GB"/>
        </w:rPr>
        <w:t>All</w:t>
      </w:r>
      <w:r w:rsidRPr="00D16D40">
        <w:rPr>
          <w:rFonts w:ascii="Arial" w:hAnsi="Arial" w:cs="Arial"/>
          <w:lang w:eastAsia="en-GB"/>
        </w:rPr>
        <w:t xml:space="preserve"> </w:t>
      </w:r>
      <w:r w:rsidRPr="00D16D40">
        <w:rPr>
          <w:rFonts w:ascii="Arial" w:hAnsi="Arial" w:cs="Arial"/>
          <w:i/>
          <w:iCs/>
          <w:lang w:eastAsia="en-GB"/>
        </w:rPr>
        <w:t>active</w:t>
      </w:r>
      <w:r w:rsidRPr="00D16D40">
        <w:rPr>
          <w:rFonts w:ascii="Arial" w:hAnsi="Arial" w:cs="Arial"/>
          <w:lang w:eastAsia="en-GB"/>
        </w:rPr>
        <w:t xml:space="preserve"> </w:t>
      </w:r>
      <w:r w:rsidRPr="00D16D40">
        <w:rPr>
          <w:rFonts w:ascii="Arial" w:hAnsi="Arial" w:cs="Arial"/>
          <w:i/>
          <w:iCs/>
          <w:lang w:eastAsia="en-GB"/>
        </w:rPr>
        <w:t>therapeutic</w:t>
      </w:r>
      <w:r w:rsidRPr="00D16D40">
        <w:rPr>
          <w:rFonts w:ascii="Arial" w:hAnsi="Arial" w:cs="Arial"/>
          <w:lang w:eastAsia="en-GB"/>
        </w:rPr>
        <w:t xml:space="preserve"> </w:t>
      </w:r>
      <w:r w:rsidRPr="00D16D40">
        <w:rPr>
          <w:rFonts w:ascii="Arial" w:hAnsi="Arial" w:cs="Arial"/>
          <w:i/>
          <w:iCs/>
          <w:lang w:eastAsia="en-GB"/>
        </w:rPr>
        <w:t>devices</w:t>
      </w:r>
      <w:r w:rsidRPr="00D16D40">
        <w:rPr>
          <w:rFonts w:ascii="Arial" w:hAnsi="Arial" w:cs="Arial"/>
          <w:lang w:eastAsia="en-GB"/>
        </w:rPr>
        <w:t xml:space="preserve"> </w:t>
      </w:r>
      <w:r w:rsidRPr="00D16D40">
        <w:rPr>
          <w:rFonts w:ascii="Arial" w:hAnsi="Arial" w:cs="Arial"/>
          <w:i/>
          <w:iCs/>
          <w:lang w:eastAsia="en-GB"/>
        </w:rPr>
        <w:t>intended</w:t>
      </w:r>
      <w:r w:rsidRPr="00D16D40">
        <w:rPr>
          <w:rFonts w:ascii="Arial" w:hAnsi="Arial" w:cs="Arial"/>
          <w:lang w:eastAsia="en-GB"/>
        </w:rPr>
        <w:t xml:space="preserve"> </w:t>
      </w:r>
      <w:r w:rsidRPr="00D16D40">
        <w:rPr>
          <w:rFonts w:ascii="Arial" w:hAnsi="Arial" w:cs="Arial"/>
          <w:i/>
          <w:iCs/>
          <w:lang w:eastAsia="en-GB"/>
        </w:rPr>
        <w:t>to</w:t>
      </w:r>
      <w:r w:rsidRPr="00D16D40">
        <w:rPr>
          <w:rFonts w:ascii="Arial" w:hAnsi="Arial" w:cs="Arial"/>
          <w:lang w:eastAsia="en-GB"/>
        </w:rPr>
        <w:t xml:space="preserve"> </w:t>
      </w:r>
      <w:r w:rsidRPr="00D16D40">
        <w:rPr>
          <w:rFonts w:ascii="Arial" w:hAnsi="Arial" w:cs="Arial"/>
          <w:i/>
          <w:iCs/>
          <w:lang w:eastAsia="en-GB"/>
        </w:rPr>
        <w:t>administer</w:t>
      </w:r>
      <w:r w:rsidRPr="00D16D40">
        <w:rPr>
          <w:rFonts w:ascii="Arial" w:hAnsi="Arial" w:cs="Arial"/>
          <w:lang w:eastAsia="en-GB"/>
        </w:rPr>
        <w:t xml:space="preserve"> </w:t>
      </w:r>
      <w:r w:rsidRPr="00D16D40">
        <w:rPr>
          <w:rFonts w:ascii="Arial" w:hAnsi="Arial" w:cs="Arial"/>
          <w:i/>
          <w:iCs/>
          <w:lang w:eastAsia="en-GB"/>
        </w:rPr>
        <w:t>or</w:t>
      </w:r>
      <w:r w:rsidRPr="00D16D40">
        <w:rPr>
          <w:rFonts w:ascii="Arial" w:hAnsi="Arial" w:cs="Arial"/>
          <w:lang w:eastAsia="en-GB"/>
        </w:rPr>
        <w:t xml:space="preserve"> </w:t>
      </w:r>
      <w:r w:rsidRPr="00D16D40">
        <w:rPr>
          <w:rFonts w:ascii="Arial" w:hAnsi="Arial" w:cs="Arial"/>
          <w:i/>
          <w:iCs/>
          <w:lang w:eastAsia="en-GB"/>
        </w:rPr>
        <w:t>exchange</w:t>
      </w:r>
      <w:r w:rsidRPr="00D16D40">
        <w:rPr>
          <w:rFonts w:ascii="Arial" w:hAnsi="Arial" w:cs="Arial"/>
          <w:lang w:eastAsia="en-GB"/>
        </w:rPr>
        <w:t xml:space="preserve"> </w:t>
      </w:r>
      <w:r w:rsidRPr="00D16D40">
        <w:rPr>
          <w:rFonts w:ascii="Arial" w:hAnsi="Arial" w:cs="Arial"/>
          <w:i/>
          <w:iCs/>
          <w:lang w:eastAsia="en-GB"/>
        </w:rPr>
        <w:t>energy</w:t>
      </w:r>
      <w:r w:rsidRPr="00D16D40">
        <w:rPr>
          <w:rFonts w:ascii="Arial" w:hAnsi="Arial" w:cs="Arial"/>
          <w:lang w:eastAsia="en-GB"/>
        </w:rPr>
        <w:t xml:space="preserve"> </w:t>
      </w:r>
      <w:r w:rsidRPr="00D16D40">
        <w:rPr>
          <w:rFonts w:ascii="Arial" w:hAnsi="Arial" w:cs="Arial"/>
          <w:i/>
          <w:iCs/>
          <w:lang w:eastAsia="en-GB"/>
        </w:rPr>
        <w:t>are</w:t>
      </w:r>
      <w:r w:rsidRPr="00D16D40">
        <w:rPr>
          <w:rFonts w:ascii="Arial" w:hAnsi="Arial" w:cs="Arial"/>
          <w:lang w:eastAsia="en-GB"/>
        </w:rPr>
        <w:t xml:space="preserve"> </w:t>
      </w:r>
      <w:r w:rsidRPr="00D16D40">
        <w:rPr>
          <w:rFonts w:ascii="Arial" w:hAnsi="Arial" w:cs="Arial"/>
          <w:i/>
          <w:iCs/>
          <w:lang w:eastAsia="en-GB"/>
        </w:rPr>
        <w:t>in</w:t>
      </w:r>
      <w:r w:rsidRPr="00D16D40">
        <w:rPr>
          <w:rFonts w:ascii="Arial" w:hAnsi="Arial" w:cs="Arial"/>
          <w:lang w:eastAsia="en-GB"/>
        </w:rPr>
        <w:t xml:space="preserve"> </w:t>
      </w:r>
      <w:r w:rsidRPr="00D16D40">
        <w:rPr>
          <w:rFonts w:ascii="Arial" w:hAnsi="Arial" w:cs="Arial"/>
          <w:i/>
          <w:iCs/>
          <w:lang w:eastAsia="en-GB"/>
        </w:rPr>
        <w:t>Class IIa”</w:t>
      </w:r>
    </w:p>
    <w:p w14:paraId="7B124D53" w14:textId="77777777" w:rsidR="00C920B7" w:rsidRPr="00D16D40" w:rsidRDefault="00C920B7" w:rsidP="00C920B7">
      <w:pPr>
        <w:pStyle w:val="Protocol-maintext"/>
        <w:spacing w:line="360" w:lineRule="auto"/>
        <w:rPr>
          <w:rFonts w:ascii="Arial" w:hAnsi="Arial" w:cs="Arial"/>
        </w:rPr>
      </w:pPr>
    </w:p>
    <w:p w14:paraId="082D71AD" w14:textId="77777777" w:rsidR="00C920B7" w:rsidRPr="00922930" w:rsidRDefault="00C920B7" w:rsidP="00E94876">
      <w:pPr>
        <w:pStyle w:val="Heading3"/>
      </w:pPr>
      <w:bookmarkStart w:id="169" w:name="_Toc491848156"/>
      <w:bookmarkStart w:id="170" w:name="_Toc491848157"/>
      <w:bookmarkStart w:id="171" w:name="_Toc491848158"/>
      <w:bookmarkEnd w:id="169"/>
      <w:bookmarkEnd w:id="170"/>
      <w:r w:rsidRPr="00922930">
        <w:t xml:space="preserve"> </w:t>
      </w:r>
      <w:bookmarkStart w:id="172" w:name="_Toc19094232"/>
      <w:r w:rsidRPr="00922930">
        <w:t>Labelling and Packaging</w:t>
      </w:r>
      <w:bookmarkEnd w:id="171"/>
      <w:bookmarkEnd w:id="172"/>
      <w:r w:rsidRPr="00922930">
        <w:t xml:space="preserve"> </w:t>
      </w:r>
    </w:p>
    <w:p w14:paraId="7AB71DED" w14:textId="77777777" w:rsidR="00C920B7" w:rsidRPr="00922930" w:rsidRDefault="00C920B7" w:rsidP="00C920B7">
      <w:pPr>
        <w:pStyle w:val="Protocol-maintext"/>
        <w:spacing w:before="120" w:line="360" w:lineRule="auto"/>
      </w:pPr>
      <w:r w:rsidRPr="00922930">
        <w:rPr>
          <w:rFonts w:ascii="Arial" w:hAnsi="Arial" w:cs="Arial"/>
        </w:rPr>
        <w:t>In accordance with Medical Devices Directive: 93/42/EEC (as amended by Directive 2007/47/EC) all Revitive IX devices intended for clinical investigation must bear the wording "exclusively for clinical investigation"</w:t>
      </w:r>
      <w:r w:rsidRPr="00922930">
        <w:t xml:space="preserve">. </w:t>
      </w:r>
    </w:p>
    <w:p w14:paraId="5E03FCAA" w14:textId="77777777" w:rsidR="00C920B7" w:rsidRPr="00922930" w:rsidRDefault="00C920B7" w:rsidP="00C920B7">
      <w:pPr>
        <w:pStyle w:val="Protocol-maintext"/>
        <w:spacing w:before="120" w:line="360" w:lineRule="auto"/>
        <w:rPr>
          <w:rFonts w:ascii="Arial" w:hAnsi="Arial" w:cs="Arial"/>
          <w:i/>
          <w:highlight w:val="lightGray"/>
        </w:rPr>
      </w:pPr>
      <w:r w:rsidRPr="00922930">
        <w:rPr>
          <w:rFonts w:ascii="Arial" w:hAnsi="Arial" w:cs="Arial"/>
        </w:rPr>
        <w:t xml:space="preserve">It is recognised that such wording may cause confusion to clinical staff in that it may be thought that the clinical investigation being referred to is of a patient rather than the device. Local Principal Investigators should ensure that the meaning of this wording is clearly understood by all staff using or </w:t>
      </w:r>
      <w:proofErr w:type="gramStart"/>
      <w:r w:rsidRPr="00922930">
        <w:rPr>
          <w:rFonts w:ascii="Arial" w:hAnsi="Arial" w:cs="Arial"/>
        </w:rPr>
        <w:t>coming into contact with</w:t>
      </w:r>
      <w:proofErr w:type="gramEnd"/>
      <w:r w:rsidRPr="00922930">
        <w:rPr>
          <w:rFonts w:ascii="Arial" w:hAnsi="Arial" w:cs="Arial"/>
        </w:rPr>
        <w:t xml:space="preserve"> the device being investigated and that the device under investigation is segregated, where possible, from any similar devices in routine use. </w:t>
      </w:r>
    </w:p>
    <w:p w14:paraId="5A00F16E" w14:textId="77777777" w:rsidR="00C920B7" w:rsidRPr="00922930" w:rsidRDefault="00C920B7" w:rsidP="00C920B7">
      <w:pPr>
        <w:pStyle w:val="Protocol-maintext"/>
        <w:spacing w:line="360" w:lineRule="auto"/>
        <w:rPr>
          <w:rFonts w:ascii="Arial" w:hAnsi="Arial" w:cs="Arial"/>
        </w:rPr>
      </w:pPr>
    </w:p>
    <w:p w14:paraId="713AE379" w14:textId="77777777" w:rsidR="00C920B7" w:rsidRPr="00922930" w:rsidRDefault="00C920B7" w:rsidP="00E94876">
      <w:pPr>
        <w:pStyle w:val="Heading3"/>
        <w:spacing w:line="360" w:lineRule="auto"/>
      </w:pPr>
      <w:bookmarkStart w:id="173" w:name="_Toc491848159"/>
      <w:r w:rsidRPr="00922930">
        <w:t xml:space="preserve"> </w:t>
      </w:r>
      <w:bookmarkStart w:id="174" w:name="_Toc19094233"/>
      <w:r w:rsidRPr="00922930">
        <w:t>Storage</w:t>
      </w:r>
      <w:bookmarkEnd w:id="174"/>
      <w:r w:rsidRPr="00922930">
        <w:t xml:space="preserve"> </w:t>
      </w:r>
      <w:bookmarkEnd w:id="173"/>
    </w:p>
    <w:p w14:paraId="7B3582FA" w14:textId="77777777" w:rsidR="00C920B7" w:rsidRPr="00922930" w:rsidRDefault="00C920B7" w:rsidP="00C920B7">
      <w:pPr>
        <w:pStyle w:val="Protocol-maintext"/>
        <w:spacing w:before="120" w:line="360" w:lineRule="auto"/>
        <w:rPr>
          <w:rFonts w:ascii="Arial" w:hAnsi="Arial" w:cs="Arial"/>
        </w:rPr>
      </w:pPr>
      <w:r w:rsidRPr="00922930">
        <w:rPr>
          <w:rFonts w:ascii="Arial" w:hAnsi="Arial" w:cs="Arial"/>
        </w:rPr>
        <w:t xml:space="preserve">The device should be stored as per the instructions for use. </w:t>
      </w:r>
    </w:p>
    <w:p w14:paraId="4EEEB1EC" w14:textId="77777777" w:rsidR="00C920B7" w:rsidRPr="00922930" w:rsidRDefault="00C920B7" w:rsidP="00C920B7">
      <w:pPr>
        <w:spacing w:line="360" w:lineRule="auto"/>
        <w:rPr>
          <w:highlight w:val="lightGray"/>
        </w:rPr>
      </w:pPr>
    </w:p>
    <w:p w14:paraId="74048FA4" w14:textId="69AA5719" w:rsidR="00E94876" w:rsidRPr="00E94876" w:rsidRDefault="00C920B7" w:rsidP="00E94876">
      <w:pPr>
        <w:pStyle w:val="Heading3"/>
        <w:spacing w:line="360" w:lineRule="auto"/>
      </w:pPr>
      <w:bookmarkStart w:id="175" w:name="_Toc491848167"/>
      <w:r w:rsidRPr="00922930">
        <w:t xml:space="preserve"> </w:t>
      </w:r>
      <w:bookmarkStart w:id="176" w:name="_Toc19094234"/>
      <w:r w:rsidRPr="00922930">
        <w:t>Permanent Discontinuation of Study Treatment and Withdrawal from Study</w:t>
      </w:r>
      <w:bookmarkEnd w:id="175"/>
      <w:bookmarkEnd w:id="176"/>
      <w:r w:rsidRPr="00922930">
        <w:t xml:space="preserve"> </w:t>
      </w:r>
    </w:p>
    <w:p w14:paraId="20EF8D0B" w14:textId="3BD7E6B9" w:rsidR="00C920B7" w:rsidRPr="00922930" w:rsidRDefault="00C920B7" w:rsidP="00E94876">
      <w:pPr>
        <w:pStyle w:val="Heading4"/>
        <w:numPr>
          <w:ilvl w:val="2"/>
          <w:numId w:val="10"/>
        </w:numPr>
        <w:spacing w:line="360" w:lineRule="auto"/>
      </w:pPr>
      <w:r w:rsidRPr="00922930">
        <w:t>Permanent discontinuation of study treatment</w:t>
      </w:r>
    </w:p>
    <w:p w14:paraId="2102A73B" w14:textId="77777777" w:rsidR="00C920B7" w:rsidRPr="00922930" w:rsidRDefault="00C920B7" w:rsidP="00C920B7">
      <w:pPr>
        <w:pStyle w:val="PlainText"/>
        <w:tabs>
          <w:tab w:val="left" w:pos="567"/>
        </w:tabs>
        <w:spacing w:before="120" w:line="360" w:lineRule="auto"/>
        <w:jc w:val="both"/>
        <w:rPr>
          <w:rFonts w:ascii="Arial" w:hAnsi="Arial" w:cs="Arial"/>
          <w:sz w:val="24"/>
        </w:rPr>
      </w:pPr>
      <w:r w:rsidRPr="00922930">
        <w:rPr>
          <w:rFonts w:ascii="Arial" w:hAnsi="Arial" w:cs="Arial"/>
          <w:sz w:val="24"/>
        </w:rPr>
        <w:t>Subjects may discontinue study treatment for the following reasons:</w:t>
      </w:r>
    </w:p>
    <w:p w14:paraId="7DD639CD" w14:textId="77777777" w:rsidR="00C920B7" w:rsidRPr="00922930" w:rsidRDefault="00C920B7" w:rsidP="00E94876">
      <w:pPr>
        <w:pStyle w:val="PlainText"/>
        <w:numPr>
          <w:ilvl w:val="0"/>
          <w:numId w:val="15"/>
        </w:numPr>
        <w:spacing w:line="360" w:lineRule="auto"/>
        <w:jc w:val="both"/>
        <w:rPr>
          <w:rFonts w:ascii="Arial" w:hAnsi="Arial" w:cs="Arial"/>
          <w:sz w:val="24"/>
        </w:rPr>
      </w:pPr>
      <w:r w:rsidRPr="00922930">
        <w:rPr>
          <w:rFonts w:ascii="Arial" w:hAnsi="Arial" w:cs="Arial"/>
          <w:sz w:val="24"/>
        </w:rPr>
        <w:t>At the request of the subject.</w:t>
      </w:r>
    </w:p>
    <w:p w14:paraId="1E747698" w14:textId="77777777" w:rsidR="00C920B7" w:rsidRPr="00922930" w:rsidRDefault="00C920B7" w:rsidP="00E94876">
      <w:pPr>
        <w:pStyle w:val="PlainText"/>
        <w:numPr>
          <w:ilvl w:val="0"/>
          <w:numId w:val="15"/>
        </w:numPr>
        <w:spacing w:line="360" w:lineRule="auto"/>
        <w:jc w:val="both"/>
        <w:rPr>
          <w:rFonts w:ascii="Arial" w:hAnsi="Arial" w:cs="Arial"/>
          <w:sz w:val="24"/>
        </w:rPr>
      </w:pPr>
      <w:r w:rsidRPr="00922930">
        <w:rPr>
          <w:rFonts w:ascii="Arial" w:hAnsi="Arial" w:cs="Arial"/>
          <w:sz w:val="24"/>
        </w:rPr>
        <w:lastRenderedPageBreak/>
        <w:t xml:space="preserve">Serious Adverse Event </w:t>
      </w:r>
    </w:p>
    <w:p w14:paraId="74F66847" w14:textId="77777777" w:rsidR="00C920B7" w:rsidRPr="00922930" w:rsidRDefault="00C920B7" w:rsidP="00E94876">
      <w:pPr>
        <w:pStyle w:val="PlainText"/>
        <w:numPr>
          <w:ilvl w:val="0"/>
          <w:numId w:val="15"/>
        </w:numPr>
        <w:spacing w:line="360" w:lineRule="auto"/>
        <w:jc w:val="both"/>
        <w:rPr>
          <w:rFonts w:ascii="Arial" w:hAnsi="Arial" w:cs="Arial"/>
          <w:sz w:val="24"/>
        </w:rPr>
      </w:pPr>
      <w:r w:rsidRPr="00922930">
        <w:rPr>
          <w:rFonts w:ascii="Arial" w:hAnsi="Arial" w:cs="Arial"/>
          <w:sz w:val="24"/>
        </w:rPr>
        <w:t>If the investigator considers that a subject's health will be compromised due to adverse event or concomitant illness that develop after entering the study.</w:t>
      </w:r>
    </w:p>
    <w:p w14:paraId="2C0B5B70" w14:textId="77777777" w:rsidR="00C920B7" w:rsidRPr="00922930" w:rsidRDefault="00C920B7" w:rsidP="00C920B7">
      <w:pPr>
        <w:pStyle w:val="PlainText"/>
        <w:spacing w:line="360" w:lineRule="auto"/>
        <w:jc w:val="both"/>
        <w:rPr>
          <w:rFonts w:ascii="Arial" w:hAnsi="Arial" w:cs="Arial"/>
          <w:sz w:val="24"/>
        </w:rPr>
      </w:pPr>
    </w:p>
    <w:p w14:paraId="4ABFA40A" w14:textId="77777777" w:rsidR="00C920B7" w:rsidRPr="00922930" w:rsidRDefault="00C920B7" w:rsidP="00E94876">
      <w:pPr>
        <w:pStyle w:val="Heading4"/>
        <w:numPr>
          <w:ilvl w:val="2"/>
          <w:numId w:val="10"/>
        </w:numPr>
        <w:spacing w:line="360" w:lineRule="auto"/>
        <w:ind w:left="2520" w:hanging="360"/>
      </w:pPr>
      <w:r w:rsidRPr="00922930">
        <w:t>Withdrawal from Study</w:t>
      </w:r>
    </w:p>
    <w:p w14:paraId="3504F0FF" w14:textId="77777777" w:rsidR="00C920B7" w:rsidRPr="00922930" w:rsidRDefault="00C920B7" w:rsidP="00C920B7">
      <w:pPr>
        <w:pStyle w:val="PlainText"/>
        <w:spacing w:line="360" w:lineRule="auto"/>
        <w:jc w:val="both"/>
        <w:rPr>
          <w:rFonts w:ascii="Arial" w:hAnsi="Arial" w:cs="Arial"/>
          <w:sz w:val="24"/>
        </w:rPr>
      </w:pPr>
      <w:r w:rsidRPr="00922930">
        <w:rPr>
          <w:rFonts w:ascii="Arial" w:hAnsi="Arial" w:cs="Arial"/>
          <w:sz w:val="24"/>
        </w:rPr>
        <w:t>Withdrawal from the study refers to discontinuation of study treatment and study procedures and can occur for the following reasons:</w:t>
      </w:r>
    </w:p>
    <w:p w14:paraId="199E268E" w14:textId="77777777" w:rsidR="00C920B7" w:rsidRPr="00922930" w:rsidRDefault="00C920B7" w:rsidP="00E94876">
      <w:pPr>
        <w:pStyle w:val="PlainText"/>
        <w:numPr>
          <w:ilvl w:val="0"/>
          <w:numId w:val="19"/>
        </w:numPr>
        <w:spacing w:line="360" w:lineRule="auto"/>
        <w:jc w:val="both"/>
        <w:rPr>
          <w:rFonts w:ascii="Arial" w:hAnsi="Arial" w:cs="Arial"/>
          <w:sz w:val="24"/>
        </w:rPr>
      </w:pPr>
      <w:r w:rsidRPr="00922930">
        <w:rPr>
          <w:rFonts w:ascii="Arial" w:hAnsi="Arial" w:cs="Arial"/>
          <w:sz w:val="24"/>
        </w:rPr>
        <w:t>Subject decision</w:t>
      </w:r>
    </w:p>
    <w:p w14:paraId="6339C6BD" w14:textId="77777777" w:rsidR="00C920B7" w:rsidRPr="00922930" w:rsidRDefault="00C920B7" w:rsidP="00E94876">
      <w:pPr>
        <w:pStyle w:val="PlainText"/>
        <w:numPr>
          <w:ilvl w:val="0"/>
          <w:numId w:val="19"/>
        </w:numPr>
        <w:spacing w:line="360" w:lineRule="auto"/>
        <w:jc w:val="both"/>
        <w:rPr>
          <w:rFonts w:ascii="Arial" w:hAnsi="Arial" w:cs="Arial"/>
          <w:sz w:val="24"/>
        </w:rPr>
      </w:pPr>
      <w:r w:rsidRPr="00922930">
        <w:rPr>
          <w:rFonts w:ascii="Arial" w:hAnsi="Arial" w:cs="Arial"/>
          <w:sz w:val="24"/>
        </w:rPr>
        <w:t>Loss to follow-up</w:t>
      </w:r>
    </w:p>
    <w:p w14:paraId="3A8A207E" w14:textId="77777777" w:rsidR="00C920B7" w:rsidRPr="00922930" w:rsidRDefault="00C920B7" w:rsidP="00E94876">
      <w:pPr>
        <w:pStyle w:val="PlainText"/>
        <w:numPr>
          <w:ilvl w:val="0"/>
          <w:numId w:val="19"/>
        </w:numPr>
        <w:spacing w:line="360" w:lineRule="auto"/>
        <w:jc w:val="both"/>
        <w:rPr>
          <w:rFonts w:ascii="Arial" w:hAnsi="Arial" w:cs="Arial"/>
          <w:sz w:val="24"/>
        </w:rPr>
      </w:pPr>
      <w:r w:rsidRPr="00922930">
        <w:rPr>
          <w:rFonts w:ascii="Arial" w:hAnsi="Arial" w:cs="Arial"/>
          <w:sz w:val="24"/>
        </w:rPr>
        <w:t xml:space="preserve">Subject loss of capacity </w:t>
      </w:r>
    </w:p>
    <w:p w14:paraId="600D67D3" w14:textId="77777777" w:rsidR="00C920B7" w:rsidRPr="00922930" w:rsidRDefault="00C920B7" w:rsidP="00C920B7">
      <w:pPr>
        <w:pStyle w:val="PlainText"/>
        <w:spacing w:line="360" w:lineRule="auto"/>
        <w:jc w:val="both"/>
        <w:rPr>
          <w:rFonts w:ascii="Arial" w:hAnsi="Arial" w:cs="Arial"/>
          <w:sz w:val="24"/>
        </w:rPr>
      </w:pPr>
    </w:p>
    <w:p w14:paraId="7D54F2A0" w14:textId="77777777" w:rsidR="00C920B7" w:rsidRPr="00922930" w:rsidRDefault="00C920B7" w:rsidP="00E94876">
      <w:pPr>
        <w:pStyle w:val="Heading4"/>
        <w:numPr>
          <w:ilvl w:val="2"/>
          <w:numId w:val="10"/>
        </w:numPr>
        <w:spacing w:line="360" w:lineRule="auto"/>
        <w:ind w:left="2520" w:hanging="360"/>
      </w:pPr>
      <w:r w:rsidRPr="00922930">
        <w:t>Procedures for Withdrawal from Study</w:t>
      </w:r>
    </w:p>
    <w:p w14:paraId="3EECD052" w14:textId="77777777" w:rsidR="00C920B7" w:rsidRPr="00D16D40" w:rsidRDefault="00C920B7" w:rsidP="00C920B7">
      <w:pPr>
        <w:spacing w:line="360" w:lineRule="auto"/>
        <w:jc w:val="both"/>
        <w:rPr>
          <w:rFonts w:ascii="Arial" w:hAnsi="Arial" w:cs="Arial"/>
        </w:rPr>
      </w:pPr>
      <w:r w:rsidRPr="00D16D40">
        <w:rPr>
          <w:rFonts w:ascii="Arial" w:hAnsi="Arial" w:cs="Arial"/>
        </w:rPr>
        <w:t>There are no criteria for withdrawal from the study. Patients will be free to withdraw from the study without any effect on their usual medical care. The reason for their withdrawal will be recorded in the CRF/eCRF and medical records if offered. All randomised will be followed up to 12 months unless they specifically asked to be withdrawn as per intention to treat. In line with this analysis patients lost to follow up or withdrawn from the study will not be replaced.</w:t>
      </w:r>
    </w:p>
    <w:p w14:paraId="1E00BEB8" w14:textId="77777777" w:rsidR="00C920B7" w:rsidRPr="00922930" w:rsidRDefault="00C920B7" w:rsidP="00E94876">
      <w:pPr>
        <w:pStyle w:val="Heading4"/>
        <w:numPr>
          <w:ilvl w:val="2"/>
          <w:numId w:val="10"/>
        </w:numPr>
        <w:spacing w:line="360" w:lineRule="auto"/>
        <w:ind w:left="2520" w:hanging="360"/>
      </w:pPr>
      <w:r w:rsidRPr="00922930">
        <w:t>Procedures for Withdrawal from Study due to loss of capacity</w:t>
      </w:r>
    </w:p>
    <w:p w14:paraId="1DA16606" w14:textId="77777777" w:rsidR="00C920B7" w:rsidRPr="00D16D40" w:rsidRDefault="00C920B7" w:rsidP="00C920B7">
      <w:pPr>
        <w:spacing w:line="360" w:lineRule="auto"/>
        <w:jc w:val="both"/>
        <w:rPr>
          <w:rFonts w:ascii="Arial" w:hAnsi="Arial" w:cs="Arial"/>
        </w:rPr>
      </w:pPr>
      <w:bookmarkStart w:id="177" w:name="_Toc496078706"/>
      <w:bookmarkStart w:id="178" w:name="_Toc502657969"/>
      <w:r w:rsidRPr="00D16D40">
        <w:rPr>
          <w:rFonts w:ascii="Arial" w:hAnsi="Arial" w:cs="Arial"/>
        </w:rPr>
        <w:t>If a patient loses capacity after consenting to take part in the study, the local Principle Investigator may decide it is in the patient’s best interests to be withdrawn. Any identifiable data already collected with consent will be retained and may be analysed, but no further data will be collected or any other research procedures carried out on or in relation to the patient.</w:t>
      </w:r>
      <w:bookmarkEnd w:id="177"/>
      <w:bookmarkEnd w:id="178"/>
      <w:r w:rsidRPr="00D16D40">
        <w:rPr>
          <w:rFonts w:ascii="Arial" w:hAnsi="Arial" w:cs="Arial"/>
        </w:rPr>
        <w:t xml:space="preserve"> </w:t>
      </w:r>
    </w:p>
    <w:p w14:paraId="53D3AB1A" w14:textId="77777777" w:rsidR="00C920B7" w:rsidRPr="00922930" w:rsidRDefault="00C920B7" w:rsidP="00C920B7">
      <w:pPr>
        <w:pStyle w:val="BodyText3"/>
      </w:pPr>
    </w:p>
    <w:p w14:paraId="7A57E3C0" w14:textId="77777777" w:rsidR="00C920B7" w:rsidRPr="00922930" w:rsidRDefault="00C920B7" w:rsidP="00E94876">
      <w:pPr>
        <w:pStyle w:val="Heading2"/>
      </w:pPr>
      <w:bookmarkStart w:id="179" w:name="_Toc476920507"/>
      <w:bookmarkStart w:id="180" w:name="_Toc476920624"/>
      <w:bookmarkStart w:id="181" w:name="_Toc476920747"/>
      <w:bookmarkStart w:id="182" w:name="_Toc476920937"/>
      <w:bookmarkStart w:id="183" w:name="_Toc476921073"/>
      <w:bookmarkStart w:id="184" w:name="_Toc476921184"/>
      <w:bookmarkStart w:id="185" w:name="_Toc476921295"/>
      <w:bookmarkStart w:id="186" w:name="_Toc476921406"/>
      <w:bookmarkStart w:id="187" w:name="_Toc476921516"/>
      <w:bookmarkStart w:id="188" w:name="_Toc476921626"/>
      <w:bookmarkStart w:id="189" w:name="_Toc476921736"/>
      <w:bookmarkStart w:id="190" w:name="_Toc476922019"/>
      <w:bookmarkStart w:id="191" w:name="_Toc476927199"/>
      <w:bookmarkStart w:id="192" w:name="_Toc476921627"/>
      <w:bookmarkStart w:id="193" w:name="_Toc476921737"/>
      <w:bookmarkStart w:id="194" w:name="_Toc476922020"/>
      <w:bookmarkStart w:id="195" w:name="_Toc476927200"/>
      <w:bookmarkStart w:id="196" w:name="_Toc491848168"/>
      <w:bookmarkStart w:id="197" w:name="_Toc19094235"/>
      <w:bookmarkStart w:id="198" w:name="_Toc266793768"/>
      <w:bookmarkStart w:id="199" w:name="_Toc9009699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22930">
        <w:t>SAFETY REPORTING</w:t>
      </w:r>
      <w:bookmarkEnd w:id="196"/>
      <w:bookmarkEnd w:id="197"/>
    </w:p>
    <w:p w14:paraId="7B792B48" w14:textId="77777777" w:rsidR="00C920B7" w:rsidRPr="00922930" w:rsidRDefault="00C920B7" w:rsidP="00E94876">
      <w:pPr>
        <w:pStyle w:val="Heading3"/>
      </w:pPr>
      <w:bookmarkStart w:id="200" w:name="_Toc491848169"/>
      <w:r w:rsidRPr="00922930">
        <w:t xml:space="preserve"> </w:t>
      </w:r>
      <w:bookmarkStart w:id="201" w:name="_Toc19094236"/>
      <w:r w:rsidRPr="00922930">
        <w:t>Adverse Events</w:t>
      </w:r>
      <w:bookmarkEnd w:id="200"/>
      <w:bookmarkEnd w:id="201"/>
      <w:r w:rsidRPr="00922930">
        <w:t xml:space="preserve"> </w:t>
      </w:r>
    </w:p>
    <w:p w14:paraId="7443FB45" w14:textId="77777777" w:rsidR="00C920B7" w:rsidRPr="00922930" w:rsidRDefault="00C920B7" w:rsidP="00E94876">
      <w:pPr>
        <w:pStyle w:val="Heading3"/>
      </w:pPr>
      <w:bookmarkStart w:id="202" w:name="_Toc491848170"/>
      <w:bookmarkEnd w:id="198"/>
      <w:r w:rsidRPr="00922930">
        <w:t xml:space="preserve"> </w:t>
      </w:r>
      <w:bookmarkStart w:id="203" w:name="_Toc19094237"/>
      <w:r w:rsidRPr="00922930">
        <w:t>Adverse Event Definition</w:t>
      </w:r>
      <w:bookmarkEnd w:id="202"/>
      <w:bookmarkEnd w:id="203"/>
    </w:p>
    <w:p w14:paraId="6F0B7EC6" w14:textId="77777777" w:rsidR="00C920B7" w:rsidRPr="00922930" w:rsidRDefault="00C920B7" w:rsidP="00C920B7">
      <w:pPr>
        <w:pStyle w:val="BodyText2"/>
      </w:pPr>
    </w:p>
    <w:p w14:paraId="270B63BF" w14:textId="77777777" w:rsidR="00C920B7" w:rsidRPr="00D16D40" w:rsidRDefault="00C920B7" w:rsidP="00C920B7">
      <w:pPr>
        <w:autoSpaceDE w:val="0"/>
        <w:autoSpaceDN w:val="0"/>
        <w:adjustRightInd w:val="0"/>
        <w:spacing w:line="360" w:lineRule="auto"/>
        <w:rPr>
          <w:rFonts w:ascii="Arial" w:hAnsi="Arial" w:cs="Arial"/>
        </w:rPr>
      </w:pPr>
      <w:r w:rsidRPr="00D16D40">
        <w:rPr>
          <w:rFonts w:ascii="Arial" w:eastAsia="Arial" w:hAnsi="Arial" w:cs="Arial"/>
          <w:b/>
          <w:bCs/>
          <w:spacing w:val="-6"/>
        </w:rPr>
        <w:t>A</w:t>
      </w:r>
      <w:r w:rsidRPr="00D16D40">
        <w:rPr>
          <w:rFonts w:ascii="Arial" w:eastAsia="Arial" w:hAnsi="Arial" w:cs="Arial"/>
          <w:b/>
          <w:bCs/>
          <w:spacing w:val="2"/>
        </w:rPr>
        <w:t>d</w:t>
      </w:r>
      <w:r w:rsidRPr="00D16D40">
        <w:rPr>
          <w:rFonts w:ascii="Arial" w:eastAsia="Arial" w:hAnsi="Arial" w:cs="Arial"/>
          <w:b/>
          <w:bCs/>
        </w:rPr>
        <w:t>v</w:t>
      </w:r>
      <w:r w:rsidRPr="00D16D40">
        <w:rPr>
          <w:rFonts w:ascii="Arial" w:eastAsia="Arial" w:hAnsi="Arial" w:cs="Arial"/>
          <w:b/>
          <w:bCs/>
          <w:spacing w:val="-1"/>
        </w:rPr>
        <w:t>e</w:t>
      </w:r>
      <w:r w:rsidRPr="00D16D40">
        <w:rPr>
          <w:rFonts w:ascii="Arial" w:eastAsia="Arial" w:hAnsi="Arial" w:cs="Arial"/>
          <w:b/>
          <w:bCs/>
        </w:rPr>
        <w:t>rse</w:t>
      </w:r>
      <w:r w:rsidRPr="00D16D40">
        <w:rPr>
          <w:rFonts w:ascii="Arial" w:eastAsia="Arial" w:hAnsi="Arial" w:cs="Arial"/>
          <w:b/>
          <w:bCs/>
          <w:spacing w:val="1"/>
        </w:rPr>
        <w:t xml:space="preserve"> </w:t>
      </w:r>
      <w:r w:rsidRPr="00D16D40">
        <w:rPr>
          <w:rFonts w:ascii="Arial" w:eastAsia="Arial" w:hAnsi="Arial" w:cs="Arial"/>
          <w:b/>
          <w:bCs/>
          <w:spacing w:val="-1"/>
        </w:rPr>
        <w:t>E</w:t>
      </w:r>
      <w:r w:rsidRPr="00D16D40">
        <w:rPr>
          <w:rFonts w:ascii="Arial" w:eastAsia="Arial" w:hAnsi="Arial" w:cs="Arial"/>
          <w:b/>
          <w:bCs/>
          <w:spacing w:val="-3"/>
        </w:rPr>
        <w:t>v</w:t>
      </w:r>
      <w:r w:rsidRPr="00D16D40">
        <w:rPr>
          <w:rFonts w:ascii="Arial" w:eastAsia="Arial" w:hAnsi="Arial" w:cs="Arial"/>
          <w:b/>
          <w:bCs/>
        </w:rPr>
        <w:t>e</w:t>
      </w:r>
      <w:r w:rsidRPr="00D16D40">
        <w:rPr>
          <w:rFonts w:ascii="Arial" w:eastAsia="Arial" w:hAnsi="Arial" w:cs="Arial"/>
          <w:b/>
          <w:bCs/>
          <w:spacing w:val="-1"/>
        </w:rPr>
        <w:t>n</w:t>
      </w:r>
      <w:r w:rsidRPr="00D16D40">
        <w:rPr>
          <w:rFonts w:ascii="Arial" w:eastAsia="Arial" w:hAnsi="Arial" w:cs="Arial"/>
          <w:b/>
          <w:bCs/>
        </w:rPr>
        <w:t>t</w:t>
      </w:r>
      <w:r w:rsidRPr="00D16D40">
        <w:rPr>
          <w:rFonts w:ascii="Arial" w:eastAsia="Arial" w:hAnsi="Arial" w:cs="Arial"/>
          <w:b/>
          <w:bCs/>
          <w:spacing w:val="2"/>
        </w:rPr>
        <w:t xml:space="preserve"> </w:t>
      </w:r>
      <w:r w:rsidRPr="00D16D40">
        <w:rPr>
          <w:rFonts w:ascii="Arial" w:eastAsia="Arial" w:hAnsi="Arial" w:cs="Arial"/>
          <w:b/>
          <w:bCs/>
          <w:spacing w:val="3"/>
        </w:rPr>
        <w:t>(</w:t>
      </w:r>
      <w:r w:rsidRPr="00D16D40">
        <w:rPr>
          <w:rFonts w:ascii="Arial" w:eastAsia="Arial" w:hAnsi="Arial" w:cs="Arial"/>
          <w:b/>
          <w:bCs/>
          <w:spacing w:val="-6"/>
        </w:rPr>
        <w:t>A</w:t>
      </w:r>
      <w:r w:rsidRPr="00D16D40">
        <w:rPr>
          <w:rFonts w:ascii="Arial" w:eastAsia="Arial" w:hAnsi="Arial" w:cs="Arial"/>
          <w:b/>
          <w:bCs/>
          <w:spacing w:val="-1"/>
        </w:rPr>
        <w:t>E</w:t>
      </w:r>
      <w:r w:rsidRPr="00D16D40">
        <w:rPr>
          <w:rFonts w:ascii="Arial" w:eastAsia="Arial" w:hAnsi="Arial" w:cs="Arial"/>
          <w:b/>
          <w:bCs/>
          <w:spacing w:val="1"/>
        </w:rPr>
        <w:t>)</w:t>
      </w:r>
      <w:bookmarkStart w:id="204" w:name="_Toc136852686"/>
      <w:bookmarkStart w:id="205" w:name="_Toc266793769"/>
      <w:r w:rsidRPr="00D16D40">
        <w:rPr>
          <w:rFonts w:ascii="Arial" w:eastAsia="Arial" w:hAnsi="Arial" w:cs="Arial"/>
        </w:rPr>
        <w:t xml:space="preserve"> An AE is a</w:t>
      </w:r>
      <w:r w:rsidRPr="00D16D40">
        <w:rPr>
          <w:rFonts w:ascii="Arial" w:eastAsia="Arial" w:hAnsi="Arial" w:cs="Arial"/>
          <w:spacing w:val="-1"/>
        </w:rPr>
        <w:t>n</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u</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4"/>
        </w:rPr>
        <w:t>w</w:t>
      </w:r>
      <w:r w:rsidRPr="00D16D40">
        <w:rPr>
          <w:rFonts w:ascii="Arial" w:eastAsia="Arial" w:hAnsi="Arial" w:cs="Arial"/>
        </w:rPr>
        <w:t>ard</w:t>
      </w:r>
      <w:r w:rsidRPr="00D16D40">
        <w:rPr>
          <w:rFonts w:ascii="Arial" w:eastAsia="Arial" w:hAnsi="Arial" w:cs="Arial"/>
          <w:spacing w:val="1"/>
        </w:rPr>
        <w:t xml:space="preserve"> 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cal occ</w:t>
      </w:r>
      <w:r w:rsidRPr="00D16D40">
        <w:rPr>
          <w:rFonts w:ascii="Arial" w:eastAsia="Arial" w:hAnsi="Arial" w:cs="Arial"/>
          <w:spacing w:val="-3"/>
        </w:rPr>
        <w:t>u</w:t>
      </w:r>
      <w:r w:rsidRPr="00D16D40">
        <w:rPr>
          <w:rFonts w:ascii="Arial" w:eastAsia="Arial" w:hAnsi="Arial" w:cs="Arial"/>
          <w:spacing w:val="1"/>
        </w:rPr>
        <w:t>rr</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ce, unintended disease or injury or any untoward clinical signs (including an abnormal laboratory finding)</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rPr>
        <w:lastRenderedPageBreak/>
        <w:t>su</w:t>
      </w:r>
      <w:r w:rsidRPr="00D16D40">
        <w:rPr>
          <w:rFonts w:ascii="Arial" w:eastAsia="Arial" w:hAnsi="Arial" w:cs="Arial"/>
          <w:spacing w:val="-1"/>
        </w:rPr>
        <w:t>b</w:t>
      </w:r>
      <w:r w:rsidRPr="00D16D40">
        <w:rPr>
          <w:rFonts w:ascii="Arial" w:eastAsia="Arial" w:hAnsi="Arial" w:cs="Arial"/>
          <w:spacing w:val="1"/>
        </w:rPr>
        <w:t>j</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spacing w:val="2"/>
        </w:rPr>
        <w:t>ts, users or other persons whether or not related to the investigational medical device</w:t>
      </w:r>
      <w:r w:rsidRPr="00D16D40">
        <w:rPr>
          <w:rFonts w:ascii="Arial" w:eastAsia="Arial" w:hAnsi="Arial" w:cs="Arial"/>
        </w:rPr>
        <w:t>.</w:t>
      </w:r>
      <w:r w:rsidRPr="00D16D40">
        <w:rPr>
          <w:rFonts w:ascii="Arial" w:hAnsi="Arial" w:cs="Arial"/>
        </w:rPr>
        <w:t xml:space="preserve"> </w:t>
      </w:r>
    </w:p>
    <w:p w14:paraId="7AFE6CED" w14:textId="77777777" w:rsidR="00C920B7" w:rsidRPr="00D16D40" w:rsidRDefault="00C920B7" w:rsidP="00C920B7">
      <w:pPr>
        <w:pStyle w:val="NoSpacing"/>
        <w:spacing w:line="276" w:lineRule="auto"/>
        <w:rPr>
          <w:rFonts w:ascii="Arial" w:hAnsi="Arial" w:cs="Arial"/>
        </w:rPr>
      </w:pPr>
    </w:p>
    <w:p w14:paraId="0DA5B870" w14:textId="77777777" w:rsidR="00C920B7" w:rsidRPr="00D16D40" w:rsidRDefault="00C920B7" w:rsidP="00E94876">
      <w:pPr>
        <w:pStyle w:val="ListParagraph"/>
        <w:widowControl w:val="0"/>
        <w:numPr>
          <w:ilvl w:val="0"/>
          <w:numId w:val="26"/>
        </w:numPr>
        <w:spacing w:before="32" w:after="0" w:line="276" w:lineRule="auto"/>
        <w:ind w:right="759"/>
        <w:rPr>
          <w:rFonts w:ascii="Arial" w:eastAsia="Arial" w:hAnsi="Arial" w:cs="Arial"/>
          <w:sz w:val="24"/>
          <w:szCs w:val="24"/>
        </w:rPr>
      </w:pPr>
      <w:r w:rsidRPr="00D16D40">
        <w:rPr>
          <w:rFonts w:ascii="Arial" w:hAnsi="Arial" w:cs="Arial"/>
          <w:sz w:val="24"/>
          <w:szCs w:val="24"/>
        </w:rPr>
        <w:t>This includes: events related to the investigational device or the comparator</w:t>
      </w:r>
    </w:p>
    <w:p w14:paraId="29A14960" w14:textId="77777777" w:rsidR="00C920B7" w:rsidRPr="00D16D40" w:rsidRDefault="00C920B7" w:rsidP="00E94876">
      <w:pPr>
        <w:pStyle w:val="ListParagraph"/>
        <w:widowControl w:val="0"/>
        <w:numPr>
          <w:ilvl w:val="0"/>
          <w:numId w:val="26"/>
        </w:numPr>
        <w:spacing w:before="32" w:after="0" w:line="276" w:lineRule="auto"/>
        <w:ind w:right="759"/>
        <w:rPr>
          <w:rFonts w:ascii="Arial" w:eastAsia="Arial" w:hAnsi="Arial" w:cs="Arial"/>
          <w:sz w:val="24"/>
          <w:szCs w:val="24"/>
        </w:rPr>
      </w:pPr>
      <w:r w:rsidRPr="00D16D40">
        <w:rPr>
          <w:rFonts w:ascii="Arial" w:eastAsia="Arial" w:hAnsi="Arial" w:cs="Arial"/>
          <w:sz w:val="24"/>
          <w:szCs w:val="24"/>
        </w:rPr>
        <w:t>Includes</w:t>
      </w:r>
      <w:r w:rsidRPr="00D16D40">
        <w:rPr>
          <w:rFonts w:ascii="Arial" w:hAnsi="Arial" w:cs="Arial"/>
          <w:sz w:val="24"/>
          <w:szCs w:val="24"/>
        </w:rPr>
        <w:t>, events related to the procedures involved (any procedure in the protocol</w:t>
      </w:r>
      <w:r w:rsidRPr="00D16D40">
        <w:rPr>
          <w:rFonts w:ascii="Arial" w:eastAsia="Arial" w:hAnsi="Arial" w:cs="Arial"/>
          <w:sz w:val="24"/>
          <w:szCs w:val="24"/>
        </w:rPr>
        <w:t>)</w:t>
      </w:r>
    </w:p>
    <w:p w14:paraId="2B88B38E" w14:textId="77777777" w:rsidR="00C920B7" w:rsidRPr="00D16D40" w:rsidRDefault="00C920B7" w:rsidP="00E94876">
      <w:pPr>
        <w:pStyle w:val="ListParagraph"/>
        <w:widowControl w:val="0"/>
        <w:numPr>
          <w:ilvl w:val="0"/>
          <w:numId w:val="26"/>
        </w:numPr>
        <w:spacing w:before="32" w:after="0" w:line="276" w:lineRule="auto"/>
        <w:ind w:right="759"/>
        <w:rPr>
          <w:rFonts w:ascii="Arial" w:eastAsia="Arial" w:hAnsi="Arial" w:cs="Arial"/>
          <w:sz w:val="24"/>
          <w:szCs w:val="24"/>
        </w:rPr>
      </w:pPr>
      <w:r w:rsidRPr="00D16D40">
        <w:rPr>
          <w:rFonts w:ascii="Arial" w:hAnsi="Arial" w:cs="Arial"/>
          <w:sz w:val="24"/>
          <w:szCs w:val="24"/>
        </w:rPr>
        <w:t>For users or other persons this is restricted to events related to the investigational medical device</w:t>
      </w:r>
    </w:p>
    <w:p w14:paraId="365D1399" w14:textId="77777777" w:rsidR="00C920B7" w:rsidRPr="00D16D40" w:rsidRDefault="00C920B7" w:rsidP="00C920B7">
      <w:pPr>
        <w:widowControl w:val="0"/>
        <w:spacing w:before="32" w:line="243" w:lineRule="auto"/>
        <w:ind w:right="759"/>
        <w:rPr>
          <w:rFonts w:ascii="Arial" w:eastAsia="Arial" w:hAnsi="Arial" w:cs="Arial"/>
          <w:i/>
        </w:rPr>
      </w:pPr>
    </w:p>
    <w:bookmarkEnd w:id="204"/>
    <w:p w14:paraId="2BC59339" w14:textId="77777777" w:rsidR="00C920B7" w:rsidRPr="00922930" w:rsidRDefault="00C920B7" w:rsidP="00E94876">
      <w:pPr>
        <w:pStyle w:val="Heading3"/>
      </w:pPr>
      <w:r w:rsidRPr="00922930">
        <w:rPr>
          <w:rFonts w:eastAsiaTheme="minorHAnsi" w:cs="Arial"/>
          <w:szCs w:val="24"/>
        </w:rPr>
        <w:t xml:space="preserve"> </w:t>
      </w:r>
      <w:bookmarkStart w:id="206" w:name="_Toc19094238"/>
      <w:r w:rsidRPr="00922930">
        <w:t xml:space="preserve">Adverse Event </w:t>
      </w:r>
      <w:bookmarkEnd w:id="205"/>
      <w:r w:rsidRPr="00922930">
        <w:t>Recording</w:t>
      </w:r>
      <w:bookmarkEnd w:id="206"/>
    </w:p>
    <w:p w14:paraId="068C155D" w14:textId="77777777" w:rsidR="00C920B7" w:rsidRPr="00922930" w:rsidRDefault="00C920B7" w:rsidP="00C920B7">
      <w:pPr>
        <w:pStyle w:val="BodyText3"/>
        <w:spacing w:line="360" w:lineRule="auto"/>
        <w:ind w:left="0"/>
        <w:rPr>
          <w:rFonts w:cs="Arial"/>
          <w:szCs w:val="24"/>
        </w:rPr>
      </w:pPr>
      <w:bookmarkStart w:id="207" w:name="_Toc90096994"/>
      <w:bookmarkStart w:id="208" w:name="_Toc133914876"/>
      <w:bookmarkStart w:id="209" w:name="_Toc134011372"/>
      <w:bookmarkStart w:id="210" w:name="_Toc135824743"/>
      <w:bookmarkStart w:id="211" w:name="_Toc136852687"/>
      <w:bookmarkStart w:id="212" w:name="_Toc266793770"/>
      <w:r w:rsidRPr="00922930">
        <w:rPr>
          <w:rFonts w:cs="Arial"/>
          <w:szCs w:val="24"/>
        </w:rPr>
        <w:t xml:space="preserve">For the purposes of the study, all AEs will be followed up according to local practice until the event has stabilised or resolved, whichever the sooner is. It is essential that all AEs that occur </w:t>
      </w:r>
      <w:proofErr w:type="gramStart"/>
      <w:r w:rsidRPr="00922930">
        <w:rPr>
          <w:rFonts w:cs="Arial"/>
          <w:szCs w:val="24"/>
        </w:rPr>
        <w:t>during the course of</w:t>
      </w:r>
      <w:proofErr w:type="gramEnd"/>
      <w:r w:rsidRPr="00922930">
        <w:rPr>
          <w:rFonts w:cs="Arial"/>
          <w:szCs w:val="24"/>
        </w:rPr>
        <w:t xml:space="preserve"> the study are appropriately reported in order to ensure the participants continuing safety. Of particular importance is the assessment of any event for </w:t>
      </w:r>
      <w:r w:rsidRPr="00922930">
        <w:rPr>
          <w:rFonts w:cs="Arial"/>
          <w:i/>
          <w:szCs w:val="24"/>
        </w:rPr>
        <w:t>causality</w:t>
      </w:r>
      <w:r w:rsidRPr="00922930">
        <w:rPr>
          <w:rFonts w:cs="Arial"/>
          <w:szCs w:val="24"/>
        </w:rPr>
        <w:t xml:space="preserve"> and </w:t>
      </w:r>
      <w:r w:rsidRPr="00922930">
        <w:rPr>
          <w:rFonts w:cs="Arial"/>
          <w:i/>
          <w:szCs w:val="24"/>
        </w:rPr>
        <w:t xml:space="preserve">expectedness </w:t>
      </w:r>
      <w:r w:rsidRPr="00922930">
        <w:rPr>
          <w:rFonts w:cs="Arial"/>
          <w:szCs w:val="24"/>
        </w:rPr>
        <w:t xml:space="preserve">in relation to the device. </w:t>
      </w:r>
    </w:p>
    <w:p w14:paraId="471C4A1B" w14:textId="77777777" w:rsidR="00C920B7" w:rsidRPr="00922930" w:rsidRDefault="00C920B7" w:rsidP="00C920B7">
      <w:pPr>
        <w:pStyle w:val="BodyText3"/>
        <w:ind w:left="0"/>
      </w:pPr>
    </w:p>
    <w:p w14:paraId="2353C5ED" w14:textId="77777777" w:rsidR="00C920B7" w:rsidRPr="00922930" w:rsidRDefault="00C920B7" w:rsidP="00E94876">
      <w:pPr>
        <w:pStyle w:val="Heading3"/>
      </w:pPr>
      <w:r w:rsidRPr="00922930">
        <w:t xml:space="preserve"> </w:t>
      </w:r>
      <w:bookmarkStart w:id="213" w:name="_Toc19094239"/>
      <w:r w:rsidRPr="00922930">
        <w:t>Severity of Adverse Events</w:t>
      </w:r>
      <w:bookmarkEnd w:id="207"/>
      <w:bookmarkEnd w:id="208"/>
      <w:bookmarkEnd w:id="209"/>
      <w:bookmarkEnd w:id="210"/>
      <w:bookmarkEnd w:id="211"/>
      <w:bookmarkEnd w:id="212"/>
      <w:bookmarkEnd w:id="213"/>
    </w:p>
    <w:p w14:paraId="378858BA" w14:textId="77777777" w:rsidR="00C920B7" w:rsidRPr="00922930" w:rsidRDefault="00C920B7" w:rsidP="00C920B7">
      <w:pPr>
        <w:pStyle w:val="Protocol-maintext"/>
        <w:spacing w:line="360" w:lineRule="auto"/>
        <w:rPr>
          <w:rFonts w:ascii="Arial" w:hAnsi="Arial"/>
        </w:rPr>
      </w:pPr>
      <w:r w:rsidRPr="00922930">
        <w:rPr>
          <w:rFonts w:ascii="Arial" w:hAnsi="Arial"/>
        </w:rPr>
        <w:t>Mild: Awareness of event but easily tolerated</w:t>
      </w:r>
    </w:p>
    <w:p w14:paraId="04C09D2F" w14:textId="77777777" w:rsidR="00C920B7" w:rsidRPr="00922930" w:rsidRDefault="00C920B7" w:rsidP="00C920B7">
      <w:pPr>
        <w:pStyle w:val="Protocol-maintext"/>
        <w:spacing w:line="360" w:lineRule="auto"/>
        <w:rPr>
          <w:rFonts w:ascii="Arial" w:hAnsi="Arial"/>
        </w:rPr>
      </w:pPr>
      <w:r w:rsidRPr="00922930">
        <w:rPr>
          <w:rFonts w:ascii="Arial" w:hAnsi="Arial"/>
        </w:rPr>
        <w:t>Moderate: Discomfort enough to cause some interference with usual activity</w:t>
      </w:r>
    </w:p>
    <w:p w14:paraId="6C5ABDBB" w14:textId="77777777" w:rsidR="00C920B7" w:rsidRPr="00922930" w:rsidRDefault="00C920B7" w:rsidP="00C920B7">
      <w:pPr>
        <w:pStyle w:val="Protocol-maintext"/>
        <w:spacing w:line="360" w:lineRule="auto"/>
      </w:pPr>
      <w:r w:rsidRPr="00922930">
        <w:rPr>
          <w:rFonts w:ascii="Arial" w:hAnsi="Arial"/>
        </w:rPr>
        <w:t>Severe: Inability to carry out usual activity</w:t>
      </w:r>
      <w:bookmarkStart w:id="214" w:name="_Toc90096995"/>
      <w:bookmarkStart w:id="215" w:name="_Toc133914877"/>
      <w:bookmarkStart w:id="216" w:name="_Toc134011373"/>
      <w:bookmarkStart w:id="217" w:name="_Toc135824744"/>
      <w:bookmarkStart w:id="218" w:name="_Toc136852688"/>
    </w:p>
    <w:p w14:paraId="702DAED5" w14:textId="77777777" w:rsidR="00C920B7" w:rsidRPr="00922930" w:rsidRDefault="00C920B7" w:rsidP="00C920B7">
      <w:pPr>
        <w:pStyle w:val="Protocol-maintext"/>
        <w:spacing w:line="360" w:lineRule="auto"/>
      </w:pPr>
      <w:bookmarkStart w:id="219" w:name="_Toc266793771"/>
    </w:p>
    <w:p w14:paraId="239923FB" w14:textId="77777777" w:rsidR="00C920B7" w:rsidRPr="00922930" w:rsidRDefault="00C920B7" w:rsidP="00E94876">
      <w:pPr>
        <w:pStyle w:val="Heading3"/>
      </w:pPr>
      <w:bookmarkStart w:id="220" w:name="_Toc491848171"/>
      <w:r w:rsidRPr="00922930">
        <w:t xml:space="preserve"> </w:t>
      </w:r>
      <w:bookmarkStart w:id="221" w:name="_Toc19094240"/>
      <w:r w:rsidRPr="00922930">
        <w:t>Causality of Adverse Events</w:t>
      </w:r>
      <w:bookmarkEnd w:id="214"/>
      <w:bookmarkEnd w:id="215"/>
      <w:bookmarkEnd w:id="216"/>
      <w:bookmarkEnd w:id="217"/>
      <w:bookmarkEnd w:id="218"/>
      <w:bookmarkEnd w:id="219"/>
      <w:bookmarkEnd w:id="220"/>
      <w:bookmarkEnd w:id="221"/>
    </w:p>
    <w:p w14:paraId="16D6083D" w14:textId="77777777" w:rsidR="00C920B7" w:rsidRPr="00922930" w:rsidRDefault="00C920B7" w:rsidP="00E94876">
      <w:pPr>
        <w:pStyle w:val="Protocol-maintext"/>
        <w:numPr>
          <w:ilvl w:val="0"/>
          <w:numId w:val="29"/>
        </w:numPr>
        <w:spacing w:line="360" w:lineRule="auto"/>
        <w:rPr>
          <w:rFonts w:ascii="Arial" w:hAnsi="Arial"/>
        </w:rPr>
      </w:pPr>
      <w:r w:rsidRPr="00922930">
        <w:rPr>
          <w:rFonts w:ascii="Arial" w:hAnsi="Arial"/>
        </w:rPr>
        <w:t>Unrelated:</w:t>
      </w:r>
      <w:r w:rsidRPr="00922930">
        <w:rPr>
          <w:rFonts w:ascii="Arial" w:hAnsi="Arial" w:cs="Arial"/>
        </w:rPr>
        <w:t xml:space="preserve"> </w:t>
      </w:r>
      <w:r w:rsidRPr="00922930">
        <w:rPr>
          <w:rFonts w:ascii="Arial" w:hAnsi="Arial"/>
        </w:rPr>
        <w:t>No evidence of any causal relationship between the use of the device and the AE.</w:t>
      </w:r>
    </w:p>
    <w:p w14:paraId="2C06BBE4" w14:textId="77777777" w:rsidR="00C920B7" w:rsidRPr="00922930" w:rsidRDefault="00C920B7" w:rsidP="00C920B7">
      <w:pPr>
        <w:pStyle w:val="Protocol-maintext"/>
        <w:ind w:left="720"/>
        <w:rPr>
          <w:rFonts w:ascii="Arial" w:hAnsi="Arial" w:cs="Arial"/>
        </w:rPr>
      </w:pPr>
    </w:p>
    <w:p w14:paraId="1962E85B" w14:textId="77777777" w:rsidR="00C920B7" w:rsidRPr="00922930" w:rsidRDefault="00C920B7" w:rsidP="00E94876">
      <w:pPr>
        <w:pStyle w:val="Protocol-maintext"/>
        <w:numPr>
          <w:ilvl w:val="0"/>
          <w:numId w:val="25"/>
        </w:numPr>
        <w:spacing w:line="360" w:lineRule="auto"/>
        <w:rPr>
          <w:rFonts w:ascii="Arial" w:hAnsi="Arial" w:cs="Arial"/>
        </w:rPr>
      </w:pPr>
      <w:r w:rsidRPr="00922930">
        <w:rPr>
          <w:rFonts w:ascii="Arial" w:hAnsi="Arial" w:cs="Arial"/>
        </w:rPr>
        <w:t>Unlikely: There is little evidence to suggest there is a causal relationship with the use of the device (</w:t>
      </w:r>
      <w:proofErr w:type="gramStart"/>
      <w:r w:rsidRPr="00922930">
        <w:rPr>
          <w:rFonts w:ascii="Arial" w:hAnsi="Arial" w:cs="Arial"/>
        </w:rPr>
        <w:t>e.g.</w:t>
      </w:r>
      <w:proofErr w:type="gramEnd"/>
      <w:r w:rsidRPr="00922930">
        <w:rPr>
          <w:rFonts w:ascii="Arial" w:hAnsi="Arial" w:cs="Arial"/>
        </w:rPr>
        <w:t xml:space="preserve"> the event did not occur within a reasonable time after study treatment). There is another reasonable explanation for the event (</w:t>
      </w:r>
      <w:proofErr w:type="gramStart"/>
      <w:r w:rsidRPr="00922930">
        <w:rPr>
          <w:rFonts w:ascii="Arial" w:hAnsi="Arial" w:cs="Arial"/>
        </w:rPr>
        <w:t>e.g.</w:t>
      </w:r>
      <w:proofErr w:type="gramEnd"/>
      <w:r w:rsidRPr="00922930">
        <w:rPr>
          <w:rFonts w:ascii="Arial" w:hAnsi="Arial" w:cs="Arial"/>
        </w:rPr>
        <w:t xml:space="preserve"> the patient’s clinical condition, other concomitant treatment).</w:t>
      </w:r>
    </w:p>
    <w:p w14:paraId="0278AC53" w14:textId="77777777" w:rsidR="00C920B7" w:rsidRPr="00922930" w:rsidRDefault="00C920B7" w:rsidP="00C920B7">
      <w:pPr>
        <w:pStyle w:val="Protocol-maintext"/>
        <w:rPr>
          <w:rFonts w:ascii="Arial" w:hAnsi="Arial" w:cs="Arial"/>
        </w:rPr>
      </w:pPr>
    </w:p>
    <w:p w14:paraId="6A77A7A5" w14:textId="77777777" w:rsidR="00C920B7" w:rsidRPr="00922930" w:rsidRDefault="00C920B7" w:rsidP="00E94876">
      <w:pPr>
        <w:pStyle w:val="Protocol-maintext"/>
        <w:numPr>
          <w:ilvl w:val="0"/>
          <w:numId w:val="25"/>
        </w:numPr>
        <w:spacing w:line="360" w:lineRule="auto"/>
        <w:rPr>
          <w:rFonts w:ascii="Arial" w:hAnsi="Arial" w:cs="Arial"/>
        </w:rPr>
      </w:pPr>
      <w:r w:rsidRPr="00922930">
        <w:rPr>
          <w:rFonts w:ascii="Arial" w:hAnsi="Arial" w:cs="Arial"/>
        </w:rPr>
        <w:t>Possible: There is some evidence to suggest a causal relationship between the use of the device and the AE (</w:t>
      </w:r>
      <w:proofErr w:type="gramStart"/>
      <w:r w:rsidRPr="00922930">
        <w:rPr>
          <w:rFonts w:ascii="Arial" w:hAnsi="Arial" w:cs="Arial"/>
        </w:rPr>
        <w:t>e.g.</w:t>
      </w:r>
      <w:proofErr w:type="gramEnd"/>
      <w:r w:rsidRPr="00922930">
        <w:rPr>
          <w:rFonts w:ascii="Arial" w:hAnsi="Arial" w:cs="Arial"/>
        </w:rPr>
        <w:t xml:space="preserve"> because the event occurs within a reasonable time after study treatment). However, the influence of other factors may have contributed to the event (</w:t>
      </w:r>
      <w:proofErr w:type="gramStart"/>
      <w:r w:rsidRPr="00922930">
        <w:rPr>
          <w:rFonts w:ascii="Arial" w:hAnsi="Arial" w:cs="Arial"/>
        </w:rPr>
        <w:t>e.g.</w:t>
      </w:r>
      <w:proofErr w:type="gramEnd"/>
      <w:r w:rsidRPr="00922930">
        <w:rPr>
          <w:rFonts w:ascii="Arial" w:hAnsi="Arial" w:cs="Arial"/>
        </w:rPr>
        <w:t xml:space="preserve"> the patient’s clinical condition, other concomitant treatments).</w:t>
      </w:r>
    </w:p>
    <w:p w14:paraId="0B674754" w14:textId="77777777" w:rsidR="00C920B7" w:rsidRPr="00922930" w:rsidRDefault="00C920B7" w:rsidP="00C920B7">
      <w:pPr>
        <w:pStyle w:val="ListParagraph"/>
      </w:pPr>
    </w:p>
    <w:p w14:paraId="14281897" w14:textId="77777777" w:rsidR="00C920B7" w:rsidRPr="00922930" w:rsidRDefault="00C920B7" w:rsidP="00E94876">
      <w:pPr>
        <w:pStyle w:val="Protocol-maintext"/>
        <w:numPr>
          <w:ilvl w:val="0"/>
          <w:numId w:val="25"/>
        </w:numPr>
        <w:spacing w:line="360" w:lineRule="auto"/>
        <w:rPr>
          <w:rFonts w:ascii="Arial" w:hAnsi="Arial" w:cs="Arial"/>
        </w:rPr>
      </w:pPr>
      <w:r w:rsidRPr="00922930">
        <w:rPr>
          <w:rFonts w:ascii="Arial" w:hAnsi="Arial"/>
        </w:rPr>
        <w:t>Probable:</w:t>
      </w:r>
      <w:r w:rsidRPr="00922930">
        <w:rPr>
          <w:rFonts w:ascii="Arial" w:hAnsi="Arial" w:cs="Arial"/>
        </w:rPr>
        <w:t xml:space="preserve"> </w:t>
      </w:r>
      <w:r w:rsidRPr="00922930">
        <w:rPr>
          <w:rFonts w:ascii="Arial" w:hAnsi="Arial"/>
        </w:rPr>
        <w:t>There is evidence to suggest a causal relationship between the use of the device and the AE and the influence of other factors is unlikely.</w:t>
      </w:r>
    </w:p>
    <w:p w14:paraId="61441FBC" w14:textId="77777777" w:rsidR="00C920B7" w:rsidRPr="00922930" w:rsidRDefault="00C920B7" w:rsidP="00C920B7">
      <w:pPr>
        <w:pStyle w:val="ListParagraph"/>
      </w:pPr>
    </w:p>
    <w:p w14:paraId="0D82690F" w14:textId="77777777" w:rsidR="00C920B7" w:rsidRPr="00922930" w:rsidRDefault="00C920B7" w:rsidP="00E94876">
      <w:pPr>
        <w:pStyle w:val="Protocol-maintext"/>
        <w:numPr>
          <w:ilvl w:val="0"/>
          <w:numId w:val="25"/>
        </w:numPr>
        <w:spacing w:line="360" w:lineRule="auto"/>
        <w:rPr>
          <w:rFonts w:ascii="Arial" w:hAnsi="Arial" w:cs="Arial"/>
        </w:rPr>
      </w:pPr>
      <w:r w:rsidRPr="00922930">
        <w:rPr>
          <w:rFonts w:ascii="Arial" w:hAnsi="Arial"/>
        </w:rPr>
        <w:t>Definite:</w:t>
      </w:r>
      <w:r w:rsidRPr="00922930">
        <w:rPr>
          <w:rFonts w:ascii="Arial" w:hAnsi="Arial" w:cs="Arial"/>
        </w:rPr>
        <w:t xml:space="preserve"> </w:t>
      </w:r>
      <w:r w:rsidRPr="00922930">
        <w:rPr>
          <w:rFonts w:ascii="Arial" w:hAnsi="Arial"/>
        </w:rPr>
        <w:t>There is clear evidence to suggest a causal relationship between the use of the device and the AE and other possible contributing factors can be ruled out.</w:t>
      </w:r>
    </w:p>
    <w:p w14:paraId="5F051E4B" w14:textId="77777777" w:rsidR="00C920B7" w:rsidRPr="00922930" w:rsidRDefault="00C920B7" w:rsidP="00C920B7">
      <w:pPr>
        <w:pStyle w:val="Protocol-maintext"/>
        <w:spacing w:line="360" w:lineRule="auto"/>
        <w:rPr>
          <w:rFonts w:ascii="Arial" w:hAnsi="Arial" w:cs="Arial"/>
        </w:rPr>
      </w:pPr>
    </w:p>
    <w:p w14:paraId="626805C6" w14:textId="77777777" w:rsidR="00C920B7" w:rsidRPr="00922930" w:rsidRDefault="00C920B7" w:rsidP="00C920B7">
      <w:pPr>
        <w:pStyle w:val="ListParagraph"/>
        <w:rPr>
          <w:rFonts w:cs="Arial"/>
        </w:rPr>
      </w:pPr>
      <w:bookmarkStart w:id="222" w:name="_Toc476920511"/>
      <w:bookmarkStart w:id="223" w:name="_Toc476920628"/>
      <w:bookmarkStart w:id="224" w:name="_Toc476920751"/>
      <w:bookmarkStart w:id="225" w:name="_Toc476920941"/>
      <w:bookmarkStart w:id="226" w:name="_Toc476921077"/>
      <w:bookmarkStart w:id="227" w:name="_Toc476921188"/>
      <w:bookmarkStart w:id="228" w:name="_Toc476921299"/>
      <w:bookmarkStart w:id="229" w:name="_Toc476921410"/>
      <w:bookmarkStart w:id="230" w:name="_Toc476921520"/>
      <w:bookmarkStart w:id="231" w:name="_Toc476921630"/>
      <w:bookmarkStart w:id="232" w:name="_Toc476921740"/>
      <w:bookmarkStart w:id="233" w:name="_Toc476922023"/>
      <w:bookmarkStart w:id="234" w:name="_Toc476927203"/>
      <w:bookmarkStart w:id="235" w:name="_Toc266793777"/>
      <w:bookmarkEnd w:id="222"/>
      <w:bookmarkEnd w:id="223"/>
      <w:bookmarkEnd w:id="224"/>
      <w:bookmarkEnd w:id="225"/>
      <w:bookmarkEnd w:id="226"/>
      <w:bookmarkEnd w:id="227"/>
      <w:bookmarkEnd w:id="228"/>
      <w:bookmarkEnd w:id="229"/>
      <w:bookmarkEnd w:id="230"/>
      <w:bookmarkEnd w:id="231"/>
      <w:bookmarkEnd w:id="232"/>
      <w:bookmarkEnd w:id="233"/>
      <w:bookmarkEnd w:id="234"/>
    </w:p>
    <w:p w14:paraId="4BB277A9" w14:textId="77777777" w:rsidR="00C920B7" w:rsidRPr="00922930" w:rsidRDefault="00C920B7" w:rsidP="00E94876">
      <w:pPr>
        <w:pStyle w:val="Heading3"/>
      </w:pPr>
      <w:bookmarkStart w:id="236" w:name="_Toc491848172"/>
      <w:r w:rsidRPr="00922930">
        <w:t xml:space="preserve"> </w:t>
      </w:r>
      <w:bookmarkStart w:id="237" w:name="_Toc19094241"/>
      <w:r w:rsidRPr="00922930">
        <w:t>Serious Adverse Event (SAE)</w:t>
      </w:r>
      <w:bookmarkEnd w:id="236"/>
      <w:bookmarkEnd w:id="237"/>
    </w:p>
    <w:p w14:paraId="1FA4B48E" w14:textId="77777777" w:rsidR="00C920B7" w:rsidRPr="00D16D40" w:rsidRDefault="00C920B7" w:rsidP="00E94876">
      <w:pPr>
        <w:pStyle w:val="ListParagraph"/>
        <w:widowControl w:val="0"/>
        <w:numPr>
          <w:ilvl w:val="2"/>
          <w:numId w:val="10"/>
        </w:numPr>
        <w:tabs>
          <w:tab w:val="left" w:pos="840"/>
        </w:tabs>
        <w:spacing w:after="0" w:line="276" w:lineRule="auto"/>
        <w:ind w:right="-20"/>
        <w:jc w:val="both"/>
        <w:rPr>
          <w:rFonts w:ascii="Arial" w:eastAsia="Arial" w:hAnsi="Arial" w:cs="Arial"/>
          <w:b/>
          <w:sz w:val="24"/>
          <w:szCs w:val="24"/>
        </w:rPr>
      </w:pPr>
      <w:r w:rsidRPr="00D16D40">
        <w:rPr>
          <w:rFonts w:ascii="Arial" w:eastAsia="Arial" w:hAnsi="Arial" w:cs="Arial"/>
          <w:b/>
          <w:sz w:val="24"/>
          <w:szCs w:val="24"/>
        </w:rPr>
        <w:t>Serious Adverse Event Definition</w:t>
      </w:r>
    </w:p>
    <w:p w14:paraId="3EC7BB85" w14:textId="77777777" w:rsidR="00C920B7" w:rsidRPr="00D16D40" w:rsidRDefault="00C920B7" w:rsidP="00C920B7">
      <w:pPr>
        <w:spacing w:line="360" w:lineRule="auto"/>
        <w:ind w:left="480" w:right="1379"/>
        <w:jc w:val="both"/>
        <w:rPr>
          <w:rFonts w:ascii="Arial" w:eastAsia="Arial" w:hAnsi="Arial" w:cs="Arial"/>
        </w:rPr>
      </w:pPr>
      <w:r w:rsidRPr="00D16D40">
        <w:rPr>
          <w:rFonts w:ascii="Arial" w:eastAsia="Arial" w:hAnsi="Arial" w:cs="Arial"/>
          <w:b/>
          <w:bCs/>
          <w:spacing w:val="-1"/>
        </w:rPr>
        <w:t>S</w:t>
      </w:r>
      <w:r w:rsidRPr="00D16D40">
        <w:rPr>
          <w:rFonts w:ascii="Arial" w:eastAsia="Arial" w:hAnsi="Arial" w:cs="Arial"/>
          <w:b/>
          <w:bCs/>
        </w:rPr>
        <w:t>er</w:t>
      </w:r>
      <w:r w:rsidRPr="00D16D40">
        <w:rPr>
          <w:rFonts w:ascii="Arial" w:eastAsia="Arial" w:hAnsi="Arial" w:cs="Arial"/>
          <w:b/>
          <w:bCs/>
          <w:spacing w:val="1"/>
        </w:rPr>
        <w:t>i</w:t>
      </w:r>
      <w:r w:rsidRPr="00D16D40">
        <w:rPr>
          <w:rFonts w:ascii="Arial" w:eastAsia="Arial" w:hAnsi="Arial" w:cs="Arial"/>
          <w:b/>
          <w:bCs/>
        </w:rPr>
        <w:t>o</w:t>
      </w:r>
      <w:r w:rsidRPr="00D16D40">
        <w:rPr>
          <w:rFonts w:ascii="Arial" w:eastAsia="Arial" w:hAnsi="Arial" w:cs="Arial"/>
          <w:b/>
          <w:bCs/>
          <w:spacing w:val="-1"/>
        </w:rPr>
        <w:t>u</w:t>
      </w:r>
      <w:r w:rsidRPr="00D16D40">
        <w:rPr>
          <w:rFonts w:ascii="Arial" w:eastAsia="Arial" w:hAnsi="Arial" w:cs="Arial"/>
          <w:b/>
          <w:bCs/>
        </w:rPr>
        <w:t>s</w:t>
      </w:r>
      <w:r w:rsidRPr="00D16D40">
        <w:rPr>
          <w:rFonts w:ascii="Arial" w:eastAsia="Arial" w:hAnsi="Arial" w:cs="Arial"/>
          <w:b/>
          <w:bCs/>
          <w:spacing w:val="3"/>
        </w:rPr>
        <w:t xml:space="preserve"> </w:t>
      </w:r>
      <w:r w:rsidRPr="00D16D40">
        <w:rPr>
          <w:rFonts w:ascii="Arial" w:eastAsia="Arial" w:hAnsi="Arial" w:cs="Arial"/>
          <w:b/>
          <w:bCs/>
          <w:spacing w:val="-8"/>
        </w:rPr>
        <w:t>A</w:t>
      </w:r>
      <w:r w:rsidRPr="00D16D40">
        <w:rPr>
          <w:rFonts w:ascii="Arial" w:eastAsia="Arial" w:hAnsi="Arial" w:cs="Arial"/>
          <w:b/>
          <w:bCs/>
          <w:spacing w:val="2"/>
        </w:rPr>
        <w:t>d</w:t>
      </w:r>
      <w:r w:rsidRPr="00D16D40">
        <w:rPr>
          <w:rFonts w:ascii="Arial" w:eastAsia="Arial" w:hAnsi="Arial" w:cs="Arial"/>
          <w:b/>
          <w:bCs/>
          <w:spacing w:val="-3"/>
        </w:rPr>
        <w:t>v</w:t>
      </w:r>
      <w:r w:rsidRPr="00D16D40">
        <w:rPr>
          <w:rFonts w:ascii="Arial" w:eastAsia="Arial" w:hAnsi="Arial" w:cs="Arial"/>
          <w:b/>
          <w:bCs/>
        </w:rPr>
        <w:t>erse E</w:t>
      </w:r>
      <w:r w:rsidRPr="00D16D40">
        <w:rPr>
          <w:rFonts w:ascii="Arial" w:eastAsia="Arial" w:hAnsi="Arial" w:cs="Arial"/>
          <w:b/>
          <w:bCs/>
          <w:spacing w:val="-3"/>
        </w:rPr>
        <w:t>v</w:t>
      </w:r>
      <w:r w:rsidRPr="00D16D40">
        <w:rPr>
          <w:rFonts w:ascii="Arial" w:eastAsia="Arial" w:hAnsi="Arial" w:cs="Arial"/>
          <w:b/>
          <w:bCs/>
        </w:rPr>
        <w:t>e</w:t>
      </w:r>
      <w:r w:rsidRPr="00D16D40">
        <w:rPr>
          <w:rFonts w:ascii="Arial" w:eastAsia="Arial" w:hAnsi="Arial" w:cs="Arial"/>
          <w:b/>
          <w:bCs/>
          <w:spacing w:val="-1"/>
        </w:rPr>
        <w:t>n</w:t>
      </w:r>
      <w:r w:rsidRPr="00D16D40">
        <w:rPr>
          <w:rFonts w:ascii="Arial" w:eastAsia="Arial" w:hAnsi="Arial" w:cs="Arial"/>
          <w:b/>
          <w:bCs/>
        </w:rPr>
        <w:t>t</w:t>
      </w:r>
      <w:r w:rsidRPr="00D16D40">
        <w:rPr>
          <w:rFonts w:ascii="Arial" w:eastAsia="Arial" w:hAnsi="Arial" w:cs="Arial"/>
          <w:b/>
          <w:bCs/>
          <w:spacing w:val="4"/>
        </w:rPr>
        <w:t xml:space="preserve"> </w:t>
      </w:r>
      <w:r w:rsidRPr="00D16D40">
        <w:rPr>
          <w:rFonts w:ascii="Arial" w:eastAsia="Arial" w:hAnsi="Arial" w:cs="Arial"/>
          <w:b/>
          <w:bCs/>
          <w:spacing w:val="1"/>
        </w:rPr>
        <w:t>(S</w:t>
      </w:r>
      <w:r w:rsidRPr="00D16D40">
        <w:rPr>
          <w:rFonts w:ascii="Arial" w:eastAsia="Arial" w:hAnsi="Arial" w:cs="Arial"/>
          <w:b/>
          <w:bCs/>
          <w:spacing w:val="-8"/>
        </w:rPr>
        <w:t>A</w:t>
      </w:r>
      <w:r w:rsidRPr="00D16D40">
        <w:rPr>
          <w:rFonts w:ascii="Arial" w:eastAsia="Arial" w:hAnsi="Arial" w:cs="Arial"/>
          <w:b/>
          <w:bCs/>
          <w:spacing w:val="-1"/>
        </w:rPr>
        <w:t>E</w:t>
      </w:r>
      <w:r w:rsidRPr="00D16D40">
        <w:rPr>
          <w:rFonts w:ascii="Arial" w:eastAsia="Arial" w:hAnsi="Arial" w:cs="Arial"/>
          <w:b/>
          <w:bCs/>
          <w:spacing w:val="1"/>
        </w:rPr>
        <w:t>)</w:t>
      </w:r>
      <w:r w:rsidRPr="00D16D40">
        <w:rPr>
          <w:rFonts w:ascii="Arial" w:eastAsia="Arial" w:hAnsi="Arial" w:cs="Arial"/>
          <w:b/>
          <w:bCs/>
        </w:rPr>
        <w:t xml:space="preserve"> </w:t>
      </w:r>
      <w:r w:rsidRPr="00D16D40">
        <w:rPr>
          <w:rFonts w:ascii="Arial" w:eastAsia="Arial" w:hAnsi="Arial" w:cs="Arial"/>
          <w:bCs/>
        </w:rPr>
        <w:t>is</w:t>
      </w:r>
      <w:r w:rsidRPr="00D16D40">
        <w:rPr>
          <w:rFonts w:ascii="Arial" w:eastAsia="Arial" w:hAnsi="Arial" w:cs="Arial"/>
          <w:bCs/>
          <w:spacing w:val="4"/>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adverse event that has</w:t>
      </w:r>
    </w:p>
    <w:p w14:paraId="0F71B150" w14:textId="77777777" w:rsidR="00C920B7" w:rsidRPr="00D16D40" w:rsidRDefault="00C920B7" w:rsidP="00E94876">
      <w:pPr>
        <w:pStyle w:val="ListParagraph"/>
        <w:widowControl w:val="0"/>
        <w:numPr>
          <w:ilvl w:val="0"/>
          <w:numId w:val="12"/>
        </w:numPr>
        <w:tabs>
          <w:tab w:val="left" w:pos="840"/>
        </w:tabs>
        <w:spacing w:after="0" w:line="360" w:lineRule="auto"/>
        <w:ind w:right="-20"/>
        <w:jc w:val="both"/>
        <w:rPr>
          <w:rFonts w:ascii="Arial" w:eastAsia="Arial" w:hAnsi="Arial" w:cs="Arial"/>
          <w:sz w:val="24"/>
          <w:szCs w:val="24"/>
        </w:rPr>
      </w:pPr>
      <w:r w:rsidRPr="00D16D40">
        <w:rPr>
          <w:rFonts w:ascii="Arial" w:eastAsia="Arial" w:hAnsi="Arial" w:cs="Arial"/>
          <w:spacing w:val="-1"/>
          <w:sz w:val="24"/>
          <w:szCs w:val="24"/>
        </w:rPr>
        <w:t>Led to a death</w:t>
      </w:r>
    </w:p>
    <w:p w14:paraId="17AC154B" w14:textId="77777777" w:rsidR="00C920B7" w:rsidRPr="00D16D40" w:rsidRDefault="00C920B7" w:rsidP="00E94876">
      <w:pPr>
        <w:pStyle w:val="ListParagraph"/>
        <w:widowControl w:val="0"/>
        <w:numPr>
          <w:ilvl w:val="0"/>
          <w:numId w:val="12"/>
        </w:numPr>
        <w:tabs>
          <w:tab w:val="left" w:pos="840"/>
        </w:tabs>
        <w:spacing w:before="1" w:after="0" w:line="360" w:lineRule="auto"/>
        <w:ind w:right="-20"/>
        <w:jc w:val="both"/>
        <w:rPr>
          <w:rFonts w:ascii="Arial" w:eastAsia="Arial" w:hAnsi="Arial" w:cs="Arial"/>
          <w:spacing w:val="1"/>
          <w:sz w:val="24"/>
          <w:szCs w:val="24"/>
        </w:rPr>
      </w:pPr>
      <w:r w:rsidRPr="00D16D40">
        <w:rPr>
          <w:rFonts w:ascii="Arial" w:eastAsia="Arial" w:hAnsi="Arial" w:cs="Arial"/>
          <w:spacing w:val="1"/>
          <w:sz w:val="24"/>
          <w:szCs w:val="24"/>
        </w:rPr>
        <w:t>Led to a serious deterioration in health that either:</w:t>
      </w:r>
    </w:p>
    <w:p w14:paraId="3FB99FCF" w14:textId="77777777" w:rsidR="00C920B7" w:rsidRPr="00D16D40" w:rsidRDefault="00C920B7" w:rsidP="00E94876">
      <w:pPr>
        <w:pStyle w:val="ListParagraph"/>
        <w:widowControl w:val="0"/>
        <w:numPr>
          <w:ilvl w:val="0"/>
          <w:numId w:val="11"/>
        </w:numPr>
        <w:tabs>
          <w:tab w:val="left" w:pos="840"/>
        </w:tabs>
        <w:spacing w:before="1" w:after="0" w:line="360" w:lineRule="auto"/>
        <w:ind w:right="-20"/>
        <w:jc w:val="both"/>
        <w:rPr>
          <w:rFonts w:ascii="Arial" w:eastAsia="Arial" w:hAnsi="Arial" w:cs="Arial"/>
          <w:sz w:val="24"/>
          <w:szCs w:val="24"/>
        </w:rPr>
      </w:pPr>
      <w:r w:rsidRPr="00D16D40">
        <w:rPr>
          <w:rFonts w:ascii="Arial" w:eastAsia="Arial" w:hAnsi="Arial" w:cs="Arial"/>
          <w:sz w:val="24"/>
          <w:szCs w:val="24"/>
        </w:rPr>
        <w:t>Resulted in a life-threatening illness or injury, or</w:t>
      </w:r>
    </w:p>
    <w:p w14:paraId="4F349F91" w14:textId="77777777" w:rsidR="00C920B7" w:rsidRPr="00D16D40" w:rsidRDefault="00C920B7" w:rsidP="00E94876">
      <w:pPr>
        <w:pStyle w:val="ListParagraph"/>
        <w:widowControl w:val="0"/>
        <w:numPr>
          <w:ilvl w:val="0"/>
          <w:numId w:val="11"/>
        </w:numPr>
        <w:tabs>
          <w:tab w:val="left" w:pos="840"/>
        </w:tabs>
        <w:spacing w:before="1" w:after="0" w:line="360" w:lineRule="auto"/>
        <w:ind w:right="-20"/>
        <w:jc w:val="both"/>
        <w:rPr>
          <w:rFonts w:ascii="Arial" w:eastAsia="Arial" w:hAnsi="Arial" w:cs="Arial"/>
          <w:sz w:val="24"/>
          <w:szCs w:val="24"/>
        </w:rPr>
      </w:pPr>
      <w:r w:rsidRPr="00D16D40">
        <w:rPr>
          <w:rFonts w:ascii="Arial" w:eastAsia="Arial" w:hAnsi="Arial" w:cs="Arial"/>
          <w:sz w:val="24"/>
          <w:szCs w:val="24"/>
        </w:rPr>
        <w:t>Resulted in a permanent impairment of a body structure or a body function, or</w:t>
      </w:r>
    </w:p>
    <w:p w14:paraId="30DA4F93" w14:textId="77777777" w:rsidR="00C920B7" w:rsidRPr="00D16D40" w:rsidRDefault="00C920B7" w:rsidP="00E94876">
      <w:pPr>
        <w:pStyle w:val="ListParagraph"/>
        <w:widowControl w:val="0"/>
        <w:numPr>
          <w:ilvl w:val="0"/>
          <w:numId w:val="11"/>
        </w:numPr>
        <w:tabs>
          <w:tab w:val="left" w:pos="840"/>
        </w:tabs>
        <w:spacing w:before="1" w:after="0" w:line="360" w:lineRule="auto"/>
        <w:ind w:right="-20"/>
        <w:jc w:val="both"/>
        <w:rPr>
          <w:rFonts w:ascii="Arial" w:eastAsia="Arial" w:hAnsi="Arial" w:cs="Arial"/>
          <w:sz w:val="24"/>
          <w:szCs w:val="24"/>
        </w:rPr>
      </w:pPr>
      <w:r w:rsidRPr="00D16D40">
        <w:rPr>
          <w:rFonts w:ascii="Arial" w:eastAsia="Arial" w:hAnsi="Arial" w:cs="Arial"/>
          <w:sz w:val="24"/>
          <w:szCs w:val="24"/>
        </w:rPr>
        <w:t>Required in-patient hospitalisation or prolongation of existing hospitalisation, or</w:t>
      </w:r>
    </w:p>
    <w:p w14:paraId="422B8255" w14:textId="77777777" w:rsidR="00C920B7" w:rsidRPr="00D16D40" w:rsidRDefault="00C920B7" w:rsidP="00E94876">
      <w:pPr>
        <w:pStyle w:val="ListParagraph"/>
        <w:widowControl w:val="0"/>
        <w:numPr>
          <w:ilvl w:val="0"/>
          <w:numId w:val="11"/>
        </w:numPr>
        <w:tabs>
          <w:tab w:val="left" w:pos="840"/>
        </w:tabs>
        <w:spacing w:before="1" w:after="0" w:line="360" w:lineRule="auto"/>
        <w:ind w:right="-20"/>
        <w:jc w:val="both"/>
        <w:rPr>
          <w:rFonts w:ascii="Arial" w:eastAsia="Arial" w:hAnsi="Arial" w:cs="Arial"/>
          <w:sz w:val="24"/>
          <w:szCs w:val="24"/>
        </w:rPr>
      </w:pPr>
      <w:r w:rsidRPr="00D16D40">
        <w:rPr>
          <w:rFonts w:ascii="Arial" w:eastAsia="Arial" w:hAnsi="Arial" w:cs="Arial"/>
          <w:sz w:val="24"/>
          <w:szCs w:val="24"/>
        </w:rPr>
        <w:t>Resulted in medical or surgical intervention to prevent life threatening illness or injury or permanent impairment to a body structure or a body function</w:t>
      </w:r>
    </w:p>
    <w:p w14:paraId="1A33DF1B" w14:textId="77777777" w:rsidR="00C920B7" w:rsidRPr="00D16D40" w:rsidRDefault="00C920B7" w:rsidP="00E94876">
      <w:pPr>
        <w:pStyle w:val="ListParagraph"/>
        <w:widowControl w:val="0"/>
        <w:numPr>
          <w:ilvl w:val="0"/>
          <w:numId w:val="12"/>
        </w:numPr>
        <w:tabs>
          <w:tab w:val="left" w:pos="840"/>
        </w:tabs>
        <w:spacing w:before="1" w:after="0" w:line="360" w:lineRule="auto"/>
        <w:ind w:right="-20"/>
        <w:jc w:val="both"/>
        <w:rPr>
          <w:rFonts w:ascii="Arial" w:eastAsia="Arial" w:hAnsi="Arial" w:cs="Arial"/>
          <w:sz w:val="24"/>
          <w:szCs w:val="24"/>
        </w:rPr>
      </w:pPr>
      <w:r w:rsidRPr="00D16D40">
        <w:rPr>
          <w:rFonts w:ascii="Arial" w:eastAsia="Arial" w:hAnsi="Arial" w:cs="Arial"/>
          <w:sz w:val="24"/>
          <w:szCs w:val="24"/>
        </w:rPr>
        <w:t>Led to foetal distress, foetal death or a congenital abnormality or birth defect</w:t>
      </w:r>
    </w:p>
    <w:p w14:paraId="5302DBAF" w14:textId="77777777" w:rsidR="00C920B7" w:rsidRPr="00D16D40" w:rsidRDefault="00C920B7" w:rsidP="00C920B7">
      <w:pPr>
        <w:tabs>
          <w:tab w:val="left" w:pos="840"/>
        </w:tabs>
        <w:spacing w:line="360" w:lineRule="auto"/>
        <w:ind w:right="-20"/>
        <w:jc w:val="both"/>
        <w:rPr>
          <w:rFonts w:ascii="Arial" w:eastAsia="Arial" w:hAnsi="Arial" w:cs="Arial"/>
        </w:rPr>
      </w:pPr>
      <w:r w:rsidRPr="00D16D40">
        <w:rPr>
          <w:rFonts w:ascii="Arial" w:eastAsia="Arial" w:hAnsi="Arial" w:cs="Arial"/>
        </w:rPr>
        <w:t>This includes device deficiencies that might have led to a serious adverse event if a) suitable action had not been taken or b) intervention had not been made or c) if circumstances had been less fortunate. These are handled under the SAE reporting system.</w:t>
      </w:r>
    </w:p>
    <w:p w14:paraId="2FB2B05A" w14:textId="77777777" w:rsidR="00C920B7" w:rsidRPr="00D16D40" w:rsidRDefault="00C920B7" w:rsidP="00C920B7">
      <w:pPr>
        <w:widowControl w:val="0"/>
        <w:tabs>
          <w:tab w:val="left" w:pos="840"/>
        </w:tabs>
        <w:spacing w:line="360" w:lineRule="auto"/>
        <w:ind w:right="-20"/>
        <w:jc w:val="both"/>
        <w:rPr>
          <w:rFonts w:ascii="Arial" w:eastAsia="Arial" w:hAnsi="Arial" w:cs="Arial"/>
        </w:rPr>
      </w:pPr>
      <w:r w:rsidRPr="00D16D40">
        <w:rPr>
          <w:rFonts w:ascii="Arial" w:eastAsia="Arial" w:hAnsi="Arial" w:cs="Arial"/>
        </w:rPr>
        <w:t>A planned hospitalisation for pre-existing condition, or a procedure required by the protocol, without a serious deterioration in health, is not considered to be a serious adverse event.</w:t>
      </w:r>
    </w:p>
    <w:p w14:paraId="7524361F" w14:textId="77777777" w:rsidR="00C920B7" w:rsidRPr="00D16D40" w:rsidRDefault="00C920B7" w:rsidP="00C920B7">
      <w:pPr>
        <w:pStyle w:val="ListParagraph"/>
        <w:rPr>
          <w:rFonts w:ascii="Arial" w:eastAsia="Arial" w:hAnsi="Arial" w:cs="Arial"/>
          <w:sz w:val="24"/>
          <w:szCs w:val="24"/>
        </w:rPr>
      </w:pPr>
    </w:p>
    <w:p w14:paraId="093D43C4" w14:textId="77777777" w:rsidR="00C920B7" w:rsidRPr="00922930" w:rsidRDefault="00C920B7" w:rsidP="00C920B7">
      <w:pPr>
        <w:pStyle w:val="Heading4"/>
        <w:ind w:left="720" w:firstLine="720"/>
        <w:rPr>
          <w:rFonts w:eastAsia="Arial"/>
        </w:rPr>
      </w:pPr>
      <w:r w:rsidRPr="00922930">
        <w:rPr>
          <w:rFonts w:eastAsia="Arial"/>
        </w:rPr>
        <w:t>7.6.2. Serious Adverse Event Reporting</w:t>
      </w:r>
    </w:p>
    <w:p w14:paraId="33A2E7BE"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I</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spacing w:val="-1"/>
        </w:rPr>
        <w:t>A</w:t>
      </w:r>
      <w:r w:rsidRPr="00D16D40">
        <w:rPr>
          <w:rFonts w:ascii="Arial" w:eastAsia="Arial" w:hAnsi="Arial" w:cs="Arial"/>
        </w:rPr>
        <w:t xml:space="preserve">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3"/>
        </w:rPr>
        <w:t>s</w:t>
      </w:r>
      <w:r w:rsidRPr="00D16D40">
        <w:rPr>
          <w:rFonts w:ascii="Arial" w:eastAsia="Arial" w:hAnsi="Arial" w:cs="Arial"/>
        </w:rPr>
        <w:t>ses</w:t>
      </w:r>
      <w:r w:rsidRPr="00D16D40">
        <w:rPr>
          <w:rFonts w:ascii="Arial" w:eastAsia="Arial" w:hAnsi="Arial" w:cs="Arial"/>
          <w:spacing w:val="-3"/>
        </w:rPr>
        <w:t>s</w:t>
      </w:r>
      <w:r w:rsidRPr="00D16D40">
        <w:rPr>
          <w:rFonts w:ascii="Arial" w:eastAsia="Arial" w:hAnsi="Arial" w:cs="Arial"/>
        </w:rPr>
        <w:t>ed as s</w:t>
      </w:r>
      <w:r w:rsidRPr="00D16D40">
        <w:rPr>
          <w:rFonts w:ascii="Arial" w:eastAsia="Arial" w:hAnsi="Arial" w:cs="Arial"/>
          <w:spacing w:val="-2"/>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 xml:space="preserve">s,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P</w:t>
      </w:r>
      <w:r w:rsidRPr="00D16D40">
        <w:rPr>
          <w:rFonts w:ascii="Arial" w:eastAsia="Arial" w:hAnsi="Arial" w:cs="Arial"/>
        </w:rPr>
        <w:t>I or</w:t>
      </w:r>
      <w:r w:rsidRPr="00D16D40">
        <w:rPr>
          <w:rFonts w:ascii="Arial" w:eastAsia="Arial" w:hAnsi="Arial" w:cs="Arial"/>
          <w:spacing w:val="-1"/>
        </w:rPr>
        <w:t xml:space="preserve"> </w:t>
      </w:r>
      <w:r w:rsidRPr="00D16D40">
        <w:rPr>
          <w:rFonts w:ascii="Arial" w:eastAsia="Arial" w:hAnsi="Arial" w:cs="Arial"/>
          <w:spacing w:val="-3"/>
        </w:rPr>
        <w:t>d</w:t>
      </w:r>
      <w:r w:rsidRPr="00D16D40">
        <w:rPr>
          <w:rFonts w:ascii="Arial" w:eastAsia="Arial" w:hAnsi="Arial" w:cs="Arial"/>
        </w:rPr>
        <w:t>es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 xml:space="preserve"> s</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1"/>
        </w:rPr>
        <w:t>f</w:t>
      </w:r>
      <w:r w:rsidRPr="00D16D40">
        <w:rPr>
          <w:rFonts w:ascii="Arial" w:eastAsia="Arial" w:hAnsi="Arial" w:cs="Arial"/>
        </w:rPr>
        <w:t xml:space="preserve">f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2"/>
        </w:rPr>
        <w:t>m</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wil</w:t>
      </w:r>
      <w:r w:rsidRPr="00D16D40">
        <w:rPr>
          <w:rFonts w:ascii="Arial" w:eastAsia="Arial" w:hAnsi="Arial" w:cs="Arial"/>
        </w:rPr>
        <w:t>l comp</w:t>
      </w:r>
      <w:r w:rsidRPr="00D16D40">
        <w:rPr>
          <w:rFonts w:ascii="Arial" w:eastAsia="Arial" w:hAnsi="Arial" w:cs="Arial"/>
          <w:spacing w:val="-1"/>
        </w:rPr>
        <w:t>l</w:t>
      </w:r>
      <w:r w:rsidRPr="00D16D40">
        <w:rPr>
          <w:rFonts w:ascii="Arial" w:eastAsia="Arial" w:hAnsi="Arial" w:cs="Arial"/>
        </w:rPr>
        <w:t>ete</w:t>
      </w:r>
      <w:r w:rsidRPr="00D16D40">
        <w:rPr>
          <w:rFonts w:ascii="Arial" w:eastAsia="Arial" w:hAnsi="Arial" w:cs="Arial"/>
          <w:spacing w:val="1"/>
        </w:rPr>
        <w:t xml:space="preserve"> 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SA</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m</w:t>
      </w:r>
      <w:r w:rsidRPr="00D16D40">
        <w:rPr>
          <w:rFonts w:ascii="Arial" w:eastAsia="Arial" w:hAnsi="Arial" w:cs="Arial"/>
          <w:spacing w:val="2"/>
        </w:rPr>
        <w:t xml:space="preserve"> </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m 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spacing w:val="-3"/>
        </w:rPr>
        <w:t>a</w:t>
      </w:r>
      <w:r w:rsidRPr="00D16D40">
        <w:rPr>
          <w:rFonts w:ascii="Arial" w:eastAsia="Arial" w:hAnsi="Arial" w:cs="Arial"/>
        </w:rPr>
        <w:t>se i</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n 24 h</w:t>
      </w:r>
      <w:r w:rsidRPr="00D16D40">
        <w:rPr>
          <w:rFonts w:ascii="Arial" w:eastAsia="Arial" w:hAnsi="Arial" w:cs="Arial"/>
          <w:spacing w:val="-1"/>
        </w:rPr>
        <w:t>o</w:t>
      </w:r>
      <w:r w:rsidRPr="00D16D40">
        <w:rPr>
          <w:rFonts w:ascii="Arial" w:eastAsia="Arial" w:hAnsi="Arial" w:cs="Arial"/>
        </w:rPr>
        <w:t>urs</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4"/>
        </w:rPr>
        <w:t>w</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lastRenderedPageBreak/>
        <w:t>t</w:t>
      </w:r>
      <w:r w:rsidRPr="00D16D40">
        <w:rPr>
          <w:rFonts w:ascii="Arial" w:eastAsia="Arial" w:hAnsi="Arial" w:cs="Arial"/>
        </w:rPr>
        <w:t>he e</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 cas</w:t>
      </w:r>
      <w:r w:rsidRPr="00D16D40">
        <w:rPr>
          <w:rFonts w:ascii="Arial" w:eastAsia="Arial" w:hAnsi="Arial" w:cs="Arial"/>
          <w:spacing w:val="-2"/>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m s</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em</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 u</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es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ema</w:t>
      </w:r>
      <w:r w:rsidRPr="00D16D40">
        <w:rPr>
          <w:rFonts w:ascii="Arial" w:eastAsia="Arial" w:hAnsi="Arial" w:cs="Arial"/>
          <w:spacing w:val="-1"/>
        </w:rPr>
        <w:t>i</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rPr>
        <w:t>he c</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eted</w:t>
      </w:r>
      <w:r w:rsidRPr="00D16D40">
        <w:rPr>
          <w:rFonts w:ascii="Arial" w:eastAsia="Arial" w:hAnsi="Arial" w:cs="Arial"/>
          <w:spacing w:val="4"/>
        </w:rPr>
        <w:t xml:space="preserve"> </w:t>
      </w:r>
      <w:r w:rsidRPr="00D16D40">
        <w:rPr>
          <w:rFonts w:ascii="Arial" w:eastAsia="Arial" w:hAnsi="Arial" w:cs="Arial"/>
          <w:spacing w:val="-3"/>
        </w:rPr>
        <w:t>p</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er</w:t>
      </w:r>
      <w:r w:rsidRPr="00D16D40">
        <w:rPr>
          <w:rFonts w:ascii="Arial" w:eastAsia="Arial" w:hAnsi="Arial" w:cs="Arial"/>
          <w:spacing w:val="-3"/>
        </w:rPr>
        <w:t xml:space="preserve"> </w:t>
      </w:r>
      <w:r w:rsidRPr="00D16D40">
        <w:rPr>
          <w:rFonts w:ascii="Arial" w:eastAsia="Arial" w:hAnsi="Arial" w:cs="Arial"/>
          <w:spacing w:val="-1"/>
        </w:rPr>
        <w:t>SA</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 xml:space="preserve">m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ati</w:t>
      </w:r>
      <w:r w:rsidRPr="00D16D40">
        <w:rPr>
          <w:rFonts w:ascii="Arial" w:eastAsia="Arial" w:hAnsi="Arial" w:cs="Arial"/>
          <w:spacing w:val="-1"/>
        </w:rPr>
        <w:t>n</w:t>
      </w:r>
      <w:r w:rsidRPr="00D16D40">
        <w:rPr>
          <w:rFonts w:ascii="Arial" w:eastAsia="Arial" w:hAnsi="Arial" w:cs="Arial"/>
        </w:rPr>
        <w:t>g ce</w:t>
      </w:r>
      <w:r w:rsidRPr="00D16D40">
        <w:rPr>
          <w:rFonts w:ascii="Arial" w:eastAsia="Arial" w:hAnsi="Arial" w:cs="Arial"/>
          <w:spacing w:val="-1"/>
        </w:rPr>
        <w:t>n</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2"/>
        </w:rPr>
        <w:t xml:space="preserve"> via </w:t>
      </w:r>
      <w:r w:rsidRPr="00D16D40">
        <w:fldChar w:fldCharType="begin"/>
      </w:r>
      <w:r w:rsidRPr="00D16D40">
        <w:rPr>
          <w:rFonts w:ascii="Arial" w:hAnsi="Arial" w:cs="Arial"/>
        </w:rPr>
        <w:instrText xml:space="preserve"> HYPERLINK "mailto:nesictrial@imperial.ac.uk" </w:instrText>
      </w:r>
      <w:r w:rsidRPr="00D16D40">
        <w:fldChar w:fldCharType="separate"/>
      </w:r>
      <w:r w:rsidRPr="00D16D40">
        <w:rPr>
          <w:rStyle w:val="Hyperlink"/>
          <w:rFonts w:ascii="Arial" w:eastAsia="Arial" w:hAnsi="Arial" w:cs="Arial"/>
          <w:color w:val="auto"/>
          <w:spacing w:val="-2"/>
        </w:rPr>
        <w:t>nesictrial@imperial.ac.uk</w:t>
      </w:r>
      <w:r w:rsidRPr="00D16D40">
        <w:rPr>
          <w:rStyle w:val="Hyperlink"/>
          <w:rFonts w:ascii="Arial" w:eastAsia="Arial" w:hAnsi="Arial" w:cs="Arial"/>
          <w:color w:val="auto"/>
          <w:spacing w:val="-2"/>
        </w:rPr>
        <w:fldChar w:fldCharType="end"/>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n 24</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urs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m</w:t>
      </w:r>
      <w:r w:rsidRPr="00D16D40">
        <w:rPr>
          <w:rFonts w:ascii="Arial" w:eastAsia="Arial" w:hAnsi="Arial" w:cs="Arial"/>
          <w:spacing w:val="-3"/>
        </w:rPr>
        <w:t>a</w:t>
      </w:r>
      <w:r w:rsidRPr="00D16D40">
        <w:rPr>
          <w:rFonts w:ascii="Arial" w:eastAsia="Arial" w:hAnsi="Arial" w:cs="Arial"/>
        </w:rPr>
        <w:t>de a</w:t>
      </w:r>
      <w:r w:rsidRPr="00D16D40">
        <w:rPr>
          <w:rFonts w:ascii="Arial" w:eastAsia="Arial" w:hAnsi="Arial" w:cs="Arial"/>
          <w:spacing w:val="-4"/>
        </w:rPr>
        <w:t>w</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 xml:space="preserve">. All SAEs will be reported to the JRCO as soon as possible after becoming aware of the event. </w:t>
      </w:r>
    </w:p>
    <w:p w14:paraId="0BA12FA1"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SAEs which indicate an imminent risk of death, serious injury or serious illness and require prompt remedial action for other patients, users or other persons or a new finding to it, must be reported to the MHRA by the Sponsor immediately but no later than 2 calendar days following the date the Sponsor is made aware.</w:t>
      </w:r>
    </w:p>
    <w:p w14:paraId="41ACF187"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Any other reportable events should be reported immediately but no later than 7 calendar days following the date the Sponsor is made aware.</w:t>
      </w:r>
    </w:p>
    <w:p w14:paraId="22BAB12B"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The device manufacturer should also be informed within 24 hours of the SAE or device deficiency (if indicated in the study’s communication agreement).</w:t>
      </w:r>
    </w:p>
    <w:p w14:paraId="6F2B9263" w14:textId="77777777" w:rsidR="00C920B7" w:rsidRPr="00D16D40" w:rsidRDefault="00000000" w:rsidP="00C920B7">
      <w:pPr>
        <w:spacing w:line="360" w:lineRule="auto"/>
        <w:jc w:val="both"/>
        <w:rPr>
          <w:rFonts w:ascii="Arial" w:hAnsi="Arial" w:cs="Arial"/>
          <w:lang w:val="en-US"/>
        </w:rPr>
      </w:pPr>
      <w:hyperlink r:id="rId19" w:history="1">
        <w:r w:rsidR="00C920B7" w:rsidRPr="00D16D40">
          <w:rPr>
            <w:rStyle w:val="Hyperlink"/>
            <w:rFonts w:ascii="Arial" w:hAnsi="Arial" w:cs="Arial"/>
            <w:color w:val="auto"/>
            <w:lang w:val="en-US"/>
          </w:rPr>
          <w:t>http://www.mhra.gov.uk/Safetyinformation/Reportingsafetyproblems/Devices/index.htm</w:t>
        </w:r>
      </w:hyperlink>
      <w:r w:rsidR="00C920B7" w:rsidRPr="00D16D40">
        <w:rPr>
          <w:rFonts w:ascii="Arial" w:hAnsi="Arial" w:cs="Arial"/>
          <w:lang w:val="en-US"/>
        </w:rPr>
        <w:t xml:space="preserve">.  </w:t>
      </w:r>
    </w:p>
    <w:p w14:paraId="759BE303" w14:textId="77777777" w:rsidR="00C920B7" w:rsidRPr="00D16D40" w:rsidRDefault="00C920B7" w:rsidP="00C920B7">
      <w:pPr>
        <w:pStyle w:val="Protocol-maintext"/>
        <w:spacing w:line="360" w:lineRule="auto"/>
        <w:rPr>
          <w:rFonts w:ascii="Arial" w:hAnsi="Arial" w:cs="Arial"/>
        </w:rPr>
      </w:pPr>
    </w:p>
    <w:p w14:paraId="7860DE73" w14:textId="77777777" w:rsidR="00C920B7" w:rsidRPr="00D16D40" w:rsidRDefault="00C920B7" w:rsidP="00C920B7">
      <w:pPr>
        <w:pStyle w:val="Protocol-maintext"/>
        <w:spacing w:line="360" w:lineRule="auto"/>
        <w:rPr>
          <w:rFonts w:ascii="Arial" w:hAnsi="Arial" w:cs="Arial"/>
        </w:rPr>
      </w:pPr>
    </w:p>
    <w:p w14:paraId="3742E56D" w14:textId="77777777" w:rsidR="00C920B7" w:rsidRPr="00D16D40" w:rsidRDefault="00C920B7" w:rsidP="00C920B7">
      <w:pPr>
        <w:pStyle w:val="Protocol-maintext"/>
        <w:spacing w:line="360" w:lineRule="auto"/>
        <w:rPr>
          <w:rFonts w:ascii="Arial" w:hAnsi="Arial" w:cs="Arial"/>
        </w:rPr>
      </w:pPr>
    </w:p>
    <w:p w14:paraId="1C6865FC" w14:textId="77777777" w:rsidR="00C920B7" w:rsidRPr="00D16D40" w:rsidRDefault="00C920B7" w:rsidP="00E94876">
      <w:pPr>
        <w:pStyle w:val="Heading3"/>
        <w:rPr>
          <w:rFonts w:cs="Arial"/>
          <w:szCs w:val="24"/>
        </w:rPr>
      </w:pPr>
      <w:bookmarkStart w:id="238" w:name="_Toc491848173"/>
      <w:bookmarkStart w:id="239" w:name="_Toc19094242"/>
      <w:r w:rsidRPr="00D16D40">
        <w:rPr>
          <w:rFonts w:cs="Arial"/>
          <w:szCs w:val="24"/>
        </w:rPr>
        <w:t>Adverse Device Effect (ADE)</w:t>
      </w:r>
      <w:bookmarkEnd w:id="238"/>
      <w:bookmarkEnd w:id="239"/>
    </w:p>
    <w:p w14:paraId="36E590B9" w14:textId="77777777" w:rsidR="00C920B7" w:rsidRPr="00D16D40" w:rsidRDefault="00C920B7" w:rsidP="00C920B7">
      <w:pPr>
        <w:pStyle w:val="Heading4"/>
        <w:ind w:firstLine="502"/>
        <w:rPr>
          <w:rFonts w:eastAsia="Arial" w:cs="Arial"/>
          <w:szCs w:val="24"/>
        </w:rPr>
      </w:pPr>
      <w:r w:rsidRPr="00D16D40">
        <w:rPr>
          <w:rFonts w:eastAsia="Arial" w:cs="Arial"/>
          <w:szCs w:val="24"/>
        </w:rPr>
        <w:t>7.7.1. Adverse Device Effect Definition</w:t>
      </w:r>
    </w:p>
    <w:p w14:paraId="00D93B51" w14:textId="77777777" w:rsidR="00C920B7" w:rsidRPr="00D16D40" w:rsidRDefault="00C920B7" w:rsidP="00C920B7">
      <w:pPr>
        <w:spacing w:before="32" w:line="360" w:lineRule="auto"/>
        <w:ind w:right="759"/>
        <w:jc w:val="both"/>
        <w:rPr>
          <w:rFonts w:ascii="Arial" w:eastAsia="Arial" w:hAnsi="Arial" w:cs="Arial"/>
          <w:bCs/>
        </w:rPr>
      </w:pPr>
      <w:r w:rsidRPr="00D16D40">
        <w:rPr>
          <w:rFonts w:ascii="Arial" w:eastAsia="Arial" w:hAnsi="Arial" w:cs="Arial"/>
          <w:b/>
          <w:bCs/>
          <w:spacing w:val="-6"/>
        </w:rPr>
        <w:t>A</w:t>
      </w:r>
      <w:r w:rsidRPr="00D16D40">
        <w:rPr>
          <w:rFonts w:ascii="Arial" w:eastAsia="Arial" w:hAnsi="Arial" w:cs="Arial"/>
          <w:b/>
          <w:bCs/>
          <w:spacing w:val="2"/>
        </w:rPr>
        <w:t>d</w:t>
      </w:r>
      <w:r w:rsidRPr="00D16D40">
        <w:rPr>
          <w:rFonts w:ascii="Arial" w:eastAsia="Arial" w:hAnsi="Arial" w:cs="Arial"/>
          <w:b/>
          <w:bCs/>
        </w:rPr>
        <w:t>v</w:t>
      </w:r>
      <w:r w:rsidRPr="00D16D40">
        <w:rPr>
          <w:rFonts w:ascii="Arial" w:eastAsia="Arial" w:hAnsi="Arial" w:cs="Arial"/>
          <w:b/>
          <w:bCs/>
          <w:spacing w:val="-1"/>
        </w:rPr>
        <w:t>e</w:t>
      </w:r>
      <w:r w:rsidRPr="00D16D40">
        <w:rPr>
          <w:rFonts w:ascii="Arial" w:eastAsia="Arial" w:hAnsi="Arial" w:cs="Arial"/>
          <w:b/>
          <w:bCs/>
        </w:rPr>
        <w:t>rse</w:t>
      </w:r>
      <w:r w:rsidRPr="00D16D40">
        <w:rPr>
          <w:rFonts w:ascii="Arial" w:eastAsia="Arial" w:hAnsi="Arial" w:cs="Arial"/>
          <w:b/>
          <w:bCs/>
          <w:spacing w:val="1"/>
        </w:rPr>
        <w:t xml:space="preserve"> </w:t>
      </w:r>
      <w:r w:rsidRPr="00D16D40">
        <w:rPr>
          <w:rFonts w:ascii="Arial" w:eastAsia="Arial" w:hAnsi="Arial" w:cs="Arial"/>
          <w:b/>
          <w:bCs/>
          <w:spacing w:val="-1"/>
        </w:rPr>
        <w:t>Device Effect</w:t>
      </w:r>
      <w:r w:rsidRPr="00D16D40">
        <w:rPr>
          <w:rFonts w:ascii="Arial" w:eastAsia="Arial" w:hAnsi="Arial" w:cs="Arial"/>
          <w:b/>
          <w:bCs/>
          <w:spacing w:val="2"/>
        </w:rPr>
        <w:t xml:space="preserve"> </w:t>
      </w:r>
      <w:r w:rsidRPr="00D16D40">
        <w:rPr>
          <w:rFonts w:ascii="Arial" w:eastAsia="Arial" w:hAnsi="Arial" w:cs="Arial"/>
          <w:bCs/>
          <w:spacing w:val="2"/>
        </w:rPr>
        <w:t>is an</w:t>
      </w:r>
      <w:r w:rsidRPr="00D16D40">
        <w:rPr>
          <w:rFonts w:ascii="Arial" w:eastAsia="Arial" w:hAnsi="Arial" w:cs="Arial"/>
          <w:bCs/>
        </w:rPr>
        <w:t xml:space="preserve"> adverse event related to the use of an investigational medical device.</w:t>
      </w:r>
    </w:p>
    <w:p w14:paraId="28C53DA9" w14:textId="77777777" w:rsidR="00C920B7" w:rsidRPr="00D16D40" w:rsidRDefault="00C920B7" w:rsidP="00C920B7">
      <w:pPr>
        <w:pStyle w:val="NoSpacing"/>
        <w:spacing w:line="360" w:lineRule="auto"/>
        <w:jc w:val="both"/>
        <w:rPr>
          <w:rFonts w:ascii="Arial" w:hAnsi="Arial" w:cs="Arial"/>
        </w:rPr>
      </w:pPr>
    </w:p>
    <w:p w14:paraId="31DB4ED1" w14:textId="77777777" w:rsidR="00C920B7" w:rsidRPr="00D16D40" w:rsidRDefault="00C920B7" w:rsidP="00C920B7">
      <w:pPr>
        <w:widowControl w:val="0"/>
        <w:spacing w:before="7" w:line="360" w:lineRule="auto"/>
        <w:jc w:val="both"/>
        <w:rPr>
          <w:rFonts w:ascii="Arial" w:hAnsi="Arial" w:cs="Arial"/>
        </w:rPr>
      </w:pPr>
      <w:r w:rsidRPr="00D16D40">
        <w:rPr>
          <w:rFonts w:ascii="Arial" w:hAnsi="Arial" w:cs="Arial"/>
        </w:rPr>
        <w:t>Includes any adverse event resulting from insufficiencies or inadequacies in the instructions for use, the deployment, the implantation, the installation, the operation, or any malfunction of the investigational medical device</w:t>
      </w:r>
    </w:p>
    <w:p w14:paraId="456B85C6" w14:textId="77777777" w:rsidR="00C920B7" w:rsidRPr="00D16D40" w:rsidRDefault="00C920B7" w:rsidP="00C920B7">
      <w:pPr>
        <w:widowControl w:val="0"/>
        <w:spacing w:before="7" w:line="360" w:lineRule="auto"/>
        <w:jc w:val="both"/>
        <w:rPr>
          <w:rFonts w:ascii="Arial" w:hAnsi="Arial" w:cs="Arial"/>
        </w:rPr>
      </w:pPr>
    </w:p>
    <w:p w14:paraId="48F7D6F5" w14:textId="77777777" w:rsidR="00C920B7" w:rsidRPr="00D16D40" w:rsidRDefault="00C920B7" w:rsidP="00C920B7">
      <w:pPr>
        <w:widowControl w:val="0"/>
        <w:spacing w:before="7" w:line="360" w:lineRule="auto"/>
        <w:jc w:val="both"/>
        <w:rPr>
          <w:rFonts w:ascii="Arial" w:hAnsi="Arial" w:cs="Arial"/>
        </w:rPr>
      </w:pPr>
      <w:r w:rsidRPr="00D16D40">
        <w:rPr>
          <w:rFonts w:ascii="Arial" w:hAnsi="Arial" w:cs="Arial"/>
        </w:rPr>
        <w:t>Includes any event that is a result of a use error or intentional misuse</w:t>
      </w:r>
    </w:p>
    <w:p w14:paraId="66FE44E0" w14:textId="77777777" w:rsidR="00C920B7" w:rsidRPr="00D16D40" w:rsidRDefault="00C920B7" w:rsidP="00C920B7">
      <w:pPr>
        <w:spacing w:before="7" w:line="360" w:lineRule="auto"/>
        <w:rPr>
          <w:rFonts w:ascii="Arial" w:hAnsi="Arial" w:cs="Arial"/>
        </w:rPr>
      </w:pPr>
    </w:p>
    <w:p w14:paraId="43A53757" w14:textId="77777777" w:rsidR="00C920B7" w:rsidRPr="00D16D40" w:rsidRDefault="00C920B7" w:rsidP="00C920B7">
      <w:pPr>
        <w:spacing w:before="7" w:line="360" w:lineRule="auto"/>
        <w:jc w:val="both"/>
        <w:rPr>
          <w:rFonts w:ascii="Arial" w:hAnsi="Arial" w:cs="Arial"/>
        </w:rPr>
      </w:pPr>
      <w:r w:rsidRPr="00D16D40">
        <w:rPr>
          <w:rFonts w:ascii="Arial" w:hAnsi="Arial" w:cs="Arial"/>
        </w:rPr>
        <w:t>(Note: All AEs judged by either the reporting investigator or the Sponsor as having a reasonable causal relationship to the device qualify as adverse effects)</w:t>
      </w:r>
    </w:p>
    <w:p w14:paraId="3448E903" w14:textId="77777777" w:rsidR="00C920B7" w:rsidRPr="00D16D40" w:rsidRDefault="00C920B7" w:rsidP="00C920B7">
      <w:pPr>
        <w:spacing w:before="7" w:line="276" w:lineRule="auto"/>
        <w:jc w:val="both"/>
        <w:rPr>
          <w:rFonts w:ascii="Arial" w:hAnsi="Arial" w:cs="Arial"/>
        </w:rPr>
      </w:pPr>
    </w:p>
    <w:p w14:paraId="6C1FDAD9" w14:textId="77777777" w:rsidR="00C920B7" w:rsidRPr="00D16D40" w:rsidRDefault="00C920B7" w:rsidP="00C920B7">
      <w:pPr>
        <w:pStyle w:val="Heading4"/>
        <w:ind w:firstLine="720"/>
        <w:rPr>
          <w:rFonts w:cs="Arial"/>
          <w:szCs w:val="24"/>
        </w:rPr>
      </w:pPr>
      <w:r w:rsidRPr="00D16D40">
        <w:rPr>
          <w:rFonts w:cs="Arial"/>
          <w:szCs w:val="24"/>
        </w:rPr>
        <w:t>7.7.2. Anticipated Adverse Device Effects</w:t>
      </w:r>
    </w:p>
    <w:p w14:paraId="4A60D091" w14:textId="77777777" w:rsidR="00C920B7" w:rsidRPr="00D16D40" w:rsidRDefault="00C920B7" w:rsidP="00C920B7">
      <w:pPr>
        <w:pStyle w:val="Default"/>
        <w:spacing w:line="360" w:lineRule="auto"/>
        <w:jc w:val="both"/>
        <w:rPr>
          <w:rFonts w:ascii="Arial" w:hAnsi="Arial" w:cs="Arial"/>
          <w:color w:val="auto"/>
        </w:rPr>
      </w:pPr>
      <w:r w:rsidRPr="00D16D40">
        <w:rPr>
          <w:rFonts w:ascii="Arial" w:hAnsi="Arial" w:cs="Arial"/>
          <w:color w:val="auto"/>
        </w:rPr>
        <w:t xml:space="preserve"> Full details of risks and anticipated adverse device effects (ADEs) for REVITIVE are contained within the Risk Management Report for REVITIVE® Electronic Muscle </w:t>
      </w:r>
      <w:r w:rsidRPr="00D16D40">
        <w:rPr>
          <w:rFonts w:ascii="Arial" w:hAnsi="Arial" w:cs="Arial"/>
          <w:color w:val="auto"/>
        </w:rPr>
        <w:lastRenderedPageBreak/>
        <w:t>Stimulators (EMS), report reference: RMR/RIX/007 (document title “7. RMR_RIX_v7.0 Combined Signed”).</w:t>
      </w:r>
    </w:p>
    <w:p w14:paraId="7F2E2689" w14:textId="77777777" w:rsidR="00C920B7" w:rsidRPr="00D16D40" w:rsidRDefault="00C920B7" w:rsidP="00C920B7">
      <w:pPr>
        <w:pStyle w:val="Default"/>
        <w:spacing w:line="360" w:lineRule="auto"/>
        <w:jc w:val="both"/>
        <w:rPr>
          <w:rFonts w:ascii="Arial" w:hAnsi="Arial" w:cs="Arial"/>
          <w:color w:val="auto"/>
        </w:rPr>
      </w:pPr>
    </w:p>
    <w:p w14:paraId="28894A23" w14:textId="77777777" w:rsidR="00C920B7" w:rsidRPr="00D16D40" w:rsidRDefault="00C920B7" w:rsidP="00E94876">
      <w:pPr>
        <w:pStyle w:val="Heading4"/>
        <w:numPr>
          <w:ilvl w:val="2"/>
          <w:numId w:val="32"/>
        </w:numPr>
        <w:ind w:left="3240" w:hanging="180"/>
        <w:rPr>
          <w:rFonts w:cs="Arial"/>
          <w:szCs w:val="24"/>
        </w:rPr>
      </w:pPr>
      <w:r w:rsidRPr="00D16D40">
        <w:rPr>
          <w:rFonts w:cs="Arial"/>
          <w:szCs w:val="24"/>
        </w:rPr>
        <w:t>Recording Adverse Device Effects</w:t>
      </w:r>
    </w:p>
    <w:p w14:paraId="35EDD7A3" w14:textId="77777777" w:rsidR="00C920B7" w:rsidRPr="00D16D40" w:rsidRDefault="00C920B7" w:rsidP="00C920B7">
      <w:pPr>
        <w:spacing w:before="7" w:line="276" w:lineRule="auto"/>
        <w:jc w:val="both"/>
        <w:rPr>
          <w:rFonts w:ascii="Arial" w:hAnsi="Arial" w:cs="Arial"/>
        </w:rPr>
      </w:pPr>
    </w:p>
    <w:p w14:paraId="00766787" w14:textId="77777777" w:rsidR="00C920B7" w:rsidRPr="00D16D40" w:rsidRDefault="00C920B7" w:rsidP="00C920B7">
      <w:pPr>
        <w:spacing w:before="7" w:line="360" w:lineRule="auto"/>
        <w:jc w:val="both"/>
        <w:rPr>
          <w:rFonts w:ascii="Arial" w:hAnsi="Arial" w:cs="Arial"/>
        </w:rPr>
      </w:pPr>
      <w:r w:rsidRPr="00D16D40">
        <w:rPr>
          <w:rFonts w:ascii="Arial" w:hAnsi="Arial" w:cs="Arial"/>
        </w:rPr>
        <w:t>An adverse event defined by the PI as an adverse device effect should follow the same recording procedures as AEs (defined in section 7.3). ADEs form part of the ongoing safety review for the study and are not classified as reportable to either the MHRA or manufacturer, unless specified in the communication agreement.</w:t>
      </w:r>
    </w:p>
    <w:p w14:paraId="596E5B51" w14:textId="77777777" w:rsidR="00C920B7" w:rsidRPr="00D16D40" w:rsidRDefault="00C920B7" w:rsidP="00C920B7">
      <w:pPr>
        <w:spacing w:before="7" w:line="276" w:lineRule="auto"/>
        <w:jc w:val="both"/>
        <w:rPr>
          <w:rFonts w:ascii="Arial" w:hAnsi="Arial" w:cs="Arial"/>
        </w:rPr>
      </w:pPr>
    </w:p>
    <w:p w14:paraId="79B211E2" w14:textId="77777777" w:rsidR="00C920B7" w:rsidRPr="00D16D40" w:rsidRDefault="00C920B7" w:rsidP="00C920B7">
      <w:pPr>
        <w:spacing w:before="7" w:line="276" w:lineRule="auto"/>
        <w:jc w:val="both"/>
        <w:rPr>
          <w:rFonts w:ascii="Arial" w:hAnsi="Arial" w:cs="Arial"/>
        </w:rPr>
      </w:pPr>
    </w:p>
    <w:p w14:paraId="3F650024" w14:textId="77777777" w:rsidR="00C920B7" w:rsidRPr="00D16D40" w:rsidRDefault="00C920B7" w:rsidP="00C920B7">
      <w:pPr>
        <w:spacing w:before="7" w:line="276" w:lineRule="auto"/>
        <w:jc w:val="both"/>
        <w:rPr>
          <w:rFonts w:ascii="Arial" w:hAnsi="Arial" w:cs="Arial"/>
        </w:rPr>
      </w:pPr>
    </w:p>
    <w:p w14:paraId="20C3346E" w14:textId="77777777" w:rsidR="00C920B7" w:rsidRPr="00D16D40" w:rsidRDefault="00C920B7" w:rsidP="00E94876">
      <w:pPr>
        <w:pStyle w:val="Heading3"/>
        <w:rPr>
          <w:rFonts w:cs="Arial"/>
          <w:szCs w:val="24"/>
        </w:rPr>
      </w:pPr>
      <w:bookmarkStart w:id="240" w:name="_Toc491848174"/>
      <w:bookmarkStart w:id="241" w:name="_Toc19094243"/>
      <w:r w:rsidRPr="00D16D40">
        <w:rPr>
          <w:rFonts w:cs="Arial"/>
          <w:szCs w:val="24"/>
        </w:rPr>
        <w:t>Serious Adverse Device Effects (SADE)</w:t>
      </w:r>
      <w:bookmarkEnd w:id="240"/>
      <w:bookmarkEnd w:id="241"/>
    </w:p>
    <w:p w14:paraId="6E6789B1" w14:textId="77777777" w:rsidR="00C920B7" w:rsidRPr="00D16D40" w:rsidRDefault="00C920B7" w:rsidP="00E94876">
      <w:pPr>
        <w:pStyle w:val="ListParagraph"/>
        <w:numPr>
          <w:ilvl w:val="2"/>
          <w:numId w:val="10"/>
        </w:numPr>
        <w:spacing w:before="32" w:after="0" w:line="276" w:lineRule="auto"/>
        <w:ind w:right="759"/>
        <w:jc w:val="both"/>
        <w:rPr>
          <w:rFonts w:ascii="Arial" w:eastAsia="Arial" w:hAnsi="Arial" w:cs="Arial"/>
          <w:b/>
          <w:bCs/>
          <w:sz w:val="24"/>
          <w:szCs w:val="24"/>
        </w:rPr>
      </w:pPr>
      <w:r w:rsidRPr="00D16D40">
        <w:rPr>
          <w:rFonts w:ascii="Arial" w:eastAsia="Arial" w:hAnsi="Arial" w:cs="Arial"/>
          <w:b/>
          <w:bCs/>
          <w:sz w:val="24"/>
          <w:szCs w:val="24"/>
        </w:rPr>
        <w:t>Serious Adverse Device Effect Definition</w:t>
      </w:r>
    </w:p>
    <w:p w14:paraId="151A31E1"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An adverse device effect that has resulted in any of the consequences characteristic of a serious adverse event or that might have led to any of these consequences if suitable action had not been taken or intervention had not been made or if circumstances had been less opportune. SADEs can be classified into either Anticipated Serious adverse effects (ASADE) or unanticipated serious device effects (USADE)</w:t>
      </w:r>
    </w:p>
    <w:p w14:paraId="28F851D7" w14:textId="77777777" w:rsidR="00C920B7" w:rsidRPr="00D16D40" w:rsidRDefault="00C920B7" w:rsidP="00C920B7">
      <w:pPr>
        <w:tabs>
          <w:tab w:val="left" w:pos="840"/>
        </w:tabs>
        <w:spacing w:line="276" w:lineRule="auto"/>
        <w:ind w:right="-20"/>
        <w:jc w:val="both"/>
        <w:rPr>
          <w:rFonts w:ascii="Arial" w:eastAsia="Arial" w:hAnsi="Arial" w:cs="Arial"/>
          <w:bCs/>
        </w:rPr>
      </w:pPr>
    </w:p>
    <w:p w14:paraId="59687B6C" w14:textId="77777777" w:rsidR="00C920B7" w:rsidRPr="00D16D40" w:rsidRDefault="00C920B7" w:rsidP="00C920B7">
      <w:pPr>
        <w:pStyle w:val="ListParagraph"/>
        <w:spacing w:before="32" w:line="276" w:lineRule="auto"/>
        <w:ind w:left="1080" w:right="759"/>
        <w:jc w:val="both"/>
        <w:rPr>
          <w:rFonts w:ascii="Arial" w:eastAsia="Arial" w:hAnsi="Arial" w:cs="Arial"/>
          <w:bCs/>
          <w:sz w:val="24"/>
          <w:szCs w:val="24"/>
        </w:rPr>
      </w:pPr>
    </w:p>
    <w:p w14:paraId="1853C1AB" w14:textId="77777777" w:rsidR="00C920B7" w:rsidRPr="00D16D40" w:rsidRDefault="00C920B7" w:rsidP="00E94876">
      <w:pPr>
        <w:pStyle w:val="Heading3"/>
        <w:rPr>
          <w:rFonts w:cs="Arial"/>
          <w:szCs w:val="24"/>
        </w:rPr>
      </w:pPr>
      <w:bookmarkStart w:id="242" w:name="_Toc491848175"/>
      <w:r w:rsidRPr="00D16D40">
        <w:rPr>
          <w:rFonts w:cs="Arial"/>
          <w:szCs w:val="24"/>
        </w:rPr>
        <w:t xml:space="preserve"> </w:t>
      </w:r>
      <w:bookmarkStart w:id="243" w:name="_Toc19094244"/>
      <w:r w:rsidRPr="00D16D40">
        <w:rPr>
          <w:rFonts w:cs="Arial"/>
          <w:szCs w:val="24"/>
        </w:rPr>
        <w:t>Anticipated Serious Adverse Device Effects (ASADE)</w:t>
      </w:r>
      <w:bookmarkEnd w:id="242"/>
      <w:bookmarkEnd w:id="243"/>
    </w:p>
    <w:p w14:paraId="16D80CCD" w14:textId="77777777" w:rsidR="00C920B7" w:rsidRPr="00D16D40" w:rsidRDefault="00C920B7" w:rsidP="00C920B7">
      <w:pPr>
        <w:pStyle w:val="Heading4"/>
        <w:ind w:firstLine="720"/>
        <w:rPr>
          <w:rFonts w:eastAsia="Arial" w:cs="Arial"/>
          <w:szCs w:val="24"/>
        </w:rPr>
      </w:pPr>
      <w:r w:rsidRPr="00D16D40">
        <w:rPr>
          <w:rFonts w:eastAsia="Arial" w:cs="Arial"/>
          <w:szCs w:val="24"/>
        </w:rPr>
        <w:t>7.9.1. Anticipated Serious Adverse Device Effect Definition</w:t>
      </w:r>
    </w:p>
    <w:p w14:paraId="796FC5EC" w14:textId="77777777" w:rsidR="00C920B7" w:rsidRPr="00D16D40" w:rsidRDefault="00C920B7" w:rsidP="00C920B7">
      <w:pPr>
        <w:pStyle w:val="Protocol-maintext"/>
        <w:spacing w:line="276" w:lineRule="auto"/>
        <w:rPr>
          <w:rFonts w:ascii="Arial" w:eastAsia="Arial" w:hAnsi="Arial" w:cs="Arial"/>
          <w:bCs/>
        </w:rPr>
      </w:pPr>
    </w:p>
    <w:p w14:paraId="5008EA71" w14:textId="77777777" w:rsidR="00C920B7" w:rsidRPr="00D16D40" w:rsidRDefault="00C920B7" w:rsidP="00C920B7">
      <w:pPr>
        <w:pStyle w:val="Protocol-maintext"/>
        <w:spacing w:line="360" w:lineRule="auto"/>
        <w:rPr>
          <w:rFonts w:ascii="Arial" w:eastAsia="Arial" w:hAnsi="Arial" w:cs="Arial"/>
          <w:bCs/>
        </w:rPr>
      </w:pPr>
      <w:r w:rsidRPr="00D16D40">
        <w:rPr>
          <w:rFonts w:ascii="Arial" w:eastAsia="Arial" w:hAnsi="Arial" w:cs="Arial"/>
          <w:bCs/>
        </w:rPr>
        <w:t>A serious adverse device effect which by its nature, incidence, severity or outcome has been previously identified in the risk analysis report or Clinical Investigation Brochure.</w:t>
      </w:r>
    </w:p>
    <w:p w14:paraId="0116C6B3" w14:textId="77777777" w:rsidR="00C920B7" w:rsidRPr="00D16D40" w:rsidRDefault="00C920B7" w:rsidP="00C920B7">
      <w:pPr>
        <w:tabs>
          <w:tab w:val="left" w:pos="840"/>
        </w:tabs>
        <w:spacing w:line="276" w:lineRule="auto"/>
        <w:ind w:left="360" w:right="-20"/>
        <w:jc w:val="both"/>
        <w:rPr>
          <w:rFonts w:ascii="Arial" w:eastAsia="Arial" w:hAnsi="Arial" w:cs="Arial"/>
          <w:bCs/>
        </w:rPr>
      </w:pPr>
    </w:p>
    <w:p w14:paraId="61D165BE" w14:textId="77777777" w:rsidR="00C920B7" w:rsidRPr="00D16D40" w:rsidRDefault="00C920B7" w:rsidP="00C920B7">
      <w:pPr>
        <w:pStyle w:val="Heading4"/>
        <w:ind w:firstLine="720"/>
        <w:rPr>
          <w:rFonts w:cs="Arial"/>
          <w:szCs w:val="24"/>
        </w:rPr>
      </w:pPr>
      <w:r w:rsidRPr="00D16D40">
        <w:rPr>
          <w:rFonts w:cs="Arial"/>
          <w:szCs w:val="24"/>
        </w:rPr>
        <w:t>7.9.2. Reporting Anticipated Serious Adverse Device Effects</w:t>
      </w:r>
    </w:p>
    <w:p w14:paraId="39390404" w14:textId="77777777" w:rsidR="00C920B7" w:rsidRPr="00D16D40" w:rsidRDefault="00C920B7" w:rsidP="00C920B7">
      <w:pPr>
        <w:tabs>
          <w:tab w:val="left" w:pos="840"/>
        </w:tabs>
        <w:spacing w:line="276" w:lineRule="auto"/>
        <w:ind w:left="360" w:right="-20"/>
        <w:jc w:val="both"/>
        <w:rPr>
          <w:rFonts w:ascii="Arial" w:eastAsia="Arial" w:hAnsi="Arial" w:cs="Arial"/>
          <w:bCs/>
        </w:rPr>
      </w:pPr>
    </w:p>
    <w:p w14:paraId="5B5BD229"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P</w:t>
      </w:r>
      <w:r w:rsidRPr="00D16D40">
        <w:rPr>
          <w:rFonts w:ascii="Arial" w:eastAsia="Arial" w:hAnsi="Arial" w:cs="Arial"/>
        </w:rPr>
        <w:t>I or</w:t>
      </w:r>
      <w:r w:rsidRPr="00D16D40">
        <w:rPr>
          <w:rFonts w:ascii="Arial" w:eastAsia="Arial" w:hAnsi="Arial" w:cs="Arial"/>
          <w:spacing w:val="-1"/>
        </w:rPr>
        <w:t xml:space="preserve"> </w:t>
      </w:r>
      <w:r w:rsidRPr="00D16D40">
        <w:rPr>
          <w:rFonts w:ascii="Arial" w:eastAsia="Arial" w:hAnsi="Arial" w:cs="Arial"/>
          <w:spacing w:val="-3"/>
        </w:rPr>
        <w:t>d</w:t>
      </w:r>
      <w:r w:rsidRPr="00D16D40">
        <w:rPr>
          <w:rFonts w:ascii="Arial" w:eastAsia="Arial" w:hAnsi="Arial" w:cs="Arial"/>
        </w:rPr>
        <w:t>es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 xml:space="preserve"> s</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1"/>
        </w:rPr>
        <w:t>f</w:t>
      </w:r>
      <w:r w:rsidRPr="00D16D40">
        <w:rPr>
          <w:rFonts w:ascii="Arial" w:eastAsia="Arial" w:hAnsi="Arial" w:cs="Arial"/>
        </w:rPr>
        <w:t xml:space="preserve">f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2"/>
        </w:rPr>
        <w:t>m</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wil</w:t>
      </w:r>
      <w:r w:rsidRPr="00D16D40">
        <w:rPr>
          <w:rFonts w:ascii="Arial" w:eastAsia="Arial" w:hAnsi="Arial" w:cs="Arial"/>
        </w:rPr>
        <w:t>l comp</w:t>
      </w:r>
      <w:r w:rsidRPr="00D16D40">
        <w:rPr>
          <w:rFonts w:ascii="Arial" w:eastAsia="Arial" w:hAnsi="Arial" w:cs="Arial"/>
          <w:spacing w:val="-1"/>
        </w:rPr>
        <w:t>l</w:t>
      </w:r>
      <w:r w:rsidRPr="00D16D40">
        <w:rPr>
          <w:rFonts w:ascii="Arial" w:eastAsia="Arial" w:hAnsi="Arial" w:cs="Arial"/>
        </w:rPr>
        <w:t>ete</w:t>
      </w:r>
      <w:r w:rsidRPr="00D16D40">
        <w:rPr>
          <w:rFonts w:ascii="Arial" w:eastAsia="Arial" w:hAnsi="Arial" w:cs="Arial"/>
          <w:spacing w:val="1"/>
        </w:rPr>
        <w:t xml:space="preserve"> 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SA</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m</w:t>
      </w:r>
      <w:r w:rsidRPr="00D16D40">
        <w:rPr>
          <w:rFonts w:ascii="Arial" w:eastAsia="Arial" w:hAnsi="Arial" w:cs="Arial"/>
          <w:spacing w:val="2"/>
        </w:rPr>
        <w:t xml:space="preserve"> </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m 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b</w:t>
      </w:r>
      <w:r w:rsidRPr="00D16D40">
        <w:rPr>
          <w:rFonts w:ascii="Arial" w:eastAsia="Arial" w:hAnsi="Arial" w:cs="Arial"/>
          <w:spacing w:val="-3"/>
        </w:rPr>
        <w:t>a</w:t>
      </w:r>
      <w:r w:rsidRPr="00D16D40">
        <w:rPr>
          <w:rFonts w:ascii="Arial" w:eastAsia="Arial" w:hAnsi="Arial" w:cs="Arial"/>
        </w:rPr>
        <w:t>se i</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n 24 h</w:t>
      </w:r>
      <w:r w:rsidRPr="00D16D40">
        <w:rPr>
          <w:rFonts w:ascii="Arial" w:eastAsia="Arial" w:hAnsi="Arial" w:cs="Arial"/>
          <w:spacing w:val="-1"/>
        </w:rPr>
        <w:t>o</w:t>
      </w:r>
      <w:r w:rsidRPr="00D16D40">
        <w:rPr>
          <w:rFonts w:ascii="Arial" w:eastAsia="Arial" w:hAnsi="Arial" w:cs="Arial"/>
        </w:rPr>
        <w:t>urs</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ei</w:t>
      </w:r>
      <w:r w:rsidRPr="00D16D40">
        <w:rPr>
          <w:rFonts w:ascii="Arial" w:eastAsia="Arial" w:hAnsi="Arial" w:cs="Arial"/>
          <w:spacing w:val="-3"/>
        </w:rPr>
        <w:t>n</w:t>
      </w:r>
      <w:r w:rsidRPr="00D16D40">
        <w:rPr>
          <w:rFonts w:ascii="Arial" w:eastAsia="Arial" w:hAnsi="Arial" w:cs="Arial"/>
        </w:rPr>
        <w:t xml:space="preserve">g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4"/>
        </w:rPr>
        <w:t>w</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he e</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 cas</w:t>
      </w:r>
      <w:r w:rsidRPr="00D16D40">
        <w:rPr>
          <w:rFonts w:ascii="Arial" w:eastAsia="Arial" w:hAnsi="Arial" w:cs="Arial"/>
          <w:spacing w:val="-2"/>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m s</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em</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 u</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es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ema</w:t>
      </w:r>
      <w:r w:rsidRPr="00D16D40">
        <w:rPr>
          <w:rFonts w:ascii="Arial" w:eastAsia="Arial" w:hAnsi="Arial" w:cs="Arial"/>
          <w:spacing w:val="-1"/>
        </w:rPr>
        <w:t>i</w:t>
      </w:r>
      <w:r w:rsidRPr="00D16D40">
        <w:rPr>
          <w:rFonts w:ascii="Arial" w:eastAsia="Arial" w:hAnsi="Arial" w:cs="Arial"/>
        </w:rPr>
        <w:t xml:space="preserve">l </w:t>
      </w:r>
      <w:r w:rsidRPr="00D16D40">
        <w:rPr>
          <w:rFonts w:ascii="Arial" w:eastAsia="Arial" w:hAnsi="Arial" w:cs="Arial"/>
          <w:spacing w:val="1"/>
        </w:rPr>
        <w:t>t</w:t>
      </w:r>
      <w:r w:rsidRPr="00D16D40">
        <w:rPr>
          <w:rFonts w:ascii="Arial" w:eastAsia="Arial" w:hAnsi="Arial" w:cs="Arial"/>
        </w:rPr>
        <w:t>he c</w:t>
      </w:r>
      <w:r w:rsidRPr="00D16D40">
        <w:rPr>
          <w:rFonts w:ascii="Arial" w:eastAsia="Arial" w:hAnsi="Arial" w:cs="Arial"/>
          <w:spacing w:val="-3"/>
        </w:rPr>
        <w:t>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eted</w:t>
      </w:r>
      <w:r w:rsidRPr="00D16D40">
        <w:rPr>
          <w:rFonts w:ascii="Arial" w:eastAsia="Arial" w:hAnsi="Arial" w:cs="Arial"/>
          <w:spacing w:val="4"/>
        </w:rPr>
        <w:t xml:space="preserve"> </w:t>
      </w:r>
      <w:r w:rsidRPr="00D16D40">
        <w:rPr>
          <w:rFonts w:ascii="Arial" w:eastAsia="Arial" w:hAnsi="Arial" w:cs="Arial"/>
          <w:spacing w:val="-3"/>
        </w:rPr>
        <w:t>p</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er</w:t>
      </w:r>
      <w:r w:rsidRPr="00D16D40">
        <w:rPr>
          <w:rFonts w:ascii="Arial" w:eastAsia="Arial" w:hAnsi="Arial" w:cs="Arial"/>
          <w:spacing w:val="-3"/>
        </w:rPr>
        <w:t xml:space="preserve"> </w:t>
      </w:r>
      <w:r w:rsidRPr="00D16D40">
        <w:rPr>
          <w:rFonts w:ascii="Arial" w:eastAsia="Arial" w:hAnsi="Arial" w:cs="Arial"/>
          <w:spacing w:val="-1"/>
        </w:rPr>
        <w:t>SA</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 xml:space="preserve">m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ati</w:t>
      </w:r>
      <w:r w:rsidRPr="00D16D40">
        <w:rPr>
          <w:rFonts w:ascii="Arial" w:eastAsia="Arial" w:hAnsi="Arial" w:cs="Arial"/>
          <w:spacing w:val="-1"/>
        </w:rPr>
        <w:t>n</w:t>
      </w:r>
      <w:r w:rsidRPr="00D16D40">
        <w:rPr>
          <w:rFonts w:ascii="Arial" w:eastAsia="Arial" w:hAnsi="Arial" w:cs="Arial"/>
        </w:rPr>
        <w:t>g ce</w:t>
      </w:r>
      <w:r w:rsidRPr="00D16D40">
        <w:rPr>
          <w:rFonts w:ascii="Arial" w:eastAsia="Arial" w:hAnsi="Arial" w:cs="Arial"/>
          <w:spacing w:val="-1"/>
        </w:rPr>
        <w:t>n</w:t>
      </w:r>
      <w:r w:rsidRPr="00D16D40">
        <w:rPr>
          <w:rFonts w:ascii="Arial" w:eastAsia="Arial" w:hAnsi="Arial" w:cs="Arial"/>
          <w:spacing w:val="1"/>
        </w:rPr>
        <w:t>tr</w:t>
      </w:r>
      <w:r w:rsidRPr="00D16D40">
        <w:rPr>
          <w:rFonts w:ascii="Arial" w:eastAsia="Arial" w:hAnsi="Arial" w:cs="Arial"/>
        </w:rPr>
        <w:t>e via</w:t>
      </w:r>
      <w:r w:rsidRPr="00D16D40">
        <w:rPr>
          <w:rFonts w:ascii="Arial" w:eastAsia="Arial" w:hAnsi="Arial" w:cs="Arial"/>
          <w:spacing w:val="-2"/>
        </w:rPr>
        <w:t xml:space="preserve"> </w:t>
      </w:r>
      <w:r w:rsidRPr="00D16D40">
        <w:rPr>
          <w:rFonts w:ascii="Arial" w:eastAsia="Arial" w:hAnsi="Arial" w:cs="Arial"/>
          <w:spacing w:val="1"/>
        </w:rPr>
        <w:t>nesictrial@imperial.ac.uk</w:t>
      </w:r>
      <w:r w:rsidRPr="00D16D40">
        <w:rPr>
          <w:rFonts w:ascii="Arial" w:eastAsia="Arial" w:hAnsi="Arial" w:cs="Arial"/>
          <w:spacing w:val="-1"/>
        </w:rPr>
        <w:t xml:space="preserve"> i</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ate</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or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n 24</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urs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m</w:t>
      </w:r>
      <w:r w:rsidRPr="00D16D40">
        <w:rPr>
          <w:rFonts w:ascii="Arial" w:eastAsia="Arial" w:hAnsi="Arial" w:cs="Arial"/>
          <w:spacing w:val="-3"/>
        </w:rPr>
        <w:t>a</w:t>
      </w:r>
      <w:r w:rsidRPr="00D16D40">
        <w:rPr>
          <w:rFonts w:ascii="Arial" w:eastAsia="Arial" w:hAnsi="Arial" w:cs="Arial"/>
        </w:rPr>
        <w:t>de a</w:t>
      </w:r>
      <w:r w:rsidRPr="00D16D40">
        <w:rPr>
          <w:rFonts w:ascii="Arial" w:eastAsia="Arial" w:hAnsi="Arial" w:cs="Arial"/>
          <w:spacing w:val="-4"/>
        </w:rPr>
        <w:t>w</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w:t>
      </w:r>
    </w:p>
    <w:p w14:paraId="6C9A5E63"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lastRenderedPageBreak/>
        <w:t>SAEs which indicate an imminent risk of death, serious injury or serious illness and require prompt remedial action for other patients, users or other persons or a new finding to it, must be reported to the MHRA by the Sponsor immediately but no later than 2 calendar days following the date the Sponsor is made aware.</w:t>
      </w:r>
    </w:p>
    <w:p w14:paraId="7923E097"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Any other reportable events should be reported immediately but no later than 7 calendar days following the date the Sponsor is made aware.</w:t>
      </w:r>
    </w:p>
    <w:p w14:paraId="706BFEF5"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The device manufacturer should also be informed within 24 hours of the SAE or device deficiency (if indicated in the study’s communication agreement).</w:t>
      </w:r>
    </w:p>
    <w:p w14:paraId="7A20F1D0" w14:textId="77777777" w:rsidR="00C920B7" w:rsidRPr="00D16D40" w:rsidRDefault="00C920B7" w:rsidP="00C920B7">
      <w:pPr>
        <w:spacing w:before="7" w:line="276" w:lineRule="auto"/>
        <w:jc w:val="both"/>
        <w:rPr>
          <w:rFonts w:ascii="Arial" w:hAnsi="Arial" w:cs="Arial"/>
        </w:rPr>
      </w:pPr>
    </w:p>
    <w:p w14:paraId="5CE9BFA8" w14:textId="77777777" w:rsidR="00C920B7" w:rsidRPr="00D16D40" w:rsidRDefault="00C920B7" w:rsidP="00E94876">
      <w:pPr>
        <w:pStyle w:val="Heading3"/>
        <w:rPr>
          <w:rFonts w:cs="Arial"/>
          <w:szCs w:val="24"/>
        </w:rPr>
      </w:pPr>
      <w:bookmarkStart w:id="244" w:name="_Toc491848176"/>
      <w:bookmarkStart w:id="245" w:name="_Toc19094245"/>
      <w:r w:rsidRPr="00D16D40">
        <w:rPr>
          <w:rFonts w:cs="Arial"/>
          <w:szCs w:val="24"/>
        </w:rPr>
        <w:t>Unanticipated Serious Adverse Device Effects (USADE)</w:t>
      </w:r>
      <w:bookmarkEnd w:id="244"/>
      <w:bookmarkEnd w:id="245"/>
    </w:p>
    <w:p w14:paraId="264C4094" w14:textId="77777777" w:rsidR="00C920B7" w:rsidRPr="00D16D40" w:rsidRDefault="00C920B7" w:rsidP="00C920B7">
      <w:pPr>
        <w:pStyle w:val="Heading4"/>
        <w:ind w:left="720" w:firstLine="720"/>
        <w:rPr>
          <w:rFonts w:eastAsia="Arial" w:cs="Arial"/>
          <w:szCs w:val="24"/>
        </w:rPr>
      </w:pPr>
      <w:r w:rsidRPr="00D16D40">
        <w:rPr>
          <w:rFonts w:eastAsia="Arial" w:cs="Arial"/>
          <w:szCs w:val="24"/>
        </w:rPr>
        <w:t>7.10.1. Unanticipated Serious Adverse Device Effect Definition</w:t>
      </w:r>
    </w:p>
    <w:p w14:paraId="565633F9" w14:textId="77777777" w:rsidR="00C920B7" w:rsidRPr="00D16D40" w:rsidRDefault="00C920B7" w:rsidP="00C920B7">
      <w:pPr>
        <w:tabs>
          <w:tab w:val="left" w:pos="840"/>
        </w:tabs>
        <w:spacing w:line="360" w:lineRule="auto"/>
        <w:ind w:right="-20"/>
        <w:jc w:val="both"/>
        <w:rPr>
          <w:rFonts w:ascii="Arial" w:eastAsia="Arial" w:hAnsi="Arial" w:cs="Arial"/>
          <w:b/>
          <w:bCs/>
        </w:rPr>
      </w:pPr>
      <w:r w:rsidRPr="00D16D40">
        <w:rPr>
          <w:rFonts w:ascii="Arial" w:eastAsia="Arial" w:hAnsi="Arial" w:cs="Arial"/>
          <w:bCs/>
        </w:rPr>
        <w:t>A serious adverse device effect which by its nature, incidence, severity or outcome has not been identified in the current version of the risk analysis report, Instructions For Use or Clinical Investigation Brochure.</w:t>
      </w:r>
    </w:p>
    <w:p w14:paraId="4414B8DD" w14:textId="77777777" w:rsidR="00C920B7" w:rsidRPr="00D16D40" w:rsidRDefault="00C920B7" w:rsidP="00C920B7">
      <w:pPr>
        <w:tabs>
          <w:tab w:val="left" w:pos="840"/>
        </w:tabs>
        <w:spacing w:line="276" w:lineRule="auto"/>
        <w:ind w:left="360" w:right="-20"/>
        <w:jc w:val="both"/>
        <w:rPr>
          <w:rFonts w:ascii="Arial" w:eastAsia="Arial" w:hAnsi="Arial" w:cs="Arial"/>
          <w:bCs/>
        </w:rPr>
      </w:pPr>
    </w:p>
    <w:p w14:paraId="6A04D538" w14:textId="77777777" w:rsidR="00C920B7" w:rsidRPr="00D16D40" w:rsidRDefault="00C920B7" w:rsidP="00E94876">
      <w:pPr>
        <w:pStyle w:val="Heading4"/>
        <w:numPr>
          <w:ilvl w:val="2"/>
          <w:numId w:val="33"/>
        </w:numPr>
        <w:ind w:left="2160" w:hanging="360"/>
        <w:rPr>
          <w:rFonts w:cs="Arial"/>
          <w:szCs w:val="24"/>
        </w:rPr>
      </w:pPr>
      <w:r w:rsidRPr="00D16D40">
        <w:rPr>
          <w:rFonts w:cs="Arial"/>
          <w:szCs w:val="24"/>
        </w:rPr>
        <w:t>Reporting Unanticipated Serious Adverse Device Effects</w:t>
      </w:r>
    </w:p>
    <w:p w14:paraId="5674A480"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In addition to reporting to the MHRA (as detailed in the SAE section), the Sponsor will report the USADE to the REC within 15 days. The Sponsor will also notify the Device Manufacturer and Investigators at all sites of the USADE.</w:t>
      </w:r>
    </w:p>
    <w:p w14:paraId="53D7B690" w14:textId="77777777" w:rsidR="00C920B7" w:rsidRPr="00D16D40" w:rsidRDefault="00C920B7" w:rsidP="00C920B7">
      <w:pPr>
        <w:autoSpaceDE w:val="0"/>
        <w:autoSpaceDN w:val="0"/>
        <w:adjustRightInd w:val="0"/>
        <w:spacing w:line="360" w:lineRule="auto"/>
        <w:rPr>
          <w:rFonts w:ascii="Arial" w:hAnsi="Arial" w:cs="Arial"/>
        </w:rPr>
      </w:pPr>
    </w:p>
    <w:p w14:paraId="15839A04" w14:textId="77777777" w:rsidR="00C920B7" w:rsidRPr="00D16D40" w:rsidRDefault="00C920B7" w:rsidP="00C920B7">
      <w:pPr>
        <w:autoSpaceDE w:val="0"/>
        <w:autoSpaceDN w:val="0"/>
        <w:adjustRightInd w:val="0"/>
        <w:spacing w:line="360" w:lineRule="auto"/>
        <w:jc w:val="both"/>
        <w:rPr>
          <w:rFonts w:ascii="Arial" w:hAnsi="Arial" w:cs="Arial"/>
          <w:lang w:eastAsia="en-GB"/>
        </w:rPr>
      </w:pPr>
      <w:r w:rsidRPr="00D16D40">
        <w:rPr>
          <w:rFonts w:ascii="Arial" w:hAnsi="Arial" w:cs="Arial"/>
        </w:rPr>
        <w:t>Follow up of patients who have experienced a USADE should continue until recovery is complete or the condition has stabilised.</w:t>
      </w:r>
    </w:p>
    <w:p w14:paraId="74B84DE9" w14:textId="77777777" w:rsidR="00C920B7" w:rsidRPr="00D16D40" w:rsidRDefault="00C920B7" w:rsidP="00C920B7">
      <w:pPr>
        <w:pStyle w:val="Protocol-maintext"/>
        <w:spacing w:line="360" w:lineRule="auto"/>
        <w:rPr>
          <w:rFonts w:ascii="Arial" w:hAnsi="Arial" w:cs="Arial"/>
          <w:highlight w:val="lightGray"/>
        </w:rPr>
      </w:pPr>
    </w:p>
    <w:p w14:paraId="5D91E844" w14:textId="77777777" w:rsidR="00C920B7" w:rsidRPr="00D16D40" w:rsidRDefault="00C920B7" w:rsidP="00E94876">
      <w:pPr>
        <w:pStyle w:val="Heading3"/>
        <w:spacing w:line="360" w:lineRule="auto"/>
        <w:rPr>
          <w:rFonts w:cs="Arial"/>
          <w:szCs w:val="24"/>
          <w:lang w:eastAsia="en-GB"/>
        </w:rPr>
      </w:pPr>
      <w:bookmarkStart w:id="246" w:name="_Toc476921632"/>
      <w:bookmarkStart w:id="247" w:name="_Toc476921742"/>
      <w:bookmarkStart w:id="248" w:name="_Toc476922025"/>
      <w:bookmarkStart w:id="249" w:name="_Toc476927205"/>
      <w:bookmarkStart w:id="250" w:name="_Toc491848178"/>
      <w:bookmarkStart w:id="251" w:name="_Toc19094246"/>
      <w:bookmarkEnd w:id="235"/>
      <w:bookmarkEnd w:id="246"/>
      <w:bookmarkEnd w:id="247"/>
      <w:bookmarkEnd w:id="248"/>
      <w:bookmarkEnd w:id="249"/>
      <w:r w:rsidRPr="00D16D40">
        <w:rPr>
          <w:rFonts w:cs="Arial"/>
          <w:szCs w:val="24"/>
          <w:lang w:eastAsia="en-GB"/>
        </w:rPr>
        <w:t>Developmental Safety Update Reports / Annual Safety Reports</w:t>
      </w:r>
      <w:bookmarkEnd w:id="250"/>
      <w:bookmarkEnd w:id="251"/>
      <w:r w:rsidRPr="00D16D40">
        <w:rPr>
          <w:rFonts w:cs="Arial"/>
          <w:szCs w:val="24"/>
          <w:lang w:eastAsia="en-GB"/>
        </w:rPr>
        <w:t xml:space="preserve"> </w:t>
      </w:r>
    </w:p>
    <w:p w14:paraId="41886606" w14:textId="77777777" w:rsidR="00C920B7" w:rsidRPr="00D16D40" w:rsidRDefault="00C920B7" w:rsidP="00C920B7">
      <w:pPr>
        <w:autoSpaceDE w:val="0"/>
        <w:autoSpaceDN w:val="0"/>
        <w:adjustRightInd w:val="0"/>
        <w:spacing w:line="360" w:lineRule="auto"/>
        <w:rPr>
          <w:rFonts w:ascii="Arial" w:hAnsi="Arial" w:cs="Arial"/>
          <w:lang w:eastAsia="en-GB"/>
        </w:rPr>
      </w:pPr>
      <w:r w:rsidRPr="00D16D40">
        <w:rPr>
          <w:rFonts w:ascii="Arial" w:hAnsi="Arial" w:cs="Arial"/>
          <w:lang w:eastAsia="en-GB"/>
        </w:rPr>
        <w:t>Annual Safety reports will be submitted to the Sponsor, the Ethics Committee and Regulatory Authority in accordance with regulatory requirements.</w:t>
      </w:r>
    </w:p>
    <w:p w14:paraId="28BECE8C" w14:textId="77777777" w:rsidR="00C920B7" w:rsidRPr="00D16D40" w:rsidRDefault="00C920B7" w:rsidP="00C920B7">
      <w:pPr>
        <w:autoSpaceDE w:val="0"/>
        <w:autoSpaceDN w:val="0"/>
        <w:adjustRightInd w:val="0"/>
        <w:spacing w:line="360" w:lineRule="auto"/>
        <w:rPr>
          <w:rFonts w:ascii="Arial" w:hAnsi="Arial" w:cs="Arial"/>
          <w:lang w:eastAsia="en-GB"/>
        </w:rPr>
      </w:pPr>
    </w:p>
    <w:p w14:paraId="3B068695" w14:textId="77777777" w:rsidR="00C920B7" w:rsidRPr="00D16D40" w:rsidRDefault="00C920B7" w:rsidP="00E94876">
      <w:pPr>
        <w:pStyle w:val="Heading3"/>
        <w:spacing w:line="360" w:lineRule="auto"/>
        <w:rPr>
          <w:rFonts w:cs="Arial"/>
          <w:szCs w:val="24"/>
          <w:lang w:eastAsia="en-GB"/>
        </w:rPr>
      </w:pPr>
      <w:bookmarkStart w:id="252" w:name="_Toc491848179"/>
      <w:bookmarkStart w:id="253" w:name="_Toc19094247"/>
      <w:r w:rsidRPr="00D16D40">
        <w:rPr>
          <w:rFonts w:cs="Arial"/>
          <w:szCs w:val="24"/>
          <w:lang w:eastAsia="en-GB"/>
        </w:rPr>
        <w:t>Pregnancy</w:t>
      </w:r>
      <w:bookmarkEnd w:id="252"/>
      <w:bookmarkEnd w:id="253"/>
    </w:p>
    <w:bookmarkEnd w:id="199"/>
    <w:p w14:paraId="0465E50A" w14:textId="77777777" w:rsidR="00C920B7" w:rsidRPr="00D16D40" w:rsidRDefault="00C920B7" w:rsidP="00C920B7">
      <w:pPr>
        <w:spacing w:line="360" w:lineRule="auto"/>
        <w:jc w:val="both"/>
        <w:rPr>
          <w:rFonts w:ascii="Arial" w:hAnsi="Arial" w:cs="Arial"/>
        </w:rPr>
      </w:pPr>
      <w:r w:rsidRPr="00D16D40">
        <w:rPr>
          <w:rFonts w:ascii="Arial" w:hAnsi="Arial" w:cs="Arial"/>
        </w:rPr>
        <w:t>Where relevant, any pregnancy occurring during the clinical study and the outcome of the pregnancy should be recorded on a pregnancy notification form patients will be asked to consent to be followed up for congenital abnormality or birth defect. Pregnancy is considered an SAE, the patient will be asked to stop using the device, followed up according to the protocol and the results analysed as per intention to treat.</w:t>
      </w:r>
    </w:p>
    <w:p w14:paraId="54105B1E" w14:textId="77777777" w:rsidR="00C920B7" w:rsidRPr="00D16D40" w:rsidRDefault="00C920B7" w:rsidP="00E94876">
      <w:pPr>
        <w:pStyle w:val="Heading3"/>
        <w:spacing w:line="360" w:lineRule="auto"/>
        <w:rPr>
          <w:rFonts w:eastAsiaTheme="minorHAnsi" w:cs="Arial"/>
          <w:szCs w:val="24"/>
        </w:rPr>
      </w:pPr>
      <w:bookmarkStart w:id="254" w:name="_Toc491848180"/>
      <w:bookmarkStart w:id="255" w:name="_Toc19094248"/>
      <w:r w:rsidRPr="00D16D40">
        <w:rPr>
          <w:rFonts w:eastAsiaTheme="minorHAnsi" w:cs="Arial"/>
          <w:szCs w:val="24"/>
        </w:rPr>
        <w:lastRenderedPageBreak/>
        <w:t>Reporting urgent safety measures</w:t>
      </w:r>
      <w:bookmarkEnd w:id="254"/>
      <w:bookmarkEnd w:id="255"/>
      <w:r w:rsidRPr="00D16D40">
        <w:rPr>
          <w:rFonts w:eastAsiaTheme="minorHAnsi" w:cs="Arial"/>
          <w:szCs w:val="24"/>
        </w:rPr>
        <w:t xml:space="preserve"> </w:t>
      </w:r>
    </w:p>
    <w:p w14:paraId="1284675E" w14:textId="77777777" w:rsidR="00C920B7" w:rsidRPr="00D16D40" w:rsidRDefault="00C920B7" w:rsidP="00C920B7">
      <w:pPr>
        <w:spacing w:line="360" w:lineRule="auto"/>
        <w:jc w:val="both"/>
        <w:rPr>
          <w:rFonts w:ascii="Arial" w:hAnsi="Arial" w:cs="Arial"/>
        </w:rPr>
      </w:pPr>
      <w:r w:rsidRPr="00D16D40">
        <w:rPr>
          <w:rFonts w:ascii="Arial" w:hAnsi="Arial" w:cs="Arial"/>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7C7E2FFA" w14:textId="77777777" w:rsidR="00C920B7" w:rsidRPr="00D16D40" w:rsidRDefault="00000000" w:rsidP="00C920B7">
      <w:pPr>
        <w:spacing w:line="360" w:lineRule="auto"/>
        <w:jc w:val="both"/>
        <w:rPr>
          <w:rFonts w:ascii="Arial" w:hAnsi="Arial" w:cs="Arial"/>
        </w:rPr>
      </w:pPr>
      <w:hyperlink w:history="1"/>
      <w:r w:rsidR="00C920B7" w:rsidRPr="00D16D40">
        <w:rPr>
          <w:rFonts w:ascii="Arial" w:hAnsi="Arial" w:cs="Arial"/>
        </w:rPr>
        <w:t xml:space="preserve">  </w:t>
      </w:r>
    </w:p>
    <w:p w14:paraId="100377D1" w14:textId="77777777" w:rsidR="00C920B7" w:rsidRPr="00D16D40" w:rsidRDefault="00C920B7" w:rsidP="00E94876">
      <w:pPr>
        <w:pStyle w:val="Heading2"/>
        <w:spacing w:line="360" w:lineRule="auto"/>
        <w:rPr>
          <w:rFonts w:cs="Arial"/>
          <w:szCs w:val="24"/>
        </w:rPr>
      </w:pPr>
      <w:bookmarkStart w:id="256" w:name="_Toc476921638"/>
      <w:bookmarkStart w:id="257" w:name="_Toc476921748"/>
      <w:bookmarkStart w:id="258" w:name="_Toc476922031"/>
      <w:bookmarkStart w:id="259" w:name="_Toc476927211"/>
      <w:bookmarkStart w:id="260" w:name="_Toc491848184"/>
      <w:bookmarkStart w:id="261" w:name="_Toc19094249"/>
      <w:bookmarkStart w:id="262" w:name="_Toc266793783"/>
      <w:bookmarkEnd w:id="256"/>
      <w:bookmarkEnd w:id="257"/>
      <w:bookmarkEnd w:id="258"/>
      <w:bookmarkEnd w:id="259"/>
      <w:r w:rsidRPr="00D16D40">
        <w:rPr>
          <w:rFonts w:cs="Arial"/>
          <w:szCs w:val="24"/>
        </w:rPr>
        <w:t>STATISTICAL ANALYSES</w:t>
      </w:r>
      <w:bookmarkEnd w:id="260"/>
      <w:bookmarkEnd w:id="261"/>
    </w:p>
    <w:p w14:paraId="70185946" w14:textId="77777777" w:rsidR="00C920B7" w:rsidRPr="00D16D40" w:rsidRDefault="00C920B7" w:rsidP="00E94876">
      <w:pPr>
        <w:pStyle w:val="Heading3"/>
        <w:spacing w:line="360" w:lineRule="auto"/>
        <w:rPr>
          <w:rFonts w:cs="Arial"/>
          <w:szCs w:val="24"/>
        </w:rPr>
      </w:pPr>
      <w:bookmarkStart w:id="263" w:name="_Toc90097001"/>
      <w:bookmarkStart w:id="264" w:name="_Toc135824762"/>
      <w:bookmarkStart w:id="265" w:name="_Toc136852705"/>
      <w:bookmarkStart w:id="266" w:name="_Toc266793784"/>
      <w:bookmarkStart w:id="267" w:name="_Toc491848185"/>
      <w:bookmarkStart w:id="268" w:name="_Toc19094250"/>
      <w:bookmarkEnd w:id="262"/>
      <w:r w:rsidRPr="00D16D40">
        <w:rPr>
          <w:rFonts w:cs="Arial"/>
          <w:szCs w:val="24"/>
        </w:rPr>
        <w:t>. Sample size</w:t>
      </w:r>
      <w:bookmarkEnd w:id="263"/>
      <w:bookmarkEnd w:id="264"/>
      <w:bookmarkEnd w:id="265"/>
      <w:bookmarkEnd w:id="266"/>
      <w:r w:rsidRPr="00D16D40">
        <w:rPr>
          <w:rFonts w:cs="Arial"/>
          <w:szCs w:val="24"/>
        </w:rPr>
        <w:t xml:space="preserve"> and power considerations</w:t>
      </w:r>
      <w:bookmarkEnd w:id="267"/>
      <w:bookmarkEnd w:id="268"/>
    </w:p>
    <w:p w14:paraId="7125D627" w14:textId="77777777" w:rsidR="00C920B7" w:rsidRPr="00D16D40" w:rsidRDefault="00C920B7" w:rsidP="00C920B7">
      <w:pPr>
        <w:spacing w:line="360" w:lineRule="auto"/>
        <w:jc w:val="both"/>
        <w:rPr>
          <w:rFonts w:ascii="Arial" w:eastAsia="Arial" w:hAnsi="Arial" w:cs="Arial"/>
          <w:spacing w:val="3"/>
        </w:rPr>
      </w:pP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 xml:space="preserve">l be a </w:t>
      </w:r>
      <w:r w:rsidRPr="00D16D40">
        <w:rPr>
          <w:rFonts w:ascii="Arial" w:eastAsia="Arial" w:hAnsi="Arial" w:cs="Arial"/>
          <w:spacing w:val="2"/>
        </w:rPr>
        <w:t>t</w:t>
      </w:r>
      <w:r w:rsidRPr="00D16D40">
        <w:rPr>
          <w:rFonts w:ascii="Arial" w:eastAsia="Arial" w:hAnsi="Arial" w:cs="Arial"/>
          <w:spacing w:val="-3"/>
        </w:rPr>
        <w:t>w</w:t>
      </w:r>
      <w:r w:rsidRPr="00D16D40">
        <w:rPr>
          <w:rFonts w:ascii="Arial" w:eastAsia="Arial" w:hAnsi="Arial" w:cs="Arial"/>
          <w:spacing w:val="1"/>
        </w:rPr>
        <w:t>o-</w:t>
      </w:r>
      <w:r w:rsidRPr="00D16D40">
        <w:rPr>
          <w:rFonts w:ascii="Arial" w:eastAsia="Arial" w:hAnsi="Arial" w:cs="Arial"/>
        </w:rPr>
        <w:t>a</w:t>
      </w:r>
      <w:r w:rsidRPr="00D16D40">
        <w:rPr>
          <w:rFonts w:ascii="Arial" w:eastAsia="Arial" w:hAnsi="Arial" w:cs="Arial"/>
          <w:spacing w:val="-2"/>
        </w:rPr>
        <w:t>r</w:t>
      </w:r>
      <w:r w:rsidRPr="00D16D40">
        <w:rPr>
          <w:rFonts w:ascii="Arial" w:eastAsia="Arial" w:hAnsi="Arial" w:cs="Arial"/>
        </w:rPr>
        <w:t xml:space="preserve">m </w:t>
      </w:r>
      <w:r w:rsidRPr="00D16D40">
        <w:rPr>
          <w:rFonts w:ascii="Arial" w:eastAsia="Arial" w:hAnsi="Arial" w:cs="Arial"/>
          <w:spacing w:val="1"/>
        </w:rPr>
        <w:t>r</w:t>
      </w:r>
      <w:r w:rsidRPr="00D16D40">
        <w:rPr>
          <w:rFonts w:ascii="Arial" w:eastAsia="Arial" w:hAnsi="Arial" w:cs="Arial"/>
          <w:spacing w:val="-3"/>
        </w:rPr>
        <w:t>a</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omis</w:t>
      </w:r>
      <w:r w:rsidRPr="00D16D40">
        <w:rPr>
          <w:rFonts w:ascii="Arial" w:eastAsia="Arial" w:hAnsi="Arial" w:cs="Arial"/>
          <w:spacing w:val="-1"/>
        </w:rPr>
        <w:t>e</w:t>
      </w:r>
      <w:r w:rsidRPr="00D16D40">
        <w:rPr>
          <w:rFonts w:ascii="Arial" w:eastAsia="Arial" w:hAnsi="Arial" w:cs="Arial"/>
        </w:rPr>
        <w:t>d co</w:t>
      </w:r>
      <w:r w:rsidRPr="00D16D40">
        <w:rPr>
          <w:rFonts w:ascii="Arial" w:eastAsia="Arial" w:hAnsi="Arial" w:cs="Arial"/>
          <w:spacing w:val="-2"/>
        </w:rPr>
        <w:t>n</w:t>
      </w:r>
      <w:r w:rsidRPr="00D16D40">
        <w:rPr>
          <w:rFonts w:ascii="Arial" w:eastAsia="Arial" w:hAnsi="Arial" w:cs="Arial"/>
          <w:spacing w:val="1"/>
        </w:rPr>
        <w:t>tr</w:t>
      </w:r>
      <w:r w:rsidRPr="00D16D40">
        <w:rPr>
          <w:rFonts w:ascii="Arial" w:eastAsia="Arial" w:hAnsi="Arial" w:cs="Arial"/>
        </w:rPr>
        <w:t>o</w:t>
      </w:r>
      <w:r w:rsidRPr="00D16D40">
        <w:rPr>
          <w:rFonts w:ascii="Arial" w:eastAsia="Arial" w:hAnsi="Arial" w:cs="Arial"/>
          <w:spacing w:val="-1"/>
        </w:rPr>
        <w:t>ll</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1"/>
        </w:rPr>
        <w:t>nt</w:t>
      </w:r>
      <w:r w:rsidRPr="00D16D40">
        <w:rPr>
          <w:rFonts w:ascii="Arial" w:eastAsia="Arial" w:hAnsi="Arial" w:cs="Arial"/>
          <w:spacing w:val="1"/>
        </w:rPr>
        <w:t>r</w:t>
      </w:r>
      <w:r w:rsidRPr="00D16D40">
        <w:rPr>
          <w:rFonts w:ascii="Arial" w:eastAsia="Arial" w:hAnsi="Arial" w:cs="Arial"/>
        </w:rPr>
        <w:t xml:space="preserve">ol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l</w:t>
      </w:r>
      <w:r w:rsidRPr="00D16D40">
        <w:rPr>
          <w:rFonts w:ascii="Arial" w:eastAsia="Arial" w:hAnsi="Arial" w:cs="Arial"/>
        </w:rPr>
        <w:t>oc</w:t>
      </w:r>
      <w:r w:rsidRPr="00D16D40">
        <w:rPr>
          <w:rFonts w:ascii="Arial" w:eastAsia="Arial" w:hAnsi="Arial" w:cs="Arial"/>
          <w:spacing w:val="-3"/>
        </w:rPr>
        <w:t>a</w:t>
      </w:r>
      <w:r w:rsidRPr="00D16D40">
        <w:rPr>
          <w:rFonts w:ascii="Arial" w:eastAsia="Arial" w:hAnsi="Arial" w:cs="Arial"/>
          <w:spacing w:val="-1"/>
        </w:rPr>
        <w:t>l</w:t>
      </w:r>
      <w:r w:rsidRPr="00D16D40">
        <w:rPr>
          <w:rFonts w:ascii="Arial" w:eastAsia="Arial" w:hAnsi="Arial" w:cs="Arial"/>
          <w:spacing w:val="1"/>
        </w:rPr>
        <w:t>l</w:t>
      </w:r>
      <w:r w:rsidRPr="00D16D40">
        <w:rPr>
          <w:rFonts w:ascii="Arial" w:eastAsia="Arial" w:hAnsi="Arial" w:cs="Arial"/>
        </w:rPr>
        <w:t>y 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ch</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es Best Medical Therapy AND e</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e</w:t>
      </w:r>
      <w:r w:rsidRPr="00D16D40">
        <w:rPr>
          <w:rFonts w:ascii="Arial" w:eastAsia="Arial" w:hAnsi="Arial" w:cs="Arial"/>
          <w:spacing w:val="-3"/>
        </w:rPr>
        <w:t>x</w:t>
      </w:r>
      <w:r w:rsidRPr="00D16D40">
        <w:rPr>
          <w:rFonts w:ascii="Arial" w:eastAsia="Arial" w:hAnsi="Arial" w:cs="Arial"/>
        </w:rPr>
        <w:t>ercise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or</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3"/>
        </w:rPr>
        <w:t xml:space="preserve"> </w:t>
      </w:r>
      <w:r w:rsidRPr="00D16D40">
        <w:rPr>
          <w:rFonts w:ascii="Arial" w:eastAsia="Arial" w:hAnsi="Arial" w:cs="Arial"/>
          <w:spacing w:val="-3"/>
        </w:rPr>
        <w:t>d</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ce</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spacing w:val="-3"/>
        </w:rPr>
        <w:t>e</w:t>
      </w:r>
      <w:r w:rsidRPr="00D16D40">
        <w:rPr>
          <w:rFonts w:ascii="Arial" w:eastAsia="Arial" w:hAnsi="Arial" w:cs="Arial"/>
        </w:rPr>
        <w:t xml:space="preserve">. </w:t>
      </w:r>
      <w:r w:rsidRPr="00D16D40">
        <w:rPr>
          <w:rFonts w:ascii="Arial" w:eastAsia="Arial" w:hAnsi="Arial" w:cs="Arial"/>
          <w:spacing w:val="3"/>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 xml:space="preserve">, </w:t>
      </w:r>
      <w:r w:rsidRPr="00D16D40">
        <w:rPr>
          <w:rFonts w:ascii="Arial" w:eastAsia="Arial" w:hAnsi="Arial" w:cs="Arial"/>
          <w:spacing w:val="-1"/>
        </w:rPr>
        <w:t>i</w:t>
      </w:r>
      <w:r w:rsidRPr="00D16D40">
        <w:rPr>
          <w:rFonts w:ascii="Arial" w:eastAsia="Arial" w:hAnsi="Arial" w:cs="Arial"/>
        </w:rPr>
        <w:t>n add</w:t>
      </w:r>
      <w:r w:rsidRPr="00D16D40">
        <w:rPr>
          <w:rFonts w:ascii="Arial" w:eastAsia="Arial" w:hAnsi="Arial" w:cs="Arial"/>
          <w:spacing w:val="-2"/>
        </w:rPr>
        <w:t>i</w:t>
      </w:r>
      <w:r w:rsidRPr="00D16D40">
        <w:rPr>
          <w:rFonts w:ascii="Arial" w:eastAsia="Arial" w:hAnsi="Arial" w:cs="Arial"/>
          <w:spacing w:val="-1"/>
        </w:rPr>
        <w:t>ti</w:t>
      </w:r>
      <w:r w:rsidRPr="00D16D40">
        <w:rPr>
          <w:rFonts w:ascii="Arial" w:eastAsia="Arial" w:hAnsi="Arial" w:cs="Arial"/>
        </w:rPr>
        <w:t xml:space="preserve">on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l</w:t>
      </w:r>
      <w:r w:rsidRPr="00D16D40">
        <w:rPr>
          <w:rFonts w:ascii="Arial" w:eastAsia="Arial" w:hAnsi="Arial" w:cs="Arial"/>
        </w:rPr>
        <w:t>oc</w:t>
      </w:r>
      <w:r w:rsidRPr="00D16D40">
        <w:rPr>
          <w:rFonts w:ascii="Arial" w:eastAsia="Arial" w:hAnsi="Arial" w:cs="Arial"/>
          <w:spacing w:val="-1"/>
        </w:rPr>
        <w:t>all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4"/>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ES</w:t>
      </w:r>
      <w:r w:rsidRPr="00D16D40">
        <w:rPr>
          <w:rFonts w:ascii="Arial" w:eastAsia="Arial" w:hAnsi="Arial" w:cs="Arial"/>
        </w:rPr>
        <w:t>.</w:t>
      </w:r>
      <w:r w:rsidRPr="00D16D40">
        <w:rPr>
          <w:rFonts w:ascii="Arial" w:eastAsia="Arial" w:hAnsi="Arial" w:cs="Arial"/>
          <w:spacing w:val="3"/>
        </w:rPr>
        <w:t xml:space="preserve"> </w:t>
      </w:r>
    </w:p>
    <w:p w14:paraId="53957C98"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1"/>
        </w:rPr>
        <w:t>Fou</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es</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 xml:space="preserve">on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ement </w:t>
      </w:r>
      <w:r w:rsidRPr="00D16D40">
        <w:rPr>
          <w:rFonts w:ascii="Arial" w:eastAsia="Arial" w:hAnsi="Arial" w:cs="Arial"/>
          <w:spacing w:val="-1"/>
        </w:rPr>
        <w:t>i</w:t>
      </w:r>
      <w:r w:rsidRPr="00D16D40">
        <w:rPr>
          <w:rFonts w:ascii="Arial" w:eastAsia="Arial" w:hAnsi="Arial" w:cs="Arial"/>
        </w:rPr>
        <w:t>n abso</w:t>
      </w:r>
      <w:r w:rsidRPr="00D16D40">
        <w:rPr>
          <w:rFonts w:ascii="Arial" w:eastAsia="Arial" w:hAnsi="Arial" w:cs="Arial"/>
          <w:spacing w:val="-2"/>
        </w:rPr>
        <w:t>l</w:t>
      </w:r>
      <w:r w:rsidRPr="00D16D40">
        <w:rPr>
          <w:rFonts w:ascii="Arial" w:eastAsia="Arial" w:hAnsi="Arial" w:cs="Arial"/>
        </w:rPr>
        <w:t>ute</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1"/>
        </w:rPr>
        <w:t>(</w:t>
      </w:r>
      <w:r w:rsidRPr="00D16D40">
        <w:rPr>
          <w:rFonts w:ascii="Arial" w:eastAsia="Arial" w:hAnsi="Arial" w:cs="Arial"/>
          <w:spacing w:val="-6"/>
        </w:rPr>
        <w:t>A</w:t>
      </w:r>
      <w:r w:rsidRPr="00D16D40">
        <w:rPr>
          <w:rFonts w:ascii="Arial" w:eastAsia="Arial" w:hAnsi="Arial" w:cs="Arial"/>
          <w:spacing w:val="7"/>
        </w:rPr>
        <w:t>W</w:t>
      </w:r>
      <w:r w:rsidRPr="00D16D40">
        <w:rPr>
          <w:rFonts w:ascii="Arial" w:eastAsia="Arial" w:hAnsi="Arial" w:cs="Arial"/>
          <w:spacing w:val="-3"/>
        </w:rPr>
        <w:t>D</w:t>
      </w:r>
      <w:r w:rsidRPr="00D16D40">
        <w:rPr>
          <w:rFonts w:ascii="Arial" w:eastAsia="Arial" w:hAnsi="Arial" w:cs="Arial"/>
        </w:rPr>
        <w:t>)</w:t>
      </w:r>
      <w:r w:rsidRPr="00D16D40">
        <w:rPr>
          <w:rFonts w:ascii="Arial" w:eastAsia="Arial" w:hAnsi="Arial" w:cs="Arial"/>
          <w:spacing w:val="-3"/>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he s</w:t>
      </w:r>
      <w:r w:rsidRPr="00D16D40">
        <w:rPr>
          <w:rFonts w:ascii="Arial" w:eastAsia="Arial" w:hAnsi="Arial" w:cs="Arial"/>
          <w:spacing w:val="-3"/>
        </w:rPr>
        <w:t>a</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p</w:t>
      </w:r>
      <w:r w:rsidRPr="00D16D40">
        <w:rPr>
          <w:rFonts w:ascii="Arial" w:eastAsia="Arial" w:hAnsi="Arial" w:cs="Arial"/>
          <w:spacing w:val="-1"/>
        </w:rPr>
        <w:t>ul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 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 xml:space="preserve">s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3"/>
        </w:rPr>
        <w:t>7</w:t>
      </w:r>
      <w:r w:rsidRPr="00D16D40">
        <w:rPr>
          <w:rFonts w:ascii="Arial" w:eastAsia="Arial" w:hAnsi="Arial" w:cs="Arial"/>
          <w:spacing w:val="1"/>
        </w:rPr>
        <w:t>-</w:t>
      </w:r>
      <w:r w:rsidRPr="00D16D40">
        <w:rPr>
          <w:rFonts w:ascii="Arial" w:eastAsia="Arial" w:hAnsi="Arial" w:cs="Arial"/>
        </w:rPr>
        <w:t>20</w:t>
      </w:r>
      <w:r w:rsidRPr="00D16D40">
        <w:rPr>
          <w:rFonts w:ascii="Arial" w:eastAsia="Arial" w:hAnsi="Arial" w:cs="Arial"/>
          <w:spacing w:val="-1"/>
        </w:rPr>
        <w:t>)</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spacing w:val="-3"/>
        </w:rPr>
        <w:t>h</w:t>
      </w:r>
      <w:r w:rsidRPr="00D16D40">
        <w:rPr>
          <w:rFonts w:ascii="Arial" w:eastAsia="Arial" w:hAnsi="Arial" w:cs="Arial"/>
          <w:spacing w:val="1"/>
        </w:rPr>
        <w:t>r</w:t>
      </w:r>
      <w:r w:rsidRPr="00D16D40">
        <w:rPr>
          <w:rFonts w:ascii="Arial" w:eastAsia="Arial" w:hAnsi="Arial" w:cs="Arial"/>
        </w:rPr>
        <w:t>ee</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 xml:space="preserve">es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8"/>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3</w:t>
      </w:r>
      <w:r w:rsidRPr="00D16D40">
        <w:rPr>
          <w:rFonts w:ascii="Arial" w:eastAsia="Arial" w:hAnsi="Arial" w:cs="Arial"/>
          <w:spacing w:val="-2"/>
        </w:rPr>
        <w:t xml:space="preserve"> 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e</w:t>
      </w:r>
      <w:r w:rsidRPr="00D16D40">
        <w:rPr>
          <w:rFonts w:ascii="Arial" w:eastAsia="Arial" w:hAnsi="Arial" w:cs="Arial"/>
        </w:rPr>
        <w:t xml:space="preserve">se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ement </w:t>
      </w:r>
      <w:r w:rsidRPr="00D16D40">
        <w:rPr>
          <w:rFonts w:ascii="Arial" w:eastAsia="Arial" w:hAnsi="Arial" w:cs="Arial"/>
          <w:spacing w:val="-2"/>
        </w:rPr>
        <w:t>v</w:t>
      </w:r>
      <w:r w:rsidRPr="00D16D40">
        <w:rPr>
          <w:rFonts w:ascii="Arial" w:eastAsia="Arial" w:hAnsi="Arial" w:cs="Arial"/>
        </w:rPr>
        <w:t>ari</w:t>
      </w:r>
      <w:r w:rsidRPr="00D16D40">
        <w:rPr>
          <w:rFonts w:ascii="Arial" w:eastAsia="Arial" w:hAnsi="Arial" w:cs="Arial"/>
          <w:spacing w:val="-1"/>
        </w:rPr>
        <w:t>e</w:t>
      </w:r>
      <w:r w:rsidRPr="00D16D40">
        <w:rPr>
          <w:rFonts w:ascii="Arial" w:eastAsia="Arial" w:hAnsi="Arial" w:cs="Arial"/>
        </w:rPr>
        <w:t>d be</w:t>
      </w:r>
      <w:r w:rsidRPr="00D16D40">
        <w:rPr>
          <w:rFonts w:ascii="Arial" w:eastAsia="Arial" w:hAnsi="Arial" w:cs="Arial"/>
          <w:spacing w:val="-2"/>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n 7</w:t>
      </w:r>
      <w:r w:rsidRPr="00D16D40">
        <w:rPr>
          <w:rFonts w:ascii="Arial" w:eastAsia="Arial" w:hAnsi="Arial" w:cs="Arial"/>
          <w:spacing w:val="1"/>
        </w:rPr>
        <w:t>5-</w:t>
      </w:r>
      <w:r w:rsidRPr="00D16D40">
        <w:rPr>
          <w:rFonts w:ascii="Arial" w:eastAsia="Arial" w:hAnsi="Arial" w:cs="Arial"/>
        </w:rPr>
        <w:t xml:space="preserve">90 </w:t>
      </w:r>
      <w:r w:rsidRPr="00D16D40">
        <w:rPr>
          <w:rFonts w:ascii="Arial" w:eastAsia="Arial" w:hAnsi="Arial" w:cs="Arial"/>
          <w:spacing w:val="1"/>
        </w:rPr>
        <w:t>m</w:t>
      </w:r>
      <w:r w:rsidRPr="00D16D40">
        <w:rPr>
          <w:rFonts w:ascii="Arial" w:eastAsia="Arial" w:hAnsi="Arial" w:cs="Arial"/>
          <w:spacing w:val="-3"/>
        </w:rPr>
        <w:t>e</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2"/>
        </w:rPr>
        <w:t xml:space="preserve">s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1"/>
        </w:rPr>
        <w:t>8</w:t>
      </w:r>
      <w:r w:rsidRPr="00D16D40">
        <w:rPr>
          <w:rFonts w:ascii="Arial" w:eastAsia="Arial" w:hAnsi="Arial" w:cs="Arial"/>
          <w:spacing w:val="1"/>
        </w:rPr>
        <w:t>-</w:t>
      </w:r>
      <w:r w:rsidRPr="00D16D40">
        <w:rPr>
          <w:rFonts w:ascii="Arial" w:eastAsia="Arial" w:hAnsi="Arial" w:cs="Arial"/>
          <w:spacing w:val="-3"/>
        </w:rPr>
        <w:t>2</w:t>
      </w:r>
      <w:r w:rsidRPr="00D16D40">
        <w:rPr>
          <w:rFonts w:ascii="Arial" w:eastAsia="Arial" w:hAnsi="Arial" w:cs="Arial"/>
        </w:rPr>
        <w:t>0</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 xml:space="preserve">he </w:t>
      </w:r>
      <w:r w:rsidRPr="00D16D40">
        <w:rPr>
          <w:rFonts w:ascii="Arial" w:eastAsia="Arial" w:hAnsi="Arial" w:cs="Arial"/>
          <w:spacing w:val="-4"/>
        </w:rPr>
        <w:t>M</w:t>
      </w:r>
      <w:r w:rsidRPr="00D16D40">
        <w:rPr>
          <w:rFonts w:ascii="Arial" w:eastAsia="Arial" w:hAnsi="Arial" w:cs="Arial"/>
          <w:spacing w:val="1"/>
        </w:rPr>
        <w:t>I</w:t>
      </w:r>
      <w:r w:rsidRPr="00D16D40">
        <w:rPr>
          <w:rFonts w:ascii="Arial" w:eastAsia="Arial" w:hAnsi="Arial" w:cs="Arial"/>
          <w:spacing w:val="-4"/>
        </w:rPr>
        <w:t>M</w:t>
      </w:r>
      <w:r w:rsidRPr="00D16D40">
        <w:rPr>
          <w:rFonts w:ascii="Arial" w:eastAsia="Arial" w:hAnsi="Arial" w:cs="Arial"/>
          <w:spacing w:val="1"/>
        </w:rPr>
        <w:t>I</w:t>
      </w:r>
      <w:r w:rsidRPr="00D16D40">
        <w:rPr>
          <w:rFonts w:ascii="Arial" w:eastAsia="Arial" w:hAnsi="Arial" w:cs="Arial"/>
        </w:rPr>
        <w:t xml:space="preserve">C </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al d</w:t>
      </w:r>
      <w:r w:rsidRPr="00D16D40">
        <w:rPr>
          <w:rFonts w:ascii="Arial" w:eastAsia="Arial" w:hAnsi="Arial" w:cs="Arial"/>
          <w:spacing w:val="-1"/>
        </w:rPr>
        <w:t>o</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rPr>
        <w:t>n</w:t>
      </w:r>
      <w:r w:rsidRPr="00D16D40">
        <w:rPr>
          <w:rFonts w:ascii="Arial" w:eastAsia="Arial" w:hAnsi="Arial" w:cs="Arial"/>
          <w:spacing w:val="-1"/>
        </w:rPr>
        <w:t>o</w:t>
      </w:r>
      <w:r w:rsidRPr="00D16D40">
        <w:rPr>
          <w:rFonts w:ascii="Arial" w:eastAsia="Arial" w:hAnsi="Arial" w:cs="Arial"/>
        </w:rPr>
        <w:t xml:space="preserve">t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t 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e at</w:t>
      </w:r>
      <w:r w:rsidRPr="00D16D40">
        <w:rPr>
          <w:rFonts w:ascii="Arial" w:eastAsia="Arial" w:hAnsi="Arial" w:cs="Arial"/>
          <w:spacing w:val="2"/>
        </w:rPr>
        <w:t xml:space="preserve"> </w:t>
      </w:r>
      <w:r w:rsidRPr="00D16D40">
        <w:rPr>
          <w:rFonts w:ascii="Arial" w:eastAsia="Arial" w:hAnsi="Arial" w:cs="Arial"/>
        </w:rPr>
        <w:t>3</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s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3"/>
        </w:rPr>
        <w:t>7</w:t>
      </w:r>
      <w:r w:rsidRPr="00D16D40">
        <w:rPr>
          <w:rFonts w:ascii="Arial" w:eastAsia="Arial" w:hAnsi="Arial" w:cs="Arial"/>
          <w:spacing w:val="1"/>
        </w:rPr>
        <w: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ement dete</w:t>
      </w:r>
      <w:r w:rsidRPr="00D16D40">
        <w:rPr>
          <w:rFonts w:ascii="Arial" w:eastAsia="Arial" w:hAnsi="Arial" w:cs="Arial"/>
          <w:spacing w:val="-2"/>
        </w:rPr>
        <w:t>c</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at</w:t>
      </w:r>
      <w:r w:rsidRPr="00D16D40">
        <w:rPr>
          <w:rFonts w:ascii="Arial" w:eastAsia="Arial" w:hAnsi="Arial" w:cs="Arial"/>
          <w:spacing w:val="-1"/>
        </w:rPr>
        <w:t xml:space="preserve"> </w:t>
      </w:r>
      <w:r w:rsidRPr="00D16D40">
        <w:rPr>
          <w:rFonts w:ascii="Arial" w:eastAsia="Arial" w:hAnsi="Arial" w:cs="Arial"/>
        </w:rPr>
        <w:t>6</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2"/>
        </w:rPr>
        <w:t>n</w:t>
      </w:r>
      <w:r w:rsidRPr="00D16D40">
        <w:rPr>
          <w:rFonts w:ascii="Arial" w:eastAsia="Arial" w:hAnsi="Arial" w:cs="Arial"/>
          <w:spacing w:val="1"/>
        </w:rPr>
        <w:t>t</w:t>
      </w:r>
      <w:r w:rsidRPr="00D16D40">
        <w:rPr>
          <w:rFonts w:ascii="Arial" w:eastAsia="Arial" w:hAnsi="Arial" w:cs="Arial"/>
        </w:rPr>
        <w:t xml:space="preserve">hs </w:t>
      </w:r>
      <w:r w:rsidRPr="00D16D40">
        <w:rPr>
          <w:rFonts w:ascii="Arial" w:eastAsia="Arial" w:hAnsi="Arial" w:cs="Arial"/>
          <w:spacing w:val="-2"/>
        </w:rPr>
        <w:t>v</w:t>
      </w:r>
      <w:r w:rsidRPr="00D16D40">
        <w:rPr>
          <w:rFonts w:ascii="Arial" w:eastAsia="Arial" w:hAnsi="Arial" w:cs="Arial"/>
        </w:rPr>
        <w:t>ari</w:t>
      </w:r>
      <w:r w:rsidRPr="00D16D40">
        <w:rPr>
          <w:rFonts w:ascii="Arial" w:eastAsia="Arial" w:hAnsi="Arial" w:cs="Arial"/>
          <w:spacing w:val="-1"/>
        </w:rPr>
        <w:t>e</w:t>
      </w:r>
      <w:r w:rsidRPr="00D16D40">
        <w:rPr>
          <w:rFonts w:ascii="Arial" w:eastAsia="Arial" w:hAnsi="Arial" w:cs="Arial"/>
        </w:rPr>
        <w:t xml:space="preserve">d </w:t>
      </w:r>
      <w:r w:rsidRPr="00D16D40">
        <w:rPr>
          <w:rFonts w:ascii="Arial" w:eastAsia="Arial" w:hAnsi="Arial" w:cs="Arial"/>
          <w:spacing w:val="2"/>
        </w:rPr>
        <w:t>f</w:t>
      </w:r>
      <w:r w:rsidRPr="00D16D40">
        <w:rPr>
          <w:rFonts w:ascii="Arial" w:eastAsia="Arial" w:hAnsi="Arial" w:cs="Arial"/>
          <w:spacing w:val="1"/>
        </w:rPr>
        <w:t>r</w:t>
      </w:r>
      <w:r w:rsidRPr="00D16D40">
        <w:rPr>
          <w:rFonts w:ascii="Arial" w:eastAsia="Arial" w:hAnsi="Arial" w:cs="Arial"/>
        </w:rPr>
        <w:t>om</w:t>
      </w:r>
      <w:r w:rsidRPr="00D16D40">
        <w:rPr>
          <w:rFonts w:ascii="Arial" w:eastAsia="Arial" w:hAnsi="Arial" w:cs="Arial"/>
          <w:spacing w:val="-1"/>
        </w:rPr>
        <w:t xml:space="preserve"> </w:t>
      </w:r>
      <w:r w:rsidRPr="00D16D40">
        <w:rPr>
          <w:rFonts w:ascii="Arial" w:eastAsia="Arial" w:hAnsi="Arial" w:cs="Arial"/>
        </w:rPr>
        <w:t>4</w:t>
      </w:r>
      <w:r w:rsidRPr="00D16D40">
        <w:rPr>
          <w:rFonts w:ascii="Arial" w:eastAsia="Arial" w:hAnsi="Arial" w:cs="Arial"/>
          <w:spacing w:val="-3"/>
        </w:rPr>
        <w:t>1</w:t>
      </w:r>
      <w:r w:rsidRPr="00D16D40">
        <w:rPr>
          <w:rFonts w:ascii="Arial" w:eastAsia="Arial" w:hAnsi="Arial" w:cs="Arial"/>
          <w:spacing w:val="2"/>
        </w:rPr>
        <w:t xml:space="preserve">m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3"/>
        </w:rPr>
        <w:t>7</w:t>
      </w:r>
      <w:r w:rsidRPr="00D16D40">
        <w:rPr>
          <w:rFonts w:ascii="Arial" w:eastAsia="Arial" w:hAnsi="Arial" w:cs="Arial"/>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1"/>
        </w:rPr>
        <w:t xml:space="preserve"> </w:t>
      </w:r>
      <w:r w:rsidRPr="00D16D40">
        <w:rPr>
          <w:rFonts w:ascii="Arial" w:eastAsia="Arial" w:hAnsi="Arial" w:cs="Arial"/>
          <w:spacing w:val="-3"/>
        </w:rPr>
        <w:t>1</w:t>
      </w:r>
      <w:r w:rsidRPr="00D16D40">
        <w:rPr>
          <w:rFonts w:ascii="Arial" w:eastAsia="Arial" w:hAnsi="Arial" w:cs="Arial"/>
        </w:rPr>
        <w:t>7</w:t>
      </w:r>
      <w:r w:rsidRPr="00D16D40">
        <w:rPr>
          <w:rFonts w:ascii="Arial" w:eastAsia="Arial" w:hAnsi="Arial" w:cs="Arial"/>
          <w:spacing w:val="-1"/>
        </w:rPr>
        <w:t>0</w:t>
      </w:r>
      <w:r w:rsidRPr="00D16D40">
        <w:rPr>
          <w:rFonts w:ascii="Arial" w:eastAsia="Arial" w:hAnsi="Arial" w:cs="Arial"/>
          <w:spacing w:val="1"/>
        </w:rPr>
        <w:t>m (</w:t>
      </w:r>
      <w:r w:rsidRPr="00D16D40">
        <w:rPr>
          <w:rFonts w:ascii="Arial" w:eastAsia="Arial" w:hAnsi="Arial" w:cs="Arial"/>
        </w:rPr>
        <w:t>1</w:t>
      </w:r>
      <w:r w:rsidRPr="00D16D40">
        <w:rPr>
          <w:rFonts w:ascii="Arial" w:eastAsia="Arial" w:hAnsi="Arial" w:cs="Arial"/>
          <w:spacing w:val="-3"/>
        </w:rPr>
        <w:t>8</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c</w:t>
      </w:r>
      <w:r w:rsidRPr="00D16D40">
        <w:rPr>
          <w:rFonts w:ascii="Arial" w:eastAsia="Arial" w:hAnsi="Arial" w:cs="Arial"/>
          <w:spacing w:val="1"/>
        </w:rPr>
        <w:t>r</w:t>
      </w:r>
      <w:r w:rsidRPr="00D16D40">
        <w:rPr>
          <w:rFonts w:ascii="Arial" w:eastAsia="Arial" w:hAnsi="Arial" w:cs="Arial"/>
        </w:rPr>
        <w:t>oss</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l 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spacing w:val="-3"/>
        </w:rPr>
        <w:t>i</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1"/>
        </w:rPr>
        <w:t>N</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spacing w:val="-3"/>
        </w:rPr>
        <w:t>u</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 xml:space="preserve">es </w:t>
      </w:r>
      <w:r w:rsidRPr="00D16D40">
        <w:rPr>
          <w:rFonts w:ascii="Arial" w:eastAsia="Arial" w:hAnsi="Arial" w:cs="Arial"/>
          <w:spacing w:val="-2"/>
        </w:rPr>
        <w:t>c</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spacing w:val="-1"/>
        </w:rPr>
        <w:t>l</w:t>
      </w:r>
      <w:r w:rsidRPr="00D16D40">
        <w:rPr>
          <w:rFonts w:ascii="Arial" w:eastAsia="Arial" w:hAnsi="Arial" w:cs="Arial"/>
        </w:rPr>
        <w:t xml:space="preserve">y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 assoc</w:t>
      </w:r>
      <w:r w:rsidRPr="00D16D40">
        <w:rPr>
          <w:rFonts w:ascii="Arial" w:eastAsia="Arial" w:hAnsi="Arial" w:cs="Arial"/>
          <w:spacing w:val="-1"/>
        </w:rPr>
        <w:t>i</w:t>
      </w:r>
      <w:r w:rsidRPr="00D16D40">
        <w:rPr>
          <w:rFonts w:ascii="Arial" w:eastAsia="Arial" w:hAnsi="Arial" w:cs="Arial"/>
        </w:rPr>
        <w:t>ated</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t</w:t>
      </w:r>
      <w:r w:rsidRPr="00D16D40">
        <w:rPr>
          <w:rFonts w:ascii="Arial" w:eastAsia="Arial" w:hAnsi="Arial" w:cs="Arial"/>
          <w:spacing w:val="-3"/>
        </w:rPr>
        <w:t>h</w:t>
      </w:r>
      <w:r w:rsidRPr="00D16D40">
        <w:rPr>
          <w:rFonts w:ascii="Arial" w:eastAsia="Arial" w:hAnsi="Arial" w:cs="Arial"/>
        </w:rPr>
        <w:t xml:space="preserve">e </w:t>
      </w:r>
      <w:r w:rsidRPr="00D16D40">
        <w:rPr>
          <w:rFonts w:ascii="Arial" w:eastAsia="Arial" w:hAnsi="Arial" w:cs="Arial"/>
          <w:spacing w:val="-1"/>
        </w:rPr>
        <w:t>t</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1"/>
        </w:rPr>
        <w:t>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 xml:space="preserve">t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sur</w:t>
      </w:r>
      <w:r w:rsidRPr="00D16D40">
        <w:rPr>
          <w:rFonts w:ascii="Arial" w:eastAsia="Arial" w:hAnsi="Arial" w:cs="Arial"/>
          <w:spacing w:val="-2"/>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 xml:space="preserve">he </w:t>
      </w:r>
      <w:r w:rsidRPr="00D16D40">
        <w:rPr>
          <w:rFonts w:ascii="Arial" w:eastAsia="Arial" w:hAnsi="Arial" w:cs="Arial"/>
          <w:spacing w:val="-4"/>
        </w:rPr>
        <w:t>M</w:t>
      </w:r>
      <w:r w:rsidRPr="00D16D40">
        <w:rPr>
          <w:rFonts w:ascii="Arial" w:eastAsia="Arial" w:hAnsi="Arial" w:cs="Arial"/>
          <w:spacing w:val="1"/>
        </w:rPr>
        <w:t>I</w:t>
      </w:r>
      <w:r w:rsidRPr="00D16D40">
        <w:rPr>
          <w:rFonts w:ascii="Arial" w:eastAsia="Arial" w:hAnsi="Arial" w:cs="Arial"/>
          <w:spacing w:val="-4"/>
        </w:rPr>
        <w:t>M</w:t>
      </w:r>
      <w:r w:rsidRPr="00D16D40">
        <w:rPr>
          <w:rFonts w:ascii="Arial" w:eastAsia="Arial" w:hAnsi="Arial" w:cs="Arial"/>
          <w:spacing w:val="3"/>
        </w:rPr>
        <w:t>I</w:t>
      </w:r>
      <w:r w:rsidRPr="00D16D40">
        <w:rPr>
          <w:rFonts w:ascii="Arial" w:eastAsia="Arial" w:hAnsi="Arial" w:cs="Arial"/>
        </w:rPr>
        <w:t xml:space="preserve">C </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1"/>
        </w:rPr>
        <w:t>l (</w:t>
      </w:r>
      <w:r w:rsidRPr="00D16D40">
        <w:rPr>
          <w:rFonts w:ascii="Arial" w:eastAsia="Arial" w:hAnsi="Arial" w:cs="Arial"/>
        </w:rPr>
        <w:t>1</w:t>
      </w:r>
      <w:r w:rsidRPr="00D16D40">
        <w:rPr>
          <w:rFonts w:ascii="Arial" w:eastAsia="Arial" w:hAnsi="Arial" w:cs="Arial"/>
          <w:spacing w:val="-3"/>
        </w:rPr>
        <w:t>7</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ass</w:t>
      </w:r>
      <w:r w:rsidRPr="00D16D40">
        <w:rPr>
          <w:rFonts w:ascii="Arial" w:eastAsia="Arial" w:hAnsi="Arial" w:cs="Arial"/>
          <w:spacing w:val="-3"/>
        </w:rPr>
        <w:t>u</w:t>
      </w:r>
      <w:r w:rsidRPr="00D16D40">
        <w:rPr>
          <w:rFonts w:ascii="Arial" w:eastAsia="Arial" w:hAnsi="Arial" w:cs="Arial"/>
          <w:spacing w:val="1"/>
        </w:rPr>
        <w:t>m</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rPr>
        <w:t xml:space="preserve">a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 de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1"/>
        </w:rPr>
        <w:t>(</w:t>
      </w:r>
      <w:r w:rsidRPr="00D16D40">
        <w:rPr>
          <w:rFonts w:ascii="Arial" w:eastAsia="Arial" w:hAnsi="Arial" w:cs="Arial"/>
          <w:spacing w:val="-1"/>
        </w:rPr>
        <w:t>SD</w:t>
      </w:r>
      <w:r w:rsidRPr="00D16D40">
        <w:rPr>
          <w:rFonts w:ascii="Arial" w:eastAsia="Arial" w:hAnsi="Arial" w:cs="Arial"/>
        </w:rPr>
        <w:t>)</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 1</w:t>
      </w:r>
      <w:r w:rsidRPr="00D16D40">
        <w:rPr>
          <w:rFonts w:ascii="Arial" w:eastAsia="Arial" w:hAnsi="Arial" w:cs="Arial"/>
          <w:spacing w:val="-1"/>
        </w:rPr>
        <w:t>2</w:t>
      </w:r>
      <w:r w:rsidRPr="00D16D40">
        <w:rPr>
          <w:rFonts w:ascii="Arial" w:eastAsia="Arial" w:hAnsi="Arial" w:cs="Arial"/>
        </w:rPr>
        <w:t xml:space="preserve">0m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rPr>
        <w:t xml:space="preserve">an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t 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e of</w:t>
      </w:r>
      <w:r w:rsidRPr="00D16D40">
        <w:rPr>
          <w:rFonts w:ascii="Arial" w:eastAsia="Arial" w:hAnsi="Arial" w:cs="Arial"/>
          <w:spacing w:val="2"/>
        </w:rPr>
        <w:t xml:space="preserve"> </w:t>
      </w:r>
      <w:r w:rsidRPr="00D16D40">
        <w:rPr>
          <w:rFonts w:ascii="Arial" w:eastAsia="Arial" w:hAnsi="Arial" w:cs="Arial"/>
        </w:rPr>
        <w:t>6</w:t>
      </w:r>
      <w:r w:rsidRPr="00D16D40">
        <w:rPr>
          <w:rFonts w:ascii="Arial" w:eastAsia="Arial" w:hAnsi="Arial" w:cs="Arial"/>
          <w:spacing w:val="-3"/>
        </w:rPr>
        <w:t>0</w:t>
      </w:r>
      <w:r w:rsidRPr="00D16D40">
        <w:rPr>
          <w:rFonts w:ascii="Arial" w:eastAsia="Arial" w:hAnsi="Arial" w:cs="Arial"/>
        </w:rPr>
        <w:t xml:space="preserve">m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ei</w:t>
      </w:r>
      <w:r w:rsidRPr="00D16D40">
        <w:rPr>
          <w:rFonts w:ascii="Arial" w:eastAsia="Arial" w:hAnsi="Arial" w:cs="Arial"/>
        </w:rPr>
        <w:t>r samp</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e ca</w:t>
      </w:r>
      <w:r w:rsidRPr="00D16D40">
        <w:rPr>
          <w:rFonts w:ascii="Arial" w:eastAsia="Arial" w:hAnsi="Arial" w:cs="Arial"/>
          <w:spacing w:val="-1"/>
        </w:rPr>
        <w:t>l</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p>
    <w:p w14:paraId="28D9B8C0"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Fr</w:t>
      </w:r>
      <w:r w:rsidRPr="00D16D40">
        <w:rPr>
          <w:rFonts w:ascii="Arial" w:eastAsia="Arial" w:hAnsi="Arial" w:cs="Arial"/>
          <w:spacing w:val="-2"/>
        </w:rPr>
        <w:t>o</w:t>
      </w:r>
      <w:r w:rsidRPr="00D16D40">
        <w:rPr>
          <w:rFonts w:ascii="Arial" w:eastAsia="Arial" w:hAnsi="Arial" w:cs="Arial"/>
        </w:rPr>
        <w:t>m p</w:t>
      </w:r>
      <w:r w:rsidRPr="00D16D40">
        <w:rPr>
          <w:rFonts w:ascii="Arial" w:eastAsia="Arial" w:hAnsi="Arial" w:cs="Arial"/>
          <w:spacing w:val="-1"/>
        </w:rPr>
        <w:t>il</w:t>
      </w:r>
      <w:r w:rsidRPr="00D16D40">
        <w:rPr>
          <w:rFonts w:ascii="Arial" w:eastAsia="Arial" w:hAnsi="Arial" w:cs="Arial"/>
        </w:rPr>
        <w:t>ot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ork</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c</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 xml:space="preserve">cal </w:t>
      </w:r>
      <w:r w:rsidRPr="00D16D40">
        <w:rPr>
          <w:rFonts w:ascii="Arial" w:eastAsia="Arial" w:hAnsi="Arial" w:cs="Arial"/>
          <w:spacing w:val="1"/>
        </w:rPr>
        <w:t>j</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u</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N</w:t>
      </w:r>
      <w:r w:rsidRPr="00D16D40">
        <w:rPr>
          <w:rFonts w:ascii="Arial" w:eastAsia="Arial" w:hAnsi="Arial" w:cs="Arial"/>
          <w:spacing w:val="-4"/>
        </w:rPr>
        <w:t>M</w:t>
      </w:r>
      <w:r w:rsidRPr="00D16D40">
        <w:rPr>
          <w:rFonts w:ascii="Arial" w:eastAsia="Arial" w:hAnsi="Arial" w:cs="Arial"/>
          <w:spacing w:val="-1"/>
        </w:rPr>
        <w:t>E</w:t>
      </w:r>
      <w:r w:rsidRPr="00D16D40">
        <w:rPr>
          <w:rFonts w:ascii="Arial" w:eastAsia="Arial" w:hAnsi="Arial" w:cs="Arial"/>
        </w:rPr>
        <w:t xml:space="preserve">S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g</w:t>
      </w:r>
      <w:r w:rsidRPr="00D16D40">
        <w:rPr>
          <w:rFonts w:ascii="Arial" w:eastAsia="Arial" w:hAnsi="Arial" w:cs="Arial"/>
        </w:rPr>
        <w:t>eth</w:t>
      </w:r>
      <w:r w:rsidRPr="00D16D40">
        <w:rPr>
          <w:rFonts w:ascii="Arial" w:eastAsia="Arial" w:hAnsi="Arial" w:cs="Arial"/>
          <w:spacing w:val="-2"/>
        </w:rPr>
        <w:t>e</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be</w:t>
      </w:r>
      <w:r w:rsidRPr="00D16D40">
        <w:rPr>
          <w:rFonts w:ascii="Arial" w:eastAsia="Arial" w:hAnsi="Arial" w:cs="Arial"/>
          <w:spacing w:val="-2"/>
        </w:rPr>
        <w:t>s</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oc</w:t>
      </w:r>
      <w:r w:rsidRPr="00D16D40">
        <w:rPr>
          <w:rFonts w:ascii="Arial" w:eastAsia="Arial" w:hAnsi="Arial" w:cs="Arial"/>
          <w:spacing w:val="-1"/>
        </w:rPr>
        <w:t>all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3"/>
        </w:rPr>
        <w:t>p</w:t>
      </w:r>
      <w:r w:rsidRPr="00D16D40">
        <w:rPr>
          <w:rFonts w:ascii="Arial" w:eastAsia="Arial" w:hAnsi="Arial" w:cs="Arial"/>
        </w:rPr>
        <w:t>y sh</w:t>
      </w:r>
      <w:r w:rsidRPr="00D16D40">
        <w:rPr>
          <w:rFonts w:ascii="Arial" w:eastAsia="Arial" w:hAnsi="Arial" w:cs="Arial"/>
          <w:spacing w:val="-1"/>
        </w:rPr>
        <w:t>o</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d at</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spacing w:val="-2"/>
        </w:rPr>
        <w:t>s</w:t>
      </w:r>
      <w:r w:rsidRPr="00D16D40">
        <w:rPr>
          <w:rFonts w:ascii="Arial" w:eastAsia="Arial" w:hAnsi="Arial" w:cs="Arial"/>
        </w:rPr>
        <w:t xml:space="preserve">t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ul</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a</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eme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6</w:t>
      </w:r>
      <w:r w:rsidRPr="00D16D40">
        <w:rPr>
          <w:rFonts w:ascii="Arial" w:eastAsia="Arial" w:hAnsi="Arial" w:cs="Arial"/>
          <w:spacing w:val="-3"/>
        </w:rPr>
        <w:t>0</w:t>
      </w:r>
      <w:r w:rsidRPr="00D16D40">
        <w:rPr>
          <w:rFonts w:ascii="Arial" w:eastAsia="Arial" w:hAnsi="Arial" w:cs="Arial"/>
        </w:rPr>
        <w:t xml:space="preserve">m </w:t>
      </w:r>
      <w:r w:rsidRPr="00D16D40">
        <w:rPr>
          <w:rFonts w:ascii="Arial" w:eastAsia="Arial" w:hAnsi="Arial" w:cs="Arial"/>
          <w:spacing w:val="-3"/>
        </w:rPr>
        <w:t>a</w:t>
      </w:r>
      <w:r w:rsidRPr="00D16D40">
        <w:rPr>
          <w:rFonts w:ascii="Arial" w:eastAsia="Arial" w:hAnsi="Arial" w:cs="Arial"/>
          <w:spacing w:val="1"/>
        </w:rPr>
        <w:t>ft</w:t>
      </w:r>
      <w:r w:rsidRPr="00D16D40">
        <w:rPr>
          <w:rFonts w:ascii="Arial" w:eastAsia="Arial" w:hAnsi="Arial" w:cs="Arial"/>
        </w:rPr>
        <w:t>er</w:t>
      </w:r>
      <w:r w:rsidRPr="00D16D40">
        <w:rPr>
          <w:rFonts w:ascii="Arial" w:eastAsia="Arial" w:hAnsi="Arial" w:cs="Arial"/>
          <w:spacing w:val="-1"/>
        </w:rPr>
        <w:t xml:space="preserve"> </w:t>
      </w:r>
      <w:r w:rsidRPr="00D16D40">
        <w:rPr>
          <w:rFonts w:ascii="Arial" w:eastAsia="Arial" w:hAnsi="Arial" w:cs="Arial"/>
        </w:rPr>
        <w:t xml:space="preserve">3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i</w:t>
      </w:r>
      <w:r w:rsidRPr="00D16D40">
        <w:rPr>
          <w:rFonts w:ascii="Arial" w:eastAsia="Arial" w:hAnsi="Arial" w:cs="Arial"/>
        </w:rPr>
        <w:t>nt</w:t>
      </w:r>
      <w:r w:rsidRPr="00D16D40">
        <w:rPr>
          <w:rFonts w:ascii="Arial" w:eastAsia="Arial" w:hAnsi="Arial" w:cs="Arial"/>
          <w:spacing w:val="-2"/>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2"/>
        </w:rPr>
        <w:t>g</w:t>
      </w:r>
      <w:r w:rsidRPr="00D16D40">
        <w:rPr>
          <w:rFonts w:ascii="Arial" w:eastAsia="Arial" w:hAnsi="Arial" w:cs="Arial"/>
          <w:spacing w:val="-2"/>
        </w:rPr>
        <w:t>r</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p</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 xml:space="preserve">ean </w:t>
      </w:r>
      <w:r w:rsidRPr="00D16D40">
        <w:rPr>
          <w:rFonts w:ascii="Arial" w:eastAsia="Arial" w:hAnsi="Arial" w:cs="Arial"/>
          <w:spacing w:val="-8"/>
        </w:rPr>
        <w:t>A</w:t>
      </w:r>
      <w:r w:rsidRPr="00D16D40">
        <w:rPr>
          <w:rFonts w:ascii="Arial" w:eastAsia="Arial" w:hAnsi="Arial" w:cs="Arial"/>
          <w:spacing w:val="7"/>
        </w:rPr>
        <w:t>W</w:t>
      </w:r>
      <w:r w:rsidRPr="00D16D40">
        <w:rPr>
          <w:rFonts w:ascii="Arial" w:eastAsia="Arial" w:hAnsi="Arial" w:cs="Arial"/>
          <w:spacing w:val="-3"/>
        </w:rPr>
        <w:t>D</w:t>
      </w:r>
      <w:r w:rsidRPr="00D16D40">
        <w:rPr>
          <w:rFonts w:ascii="Arial" w:eastAsia="Arial" w:hAnsi="Arial" w:cs="Arial"/>
        </w:rPr>
        <w:t xml:space="preserv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eme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ed</w:t>
      </w:r>
      <w:r w:rsidRPr="00D16D40">
        <w:rPr>
          <w:rFonts w:ascii="Arial" w:eastAsia="Arial" w:hAnsi="Arial" w:cs="Arial"/>
          <w:spacing w:val="-4"/>
        </w:rPr>
        <w:t xml:space="preserve"> </w:t>
      </w:r>
      <w:r w:rsidRPr="00D16D40">
        <w:rPr>
          <w:rFonts w:ascii="Arial" w:eastAsia="Arial" w:hAnsi="Arial" w:cs="Arial"/>
        </w:rPr>
        <w:t>as cl</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1"/>
        </w:rPr>
        <w:t>l</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spacing w:val="1"/>
        </w:rPr>
        <w:t>rt</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T</w:t>
      </w:r>
      <w:r w:rsidRPr="00D16D40">
        <w:rPr>
          <w:rFonts w:ascii="Arial" w:eastAsia="Arial" w:hAnsi="Arial" w:cs="Arial"/>
          <w:spacing w:val="-1"/>
        </w:rPr>
        <w:t>h</w:t>
      </w:r>
      <w:r w:rsidRPr="00D16D40">
        <w:rPr>
          <w:rFonts w:ascii="Arial" w:eastAsia="Arial" w:hAnsi="Arial" w:cs="Arial"/>
        </w:rPr>
        <w:t>er</w:t>
      </w:r>
      <w:r w:rsidRPr="00D16D40">
        <w:rPr>
          <w:rFonts w:ascii="Arial" w:eastAsia="Arial" w:hAnsi="Arial" w:cs="Arial"/>
          <w:spacing w:val="-2"/>
        </w:rPr>
        <w:t>e</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rPr>
        <w:t xml:space="preserve">e, </w:t>
      </w:r>
      <w:r w:rsidRPr="00D16D40">
        <w:rPr>
          <w:rFonts w:ascii="Arial" w:eastAsia="Arial" w:hAnsi="Arial" w:cs="Arial"/>
          <w:spacing w:val="-3"/>
        </w:rPr>
        <w:t>w</w:t>
      </w:r>
      <w:r w:rsidRPr="00D16D40">
        <w:rPr>
          <w:rFonts w:ascii="Arial" w:eastAsia="Arial" w:hAnsi="Arial" w:cs="Arial"/>
        </w:rPr>
        <w:t>e ha</w:t>
      </w:r>
      <w:r w:rsidRPr="00D16D40">
        <w:rPr>
          <w:rFonts w:ascii="Arial" w:eastAsia="Arial" w:hAnsi="Arial" w:cs="Arial"/>
          <w:spacing w:val="-2"/>
        </w:rPr>
        <w:t>v</w:t>
      </w:r>
      <w:r w:rsidRPr="00D16D40">
        <w:rPr>
          <w:rFonts w:ascii="Arial" w:eastAsia="Arial" w:hAnsi="Arial" w:cs="Arial"/>
        </w:rPr>
        <w:t>e ado</w:t>
      </w:r>
      <w:r w:rsidRPr="00D16D40">
        <w:rPr>
          <w:rFonts w:ascii="Arial" w:eastAsia="Arial" w:hAnsi="Arial" w:cs="Arial"/>
          <w:spacing w:val="-1"/>
        </w:rPr>
        <w:t>p</w:t>
      </w:r>
      <w:r w:rsidRPr="00D16D40">
        <w:rPr>
          <w:rFonts w:ascii="Arial" w:eastAsia="Arial" w:hAnsi="Arial" w:cs="Arial"/>
          <w:spacing w:val="1"/>
        </w:rPr>
        <w:t>t</w:t>
      </w:r>
      <w:r w:rsidRPr="00D16D40">
        <w:rPr>
          <w:rFonts w:ascii="Arial" w:eastAsia="Arial" w:hAnsi="Arial" w:cs="Arial"/>
        </w:rPr>
        <w:t xml:space="preserve">ed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2"/>
        </w:rPr>
        <w:t>s</w:t>
      </w:r>
      <w:r w:rsidRPr="00D16D40">
        <w:rPr>
          <w:rFonts w:ascii="Arial" w:eastAsia="Arial" w:hAnsi="Arial" w:cs="Arial"/>
          <w:spacing w:val="-3"/>
        </w:rPr>
        <w:t>a</w:t>
      </w:r>
      <w:r w:rsidRPr="00D16D40">
        <w:rPr>
          <w:rFonts w:ascii="Arial" w:eastAsia="Arial" w:hAnsi="Arial" w:cs="Arial"/>
          <w:spacing w:val="1"/>
        </w:rPr>
        <w:t>m</w:t>
      </w:r>
      <w:r w:rsidRPr="00D16D40">
        <w:rPr>
          <w:rFonts w:ascii="Arial" w:eastAsia="Arial" w:hAnsi="Arial" w:cs="Arial"/>
        </w:rPr>
        <w:t>e a</w:t>
      </w:r>
      <w:r w:rsidRPr="00D16D40">
        <w:rPr>
          <w:rFonts w:ascii="Arial" w:eastAsia="Arial" w:hAnsi="Arial" w:cs="Arial"/>
          <w:spacing w:val="-2"/>
        </w:rPr>
        <w:t>s</w:t>
      </w:r>
      <w:r w:rsidRPr="00D16D40">
        <w:rPr>
          <w:rFonts w:ascii="Arial" w:eastAsia="Arial" w:hAnsi="Arial" w:cs="Arial"/>
        </w:rPr>
        <w:t>sum</w:t>
      </w:r>
      <w:r w:rsidRPr="00D16D40">
        <w:rPr>
          <w:rFonts w:ascii="Arial" w:eastAsia="Arial" w:hAnsi="Arial" w:cs="Arial"/>
          <w:spacing w:val="-2"/>
        </w:rPr>
        <w:t>p</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t 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e and 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d de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2"/>
        </w:rPr>
        <w:t>t</w:t>
      </w:r>
      <w:r w:rsidRPr="00D16D40">
        <w:rPr>
          <w:rFonts w:ascii="Arial" w:eastAsia="Arial" w:hAnsi="Arial" w:cs="Arial"/>
          <w:spacing w:val="-1"/>
        </w:rPr>
        <w:t>i</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 xml:space="preserve">or </w:t>
      </w:r>
      <w:r w:rsidRPr="00D16D40">
        <w:rPr>
          <w:rFonts w:ascii="Arial" w:eastAsia="Arial" w:hAnsi="Arial" w:cs="Arial"/>
          <w:spacing w:val="1"/>
        </w:rPr>
        <w:t>t</w:t>
      </w:r>
      <w:r w:rsidRPr="00D16D40">
        <w:rPr>
          <w:rFonts w:ascii="Arial" w:eastAsia="Arial" w:hAnsi="Arial" w:cs="Arial"/>
        </w:rPr>
        <w:t>he s</w:t>
      </w:r>
      <w:r w:rsidRPr="00D16D40">
        <w:rPr>
          <w:rFonts w:ascii="Arial" w:eastAsia="Arial" w:hAnsi="Arial" w:cs="Arial"/>
          <w:spacing w:val="-3"/>
        </w:rPr>
        <w:t>a</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 si</w:t>
      </w:r>
      <w:r w:rsidRPr="00D16D40">
        <w:rPr>
          <w:rFonts w:ascii="Arial" w:eastAsia="Arial" w:hAnsi="Arial" w:cs="Arial"/>
          <w:spacing w:val="-3"/>
        </w:rPr>
        <w:t>z</w:t>
      </w:r>
      <w:r w:rsidRPr="00D16D40">
        <w:rPr>
          <w:rFonts w:ascii="Arial" w:eastAsia="Arial" w:hAnsi="Arial" w:cs="Arial"/>
        </w:rPr>
        <w:t>e ca</w:t>
      </w:r>
      <w:r w:rsidRPr="00D16D40">
        <w:rPr>
          <w:rFonts w:ascii="Arial" w:eastAsia="Arial" w:hAnsi="Arial" w:cs="Arial"/>
          <w:spacing w:val="-1"/>
        </w:rPr>
        <w:t>l</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o</w:t>
      </w:r>
      <w:r w:rsidRPr="00D16D40">
        <w:rPr>
          <w:rFonts w:ascii="Arial" w:eastAsia="Arial" w:hAnsi="Arial" w:cs="Arial"/>
          <w:spacing w:val="-3"/>
        </w:rPr>
        <w:t>u</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spacing w:val="-3"/>
        </w:rPr>
        <w:t>p</w:t>
      </w:r>
      <w:r w:rsidRPr="00D16D40">
        <w:rPr>
          <w:rFonts w:ascii="Arial" w:eastAsia="Arial" w:hAnsi="Arial" w:cs="Arial"/>
        </w:rPr>
        <w:t>ara</w:t>
      </w:r>
      <w:r w:rsidRPr="00D16D40">
        <w:rPr>
          <w:rFonts w:ascii="Arial" w:eastAsia="Arial" w:hAnsi="Arial" w:cs="Arial"/>
          <w:spacing w:val="1"/>
        </w:rPr>
        <w:t>m</w:t>
      </w:r>
      <w:r w:rsidRPr="00D16D40">
        <w:rPr>
          <w:rFonts w:ascii="Arial" w:eastAsia="Arial" w:hAnsi="Arial" w:cs="Arial"/>
          <w:spacing w:val="-3"/>
        </w:rPr>
        <w:t>e</w:t>
      </w:r>
      <w:r w:rsidRPr="00D16D40">
        <w:rPr>
          <w:rFonts w:ascii="Arial" w:eastAsia="Arial" w:hAnsi="Arial" w:cs="Arial"/>
          <w:spacing w:val="1"/>
        </w:rPr>
        <w:t>t</w:t>
      </w:r>
      <w:r w:rsidRPr="00D16D40">
        <w:rPr>
          <w:rFonts w:ascii="Arial" w:eastAsia="Arial" w:hAnsi="Arial" w:cs="Arial"/>
        </w:rPr>
        <w:t>ers</w:t>
      </w:r>
      <w:r w:rsidRPr="00D16D40">
        <w:rPr>
          <w:rFonts w:ascii="Arial" w:eastAsia="Arial" w:hAnsi="Arial" w:cs="Arial"/>
          <w:spacing w:val="-1"/>
        </w:rPr>
        <w:t xml:space="preserve"> </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3"/>
        </w:rPr>
        <w:t>e</w:t>
      </w:r>
      <w:r w:rsidRPr="00D16D40">
        <w:rPr>
          <w:rFonts w:ascii="Arial" w:eastAsia="Arial" w:hAnsi="Arial" w:cs="Arial"/>
          <w:spacing w:val="1"/>
        </w:rPr>
        <w:t>m</w:t>
      </w:r>
      <w:r w:rsidRPr="00D16D40">
        <w:rPr>
          <w:rFonts w:ascii="Arial" w:eastAsia="Arial" w:hAnsi="Arial" w:cs="Arial"/>
        </w:rPr>
        <w:t xml:space="preserve">ed </w:t>
      </w:r>
      <w:r w:rsidRPr="00D16D40">
        <w:rPr>
          <w:rFonts w:ascii="Arial" w:eastAsia="Arial" w:hAnsi="Arial" w:cs="Arial"/>
          <w:spacing w:val="-3"/>
        </w:rPr>
        <w:t>a</w:t>
      </w:r>
      <w:r w:rsidRPr="00D16D40">
        <w:rPr>
          <w:rFonts w:ascii="Arial" w:eastAsia="Arial" w:hAnsi="Arial" w:cs="Arial"/>
        </w:rPr>
        <w:t>s 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ca</w:t>
      </w:r>
      <w:r w:rsidRPr="00D16D40">
        <w:rPr>
          <w:rFonts w:ascii="Arial" w:eastAsia="Arial" w:hAnsi="Arial" w:cs="Arial"/>
          <w:spacing w:val="-3"/>
        </w:rPr>
        <w:t>n</w:t>
      </w:r>
      <w:r w:rsidRPr="00D16D40">
        <w:rPr>
          <w:rFonts w:ascii="Arial" w:eastAsia="Arial" w:hAnsi="Arial" w:cs="Arial"/>
        </w:rPr>
        <w:t>t c</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cal b</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3"/>
        </w:rPr>
        <w:t>e</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p</w:t>
      </w:r>
      <w:r w:rsidRPr="00D16D40">
        <w:rPr>
          <w:rFonts w:ascii="Arial" w:eastAsia="Arial" w:hAnsi="Arial" w:cs="Arial"/>
          <w:spacing w:val="-3"/>
        </w:rPr>
        <w:t>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rPr>
        <w:t>s</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n</w:t>
      </w:r>
      <w:r w:rsidRPr="00D16D40">
        <w:rPr>
          <w:rFonts w:ascii="Arial" w:eastAsia="Arial" w:hAnsi="Arial" w:cs="Arial"/>
        </w:rPr>
        <w:t xml:space="preserve">g in </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pro</w:t>
      </w:r>
      <w:r w:rsidRPr="00D16D40">
        <w:rPr>
          <w:rFonts w:ascii="Arial" w:eastAsia="Arial" w:hAnsi="Arial" w:cs="Arial"/>
          <w:spacing w:val="-2"/>
        </w:rPr>
        <w:t>v</w:t>
      </w:r>
      <w:r w:rsidRPr="00D16D40">
        <w:rPr>
          <w:rFonts w:ascii="Arial" w:eastAsia="Arial" w:hAnsi="Arial" w:cs="Arial"/>
        </w:rPr>
        <w:t xml:space="preserve">ement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l</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rPr>
        <w:t>est</w:t>
      </w:r>
      <w:r w:rsidRPr="00D16D40">
        <w:rPr>
          <w:rFonts w:ascii="Arial" w:eastAsia="Arial" w:hAnsi="Arial" w:cs="Arial"/>
          <w:spacing w:val="-2"/>
        </w:rPr>
        <w:t>y</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acto</w:t>
      </w:r>
      <w:r w:rsidRPr="00D16D40">
        <w:rPr>
          <w:rFonts w:ascii="Arial" w:eastAsia="Arial" w:hAnsi="Arial" w:cs="Arial"/>
          <w:spacing w:val="1"/>
        </w:rPr>
        <w:t>r</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as</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ed by</w:t>
      </w:r>
      <w:r w:rsidRPr="00D16D40">
        <w:rPr>
          <w:rFonts w:ascii="Arial" w:eastAsia="Arial" w:hAnsi="Arial" w:cs="Arial"/>
          <w:spacing w:val="-4"/>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2"/>
        </w:rPr>
        <w:t>QoL</w:t>
      </w:r>
      <w:r w:rsidRPr="00D16D40">
        <w:rPr>
          <w:rFonts w:ascii="Arial" w:eastAsia="Arial" w:hAnsi="Arial" w:cs="Arial"/>
          <w:spacing w:val="-4"/>
        </w:rPr>
        <w:t xml:space="preserve"> </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rPr>
        <w:t>n</w:t>
      </w:r>
      <w:r w:rsidRPr="00D16D40">
        <w:rPr>
          <w:rFonts w:ascii="Arial" w:eastAsia="Arial" w:hAnsi="Arial" w:cs="Arial"/>
          <w:spacing w:val="-1"/>
        </w:rPr>
        <w:t>ai</w:t>
      </w:r>
      <w:r w:rsidRPr="00D16D40">
        <w:rPr>
          <w:rFonts w:ascii="Arial" w:eastAsia="Arial" w:hAnsi="Arial" w:cs="Arial"/>
          <w:spacing w:val="1"/>
        </w:rPr>
        <w:t>r</w:t>
      </w:r>
      <w:r w:rsidRPr="00D16D40">
        <w:rPr>
          <w:rFonts w:ascii="Arial" w:eastAsia="Arial" w:hAnsi="Arial" w:cs="Arial"/>
        </w:rPr>
        <w:t>es.</w:t>
      </w:r>
    </w:p>
    <w:p w14:paraId="439155F2" w14:textId="77777777" w:rsidR="00C920B7" w:rsidRPr="00D16D40" w:rsidRDefault="00C920B7" w:rsidP="00C920B7">
      <w:pPr>
        <w:spacing w:line="360" w:lineRule="auto"/>
        <w:ind w:right="-20"/>
        <w:jc w:val="both"/>
        <w:rPr>
          <w:rFonts w:ascii="Arial" w:eastAsia="Arial" w:hAnsi="Arial" w:cs="Arial"/>
        </w:rPr>
      </w:pPr>
      <w:r w:rsidRPr="00D16D40">
        <w:rPr>
          <w:rFonts w:ascii="Arial" w:eastAsia="Arial" w:hAnsi="Arial" w:cs="Arial"/>
          <w:spacing w:val="-1"/>
        </w:rPr>
        <w:t>A</w:t>
      </w:r>
      <w:r w:rsidRPr="00D16D40">
        <w:rPr>
          <w:rFonts w:ascii="Arial" w:eastAsia="Arial" w:hAnsi="Arial" w:cs="Arial"/>
        </w:rPr>
        <w:t>ssumi</w:t>
      </w:r>
      <w:r w:rsidRPr="00D16D40">
        <w:rPr>
          <w:rFonts w:ascii="Arial" w:eastAsia="Arial" w:hAnsi="Arial" w:cs="Arial"/>
          <w:spacing w:val="-1"/>
        </w:rPr>
        <w:t>n</w:t>
      </w:r>
      <w:r w:rsidRPr="00D16D40">
        <w:rPr>
          <w:rFonts w:ascii="Arial" w:eastAsia="Arial" w:hAnsi="Arial" w:cs="Arial"/>
        </w:rPr>
        <w:t>g</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4"/>
        </w:rPr>
        <w:t xml:space="preserve"> </w:t>
      </w:r>
      <w:r w:rsidRPr="00D16D40">
        <w:rPr>
          <w:rFonts w:ascii="Arial" w:eastAsia="Arial" w:hAnsi="Arial" w:cs="Arial"/>
          <w:spacing w:val="-6"/>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rPr>
        <w:t>gro</w:t>
      </w:r>
      <w:r w:rsidRPr="00D16D40">
        <w:rPr>
          <w:rFonts w:ascii="Arial" w:eastAsia="Arial" w:hAnsi="Arial" w:cs="Arial"/>
          <w:spacing w:val="-3"/>
        </w:rPr>
        <w:t>u</w:t>
      </w:r>
      <w:r w:rsidRPr="00D16D40">
        <w:rPr>
          <w:rFonts w:ascii="Arial" w:eastAsia="Arial" w:hAnsi="Arial" w:cs="Arial"/>
        </w:rPr>
        <w:t>p is 20</w:t>
      </w:r>
      <w:r w:rsidRPr="00D16D40">
        <w:rPr>
          <w:rFonts w:ascii="Arial" w:eastAsia="Arial" w:hAnsi="Arial" w:cs="Arial"/>
          <w:spacing w:val="-3"/>
        </w:rPr>
        <w:t>0</w:t>
      </w:r>
      <w:r w:rsidRPr="00D16D40">
        <w:rPr>
          <w:rFonts w:ascii="Arial" w:eastAsia="Arial" w:hAnsi="Arial" w:cs="Arial"/>
        </w:rPr>
        <w:t>m</w:t>
      </w:r>
      <w:r w:rsidRPr="00D16D40">
        <w:rPr>
          <w:rFonts w:ascii="Arial" w:eastAsia="Arial" w:hAnsi="Arial" w:cs="Arial"/>
          <w:spacing w:val="5"/>
        </w:rPr>
        <w:t xml:space="preserve"> </w:t>
      </w:r>
      <w:r w:rsidRPr="00D16D40">
        <w:rPr>
          <w:rFonts w:ascii="Arial" w:eastAsia="Arial" w:hAnsi="Arial" w:cs="Arial"/>
          <w:spacing w:val="-3"/>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 xml:space="preserve">3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s </w:t>
      </w:r>
      <w:r w:rsidRPr="00D16D40">
        <w:rPr>
          <w:rFonts w:ascii="Arial" w:eastAsia="Arial" w:hAnsi="Arial" w:cs="Arial"/>
          <w:spacing w:val="1"/>
        </w:rPr>
        <w:t>(</w:t>
      </w:r>
      <w:r w:rsidRPr="00D16D40">
        <w:rPr>
          <w:rFonts w:ascii="Arial" w:eastAsia="Arial" w:hAnsi="Arial" w:cs="Arial"/>
          <w:spacing w:val="-3"/>
        </w:rPr>
        <w:t>1</w:t>
      </w:r>
      <w:r w:rsidRPr="00D16D40">
        <w:rPr>
          <w:rFonts w:ascii="Arial" w:eastAsia="Arial" w:hAnsi="Arial" w:cs="Arial"/>
        </w:rPr>
        <w:t>8)</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a com</w:t>
      </w:r>
      <w:r w:rsidRPr="00D16D40">
        <w:rPr>
          <w:rFonts w:ascii="Arial" w:eastAsia="Arial" w:hAnsi="Arial" w:cs="Arial"/>
          <w:spacing w:val="1"/>
        </w:rPr>
        <w:t>m</w:t>
      </w:r>
      <w:r w:rsidRPr="00D16D40">
        <w:rPr>
          <w:rFonts w:ascii="Arial" w:eastAsia="Arial" w:hAnsi="Arial" w:cs="Arial"/>
        </w:rPr>
        <w:t>on</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a</w:t>
      </w:r>
      <w:r w:rsidRPr="00D16D40">
        <w:rPr>
          <w:rFonts w:ascii="Arial" w:eastAsia="Arial" w:hAnsi="Arial" w:cs="Arial"/>
        </w:rPr>
        <w:t xml:space="preserve">l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n of</w:t>
      </w:r>
      <w:r w:rsidRPr="00D16D40">
        <w:rPr>
          <w:rFonts w:ascii="Arial" w:eastAsia="Arial" w:hAnsi="Arial" w:cs="Arial"/>
          <w:spacing w:val="2"/>
        </w:rPr>
        <w:t xml:space="preserve"> </w:t>
      </w:r>
      <w:r w:rsidRPr="00D16D40">
        <w:rPr>
          <w:rFonts w:ascii="Arial" w:eastAsia="Arial" w:hAnsi="Arial" w:cs="Arial"/>
        </w:rPr>
        <w:t>1</w:t>
      </w:r>
      <w:r w:rsidRPr="00D16D40">
        <w:rPr>
          <w:rFonts w:ascii="Arial" w:eastAsia="Arial" w:hAnsi="Arial" w:cs="Arial"/>
          <w:spacing w:val="-1"/>
        </w:rPr>
        <w:t>2</w:t>
      </w:r>
      <w:r w:rsidRPr="00D16D40">
        <w:rPr>
          <w:rFonts w:ascii="Arial" w:eastAsia="Arial" w:hAnsi="Arial" w:cs="Arial"/>
        </w:rPr>
        <w:t>0</w:t>
      </w:r>
      <w:r w:rsidRPr="00D16D40">
        <w:rPr>
          <w:rFonts w:ascii="Arial" w:eastAsia="Arial" w:hAnsi="Arial" w:cs="Arial"/>
          <w:spacing w:val="-1"/>
        </w:rPr>
        <w:t xml:space="preserve">m </w:t>
      </w:r>
      <w:r w:rsidRPr="00D16D40">
        <w:rPr>
          <w:rFonts w:ascii="Arial" w:eastAsia="Arial" w:hAnsi="Arial" w:cs="Arial"/>
          <w:spacing w:val="1"/>
        </w:rPr>
        <w:t>(</w:t>
      </w:r>
      <w:r w:rsidRPr="00D16D40">
        <w:rPr>
          <w:rFonts w:ascii="Arial" w:eastAsia="Arial" w:hAnsi="Arial" w:cs="Arial"/>
        </w:rPr>
        <w:t>1</w:t>
      </w:r>
      <w:r w:rsidRPr="00D16D40">
        <w:rPr>
          <w:rFonts w:ascii="Arial" w:eastAsia="Arial" w:hAnsi="Arial" w:cs="Arial"/>
          <w:spacing w:val="-1"/>
        </w:rPr>
        <w:t>7)</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ut</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3"/>
        </w:rPr>
        <w:t>d</w:t>
      </w:r>
      <w:r w:rsidRPr="00D16D40">
        <w:rPr>
          <w:rFonts w:ascii="Arial" w:eastAsia="Arial" w:hAnsi="Arial" w:cs="Arial"/>
          <w:spacing w:val="-2"/>
        </w:rPr>
        <w:t>r</w:t>
      </w:r>
      <w:r w:rsidRPr="00D16D40">
        <w:rPr>
          <w:rFonts w:ascii="Arial" w:eastAsia="Arial" w:hAnsi="Arial" w:cs="Arial"/>
        </w:rPr>
        <w:t>opou</w:t>
      </w:r>
      <w:r w:rsidRPr="00D16D40">
        <w:rPr>
          <w:rFonts w:ascii="Arial" w:eastAsia="Arial" w:hAnsi="Arial" w:cs="Arial"/>
          <w:spacing w:val="-1"/>
        </w:rPr>
        <w:t>t</w:t>
      </w:r>
      <w:r w:rsidRPr="00D16D40">
        <w:rPr>
          <w:rFonts w:ascii="Arial" w:eastAsia="Arial" w:hAnsi="Arial" w:cs="Arial"/>
        </w:rPr>
        <w:t xml:space="preserve"> </w:t>
      </w:r>
      <w:r w:rsidRPr="00D16D40">
        <w:rPr>
          <w:rFonts w:ascii="Arial" w:eastAsia="Arial" w:hAnsi="Arial" w:cs="Arial"/>
          <w:spacing w:val="1"/>
        </w:rPr>
        <w:t>r</w:t>
      </w:r>
      <w:r w:rsidRPr="00D16D40">
        <w:rPr>
          <w:rFonts w:ascii="Arial" w:eastAsia="Arial" w:hAnsi="Arial" w:cs="Arial"/>
        </w:rPr>
        <w:t>at</w:t>
      </w:r>
      <w:r w:rsidRPr="00D16D40">
        <w:rPr>
          <w:rFonts w:ascii="Arial" w:eastAsia="Arial" w:hAnsi="Arial" w:cs="Arial"/>
          <w:spacing w:val="-2"/>
        </w:rPr>
        <w:t>e</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 sa</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 xml:space="preserve">e </w:t>
      </w:r>
      <w:r w:rsidRPr="00D16D40">
        <w:rPr>
          <w:rFonts w:ascii="Arial" w:eastAsia="Arial" w:hAnsi="Arial" w:cs="Arial"/>
          <w:spacing w:val="-2"/>
        </w:rPr>
        <w:t>o</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rPr>
        <w:t>1</w:t>
      </w:r>
      <w:r w:rsidRPr="00D16D40">
        <w:rPr>
          <w:rFonts w:ascii="Arial" w:eastAsia="Arial" w:hAnsi="Arial" w:cs="Arial"/>
          <w:spacing w:val="-1"/>
        </w:rPr>
        <w:t>7</w:t>
      </w:r>
      <w:r w:rsidRPr="00D16D40">
        <w:rPr>
          <w:rFonts w:ascii="Arial" w:eastAsia="Arial" w:hAnsi="Arial" w:cs="Arial"/>
        </w:rPr>
        <w:t>2</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 xml:space="preserve">nts </w:t>
      </w:r>
      <w:r w:rsidRPr="00D16D40">
        <w:rPr>
          <w:rFonts w:ascii="Arial" w:eastAsia="Arial" w:hAnsi="Arial" w:cs="Arial"/>
          <w:spacing w:val="1"/>
        </w:rPr>
        <w:t>(</w:t>
      </w:r>
      <w:r w:rsidRPr="00D16D40">
        <w:rPr>
          <w:rFonts w:ascii="Arial" w:eastAsia="Arial" w:hAnsi="Arial" w:cs="Arial"/>
        </w:rPr>
        <w:t>86 p</w:t>
      </w:r>
      <w:r w:rsidRPr="00D16D40">
        <w:rPr>
          <w:rFonts w:ascii="Arial" w:eastAsia="Arial" w:hAnsi="Arial" w:cs="Arial"/>
          <w:spacing w:val="-3"/>
        </w:rPr>
        <w:t>e</w:t>
      </w:r>
      <w:r w:rsidRPr="00D16D40">
        <w:rPr>
          <w:rFonts w:ascii="Arial" w:eastAsia="Arial" w:hAnsi="Arial" w:cs="Arial"/>
        </w:rPr>
        <w:t>r group)</w:t>
      </w:r>
      <w:r w:rsidRPr="00D16D40">
        <w:rPr>
          <w:rFonts w:ascii="Arial" w:eastAsia="Arial" w:hAnsi="Arial" w:cs="Arial"/>
          <w:spacing w:val="-3"/>
        </w:rPr>
        <w:t xml:space="preserve"> </w:t>
      </w:r>
      <w:r w:rsidRPr="00D16D40">
        <w:rPr>
          <w:rFonts w:ascii="Arial" w:eastAsia="Arial" w:hAnsi="Arial" w:cs="Arial"/>
          <w:spacing w:val="-1"/>
        </w:rPr>
        <w:t>wil</w:t>
      </w:r>
      <w:r w:rsidRPr="00D16D40">
        <w:rPr>
          <w:rFonts w:ascii="Arial" w:eastAsia="Arial" w:hAnsi="Arial" w:cs="Arial"/>
        </w:rPr>
        <w:t>l h</w:t>
      </w:r>
      <w:r w:rsidRPr="00D16D40">
        <w:rPr>
          <w:rFonts w:ascii="Arial" w:eastAsia="Arial" w:hAnsi="Arial" w:cs="Arial"/>
          <w:spacing w:val="2"/>
        </w:rPr>
        <w:t>a</w:t>
      </w:r>
      <w:r w:rsidRPr="00D16D40">
        <w:rPr>
          <w:rFonts w:ascii="Arial" w:eastAsia="Arial" w:hAnsi="Arial" w:cs="Arial"/>
          <w:spacing w:val="-2"/>
        </w:rPr>
        <w:t>v</w:t>
      </w:r>
      <w:r w:rsidRPr="00D16D40">
        <w:rPr>
          <w:rFonts w:ascii="Arial" w:eastAsia="Arial" w:hAnsi="Arial" w:cs="Arial"/>
        </w:rPr>
        <w:t>e 9</w:t>
      </w:r>
      <w:r w:rsidRPr="00D16D40">
        <w:rPr>
          <w:rFonts w:ascii="Arial" w:eastAsia="Arial" w:hAnsi="Arial" w:cs="Arial"/>
          <w:spacing w:val="-1"/>
        </w:rPr>
        <w:t>0</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spacing w:val="-3"/>
        </w:rPr>
        <w:t>w</w:t>
      </w:r>
      <w:r w:rsidRPr="00D16D40">
        <w:rPr>
          <w:rFonts w:ascii="Arial" w:eastAsia="Arial" w:hAnsi="Arial" w:cs="Arial"/>
        </w:rPr>
        <w:t>er</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rPr>
        <w:t>i</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1"/>
        </w:rPr>
        <w:t xml:space="preserve"> t</w:t>
      </w:r>
      <w:r w:rsidRPr="00D16D40">
        <w:rPr>
          <w:rFonts w:ascii="Arial" w:eastAsia="Arial" w:hAnsi="Arial" w:cs="Arial"/>
          <w:spacing w:val="-3"/>
        </w:rPr>
        <w:t>w</w:t>
      </w:r>
      <w:r w:rsidRPr="00D16D40">
        <w:rPr>
          <w:rFonts w:ascii="Arial" w:eastAsia="Arial" w:hAnsi="Arial" w:cs="Arial"/>
        </w:rPr>
        <w:t>o s</w:t>
      </w:r>
      <w:r w:rsidRPr="00D16D40">
        <w:rPr>
          <w:rFonts w:ascii="Arial" w:eastAsia="Arial" w:hAnsi="Arial" w:cs="Arial"/>
          <w:spacing w:val="-3"/>
        </w:rPr>
        <w:t>i</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d a</w:t>
      </w:r>
      <w:r w:rsidRPr="00D16D40">
        <w:rPr>
          <w:rFonts w:ascii="Arial" w:eastAsia="Arial" w:hAnsi="Arial" w:cs="Arial"/>
          <w:spacing w:val="-1"/>
        </w:rPr>
        <w:t>l</w:t>
      </w:r>
      <w:r w:rsidRPr="00D16D40">
        <w:rPr>
          <w:rFonts w:ascii="Arial" w:eastAsia="Arial" w:hAnsi="Arial" w:cs="Arial"/>
        </w:rPr>
        <w:t>p</w:t>
      </w:r>
      <w:r w:rsidRPr="00D16D40">
        <w:rPr>
          <w:rFonts w:ascii="Arial" w:eastAsia="Arial" w:hAnsi="Arial" w:cs="Arial"/>
          <w:spacing w:val="-1"/>
        </w:rPr>
        <w:t>h</w:t>
      </w:r>
      <w:r w:rsidRPr="00D16D40">
        <w:rPr>
          <w:rFonts w:ascii="Arial" w:eastAsia="Arial" w:hAnsi="Arial" w:cs="Arial"/>
        </w:rPr>
        <w:t>a = 0.05</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3"/>
        </w:rPr>
        <w:t>e</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rPr>
        <w:t>ct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4"/>
        </w:rPr>
        <w:t>i</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6</w:t>
      </w:r>
      <w:r w:rsidRPr="00D16D40">
        <w:rPr>
          <w:rFonts w:ascii="Arial" w:eastAsia="Arial" w:hAnsi="Arial" w:cs="Arial"/>
          <w:spacing w:val="-1"/>
        </w:rPr>
        <w:t>0</w:t>
      </w:r>
      <w:r w:rsidRPr="00D16D40">
        <w:rPr>
          <w:rFonts w:ascii="Arial" w:eastAsia="Arial" w:hAnsi="Arial" w:cs="Arial"/>
        </w:rPr>
        <w:t xml:space="preserve">m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he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n abso</w:t>
      </w:r>
      <w:r w:rsidRPr="00D16D40">
        <w:rPr>
          <w:rFonts w:ascii="Arial" w:eastAsia="Arial" w:hAnsi="Arial" w:cs="Arial"/>
          <w:spacing w:val="-2"/>
        </w:rPr>
        <w:t>l</w:t>
      </w:r>
      <w:r w:rsidRPr="00D16D40">
        <w:rPr>
          <w:rFonts w:ascii="Arial" w:eastAsia="Arial" w:hAnsi="Arial" w:cs="Arial"/>
          <w:spacing w:val="-3"/>
        </w:rPr>
        <w:t>u</w:t>
      </w:r>
      <w:r w:rsidRPr="00D16D40">
        <w:rPr>
          <w:rFonts w:ascii="Arial" w:eastAsia="Arial" w:hAnsi="Arial" w:cs="Arial"/>
          <w:spacing w:val="1"/>
        </w:rPr>
        <w:t>t</w:t>
      </w:r>
      <w:r w:rsidRPr="00D16D40">
        <w:rPr>
          <w:rFonts w:ascii="Arial" w:eastAsia="Arial" w:hAnsi="Arial" w:cs="Arial"/>
        </w:rPr>
        <w:t xml:space="preserve">e </w:t>
      </w:r>
      <w:r w:rsidRPr="00D16D40">
        <w:rPr>
          <w:rFonts w:ascii="Arial" w:eastAsia="Arial" w:hAnsi="Arial" w:cs="Arial"/>
          <w:spacing w:val="-3"/>
        </w:rPr>
        <w:t>w</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3"/>
        </w:rPr>
        <w:t>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ce </w:t>
      </w:r>
      <w:r w:rsidRPr="00D16D40">
        <w:rPr>
          <w:rFonts w:ascii="Arial" w:eastAsia="Arial" w:hAnsi="Arial" w:cs="Arial"/>
          <w:spacing w:val="-2"/>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3</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4"/>
        </w:rPr>
        <w:t xml:space="preserve"> </w:t>
      </w:r>
      <w:r w:rsidRPr="00D16D40">
        <w:rPr>
          <w:rFonts w:ascii="Arial" w:eastAsia="Arial" w:hAnsi="Arial" w:cs="Arial"/>
          <w:spacing w:val="1"/>
        </w:rPr>
        <w:t>t</w:t>
      </w:r>
      <w:r w:rsidRPr="00D16D40">
        <w:rPr>
          <w:rFonts w:ascii="Arial" w:eastAsia="Arial" w:hAnsi="Arial" w:cs="Arial"/>
        </w:rPr>
        <w:t>he co</w:t>
      </w:r>
      <w:r w:rsidRPr="00D16D40">
        <w:rPr>
          <w:rFonts w:ascii="Arial" w:eastAsia="Arial" w:hAnsi="Arial" w:cs="Arial"/>
          <w:spacing w:val="-1"/>
        </w:rPr>
        <w:t>n</w:t>
      </w:r>
      <w:r w:rsidRPr="00D16D40">
        <w:rPr>
          <w:rFonts w:ascii="Arial" w:eastAsia="Arial" w:hAnsi="Arial" w:cs="Arial"/>
          <w:spacing w:val="1"/>
        </w:rPr>
        <w:t>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rPr>
        <w:t xml:space="preserve">group. </w:t>
      </w:r>
    </w:p>
    <w:p w14:paraId="399B0798" w14:textId="14517979" w:rsidR="00C920B7" w:rsidRDefault="00C920B7" w:rsidP="00C920B7">
      <w:pPr>
        <w:spacing w:line="360" w:lineRule="auto"/>
        <w:ind w:right="-20"/>
        <w:jc w:val="both"/>
        <w:rPr>
          <w:rFonts w:ascii="Arial" w:eastAsia="Arial" w:hAnsi="Arial" w:cs="Arial"/>
        </w:rPr>
      </w:pPr>
      <w:r w:rsidRPr="00D16D40">
        <w:rPr>
          <w:rFonts w:ascii="Arial" w:eastAsia="Arial" w:hAnsi="Arial" w:cs="Arial"/>
          <w:spacing w:val="-1"/>
        </w:rPr>
        <w:lastRenderedPageBreak/>
        <w:t>A</w:t>
      </w:r>
      <w:r w:rsidRPr="00D16D40">
        <w:rPr>
          <w:rFonts w:ascii="Arial" w:eastAsia="Arial" w:hAnsi="Arial" w:cs="Arial"/>
        </w:rPr>
        <w:t>ss</w:t>
      </w:r>
      <w:r w:rsidRPr="00D16D40">
        <w:rPr>
          <w:rFonts w:ascii="Arial" w:eastAsia="Arial" w:hAnsi="Arial" w:cs="Arial"/>
          <w:spacing w:val="-3"/>
        </w:rPr>
        <w:t>u</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2"/>
        </w:rPr>
        <w:t xml:space="preserve"> </w:t>
      </w:r>
      <w:r w:rsidRPr="00D16D40">
        <w:rPr>
          <w:rFonts w:ascii="Arial" w:eastAsia="Arial" w:hAnsi="Arial" w:cs="Arial"/>
        </w:rPr>
        <w:t>a 10%</w:t>
      </w:r>
      <w:r w:rsidRPr="00D16D40">
        <w:rPr>
          <w:rFonts w:ascii="Arial" w:eastAsia="Arial" w:hAnsi="Arial" w:cs="Arial"/>
          <w:spacing w:val="-1"/>
        </w:rPr>
        <w:t xml:space="preserve"> </w:t>
      </w:r>
      <w:r w:rsidRPr="00D16D40">
        <w:rPr>
          <w:rFonts w:ascii="Arial" w:eastAsia="Arial" w:hAnsi="Arial" w:cs="Arial"/>
        </w:rPr>
        <w:t>dropo</w:t>
      </w:r>
      <w:r w:rsidRPr="00D16D40">
        <w:rPr>
          <w:rFonts w:ascii="Arial" w:eastAsia="Arial" w:hAnsi="Arial" w:cs="Arial"/>
          <w:spacing w:val="-3"/>
        </w:rPr>
        <w:t>u</w:t>
      </w:r>
      <w:r w:rsidRPr="00D16D40">
        <w:rPr>
          <w:rFonts w:ascii="Arial" w:eastAsia="Arial" w:hAnsi="Arial" w:cs="Arial"/>
        </w:rPr>
        <w:t xml:space="preserve">t </w:t>
      </w:r>
      <w:r w:rsidRPr="00D16D40">
        <w:rPr>
          <w:rFonts w:ascii="Arial" w:eastAsia="Arial" w:hAnsi="Arial" w:cs="Arial"/>
          <w:spacing w:val="1"/>
        </w:rPr>
        <w:t>r</w:t>
      </w:r>
      <w:r w:rsidRPr="00D16D40">
        <w:rPr>
          <w:rFonts w:ascii="Arial" w:eastAsia="Arial" w:hAnsi="Arial" w:cs="Arial"/>
        </w:rPr>
        <w:t>at</w:t>
      </w:r>
      <w:r w:rsidRPr="00D16D40">
        <w:rPr>
          <w:rFonts w:ascii="Arial" w:eastAsia="Arial" w:hAnsi="Arial" w:cs="Arial"/>
          <w:spacing w:val="-2"/>
        </w:rPr>
        <w:t>e</w:t>
      </w:r>
      <w:r w:rsidRPr="00D16D40">
        <w:rPr>
          <w:rFonts w:ascii="Arial" w:eastAsia="Arial" w:hAnsi="Arial" w:cs="Arial"/>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samp</w:t>
      </w:r>
      <w:r w:rsidRPr="00D16D40">
        <w:rPr>
          <w:rFonts w:ascii="Arial" w:eastAsia="Arial" w:hAnsi="Arial" w:cs="Arial"/>
          <w:spacing w:val="-1"/>
        </w:rPr>
        <w:t>l</w:t>
      </w:r>
      <w:r w:rsidRPr="00D16D40">
        <w:rPr>
          <w:rFonts w:ascii="Arial" w:eastAsia="Arial" w:hAnsi="Arial" w:cs="Arial"/>
        </w:rPr>
        <w:t>e si</w:t>
      </w:r>
      <w:r w:rsidRPr="00D16D40">
        <w:rPr>
          <w:rFonts w:ascii="Arial" w:eastAsia="Arial" w:hAnsi="Arial" w:cs="Arial"/>
          <w:spacing w:val="-3"/>
        </w:rPr>
        <w:t>z</w:t>
      </w:r>
      <w:r w:rsidRPr="00D16D40">
        <w:rPr>
          <w:rFonts w:ascii="Arial" w:eastAsia="Arial" w:hAnsi="Arial" w:cs="Arial"/>
        </w:rPr>
        <w:t xml:space="preserve">e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ed</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s 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rPr>
        <w:t>y</w:t>
      </w:r>
      <w:r w:rsidRPr="00D16D40">
        <w:rPr>
          <w:rFonts w:ascii="Arial" w:eastAsia="Arial" w:hAnsi="Arial" w:cs="Arial"/>
          <w:spacing w:val="-1"/>
        </w:rPr>
        <w:t xml:space="preserve"> 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1</w:t>
      </w:r>
      <w:r w:rsidRPr="00D16D40">
        <w:rPr>
          <w:rFonts w:ascii="Arial" w:eastAsia="Arial" w:hAnsi="Arial" w:cs="Arial"/>
          <w:spacing w:val="-1"/>
        </w:rPr>
        <w:t>9</w:t>
      </w:r>
      <w:r w:rsidRPr="00D16D40">
        <w:rPr>
          <w:rFonts w:ascii="Arial" w:eastAsia="Arial" w:hAnsi="Arial" w:cs="Arial"/>
        </w:rPr>
        <w:t>2 p</w:t>
      </w:r>
      <w:r w:rsidRPr="00D16D40">
        <w:rPr>
          <w:rFonts w:ascii="Arial" w:eastAsia="Arial" w:hAnsi="Arial" w:cs="Arial"/>
          <w:spacing w:val="-2"/>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t</w:t>
      </w:r>
      <w:r w:rsidRPr="00D16D40">
        <w:rPr>
          <w:rFonts w:ascii="Arial" w:eastAsia="Arial" w:hAnsi="Arial" w:cs="Arial"/>
          <w:spacing w:val="1"/>
        </w:rPr>
        <w:t>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he s</w:t>
      </w:r>
      <w:r w:rsidRPr="00D16D40">
        <w:rPr>
          <w:rFonts w:ascii="Arial" w:eastAsia="Arial" w:hAnsi="Arial" w:cs="Arial"/>
          <w:spacing w:val="-3"/>
        </w:rPr>
        <w:t>a</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l</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spacing w:val="-2"/>
        </w:rPr>
        <w:t>z</w:t>
      </w:r>
      <w:r w:rsidRPr="00D16D40">
        <w:rPr>
          <w:rFonts w:ascii="Arial" w:eastAsia="Arial" w:hAnsi="Arial" w:cs="Arial"/>
        </w:rPr>
        <w:t xml:space="preserve">e </w:t>
      </w:r>
      <w:r w:rsidRPr="00D16D40">
        <w:rPr>
          <w:rFonts w:ascii="Arial" w:eastAsia="Arial" w:hAnsi="Arial" w:cs="Arial"/>
          <w:spacing w:val="-3"/>
        </w:rPr>
        <w:t>w</w:t>
      </w:r>
      <w:r w:rsidRPr="00D16D40">
        <w:rPr>
          <w:rFonts w:ascii="Arial" w:eastAsia="Arial" w:hAnsi="Arial" w:cs="Arial"/>
        </w:rPr>
        <w:t>as co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spacing w:val="2"/>
        </w:rPr>
        <w:t>o</w:t>
      </w:r>
      <w:r w:rsidRPr="00D16D40">
        <w:rPr>
          <w:rFonts w:ascii="Arial" w:eastAsia="Arial" w:hAnsi="Arial" w:cs="Arial"/>
          <w:spacing w:val="1"/>
        </w:rPr>
        <w:t>-</w:t>
      </w:r>
      <w:r w:rsidRPr="00D16D40">
        <w:rPr>
          <w:rFonts w:ascii="Arial" w:eastAsia="Arial" w:hAnsi="Arial" w:cs="Arial"/>
        </w:rPr>
        <w:t>samp</w:t>
      </w:r>
      <w:r w:rsidRPr="00D16D40">
        <w:rPr>
          <w:rFonts w:ascii="Arial" w:eastAsia="Arial" w:hAnsi="Arial" w:cs="Arial"/>
          <w:spacing w:val="-1"/>
        </w:rPr>
        <w:t>l</w:t>
      </w:r>
      <w:r w:rsidRPr="00D16D40">
        <w:rPr>
          <w:rFonts w:ascii="Arial" w:eastAsia="Arial" w:hAnsi="Arial" w:cs="Arial"/>
        </w:rPr>
        <w:t xml:space="preserve">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ns</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us</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1"/>
        </w:rPr>
        <w:t>t</w:t>
      </w:r>
      <w:r w:rsidRPr="00D16D40">
        <w:rPr>
          <w:rFonts w:ascii="Arial" w:eastAsia="Arial" w:hAnsi="Arial" w:cs="Arial"/>
        </w:rPr>
        <w:t>ata</w:t>
      </w:r>
      <w:r w:rsidRPr="00D16D40">
        <w:rPr>
          <w:rFonts w:ascii="Arial" w:eastAsia="Arial" w:hAnsi="Arial" w:cs="Arial"/>
          <w:spacing w:val="-1"/>
        </w:rPr>
        <w:t xml:space="preserve"> </w:t>
      </w:r>
      <w:r w:rsidRPr="00D16D40">
        <w:rPr>
          <w:rFonts w:ascii="Arial" w:eastAsia="Arial" w:hAnsi="Arial" w:cs="Arial"/>
          <w:spacing w:val="-3"/>
        </w:rPr>
        <w:t>1</w:t>
      </w:r>
      <w:r w:rsidRPr="00D16D40">
        <w:rPr>
          <w:rFonts w:ascii="Arial" w:eastAsia="Arial" w:hAnsi="Arial" w:cs="Arial"/>
        </w:rPr>
        <w:t>3.</w:t>
      </w:r>
    </w:p>
    <w:p w14:paraId="14ADE0C4" w14:textId="77777777" w:rsidR="00E94876" w:rsidRPr="00D16D40" w:rsidRDefault="00E94876" w:rsidP="00C920B7">
      <w:pPr>
        <w:spacing w:line="360" w:lineRule="auto"/>
        <w:ind w:right="-20"/>
        <w:jc w:val="both"/>
        <w:rPr>
          <w:rFonts w:ascii="Arial" w:eastAsia="Arial" w:hAnsi="Arial" w:cs="Arial"/>
        </w:rPr>
      </w:pPr>
    </w:p>
    <w:p w14:paraId="0B7F3487" w14:textId="77777777" w:rsidR="00C920B7" w:rsidRPr="00D16D40" w:rsidRDefault="00C920B7" w:rsidP="00E94876">
      <w:pPr>
        <w:pStyle w:val="Heading3"/>
        <w:spacing w:line="360" w:lineRule="auto"/>
        <w:rPr>
          <w:rFonts w:cs="Arial"/>
          <w:szCs w:val="24"/>
        </w:rPr>
      </w:pPr>
      <w:bookmarkStart w:id="269" w:name="_Toc491848186"/>
      <w:bookmarkStart w:id="270" w:name="_Toc19094251"/>
      <w:bookmarkStart w:id="271" w:name="_Toc90097002"/>
      <w:bookmarkStart w:id="272" w:name="_Toc135824763"/>
      <w:bookmarkStart w:id="273" w:name="_Toc136852706"/>
      <w:bookmarkStart w:id="274" w:name="_Toc266793785"/>
      <w:r w:rsidRPr="00D16D40">
        <w:rPr>
          <w:rFonts w:cs="Arial"/>
          <w:szCs w:val="24"/>
        </w:rPr>
        <w:t>. Planned recruitment rate</w:t>
      </w:r>
      <w:bookmarkEnd w:id="269"/>
      <w:bookmarkEnd w:id="270"/>
    </w:p>
    <w:p w14:paraId="2A0EDE82" w14:textId="77777777" w:rsidR="00C920B7" w:rsidRPr="00D16D40" w:rsidRDefault="00C920B7" w:rsidP="00C920B7">
      <w:pPr>
        <w:spacing w:line="360" w:lineRule="auto"/>
        <w:ind w:right="731"/>
        <w:jc w:val="both"/>
        <w:rPr>
          <w:rFonts w:ascii="Arial" w:eastAsia="Arial" w:hAnsi="Arial" w:cs="Arial"/>
        </w:rPr>
      </w:pPr>
      <w:r w:rsidRPr="00D16D40">
        <w:rPr>
          <w:rFonts w:ascii="Arial" w:eastAsia="Arial" w:hAnsi="Arial" w:cs="Arial"/>
          <w:spacing w:val="2"/>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spacing w:val="1"/>
        </w:rPr>
        <w:t>r</w:t>
      </w:r>
      <w:r w:rsidRPr="00D16D40">
        <w:rPr>
          <w:rFonts w:ascii="Arial" w:eastAsia="Arial" w:hAnsi="Arial" w:cs="Arial"/>
        </w:rPr>
        <w:t>u</w:t>
      </w:r>
      <w:r w:rsidRPr="00D16D40">
        <w:rPr>
          <w:rFonts w:ascii="Arial" w:eastAsia="Arial" w:hAnsi="Arial" w:cs="Arial"/>
          <w:spacing w:val="-1"/>
        </w:rPr>
        <w:t>i</w:t>
      </w:r>
      <w:r w:rsidRPr="00D16D40">
        <w:rPr>
          <w:rFonts w:ascii="Arial" w:eastAsia="Arial" w:hAnsi="Arial" w:cs="Arial"/>
        </w:rPr>
        <w:t>t s</w:t>
      </w:r>
      <w:r w:rsidRPr="00D16D40">
        <w:rPr>
          <w:rFonts w:ascii="Arial" w:eastAsia="Arial" w:hAnsi="Arial" w:cs="Arial"/>
          <w:spacing w:val="-3"/>
        </w:rPr>
        <w:t>u</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su</w:t>
      </w:r>
      <w:r w:rsidRPr="00D16D40">
        <w:rPr>
          <w:rFonts w:ascii="Arial" w:eastAsia="Arial" w:hAnsi="Arial" w:cs="Arial"/>
          <w:spacing w:val="-3"/>
        </w:rPr>
        <w:t>b</w:t>
      </w:r>
      <w:r w:rsidRPr="00D16D40">
        <w:rPr>
          <w:rFonts w:ascii="Arial" w:eastAsia="Arial" w:hAnsi="Arial" w:cs="Arial"/>
          <w:spacing w:val="1"/>
        </w:rPr>
        <w:t>j</w:t>
      </w:r>
      <w:r w:rsidRPr="00D16D40">
        <w:rPr>
          <w:rFonts w:ascii="Arial" w:eastAsia="Arial" w:hAnsi="Arial" w:cs="Arial"/>
          <w:spacing w:val="-3"/>
        </w:rPr>
        <w:t>e</w:t>
      </w:r>
      <w:r w:rsidRPr="00D16D40">
        <w:rPr>
          <w:rFonts w:ascii="Arial" w:eastAsia="Arial" w:hAnsi="Arial" w:cs="Arial"/>
        </w:rPr>
        <w:t>c</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rPr>
        <w:t>11</w:t>
      </w:r>
      <w:r w:rsidRPr="00D16D40">
        <w:rPr>
          <w:rFonts w:ascii="Arial" w:eastAsia="Arial" w:hAnsi="Arial" w:cs="Arial"/>
          <w:spacing w:val="-2"/>
        </w:rPr>
        <w:t xml:space="preserve"> </w:t>
      </w:r>
      <w:r w:rsidRPr="00D16D40">
        <w:rPr>
          <w:rFonts w:ascii="Arial" w:eastAsia="Arial" w:hAnsi="Arial" w:cs="Arial"/>
        </w:rPr>
        <w:t>ce</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rPr>
        <w:t>es</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l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 in</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s</w:t>
      </w:r>
      <w:r w:rsidRPr="00D16D40">
        <w:rPr>
          <w:rFonts w:ascii="Arial" w:eastAsia="Arial" w:hAnsi="Arial" w:cs="Arial"/>
          <w:spacing w:val="1"/>
        </w:rPr>
        <w:t>t</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spacing w:val="-2"/>
        </w:rPr>
        <w:t>y</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six</w:t>
      </w:r>
      <w:r w:rsidRPr="00D16D40">
        <w:rPr>
          <w:rFonts w:ascii="Arial" w:eastAsia="Arial" w:hAnsi="Arial" w:cs="Arial"/>
        </w:rPr>
        <w:t xml:space="preserve"> ce</w:t>
      </w:r>
      <w:r w:rsidRPr="00D16D40">
        <w:rPr>
          <w:rFonts w:ascii="Arial" w:eastAsia="Arial" w:hAnsi="Arial" w:cs="Arial"/>
          <w:spacing w:val="-3"/>
        </w:rPr>
        <w:t>n</w:t>
      </w:r>
      <w:r w:rsidRPr="00D16D40">
        <w:rPr>
          <w:rFonts w:ascii="Arial" w:eastAsia="Arial" w:hAnsi="Arial" w:cs="Arial"/>
          <w:spacing w:val="1"/>
        </w:rPr>
        <w:t>tr</w:t>
      </w:r>
      <w:r w:rsidRPr="00D16D40">
        <w:rPr>
          <w:rFonts w:ascii="Arial" w:eastAsia="Arial" w:hAnsi="Arial" w:cs="Arial"/>
        </w:rPr>
        <w:t xml:space="preserve">es </w:t>
      </w:r>
      <w:r w:rsidRPr="00D16D40">
        <w:rPr>
          <w:rFonts w:ascii="Arial" w:eastAsia="Arial" w:hAnsi="Arial" w:cs="Arial"/>
          <w:spacing w:val="-1"/>
        </w:rPr>
        <w:t>wi</w:t>
      </w:r>
      <w:r w:rsidRPr="00D16D40">
        <w:rPr>
          <w:rFonts w:ascii="Arial" w:eastAsia="Arial" w:hAnsi="Arial" w:cs="Arial"/>
          <w:spacing w:val="1"/>
        </w:rPr>
        <w:t>t</w:t>
      </w:r>
      <w:r w:rsidRPr="00D16D40">
        <w:rPr>
          <w:rFonts w:ascii="Arial" w:eastAsia="Arial" w:hAnsi="Arial" w:cs="Arial"/>
        </w:rPr>
        <w:t>h e</w:t>
      </w:r>
      <w:r w:rsidRPr="00D16D40">
        <w:rPr>
          <w:rFonts w:ascii="Arial" w:eastAsia="Arial" w:hAnsi="Arial" w:cs="Arial"/>
          <w:spacing w:val="-2"/>
        </w:rPr>
        <w:t>x</w:t>
      </w:r>
      <w:r w:rsidRPr="00D16D40">
        <w:rPr>
          <w:rFonts w:ascii="Arial" w:eastAsia="Arial" w:hAnsi="Arial" w:cs="Arial"/>
        </w:rPr>
        <w:t>ercise a</w:t>
      </w:r>
      <w:r w:rsidRPr="00D16D40">
        <w:rPr>
          <w:rFonts w:ascii="Arial" w:eastAsia="Arial" w:hAnsi="Arial" w:cs="Arial"/>
          <w:spacing w:val="-1"/>
        </w:rPr>
        <w:t>d</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ce on</w:t>
      </w:r>
      <w:r w:rsidRPr="00D16D40">
        <w:rPr>
          <w:rFonts w:ascii="Arial" w:eastAsia="Arial" w:hAnsi="Arial" w:cs="Arial"/>
          <w:spacing w:val="-1"/>
        </w:rPr>
        <w:t>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as l</w:t>
      </w:r>
      <w:r w:rsidRPr="00D16D40">
        <w:rPr>
          <w:rFonts w:ascii="Arial" w:eastAsia="Arial" w:hAnsi="Arial" w:cs="Arial"/>
          <w:spacing w:val="-1"/>
        </w:rPr>
        <w:t>o</w:t>
      </w:r>
      <w:r w:rsidRPr="00D16D40">
        <w:rPr>
          <w:rFonts w:ascii="Arial" w:eastAsia="Arial" w:hAnsi="Arial" w:cs="Arial"/>
        </w:rPr>
        <w:t>ca</w:t>
      </w:r>
      <w:r w:rsidRPr="00D16D40">
        <w:rPr>
          <w:rFonts w:ascii="Arial" w:eastAsia="Arial" w:hAnsi="Arial" w:cs="Arial"/>
          <w:spacing w:val="-1"/>
        </w:rPr>
        <w:t>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 xml:space="preserve">e </w:t>
      </w: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2"/>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wi</w:t>
      </w:r>
      <w:r w:rsidRPr="00D16D40">
        <w:rPr>
          <w:rFonts w:ascii="Arial" w:eastAsia="Arial" w:hAnsi="Arial" w:cs="Arial"/>
          <w:spacing w:val="1"/>
        </w:rPr>
        <w:t>t</w:t>
      </w:r>
      <w:r w:rsidRPr="00D16D40">
        <w:rPr>
          <w:rFonts w:ascii="Arial" w:eastAsia="Arial" w:hAnsi="Arial" w:cs="Arial"/>
        </w:rPr>
        <w:t xml:space="preserve">h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ema</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spacing w:val="-3"/>
        </w:rPr>
        <w:t>e</w:t>
      </w:r>
      <w:r w:rsidRPr="00D16D40">
        <w:rPr>
          <w:rFonts w:ascii="Arial" w:eastAsia="Arial" w:hAnsi="Arial" w:cs="Arial"/>
        </w:rPr>
        <w:t>r pro</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rPr>
        <w:t>su</w:t>
      </w:r>
      <w:r w:rsidRPr="00D16D40">
        <w:rPr>
          <w:rFonts w:ascii="Arial" w:eastAsia="Arial" w:hAnsi="Arial" w:cs="Arial"/>
          <w:spacing w:val="-1"/>
        </w:rPr>
        <w:t>p</w:t>
      </w:r>
      <w:r w:rsidRPr="00D16D40">
        <w:rPr>
          <w:rFonts w:ascii="Arial" w:eastAsia="Arial" w:hAnsi="Arial" w:cs="Arial"/>
        </w:rPr>
        <w:t>er</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sed e</w:t>
      </w:r>
      <w:r w:rsidRPr="00D16D40">
        <w:rPr>
          <w:rFonts w:ascii="Arial" w:eastAsia="Arial" w:hAnsi="Arial" w:cs="Arial"/>
          <w:spacing w:val="-3"/>
        </w:rPr>
        <w:t>x</w:t>
      </w:r>
      <w:r w:rsidRPr="00D16D40">
        <w:rPr>
          <w:rFonts w:ascii="Arial" w:eastAsia="Arial" w:hAnsi="Arial" w:cs="Arial"/>
        </w:rPr>
        <w:t>ercise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1"/>
        </w:rPr>
        <w:t>p</w:t>
      </w:r>
      <w:r w:rsidRPr="00D16D40">
        <w:rPr>
          <w:rFonts w:ascii="Arial" w:eastAsia="Arial" w:hAnsi="Arial" w:cs="Arial"/>
          <w:spacing w:val="-2"/>
        </w:rPr>
        <w:t>y</w:t>
      </w:r>
      <w:r w:rsidRPr="00D16D40">
        <w:rPr>
          <w:rFonts w:ascii="Arial" w:eastAsia="Arial" w:hAnsi="Arial" w:cs="Arial"/>
        </w:rPr>
        <w:t>.</w:t>
      </w:r>
    </w:p>
    <w:p w14:paraId="177AF54D" w14:textId="77777777" w:rsidR="00C920B7" w:rsidRPr="00D16D40" w:rsidRDefault="00C920B7" w:rsidP="00C920B7">
      <w:pPr>
        <w:spacing w:line="360" w:lineRule="auto"/>
        <w:ind w:right="731"/>
        <w:jc w:val="both"/>
        <w:rPr>
          <w:rFonts w:ascii="Arial" w:eastAsia="Arial" w:hAnsi="Arial" w:cs="Arial"/>
        </w:rPr>
      </w:pPr>
      <w:r w:rsidRPr="00D16D40">
        <w:rPr>
          <w:rFonts w:ascii="Arial" w:eastAsia="Arial" w:hAnsi="Arial" w:cs="Arial"/>
        </w:rPr>
        <w:t xml:space="preserve">Through feasibility data collected from each centre, in total, 24 patients with IC could theoretically meet inclusion criteria for randomisation per month. </w:t>
      </w:r>
    </w:p>
    <w:p w14:paraId="632136CE" w14:textId="77777777" w:rsidR="00C920B7" w:rsidRPr="00D16D40" w:rsidRDefault="00C920B7" w:rsidP="00C920B7">
      <w:pPr>
        <w:spacing w:line="360" w:lineRule="auto"/>
        <w:ind w:right="731"/>
        <w:jc w:val="both"/>
        <w:rPr>
          <w:rFonts w:ascii="Arial" w:eastAsia="Arial" w:hAnsi="Arial" w:cs="Arial"/>
        </w:rPr>
      </w:pPr>
      <w:r w:rsidRPr="00D16D40">
        <w:rPr>
          <w:rFonts w:ascii="Arial" w:eastAsia="Arial" w:hAnsi="Arial" w:cs="Arial"/>
        </w:rPr>
        <w:t>Accounting for 4 centres, which also undertake other studies with the same patient population, we anticipate randomising 13 patients per month; this would provide an adequate number of subjects. Therefore, a recruitment period of 15 months would be required to reach the target recruitment of 192 patients for this study.</w:t>
      </w:r>
    </w:p>
    <w:p w14:paraId="0C4060A5" w14:textId="77777777" w:rsidR="00C920B7" w:rsidRPr="00D16D40" w:rsidRDefault="00C920B7" w:rsidP="00C920B7">
      <w:pPr>
        <w:spacing w:line="360" w:lineRule="auto"/>
        <w:ind w:right="731"/>
        <w:jc w:val="both"/>
        <w:rPr>
          <w:rFonts w:ascii="Arial" w:eastAsia="Arial" w:hAnsi="Arial" w:cs="Arial"/>
        </w:rPr>
      </w:pPr>
      <w:r w:rsidRPr="00D16D40">
        <w:rPr>
          <w:rFonts w:ascii="Arial" w:eastAsia="Arial" w:hAnsi="Arial" w:cs="Arial"/>
        </w:rPr>
        <w:t xml:space="preserve">Due to a variation in size of site, numbers of patients with Intermittent Claudication seen and involvement in other studies, the recruitment targets per site will be varied but we will ask sites to aim to recruit 24 patients in total (2 per month) for 15 months. </w:t>
      </w:r>
    </w:p>
    <w:p w14:paraId="1CC84B52" w14:textId="77777777" w:rsidR="00C920B7" w:rsidRPr="00D16D40" w:rsidRDefault="00C920B7" w:rsidP="00C920B7">
      <w:pPr>
        <w:spacing w:line="360" w:lineRule="auto"/>
        <w:rPr>
          <w:rFonts w:ascii="Arial" w:hAnsi="Arial" w:cs="Arial"/>
          <w:i/>
          <w:highlight w:val="lightGray"/>
        </w:rPr>
      </w:pPr>
    </w:p>
    <w:p w14:paraId="4AFE572A" w14:textId="77777777" w:rsidR="00C920B7" w:rsidRPr="00D16D40" w:rsidRDefault="00C920B7" w:rsidP="00E94876">
      <w:pPr>
        <w:pStyle w:val="Heading3"/>
        <w:spacing w:line="360" w:lineRule="auto"/>
        <w:ind w:left="924" w:hanging="357"/>
        <w:rPr>
          <w:rFonts w:cs="Arial"/>
          <w:szCs w:val="24"/>
        </w:rPr>
      </w:pPr>
      <w:bookmarkStart w:id="275" w:name="_Toc491848187"/>
      <w:bookmarkStart w:id="276" w:name="_Toc19094252"/>
      <w:r w:rsidRPr="00D16D40">
        <w:rPr>
          <w:rFonts w:cs="Arial"/>
          <w:szCs w:val="24"/>
        </w:rPr>
        <w:t>Statistical analysis</w:t>
      </w:r>
      <w:bookmarkEnd w:id="271"/>
      <w:bookmarkEnd w:id="272"/>
      <w:bookmarkEnd w:id="273"/>
      <w:bookmarkEnd w:id="274"/>
      <w:bookmarkEnd w:id="275"/>
      <w:bookmarkEnd w:id="276"/>
    </w:p>
    <w:p w14:paraId="596A9103" w14:textId="77777777" w:rsidR="00C920B7" w:rsidRPr="00D16D40" w:rsidRDefault="00C920B7" w:rsidP="00C920B7">
      <w:pPr>
        <w:spacing w:line="360" w:lineRule="auto"/>
        <w:ind w:right="648"/>
        <w:jc w:val="both"/>
        <w:rPr>
          <w:rFonts w:ascii="Arial" w:eastAsia="Arial" w:hAnsi="Arial" w:cs="Arial"/>
          <w:spacing w:val="-1"/>
        </w:rPr>
      </w:pP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prim</w:t>
      </w:r>
      <w:r w:rsidRPr="00D16D40">
        <w:rPr>
          <w:rFonts w:ascii="Arial" w:eastAsia="Arial" w:hAnsi="Arial" w:cs="Arial"/>
          <w:spacing w:val="-2"/>
        </w:rPr>
        <w:t>a</w:t>
      </w:r>
      <w:r w:rsidRPr="00D16D40">
        <w:rPr>
          <w:rFonts w:ascii="Arial" w:eastAsia="Arial" w:hAnsi="Arial" w:cs="Arial"/>
          <w:spacing w:val="1"/>
        </w:rPr>
        <w:t>r</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wil</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rPr>
        <w:t>est</w:t>
      </w:r>
      <w:r w:rsidRPr="00D16D40">
        <w:rPr>
          <w:rFonts w:ascii="Arial" w:eastAsia="Arial" w:hAnsi="Arial" w:cs="Arial"/>
          <w:spacing w:val="-3"/>
        </w:rPr>
        <w:t>i</w:t>
      </w:r>
      <w:r w:rsidRPr="00D16D40">
        <w:rPr>
          <w:rFonts w:ascii="Arial" w:eastAsia="Arial" w:hAnsi="Arial" w:cs="Arial"/>
          <w:spacing w:val="1"/>
        </w:rPr>
        <w:t>m</w:t>
      </w:r>
      <w:r w:rsidRPr="00D16D40">
        <w:rPr>
          <w:rFonts w:ascii="Arial" w:eastAsia="Arial" w:hAnsi="Arial" w:cs="Arial"/>
        </w:rPr>
        <w:t>ate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mean </w:t>
      </w:r>
      <w:r w:rsidRPr="00D16D40">
        <w:rPr>
          <w:rFonts w:ascii="Arial" w:eastAsia="Arial" w:hAnsi="Arial" w:cs="Arial"/>
        </w:rPr>
        <w:t>d</w:t>
      </w:r>
      <w:r w:rsidRPr="00D16D40">
        <w:rPr>
          <w:rFonts w:ascii="Arial" w:eastAsia="Arial" w:hAnsi="Arial" w:cs="Arial"/>
          <w:spacing w:val="-4"/>
        </w:rPr>
        <w:t>i</w:t>
      </w:r>
      <w:r w:rsidRPr="00D16D40">
        <w:rPr>
          <w:rFonts w:ascii="Arial" w:eastAsia="Arial" w:hAnsi="Arial" w:cs="Arial"/>
          <w:spacing w:val="1"/>
        </w:rPr>
        <w:t>f</w:t>
      </w:r>
      <w:r w:rsidRPr="00D16D40">
        <w:rPr>
          <w:rFonts w:ascii="Arial" w:eastAsia="Arial" w:hAnsi="Arial" w:cs="Arial"/>
          <w:spacing w:val="3"/>
        </w:rPr>
        <w:t>f</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ce</w:t>
      </w:r>
      <w:r w:rsidRPr="00D16D40">
        <w:rPr>
          <w:rFonts w:ascii="Arial" w:eastAsia="Arial" w:hAnsi="Arial" w:cs="Arial"/>
          <w:spacing w:val="-4"/>
        </w:rPr>
        <w:t xml:space="preserve"> in AWD </w:t>
      </w:r>
      <w:r w:rsidRPr="00D16D40">
        <w:rPr>
          <w:rFonts w:ascii="Arial" w:eastAsia="Arial" w:hAnsi="Arial" w:cs="Arial"/>
        </w:rPr>
        <w:t>b</w:t>
      </w:r>
      <w:r w:rsidRPr="00D16D40">
        <w:rPr>
          <w:rFonts w:ascii="Arial" w:eastAsia="Arial" w:hAnsi="Arial" w:cs="Arial"/>
          <w:spacing w:val="-1"/>
        </w:rPr>
        <w:t>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two intervention arms</w:t>
      </w:r>
      <w:r w:rsidRPr="00D16D40">
        <w:rPr>
          <w:rFonts w:ascii="Arial" w:eastAsia="Arial" w:hAnsi="Arial" w:cs="Arial"/>
          <w:spacing w:val="-2"/>
        </w:rPr>
        <w:t xml:space="preserve"> </w:t>
      </w:r>
      <w:r w:rsidRPr="00D16D40">
        <w:rPr>
          <w:rFonts w:ascii="Arial" w:eastAsia="Arial" w:hAnsi="Arial" w:cs="Arial"/>
        </w:rPr>
        <w:t xml:space="preserve">using a linear regression model which will include intervention arm, baseline AWD, and the randomisation </w:t>
      </w:r>
      <w:r w:rsidRPr="00D16D40">
        <w:rPr>
          <w:rFonts w:ascii="Arial" w:hAnsi="Arial" w:cs="Arial"/>
        </w:rPr>
        <w:t>stratification variable ‘centre’  as covariates</w:t>
      </w:r>
      <w:r w:rsidRPr="00D16D40">
        <w:rPr>
          <w:rFonts w:ascii="Arial" w:eastAsia="Arial" w:hAnsi="Arial" w:cs="Arial"/>
        </w:rPr>
        <w:t xml:space="preserve">. A </w:t>
      </w:r>
      <w:r w:rsidRPr="00D16D40">
        <w:rPr>
          <w:rFonts w:ascii="Arial" w:eastAsia="Arial" w:hAnsi="Arial" w:cs="Arial"/>
          <w:spacing w:val="-1"/>
        </w:rPr>
        <w:t>repeated measure analysis</w:t>
      </w:r>
      <w:r w:rsidRPr="00D16D40">
        <w:rPr>
          <w:rFonts w:ascii="Arial" w:eastAsia="Arial" w:hAnsi="Arial" w:cs="Arial"/>
          <w:spacing w:val="2"/>
        </w:rPr>
        <w:t xml:space="preserve"> </w:t>
      </w:r>
      <w:r w:rsidRPr="00D16D40">
        <w:rPr>
          <w:rFonts w:ascii="Arial" w:eastAsia="Arial" w:hAnsi="Arial" w:cs="Arial"/>
          <w:spacing w:val="-1"/>
        </w:rPr>
        <w:t>will be undertaken, including patient as a random effect, to i</w:t>
      </w:r>
      <w:r w:rsidRPr="00D16D40">
        <w:rPr>
          <w:rFonts w:ascii="Arial" w:eastAsia="Arial" w:hAnsi="Arial" w:cs="Arial"/>
          <w:spacing w:val="2"/>
        </w:rPr>
        <w:t>n</w:t>
      </w:r>
      <w:r w:rsidRPr="00D16D40">
        <w:rPr>
          <w:rFonts w:ascii="Arial" w:eastAsia="Arial" w:hAnsi="Arial" w:cs="Arial"/>
          <w:spacing w:val="-2"/>
        </w:rPr>
        <w:t>v</w:t>
      </w:r>
      <w:r w:rsidRPr="00D16D40">
        <w:rPr>
          <w:rFonts w:ascii="Arial" w:eastAsia="Arial" w:hAnsi="Arial" w:cs="Arial"/>
        </w:rPr>
        <w:t>esti</w:t>
      </w:r>
      <w:r w:rsidRPr="00D16D40">
        <w:rPr>
          <w:rFonts w:ascii="Arial" w:eastAsia="Arial" w:hAnsi="Arial" w:cs="Arial"/>
          <w:spacing w:val="2"/>
        </w:rPr>
        <w:t>g</w:t>
      </w:r>
      <w:r w:rsidRPr="00D16D40">
        <w:rPr>
          <w:rFonts w:ascii="Arial" w:eastAsia="Arial" w:hAnsi="Arial" w:cs="Arial"/>
        </w:rPr>
        <w:t>ate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at</w:t>
      </w:r>
      <w:r w:rsidRPr="00D16D40">
        <w:rPr>
          <w:rFonts w:ascii="Arial" w:eastAsia="Arial" w:hAnsi="Arial" w:cs="Arial"/>
          <w:spacing w:val="-3"/>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sh</w:t>
      </w:r>
      <w:r w:rsidRPr="00D16D40">
        <w:rPr>
          <w:rFonts w:ascii="Arial" w:eastAsia="Arial" w:hAnsi="Arial" w:cs="Arial"/>
          <w:spacing w:val="-1"/>
        </w:rPr>
        <w:t>i</w:t>
      </w:r>
      <w:r w:rsidRPr="00D16D40">
        <w:rPr>
          <w:rFonts w:ascii="Arial" w:eastAsia="Arial" w:hAnsi="Arial" w:cs="Arial"/>
        </w:rPr>
        <w:t>p be</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rPr>
        <w:t>e</w:t>
      </w:r>
      <w:r w:rsidRPr="00D16D40">
        <w:rPr>
          <w:rFonts w:ascii="Arial" w:eastAsia="Arial" w:hAnsi="Arial" w:cs="Arial"/>
          <w:spacing w:val="-1"/>
        </w:rPr>
        <w:t>e</w:t>
      </w:r>
      <w:r w:rsidRPr="00D16D40">
        <w:rPr>
          <w:rFonts w:ascii="Arial" w:eastAsia="Arial" w:hAnsi="Arial" w:cs="Arial"/>
        </w:rPr>
        <w:t xml:space="preserve">n </w:t>
      </w:r>
      <w:r w:rsidRPr="00D16D40">
        <w:rPr>
          <w:rFonts w:ascii="Arial" w:eastAsia="Arial" w:hAnsi="Arial" w:cs="Arial"/>
          <w:spacing w:val="-5"/>
        </w:rPr>
        <w:t>A</w:t>
      </w:r>
      <w:r w:rsidRPr="00D16D40">
        <w:rPr>
          <w:rFonts w:ascii="Arial" w:eastAsia="Arial" w:hAnsi="Arial" w:cs="Arial"/>
          <w:spacing w:val="7"/>
        </w:rPr>
        <w:t>W</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rPr>
        <w:t xml:space="preserve">d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e</w:t>
      </w:r>
      <w:r w:rsidRPr="00D16D40">
        <w:rPr>
          <w:rFonts w:ascii="Arial" w:eastAsia="Arial" w:hAnsi="Arial" w:cs="Arial"/>
          <w:spacing w:val="-1"/>
        </w:rPr>
        <w:t>p</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rPr>
        <w:t>nt</w:t>
      </w:r>
      <w:r w:rsidRPr="00D16D40">
        <w:rPr>
          <w:rFonts w:ascii="Arial" w:eastAsia="Arial" w:hAnsi="Arial" w:cs="Arial"/>
          <w:spacing w:val="-1"/>
        </w:rPr>
        <w:t xml:space="preserve"> baseline </w:t>
      </w:r>
      <w:r w:rsidRPr="00D16D40">
        <w:rPr>
          <w:rFonts w:ascii="Arial" w:eastAsia="Arial" w:hAnsi="Arial" w:cs="Arial"/>
          <w:spacing w:val="-2"/>
        </w:rPr>
        <w:t>v</w:t>
      </w:r>
      <w:r w:rsidRPr="00D16D40">
        <w:rPr>
          <w:rFonts w:ascii="Arial" w:eastAsia="Arial" w:hAnsi="Arial" w:cs="Arial"/>
        </w:rPr>
        <w:t>a</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a</w:t>
      </w:r>
      <w:r w:rsidRPr="00D16D40">
        <w:rPr>
          <w:rFonts w:ascii="Arial" w:eastAsia="Arial" w:hAnsi="Arial" w:cs="Arial"/>
          <w:spacing w:val="-1"/>
        </w:rPr>
        <w:t>bl</w:t>
      </w:r>
      <w:r w:rsidRPr="00D16D40">
        <w:rPr>
          <w:rFonts w:ascii="Arial" w:eastAsia="Arial" w:hAnsi="Arial" w:cs="Arial"/>
        </w:rPr>
        <w:t>es such as</w:t>
      </w:r>
      <w:r w:rsidRPr="00D16D40">
        <w:rPr>
          <w:rFonts w:ascii="Arial" w:eastAsia="Arial" w:hAnsi="Arial" w:cs="Arial"/>
          <w:spacing w:val="3"/>
        </w:rPr>
        <w:t xml:space="preserve"> </w:t>
      </w:r>
      <w:r w:rsidRPr="00D16D40">
        <w:rPr>
          <w:rFonts w:ascii="Arial" w:eastAsia="Arial" w:hAnsi="Arial" w:cs="Arial"/>
        </w:rPr>
        <w:t>b</w:t>
      </w:r>
      <w:r w:rsidRPr="00D16D40">
        <w:rPr>
          <w:rFonts w:ascii="Arial" w:eastAsia="Arial" w:hAnsi="Arial" w:cs="Arial"/>
          <w:spacing w:val="-1"/>
        </w:rPr>
        <w:t>o</w:t>
      </w:r>
      <w:r w:rsidRPr="00D16D40">
        <w:rPr>
          <w:rFonts w:ascii="Arial" w:eastAsia="Arial" w:hAnsi="Arial" w:cs="Arial"/>
        </w:rPr>
        <w:t>dy</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spacing w:val="-3"/>
        </w:rPr>
        <w:t>a</w:t>
      </w:r>
      <w:r w:rsidRPr="00D16D40">
        <w:rPr>
          <w:rFonts w:ascii="Arial" w:eastAsia="Arial" w:hAnsi="Arial" w:cs="Arial"/>
        </w:rPr>
        <w:t>ss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ex</w:t>
      </w:r>
      <w:r w:rsidRPr="00D16D40">
        <w:rPr>
          <w:rFonts w:ascii="Arial" w:eastAsia="Arial" w:hAnsi="Arial" w:cs="Arial"/>
          <w:spacing w:val="-2"/>
        </w:rPr>
        <w:t xml:space="preserve"> </w:t>
      </w:r>
      <w:r w:rsidRPr="00D16D40">
        <w:rPr>
          <w:rFonts w:ascii="Arial" w:eastAsia="Arial" w:hAnsi="Arial" w:cs="Arial"/>
          <w:spacing w:val="3"/>
        </w:rPr>
        <w:t>(</w:t>
      </w:r>
      <w:r w:rsidRPr="00D16D40">
        <w:rPr>
          <w:rFonts w:ascii="Arial" w:eastAsia="Arial" w:hAnsi="Arial" w:cs="Arial"/>
          <w:spacing w:val="-1"/>
        </w:rPr>
        <w:t>B</w:t>
      </w:r>
      <w:r w:rsidRPr="00D16D40">
        <w:rPr>
          <w:rFonts w:ascii="Arial" w:eastAsia="Arial" w:hAnsi="Arial" w:cs="Arial"/>
          <w:spacing w:val="-4"/>
        </w:rPr>
        <w:t>M</w:t>
      </w:r>
      <w:r w:rsidRPr="00D16D40">
        <w:rPr>
          <w:rFonts w:ascii="Arial" w:eastAsia="Arial" w:hAnsi="Arial" w:cs="Arial"/>
          <w:spacing w:val="2"/>
        </w:rPr>
        <w:t>I)</w:t>
      </w:r>
      <w:r w:rsidRPr="00D16D40">
        <w:rPr>
          <w:rFonts w:ascii="Arial" w:eastAsia="Arial" w:hAnsi="Arial" w:cs="Arial"/>
          <w:spacing w:val="-1"/>
        </w:rPr>
        <w:t xml:space="preserve"> with the model including </w:t>
      </w:r>
      <w:r w:rsidRPr="00D16D40">
        <w:rPr>
          <w:rFonts w:ascii="Arial" w:eastAsia="Arial" w:hAnsi="Arial" w:cs="Arial"/>
        </w:rPr>
        <w:t>a</w:t>
      </w:r>
      <w:r w:rsidRPr="00D16D40">
        <w:rPr>
          <w:rFonts w:ascii="Arial" w:eastAsia="Arial" w:hAnsi="Arial" w:cs="Arial"/>
          <w:spacing w:val="-3"/>
        </w:rPr>
        <w:t>d</w:t>
      </w:r>
      <w:r w:rsidRPr="00D16D40">
        <w:rPr>
          <w:rFonts w:ascii="Arial" w:eastAsia="Arial" w:hAnsi="Arial" w:cs="Arial"/>
          <w:spacing w:val="1"/>
        </w:rPr>
        <w:t>j</w:t>
      </w:r>
      <w:r w:rsidRPr="00D16D40">
        <w:rPr>
          <w:rFonts w:ascii="Arial" w:eastAsia="Arial" w:hAnsi="Arial" w:cs="Arial"/>
        </w:rPr>
        <w:t>ustment for</w:t>
      </w:r>
      <w:r w:rsidRPr="00D16D40">
        <w:rPr>
          <w:rFonts w:ascii="Arial" w:eastAsia="Arial" w:hAnsi="Arial" w:cs="Arial"/>
          <w:spacing w:val="-4"/>
        </w:rPr>
        <w:t xml:space="preserve"> </w:t>
      </w:r>
      <w:r w:rsidRPr="00D16D40">
        <w:rPr>
          <w:rFonts w:ascii="Arial" w:eastAsia="Arial" w:hAnsi="Arial" w:cs="Arial"/>
        </w:rPr>
        <w:t xml:space="preserve">centre and baseline AWD. </w:t>
      </w:r>
      <w:r w:rsidRPr="00D16D40">
        <w:rPr>
          <w:rFonts w:ascii="Arial" w:eastAsia="Arial" w:hAnsi="Arial" w:cs="Arial"/>
          <w:spacing w:val="-1"/>
        </w:rPr>
        <w:t xml:space="preserve">Multiple imputation will be undertaken for all participants who are missing values or drop out by three months.  </w:t>
      </w:r>
      <w:r w:rsidRPr="00D16D40">
        <w:rPr>
          <w:rFonts w:ascii="Arial" w:eastAsia="Arial" w:hAnsi="Arial" w:cs="Arial"/>
        </w:rPr>
        <w:t xml:space="preserve"> </w:t>
      </w:r>
      <w:r w:rsidRPr="00D16D40">
        <w:rPr>
          <w:rFonts w:ascii="Arial" w:hAnsi="Arial" w:cs="Arial"/>
        </w:rPr>
        <w:t>Causal inference methods will be used to estimate treatment effects that account for compliance with the</w:t>
      </w:r>
      <w:r w:rsidRPr="00D16D40">
        <w:rPr>
          <w:rFonts w:ascii="Arial" w:eastAsia="Arial" w:hAnsi="Arial" w:cs="Arial"/>
        </w:rPr>
        <w:t xml:space="preserve"> allocated intervention (NMES, SET, EA).</w:t>
      </w:r>
      <w:r w:rsidRPr="00D16D40">
        <w:rPr>
          <w:rFonts w:ascii="Arial" w:eastAsia="Arial" w:hAnsi="Arial" w:cs="Arial"/>
          <w:spacing w:val="2"/>
        </w:rPr>
        <w:t xml:space="preserve"> Where necessary, </w:t>
      </w:r>
      <w:r w:rsidRPr="00D16D40">
        <w:rPr>
          <w:rFonts w:ascii="Arial" w:eastAsia="Arial" w:hAnsi="Arial" w:cs="Arial"/>
          <w:spacing w:val="-1"/>
        </w:rPr>
        <w:t>d</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rPr>
        <w:t xml:space="preserve">a </w:t>
      </w:r>
      <w:r w:rsidRPr="00D16D40">
        <w:rPr>
          <w:rFonts w:ascii="Arial" w:eastAsia="Arial" w:hAnsi="Arial" w:cs="Arial"/>
          <w:spacing w:val="-3"/>
        </w:rPr>
        <w:t>will</w:t>
      </w:r>
      <w:r w:rsidRPr="00D16D40">
        <w:rPr>
          <w:rFonts w:ascii="Arial" w:eastAsia="Arial" w:hAnsi="Arial" w:cs="Arial"/>
        </w:rPr>
        <w:t xml:space="preserve"> be </w:t>
      </w:r>
      <w:r w:rsidRPr="00D16D40">
        <w:rPr>
          <w:rFonts w:ascii="Arial" w:eastAsia="Arial" w:hAnsi="Arial" w:cs="Arial"/>
          <w:spacing w:val="1"/>
        </w:rPr>
        <w:t>tr</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spacing w:val="-2"/>
        </w:rPr>
        <w:t>s</w:t>
      </w:r>
      <w:r w:rsidRPr="00D16D40">
        <w:rPr>
          <w:rFonts w:ascii="Arial" w:eastAsia="Arial" w:hAnsi="Arial" w:cs="Arial"/>
          <w:spacing w:val="1"/>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spacing w:val="1"/>
        </w:rPr>
        <w:t>m</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3"/>
        </w:rPr>
        <w:t>e</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n</w:t>
      </w:r>
      <w:r w:rsidRPr="00D16D40">
        <w:rPr>
          <w:rFonts w:ascii="Arial" w:eastAsia="Arial" w:hAnsi="Arial" w:cs="Arial"/>
          <w:spacing w:val="-3"/>
        </w:rPr>
        <w:t>o</w:t>
      </w:r>
      <w:r w:rsidRPr="00D16D40">
        <w:rPr>
          <w:rFonts w:ascii="Arial" w:eastAsia="Arial" w:hAnsi="Arial" w:cs="Arial"/>
          <w:spacing w:val="-2"/>
        </w:rPr>
        <w:t>r</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li</w:t>
      </w:r>
      <w:r w:rsidRPr="00D16D40">
        <w:rPr>
          <w:rFonts w:ascii="Arial" w:eastAsia="Arial" w:hAnsi="Arial" w:cs="Arial"/>
          <w:spacing w:val="1"/>
        </w:rPr>
        <w:t>t</w:t>
      </w:r>
      <w:r w:rsidRPr="00D16D40">
        <w:rPr>
          <w:rFonts w:ascii="Arial" w:eastAsia="Arial" w:hAnsi="Arial" w:cs="Arial"/>
        </w:rPr>
        <w:t>y as</w:t>
      </w:r>
      <w:r w:rsidRPr="00D16D40">
        <w:rPr>
          <w:rFonts w:ascii="Arial" w:eastAsia="Arial" w:hAnsi="Arial" w:cs="Arial"/>
          <w:spacing w:val="-1"/>
        </w:rPr>
        <w:t>s</w:t>
      </w:r>
      <w:r w:rsidRPr="00D16D40">
        <w:rPr>
          <w:rFonts w:ascii="Arial" w:eastAsia="Arial" w:hAnsi="Arial" w:cs="Arial"/>
          <w:spacing w:val="1"/>
        </w:rPr>
        <w:t>u</w:t>
      </w:r>
      <w:r w:rsidRPr="00D16D40">
        <w:rPr>
          <w:rFonts w:ascii="Arial" w:eastAsia="Arial" w:hAnsi="Arial" w:cs="Arial"/>
          <w:spacing w:val="-3"/>
        </w:rPr>
        <w:t>m</w:t>
      </w:r>
      <w:r w:rsidRPr="00D16D40">
        <w:rPr>
          <w:rFonts w:ascii="Arial" w:eastAsia="Arial" w:hAnsi="Arial" w:cs="Arial"/>
          <w:spacing w:val="1"/>
        </w:rPr>
        <w:t>p</w:t>
      </w:r>
      <w:r w:rsidRPr="00D16D40">
        <w:rPr>
          <w:rFonts w:ascii="Arial" w:eastAsia="Arial" w:hAnsi="Arial" w:cs="Arial"/>
          <w:spacing w:val="-1"/>
        </w:rPr>
        <w:t>t</w:t>
      </w:r>
      <w:r w:rsidRPr="00D16D40">
        <w:rPr>
          <w:rFonts w:ascii="Arial" w:eastAsia="Arial" w:hAnsi="Arial" w:cs="Arial"/>
        </w:rPr>
        <w:t>i</w:t>
      </w:r>
      <w:r w:rsidRPr="00D16D40">
        <w:rPr>
          <w:rFonts w:ascii="Arial" w:eastAsia="Arial" w:hAnsi="Arial" w:cs="Arial"/>
          <w:spacing w:val="-1"/>
        </w:rPr>
        <w:t>o</w:t>
      </w:r>
      <w:r w:rsidRPr="00D16D40">
        <w:rPr>
          <w:rFonts w:ascii="Arial" w:eastAsia="Arial" w:hAnsi="Arial" w:cs="Arial"/>
        </w:rPr>
        <w:t xml:space="preserve">ns. </w:t>
      </w:r>
      <w:r w:rsidRPr="00D16D40">
        <w:rPr>
          <w:rFonts w:ascii="Arial" w:eastAsia="Arial" w:hAnsi="Arial" w:cs="Arial"/>
          <w:spacing w:val="-1"/>
        </w:rPr>
        <w:t>Al</w:t>
      </w:r>
      <w:r w:rsidRPr="00D16D40">
        <w:rPr>
          <w:rFonts w:ascii="Arial" w:eastAsia="Arial" w:hAnsi="Arial" w:cs="Arial"/>
        </w:rPr>
        <w:t>l s</w:t>
      </w:r>
      <w:r w:rsidRPr="00D16D40">
        <w:rPr>
          <w:rFonts w:ascii="Arial" w:eastAsia="Arial" w:hAnsi="Arial" w:cs="Arial"/>
          <w:spacing w:val="1"/>
        </w:rPr>
        <w:t>t</w:t>
      </w:r>
      <w:r w:rsidRPr="00D16D40">
        <w:rPr>
          <w:rFonts w:ascii="Arial" w:eastAsia="Arial" w:hAnsi="Arial" w:cs="Arial"/>
        </w:rPr>
        <w:t>ati</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cal </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 xml:space="preserve">l be </w:t>
      </w:r>
      <w:r w:rsidRPr="00D16D40">
        <w:rPr>
          <w:rFonts w:ascii="Arial" w:eastAsia="Arial" w:hAnsi="Arial" w:cs="Arial"/>
          <w:spacing w:val="1"/>
        </w:rPr>
        <w:t>t</w:t>
      </w:r>
      <w:r w:rsidRPr="00D16D40">
        <w:rPr>
          <w:rFonts w:ascii="Arial" w:eastAsia="Arial" w:hAnsi="Arial" w:cs="Arial"/>
          <w:spacing w:val="-3"/>
        </w:rPr>
        <w:t>w</w:t>
      </w:r>
      <w:r w:rsidRPr="00D16D40">
        <w:rPr>
          <w:rFonts w:ascii="Arial" w:eastAsia="Arial" w:hAnsi="Arial" w:cs="Arial"/>
          <w:spacing w:val="2"/>
        </w:rPr>
        <w:t>o</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il</w:t>
      </w:r>
      <w:r w:rsidRPr="00D16D40">
        <w:rPr>
          <w:rFonts w:ascii="Arial" w:eastAsia="Arial" w:hAnsi="Arial" w:cs="Arial"/>
        </w:rPr>
        <w:t xml:space="preserve">ed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 a</w:t>
      </w:r>
      <w:r w:rsidRPr="00D16D40">
        <w:rPr>
          <w:rFonts w:ascii="Arial" w:eastAsia="Arial" w:hAnsi="Arial" w:cs="Arial"/>
          <w:spacing w:val="1"/>
        </w:rPr>
        <w:t xml:space="preserve"> </w:t>
      </w:r>
      <w:r w:rsidRPr="00D16D40">
        <w:rPr>
          <w:rFonts w:ascii="Arial" w:eastAsia="Arial" w:hAnsi="Arial" w:cs="Arial"/>
        </w:rPr>
        <w:t>5%</w:t>
      </w:r>
      <w:r w:rsidRPr="00D16D40">
        <w:rPr>
          <w:rFonts w:ascii="Arial" w:eastAsia="Arial" w:hAnsi="Arial" w:cs="Arial"/>
          <w:spacing w:val="-1"/>
        </w:rPr>
        <w:t xml:space="preserve"> </w:t>
      </w:r>
      <w:r w:rsidRPr="00D16D40">
        <w:rPr>
          <w:rFonts w:ascii="Arial" w:eastAsia="Arial" w:hAnsi="Arial" w:cs="Arial"/>
        </w:rPr>
        <w:t>s</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rPr>
        <w:t>n</w:t>
      </w:r>
      <w:r w:rsidRPr="00D16D40">
        <w:rPr>
          <w:rFonts w:ascii="Arial" w:eastAsia="Arial" w:hAnsi="Arial" w:cs="Arial"/>
          <w:spacing w:val="-4"/>
        </w:rPr>
        <w:t>i</w:t>
      </w:r>
      <w:r w:rsidRPr="00D16D40">
        <w:rPr>
          <w:rFonts w:ascii="Arial" w:eastAsia="Arial" w:hAnsi="Arial" w:cs="Arial"/>
          <w:spacing w:val="3"/>
        </w:rPr>
        <w:t>f</w:t>
      </w:r>
      <w:r w:rsidRPr="00D16D40">
        <w:rPr>
          <w:rFonts w:ascii="Arial" w:eastAsia="Arial" w:hAnsi="Arial" w:cs="Arial"/>
          <w:spacing w:val="-3"/>
        </w:rPr>
        <w:t>i</w:t>
      </w:r>
      <w:r w:rsidRPr="00D16D40">
        <w:rPr>
          <w:rFonts w:ascii="Arial" w:eastAsia="Arial" w:hAnsi="Arial" w:cs="Arial"/>
        </w:rPr>
        <w:t>ca</w:t>
      </w:r>
      <w:r w:rsidRPr="00D16D40">
        <w:rPr>
          <w:rFonts w:ascii="Arial" w:eastAsia="Arial" w:hAnsi="Arial" w:cs="Arial"/>
          <w:spacing w:val="-1"/>
        </w:rPr>
        <w:t>n</w:t>
      </w:r>
      <w:r w:rsidRPr="00D16D40">
        <w:rPr>
          <w:rFonts w:ascii="Arial" w:eastAsia="Arial" w:hAnsi="Arial" w:cs="Arial"/>
        </w:rPr>
        <w:t>ce l</w:t>
      </w:r>
      <w:r w:rsidRPr="00D16D40">
        <w:rPr>
          <w:rFonts w:ascii="Arial" w:eastAsia="Arial" w:hAnsi="Arial" w:cs="Arial"/>
          <w:spacing w:val="-1"/>
        </w:rPr>
        <w:t>e</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l</w:t>
      </w:r>
      <w:r w:rsidRPr="00D16D40">
        <w:rPr>
          <w:rFonts w:ascii="Arial" w:eastAsia="Arial" w:hAnsi="Arial" w:cs="Arial"/>
        </w:rPr>
        <w:t>.</w:t>
      </w:r>
      <w:r w:rsidRPr="00D16D40">
        <w:rPr>
          <w:rFonts w:ascii="Arial" w:eastAsia="Arial" w:hAnsi="Arial" w:cs="Arial"/>
          <w:spacing w:val="-1"/>
        </w:rPr>
        <w:t xml:space="preserve"> </w:t>
      </w:r>
    </w:p>
    <w:p w14:paraId="684A01B8" w14:textId="77777777" w:rsidR="00C920B7" w:rsidRPr="00D16D40" w:rsidRDefault="00C920B7" w:rsidP="00C920B7">
      <w:pPr>
        <w:spacing w:line="360" w:lineRule="auto"/>
        <w:ind w:right="648"/>
        <w:jc w:val="both"/>
        <w:rPr>
          <w:rFonts w:ascii="Arial" w:eastAsia="Arial" w:hAnsi="Arial" w:cs="Arial"/>
        </w:rPr>
      </w:pPr>
      <w:r w:rsidRPr="00D16D40">
        <w:rPr>
          <w:rFonts w:ascii="Arial" w:eastAsia="Arial" w:hAnsi="Arial" w:cs="Arial"/>
          <w:spacing w:val="-1"/>
        </w:rPr>
        <w:t>P</w:t>
      </w:r>
      <w:r w:rsidRPr="00D16D40">
        <w:rPr>
          <w:rFonts w:ascii="Arial" w:eastAsia="Arial" w:hAnsi="Arial" w:cs="Arial"/>
        </w:rPr>
        <w:t>ati</w:t>
      </w:r>
      <w:r w:rsidRPr="00D16D40">
        <w:rPr>
          <w:rFonts w:ascii="Arial" w:eastAsia="Arial" w:hAnsi="Arial" w:cs="Arial"/>
          <w:spacing w:val="-1"/>
        </w:rPr>
        <w:t>e</w:t>
      </w:r>
      <w:r w:rsidRPr="00D16D40">
        <w:rPr>
          <w:rFonts w:ascii="Arial" w:eastAsia="Arial" w:hAnsi="Arial" w:cs="Arial"/>
        </w:rPr>
        <w:t>nt</w:t>
      </w:r>
      <w:r w:rsidRPr="00D16D40">
        <w:rPr>
          <w:rFonts w:ascii="Arial" w:eastAsia="Arial" w:hAnsi="Arial" w:cs="Arial"/>
          <w:spacing w:val="2"/>
        </w:rPr>
        <w:t xml:space="preserve"> </w:t>
      </w:r>
      <w:r w:rsidRPr="00D16D40">
        <w:rPr>
          <w:rFonts w:ascii="Arial" w:eastAsia="Arial" w:hAnsi="Arial" w:cs="Arial"/>
        </w:rPr>
        <w:t>ch</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ac</w:t>
      </w:r>
      <w:r w:rsidRPr="00D16D40">
        <w:rPr>
          <w:rFonts w:ascii="Arial" w:eastAsia="Arial" w:hAnsi="Arial" w:cs="Arial"/>
          <w:spacing w:val="-2"/>
        </w:rPr>
        <w:t>t</w:t>
      </w:r>
      <w:r w:rsidRPr="00D16D40">
        <w:rPr>
          <w:rFonts w:ascii="Arial" w:eastAsia="Arial" w:hAnsi="Arial" w:cs="Arial"/>
        </w:rPr>
        <w:t>eristics</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l be su</w:t>
      </w:r>
      <w:r w:rsidRPr="00D16D40">
        <w:rPr>
          <w:rFonts w:ascii="Arial" w:eastAsia="Arial" w:hAnsi="Arial" w:cs="Arial"/>
          <w:spacing w:val="-2"/>
        </w:rPr>
        <w:t>m</w:t>
      </w:r>
      <w:r w:rsidRPr="00D16D40">
        <w:rPr>
          <w:rFonts w:ascii="Arial" w:eastAsia="Arial" w:hAnsi="Arial" w:cs="Arial"/>
          <w:spacing w:val="1"/>
        </w:rPr>
        <w:t>m</w:t>
      </w:r>
      <w:r w:rsidRPr="00D16D40">
        <w:rPr>
          <w:rFonts w:ascii="Arial" w:eastAsia="Arial" w:hAnsi="Arial" w:cs="Arial"/>
        </w:rPr>
        <w:t>aris</w:t>
      </w:r>
      <w:r w:rsidRPr="00D16D40">
        <w:rPr>
          <w:rFonts w:ascii="Arial" w:eastAsia="Arial" w:hAnsi="Arial" w:cs="Arial"/>
          <w:spacing w:val="-1"/>
        </w:rPr>
        <w:t>e</w:t>
      </w:r>
      <w:r w:rsidRPr="00D16D40">
        <w:rPr>
          <w:rFonts w:ascii="Arial" w:eastAsia="Arial" w:hAnsi="Arial" w:cs="Arial"/>
          <w:spacing w:val="-3"/>
        </w:rPr>
        <w:t>d</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1"/>
        </w:rPr>
        <w:t>S</w:t>
      </w:r>
      <w:r w:rsidRPr="00D16D40">
        <w:rPr>
          <w:rFonts w:ascii="Arial" w:eastAsia="Arial" w:hAnsi="Arial" w:cs="Arial"/>
          <w:spacing w:val="-3"/>
        </w:rPr>
        <w:t>u</w:t>
      </w:r>
      <w:r w:rsidRPr="00D16D40">
        <w:rPr>
          <w:rFonts w:ascii="Arial" w:eastAsia="Arial" w:hAnsi="Arial" w:cs="Arial"/>
          <w:spacing w:val="1"/>
        </w:rPr>
        <w:t>m</w:t>
      </w:r>
      <w:r w:rsidRPr="00D16D40">
        <w:rPr>
          <w:rFonts w:ascii="Arial" w:eastAsia="Arial" w:hAnsi="Arial" w:cs="Arial"/>
          <w:spacing w:val="-2"/>
        </w:rPr>
        <w:t>m</w:t>
      </w:r>
      <w:r w:rsidRPr="00D16D40">
        <w:rPr>
          <w:rFonts w:ascii="Arial" w:eastAsia="Arial" w:hAnsi="Arial" w:cs="Arial"/>
        </w:rPr>
        <w:t>ari</w:t>
      </w:r>
      <w:r w:rsidRPr="00D16D40">
        <w:rPr>
          <w:rFonts w:ascii="Arial" w:eastAsia="Arial" w:hAnsi="Arial" w:cs="Arial"/>
          <w:spacing w:val="-1"/>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con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2"/>
        </w:rPr>
        <w:t>v</w:t>
      </w:r>
      <w:r w:rsidRPr="00D16D40">
        <w:rPr>
          <w:rFonts w:ascii="Arial" w:eastAsia="Arial" w:hAnsi="Arial" w:cs="Arial"/>
        </w:rPr>
        <w:t>ari</w:t>
      </w:r>
      <w:r w:rsidRPr="00D16D40">
        <w:rPr>
          <w:rFonts w:ascii="Arial" w:eastAsia="Arial" w:hAnsi="Arial" w:cs="Arial"/>
          <w:spacing w:val="-1"/>
        </w:rPr>
        <w:t>a</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 xml:space="preserve">es </w:t>
      </w:r>
      <w:r w:rsidRPr="00D16D40">
        <w:rPr>
          <w:rFonts w:ascii="Arial" w:eastAsia="Arial" w:hAnsi="Arial" w:cs="Arial"/>
          <w:spacing w:val="-1"/>
        </w:rPr>
        <w:t>wil</w:t>
      </w:r>
      <w:r w:rsidRPr="00D16D40">
        <w:rPr>
          <w:rFonts w:ascii="Arial" w:eastAsia="Arial" w:hAnsi="Arial" w:cs="Arial"/>
        </w:rPr>
        <w:t>l be presented</w:t>
      </w:r>
      <w:r w:rsidRPr="00D16D40">
        <w:rPr>
          <w:rFonts w:ascii="Arial" w:eastAsia="Arial" w:hAnsi="Arial" w:cs="Arial"/>
          <w:spacing w:val="-2"/>
        </w:rPr>
        <w:t xml:space="preserve"> </w:t>
      </w:r>
      <w:r w:rsidRPr="00D16D40">
        <w:rPr>
          <w:rFonts w:ascii="Arial" w:eastAsia="Arial" w:hAnsi="Arial" w:cs="Arial"/>
        </w:rPr>
        <w:t>as</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rPr>
        <w:t xml:space="preserve">ns and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3"/>
        </w:rPr>
        <w:t>a</w:t>
      </w:r>
      <w:r w:rsidRPr="00D16D40">
        <w:rPr>
          <w:rFonts w:ascii="Arial" w:eastAsia="Arial" w:hAnsi="Arial" w:cs="Arial"/>
          <w:spacing w:val="1"/>
        </w:rPr>
        <w:t>r</w:t>
      </w:r>
      <w:r w:rsidRPr="00D16D40">
        <w:rPr>
          <w:rFonts w:ascii="Arial" w:eastAsia="Arial" w:hAnsi="Arial" w:cs="Arial"/>
        </w:rPr>
        <w:t>d de</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ati</w:t>
      </w:r>
      <w:r w:rsidRPr="00D16D40">
        <w:rPr>
          <w:rFonts w:ascii="Arial" w:eastAsia="Arial" w:hAnsi="Arial" w:cs="Arial"/>
          <w:spacing w:val="-1"/>
        </w:rPr>
        <w:t>o</w:t>
      </w:r>
      <w:r w:rsidRPr="00D16D40">
        <w:rPr>
          <w:rFonts w:ascii="Arial" w:eastAsia="Arial" w:hAnsi="Arial" w:cs="Arial"/>
        </w:rPr>
        <w:t xml:space="preserve">ns </w:t>
      </w:r>
      <w:r w:rsidRPr="00D16D40">
        <w:rPr>
          <w:rFonts w:ascii="Arial" w:eastAsia="Arial" w:hAnsi="Arial" w:cs="Arial"/>
          <w:spacing w:val="-3"/>
        </w:rPr>
        <w:t>i</w:t>
      </w:r>
      <w:r w:rsidRPr="00D16D40">
        <w:rPr>
          <w:rFonts w:ascii="Arial" w:eastAsia="Arial" w:hAnsi="Arial" w:cs="Arial"/>
        </w:rPr>
        <w:t>f</w:t>
      </w:r>
      <w:r w:rsidRPr="00D16D40">
        <w:rPr>
          <w:rFonts w:ascii="Arial" w:eastAsia="Arial" w:hAnsi="Arial" w:cs="Arial"/>
          <w:spacing w:val="4"/>
        </w:rPr>
        <w:t xml:space="preserve"> </w:t>
      </w:r>
      <w:r w:rsidRPr="00D16D40">
        <w:rPr>
          <w:rFonts w:ascii="Arial" w:eastAsia="Arial" w:hAnsi="Arial" w:cs="Arial"/>
        </w:rPr>
        <w:t>n</w:t>
      </w:r>
      <w:r w:rsidRPr="00D16D40">
        <w:rPr>
          <w:rFonts w:ascii="Arial" w:eastAsia="Arial" w:hAnsi="Arial" w:cs="Arial"/>
          <w:spacing w:val="-3"/>
        </w:rPr>
        <w:t>o</w:t>
      </w:r>
      <w:r w:rsidRPr="00D16D40">
        <w:rPr>
          <w:rFonts w:ascii="Arial" w:eastAsia="Arial" w:hAnsi="Arial" w:cs="Arial"/>
          <w:spacing w:val="-2"/>
        </w:rPr>
        <w:t>r</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ll</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d</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tr</w:t>
      </w:r>
      <w:r w:rsidRPr="00D16D40">
        <w:rPr>
          <w:rFonts w:ascii="Arial" w:eastAsia="Arial" w:hAnsi="Arial" w:cs="Arial"/>
          <w:spacing w:val="-1"/>
        </w:rPr>
        <w:t>i</w:t>
      </w:r>
      <w:r w:rsidRPr="00D16D40">
        <w:rPr>
          <w:rFonts w:ascii="Arial" w:eastAsia="Arial" w:hAnsi="Arial" w:cs="Arial"/>
        </w:rPr>
        <w:t>b</w:t>
      </w:r>
      <w:r w:rsidRPr="00D16D40">
        <w:rPr>
          <w:rFonts w:ascii="Arial" w:eastAsia="Arial" w:hAnsi="Arial" w:cs="Arial"/>
          <w:spacing w:val="-1"/>
        </w:rPr>
        <w:t>u</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1"/>
        </w:rPr>
        <w:t>d</w:t>
      </w:r>
      <w:r w:rsidRPr="00D16D40">
        <w:rPr>
          <w:rFonts w:ascii="Arial" w:eastAsia="Arial" w:hAnsi="Arial" w:cs="Arial"/>
        </w:rPr>
        <w:t>, a</w:t>
      </w:r>
      <w:r w:rsidRPr="00D16D40">
        <w:rPr>
          <w:rFonts w:ascii="Arial" w:eastAsia="Arial" w:hAnsi="Arial" w:cs="Arial"/>
          <w:spacing w:val="-1"/>
        </w:rPr>
        <w:t>n</w:t>
      </w:r>
      <w:r w:rsidRPr="00D16D40">
        <w:rPr>
          <w:rFonts w:ascii="Arial" w:eastAsia="Arial" w:hAnsi="Arial" w:cs="Arial"/>
        </w:rPr>
        <w:t xml:space="preserve">d as </w:t>
      </w:r>
      <w:r w:rsidRPr="00D16D40">
        <w:rPr>
          <w:rFonts w:ascii="Arial" w:eastAsia="Arial" w:hAnsi="Arial" w:cs="Arial"/>
          <w:spacing w:val="1"/>
        </w:rPr>
        <w:lastRenderedPageBreak/>
        <w:t>m</w:t>
      </w:r>
      <w:r w:rsidRPr="00D16D40">
        <w:rPr>
          <w:rFonts w:ascii="Arial" w:eastAsia="Arial" w:hAnsi="Arial" w:cs="Arial"/>
        </w:rPr>
        <w:t>e</w:t>
      </w:r>
      <w:r w:rsidRPr="00D16D40">
        <w:rPr>
          <w:rFonts w:ascii="Arial" w:eastAsia="Arial" w:hAnsi="Arial" w:cs="Arial"/>
          <w:spacing w:val="-1"/>
        </w:rPr>
        <w:t>di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 i</w:t>
      </w:r>
      <w:r w:rsidRPr="00D16D40">
        <w:rPr>
          <w:rFonts w:ascii="Arial" w:eastAsia="Arial" w:hAnsi="Arial" w:cs="Arial"/>
          <w:spacing w:val="-1"/>
        </w:rPr>
        <w:t>nt</w:t>
      </w:r>
      <w:r w:rsidRPr="00D16D40">
        <w:rPr>
          <w:rFonts w:ascii="Arial" w:eastAsia="Arial" w:hAnsi="Arial" w:cs="Arial"/>
        </w:rPr>
        <w:t>e</w:t>
      </w:r>
      <w:r w:rsidRPr="00D16D40">
        <w:rPr>
          <w:rFonts w:ascii="Arial" w:eastAsia="Arial" w:hAnsi="Arial" w:cs="Arial"/>
          <w:spacing w:val="1"/>
        </w:rPr>
        <w:t>r</w:t>
      </w:r>
      <w:r w:rsidRPr="00D16D40">
        <w:rPr>
          <w:rFonts w:ascii="Arial" w:eastAsia="Arial" w:hAnsi="Arial" w:cs="Arial"/>
          <w:spacing w:val="-2"/>
        </w:rPr>
        <w:t>-</w:t>
      </w:r>
      <w:r w:rsidRPr="00D16D40">
        <w:rPr>
          <w:rFonts w:ascii="Arial" w:eastAsia="Arial" w:hAnsi="Arial" w:cs="Arial"/>
          <w:spacing w:val="2"/>
        </w:rPr>
        <w:t>q</w:t>
      </w:r>
      <w:r w:rsidRPr="00D16D40">
        <w:rPr>
          <w:rFonts w:ascii="Arial" w:eastAsia="Arial" w:hAnsi="Arial" w:cs="Arial"/>
          <w:spacing w:val="-3"/>
        </w:rPr>
        <w:t>u</w:t>
      </w:r>
      <w:r w:rsidRPr="00D16D40">
        <w:rPr>
          <w:rFonts w:ascii="Arial" w:eastAsia="Arial" w:hAnsi="Arial" w:cs="Arial"/>
        </w:rPr>
        <w:t>ar</w:t>
      </w:r>
      <w:r w:rsidRPr="00D16D40">
        <w:rPr>
          <w:rFonts w:ascii="Arial" w:eastAsia="Arial" w:hAnsi="Arial" w:cs="Arial"/>
          <w:spacing w:val="1"/>
        </w:rPr>
        <w:t>t</w:t>
      </w:r>
      <w:r w:rsidRPr="00D16D40">
        <w:rPr>
          <w:rFonts w:ascii="Arial" w:eastAsia="Arial" w:hAnsi="Arial" w:cs="Arial"/>
          <w:spacing w:val="-1"/>
        </w:rPr>
        <w:t>il</w:t>
      </w:r>
      <w:r w:rsidRPr="00D16D40">
        <w:rPr>
          <w:rFonts w:ascii="Arial" w:eastAsia="Arial" w:hAnsi="Arial" w:cs="Arial"/>
        </w:rPr>
        <w:t xml:space="preserve">e </w:t>
      </w:r>
      <w:r w:rsidRPr="00D16D40">
        <w:rPr>
          <w:rFonts w:ascii="Arial" w:eastAsia="Arial" w:hAnsi="Arial" w:cs="Arial"/>
          <w:spacing w:val="1"/>
        </w:rPr>
        <w:t>r</w:t>
      </w:r>
      <w:r w:rsidRPr="00D16D40">
        <w:rPr>
          <w:rFonts w:ascii="Arial" w:eastAsia="Arial" w:hAnsi="Arial" w:cs="Arial"/>
        </w:rPr>
        <w:t>a</w:t>
      </w:r>
      <w:r w:rsidRPr="00D16D40">
        <w:rPr>
          <w:rFonts w:ascii="Arial" w:eastAsia="Arial" w:hAnsi="Arial" w:cs="Arial"/>
          <w:spacing w:val="-3"/>
        </w:rPr>
        <w:t>n</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2"/>
        </w:rPr>
        <w:t>s</w:t>
      </w:r>
      <w:r w:rsidRPr="00D16D40">
        <w:rPr>
          <w:rFonts w:ascii="Arial" w:eastAsia="Arial" w:hAnsi="Arial" w:cs="Arial"/>
          <w:spacing w:val="2"/>
        </w:rPr>
        <w:t>k</w:t>
      </w:r>
      <w:r w:rsidRPr="00D16D40">
        <w:rPr>
          <w:rFonts w:ascii="Arial" w:eastAsia="Arial" w:hAnsi="Arial" w:cs="Arial"/>
        </w:rPr>
        <w:t>e</w:t>
      </w:r>
      <w:r w:rsidRPr="00D16D40">
        <w:rPr>
          <w:rFonts w:ascii="Arial" w:eastAsia="Arial" w:hAnsi="Arial" w:cs="Arial"/>
          <w:spacing w:val="-4"/>
        </w:rPr>
        <w:t>w</w:t>
      </w:r>
      <w:r w:rsidRPr="00D16D40">
        <w:rPr>
          <w:rFonts w:ascii="Arial" w:eastAsia="Arial" w:hAnsi="Arial" w:cs="Arial"/>
        </w:rPr>
        <w:t>ed d</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1"/>
        </w:rPr>
        <w:t xml:space="preserve"> </w:t>
      </w:r>
      <w:r w:rsidRPr="00D16D40">
        <w:rPr>
          <w:rFonts w:ascii="Arial" w:eastAsia="Arial" w:hAnsi="Arial" w:cs="Arial"/>
        </w:rPr>
        <w:t>cat</w:t>
      </w:r>
      <w:r w:rsidRPr="00D16D40">
        <w:rPr>
          <w:rFonts w:ascii="Arial" w:eastAsia="Arial" w:hAnsi="Arial" w:cs="Arial"/>
          <w:spacing w:val="-2"/>
        </w:rPr>
        <w:t>e</w:t>
      </w:r>
      <w:r w:rsidRPr="00D16D40">
        <w:rPr>
          <w:rFonts w:ascii="Arial" w:eastAsia="Arial" w:hAnsi="Arial" w:cs="Arial"/>
          <w:spacing w:val="2"/>
        </w:rPr>
        <w:t>g</w:t>
      </w:r>
      <w:r w:rsidRPr="00D16D40">
        <w:rPr>
          <w:rFonts w:ascii="Arial" w:eastAsia="Arial" w:hAnsi="Arial" w:cs="Arial"/>
          <w:spacing w:val="-3"/>
        </w:rPr>
        <w:t>o</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cal </w:t>
      </w:r>
      <w:r w:rsidRPr="00D16D40">
        <w:rPr>
          <w:rFonts w:ascii="Arial" w:eastAsia="Arial" w:hAnsi="Arial" w:cs="Arial"/>
          <w:spacing w:val="-2"/>
        </w:rPr>
        <w:t>v</w:t>
      </w:r>
      <w:r w:rsidRPr="00D16D40">
        <w:rPr>
          <w:rFonts w:ascii="Arial" w:eastAsia="Arial" w:hAnsi="Arial" w:cs="Arial"/>
        </w:rPr>
        <w:t>ari</w:t>
      </w:r>
      <w:r w:rsidRPr="00D16D40">
        <w:rPr>
          <w:rFonts w:ascii="Arial" w:eastAsia="Arial" w:hAnsi="Arial" w:cs="Arial"/>
          <w:spacing w:val="-1"/>
        </w:rPr>
        <w:t>a</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 xml:space="preserve">es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l be prese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ed</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fr</w:t>
      </w:r>
      <w:r w:rsidRPr="00D16D40">
        <w:rPr>
          <w:rFonts w:ascii="Arial" w:eastAsia="Arial" w:hAnsi="Arial" w:cs="Arial"/>
          <w:spacing w:val="-3"/>
        </w:rPr>
        <w:t>e</w:t>
      </w:r>
      <w:r w:rsidRPr="00D16D40">
        <w:rPr>
          <w:rFonts w:ascii="Arial" w:eastAsia="Arial" w:hAnsi="Arial" w:cs="Arial"/>
          <w:spacing w:val="2"/>
        </w:rPr>
        <w:t>q</w:t>
      </w:r>
      <w:r w:rsidRPr="00D16D40">
        <w:rPr>
          <w:rFonts w:ascii="Arial" w:eastAsia="Arial" w:hAnsi="Arial" w:cs="Arial"/>
        </w:rPr>
        <w:t>u</w:t>
      </w:r>
      <w:r w:rsidRPr="00D16D40">
        <w:rPr>
          <w:rFonts w:ascii="Arial" w:eastAsia="Arial" w:hAnsi="Arial" w:cs="Arial"/>
          <w:spacing w:val="-1"/>
        </w:rPr>
        <w:t>e</w:t>
      </w:r>
      <w:r w:rsidRPr="00D16D40">
        <w:rPr>
          <w:rFonts w:ascii="Arial" w:eastAsia="Arial" w:hAnsi="Arial" w:cs="Arial"/>
          <w:spacing w:val="-3"/>
        </w:rPr>
        <w:t>n</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es and p</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ce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spacing w:val="-3"/>
        </w:rPr>
        <w:t>e</w:t>
      </w:r>
      <w:r w:rsidRPr="00D16D40">
        <w:rPr>
          <w:rFonts w:ascii="Arial" w:eastAsia="Arial" w:hAnsi="Arial" w:cs="Arial"/>
        </w:rPr>
        <w:t xml:space="preserve">s. Data on the socioeconomic status of patients will be summarised by centre. </w:t>
      </w:r>
    </w:p>
    <w:p w14:paraId="7A30E3AE" w14:textId="77777777" w:rsidR="00C920B7" w:rsidRPr="00D16D40" w:rsidRDefault="00C920B7" w:rsidP="00C920B7">
      <w:pPr>
        <w:spacing w:line="360" w:lineRule="auto"/>
        <w:ind w:right="478"/>
        <w:jc w:val="both"/>
        <w:rPr>
          <w:rFonts w:ascii="Arial" w:eastAsia="Arial" w:hAnsi="Arial" w:cs="Arial"/>
        </w:rPr>
      </w:pPr>
    </w:p>
    <w:p w14:paraId="409B835F" w14:textId="77777777" w:rsidR="00C920B7" w:rsidRPr="00D16D40" w:rsidRDefault="00C920B7" w:rsidP="00C920B7">
      <w:pPr>
        <w:spacing w:line="360" w:lineRule="auto"/>
        <w:ind w:right="478"/>
        <w:jc w:val="both"/>
        <w:rPr>
          <w:rFonts w:ascii="Arial" w:eastAsia="Arial" w:hAnsi="Arial" w:cs="Arial"/>
          <w:b/>
        </w:rPr>
      </w:pPr>
      <w:r w:rsidRPr="00D16D40">
        <w:rPr>
          <w:rFonts w:ascii="Arial" w:eastAsia="Arial" w:hAnsi="Arial" w:cs="Arial"/>
          <w:b/>
        </w:rPr>
        <w:t>8.3.1. Subgroup analyses</w:t>
      </w:r>
    </w:p>
    <w:p w14:paraId="3E627A40" w14:textId="77777777" w:rsidR="00C920B7" w:rsidRPr="00D16D40" w:rsidRDefault="00C920B7" w:rsidP="00C920B7">
      <w:pPr>
        <w:spacing w:before="14" w:line="360" w:lineRule="auto"/>
        <w:jc w:val="both"/>
        <w:rPr>
          <w:rFonts w:ascii="Arial" w:hAnsi="Arial" w:cs="Arial"/>
        </w:rPr>
      </w:pPr>
      <w:r w:rsidRPr="00D16D40">
        <w:rPr>
          <w:rFonts w:ascii="Arial" w:hAnsi="Arial" w:cs="Arial"/>
        </w:rPr>
        <w:t xml:space="preserve">Subgroup analysis will investigate the effect of the intervention among subgroups and most importantly the cost effectiveness of the intervention. The subgroups that will be considered are NMES + SET, NMES + EA, SET and EA. We will estimate the treatment effect in the six SET sites vs the six non-SET sites (NMES+SET &amp; SET vs NMES +EA &amp; EA). We will also estimate the treatment effect of NMES in the SET and non-SET sites (NMES+SET vs SET and NMES+EA vs EA). </w:t>
      </w:r>
    </w:p>
    <w:p w14:paraId="62F8B680" w14:textId="77777777" w:rsidR="00C920B7" w:rsidRPr="00D16D40" w:rsidRDefault="00C920B7" w:rsidP="00C920B7">
      <w:pPr>
        <w:spacing w:before="14" w:line="360" w:lineRule="auto"/>
        <w:jc w:val="both"/>
        <w:rPr>
          <w:rFonts w:ascii="Arial" w:hAnsi="Arial" w:cs="Arial"/>
        </w:rPr>
      </w:pPr>
    </w:p>
    <w:p w14:paraId="7A7E30C0" w14:textId="77777777" w:rsidR="00C920B7" w:rsidRPr="00D16D40" w:rsidRDefault="00C920B7" w:rsidP="00C920B7">
      <w:pPr>
        <w:spacing w:before="14" w:line="360" w:lineRule="auto"/>
        <w:jc w:val="both"/>
        <w:rPr>
          <w:rFonts w:ascii="Arial" w:hAnsi="Arial" w:cs="Arial"/>
        </w:rPr>
      </w:pPr>
      <w:r w:rsidRPr="00D16D40">
        <w:rPr>
          <w:rFonts w:ascii="Arial" w:hAnsi="Arial" w:cs="Arial"/>
        </w:rPr>
        <w:t>We will also investigate if NMES + EA has a similar effect as SET alone and if NMES + EA is more cost effective than SET alone when accounting for compliance and using causal inference methods. Also we will aim at determining if NMES + SET is more effective than NMES + EA or SET alone. The subgroup effects will be based on the interaction between subgroup and treatment arm.</w:t>
      </w:r>
    </w:p>
    <w:p w14:paraId="5621374D" w14:textId="77777777" w:rsidR="00C920B7" w:rsidRPr="00D16D40" w:rsidRDefault="00C920B7" w:rsidP="00C920B7">
      <w:pPr>
        <w:spacing w:before="14" w:line="360" w:lineRule="auto"/>
        <w:jc w:val="both"/>
        <w:rPr>
          <w:rFonts w:ascii="Arial" w:hAnsi="Arial" w:cs="Arial"/>
        </w:rPr>
      </w:pPr>
    </w:p>
    <w:p w14:paraId="5353610F" w14:textId="77777777" w:rsidR="00C920B7" w:rsidRPr="00D16D40" w:rsidRDefault="00C920B7" w:rsidP="00C920B7">
      <w:pPr>
        <w:spacing w:before="14" w:line="360" w:lineRule="auto"/>
        <w:jc w:val="both"/>
        <w:rPr>
          <w:rFonts w:ascii="Arial" w:hAnsi="Arial" w:cs="Arial"/>
        </w:rPr>
      </w:pPr>
      <w:r w:rsidRPr="00D16D40">
        <w:rPr>
          <w:rFonts w:ascii="Arial" w:hAnsi="Arial" w:cs="Arial"/>
        </w:rPr>
        <w:t>All analyses will be on an intention-to-treat basis where all participants will be analysed in the groups to which they were allocated regardless of the treatment they received. Per-protocol analyses will also be performed.</w:t>
      </w:r>
    </w:p>
    <w:p w14:paraId="40BF5F5B" w14:textId="77777777" w:rsidR="00C920B7" w:rsidRPr="00D16D40" w:rsidRDefault="00C920B7" w:rsidP="00C920B7">
      <w:pPr>
        <w:spacing w:before="14" w:line="360" w:lineRule="auto"/>
        <w:jc w:val="both"/>
        <w:rPr>
          <w:rFonts w:ascii="Arial" w:hAnsi="Arial" w:cs="Arial"/>
        </w:rPr>
      </w:pPr>
    </w:p>
    <w:p w14:paraId="08B9F6E9" w14:textId="77777777" w:rsidR="00C920B7" w:rsidRPr="00D16D40" w:rsidRDefault="00C920B7" w:rsidP="00C920B7">
      <w:pPr>
        <w:spacing w:before="14" w:line="360" w:lineRule="auto"/>
        <w:jc w:val="both"/>
        <w:rPr>
          <w:rFonts w:ascii="Arial" w:hAnsi="Arial" w:cs="Arial"/>
        </w:rPr>
      </w:pPr>
      <w:r w:rsidRPr="00D16D40">
        <w:rPr>
          <w:rFonts w:ascii="Arial" w:eastAsia="Arial" w:hAnsi="Arial" w:cs="Arial"/>
        </w:rPr>
        <w:t>A statistical analysis plan including a detailed description of all the planned analysis will be prepared, finalised and signed off before the database lock. There is no planned interim analysis.</w:t>
      </w:r>
    </w:p>
    <w:p w14:paraId="6141FBBE" w14:textId="77777777" w:rsidR="00C920B7" w:rsidRPr="00D16D40" w:rsidRDefault="00C920B7" w:rsidP="00C920B7">
      <w:pPr>
        <w:spacing w:before="11" w:line="360" w:lineRule="auto"/>
        <w:jc w:val="both"/>
        <w:rPr>
          <w:rFonts w:ascii="Arial" w:hAnsi="Arial" w:cs="Arial"/>
        </w:rPr>
      </w:pPr>
    </w:p>
    <w:p w14:paraId="3B63A395" w14:textId="77777777" w:rsidR="00C920B7" w:rsidRPr="00D16D40" w:rsidRDefault="00C920B7" w:rsidP="00C920B7">
      <w:pPr>
        <w:spacing w:line="360" w:lineRule="auto"/>
        <w:ind w:right="-20"/>
        <w:jc w:val="both"/>
        <w:rPr>
          <w:rFonts w:ascii="Arial" w:eastAsia="Arial" w:hAnsi="Arial" w:cs="Arial"/>
          <w:u w:val="single"/>
        </w:rPr>
      </w:pPr>
      <w:r w:rsidRPr="00D16D40">
        <w:rPr>
          <w:rFonts w:ascii="Arial" w:eastAsia="Arial" w:hAnsi="Arial" w:cs="Arial"/>
          <w:b/>
        </w:rPr>
        <w:t>8.3.2. Mechanistic Evaluation</w:t>
      </w:r>
    </w:p>
    <w:p w14:paraId="788752C2"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ec</w:t>
      </w:r>
      <w:r w:rsidRPr="00D16D40">
        <w:rPr>
          <w:rFonts w:ascii="Arial" w:eastAsia="Arial" w:hAnsi="Arial" w:cs="Arial"/>
          <w:spacing w:val="-1"/>
        </w:rPr>
        <w:t>h</w:t>
      </w:r>
      <w:r w:rsidRPr="00D16D40">
        <w:rPr>
          <w:rFonts w:ascii="Arial" w:eastAsia="Arial" w:hAnsi="Arial" w:cs="Arial"/>
        </w:rPr>
        <w:t>a</w:t>
      </w:r>
      <w:r w:rsidRPr="00D16D40">
        <w:rPr>
          <w:rFonts w:ascii="Arial" w:eastAsia="Arial" w:hAnsi="Arial" w:cs="Arial"/>
          <w:spacing w:val="-1"/>
        </w:rPr>
        <w:t>ni</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v</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3"/>
        </w:rPr>
        <w:t>o</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 xml:space="preserve">l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3"/>
        </w:rPr>
        <w:t>v</w:t>
      </w:r>
      <w:r w:rsidRPr="00D16D40">
        <w:rPr>
          <w:rFonts w:ascii="Arial" w:eastAsia="Arial" w:hAnsi="Arial" w:cs="Arial"/>
          <w:spacing w:val="2"/>
        </w:rPr>
        <w:t>o</w:t>
      </w:r>
      <w:r w:rsidRPr="00D16D40">
        <w:rPr>
          <w:rFonts w:ascii="Arial" w:eastAsia="Arial" w:hAnsi="Arial" w:cs="Arial"/>
          <w:spacing w:val="1"/>
        </w:rPr>
        <w:t>l</w:t>
      </w:r>
      <w:r w:rsidRPr="00D16D40">
        <w:rPr>
          <w:rFonts w:ascii="Arial" w:eastAsia="Arial" w:hAnsi="Arial" w:cs="Arial"/>
          <w:spacing w:val="-2"/>
        </w:rPr>
        <w:t>v</w:t>
      </w:r>
      <w:r w:rsidRPr="00D16D40">
        <w:rPr>
          <w:rFonts w:ascii="Arial" w:eastAsia="Arial" w:hAnsi="Arial" w:cs="Arial"/>
        </w:rPr>
        <w:t>e haemod</w:t>
      </w:r>
      <w:r w:rsidRPr="00D16D40">
        <w:rPr>
          <w:rFonts w:ascii="Arial" w:eastAsia="Arial" w:hAnsi="Arial" w:cs="Arial"/>
          <w:spacing w:val="2"/>
        </w:rPr>
        <w:t>y</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 xml:space="preserve">c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sur</w:t>
      </w:r>
      <w:r w:rsidRPr="00D16D40">
        <w:rPr>
          <w:rFonts w:ascii="Arial" w:eastAsia="Arial" w:hAnsi="Arial" w:cs="Arial"/>
          <w:spacing w:val="-2"/>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f</w:t>
      </w:r>
      <w:r w:rsidRPr="00D16D40">
        <w:rPr>
          <w:rFonts w:ascii="Arial" w:eastAsia="Arial" w:hAnsi="Arial" w:cs="Arial"/>
        </w:rPr>
        <w:t>em</w:t>
      </w:r>
      <w:r w:rsidRPr="00D16D40">
        <w:rPr>
          <w:rFonts w:ascii="Arial" w:eastAsia="Arial" w:hAnsi="Arial" w:cs="Arial"/>
          <w:spacing w:val="-2"/>
        </w:rPr>
        <w:t>o</w:t>
      </w:r>
      <w:r w:rsidRPr="00D16D40">
        <w:rPr>
          <w:rFonts w:ascii="Arial" w:eastAsia="Arial" w:hAnsi="Arial" w:cs="Arial"/>
          <w:spacing w:val="1"/>
        </w:rPr>
        <w:t>r</w:t>
      </w:r>
      <w:r w:rsidRPr="00D16D40">
        <w:rPr>
          <w:rFonts w:ascii="Arial" w:eastAsia="Arial" w:hAnsi="Arial" w:cs="Arial"/>
          <w:spacing w:val="-3"/>
        </w:rPr>
        <w:t>a</w:t>
      </w:r>
      <w:r w:rsidRPr="00D16D40">
        <w:rPr>
          <w:rFonts w:ascii="Arial" w:eastAsia="Arial" w:hAnsi="Arial" w:cs="Arial"/>
        </w:rPr>
        <w:t>l ar</w:t>
      </w:r>
      <w:r w:rsidRPr="00D16D40">
        <w:rPr>
          <w:rFonts w:ascii="Arial" w:eastAsia="Arial" w:hAnsi="Arial" w:cs="Arial"/>
          <w:spacing w:val="1"/>
        </w:rPr>
        <w:t>t</w:t>
      </w:r>
      <w:r w:rsidRPr="00D16D40">
        <w:rPr>
          <w:rFonts w:ascii="Arial" w:eastAsia="Arial" w:hAnsi="Arial" w:cs="Arial"/>
          <w:spacing w:val="-3"/>
        </w:rPr>
        <w:t>e</w:t>
      </w:r>
      <w:r w:rsidRPr="00D16D40">
        <w:rPr>
          <w:rFonts w:ascii="Arial" w:eastAsia="Arial" w:hAnsi="Arial" w:cs="Arial"/>
          <w:spacing w:val="1"/>
        </w:rPr>
        <w:t>r</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nc</w:t>
      </w:r>
      <w:r w:rsidRPr="00D16D40">
        <w:rPr>
          <w:rFonts w:ascii="Arial" w:eastAsia="Arial" w:hAnsi="Arial" w:cs="Arial"/>
          <w:spacing w:val="-1"/>
        </w:rPr>
        <w:t>l</w:t>
      </w:r>
      <w:r w:rsidRPr="00D16D40">
        <w:rPr>
          <w:rFonts w:ascii="Arial" w:eastAsia="Arial" w:hAnsi="Arial" w:cs="Arial"/>
        </w:rPr>
        <w:t>u</w:t>
      </w:r>
      <w:r w:rsidRPr="00D16D40">
        <w:rPr>
          <w:rFonts w:ascii="Arial" w:eastAsia="Arial" w:hAnsi="Arial" w:cs="Arial"/>
          <w:spacing w:val="-1"/>
        </w:rPr>
        <w:t>d</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er</w:t>
      </w:r>
      <w:r w:rsidRPr="00D16D40">
        <w:rPr>
          <w:rFonts w:ascii="Arial" w:eastAsia="Arial" w:hAnsi="Arial" w:cs="Arial"/>
          <w:spacing w:val="-2"/>
        </w:rPr>
        <w:t>a</w:t>
      </w:r>
      <w:r w:rsidRPr="00D16D40">
        <w:rPr>
          <w:rFonts w:ascii="Arial" w:eastAsia="Arial" w:hAnsi="Arial" w:cs="Arial"/>
          <w:spacing w:val="2"/>
        </w:rPr>
        <w:t>g</w:t>
      </w:r>
      <w:r w:rsidRPr="00D16D40">
        <w:rPr>
          <w:rFonts w:ascii="Arial" w:eastAsia="Arial" w:hAnsi="Arial" w:cs="Arial"/>
        </w:rPr>
        <w:t>ed</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 xml:space="preserve">velocity </w:t>
      </w:r>
      <w:r w:rsidRPr="00D16D40">
        <w:rPr>
          <w:rFonts w:ascii="Arial" w:eastAsia="Arial" w:hAnsi="Arial" w:cs="Arial"/>
          <w:spacing w:val="1"/>
        </w:rPr>
        <w:t>(</w:t>
      </w:r>
      <w:r w:rsidRPr="00D16D40">
        <w:rPr>
          <w:rFonts w:ascii="Arial" w:eastAsia="Arial" w:hAnsi="Arial" w:cs="Arial"/>
          <w:spacing w:val="2"/>
        </w:rPr>
        <w:t>T</w:t>
      </w:r>
      <w:r w:rsidRPr="00D16D40">
        <w:rPr>
          <w:rFonts w:ascii="Arial" w:eastAsia="Arial" w:hAnsi="Arial" w:cs="Arial"/>
          <w:spacing w:val="-1"/>
        </w:rPr>
        <w:t>A</w:t>
      </w:r>
      <w:r w:rsidRPr="00D16D40">
        <w:rPr>
          <w:rFonts w:ascii="Arial" w:eastAsia="Arial" w:hAnsi="Arial" w:cs="Arial"/>
          <w:spacing w:val="-4"/>
        </w:rPr>
        <w:t>M</w:t>
      </w:r>
      <w:r w:rsidRPr="00D16D40">
        <w:rPr>
          <w:rFonts w:ascii="Arial" w:eastAsia="Arial" w:hAnsi="Arial" w:cs="Arial"/>
        </w:rPr>
        <w:t>V,</w:t>
      </w:r>
      <w:r w:rsidRPr="00D16D40">
        <w:rPr>
          <w:rFonts w:ascii="Arial" w:eastAsia="Arial" w:hAnsi="Arial" w:cs="Arial"/>
          <w:spacing w:val="2"/>
        </w:rPr>
        <w:t xml:space="preserve"> </w:t>
      </w:r>
      <w:r w:rsidRPr="00D16D40">
        <w:rPr>
          <w:rFonts w:ascii="Arial" w:eastAsia="Arial" w:hAnsi="Arial" w:cs="Arial"/>
          <w:spacing w:val="-2"/>
        </w:rPr>
        <w:t>c</w:t>
      </w:r>
      <w:r w:rsidRPr="00D16D40">
        <w:rPr>
          <w:rFonts w:ascii="Arial" w:eastAsia="Arial" w:hAnsi="Arial" w:cs="Arial"/>
          <w:spacing w:val="1"/>
        </w:rPr>
        <w:t>m/</w:t>
      </w:r>
      <w:r w:rsidRPr="00D16D40">
        <w:rPr>
          <w:rFonts w:ascii="Arial" w:eastAsia="Arial" w:hAnsi="Arial" w:cs="Arial"/>
          <w:spacing w:val="-2"/>
        </w:rPr>
        <w:t>s</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spacing w:val="1"/>
        </w:rPr>
        <w:t>(</w:t>
      </w:r>
      <w:r w:rsidRPr="00D16D40">
        <w:rPr>
          <w:rFonts w:ascii="Arial" w:eastAsia="Arial" w:hAnsi="Arial" w:cs="Arial"/>
        </w:rPr>
        <w:t>c</w:t>
      </w:r>
      <w:r w:rsidRPr="00D16D40">
        <w:rPr>
          <w:rFonts w:ascii="Arial" w:eastAsia="Arial" w:hAnsi="Arial" w:cs="Arial"/>
          <w:spacing w:val="-2"/>
        </w:rPr>
        <w:t>c</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rPr>
        <w:t>DU</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d</w:t>
      </w:r>
      <w:r w:rsidRPr="00D16D40">
        <w:rPr>
          <w:rFonts w:ascii="Arial" w:eastAsia="Arial" w:hAnsi="Arial" w:cs="Arial"/>
          <w:spacing w:val="-2"/>
        </w:rPr>
        <w:t xml:space="preserve"> s</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oc</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 xml:space="preserve">on </w:t>
      </w:r>
      <w:r w:rsidRPr="00D16D40">
        <w:rPr>
          <w:rFonts w:ascii="Arial" w:eastAsia="Arial" w:hAnsi="Arial" w:cs="Arial"/>
          <w:spacing w:val="1"/>
        </w:rPr>
        <w:t>(</w:t>
      </w:r>
      <w:r w:rsidRPr="00D16D40">
        <w:rPr>
          <w:rFonts w:ascii="Arial" w:eastAsia="Arial" w:hAnsi="Arial" w:cs="Arial"/>
        </w:rPr>
        <w:t>b</w:t>
      </w:r>
      <w:r w:rsidRPr="00D16D40">
        <w:rPr>
          <w:rFonts w:ascii="Arial" w:eastAsia="Arial" w:hAnsi="Arial" w:cs="Arial"/>
          <w:spacing w:val="-1"/>
        </w:rPr>
        <w:t>l</w:t>
      </w:r>
      <w:r w:rsidRPr="00D16D40">
        <w:rPr>
          <w:rFonts w:ascii="Arial" w:eastAsia="Arial" w:hAnsi="Arial" w:cs="Arial"/>
        </w:rPr>
        <w:t>o</w:t>
      </w:r>
      <w:r w:rsidRPr="00D16D40">
        <w:rPr>
          <w:rFonts w:ascii="Arial" w:eastAsia="Arial" w:hAnsi="Arial" w:cs="Arial"/>
          <w:spacing w:val="-1"/>
        </w:rPr>
        <w:t>o</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spacing w:val="-3"/>
        </w:rPr>
        <w:t>l</w:t>
      </w:r>
      <w:r w:rsidRPr="00D16D40">
        <w:rPr>
          <w:rFonts w:ascii="Arial" w:eastAsia="Arial" w:hAnsi="Arial" w:cs="Arial"/>
        </w:rPr>
        <w:t>u</w:t>
      </w:r>
      <w:r w:rsidRPr="00D16D40">
        <w:rPr>
          <w:rFonts w:ascii="Arial" w:eastAsia="Arial" w:hAnsi="Arial" w:cs="Arial"/>
          <w:spacing w:val="-3"/>
        </w:rPr>
        <w:t>x</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by</w:t>
      </w:r>
      <w:r w:rsidRPr="00D16D40">
        <w:rPr>
          <w:rFonts w:ascii="Arial" w:eastAsia="Arial" w:hAnsi="Arial" w:cs="Arial"/>
          <w:spacing w:val="-2"/>
        </w:rPr>
        <w:t xml:space="preserve"> </w:t>
      </w:r>
      <w:r w:rsidRPr="00D16D40">
        <w:rPr>
          <w:rFonts w:ascii="Arial" w:eastAsia="Arial" w:hAnsi="Arial" w:cs="Arial"/>
          <w:spacing w:val="-1"/>
        </w:rPr>
        <w:t>LDF</w:t>
      </w:r>
      <w:r w:rsidRPr="00D16D40">
        <w:rPr>
          <w:rFonts w:ascii="Arial" w:eastAsia="Arial" w:hAnsi="Arial" w:cs="Arial"/>
        </w:rPr>
        <w:t>.</w:t>
      </w:r>
    </w:p>
    <w:p w14:paraId="7A7ECF30"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2"/>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se</w:t>
      </w:r>
      <w:r w:rsidRPr="00D16D40">
        <w:rPr>
          <w:rFonts w:ascii="Arial" w:eastAsia="Arial" w:hAnsi="Arial" w:cs="Arial"/>
          <w:spacing w:val="-2"/>
        </w:rPr>
        <w:t xml:space="preserve"> </w:t>
      </w:r>
      <w:r w:rsidRPr="00D16D40">
        <w:rPr>
          <w:rFonts w:ascii="Arial" w:eastAsia="Arial" w:hAnsi="Arial" w:cs="Arial"/>
        </w:rPr>
        <w:t>are</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1"/>
        </w:rPr>
        <w:t>o</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2"/>
        </w:rPr>
        <w:t xml:space="preserve"> </w:t>
      </w:r>
      <w:r w:rsidRPr="00D16D40">
        <w:rPr>
          <w:rFonts w:ascii="Arial" w:eastAsia="Arial" w:hAnsi="Arial" w:cs="Arial"/>
        </w:rPr>
        <w:t>co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1"/>
        </w:rPr>
        <w:t>u</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s</w:t>
      </w:r>
      <w:r w:rsidRPr="00D16D40">
        <w:rPr>
          <w:rFonts w:ascii="Arial" w:eastAsia="Arial" w:hAnsi="Arial" w:cs="Arial"/>
          <w:spacing w:val="1"/>
        </w:rPr>
        <w:t xml:space="preserve"> m</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rPr>
        <w:t>sur</w:t>
      </w:r>
      <w:r w:rsidRPr="00D16D40">
        <w:rPr>
          <w:rFonts w:ascii="Arial" w:eastAsia="Arial" w:hAnsi="Arial" w:cs="Arial"/>
          <w:spacing w:val="-2"/>
        </w:rPr>
        <w:t>e</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rPr>
        <w:t xml:space="preserve">haemodynamic measurements via LDF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 xml:space="preserve">l be </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2"/>
        </w:rPr>
        <w:t>k</w:t>
      </w:r>
      <w:r w:rsidRPr="00D16D40">
        <w:rPr>
          <w:rFonts w:ascii="Arial" w:eastAsia="Arial" w:hAnsi="Arial" w:cs="Arial"/>
          <w:spacing w:val="1"/>
        </w:rPr>
        <w:t>e</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rPr>
        <w:t>se</w:t>
      </w:r>
      <w:r w:rsidRPr="00D16D40">
        <w:rPr>
          <w:rFonts w:ascii="Arial" w:eastAsia="Arial" w:hAnsi="Arial" w:cs="Arial"/>
          <w:spacing w:val="-3"/>
        </w:rPr>
        <w:t>v</w:t>
      </w:r>
      <w:r w:rsidRPr="00D16D40">
        <w:rPr>
          <w:rFonts w:ascii="Arial" w:eastAsia="Arial" w:hAnsi="Arial" w:cs="Arial"/>
        </w:rPr>
        <w:t xml:space="preserve">eral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m</w:t>
      </w:r>
      <w:r w:rsidRPr="00D16D40">
        <w:rPr>
          <w:rFonts w:ascii="Arial" w:eastAsia="Arial" w:hAnsi="Arial" w:cs="Arial"/>
        </w:rPr>
        <w:t>es d</w:t>
      </w:r>
      <w:r w:rsidRPr="00D16D40">
        <w:rPr>
          <w:rFonts w:ascii="Arial" w:eastAsia="Arial" w:hAnsi="Arial" w:cs="Arial"/>
          <w:spacing w:val="-1"/>
        </w:rPr>
        <w:t>u</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al </w:t>
      </w:r>
      <w:r w:rsidRPr="00D16D40">
        <w:rPr>
          <w:rFonts w:ascii="Arial" w:eastAsia="Arial" w:hAnsi="Arial" w:cs="Arial"/>
          <w:spacing w:val="1"/>
        </w:rPr>
        <w:t>a</w:t>
      </w:r>
      <w:r w:rsidRPr="00D16D40">
        <w:rPr>
          <w:rFonts w:ascii="Arial" w:eastAsia="Arial" w:hAnsi="Arial" w:cs="Arial"/>
        </w:rPr>
        <w:t>sses</w:t>
      </w:r>
      <w:r w:rsidRPr="00D16D40">
        <w:rPr>
          <w:rFonts w:ascii="Arial" w:eastAsia="Arial" w:hAnsi="Arial" w:cs="Arial"/>
          <w:spacing w:val="-3"/>
        </w:rPr>
        <w:t>s</w:t>
      </w:r>
      <w:r w:rsidRPr="00D16D40">
        <w:rPr>
          <w:rFonts w:ascii="Arial" w:eastAsia="Arial" w:hAnsi="Arial" w:cs="Arial"/>
          <w:spacing w:val="1"/>
        </w:rPr>
        <w:t>m</w:t>
      </w:r>
      <w:r w:rsidRPr="00D16D40">
        <w:rPr>
          <w:rFonts w:ascii="Arial" w:eastAsia="Arial" w:hAnsi="Arial" w:cs="Arial"/>
          <w:spacing w:val="-3"/>
        </w:rPr>
        <w:t>e</w:t>
      </w:r>
      <w:r w:rsidRPr="00D16D40">
        <w:rPr>
          <w:rFonts w:ascii="Arial" w:eastAsia="Arial" w:hAnsi="Arial" w:cs="Arial"/>
        </w:rPr>
        <w:t xml:space="preserve">nt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e po</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w:t>
      </w:r>
      <w:r w:rsidRPr="00D16D40">
        <w:rPr>
          <w:rFonts w:ascii="Arial" w:eastAsia="Arial" w:hAnsi="Arial" w:cs="Arial"/>
        </w:rPr>
        <w:t>b</w:t>
      </w:r>
      <w:r w:rsidRPr="00D16D40">
        <w:rPr>
          <w:rFonts w:ascii="Arial" w:eastAsia="Arial" w:hAnsi="Arial" w:cs="Arial"/>
          <w:spacing w:val="-1"/>
        </w:rPr>
        <w:t>a</w:t>
      </w:r>
      <w:r w:rsidRPr="00D16D40">
        <w:rPr>
          <w:rFonts w:ascii="Arial" w:eastAsia="Arial" w:hAnsi="Arial" w:cs="Arial"/>
        </w:rPr>
        <w:t>se</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e</w:t>
      </w:r>
      <w:r w:rsidRPr="00D16D40">
        <w:rPr>
          <w:rFonts w:ascii="Arial" w:eastAsia="Arial" w:hAnsi="Arial" w:cs="Arial"/>
        </w:rPr>
        <w:t>, 3</w:t>
      </w:r>
      <w:r w:rsidRPr="00D16D40">
        <w:rPr>
          <w:rFonts w:ascii="Arial" w:eastAsia="Arial" w:hAnsi="Arial" w:cs="Arial"/>
          <w:spacing w:val="1"/>
        </w:rPr>
        <w:t xml:space="preserve"> 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hs, 6</w:t>
      </w:r>
      <w:r w:rsidRPr="00D16D40">
        <w:rPr>
          <w:rFonts w:ascii="Arial" w:eastAsia="Arial" w:hAnsi="Arial" w:cs="Arial"/>
          <w:spacing w:val="-1"/>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 xml:space="preserve">hs, 12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3"/>
        </w:rPr>
        <w:t>s</w:t>
      </w:r>
      <w:r w:rsidRPr="00D16D40">
        <w:rPr>
          <w:rFonts w:ascii="Arial" w:eastAsia="Arial" w:hAnsi="Arial" w:cs="Arial"/>
          <w:spacing w:val="1"/>
        </w:rPr>
        <w:t>) DU will be conducted at baseline and  months only</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a</w:t>
      </w:r>
      <w:r w:rsidRPr="00D16D40">
        <w:rPr>
          <w:rFonts w:ascii="Arial" w:eastAsia="Arial" w:hAnsi="Arial" w:cs="Arial"/>
          <w:spacing w:val="-1"/>
        </w:rPr>
        <w:t>i</w:t>
      </w:r>
      <w:r w:rsidRPr="00D16D40">
        <w:rPr>
          <w:rFonts w:ascii="Arial" w:eastAsia="Arial" w:hAnsi="Arial" w:cs="Arial"/>
        </w:rPr>
        <w:t>n ana</w:t>
      </w:r>
      <w:r w:rsidRPr="00D16D40">
        <w:rPr>
          <w:rFonts w:ascii="Arial" w:eastAsia="Arial" w:hAnsi="Arial" w:cs="Arial"/>
          <w:spacing w:val="-2"/>
        </w:rPr>
        <w:t>ly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 xml:space="preserve">l </w:t>
      </w:r>
      <w:r w:rsidRPr="00D16D40">
        <w:rPr>
          <w:rFonts w:ascii="Arial" w:eastAsia="Arial" w:hAnsi="Arial" w:cs="Arial"/>
          <w:spacing w:val="-1"/>
        </w:rPr>
        <w:lastRenderedPageBreak/>
        <w:t>i</w:t>
      </w:r>
      <w:r w:rsidRPr="00D16D40">
        <w:rPr>
          <w:rFonts w:ascii="Arial" w:eastAsia="Arial" w:hAnsi="Arial" w:cs="Arial"/>
        </w:rPr>
        <w:t>n</w:t>
      </w:r>
      <w:r w:rsidRPr="00D16D40">
        <w:rPr>
          <w:rFonts w:ascii="Arial" w:eastAsia="Arial" w:hAnsi="Arial" w:cs="Arial"/>
          <w:spacing w:val="-3"/>
        </w:rPr>
        <w:t>v</w:t>
      </w:r>
      <w:r w:rsidRPr="00D16D40">
        <w:rPr>
          <w:rFonts w:ascii="Arial" w:eastAsia="Arial" w:hAnsi="Arial" w:cs="Arial"/>
          <w:spacing w:val="2"/>
        </w:rPr>
        <w:t>o</w:t>
      </w:r>
      <w:r w:rsidRPr="00D16D40">
        <w:rPr>
          <w:rFonts w:ascii="Arial" w:eastAsia="Arial" w:hAnsi="Arial" w:cs="Arial"/>
          <w:spacing w:val="1"/>
        </w:rPr>
        <w:t>l</w:t>
      </w:r>
      <w:r w:rsidRPr="00D16D40">
        <w:rPr>
          <w:rFonts w:ascii="Arial" w:eastAsia="Arial" w:hAnsi="Arial" w:cs="Arial"/>
          <w:spacing w:val="-2"/>
        </w:rPr>
        <w:t>v</w:t>
      </w:r>
      <w:r w:rsidRPr="00D16D40">
        <w:rPr>
          <w:rFonts w:ascii="Arial" w:eastAsia="Arial" w:hAnsi="Arial" w:cs="Arial"/>
        </w:rPr>
        <w:t>e co</w:t>
      </w:r>
      <w:r w:rsidRPr="00D16D40">
        <w:rPr>
          <w:rFonts w:ascii="Arial" w:eastAsia="Arial" w:hAnsi="Arial" w:cs="Arial"/>
          <w:spacing w:val="1"/>
        </w:rPr>
        <w:t>m</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 a</w:t>
      </w:r>
      <w:r w:rsidRPr="00D16D40">
        <w:rPr>
          <w:rFonts w:ascii="Arial" w:eastAsia="Arial" w:hAnsi="Arial" w:cs="Arial"/>
          <w:spacing w:val="-1"/>
        </w:rPr>
        <w:t>r</w:t>
      </w:r>
      <w:r w:rsidRPr="00D16D40">
        <w:rPr>
          <w:rFonts w:ascii="Arial" w:eastAsia="Arial" w:hAnsi="Arial" w:cs="Arial"/>
          <w:spacing w:val="1"/>
        </w:rPr>
        <w:t>t</w:t>
      </w:r>
      <w:r w:rsidRPr="00D16D40">
        <w:rPr>
          <w:rFonts w:ascii="Arial" w:eastAsia="Arial" w:hAnsi="Arial" w:cs="Arial"/>
        </w:rPr>
        <w:t>eri</w:t>
      </w:r>
      <w:r w:rsidRPr="00D16D40">
        <w:rPr>
          <w:rFonts w:ascii="Arial" w:eastAsia="Arial" w:hAnsi="Arial" w:cs="Arial"/>
          <w:spacing w:val="-1"/>
        </w:rPr>
        <w:t>a</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1"/>
        </w:rPr>
        <w:t>l</w:t>
      </w:r>
      <w:r w:rsidRPr="00D16D40">
        <w:rPr>
          <w:rFonts w:ascii="Arial" w:eastAsia="Arial" w:hAnsi="Arial" w:cs="Arial"/>
        </w:rPr>
        <w:t>ow</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d </w:t>
      </w:r>
      <w:r w:rsidRPr="00D16D40">
        <w:rPr>
          <w:rFonts w:ascii="Arial" w:eastAsia="Arial" w:hAnsi="Arial" w:cs="Arial"/>
          <w:spacing w:val="-2"/>
        </w:rPr>
        <w:t>s</w:t>
      </w:r>
      <w:r w:rsidRPr="00D16D40">
        <w:rPr>
          <w:rFonts w:ascii="Arial" w:eastAsia="Arial" w:hAnsi="Arial" w:cs="Arial"/>
          <w:spacing w:val="2"/>
        </w:rPr>
        <w:t>k</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m</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r</w:t>
      </w:r>
      <w:r w:rsidRPr="00D16D40">
        <w:rPr>
          <w:rFonts w:ascii="Arial" w:eastAsia="Arial" w:hAnsi="Arial" w:cs="Arial"/>
        </w:rPr>
        <w:t>oc</w:t>
      </w:r>
      <w:r w:rsidRPr="00D16D40">
        <w:rPr>
          <w:rFonts w:ascii="Arial" w:eastAsia="Arial" w:hAnsi="Arial" w:cs="Arial"/>
          <w:spacing w:val="-1"/>
        </w:rPr>
        <w:t>i</w:t>
      </w:r>
      <w:r w:rsidRPr="00D16D40">
        <w:rPr>
          <w:rFonts w:ascii="Arial" w:eastAsia="Arial" w:hAnsi="Arial" w:cs="Arial"/>
          <w:spacing w:val="1"/>
        </w:rPr>
        <w:t>r</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at</w:t>
      </w:r>
      <w:r w:rsidRPr="00D16D40">
        <w:rPr>
          <w:rFonts w:ascii="Arial" w:eastAsia="Arial" w:hAnsi="Arial" w:cs="Arial"/>
          <w:spacing w:val="-1"/>
        </w:rPr>
        <w:t xml:space="preserve"> </w:t>
      </w:r>
      <w:r w:rsidRPr="00D16D40">
        <w:rPr>
          <w:rFonts w:ascii="Arial" w:eastAsia="Arial" w:hAnsi="Arial" w:cs="Arial"/>
        </w:rPr>
        <w:t>3</w:t>
      </w:r>
      <w:r w:rsidRPr="00D16D40">
        <w:rPr>
          <w:rFonts w:ascii="Arial" w:eastAsia="Arial" w:hAnsi="Arial" w:cs="Arial"/>
          <w:spacing w:val="-2"/>
        </w:rPr>
        <w:t xml:space="preserve"> </w:t>
      </w:r>
      <w:r w:rsidRPr="00D16D40">
        <w:rPr>
          <w:rFonts w:ascii="Arial" w:eastAsia="Arial" w:hAnsi="Arial" w:cs="Arial"/>
          <w:spacing w:val="1"/>
        </w:rPr>
        <w:t>m</w:t>
      </w:r>
      <w:r w:rsidRPr="00D16D40">
        <w:rPr>
          <w:rFonts w:ascii="Arial" w:eastAsia="Arial" w:hAnsi="Arial" w:cs="Arial"/>
        </w:rPr>
        <w:t>o</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hs</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or</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nt</w:t>
      </w:r>
      <w:r w:rsidRPr="00D16D40">
        <w:rPr>
          <w:rFonts w:ascii="Arial" w:eastAsia="Arial" w:hAnsi="Arial" w:cs="Arial"/>
          <w:spacing w:val="-2"/>
        </w:rPr>
        <w:t>e</w:t>
      </w:r>
      <w:r w:rsidRPr="00D16D40">
        <w:rPr>
          <w:rFonts w:ascii="Arial" w:eastAsia="Arial" w:hAnsi="Arial" w:cs="Arial"/>
          <w:spacing w:val="1"/>
        </w:rPr>
        <w:t>r</w:t>
      </w:r>
      <w:r w:rsidRPr="00D16D40">
        <w:rPr>
          <w:rFonts w:ascii="Arial" w:eastAsia="Arial" w:hAnsi="Arial" w:cs="Arial"/>
          <w:spacing w:val="-2"/>
        </w:rPr>
        <w:t>v</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on a</w:t>
      </w:r>
      <w:r w:rsidRPr="00D16D40">
        <w:rPr>
          <w:rFonts w:ascii="Arial" w:eastAsia="Arial" w:hAnsi="Arial" w:cs="Arial"/>
          <w:spacing w:val="-1"/>
        </w:rPr>
        <w:t>n</w:t>
      </w:r>
      <w:r w:rsidRPr="00D16D40">
        <w:rPr>
          <w:rFonts w:ascii="Arial" w:eastAsia="Arial" w:hAnsi="Arial" w:cs="Arial"/>
        </w:rPr>
        <w:t>d con</w:t>
      </w:r>
      <w:r w:rsidRPr="00D16D40">
        <w:rPr>
          <w:rFonts w:ascii="Arial" w:eastAsia="Arial" w:hAnsi="Arial" w:cs="Arial"/>
          <w:spacing w:val="-2"/>
        </w:rPr>
        <w:t>t</w:t>
      </w:r>
      <w:r w:rsidRPr="00D16D40">
        <w:rPr>
          <w:rFonts w:ascii="Arial" w:eastAsia="Arial" w:hAnsi="Arial" w:cs="Arial"/>
          <w:spacing w:val="1"/>
        </w:rPr>
        <w:t>r</w:t>
      </w:r>
      <w:r w:rsidRPr="00D16D40">
        <w:rPr>
          <w:rFonts w:ascii="Arial" w:eastAsia="Arial" w:hAnsi="Arial" w:cs="Arial"/>
        </w:rPr>
        <w:t>ol</w:t>
      </w:r>
      <w:r w:rsidRPr="00D16D40">
        <w:rPr>
          <w:rFonts w:ascii="Arial" w:eastAsia="Arial" w:hAnsi="Arial" w:cs="Arial"/>
          <w:spacing w:val="-2"/>
        </w:rPr>
        <w:t xml:space="preserve"> </w:t>
      </w:r>
      <w:r w:rsidRPr="00D16D40">
        <w:rPr>
          <w:rFonts w:ascii="Arial" w:eastAsia="Arial" w:hAnsi="Arial" w:cs="Arial"/>
          <w:spacing w:val="2"/>
        </w:rPr>
        <w:t>g</w:t>
      </w:r>
      <w:r w:rsidRPr="00D16D40">
        <w:rPr>
          <w:rFonts w:ascii="Arial" w:eastAsia="Arial" w:hAnsi="Arial" w:cs="Arial"/>
          <w:spacing w:val="1"/>
        </w:rPr>
        <w:t>r</w:t>
      </w:r>
      <w:r w:rsidRPr="00D16D40">
        <w:rPr>
          <w:rFonts w:ascii="Arial" w:eastAsia="Arial" w:hAnsi="Arial" w:cs="Arial"/>
        </w:rPr>
        <w:t>o</w:t>
      </w:r>
      <w:r w:rsidRPr="00D16D40">
        <w:rPr>
          <w:rFonts w:ascii="Arial" w:eastAsia="Arial" w:hAnsi="Arial" w:cs="Arial"/>
          <w:spacing w:val="-1"/>
        </w:rPr>
        <w:t>u</w:t>
      </w:r>
      <w:r w:rsidRPr="00D16D40">
        <w:rPr>
          <w:rFonts w:ascii="Arial" w:eastAsia="Arial" w:hAnsi="Arial" w:cs="Arial"/>
        </w:rPr>
        <w:t>p</w:t>
      </w:r>
      <w:r w:rsidRPr="00D16D40">
        <w:rPr>
          <w:rFonts w:ascii="Arial" w:eastAsia="Arial" w:hAnsi="Arial" w:cs="Arial"/>
          <w:spacing w:val="-2"/>
        </w:rPr>
        <w:t xml:space="preserve"> </w:t>
      </w:r>
      <w:r w:rsidRPr="00D16D40">
        <w:rPr>
          <w:rFonts w:ascii="Arial" w:eastAsia="Arial" w:hAnsi="Arial" w:cs="Arial"/>
        </w:rPr>
        <w:t>using multi-level regression to take into account the repeated measurements.</w:t>
      </w:r>
    </w:p>
    <w:p w14:paraId="6DDF683C" w14:textId="77777777" w:rsidR="00C920B7" w:rsidRPr="00D16D40" w:rsidRDefault="00C920B7" w:rsidP="00C920B7">
      <w:pPr>
        <w:pStyle w:val="Protocol-maintext"/>
        <w:spacing w:before="120" w:line="360" w:lineRule="auto"/>
        <w:rPr>
          <w:rFonts w:ascii="Arial" w:eastAsia="Arial" w:hAnsi="Arial" w:cs="Arial"/>
        </w:rPr>
      </w:pPr>
      <w:r w:rsidRPr="00D16D40">
        <w:rPr>
          <w:rFonts w:ascii="Arial" w:eastAsia="Arial" w:hAnsi="Arial" w:cs="Arial"/>
        </w:rPr>
        <w:t>A sec</w:t>
      </w:r>
      <w:r w:rsidRPr="00D16D40">
        <w:rPr>
          <w:rFonts w:ascii="Arial" w:eastAsia="Arial" w:hAnsi="Arial" w:cs="Arial"/>
          <w:spacing w:val="-1"/>
        </w:rPr>
        <w:t>o</w:t>
      </w:r>
      <w:r w:rsidRPr="00D16D40">
        <w:rPr>
          <w:rFonts w:ascii="Arial" w:eastAsia="Arial" w:hAnsi="Arial" w:cs="Arial"/>
        </w:rPr>
        <w:t>n</w:t>
      </w:r>
      <w:r w:rsidRPr="00D16D40">
        <w:rPr>
          <w:rFonts w:ascii="Arial" w:eastAsia="Arial" w:hAnsi="Arial" w:cs="Arial"/>
          <w:spacing w:val="-1"/>
        </w:rPr>
        <w:t>d</w:t>
      </w:r>
      <w:r w:rsidRPr="00D16D40">
        <w:rPr>
          <w:rFonts w:ascii="Arial" w:eastAsia="Arial" w:hAnsi="Arial" w:cs="Arial"/>
        </w:rPr>
        <w:t>ary</w:t>
      </w:r>
      <w:r w:rsidRPr="00D16D40">
        <w:rPr>
          <w:rFonts w:ascii="Arial" w:eastAsia="Arial" w:hAnsi="Arial" w:cs="Arial"/>
          <w:spacing w:val="-1"/>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l</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3"/>
        </w:rPr>
        <w:t>v</w:t>
      </w:r>
      <w:r w:rsidRPr="00D16D40">
        <w:rPr>
          <w:rFonts w:ascii="Arial" w:eastAsia="Arial" w:hAnsi="Arial" w:cs="Arial"/>
        </w:rPr>
        <w:t>esti</w:t>
      </w:r>
      <w:r w:rsidRPr="00D16D40">
        <w:rPr>
          <w:rFonts w:ascii="Arial" w:eastAsia="Arial" w:hAnsi="Arial" w:cs="Arial"/>
          <w:spacing w:val="2"/>
        </w:rPr>
        <w:t>g</w:t>
      </w:r>
      <w:r w:rsidRPr="00D16D40">
        <w:rPr>
          <w:rFonts w:ascii="Arial" w:eastAsia="Arial" w:hAnsi="Arial" w:cs="Arial"/>
        </w:rPr>
        <w:t>ate</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f comp</w:t>
      </w:r>
      <w:r w:rsidRPr="00D16D40">
        <w:rPr>
          <w:rFonts w:ascii="Arial" w:eastAsia="Arial" w:hAnsi="Arial" w:cs="Arial"/>
          <w:spacing w:val="-1"/>
        </w:rPr>
        <w:t>li</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 xml:space="preserve">ce and </w:t>
      </w:r>
      <w:r w:rsidRPr="00D16D40">
        <w:rPr>
          <w:rFonts w:ascii="Arial" w:eastAsia="Arial" w:hAnsi="Arial" w:cs="Arial"/>
          <w:spacing w:val="-2"/>
        </w:rPr>
        <w:t>d</w:t>
      </w:r>
      <w:r w:rsidRPr="00D16D40">
        <w:rPr>
          <w:rFonts w:ascii="Arial" w:eastAsia="Arial" w:hAnsi="Arial" w:cs="Arial"/>
          <w:spacing w:val="1"/>
        </w:rPr>
        <w:t>r</w:t>
      </w:r>
      <w:r w:rsidRPr="00D16D40">
        <w:rPr>
          <w:rFonts w:ascii="Arial" w:eastAsia="Arial" w:hAnsi="Arial" w:cs="Arial"/>
        </w:rPr>
        <w:t>op o</w:t>
      </w:r>
      <w:r w:rsidRPr="00D16D40">
        <w:rPr>
          <w:rFonts w:ascii="Arial" w:eastAsia="Arial" w:hAnsi="Arial" w:cs="Arial"/>
          <w:spacing w:val="-3"/>
        </w:rPr>
        <w:t>u</w:t>
      </w:r>
      <w:r w:rsidRPr="00D16D40">
        <w:rPr>
          <w:rFonts w:ascii="Arial" w:eastAsia="Arial" w:hAnsi="Arial" w:cs="Arial"/>
        </w:rPr>
        <w:t>t by ca</w:t>
      </w:r>
      <w:r w:rsidRPr="00D16D40">
        <w:rPr>
          <w:rFonts w:ascii="Arial" w:eastAsia="Arial" w:hAnsi="Arial" w:cs="Arial"/>
          <w:spacing w:val="-1"/>
        </w:rPr>
        <w:t>l</w:t>
      </w:r>
      <w:r w:rsidRPr="00D16D40">
        <w:rPr>
          <w:rFonts w:ascii="Arial" w:eastAsia="Arial" w:hAnsi="Arial" w:cs="Arial"/>
        </w:rPr>
        <w:t>cu</w:t>
      </w:r>
      <w:r w:rsidRPr="00D16D40">
        <w:rPr>
          <w:rFonts w:ascii="Arial" w:eastAsia="Arial" w:hAnsi="Arial" w:cs="Arial"/>
          <w:spacing w:val="-1"/>
        </w:rPr>
        <w:t>l</w:t>
      </w:r>
      <w:r w:rsidRPr="00D16D40">
        <w:rPr>
          <w:rFonts w:ascii="Arial" w:eastAsia="Arial" w:hAnsi="Arial" w:cs="Arial"/>
        </w:rPr>
        <w:t>ati</w:t>
      </w:r>
      <w:r w:rsidRPr="00D16D40">
        <w:rPr>
          <w:rFonts w:ascii="Arial" w:eastAsia="Arial" w:hAnsi="Arial" w:cs="Arial"/>
          <w:spacing w:val="-1"/>
        </w:rPr>
        <w:t>n</w:t>
      </w:r>
      <w:r w:rsidRPr="00D16D40">
        <w:rPr>
          <w:rFonts w:ascii="Arial" w:eastAsia="Arial" w:hAnsi="Arial" w:cs="Arial"/>
        </w:rPr>
        <w:t>g</w:t>
      </w:r>
      <w:r w:rsidRPr="00D16D40">
        <w:rPr>
          <w:rFonts w:ascii="Arial" w:eastAsia="Arial" w:hAnsi="Arial" w:cs="Arial"/>
          <w:spacing w:val="1"/>
        </w:rPr>
        <w:t xml:space="preserve"> 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comp</w:t>
      </w:r>
      <w:r w:rsidRPr="00D16D40">
        <w:rPr>
          <w:rFonts w:ascii="Arial" w:eastAsia="Arial" w:hAnsi="Arial" w:cs="Arial"/>
          <w:spacing w:val="-1"/>
        </w:rPr>
        <w:t>li</w:t>
      </w:r>
      <w:r w:rsidRPr="00D16D40">
        <w:rPr>
          <w:rFonts w:ascii="Arial" w:eastAsia="Arial" w:hAnsi="Arial" w:cs="Arial"/>
        </w:rPr>
        <w:t>er</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3"/>
        </w:rPr>
        <w:t>v</w:t>
      </w:r>
      <w:r w:rsidRPr="00D16D40">
        <w:rPr>
          <w:rFonts w:ascii="Arial" w:eastAsia="Arial" w:hAnsi="Arial" w:cs="Arial"/>
        </w:rPr>
        <w:t>era</w:t>
      </w:r>
      <w:r w:rsidRPr="00D16D40">
        <w:rPr>
          <w:rFonts w:ascii="Arial" w:eastAsia="Arial" w:hAnsi="Arial" w:cs="Arial"/>
          <w:spacing w:val="2"/>
        </w:rPr>
        <w:t>g</w:t>
      </w:r>
      <w:r w:rsidRPr="00D16D40">
        <w:rPr>
          <w:rFonts w:ascii="Arial" w:eastAsia="Arial" w:hAnsi="Arial" w:cs="Arial"/>
        </w:rPr>
        <w:t>e ca</w:t>
      </w:r>
      <w:r w:rsidRPr="00D16D40">
        <w:rPr>
          <w:rFonts w:ascii="Arial" w:eastAsia="Arial" w:hAnsi="Arial" w:cs="Arial"/>
          <w:spacing w:val="-2"/>
        </w:rPr>
        <w:t>u</w:t>
      </w:r>
      <w:r w:rsidRPr="00D16D40">
        <w:rPr>
          <w:rFonts w:ascii="Arial" w:eastAsia="Arial" w:hAnsi="Arial" w:cs="Arial"/>
        </w:rPr>
        <w:t xml:space="preserve">sal </w:t>
      </w:r>
      <w:r w:rsidRPr="00D16D40">
        <w:rPr>
          <w:rFonts w:ascii="Arial" w:eastAsia="Arial" w:hAnsi="Arial" w:cs="Arial"/>
          <w:spacing w:val="-3"/>
        </w:rPr>
        <w:t>e</w:t>
      </w:r>
      <w:r w:rsidRPr="00D16D40">
        <w:rPr>
          <w:rFonts w:ascii="Arial" w:eastAsia="Arial" w:hAnsi="Arial" w:cs="Arial"/>
          <w:spacing w:val="1"/>
        </w:rPr>
        <w:t>ff</w:t>
      </w:r>
      <w:r w:rsidRPr="00D16D40">
        <w:rPr>
          <w:rFonts w:ascii="Arial" w:eastAsia="Arial" w:hAnsi="Arial" w:cs="Arial"/>
        </w:rPr>
        <w:t>e</w:t>
      </w:r>
      <w:r w:rsidRPr="00D16D40">
        <w:rPr>
          <w:rFonts w:ascii="Arial" w:eastAsia="Arial" w:hAnsi="Arial" w:cs="Arial"/>
          <w:spacing w:val="-3"/>
        </w:rPr>
        <w:t>c</w:t>
      </w:r>
      <w:r w:rsidRPr="00D16D40">
        <w:rPr>
          <w:rFonts w:ascii="Arial" w:eastAsia="Arial" w:hAnsi="Arial" w:cs="Arial"/>
          <w:spacing w:val="1"/>
        </w:rPr>
        <w:t>t</w:t>
      </w:r>
      <w:r w:rsidRPr="00D16D40">
        <w:rPr>
          <w:rFonts w:ascii="Arial" w:eastAsia="Arial" w:hAnsi="Arial" w:cs="Arial"/>
        </w:rPr>
        <w:t>.</w:t>
      </w:r>
    </w:p>
    <w:p w14:paraId="2EAEB31E" w14:textId="77777777" w:rsidR="00C920B7" w:rsidRPr="00D16D40" w:rsidRDefault="00C920B7" w:rsidP="00C920B7">
      <w:pPr>
        <w:pStyle w:val="Protocol-maintext"/>
        <w:spacing w:before="120" w:line="360" w:lineRule="auto"/>
        <w:rPr>
          <w:rFonts w:ascii="Arial" w:eastAsia="Arial" w:hAnsi="Arial" w:cs="Arial"/>
        </w:rPr>
      </w:pPr>
    </w:p>
    <w:p w14:paraId="7F1A6055" w14:textId="77777777" w:rsidR="00C920B7" w:rsidRPr="00D16D40" w:rsidRDefault="00C920B7" w:rsidP="00C920B7">
      <w:pPr>
        <w:spacing w:line="360" w:lineRule="auto"/>
        <w:ind w:right="-20"/>
        <w:jc w:val="both"/>
        <w:rPr>
          <w:rFonts w:ascii="Arial" w:eastAsia="Arial" w:hAnsi="Arial" w:cs="Arial"/>
          <w:u w:val="single"/>
        </w:rPr>
      </w:pPr>
      <w:r w:rsidRPr="00D16D40">
        <w:rPr>
          <w:rFonts w:ascii="Arial" w:eastAsia="Arial" w:hAnsi="Arial" w:cs="Arial"/>
          <w:b/>
        </w:rPr>
        <w:t>8.3.3. Cost-effectiveness analysis</w:t>
      </w:r>
    </w:p>
    <w:p w14:paraId="2B6E908C"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economic analyses will compare local therapy (supervised exercise therapy, SET or exercise advice, EA only) versus the intervention (local therapy + Neuromuscular Electrical Stimulation, NMES) in patients with Intermittent Claudication. The price year will be 2017/2018. The analyses will be performed from the perspective of the NHS. Secondary analyses will consider the societal perspective. As a preliminary step, a literature review will be conducted to identify other economic analyses in these or similar patients. The analyses will be based on a (i) patient level in-trial cost-effectiveness analysis, (ii) a decision model and (iii) budget impact assessment. The in-trial analysis will calculate costs and quality-adjusted life years (QALYs) over the </w:t>
      </w:r>
      <w:proofErr w:type="gramStart"/>
      <w:r w:rsidRPr="00D16D40">
        <w:rPr>
          <w:rFonts w:ascii="Arial" w:hAnsi="Arial" w:cs="Arial"/>
        </w:rPr>
        <w:t>one year</w:t>
      </w:r>
      <w:proofErr w:type="gramEnd"/>
      <w:r w:rsidRPr="00D16D40">
        <w:rPr>
          <w:rFonts w:ascii="Arial" w:hAnsi="Arial" w:cs="Arial"/>
        </w:rPr>
        <w:t xml:space="preserve"> time horizon of the trial. Appropriate methods will be used to handle missing data. Costs will be estimated from healthcare resource use in the trial. Unit costs will be taken from the literature and manufacturers’ list prices. QALYs will be measured from EQ-5D-5L collected in the trial adjusting for baseline differences in utility. Subgroup analyses will be carried out by pre-defined groups as described in the statistical analysis plan. The decision model will use the information from the trial and other sources to project costs and QALYs over the lifetime of the patients, by estimating the effect of IC on mortality, quality of life and resource use, and the impact of the intervention on these endpoints. As Intermittent Claudication is a chronic disease, a Markov structure is likely to be appropriate. Costs and QALYs will be discounted. Univariate sensitivity analyses will be used to test the robustness of the model to alternative input parameters. Probabilistic sensitivity analyses will be undertaken using Monte-Carlo simulation. The budget impact assessment will estimate the annual cost to the NHS </w:t>
      </w:r>
      <w:proofErr w:type="gramStart"/>
      <w:r w:rsidRPr="00D16D40">
        <w:rPr>
          <w:rFonts w:ascii="Arial" w:hAnsi="Arial" w:cs="Arial"/>
        </w:rPr>
        <w:t>taking into account</w:t>
      </w:r>
      <w:proofErr w:type="gramEnd"/>
      <w:r w:rsidRPr="00D16D40">
        <w:rPr>
          <w:rFonts w:ascii="Arial" w:hAnsi="Arial" w:cs="Arial"/>
        </w:rPr>
        <w:t xml:space="preserve"> projected take-up of the treatment, should it be demonstrated to be cost-effective, and expected cost savings to the NHS. Pseudonymised data will be transferred to the University of Granada in accordance with a data sharing agreement, collaboration agreement, and ICTU SOPs</w:t>
      </w:r>
    </w:p>
    <w:p w14:paraId="4BAC03A8" w14:textId="77777777" w:rsidR="00C920B7" w:rsidRPr="00D16D40" w:rsidRDefault="00C920B7" w:rsidP="00C920B7">
      <w:pPr>
        <w:spacing w:line="360" w:lineRule="auto"/>
        <w:rPr>
          <w:rFonts w:ascii="Arial" w:hAnsi="Arial" w:cs="Arial"/>
        </w:rPr>
      </w:pPr>
    </w:p>
    <w:p w14:paraId="211511BC" w14:textId="77777777" w:rsidR="00C920B7" w:rsidRPr="00D16D40" w:rsidRDefault="00C920B7" w:rsidP="00E94876">
      <w:pPr>
        <w:pStyle w:val="Heading2"/>
        <w:spacing w:line="360" w:lineRule="auto"/>
        <w:rPr>
          <w:rFonts w:cs="Arial"/>
        </w:rPr>
      </w:pPr>
      <w:bookmarkStart w:id="277" w:name="_Toc266793805"/>
      <w:bookmarkStart w:id="278" w:name="_Toc491848188"/>
      <w:bookmarkStart w:id="279" w:name="_Toc19094253"/>
      <w:r w:rsidRPr="00D16D40">
        <w:rPr>
          <w:rFonts w:cs="Arial"/>
        </w:rPr>
        <w:t>REGULATORY, ETHICAL AND LEGAL ISSUES</w:t>
      </w:r>
      <w:bookmarkEnd w:id="277"/>
      <w:bookmarkEnd w:id="278"/>
      <w:bookmarkEnd w:id="279"/>
    </w:p>
    <w:p w14:paraId="40561AA2" w14:textId="77777777" w:rsidR="00C920B7" w:rsidRPr="00D16D40" w:rsidRDefault="00C920B7" w:rsidP="00E94876">
      <w:pPr>
        <w:pStyle w:val="Heading3"/>
        <w:spacing w:line="360" w:lineRule="auto"/>
        <w:rPr>
          <w:rFonts w:cs="Arial"/>
        </w:rPr>
      </w:pPr>
      <w:bookmarkStart w:id="280" w:name="_Toc476920525"/>
      <w:bookmarkStart w:id="281" w:name="_Toc476920642"/>
      <w:bookmarkStart w:id="282" w:name="_Toc476920765"/>
      <w:bookmarkStart w:id="283" w:name="_Toc476920955"/>
      <w:bookmarkStart w:id="284" w:name="_Toc476921091"/>
      <w:bookmarkStart w:id="285" w:name="_Toc476921202"/>
      <w:bookmarkStart w:id="286" w:name="_Toc476921313"/>
      <w:bookmarkStart w:id="287" w:name="_Toc476921424"/>
      <w:bookmarkStart w:id="288" w:name="_Toc476921534"/>
      <w:bookmarkStart w:id="289" w:name="_Toc476921644"/>
      <w:bookmarkStart w:id="290" w:name="_Toc476921754"/>
      <w:bookmarkStart w:id="291" w:name="_Toc476922037"/>
      <w:bookmarkStart w:id="292" w:name="_Toc476927217"/>
      <w:bookmarkStart w:id="293" w:name="_Toc90097013"/>
      <w:bookmarkStart w:id="294" w:name="_Toc135824772"/>
      <w:bookmarkStart w:id="295" w:name="_Toc136852719"/>
      <w:bookmarkStart w:id="296" w:name="_Toc266793806"/>
      <w:bookmarkStart w:id="297" w:name="_Toc491848189"/>
      <w:bookmarkStart w:id="298" w:name="_Toc19094254"/>
      <w:bookmarkEnd w:id="280"/>
      <w:bookmarkEnd w:id="281"/>
      <w:bookmarkEnd w:id="282"/>
      <w:bookmarkEnd w:id="283"/>
      <w:bookmarkEnd w:id="284"/>
      <w:bookmarkEnd w:id="285"/>
      <w:bookmarkEnd w:id="286"/>
      <w:bookmarkEnd w:id="287"/>
      <w:bookmarkEnd w:id="288"/>
      <w:bookmarkEnd w:id="289"/>
      <w:bookmarkEnd w:id="290"/>
      <w:bookmarkEnd w:id="291"/>
      <w:bookmarkEnd w:id="292"/>
      <w:r w:rsidRPr="00D16D40">
        <w:rPr>
          <w:rFonts w:cs="Arial"/>
        </w:rPr>
        <w:t>Declaration of Helsinki</w:t>
      </w:r>
      <w:bookmarkEnd w:id="293"/>
      <w:bookmarkEnd w:id="294"/>
      <w:bookmarkEnd w:id="295"/>
      <w:bookmarkEnd w:id="296"/>
      <w:bookmarkEnd w:id="297"/>
      <w:bookmarkEnd w:id="298"/>
    </w:p>
    <w:p w14:paraId="4248A1AD"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The investigator will ensure that this study is conducted in full conformity with the </w:t>
      </w:r>
      <w:r w:rsidRPr="00D16D40">
        <w:rPr>
          <w:rFonts w:ascii="Arial" w:hAnsi="Arial" w:cs="Arial"/>
          <w:i/>
        </w:rPr>
        <w:t>7</w:t>
      </w:r>
      <w:r w:rsidRPr="00D16D40">
        <w:rPr>
          <w:rFonts w:ascii="Arial" w:hAnsi="Arial" w:cs="Arial"/>
          <w:i/>
          <w:vertAlign w:val="superscript"/>
        </w:rPr>
        <w:t>th</w:t>
      </w:r>
      <w:r w:rsidRPr="00D16D40">
        <w:rPr>
          <w:rFonts w:ascii="Arial" w:hAnsi="Arial" w:cs="Arial"/>
          <w:i/>
        </w:rPr>
        <w:t xml:space="preserve"> </w:t>
      </w:r>
      <w:r w:rsidRPr="00D16D40">
        <w:rPr>
          <w:rFonts w:ascii="Arial" w:hAnsi="Arial" w:cs="Arial"/>
        </w:rPr>
        <w:t>revision (2013) of the 1964 Declaration of Helsinki.</w:t>
      </w:r>
    </w:p>
    <w:p w14:paraId="776F481B" w14:textId="77777777" w:rsidR="00C920B7" w:rsidRPr="00D16D40" w:rsidRDefault="00C920B7" w:rsidP="00C920B7">
      <w:pPr>
        <w:pStyle w:val="Protocol-maintext"/>
        <w:spacing w:line="360" w:lineRule="auto"/>
        <w:rPr>
          <w:rFonts w:ascii="Arial" w:hAnsi="Arial" w:cs="Arial"/>
        </w:rPr>
      </w:pPr>
    </w:p>
    <w:p w14:paraId="032E20FC" w14:textId="77777777" w:rsidR="00C920B7" w:rsidRPr="00D16D40" w:rsidRDefault="00C920B7" w:rsidP="00E94876">
      <w:pPr>
        <w:pStyle w:val="Heading3"/>
        <w:spacing w:line="360" w:lineRule="auto"/>
        <w:rPr>
          <w:rFonts w:cs="Arial"/>
        </w:rPr>
      </w:pPr>
      <w:bookmarkStart w:id="299" w:name="_Toc90097014"/>
      <w:bookmarkStart w:id="300" w:name="_Toc135824773"/>
      <w:bookmarkStart w:id="301" w:name="_Toc136852720"/>
      <w:bookmarkStart w:id="302" w:name="_Toc266793807"/>
      <w:bookmarkStart w:id="303" w:name="_Toc491848190"/>
      <w:r w:rsidRPr="00D16D40">
        <w:rPr>
          <w:rFonts w:cs="Arial"/>
        </w:rPr>
        <w:t xml:space="preserve"> </w:t>
      </w:r>
      <w:bookmarkStart w:id="304" w:name="_Toc19094255"/>
      <w:r w:rsidRPr="00D16D40">
        <w:rPr>
          <w:rFonts w:cs="Arial"/>
        </w:rPr>
        <w:t>Good Clinical Practice</w:t>
      </w:r>
      <w:bookmarkEnd w:id="299"/>
      <w:bookmarkEnd w:id="300"/>
      <w:bookmarkEnd w:id="301"/>
      <w:bookmarkEnd w:id="302"/>
      <w:bookmarkEnd w:id="303"/>
      <w:bookmarkEnd w:id="304"/>
      <w:r w:rsidRPr="00D16D40">
        <w:rPr>
          <w:rFonts w:cs="Arial"/>
        </w:rPr>
        <w:t xml:space="preserve"> </w:t>
      </w:r>
    </w:p>
    <w:p w14:paraId="1BB409B0"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The study will be conducted in accordance with the guidelines laid down by the International Conference on Harmonisation for Good Clinical Practice (ICH GCP E6 R2 guidelines). </w:t>
      </w:r>
    </w:p>
    <w:p w14:paraId="64E469DF" w14:textId="77777777" w:rsidR="00C920B7" w:rsidRPr="00D16D40" w:rsidRDefault="00C920B7" w:rsidP="00C920B7">
      <w:pPr>
        <w:pStyle w:val="Protocol-maintext"/>
        <w:spacing w:line="360" w:lineRule="auto"/>
        <w:rPr>
          <w:rFonts w:ascii="Arial" w:hAnsi="Arial" w:cs="Arial"/>
          <w:b/>
        </w:rPr>
      </w:pPr>
    </w:p>
    <w:p w14:paraId="29BE850D" w14:textId="77777777" w:rsidR="00C920B7" w:rsidRPr="00D16D40" w:rsidRDefault="00C920B7" w:rsidP="00E94876">
      <w:pPr>
        <w:pStyle w:val="Heading3"/>
        <w:spacing w:line="360" w:lineRule="auto"/>
        <w:rPr>
          <w:rFonts w:cs="Arial"/>
        </w:rPr>
      </w:pPr>
      <w:bookmarkStart w:id="305" w:name="_Toc90097015"/>
      <w:bookmarkStart w:id="306" w:name="_Toc135824774"/>
      <w:bookmarkStart w:id="307" w:name="_Toc136852721"/>
      <w:bookmarkStart w:id="308" w:name="_Toc266793808"/>
      <w:bookmarkStart w:id="309" w:name="_Toc491848191"/>
      <w:r w:rsidRPr="00D16D40">
        <w:rPr>
          <w:rFonts w:cs="Arial"/>
        </w:rPr>
        <w:t xml:space="preserve"> </w:t>
      </w:r>
      <w:bookmarkStart w:id="310" w:name="_Toc19094256"/>
      <w:r w:rsidRPr="00D16D40">
        <w:rPr>
          <w:rFonts w:cs="Arial"/>
        </w:rPr>
        <w:t>Independent Ethics Committee Approval</w:t>
      </w:r>
      <w:bookmarkEnd w:id="305"/>
      <w:bookmarkEnd w:id="306"/>
      <w:bookmarkEnd w:id="307"/>
      <w:bookmarkEnd w:id="308"/>
      <w:bookmarkEnd w:id="309"/>
      <w:bookmarkEnd w:id="310"/>
      <w:r w:rsidRPr="00D16D40">
        <w:rPr>
          <w:rFonts w:cs="Arial"/>
        </w:rPr>
        <w:t xml:space="preserve"> </w:t>
      </w:r>
    </w:p>
    <w:p w14:paraId="49F9C159" w14:textId="77777777" w:rsidR="00C920B7" w:rsidRPr="00D16D40" w:rsidRDefault="00C920B7" w:rsidP="00E94876">
      <w:pPr>
        <w:pStyle w:val="Heading4"/>
        <w:numPr>
          <w:ilvl w:val="2"/>
          <w:numId w:val="10"/>
        </w:numPr>
        <w:tabs>
          <w:tab w:val="num" w:pos="3163"/>
        </w:tabs>
        <w:spacing w:line="360" w:lineRule="auto"/>
        <w:ind w:left="3163" w:hanging="360"/>
        <w:rPr>
          <w:rFonts w:cs="Arial"/>
        </w:rPr>
      </w:pPr>
      <w:bookmarkStart w:id="311" w:name="_Toc90097016"/>
      <w:bookmarkStart w:id="312" w:name="_Toc135824775"/>
      <w:bookmarkStart w:id="313" w:name="_Toc136852722"/>
      <w:bookmarkStart w:id="314" w:name="_Toc266793809"/>
      <w:r w:rsidRPr="00D16D40">
        <w:rPr>
          <w:rFonts w:cs="Arial"/>
        </w:rPr>
        <w:t>Initial Approval</w:t>
      </w:r>
      <w:bookmarkEnd w:id="311"/>
      <w:bookmarkEnd w:id="312"/>
      <w:bookmarkEnd w:id="313"/>
      <w:bookmarkEnd w:id="314"/>
    </w:p>
    <w:p w14:paraId="0D7B5677" w14:textId="77777777" w:rsidR="00C920B7" w:rsidRPr="00922930" w:rsidRDefault="00C920B7" w:rsidP="00C920B7">
      <w:pPr>
        <w:pStyle w:val="Protocol-maintext"/>
        <w:spacing w:before="120" w:line="360" w:lineRule="auto"/>
        <w:rPr>
          <w:rFonts w:ascii="Arial" w:hAnsi="Arial" w:cs="Arial"/>
        </w:rPr>
      </w:pPr>
      <w:r w:rsidRPr="00D16D40">
        <w:rPr>
          <w:rFonts w:ascii="Arial" w:hAnsi="Arial" w:cs="Arial"/>
        </w:rPr>
        <w:t>Prior to the shipment of device and the enrolment of subjects, the REC and HRA must provide written approval of the conduct</w:t>
      </w:r>
      <w:r w:rsidRPr="00922930">
        <w:rPr>
          <w:rFonts w:ascii="Arial" w:hAnsi="Arial" w:cs="Arial"/>
        </w:rPr>
        <w:t xml:space="preserve"> of the study at named sites, the protocol and any amendments, the Subject Information Sheet and Consent Form, any other written information that will be provided to the subjects, any advertisements that will be used and details of any subject compensation. </w:t>
      </w:r>
    </w:p>
    <w:p w14:paraId="4FB0D29F" w14:textId="77777777" w:rsidR="00C920B7" w:rsidRPr="00922930" w:rsidRDefault="00C920B7" w:rsidP="00C920B7">
      <w:pPr>
        <w:spacing w:before="18" w:line="360" w:lineRule="auto"/>
      </w:pPr>
    </w:p>
    <w:p w14:paraId="4D8CEADD" w14:textId="77777777" w:rsidR="00C920B7" w:rsidRPr="00922930" w:rsidRDefault="00C920B7" w:rsidP="00C920B7">
      <w:pPr>
        <w:pStyle w:val="Heading4"/>
        <w:ind w:left="720" w:firstLine="720"/>
      </w:pPr>
      <w:bookmarkStart w:id="315" w:name="_Toc90097017"/>
      <w:bookmarkStart w:id="316" w:name="_Toc135824776"/>
      <w:bookmarkStart w:id="317" w:name="_Toc136852723"/>
      <w:bookmarkStart w:id="318" w:name="_Toc266793810"/>
      <w:bookmarkStart w:id="319" w:name="_Toc491848192"/>
      <w:r w:rsidRPr="00922930">
        <w:t>9.3.2. Approval of Amendments</w:t>
      </w:r>
      <w:bookmarkEnd w:id="315"/>
      <w:bookmarkEnd w:id="316"/>
      <w:bookmarkEnd w:id="317"/>
      <w:bookmarkEnd w:id="318"/>
      <w:bookmarkEnd w:id="319"/>
    </w:p>
    <w:p w14:paraId="321AF69B" w14:textId="77777777" w:rsidR="00C920B7" w:rsidRPr="00922930" w:rsidRDefault="00C920B7" w:rsidP="00C920B7">
      <w:pPr>
        <w:pStyle w:val="Protocol-maintext"/>
        <w:spacing w:line="360" w:lineRule="auto"/>
        <w:rPr>
          <w:rFonts w:ascii="Arial" w:hAnsi="Arial" w:cs="Arial"/>
        </w:rPr>
      </w:pPr>
    </w:p>
    <w:p w14:paraId="4F735560"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Amendments to the protocol will only be made with the approval of the Chief</w:t>
      </w:r>
    </w:p>
    <w:p w14:paraId="169F1F24"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Investigator and will be subject to review and approval by the Sponsor who will decide whether the changes are substantial or non-substantial.</w:t>
      </w:r>
    </w:p>
    <w:p w14:paraId="717A64B1" w14:textId="77777777" w:rsidR="00C920B7" w:rsidRPr="00922930" w:rsidRDefault="00C920B7" w:rsidP="00C920B7">
      <w:pPr>
        <w:pStyle w:val="Protocol-maintext"/>
        <w:spacing w:before="120" w:line="360" w:lineRule="auto"/>
        <w:rPr>
          <w:rFonts w:ascii="Arial" w:hAnsi="Arial" w:cs="Arial"/>
        </w:rPr>
      </w:pPr>
      <w:r w:rsidRPr="00922930">
        <w:rPr>
          <w:rFonts w:ascii="Arial" w:hAnsi="Arial" w:cs="Arial"/>
        </w:rPr>
        <w:t xml:space="preserve">Proposed amendments to the protocol and aforementioned documents must be submitted to the REC for approval as instructed by the Sponsor. Amendments requiring REC approval may be implemented only after a copy of the REC’s approval letter has been obtained. </w:t>
      </w:r>
    </w:p>
    <w:p w14:paraId="7F75D87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lastRenderedPageBreak/>
        <w:t>Amendments that are intended to eliminate an apparent immediate hazard to subjects may be implemented prior to receiving Sponsor or REC and HRA’s approval. However, in this case, approval</w:t>
      </w:r>
      <w:r w:rsidRPr="00922930">
        <w:rPr>
          <w:rFonts w:ascii="Arial" w:hAnsi="Arial" w:cs="Arial"/>
          <w:bCs/>
        </w:rPr>
        <w:t xml:space="preserve"> must be obtained as soon as possible after implem</w:t>
      </w:r>
      <w:r w:rsidRPr="00922930">
        <w:rPr>
          <w:rFonts w:ascii="Arial" w:hAnsi="Arial" w:cs="Arial"/>
        </w:rPr>
        <w:t>entation.</w:t>
      </w:r>
    </w:p>
    <w:p w14:paraId="66FEBC06" w14:textId="77777777" w:rsidR="00C920B7" w:rsidRPr="00922930" w:rsidRDefault="00C920B7" w:rsidP="00C920B7">
      <w:pPr>
        <w:pStyle w:val="Protocol-maintext"/>
        <w:spacing w:line="360" w:lineRule="auto"/>
        <w:rPr>
          <w:rFonts w:ascii="Arial" w:hAnsi="Arial" w:cs="Arial"/>
        </w:rPr>
      </w:pPr>
    </w:p>
    <w:p w14:paraId="55802E2F" w14:textId="77777777" w:rsidR="00C920B7" w:rsidRPr="00922930" w:rsidRDefault="00C920B7" w:rsidP="00C920B7">
      <w:pPr>
        <w:pStyle w:val="Heading4"/>
        <w:spacing w:line="360" w:lineRule="auto"/>
        <w:ind w:left="720" w:firstLine="720"/>
      </w:pPr>
      <w:bookmarkStart w:id="320" w:name="_Toc491848193"/>
      <w:bookmarkStart w:id="321" w:name="_Toc90097019"/>
      <w:bookmarkStart w:id="322" w:name="_Toc135824778"/>
      <w:bookmarkStart w:id="323" w:name="_Toc136852725"/>
      <w:bookmarkStart w:id="324" w:name="_Toc266793812"/>
      <w:r w:rsidRPr="00922930">
        <w:t>9.3.3 Annual Progress Reports</w:t>
      </w:r>
      <w:bookmarkEnd w:id="320"/>
    </w:p>
    <w:p w14:paraId="3178B284"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The REC will be sent annual progress reports in accordance with national requirements.</w:t>
      </w:r>
    </w:p>
    <w:p w14:paraId="7E654BF0" w14:textId="77777777" w:rsidR="00C920B7" w:rsidRPr="00922930" w:rsidRDefault="00C920B7" w:rsidP="00C920B7">
      <w:pPr>
        <w:pStyle w:val="Protocol-maintext"/>
        <w:spacing w:line="360" w:lineRule="auto"/>
      </w:pPr>
    </w:p>
    <w:p w14:paraId="0F1F3C2A" w14:textId="77777777" w:rsidR="00C920B7" w:rsidRPr="00922930" w:rsidRDefault="00C920B7" w:rsidP="00C920B7">
      <w:pPr>
        <w:pStyle w:val="Heading4"/>
        <w:spacing w:line="360" w:lineRule="auto"/>
        <w:ind w:left="720" w:firstLine="720"/>
      </w:pPr>
      <w:bookmarkStart w:id="325" w:name="_Toc491848194"/>
      <w:r w:rsidRPr="00922930">
        <w:t>9.3.4 Annual Safety Reports and End of Trial Notification</w:t>
      </w:r>
      <w:bookmarkEnd w:id="321"/>
      <w:bookmarkEnd w:id="322"/>
      <w:bookmarkEnd w:id="323"/>
      <w:bookmarkEnd w:id="324"/>
      <w:bookmarkEnd w:id="325"/>
    </w:p>
    <w:p w14:paraId="3C53C20B"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The REC will be </w:t>
      </w:r>
      <w:r w:rsidRPr="00922930">
        <w:rPr>
          <w:rFonts w:ascii="Arial" w:hAnsi="Arial"/>
        </w:rPr>
        <w:t>sent annual safety updates in order to facilitate their continuing review of the study (reference. ICH GCP E6 Section 3.1.4) and will also be</w:t>
      </w:r>
      <w:r w:rsidRPr="00922930">
        <w:rPr>
          <w:rFonts w:ascii="Arial" w:hAnsi="Arial" w:cs="Arial"/>
        </w:rPr>
        <w:t xml:space="preserve"> informed about the end of the trial, within the required timelines.</w:t>
      </w:r>
    </w:p>
    <w:p w14:paraId="7447EEF8" w14:textId="77777777" w:rsidR="00C920B7" w:rsidRPr="00922930" w:rsidRDefault="00C920B7" w:rsidP="00C920B7">
      <w:pPr>
        <w:pStyle w:val="Protocol-maintext"/>
        <w:spacing w:line="360" w:lineRule="auto"/>
        <w:rPr>
          <w:rFonts w:ascii="Arial" w:hAnsi="Arial" w:cs="Arial"/>
          <w:b/>
        </w:rPr>
      </w:pPr>
    </w:p>
    <w:p w14:paraId="06A78B2C" w14:textId="77777777" w:rsidR="00C920B7" w:rsidRPr="00922930" w:rsidRDefault="00C920B7" w:rsidP="00E94876">
      <w:pPr>
        <w:pStyle w:val="Heading3"/>
        <w:spacing w:line="360" w:lineRule="auto"/>
      </w:pPr>
      <w:bookmarkStart w:id="326" w:name="_Toc90097020"/>
      <w:bookmarkStart w:id="327" w:name="_Toc135824779"/>
      <w:bookmarkStart w:id="328" w:name="_Toc136852726"/>
      <w:bookmarkStart w:id="329" w:name="_Toc266793813"/>
      <w:bookmarkStart w:id="330" w:name="_Toc491848195"/>
      <w:r w:rsidRPr="00922930">
        <w:t xml:space="preserve"> </w:t>
      </w:r>
      <w:bookmarkStart w:id="331" w:name="_Toc19094257"/>
      <w:r w:rsidRPr="00922930">
        <w:t>Regulatory Authority Approval</w:t>
      </w:r>
      <w:bookmarkEnd w:id="326"/>
      <w:bookmarkEnd w:id="327"/>
      <w:bookmarkEnd w:id="328"/>
      <w:bookmarkEnd w:id="329"/>
      <w:bookmarkEnd w:id="330"/>
      <w:bookmarkEnd w:id="331"/>
    </w:p>
    <w:p w14:paraId="6492B9D3" w14:textId="77777777" w:rsidR="00C920B7" w:rsidRPr="00922930" w:rsidRDefault="00C920B7" w:rsidP="00C920B7">
      <w:pPr>
        <w:pStyle w:val="Protocol-maintext"/>
        <w:spacing w:before="120" w:line="360" w:lineRule="auto"/>
        <w:rPr>
          <w:rFonts w:ascii="Arial" w:hAnsi="Arial" w:cs="Arial"/>
        </w:rPr>
      </w:pPr>
      <w:r w:rsidRPr="00922930">
        <w:rPr>
          <w:rFonts w:ascii="Arial" w:hAnsi="Arial" w:cs="Arial"/>
        </w:rPr>
        <w:t xml:space="preserve">The study will be performed in compliance with UK regulatory requirements. A notice of no objection from the appropriate Regulatory Authority must be </w:t>
      </w:r>
      <w:r w:rsidRPr="00922930">
        <w:rPr>
          <w:rFonts w:ascii="Arial" w:hAnsi="Arial"/>
        </w:rPr>
        <w:t xml:space="preserve">obtained </w:t>
      </w:r>
      <w:r w:rsidRPr="00922930">
        <w:rPr>
          <w:rFonts w:ascii="Arial" w:hAnsi="Arial" w:cs="Arial"/>
        </w:rPr>
        <w:t xml:space="preserve">prior to the start of the study. In addition, the Regulatory Authority must approve amendments prior to their implementation (as instructed by the Sponsor), receive SUSAR reports </w:t>
      </w:r>
      <w:r w:rsidRPr="00922930">
        <w:rPr>
          <w:rFonts w:ascii="Arial" w:hAnsi="Arial"/>
        </w:rPr>
        <w:t>and annual safety updates</w:t>
      </w:r>
      <w:r w:rsidRPr="00922930">
        <w:rPr>
          <w:rFonts w:ascii="Arial" w:hAnsi="Arial" w:cs="Arial"/>
        </w:rPr>
        <w:t>, and be notified of the end of the trial.</w:t>
      </w:r>
    </w:p>
    <w:p w14:paraId="6BEFBF3F" w14:textId="77777777" w:rsidR="00C920B7" w:rsidRPr="00922930" w:rsidRDefault="00C920B7" w:rsidP="00E94876">
      <w:pPr>
        <w:pStyle w:val="Heading3"/>
        <w:spacing w:line="360" w:lineRule="auto"/>
      </w:pPr>
      <w:bookmarkStart w:id="332" w:name="_Toc491848196"/>
      <w:bookmarkStart w:id="333" w:name="_Toc90097021"/>
      <w:bookmarkStart w:id="334" w:name="_Toc135824780"/>
      <w:bookmarkStart w:id="335" w:name="_Toc136852727"/>
      <w:bookmarkStart w:id="336" w:name="_Toc266793814"/>
      <w:r w:rsidRPr="00922930">
        <w:t xml:space="preserve"> </w:t>
      </w:r>
      <w:bookmarkStart w:id="337" w:name="_Toc19094258"/>
      <w:r w:rsidRPr="00922930">
        <w:t>HRA approval</w:t>
      </w:r>
      <w:bookmarkEnd w:id="332"/>
      <w:bookmarkEnd w:id="337"/>
    </w:p>
    <w:p w14:paraId="6788CDCB" w14:textId="77777777" w:rsidR="00C920B7" w:rsidRPr="00922930" w:rsidRDefault="00C920B7" w:rsidP="00C920B7">
      <w:pPr>
        <w:pStyle w:val="Protocol-maintext"/>
        <w:spacing w:before="120" w:line="360" w:lineRule="auto"/>
        <w:rPr>
          <w:rFonts w:ascii="Arial" w:hAnsi="Arial" w:cs="Arial"/>
        </w:rPr>
      </w:pPr>
      <w:r w:rsidRPr="00922930">
        <w:rPr>
          <w:rFonts w:ascii="Arial" w:hAnsi="Arial" w:cs="Arial"/>
        </w:rPr>
        <w:t>Health Research Authority (HRA) approval will be obtained prior to starting the study. Each participating site will confirm capacity and capability prior to commencing.</w:t>
      </w:r>
    </w:p>
    <w:p w14:paraId="064BD2F8" w14:textId="77777777" w:rsidR="00C920B7" w:rsidRPr="00D16D40" w:rsidRDefault="00C920B7" w:rsidP="00C920B7">
      <w:pPr>
        <w:pStyle w:val="Protocol-maintext"/>
        <w:spacing w:before="120" w:line="360" w:lineRule="auto"/>
        <w:rPr>
          <w:rFonts w:ascii="Arial" w:hAnsi="Arial" w:cs="Arial"/>
        </w:rPr>
      </w:pPr>
      <w:r w:rsidRPr="00922930">
        <w:rPr>
          <w:rFonts w:ascii="Arial" w:hAnsi="Arial" w:cs="Arial"/>
        </w:rPr>
        <w:t xml:space="preserve">The HRA </w:t>
      </w:r>
      <w:r w:rsidRPr="00D16D40">
        <w:rPr>
          <w:rFonts w:ascii="Arial" w:hAnsi="Arial" w:cs="Arial"/>
        </w:rPr>
        <w:t xml:space="preserve">and all participating sites also need to be notified of all protocol amendments to assess whether the amendment affects the institutional approval for each site. </w:t>
      </w:r>
    </w:p>
    <w:bookmarkEnd w:id="333"/>
    <w:bookmarkEnd w:id="334"/>
    <w:bookmarkEnd w:id="335"/>
    <w:bookmarkEnd w:id="336"/>
    <w:p w14:paraId="25E92EFD" w14:textId="77777777" w:rsidR="00C920B7" w:rsidRPr="00D16D40" w:rsidRDefault="00C920B7" w:rsidP="00C920B7">
      <w:pPr>
        <w:pStyle w:val="Protocol-maintext"/>
        <w:spacing w:before="120" w:line="360" w:lineRule="auto"/>
        <w:ind w:left="709"/>
        <w:rPr>
          <w:rFonts w:ascii="Arial" w:hAnsi="Arial" w:cs="Arial"/>
          <w:highlight w:val="lightGray"/>
        </w:rPr>
      </w:pPr>
    </w:p>
    <w:p w14:paraId="7DBC70E7" w14:textId="77777777" w:rsidR="00C920B7" w:rsidRPr="00D16D40" w:rsidRDefault="00C920B7" w:rsidP="00E94876">
      <w:pPr>
        <w:pStyle w:val="Heading3"/>
        <w:spacing w:line="360" w:lineRule="auto"/>
        <w:rPr>
          <w:rFonts w:cs="Arial"/>
          <w:szCs w:val="24"/>
        </w:rPr>
      </w:pPr>
      <w:bookmarkStart w:id="338" w:name="_Toc491848198"/>
      <w:r w:rsidRPr="00D16D40">
        <w:rPr>
          <w:rFonts w:cs="Arial"/>
          <w:szCs w:val="24"/>
        </w:rPr>
        <w:t xml:space="preserve"> </w:t>
      </w:r>
      <w:bookmarkStart w:id="339" w:name="_Toc19094259"/>
      <w:r w:rsidRPr="00D16D40">
        <w:rPr>
          <w:rFonts w:cs="Arial"/>
          <w:szCs w:val="24"/>
        </w:rPr>
        <w:t>Non-Compliance and Serious Breaches</w:t>
      </w:r>
      <w:bookmarkEnd w:id="338"/>
      <w:bookmarkEnd w:id="339"/>
      <w:r w:rsidRPr="00D16D40">
        <w:rPr>
          <w:rFonts w:cs="Arial"/>
          <w:szCs w:val="24"/>
        </w:rPr>
        <w:t xml:space="preserve"> </w:t>
      </w:r>
    </w:p>
    <w:p w14:paraId="767E1586" w14:textId="77777777" w:rsidR="00C920B7" w:rsidRPr="00D16D40" w:rsidRDefault="00C920B7" w:rsidP="00C920B7">
      <w:pPr>
        <w:autoSpaceDE w:val="0"/>
        <w:autoSpaceDN w:val="0"/>
        <w:adjustRightInd w:val="0"/>
        <w:spacing w:after="120" w:line="360" w:lineRule="auto"/>
        <w:jc w:val="both"/>
        <w:rPr>
          <w:rFonts w:ascii="Arial" w:hAnsi="Arial" w:cs="Arial"/>
        </w:rPr>
      </w:pPr>
      <w:r w:rsidRPr="00D16D40">
        <w:rPr>
          <w:rFonts w:ascii="Arial" w:hAnsi="Arial" w:cs="Arial"/>
        </w:rPr>
        <w:t>All protocol deviations and protocol violations will be reported via the eCRF/CRF and reviewed by the Chief Investigator and reported to the ICTU QA Manager on a monthly basis. Protocol violations will be reported to the Sponsor.</w:t>
      </w:r>
    </w:p>
    <w:p w14:paraId="5E0CA46C" w14:textId="77777777" w:rsidR="00C920B7" w:rsidRPr="00D16D40" w:rsidRDefault="00C920B7" w:rsidP="00C920B7">
      <w:pPr>
        <w:spacing w:line="360" w:lineRule="auto"/>
        <w:rPr>
          <w:rFonts w:ascii="Arial" w:hAnsi="Arial" w:cs="Arial"/>
        </w:rPr>
      </w:pPr>
      <w:r w:rsidRPr="00D16D40">
        <w:rPr>
          <w:rFonts w:ascii="Arial" w:hAnsi="Arial" w:cs="Arial"/>
        </w:rPr>
        <w:t xml:space="preserve">An assessment of whether the protocol deviation/violation constitutes a serious breach will be made. </w:t>
      </w:r>
    </w:p>
    <w:p w14:paraId="260CAF0F" w14:textId="77777777" w:rsidR="00C920B7" w:rsidRPr="00D16D40" w:rsidRDefault="00C920B7" w:rsidP="00C920B7">
      <w:pPr>
        <w:spacing w:line="360" w:lineRule="auto"/>
        <w:rPr>
          <w:rFonts w:ascii="Arial" w:hAnsi="Arial" w:cs="Arial"/>
        </w:rPr>
      </w:pPr>
      <w:r w:rsidRPr="00D16D40">
        <w:rPr>
          <w:rFonts w:ascii="Arial" w:hAnsi="Arial" w:cs="Arial"/>
        </w:rPr>
        <w:lastRenderedPageBreak/>
        <w:t>A serious breach is defined as:</w:t>
      </w:r>
    </w:p>
    <w:p w14:paraId="4FA49489" w14:textId="77777777" w:rsidR="00C920B7" w:rsidRPr="00D16D40" w:rsidRDefault="00C920B7" w:rsidP="00C920B7">
      <w:pPr>
        <w:spacing w:line="360" w:lineRule="auto"/>
        <w:rPr>
          <w:rFonts w:ascii="Arial" w:hAnsi="Arial" w:cs="Arial"/>
        </w:rPr>
      </w:pPr>
      <w:r w:rsidRPr="00D16D40">
        <w:rPr>
          <w:rFonts w:ascii="Arial" w:hAnsi="Arial" w:cs="Arial"/>
        </w:rPr>
        <w:t xml:space="preserve">A breach of the conditions and principles of GCP in connection with a trial or the trial protocol, which is likely to affect to a significant degree: </w:t>
      </w:r>
    </w:p>
    <w:p w14:paraId="77E32D8C" w14:textId="77777777" w:rsidR="00C920B7" w:rsidRPr="00D16D40" w:rsidRDefault="00C920B7" w:rsidP="00E94876">
      <w:pPr>
        <w:pStyle w:val="ListParagraph"/>
        <w:numPr>
          <w:ilvl w:val="0"/>
          <w:numId w:val="30"/>
        </w:numPr>
        <w:spacing w:after="0" w:line="360" w:lineRule="auto"/>
        <w:rPr>
          <w:rFonts w:ascii="Arial" w:hAnsi="Arial" w:cs="Arial"/>
          <w:sz w:val="24"/>
          <w:szCs w:val="24"/>
        </w:rPr>
      </w:pPr>
      <w:r w:rsidRPr="00D16D40">
        <w:rPr>
          <w:rFonts w:ascii="Arial" w:hAnsi="Arial" w:cs="Arial"/>
          <w:sz w:val="24"/>
          <w:szCs w:val="24"/>
        </w:rPr>
        <w:t>The safety or physical or mental integrity of the UK trial subjects; or</w:t>
      </w:r>
    </w:p>
    <w:p w14:paraId="615755A2" w14:textId="77777777" w:rsidR="00C920B7" w:rsidRPr="00D16D40" w:rsidRDefault="00C920B7" w:rsidP="00E94876">
      <w:pPr>
        <w:pStyle w:val="ListParagraph"/>
        <w:numPr>
          <w:ilvl w:val="0"/>
          <w:numId w:val="30"/>
        </w:numPr>
        <w:spacing w:after="0" w:line="360" w:lineRule="auto"/>
        <w:rPr>
          <w:rFonts w:ascii="Arial" w:hAnsi="Arial" w:cs="Arial"/>
          <w:sz w:val="24"/>
          <w:szCs w:val="24"/>
        </w:rPr>
      </w:pPr>
      <w:r w:rsidRPr="00D16D40">
        <w:rPr>
          <w:rFonts w:ascii="Arial" w:hAnsi="Arial" w:cs="Arial"/>
          <w:sz w:val="24"/>
          <w:szCs w:val="24"/>
        </w:rPr>
        <w:t>The overall scientific value of the trial</w:t>
      </w:r>
    </w:p>
    <w:p w14:paraId="6E7D18C4" w14:textId="77777777" w:rsidR="00C920B7" w:rsidRPr="00D16D40" w:rsidRDefault="00C920B7" w:rsidP="00C920B7">
      <w:pPr>
        <w:pStyle w:val="Protocol-maintext"/>
        <w:spacing w:line="360" w:lineRule="auto"/>
        <w:rPr>
          <w:rFonts w:ascii="Arial" w:hAnsi="Arial" w:cs="Arial"/>
          <w:highlight w:val="lightGray"/>
        </w:rPr>
      </w:pPr>
    </w:p>
    <w:p w14:paraId="502C0D24" w14:textId="77777777" w:rsidR="00C920B7" w:rsidRPr="00D16D40" w:rsidRDefault="00C920B7" w:rsidP="00C920B7">
      <w:pPr>
        <w:autoSpaceDE w:val="0"/>
        <w:autoSpaceDN w:val="0"/>
        <w:adjustRightInd w:val="0"/>
        <w:spacing w:after="120" w:line="360" w:lineRule="auto"/>
        <w:jc w:val="both"/>
        <w:rPr>
          <w:rFonts w:ascii="Arial" w:hAnsi="Arial" w:cs="Arial"/>
          <w:lang w:eastAsia="en-GB"/>
        </w:rPr>
      </w:pPr>
      <w:r w:rsidRPr="00D16D40">
        <w:rPr>
          <w:rFonts w:ascii="Arial" w:hAnsi="Arial" w:cs="Arial"/>
          <w:lang w:eastAsia="en-GB"/>
        </w:rPr>
        <w:t>The Sponsor will be notified within 24 hours of identifying a likely serious breach. If a decision is made that the incident constitutes a Serious Breach, this will be reported to the MHRA and REC within 7 days of becoming aware of the serious breach.</w:t>
      </w:r>
    </w:p>
    <w:p w14:paraId="4500F452" w14:textId="77777777" w:rsidR="00C920B7" w:rsidRPr="00D16D40" w:rsidRDefault="00C920B7" w:rsidP="00C920B7">
      <w:pPr>
        <w:autoSpaceDE w:val="0"/>
        <w:autoSpaceDN w:val="0"/>
        <w:adjustRightInd w:val="0"/>
        <w:spacing w:after="120" w:line="360" w:lineRule="auto"/>
        <w:rPr>
          <w:rFonts w:ascii="Arial" w:hAnsi="Arial" w:cs="Arial"/>
          <w:lang w:eastAsia="en-GB"/>
        </w:rPr>
      </w:pPr>
    </w:p>
    <w:p w14:paraId="50A9CA40" w14:textId="77777777" w:rsidR="00C920B7" w:rsidRPr="00D16D40" w:rsidRDefault="00C920B7" w:rsidP="00E94876">
      <w:pPr>
        <w:pStyle w:val="Heading3"/>
        <w:spacing w:line="360" w:lineRule="auto"/>
        <w:rPr>
          <w:rFonts w:cs="Arial"/>
          <w:szCs w:val="24"/>
        </w:rPr>
      </w:pPr>
      <w:bookmarkStart w:id="340" w:name="_Toc476920534"/>
      <w:bookmarkStart w:id="341" w:name="_Toc476920651"/>
      <w:bookmarkStart w:id="342" w:name="_Toc476920774"/>
      <w:bookmarkStart w:id="343" w:name="_Toc476920964"/>
      <w:bookmarkStart w:id="344" w:name="_Toc476921100"/>
      <w:bookmarkStart w:id="345" w:name="_Toc476921211"/>
      <w:bookmarkStart w:id="346" w:name="_Toc476921322"/>
      <w:bookmarkStart w:id="347" w:name="_Toc476921433"/>
      <w:bookmarkStart w:id="348" w:name="_Toc476921543"/>
      <w:bookmarkStart w:id="349" w:name="_Toc476921653"/>
      <w:bookmarkStart w:id="350" w:name="_Toc476921762"/>
      <w:bookmarkStart w:id="351" w:name="_Toc476922045"/>
      <w:bookmarkStart w:id="352" w:name="_Toc476927225"/>
      <w:bookmarkStart w:id="353" w:name="_Toc90097022"/>
      <w:bookmarkStart w:id="354" w:name="_Toc135824781"/>
      <w:bookmarkStart w:id="355" w:name="_Toc136852728"/>
      <w:bookmarkStart w:id="356" w:name="_Toc266793815"/>
      <w:bookmarkStart w:id="357" w:name="_Toc491848199"/>
      <w:bookmarkEnd w:id="340"/>
      <w:bookmarkEnd w:id="341"/>
      <w:bookmarkEnd w:id="342"/>
      <w:bookmarkEnd w:id="343"/>
      <w:bookmarkEnd w:id="344"/>
      <w:bookmarkEnd w:id="345"/>
      <w:bookmarkEnd w:id="346"/>
      <w:bookmarkEnd w:id="347"/>
      <w:bookmarkEnd w:id="348"/>
      <w:bookmarkEnd w:id="349"/>
      <w:bookmarkEnd w:id="350"/>
      <w:bookmarkEnd w:id="351"/>
      <w:bookmarkEnd w:id="352"/>
      <w:r w:rsidRPr="00D16D40">
        <w:rPr>
          <w:rFonts w:cs="Arial"/>
          <w:szCs w:val="24"/>
        </w:rPr>
        <w:t xml:space="preserve"> </w:t>
      </w:r>
      <w:bookmarkStart w:id="358" w:name="_Toc19094260"/>
      <w:r w:rsidRPr="00D16D40">
        <w:rPr>
          <w:rFonts w:cs="Arial"/>
          <w:szCs w:val="24"/>
        </w:rPr>
        <w:t>Insurance</w:t>
      </w:r>
      <w:bookmarkEnd w:id="353"/>
      <w:bookmarkEnd w:id="354"/>
      <w:bookmarkEnd w:id="355"/>
      <w:bookmarkEnd w:id="356"/>
      <w:r w:rsidRPr="00D16D40">
        <w:rPr>
          <w:rFonts w:cs="Arial"/>
          <w:szCs w:val="24"/>
        </w:rPr>
        <w:t xml:space="preserve"> and Indemnity</w:t>
      </w:r>
      <w:bookmarkEnd w:id="357"/>
      <w:bookmarkEnd w:id="358"/>
    </w:p>
    <w:p w14:paraId="1CC0D8A3" w14:textId="77777777" w:rsidR="00C920B7" w:rsidRPr="00D16D40" w:rsidRDefault="00C920B7" w:rsidP="00C920B7">
      <w:pPr>
        <w:spacing w:line="360" w:lineRule="auto"/>
        <w:jc w:val="both"/>
        <w:rPr>
          <w:rFonts w:ascii="Arial" w:hAnsi="Arial" w:cs="Arial"/>
          <w:bCs/>
          <w:i/>
        </w:rPr>
      </w:pPr>
      <w:r w:rsidRPr="00D16D40">
        <w:rPr>
          <w:rFonts w:ascii="Arial" w:hAnsi="Arial" w:cs="Arial"/>
        </w:rPr>
        <w:t>Imperial College London holds negligent harm and non-negligent harm insurance policies which apply to this study</w:t>
      </w:r>
      <w:r w:rsidRPr="00D16D40">
        <w:rPr>
          <w:rFonts w:ascii="Arial" w:hAnsi="Arial" w:cs="Arial"/>
          <w:noProof/>
        </w:rPr>
        <w:t xml:space="preserve">. </w:t>
      </w:r>
      <w:r w:rsidRPr="00D16D40">
        <w:rPr>
          <w:rFonts w:ascii="Arial" w:hAnsi="Arial" w:cs="Arial"/>
        </w:rPr>
        <w:t>Imperial College London</w:t>
      </w:r>
      <w:r w:rsidRPr="00D16D40">
        <w:rPr>
          <w:rFonts w:ascii="Arial" w:hAnsi="Arial" w:cs="Arial"/>
          <w:noProof/>
        </w:rPr>
        <w:t xml:space="preserve"> </w:t>
      </w:r>
      <w:r w:rsidRPr="00D16D40">
        <w:rPr>
          <w:rFonts w:ascii="Arial" w:hAnsi="Arial" w:cs="Arial"/>
          <w:bCs/>
          <w:iCs/>
        </w:rPr>
        <w:t>will act as the main Sponsor for this study.  Delegated responsibilities will be assigned to the NHS trusts taking part in this study.</w:t>
      </w:r>
      <w:r w:rsidRPr="00D16D40">
        <w:rPr>
          <w:rFonts w:ascii="Arial" w:hAnsi="Arial" w:cs="Arial"/>
          <w:bCs/>
          <w:i/>
        </w:rPr>
        <w:t xml:space="preserve"> </w:t>
      </w:r>
    </w:p>
    <w:p w14:paraId="2D43A175" w14:textId="77777777" w:rsidR="00C920B7" w:rsidRPr="00D16D40" w:rsidRDefault="00C920B7" w:rsidP="00C920B7">
      <w:pPr>
        <w:spacing w:line="360" w:lineRule="auto"/>
        <w:jc w:val="both"/>
        <w:rPr>
          <w:rFonts w:ascii="Arial" w:hAnsi="Arial" w:cs="Arial"/>
        </w:rPr>
      </w:pPr>
      <w:r w:rsidRPr="00D16D40">
        <w:rPr>
          <w:rFonts w:ascii="Arial" w:hAnsi="Arial" w:cs="Arial"/>
          <w:bCs/>
          <w:i/>
        </w:rPr>
        <w:t xml:space="preserve"> </w:t>
      </w:r>
    </w:p>
    <w:p w14:paraId="1695E0D8" w14:textId="77777777" w:rsidR="00C920B7" w:rsidRPr="00D16D40" w:rsidRDefault="00C920B7" w:rsidP="00E94876">
      <w:pPr>
        <w:pStyle w:val="Heading3"/>
        <w:spacing w:line="360" w:lineRule="auto"/>
        <w:rPr>
          <w:rFonts w:cs="Arial"/>
          <w:szCs w:val="24"/>
        </w:rPr>
      </w:pPr>
      <w:bookmarkStart w:id="359" w:name="_Toc491848200"/>
      <w:bookmarkStart w:id="360" w:name="_Toc90097024"/>
      <w:bookmarkStart w:id="361" w:name="_Toc135824783"/>
      <w:bookmarkStart w:id="362" w:name="_Toc136852730"/>
      <w:bookmarkStart w:id="363" w:name="_Toc266793817"/>
      <w:r w:rsidRPr="00D16D40">
        <w:rPr>
          <w:rFonts w:cs="Arial"/>
          <w:szCs w:val="24"/>
        </w:rPr>
        <w:t xml:space="preserve"> </w:t>
      </w:r>
      <w:bookmarkStart w:id="364" w:name="_Toc19094261"/>
      <w:r w:rsidRPr="00D16D40">
        <w:rPr>
          <w:rFonts w:cs="Arial"/>
          <w:szCs w:val="24"/>
        </w:rPr>
        <w:t>Trial Registration</w:t>
      </w:r>
      <w:bookmarkEnd w:id="359"/>
      <w:bookmarkEnd w:id="364"/>
    </w:p>
    <w:p w14:paraId="0EDF820F"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The study will be registered on a trial database (ISRCTN and clinicaltrials.gov) in accordance with requirements of the International Committee of Medical Journal Editors (ICMJE) regulations.</w:t>
      </w:r>
    </w:p>
    <w:p w14:paraId="2F8D26C8" w14:textId="77777777" w:rsidR="00C920B7" w:rsidRPr="00D16D40" w:rsidRDefault="00C920B7" w:rsidP="00C920B7">
      <w:pPr>
        <w:pStyle w:val="Protocol-maintext"/>
        <w:spacing w:before="120" w:line="360" w:lineRule="auto"/>
        <w:rPr>
          <w:rFonts w:ascii="Arial" w:hAnsi="Arial" w:cs="Arial"/>
        </w:rPr>
      </w:pPr>
    </w:p>
    <w:p w14:paraId="55159C60" w14:textId="77777777" w:rsidR="00C920B7" w:rsidRPr="00D16D40" w:rsidRDefault="00C920B7" w:rsidP="00E94876">
      <w:pPr>
        <w:pStyle w:val="Heading3"/>
        <w:spacing w:line="360" w:lineRule="auto"/>
        <w:rPr>
          <w:rFonts w:cs="Arial"/>
          <w:szCs w:val="24"/>
        </w:rPr>
      </w:pPr>
      <w:bookmarkStart w:id="365" w:name="_Toc491848201"/>
      <w:r w:rsidRPr="00D16D40">
        <w:rPr>
          <w:rFonts w:cs="Arial"/>
          <w:szCs w:val="24"/>
        </w:rPr>
        <w:t xml:space="preserve"> </w:t>
      </w:r>
      <w:bookmarkStart w:id="366" w:name="_Toc19094262"/>
      <w:r w:rsidRPr="00D16D40">
        <w:rPr>
          <w:rFonts w:cs="Arial"/>
          <w:szCs w:val="24"/>
        </w:rPr>
        <w:t>Informed Consent</w:t>
      </w:r>
      <w:bookmarkEnd w:id="360"/>
      <w:bookmarkEnd w:id="361"/>
      <w:bookmarkEnd w:id="362"/>
      <w:bookmarkEnd w:id="363"/>
      <w:bookmarkEnd w:id="365"/>
      <w:bookmarkEnd w:id="366"/>
    </w:p>
    <w:p w14:paraId="391CE0EC"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t xml:space="preserve">Consent </w:t>
      </w:r>
      <w:r w:rsidRPr="00D16D40">
        <w:rPr>
          <w:rFonts w:ascii="Arial" w:eastAsia="Arial" w:hAnsi="Arial" w:cs="Arial"/>
          <w:spacing w:val="1"/>
        </w:rPr>
        <w:t>t</w:t>
      </w:r>
      <w:r w:rsidRPr="00D16D40">
        <w:rPr>
          <w:rFonts w:ascii="Arial" w:eastAsia="Arial" w:hAnsi="Arial" w:cs="Arial"/>
        </w:rPr>
        <w:t>o e</w:t>
      </w:r>
      <w:r w:rsidRPr="00D16D40">
        <w:rPr>
          <w:rFonts w:ascii="Arial" w:eastAsia="Arial" w:hAnsi="Arial" w:cs="Arial"/>
          <w:spacing w:val="-2"/>
        </w:rPr>
        <w:t>n</w:t>
      </w:r>
      <w:r w:rsidRPr="00D16D40">
        <w:rPr>
          <w:rFonts w:ascii="Arial" w:eastAsia="Arial" w:hAnsi="Arial" w:cs="Arial"/>
          <w:spacing w:val="1"/>
        </w:rPr>
        <w:t>t</w:t>
      </w:r>
      <w:r w:rsidRPr="00D16D40">
        <w:rPr>
          <w:rFonts w:ascii="Arial" w:eastAsia="Arial" w:hAnsi="Arial" w:cs="Arial"/>
        </w:rPr>
        <w:t xml:space="preserve">er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s</w:t>
      </w:r>
      <w:r w:rsidRPr="00D16D40">
        <w:rPr>
          <w:rFonts w:ascii="Arial" w:eastAsia="Arial" w:hAnsi="Arial" w:cs="Arial"/>
          <w:spacing w:val="1"/>
        </w:rPr>
        <w:t>t</w:t>
      </w:r>
      <w:r w:rsidRPr="00D16D40">
        <w:rPr>
          <w:rFonts w:ascii="Arial" w:eastAsia="Arial" w:hAnsi="Arial" w:cs="Arial"/>
          <w:spacing w:val="-3"/>
        </w:rPr>
        <w:t>u</w:t>
      </w:r>
      <w:r w:rsidRPr="00D16D40">
        <w:rPr>
          <w:rFonts w:ascii="Arial" w:eastAsia="Arial" w:hAnsi="Arial" w:cs="Arial"/>
        </w:rPr>
        <w:t>dy</w:t>
      </w:r>
      <w:r w:rsidRPr="00D16D40">
        <w:rPr>
          <w:rFonts w:ascii="Arial" w:eastAsia="Arial" w:hAnsi="Arial" w:cs="Arial"/>
          <w:spacing w:val="-2"/>
        </w:rPr>
        <w:t xml:space="preserve"> </w:t>
      </w:r>
      <w:r w:rsidRPr="00D16D40">
        <w:rPr>
          <w:rFonts w:ascii="Arial" w:eastAsia="Arial" w:hAnsi="Arial" w:cs="Arial"/>
        </w:rPr>
        <w:t>wi</w:t>
      </w:r>
      <w:r w:rsidRPr="00D16D40">
        <w:rPr>
          <w:rFonts w:ascii="Arial" w:eastAsia="Arial" w:hAnsi="Arial" w:cs="Arial"/>
          <w:spacing w:val="1"/>
        </w:rPr>
        <w:t>l</w:t>
      </w:r>
      <w:r w:rsidRPr="00D16D40">
        <w:rPr>
          <w:rFonts w:ascii="Arial" w:eastAsia="Arial" w:hAnsi="Arial" w:cs="Arial"/>
        </w:rPr>
        <w:t>l be so</w:t>
      </w:r>
      <w:r w:rsidRPr="00D16D40">
        <w:rPr>
          <w:rFonts w:ascii="Arial" w:eastAsia="Arial" w:hAnsi="Arial" w:cs="Arial"/>
          <w:spacing w:val="-3"/>
        </w:rPr>
        <w:t>u</w:t>
      </w:r>
      <w:r w:rsidRPr="00D16D40">
        <w:rPr>
          <w:rFonts w:ascii="Arial" w:eastAsia="Arial" w:hAnsi="Arial" w:cs="Arial"/>
          <w:spacing w:val="2"/>
        </w:rPr>
        <w:t>g</w:t>
      </w:r>
      <w:r w:rsidRPr="00D16D40">
        <w:rPr>
          <w:rFonts w:ascii="Arial" w:eastAsia="Arial" w:hAnsi="Arial" w:cs="Arial"/>
        </w:rPr>
        <w:t>ht</w:t>
      </w:r>
      <w:r w:rsidRPr="00D16D40">
        <w:rPr>
          <w:rFonts w:ascii="Arial" w:eastAsia="Arial" w:hAnsi="Arial" w:cs="Arial"/>
          <w:spacing w:val="-3"/>
        </w:rPr>
        <w:t xml:space="preserve"> </w:t>
      </w:r>
      <w:r w:rsidRPr="00D16D40">
        <w:rPr>
          <w:rFonts w:ascii="Arial" w:eastAsia="Arial" w:hAnsi="Arial" w:cs="Arial"/>
          <w:spacing w:val="1"/>
        </w:rPr>
        <w:t>fr</w:t>
      </w:r>
      <w:r w:rsidRPr="00D16D40">
        <w:rPr>
          <w:rFonts w:ascii="Arial" w:eastAsia="Arial" w:hAnsi="Arial" w:cs="Arial"/>
        </w:rPr>
        <w:t>om e</w:t>
      </w:r>
      <w:r w:rsidRPr="00D16D40">
        <w:rPr>
          <w:rFonts w:ascii="Arial" w:eastAsia="Arial" w:hAnsi="Arial" w:cs="Arial"/>
          <w:spacing w:val="-3"/>
        </w:rPr>
        <w:t>a</w:t>
      </w:r>
      <w:r w:rsidRPr="00D16D40">
        <w:rPr>
          <w:rFonts w:ascii="Arial" w:eastAsia="Arial" w:hAnsi="Arial" w:cs="Arial"/>
        </w:rPr>
        <w:t>ch pa</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icipant</w:t>
      </w:r>
      <w:r w:rsidRPr="00D16D40">
        <w:rPr>
          <w:rFonts w:ascii="Arial" w:eastAsia="Arial" w:hAnsi="Arial" w:cs="Arial"/>
          <w:spacing w:val="2"/>
        </w:rPr>
        <w:t xml:space="preserve"> </w:t>
      </w:r>
      <w:r w:rsidRPr="00D16D40">
        <w:rPr>
          <w:rFonts w:ascii="Arial" w:eastAsia="Arial" w:hAnsi="Arial" w:cs="Arial"/>
        </w:rPr>
        <w:t xml:space="preserve">only </w:t>
      </w:r>
      <w:r w:rsidRPr="00D16D40">
        <w:rPr>
          <w:rFonts w:ascii="Arial" w:eastAsia="Arial" w:hAnsi="Arial" w:cs="Arial"/>
          <w:spacing w:val="-3"/>
        </w:rPr>
        <w:t>a</w:t>
      </w:r>
      <w:r w:rsidRPr="00D16D40">
        <w:rPr>
          <w:rFonts w:ascii="Arial" w:eastAsia="Arial" w:hAnsi="Arial" w:cs="Arial"/>
          <w:spacing w:val="1"/>
        </w:rPr>
        <w:t>ft</w:t>
      </w:r>
      <w:r w:rsidRPr="00D16D40">
        <w:rPr>
          <w:rFonts w:ascii="Arial" w:eastAsia="Arial" w:hAnsi="Arial" w:cs="Arial"/>
        </w:rPr>
        <w:t>er</w:t>
      </w:r>
      <w:r w:rsidRPr="00D16D40">
        <w:rPr>
          <w:rFonts w:ascii="Arial" w:eastAsia="Arial" w:hAnsi="Arial" w:cs="Arial"/>
          <w:spacing w:val="-3"/>
        </w:rPr>
        <w:t xml:space="preserve"> </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rPr>
        <w:t>ull verbal e</w:t>
      </w:r>
      <w:r w:rsidRPr="00D16D40">
        <w:rPr>
          <w:rFonts w:ascii="Arial" w:eastAsia="Arial" w:hAnsi="Arial" w:cs="Arial"/>
          <w:spacing w:val="-3"/>
        </w:rPr>
        <w:t>x</w:t>
      </w:r>
      <w:r w:rsidRPr="00D16D40">
        <w:rPr>
          <w:rFonts w:ascii="Arial" w:eastAsia="Arial" w:hAnsi="Arial" w:cs="Arial"/>
        </w:rPr>
        <w:t>planation has</w:t>
      </w:r>
      <w:r w:rsidRPr="00D16D40">
        <w:rPr>
          <w:rFonts w:ascii="Arial" w:eastAsia="Arial" w:hAnsi="Arial" w:cs="Arial"/>
          <w:spacing w:val="1"/>
        </w:rPr>
        <w:t xml:space="preserve"> </w:t>
      </w:r>
      <w:r w:rsidRPr="00D16D40">
        <w:rPr>
          <w:rFonts w:ascii="Arial" w:eastAsia="Arial" w:hAnsi="Arial" w:cs="Arial"/>
        </w:rPr>
        <w:t>been</w:t>
      </w:r>
      <w:r w:rsidRPr="00D16D40">
        <w:rPr>
          <w:rFonts w:ascii="Arial" w:eastAsia="Arial" w:hAnsi="Arial" w:cs="Arial"/>
          <w:spacing w:val="-2"/>
        </w:rPr>
        <w:t xml:space="preserve"> </w:t>
      </w:r>
      <w:r w:rsidRPr="00D16D40">
        <w:rPr>
          <w:rFonts w:ascii="Arial" w:eastAsia="Arial" w:hAnsi="Arial" w:cs="Arial"/>
          <w:spacing w:val="2"/>
        </w:rPr>
        <w:t>g</w:t>
      </w:r>
      <w:r w:rsidRPr="00D16D40">
        <w:rPr>
          <w:rFonts w:ascii="Arial" w:eastAsia="Arial" w:hAnsi="Arial" w:cs="Arial"/>
        </w:rPr>
        <w:t>i</w:t>
      </w:r>
      <w:r w:rsidRPr="00D16D40">
        <w:rPr>
          <w:rFonts w:ascii="Arial" w:eastAsia="Arial" w:hAnsi="Arial" w:cs="Arial"/>
          <w:spacing w:val="-2"/>
        </w:rPr>
        <w:t>v</w:t>
      </w:r>
      <w:r w:rsidRPr="00D16D40">
        <w:rPr>
          <w:rFonts w:ascii="Arial" w:eastAsia="Arial" w:hAnsi="Arial" w:cs="Arial"/>
        </w:rPr>
        <w:t>en,</w:t>
      </w:r>
      <w:r w:rsidRPr="00D16D40">
        <w:rPr>
          <w:rFonts w:ascii="Arial" w:eastAsia="Arial" w:hAnsi="Arial" w:cs="Arial"/>
          <w:spacing w:val="2"/>
        </w:rPr>
        <w:t xml:space="preserve"> and </w:t>
      </w:r>
      <w:r w:rsidRPr="00D16D40">
        <w:rPr>
          <w:rFonts w:ascii="Arial" w:eastAsia="Arial" w:hAnsi="Arial" w:cs="Arial"/>
        </w:rPr>
        <w:t>an</w:t>
      </w:r>
      <w:r w:rsidRPr="00D16D40">
        <w:rPr>
          <w:rFonts w:ascii="Arial" w:eastAsia="Arial" w:hAnsi="Arial" w:cs="Arial"/>
          <w:spacing w:val="-2"/>
        </w:rPr>
        <w:t xml:space="preserve"> </w:t>
      </w:r>
      <w:r w:rsidRPr="00D16D40">
        <w:rPr>
          <w:rFonts w:ascii="Arial" w:eastAsia="Arial" w:hAnsi="Arial" w:cs="Arial"/>
        </w:rPr>
        <w:t>i</w:t>
      </w:r>
      <w:r w:rsidRPr="00D16D40">
        <w:rPr>
          <w:rFonts w:ascii="Arial" w:eastAsia="Arial" w:hAnsi="Arial" w:cs="Arial"/>
          <w:spacing w:val="-3"/>
        </w:rPr>
        <w:t>n</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2"/>
        </w:rPr>
        <w:t>r</w:t>
      </w:r>
      <w:r w:rsidRPr="00D16D40">
        <w:rPr>
          <w:rFonts w:ascii="Arial" w:eastAsia="Arial" w:hAnsi="Arial" w:cs="Arial"/>
          <w:spacing w:val="1"/>
        </w:rPr>
        <w:t>m</w:t>
      </w:r>
      <w:r w:rsidRPr="00D16D40">
        <w:rPr>
          <w:rFonts w:ascii="Arial" w:eastAsia="Arial" w:hAnsi="Arial" w:cs="Arial"/>
        </w:rPr>
        <w:t>ation</w:t>
      </w:r>
      <w:r w:rsidRPr="00D16D40">
        <w:rPr>
          <w:rFonts w:ascii="Arial" w:eastAsia="Arial" w:hAnsi="Arial" w:cs="Arial"/>
          <w:spacing w:val="-2"/>
        </w:rPr>
        <w:t xml:space="preserve"> </w:t>
      </w:r>
      <w:r w:rsidRPr="00D16D40">
        <w:rPr>
          <w:rFonts w:ascii="Arial" w:eastAsia="Arial" w:hAnsi="Arial" w:cs="Arial"/>
        </w:rPr>
        <w:t>le</w:t>
      </w:r>
      <w:r w:rsidRPr="00D16D40">
        <w:rPr>
          <w:rFonts w:ascii="Arial" w:eastAsia="Arial" w:hAnsi="Arial" w:cs="Arial"/>
          <w:spacing w:val="-3"/>
        </w:rPr>
        <w:t>a</w:t>
      </w:r>
      <w:r w:rsidRPr="00D16D40">
        <w:rPr>
          <w:rFonts w:ascii="Arial" w:eastAsia="Arial" w:hAnsi="Arial" w:cs="Arial"/>
          <w:spacing w:val="3"/>
        </w:rPr>
        <w:t>f</w:t>
      </w:r>
      <w:r w:rsidRPr="00D16D40">
        <w:rPr>
          <w:rFonts w:ascii="Arial" w:eastAsia="Arial" w:hAnsi="Arial" w:cs="Arial"/>
        </w:rPr>
        <w:t xml:space="preserve">let </w:t>
      </w:r>
      <w:r w:rsidRPr="00D16D40">
        <w:rPr>
          <w:rFonts w:ascii="Arial" w:eastAsia="Arial" w:hAnsi="Arial" w:cs="Arial"/>
          <w:spacing w:val="-3"/>
        </w:rPr>
        <w:t>o</w:t>
      </w:r>
      <w:r w:rsidRPr="00D16D40">
        <w:rPr>
          <w:rFonts w:ascii="Arial" w:eastAsia="Arial" w:hAnsi="Arial" w:cs="Arial"/>
          <w:spacing w:val="1"/>
        </w:rPr>
        <w:t>ff</w:t>
      </w:r>
      <w:r w:rsidRPr="00D16D40">
        <w:rPr>
          <w:rFonts w:ascii="Arial" w:eastAsia="Arial" w:hAnsi="Arial" w:cs="Arial"/>
        </w:rPr>
        <w:t>ered</w:t>
      </w:r>
      <w:r w:rsidRPr="00D16D40">
        <w:rPr>
          <w:rFonts w:ascii="Arial" w:eastAsia="Arial" w:hAnsi="Arial" w:cs="Arial"/>
          <w:spacing w:val="-2"/>
        </w:rPr>
        <w:t xml:space="preserve">. </w:t>
      </w:r>
      <w:r w:rsidRPr="00D16D40">
        <w:rPr>
          <w:rFonts w:ascii="Arial" w:eastAsia="Arial" w:hAnsi="Arial" w:cs="Arial"/>
        </w:rPr>
        <w:t>The consent will be informed, voluntary and participants will be given an appropriate amount of time to consider participation and to ask questions. There will be no set minimum time to consider the trial as this will be determined on a case by case basis, this is usually 24 hours but could be less if there is agreement from both the researcher and participant that the consent is fully informed.</w:t>
      </w:r>
    </w:p>
    <w:p w14:paraId="23ED939B" w14:textId="77777777" w:rsidR="00C920B7" w:rsidRPr="00D16D40" w:rsidRDefault="00C920B7" w:rsidP="00C920B7">
      <w:pPr>
        <w:spacing w:before="32" w:line="360" w:lineRule="auto"/>
        <w:ind w:right="465"/>
        <w:rPr>
          <w:rFonts w:ascii="Arial" w:eastAsia="Arial" w:hAnsi="Arial" w:cs="Arial"/>
          <w:spacing w:val="-1"/>
        </w:rPr>
      </w:pPr>
      <w:r w:rsidRPr="00D16D40">
        <w:rPr>
          <w:rFonts w:ascii="Arial" w:eastAsia="Arial" w:hAnsi="Arial" w:cs="Arial"/>
          <w:spacing w:val="-1"/>
        </w:rPr>
        <w:t xml:space="preserve"> </w:t>
      </w:r>
    </w:p>
    <w:p w14:paraId="6C445AED"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rPr>
        <w:lastRenderedPageBreak/>
        <w:t>Si</w:t>
      </w:r>
      <w:r w:rsidRPr="00D16D40">
        <w:rPr>
          <w:rFonts w:ascii="Arial" w:eastAsia="Arial" w:hAnsi="Arial" w:cs="Arial"/>
          <w:spacing w:val="2"/>
        </w:rPr>
        <w:t>g</w:t>
      </w:r>
      <w:r w:rsidRPr="00D16D40">
        <w:rPr>
          <w:rFonts w:ascii="Arial" w:eastAsia="Arial" w:hAnsi="Arial" w:cs="Arial"/>
        </w:rPr>
        <w:t>ned</w:t>
      </w:r>
      <w:r w:rsidRPr="00D16D40">
        <w:rPr>
          <w:rFonts w:ascii="Arial" w:eastAsia="Arial" w:hAnsi="Arial" w:cs="Arial"/>
          <w:spacing w:val="-2"/>
        </w:rPr>
        <w:t xml:space="preserve"> </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spacing w:val="1"/>
        </w:rPr>
        <w:t>rt</w:t>
      </w:r>
      <w:r w:rsidRPr="00D16D40">
        <w:rPr>
          <w:rFonts w:ascii="Arial" w:eastAsia="Arial" w:hAnsi="Arial" w:cs="Arial"/>
        </w:rPr>
        <w:t xml:space="preserve">icipant consent </w:t>
      </w:r>
      <w:r w:rsidRPr="00D16D40">
        <w:rPr>
          <w:rFonts w:ascii="Arial" w:eastAsia="Arial" w:hAnsi="Arial" w:cs="Arial"/>
          <w:spacing w:val="-3"/>
        </w:rPr>
        <w:t>w</w:t>
      </w:r>
      <w:r w:rsidRPr="00D16D40">
        <w:rPr>
          <w:rFonts w:ascii="Arial" w:eastAsia="Arial" w:hAnsi="Arial" w:cs="Arial"/>
        </w:rPr>
        <w:t>ill be ob</w:t>
      </w:r>
      <w:r w:rsidRPr="00D16D40">
        <w:rPr>
          <w:rFonts w:ascii="Arial" w:eastAsia="Arial" w:hAnsi="Arial" w:cs="Arial"/>
          <w:spacing w:val="1"/>
        </w:rPr>
        <w:t>t</w:t>
      </w:r>
      <w:r w:rsidRPr="00D16D40">
        <w:rPr>
          <w:rFonts w:ascii="Arial" w:eastAsia="Arial" w:hAnsi="Arial" w:cs="Arial"/>
        </w:rPr>
        <w:t>ained and participants will be asked to consent for their data to be linked with appropriate databases including Hospital Episode Statistics (HES), and the National Vascular Database as well as for longer term follow-up in the event the trial is extended.  A copy of the signed Participant Information Sheet/Informed Consent Form document will be provided to the patient and the original Informed Consent Form should be retained with the source documents</w:t>
      </w:r>
    </w:p>
    <w:p w14:paraId="15612A17" w14:textId="77777777" w:rsidR="00C920B7" w:rsidRPr="00D16D40" w:rsidRDefault="00C920B7" w:rsidP="00C920B7">
      <w:pPr>
        <w:spacing w:before="32" w:line="360" w:lineRule="auto"/>
        <w:ind w:right="465"/>
        <w:rPr>
          <w:rFonts w:ascii="Arial" w:eastAsia="Arial" w:hAnsi="Arial" w:cs="Arial"/>
          <w:spacing w:val="-1"/>
        </w:rPr>
      </w:pPr>
    </w:p>
    <w:p w14:paraId="4B986EB9"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2"/>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spacing w:val="-3"/>
        </w:rPr>
        <w:t>i</w:t>
      </w:r>
      <w:r w:rsidRPr="00D16D40">
        <w:rPr>
          <w:rFonts w:ascii="Arial" w:eastAsia="Arial" w:hAnsi="Arial" w:cs="Arial"/>
          <w:spacing w:val="2"/>
        </w:rPr>
        <w:t>g</w:t>
      </w:r>
      <w:r w:rsidRPr="00D16D40">
        <w:rPr>
          <w:rFonts w:ascii="Arial" w:eastAsia="Arial" w:hAnsi="Arial" w:cs="Arial"/>
          <w:spacing w:val="-3"/>
        </w:rPr>
        <w:t>h</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nt</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1"/>
        </w:rPr>
        <w:t xml:space="preserve"> </w:t>
      </w:r>
      <w:r w:rsidRPr="00D16D40">
        <w:rPr>
          <w:rFonts w:ascii="Arial" w:eastAsia="Arial" w:hAnsi="Arial" w:cs="Arial"/>
          <w:spacing w:val="1"/>
        </w:rPr>
        <w:t>r</w:t>
      </w:r>
      <w:r w:rsidRPr="00D16D40">
        <w:rPr>
          <w:rFonts w:ascii="Arial" w:eastAsia="Arial" w:hAnsi="Arial" w:cs="Arial"/>
          <w:spacing w:val="-3"/>
        </w:rPr>
        <w:t>e</w:t>
      </w:r>
      <w:r w:rsidRPr="00D16D40">
        <w:rPr>
          <w:rFonts w:ascii="Arial" w:eastAsia="Arial" w:hAnsi="Arial" w:cs="Arial"/>
          <w:spacing w:val="1"/>
        </w:rPr>
        <w:t>f</w:t>
      </w:r>
      <w:r w:rsidRPr="00D16D40">
        <w:rPr>
          <w:rFonts w:ascii="Arial" w:eastAsia="Arial" w:hAnsi="Arial" w:cs="Arial"/>
        </w:rPr>
        <w:t>use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2"/>
        </w:rPr>
        <w:t>p</w:t>
      </w:r>
      <w:r w:rsidRPr="00D16D40">
        <w:rPr>
          <w:rFonts w:ascii="Arial" w:eastAsia="Arial" w:hAnsi="Arial" w:cs="Arial"/>
        </w:rPr>
        <w:t>ar</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 xml:space="preserve">ut </w:t>
      </w:r>
      <w:r w:rsidRPr="00D16D40">
        <w:rPr>
          <w:rFonts w:ascii="Arial" w:eastAsia="Arial" w:hAnsi="Arial" w:cs="Arial"/>
          <w:spacing w:val="2"/>
        </w:rPr>
        <w:t>g</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ng</w:t>
      </w:r>
      <w:r w:rsidRPr="00D16D40">
        <w:rPr>
          <w:rFonts w:ascii="Arial" w:eastAsia="Arial" w:hAnsi="Arial" w:cs="Arial"/>
          <w:spacing w:val="3"/>
        </w:rPr>
        <w:t xml:space="preserve"> </w:t>
      </w:r>
      <w:r w:rsidRPr="00D16D40">
        <w:rPr>
          <w:rFonts w:ascii="Arial" w:eastAsia="Arial" w:hAnsi="Arial" w:cs="Arial"/>
          <w:spacing w:val="-2"/>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w</w:t>
      </w:r>
      <w:r w:rsidRPr="00D16D40">
        <w:rPr>
          <w:rFonts w:ascii="Arial" w:eastAsia="Arial" w:hAnsi="Arial" w:cs="Arial"/>
          <w:spacing w:val="-1"/>
        </w:rPr>
        <w:t>il</w:t>
      </w:r>
      <w:r w:rsidRPr="00D16D40">
        <w:rPr>
          <w:rFonts w:ascii="Arial" w:eastAsia="Arial" w:hAnsi="Arial" w:cs="Arial"/>
        </w:rPr>
        <w:t xml:space="preserve">l be </w:t>
      </w:r>
      <w:r w:rsidRPr="00D16D40">
        <w:rPr>
          <w:rFonts w:ascii="Arial" w:eastAsia="Arial" w:hAnsi="Arial" w:cs="Arial"/>
          <w:spacing w:val="1"/>
        </w:rPr>
        <w:t>r</w:t>
      </w:r>
      <w:r w:rsidRPr="00D16D40">
        <w:rPr>
          <w:rFonts w:ascii="Arial" w:eastAsia="Arial" w:hAnsi="Arial" w:cs="Arial"/>
        </w:rPr>
        <w:t>es</w:t>
      </w:r>
      <w:r w:rsidRPr="00D16D40">
        <w:rPr>
          <w:rFonts w:ascii="Arial" w:eastAsia="Arial" w:hAnsi="Arial" w:cs="Arial"/>
          <w:spacing w:val="-1"/>
        </w:rPr>
        <w:t>p</w:t>
      </w:r>
      <w:r w:rsidRPr="00D16D40">
        <w:rPr>
          <w:rFonts w:ascii="Arial" w:eastAsia="Arial" w:hAnsi="Arial" w:cs="Arial"/>
        </w:rPr>
        <w:t>ecte</w:t>
      </w:r>
      <w:r w:rsidRPr="00D16D40">
        <w:rPr>
          <w:rFonts w:ascii="Arial" w:eastAsia="Arial" w:hAnsi="Arial" w:cs="Arial"/>
          <w:spacing w:val="-2"/>
        </w:rPr>
        <w:t>d</w:t>
      </w:r>
      <w:r w:rsidRPr="00D16D40">
        <w:rPr>
          <w:rFonts w:ascii="Arial" w:eastAsia="Arial" w:hAnsi="Arial" w:cs="Arial"/>
        </w:rPr>
        <w:t>, although if the participate is willing a reason for declining will be recorded.</w:t>
      </w:r>
    </w:p>
    <w:p w14:paraId="31DC9C27" w14:textId="77777777" w:rsidR="00C920B7" w:rsidRPr="00D16D40" w:rsidRDefault="00C920B7" w:rsidP="00C920B7">
      <w:pPr>
        <w:spacing w:line="360" w:lineRule="auto"/>
        <w:jc w:val="both"/>
        <w:rPr>
          <w:rFonts w:ascii="Arial" w:eastAsia="Arial" w:hAnsi="Arial" w:cs="Arial"/>
        </w:rPr>
      </w:pPr>
      <w:r w:rsidRPr="00D16D40">
        <w:rPr>
          <w:rFonts w:ascii="Arial" w:eastAsia="Arial" w:hAnsi="Arial" w:cs="Arial"/>
          <w:spacing w:val="-3"/>
        </w:rPr>
        <w:t>A</w:t>
      </w:r>
      <w:r w:rsidRPr="00D16D40">
        <w:rPr>
          <w:rFonts w:ascii="Arial" w:eastAsia="Arial" w:hAnsi="Arial" w:cs="Arial"/>
          <w:spacing w:val="1"/>
        </w:rPr>
        <w:t>ft</w:t>
      </w:r>
      <w:r w:rsidRPr="00D16D40">
        <w:rPr>
          <w:rFonts w:ascii="Arial" w:eastAsia="Arial" w:hAnsi="Arial" w:cs="Arial"/>
        </w:rPr>
        <w:t xml:space="preserve">er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3"/>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nt</w:t>
      </w:r>
      <w:r w:rsidRPr="00D16D40">
        <w:rPr>
          <w:rFonts w:ascii="Arial" w:eastAsia="Arial" w:hAnsi="Arial" w:cs="Arial"/>
          <w:spacing w:val="-1"/>
        </w:rPr>
        <w:t xml:space="preserve"> </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r</w:t>
      </w:r>
      <w:r w:rsidRPr="00D16D40">
        <w:rPr>
          <w:rFonts w:ascii="Arial" w:eastAsia="Arial" w:hAnsi="Arial" w:cs="Arial"/>
        </w:rPr>
        <w:t xml:space="preserve">ed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spacing w:val="1"/>
        </w:rPr>
        <w:t>r</w:t>
      </w:r>
      <w:r w:rsidRPr="00D16D40">
        <w:rPr>
          <w:rFonts w:ascii="Arial" w:eastAsia="Arial" w:hAnsi="Arial" w:cs="Arial"/>
          <w:spacing w:val="-1"/>
        </w:rPr>
        <w:t>i</w:t>
      </w:r>
      <w:r w:rsidRPr="00D16D40">
        <w:rPr>
          <w:rFonts w:ascii="Arial" w:eastAsia="Arial" w:hAnsi="Arial" w:cs="Arial"/>
        </w:rPr>
        <w:t xml:space="preserve">al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c</w:t>
      </w:r>
      <w:r w:rsidRPr="00D16D40">
        <w:rPr>
          <w:rFonts w:ascii="Arial" w:eastAsia="Arial" w:hAnsi="Arial" w:cs="Arial"/>
          <w:spacing w:val="-1"/>
        </w:rPr>
        <w:t>li</w:t>
      </w:r>
      <w:r w:rsidRPr="00D16D40">
        <w:rPr>
          <w:rFonts w:ascii="Arial" w:eastAsia="Arial" w:hAnsi="Arial" w:cs="Arial"/>
        </w:rPr>
        <w:t>n</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 xml:space="preserve">an </w:t>
      </w:r>
      <w:r w:rsidRPr="00D16D40">
        <w:rPr>
          <w:rFonts w:ascii="Arial" w:eastAsia="Arial" w:hAnsi="Arial" w:cs="Arial"/>
          <w:spacing w:val="1"/>
        </w:rPr>
        <w:t>r</w:t>
      </w:r>
      <w:r w:rsidRPr="00D16D40">
        <w:rPr>
          <w:rFonts w:ascii="Arial" w:eastAsia="Arial" w:hAnsi="Arial" w:cs="Arial"/>
        </w:rPr>
        <w:t>ema</w:t>
      </w:r>
      <w:r w:rsidRPr="00D16D40">
        <w:rPr>
          <w:rFonts w:ascii="Arial" w:eastAsia="Arial" w:hAnsi="Arial" w:cs="Arial"/>
          <w:spacing w:val="-1"/>
        </w:rPr>
        <w:t>i</w:t>
      </w:r>
      <w:r w:rsidRPr="00D16D40">
        <w:rPr>
          <w:rFonts w:ascii="Arial" w:eastAsia="Arial" w:hAnsi="Arial" w:cs="Arial"/>
        </w:rPr>
        <w:t>ns</w:t>
      </w:r>
      <w:r w:rsidRPr="00D16D40">
        <w:rPr>
          <w:rFonts w:ascii="Arial" w:eastAsia="Arial" w:hAnsi="Arial" w:cs="Arial"/>
          <w:spacing w:val="-2"/>
        </w:rPr>
        <w:t xml:space="preserve"> </w:t>
      </w:r>
      <w:r w:rsidRPr="00D16D40">
        <w:rPr>
          <w:rFonts w:ascii="Arial" w:eastAsia="Arial" w:hAnsi="Arial" w:cs="Arial"/>
          <w:spacing w:val="1"/>
        </w:rPr>
        <w:t>fr</w:t>
      </w:r>
      <w:r w:rsidRPr="00D16D40">
        <w:rPr>
          <w:rFonts w:ascii="Arial" w:eastAsia="Arial" w:hAnsi="Arial" w:cs="Arial"/>
        </w:rPr>
        <w:t>ee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4"/>
        </w:rPr>
        <w:t xml:space="preserve"> </w:t>
      </w:r>
      <w:r w:rsidRPr="00D16D40">
        <w:rPr>
          <w:rFonts w:ascii="Arial" w:eastAsia="Arial" w:hAnsi="Arial" w:cs="Arial"/>
          <w:spacing w:val="2"/>
        </w:rPr>
        <w:t>g</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e a</w:t>
      </w:r>
      <w:r w:rsidRPr="00D16D40">
        <w:rPr>
          <w:rFonts w:ascii="Arial" w:eastAsia="Arial" w:hAnsi="Arial" w:cs="Arial"/>
          <w:spacing w:val="-1"/>
        </w:rPr>
        <w:t>l</w:t>
      </w:r>
      <w:r w:rsidRPr="00D16D40">
        <w:rPr>
          <w:rFonts w:ascii="Arial" w:eastAsia="Arial" w:hAnsi="Arial" w:cs="Arial"/>
          <w:spacing w:val="1"/>
        </w:rPr>
        <w:t>t</w:t>
      </w:r>
      <w:r w:rsidRPr="00D16D40">
        <w:rPr>
          <w:rFonts w:ascii="Arial" w:eastAsia="Arial" w:hAnsi="Arial" w:cs="Arial"/>
        </w:rPr>
        <w:t>e</w:t>
      </w:r>
      <w:r w:rsidRPr="00D16D40">
        <w:rPr>
          <w:rFonts w:ascii="Arial" w:eastAsia="Arial" w:hAnsi="Arial" w:cs="Arial"/>
          <w:spacing w:val="-2"/>
        </w:rPr>
        <w:t>r</w:t>
      </w:r>
      <w:r w:rsidRPr="00D16D40">
        <w:rPr>
          <w:rFonts w:ascii="Arial" w:eastAsia="Arial" w:hAnsi="Arial" w:cs="Arial"/>
        </w:rPr>
        <w:t>n</w:t>
      </w:r>
      <w:r w:rsidRPr="00D16D40">
        <w:rPr>
          <w:rFonts w:ascii="Arial" w:eastAsia="Arial" w:hAnsi="Arial" w:cs="Arial"/>
          <w:spacing w:val="-1"/>
        </w:rPr>
        <w:t>a</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rPr>
        <w:t xml:space="preserve">e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spacing w:val="1"/>
        </w:rPr>
        <w:t>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o</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a</w:t>
      </w:r>
      <w:r w:rsidRPr="00D16D40">
        <w:rPr>
          <w:rFonts w:ascii="Arial" w:eastAsia="Arial" w:hAnsi="Arial" w:cs="Arial"/>
        </w:rPr>
        <w:t>t sp</w:t>
      </w:r>
      <w:r w:rsidRPr="00D16D40">
        <w:rPr>
          <w:rFonts w:ascii="Arial" w:eastAsia="Arial" w:hAnsi="Arial" w:cs="Arial"/>
          <w:spacing w:val="-1"/>
        </w:rPr>
        <w:t>e</w:t>
      </w:r>
      <w:r w:rsidRPr="00D16D40">
        <w:rPr>
          <w:rFonts w:ascii="Arial" w:eastAsia="Arial" w:hAnsi="Arial" w:cs="Arial"/>
        </w:rPr>
        <w:t>c</w:t>
      </w:r>
      <w:r w:rsidRPr="00D16D40">
        <w:rPr>
          <w:rFonts w:ascii="Arial" w:eastAsia="Arial" w:hAnsi="Arial" w:cs="Arial"/>
          <w:spacing w:val="-3"/>
        </w:rPr>
        <w:t>i</w:t>
      </w:r>
      <w:r w:rsidRPr="00D16D40">
        <w:rPr>
          <w:rFonts w:ascii="Arial" w:eastAsia="Arial" w:hAnsi="Arial" w:cs="Arial"/>
          <w:spacing w:val="3"/>
        </w:rPr>
        <w:t>f</w:t>
      </w:r>
      <w:r w:rsidRPr="00D16D40">
        <w:rPr>
          <w:rFonts w:ascii="Arial" w:eastAsia="Arial" w:hAnsi="Arial" w:cs="Arial"/>
          <w:spacing w:val="-1"/>
        </w:rPr>
        <w:t>i</w:t>
      </w:r>
      <w:r w:rsidRPr="00D16D40">
        <w:rPr>
          <w:rFonts w:ascii="Arial" w:eastAsia="Arial" w:hAnsi="Arial" w:cs="Arial"/>
          <w:spacing w:val="-3"/>
        </w:rPr>
        <w:t>e</w:t>
      </w:r>
      <w:r w:rsidRPr="00D16D40">
        <w:rPr>
          <w:rFonts w:ascii="Arial" w:eastAsia="Arial" w:hAnsi="Arial" w:cs="Arial"/>
        </w:rPr>
        <w:t xml:space="preserve">d in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rPr>
        <w:t>pr</w:t>
      </w:r>
      <w:r w:rsidRPr="00D16D40">
        <w:rPr>
          <w:rFonts w:ascii="Arial" w:eastAsia="Arial" w:hAnsi="Arial" w:cs="Arial"/>
          <w:spacing w:val="-2"/>
        </w:rPr>
        <w:t>o</w:t>
      </w:r>
      <w:r w:rsidRPr="00D16D40">
        <w:rPr>
          <w:rFonts w:ascii="Arial" w:eastAsia="Arial" w:hAnsi="Arial" w:cs="Arial"/>
          <w:spacing w:val="1"/>
        </w:rPr>
        <w:t>t</w:t>
      </w:r>
      <w:r w:rsidRPr="00D16D40">
        <w:rPr>
          <w:rFonts w:ascii="Arial" w:eastAsia="Arial" w:hAnsi="Arial" w:cs="Arial"/>
        </w:rPr>
        <w:t>oc</w:t>
      </w:r>
      <w:r w:rsidRPr="00D16D40">
        <w:rPr>
          <w:rFonts w:ascii="Arial" w:eastAsia="Arial" w:hAnsi="Arial" w:cs="Arial"/>
          <w:spacing w:val="-1"/>
        </w:rPr>
        <w:t>o</w:t>
      </w:r>
      <w:r w:rsidRPr="00D16D40">
        <w:rPr>
          <w:rFonts w:ascii="Arial" w:eastAsia="Arial" w:hAnsi="Arial" w:cs="Arial"/>
        </w:rPr>
        <w:t xml:space="preserve">l </w:t>
      </w:r>
      <w:r w:rsidRPr="00D16D40">
        <w:rPr>
          <w:rFonts w:ascii="Arial" w:eastAsia="Arial" w:hAnsi="Arial" w:cs="Arial"/>
          <w:spacing w:val="-3"/>
        </w:rPr>
        <w:t>a</w:t>
      </w:r>
      <w:r w:rsidRPr="00D16D40">
        <w:rPr>
          <w:rFonts w:ascii="Arial" w:eastAsia="Arial" w:hAnsi="Arial" w:cs="Arial"/>
        </w:rPr>
        <w:t>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2"/>
        </w:rPr>
        <w:t>s</w:t>
      </w:r>
      <w:r w:rsidRPr="00D16D40">
        <w:rPr>
          <w:rFonts w:ascii="Arial" w:eastAsia="Arial" w:hAnsi="Arial" w:cs="Arial"/>
          <w:spacing w:val="1"/>
        </w:rPr>
        <w:t>t</w:t>
      </w:r>
      <w:r w:rsidRPr="00D16D40">
        <w:rPr>
          <w:rFonts w:ascii="Arial" w:eastAsia="Arial" w:hAnsi="Arial" w:cs="Arial"/>
          <w:spacing w:val="-3"/>
        </w:rPr>
        <w:t>a</w:t>
      </w:r>
      <w:r w:rsidRPr="00D16D40">
        <w:rPr>
          <w:rFonts w:ascii="Arial" w:eastAsia="Arial" w:hAnsi="Arial" w:cs="Arial"/>
          <w:spacing w:val="2"/>
        </w:rPr>
        <w:t>g</w:t>
      </w:r>
      <w:r w:rsidRPr="00D16D40">
        <w:rPr>
          <w:rFonts w:ascii="Arial" w:eastAsia="Arial" w:hAnsi="Arial" w:cs="Arial"/>
        </w:rPr>
        <w:t xml:space="preserve">e </w:t>
      </w:r>
      <w:r w:rsidRPr="00D16D40">
        <w:rPr>
          <w:rFonts w:ascii="Arial" w:eastAsia="Arial" w:hAnsi="Arial" w:cs="Arial"/>
          <w:spacing w:val="-3"/>
        </w:rPr>
        <w:t>i</w:t>
      </w:r>
      <w:r w:rsidRPr="00D16D40">
        <w:rPr>
          <w:rFonts w:ascii="Arial" w:eastAsia="Arial" w:hAnsi="Arial" w:cs="Arial"/>
        </w:rPr>
        <w:t>f</w:t>
      </w:r>
      <w:r w:rsidRPr="00D16D40">
        <w:rPr>
          <w:rFonts w:ascii="Arial" w:eastAsia="Arial" w:hAnsi="Arial" w:cs="Arial"/>
          <w:spacing w:val="2"/>
        </w:rPr>
        <w:t xml:space="preserve"> </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she</w:t>
      </w:r>
      <w:r w:rsidRPr="00D16D40">
        <w:rPr>
          <w:rFonts w:ascii="Arial" w:eastAsia="Arial" w:hAnsi="Arial" w:cs="Arial"/>
          <w:spacing w:val="-2"/>
        </w:rPr>
        <w:t xml:space="preserve"> </w:t>
      </w:r>
      <w:r w:rsidRPr="00D16D40">
        <w:rPr>
          <w:rFonts w:ascii="Arial" w:eastAsia="Arial" w:hAnsi="Arial" w:cs="Arial"/>
          <w:spacing w:val="1"/>
        </w:rPr>
        <w:t>f</w:t>
      </w:r>
      <w:r w:rsidRPr="00D16D40">
        <w:rPr>
          <w:rFonts w:ascii="Arial" w:eastAsia="Arial" w:hAnsi="Arial" w:cs="Arial"/>
        </w:rPr>
        <w:t>e</w:t>
      </w:r>
      <w:r w:rsidRPr="00D16D40">
        <w:rPr>
          <w:rFonts w:ascii="Arial" w:eastAsia="Arial" w:hAnsi="Arial" w:cs="Arial"/>
          <w:spacing w:val="-1"/>
        </w:rPr>
        <w:t>el</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1"/>
        </w:rPr>
        <w:t>i</w:t>
      </w:r>
      <w:r w:rsidRPr="00D16D40">
        <w:rPr>
          <w:rFonts w:ascii="Arial" w:eastAsia="Arial" w:hAnsi="Arial" w:cs="Arial"/>
        </w:rPr>
        <w:t xml:space="preserve">t </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nt’s</w:t>
      </w:r>
      <w:r w:rsidRPr="00D16D40">
        <w:rPr>
          <w:rFonts w:ascii="Arial" w:eastAsia="Arial" w:hAnsi="Arial" w:cs="Arial"/>
          <w:spacing w:val="1"/>
        </w:rPr>
        <w:t xml:space="preserve"> </w:t>
      </w:r>
      <w:r w:rsidRPr="00D16D40">
        <w:rPr>
          <w:rFonts w:ascii="Arial" w:eastAsia="Arial" w:hAnsi="Arial" w:cs="Arial"/>
        </w:rPr>
        <w:t>b</w:t>
      </w:r>
      <w:r w:rsidRPr="00D16D40">
        <w:rPr>
          <w:rFonts w:ascii="Arial" w:eastAsia="Arial" w:hAnsi="Arial" w:cs="Arial"/>
          <w:spacing w:val="-3"/>
        </w:rPr>
        <w:t>e</w:t>
      </w:r>
      <w:r w:rsidRPr="00D16D40">
        <w:rPr>
          <w:rFonts w:ascii="Arial" w:eastAsia="Arial" w:hAnsi="Arial" w:cs="Arial"/>
        </w:rPr>
        <w:t xml:space="preserve">st </w:t>
      </w:r>
      <w:r w:rsidRPr="00D16D40">
        <w:rPr>
          <w:rFonts w:ascii="Arial" w:eastAsia="Arial" w:hAnsi="Arial" w:cs="Arial"/>
          <w:spacing w:val="-1"/>
        </w:rPr>
        <w:t>i</w:t>
      </w:r>
      <w:r w:rsidRPr="00D16D40">
        <w:rPr>
          <w:rFonts w:ascii="Arial" w:eastAsia="Arial" w:hAnsi="Arial" w:cs="Arial"/>
        </w:rPr>
        <w:t>nte</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3"/>
        </w:rPr>
        <w:t>s</w:t>
      </w:r>
      <w:r w:rsidRPr="00D16D40">
        <w:rPr>
          <w:rFonts w:ascii="Arial" w:eastAsia="Arial" w:hAnsi="Arial" w:cs="Arial"/>
          <w:spacing w:val="-1"/>
        </w:rPr>
        <w:t>t</w:t>
      </w:r>
      <w:r w:rsidRPr="00D16D40">
        <w:rPr>
          <w:rFonts w:ascii="Arial" w:eastAsia="Arial" w:hAnsi="Arial" w:cs="Arial"/>
        </w:rPr>
        <w:t>,</w:t>
      </w:r>
      <w:r w:rsidRPr="00D16D40">
        <w:rPr>
          <w:rFonts w:ascii="Arial" w:eastAsia="Arial" w:hAnsi="Arial" w:cs="Arial"/>
          <w:spacing w:val="2"/>
        </w:rPr>
        <w:t xml:space="preserve"> </w:t>
      </w:r>
      <w:r w:rsidRPr="00D16D40">
        <w:rPr>
          <w:rFonts w:ascii="Arial" w:eastAsia="Arial" w:hAnsi="Arial" w:cs="Arial"/>
        </w:rPr>
        <w:t>b</w:t>
      </w:r>
      <w:r w:rsidRPr="00D16D40">
        <w:rPr>
          <w:rFonts w:ascii="Arial" w:eastAsia="Arial" w:hAnsi="Arial" w:cs="Arial"/>
          <w:spacing w:val="-3"/>
        </w:rPr>
        <w:t>u</w:t>
      </w:r>
      <w:r w:rsidRPr="00D16D40">
        <w:rPr>
          <w:rFonts w:ascii="Arial" w:eastAsia="Arial" w:hAnsi="Arial" w:cs="Arial"/>
        </w:rPr>
        <w:t xml:space="preserve">t </w:t>
      </w:r>
      <w:r w:rsidRPr="00D16D40">
        <w:rPr>
          <w:rFonts w:ascii="Arial" w:eastAsia="Arial" w:hAnsi="Arial" w:cs="Arial"/>
          <w:spacing w:val="1"/>
        </w:rPr>
        <w:t>t</w:t>
      </w:r>
      <w:r w:rsidRPr="00D16D40">
        <w:rPr>
          <w:rFonts w:ascii="Arial" w:eastAsia="Arial" w:hAnsi="Arial" w:cs="Arial"/>
        </w:rPr>
        <w:t>he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4"/>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r</w:t>
      </w:r>
      <w:r w:rsidRPr="00D16D40">
        <w:rPr>
          <w:rFonts w:ascii="Arial" w:eastAsia="Arial" w:hAnsi="Arial" w:cs="Arial"/>
          <w:spacing w:val="2"/>
        </w:rPr>
        <w:t xml:space="preserve"> </w:t>
      </w:r>
      <w:r w:rsidRPr="00D16D40">
        <w:rPr>
          <w:rFonts w:ascii="Arial" w:eastAsia="Arial" w:hAnsi="Arial" w:cs="Arial"/>
        </w:rPr>
        <w:t>d</w:t>
      </w:r>
      <w:r w:rsidRPr="00D16D40">
        <w:rPr>
          <w:rFonts w:ascii="Arial" w:eastAsia="Arial" w:hAnsi="Arial" w:cs="Arial"/>
          <w:spacing w:val="-1"/>
        </w:rPr>
        <w:t>oi</w:t>
      </w:r>
      <w:r w:rsidRPr="00D16D40">
        <w:rPr>
          <w:rFonts w:ascii="Arial" w:eastAsia="Arial" w:hAnsi="Arial" w:cs="Arial"/>
          <w:spacing w:val="-3"/>
        </w:rPr>
        <w:t>n</w:t>
      </w:r>
      <w:r w:rsidRPr="00D16D40">
        <w:rPr>
          <w:rFonts w:ascii="Arial" w:eastAsia="Arial" w:hAnsi="Arial" w:cs="Arial"/>
        </w:rPr>
        <w:t>g so</w:t>
      </w:r>
      <w:r w:rsidRPr="00D16D40">
        <w:rPr>
          <w:rFonts w:ascii="Arial" w:eastAsia="Arial" w:hAnsi="Arial" w:cs="Arial"/>
          <w:spacing w:val="1"/>
        </w:rPr>
        <w:t xml:space="preserve"> </w:t>
      </w:r>
      <w:r w:rsidRPr="00D16D40">
        <w:rPr>
          <w:rFonts w:ascii="Arial" w:eastAsia="Arial" w:hAnsi="Arial" w:cs="Arial"/>
        </w:rPr>
        <w:t>sh</w:t>
      </w:r>
      <w:r w:rsidRPr="00D16D40">
        <w:rPr>
          <w:rFonts w:ascii="Arial" w:eastAsia="Arial" w:hAnsi="Arial" w:cs="Arial"/>
          <w:spacing w:val="-1"/>
        </w:rPr>
        <w:t>o</w:t>
      </w:r>
      <w:r w:rsidRPr="00D16D40">
        <w:rPr>
          <w:rFonts w:ascii="Arial" w:eastAsia="Arial" w:hAnsi="Arial" w:cs="Arial"/>
        </w:rPr>
        <w:t>u</w:t>
      </w:r>
      <w:r w:rsidRPr="00D16D40">
        <w:rPr>
          <w:rFonts w:ascii="Arial" w:eastAsia="Arial" w:hAnsi="Arial" w:cs="Arial"/>
          <w:spacing w:val="-1"/>
        </w:rPr>
        <w:t>l</w:t>
      </w:r>
      <w:r w:rsidRPr="00D16D40">
        <w:rPr>
          <w:rFonts w:ascii="Arial" w:eastAsia="Arial" w:hAnsi="Arial" w:cs="Arial"/>
        </w:rPr>
        <w:t>d</w:t>
      </w:r>
      <w:r w:rsidRPr="00D16D40">
        <w:rPr>
          <w:rFonts w:ascii="Arial" w:eastAsia="Arial" w:hAnsi="Arial" w:cs="Arial"/>
          <w:spacing w:val="-2"/>
        </w:rPr>
        <w:t xml:space="preserve"> </w:t>
      </w:r>
      <w:r w:rsidRPr="00D16D40">
        <w:rPr>
          <w:rFonts w:ascii="Arial" w:eastAsia="Arial" w:hAnsi="Arial" w:cs="Arial"/>
        </w:rPr>
        <w:t>be</w:t>
      </w:r>
      <w:r w:rsidRPr="00D16D40">
        <w:rPr>
          <w:rFonts w:ascii="Arial" w:eastAsia="Arial" w:hAnsi="Arial" w:cs="Arial"/>
          <w:spacing w:val="-2"/>
        </w:rPr>
        <w:t xml:space="preserve"> </w:t>
      </w:r>
      <w:r w:rsidRPr="00D16D40">
        <w:rPr>
          <w:rFonts w:ascii="Arial" w:eastAsia="Arial" w:hAnsi="Arial" w:cs="Arial"/>
          <w:spacing w:val="1"/>
        </w:rPr>
        <w:t>r</w:t>
      </w:r>
      <w:r w:rsidRPr="00D16D40">
        <w:rPr>
          <w:rFonts w:ascii="Arial" w:eastAsia="Arial" w:hAnsi="Arial" w:cs="Arial"/>
        </w:rPr>
        <w:t>ec</w:t>
      </w:r>
      <w:r w:rsidRPr="00D16D40">
        <w:rPr>
          <w:rFonts w:ascii="Arial" w:eastAsia="Arial" w:hAnsi="Arial" w:cs="Arial"/>
          <w:spacing w:val="-1"/>
        </w:rPr>
        <w:t>o</w:t>
      </w:r>
      <w:r w:rsidRPr="00D16D40">
        <w:rPr>
          <w:rFonts w:ascii="Arial" w:eastAsia="Arial" w:hAnsi="Arial" w:cs="Arial"/>
          <w:spacing w:val="1"/>
        </w:rPr>
        <w:t>r</w:t>
      </w:r>
      <w:r w:rsidRPr="00D16D40">
        <w:rPr>
          <w:rFonts w:ascii="Arial" w:eastAsia="Arial" w:hAnsi="Arial" w:cs="Arial"/>
        </w:rPr>
        <w:t>d</w:t>
      </w:r>
      <w:r w:rsidRPr="00D16D40">
        <w:rPr>
          <w:rFonts w:ascii="Arial" w:eastAsia="Arial" w:hAnsi="Arial" w:cs="Arial"/>
          <w:spacing w:val="-1"/>
        </w:rPr>
        <w:t>e</w:t>
      </w:r>
      <w:r w:rsidRPr="00D16D40">
        <w:rPr>
          <w:rFonts w:ascii="Arial" w:eastAsia="Arial" w:hAnsi="Arial" w:cs="Arial"/>
          <w:spacing w:val="-3"/>
        </w:rPr>
        <w:t>d</w:t>
      </w:r>
      <w:r w:rsidRPr="00D16D40">
        <w:rPr>
          <w:rFonts w:ascii="Arial" w:eastAsia="Arial" w:hAnsi="Arial" w:cs="Arial"/>
        </w:rPr>
        <w:t xml:space="preserve">. </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se c</w:t>
      </w:r>
      <w:r w:rsidRPr="00D16D40">
        <w:rPr>
          <w:rFonts w:ascii="Arial" w:eastAsia="Arial" w:hAnsi="Arial" w:cs="Arial"/>
          <w:spacing w:val="-2"/>
        </w:rPr>
        <w:t>a</w:t>
      </w:r>
      <w:r w:rsidRPr="00D16D40">
        <w:rPr>
          <w:rFonts w:ascii="Arial" w:eastAsia="Arial" w:hAnsi="Arial" w:cs="Arial"/>
        </w:rPr>
        <w:t>ses,</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3"/>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3"/>
        </w:rPr>
        <w:t>a</w:t>
      </w:r>
      <w:r w:rsidRPr="00D16D40">
        <w:rPr>
          <w:rFonts w:ascii="Arial" w:eastAsia="Arial" w:hAnsi="Arial" w:cs="Arial"/>
        </w:rPr>
        <w:t xml:space="preserve">nts </w:t>
      </w:r>
      <w:r w:rsidRPr="00D16D40">
        <w:rPr>
          <w:rFonts w:ascii="Arial" w:eastAsia="Arial" w:hAnsi="Arial" w:cs="Arial"/>
          <w:spacing w:val="1"/>
        </w:rPr>
        <w:t>r</w:t>
      </w:r>
      <w:r w:rsidRPr="00D16D40">
        <w:rPr>
          <w:rFonts w:ascii="Arial" w:eastAsia="Arial" w:hAnsi="Arial" w:cs="Arial"/>
        </w:rPr>
        <w:t>ema</w:t>
      </w:r>
      <w:r w:rsidRPr="00D16D40">
        <w:rPr>
          <w:rFonts w:ascii="Arial" w:eastAsia="Arial" w:hAnsi="Arial" w:cs="Arial"/>
          <w:spacing w:val="-1"/>
        </w:rPr>
        <w:t>i</w:t>
      </w:r>
      <w:r w:rsidRPr="00D16D40">
        <w:rPr>
          <w:rFonts w:ascii="Arial" w:eastAsia="Arial" w:hAnsi="Arial" w:cs="Arial"/>
        </w:rPr>
        <w:t>n</w:t>
      </w:r>
      <w:r w:rsidRPr="00D16D40">
        <w:rPr>
          <w:rFonts w:ascii="Arial" w:eastAsia="Arial" w:hAnsi="Arial" w:cs="Arial"/>
          <w:spacing w:val="-2"/>
        </w:rPr>
        <w:t xml:space="preserve">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i</w:t>
      </w:r>
      <w:r w:rsidRPr="00D16D40">
        <w:rPr>
          <w:rFonts w:ascii="Arial" w:eastAsia="Arial" w:hAnsi="Arial" w:cs="Arial"/>
        </w:rPr>
        <w:t xml:space="preserve">n </w:t>
      </w:r>
      <w:r w:rsidRPr="00D16D40">
        <w:rPr>
          <w:rFonts w:ascii="Arial" w:eastAsia="Arial" w:hAnsi="Arial" w:cs="Arial"/>
          <w:spacing w:val="2"/>
        </w:rPr>
        <w:t>t</w:t>
      </w:r>
      <w:r w:rsidRPr="00D16D40">
        <w:rPr>
          <w:rFonts w:ascii="Arial" w:eastAsia="Arial" w:hAnsi="Arial" w:cs="Arial"/>
        </w:rPr>
        <w:t>he s</w:t>
      </w:r>
      <w:r w:rsidRPr="00D16D40">
        <w:rPr>
          <w:rFonts w:ascii="Arial" w:eastAsia="Arial" w:hAnsi="Arial" w:cs="Arial"/>
          <w:spacing w:val="-1"/>
        </w:rPr>
        <w:t>t</w:t>
      </w:r>
      <w:r w:rsidRPr="00D16D40">
        <w:rPr>
          <w:rFonts w:ascii="Arial" w:eastAsia="Arial" w:hAnsi="Arial" w:cs="Arial"/>
          <w:spacing w:val="-3"/>
        </w:rPr>
        <w:t>u</w:t>
      </w:r>
      <w:r w:rsidRPr="00D16D40">
        <w:rPr>
          <w:rFonts w:ascii="Arial" w:eastAsia="Arial" w:hAnsi="Arial" w:cs="Arial"/>
        </w:rPr>
        <w:t>dy</w:t>
      </w:r>
      <w:r w:rsidRPr="00D16D40">
        <w:rPr>
          <w:rFonts w:ascii="Arial" w:eastAsia="Arial" w:hAnsi="Arial" w:cs="Arial"/>
          <w:spacing w:val="-2"/>
        </w:rPr>
        <w:t xml:space="preserve"> </w:t>
      </w:r>
      <w:r w:rsidRPr="00D16D40">
        <w:rPr>
          <w:rFonts w:ascii="Arial" w:eastAsia="Arial" w:hAnsi="Arial" w:cs="Arial"/>
          <w:spacing w:val="3"/>
        </w:rPr>
        <w:t>f</w:t>
      </w:r>
      <w:r w:rsidRPr="00D16D40">
        <w:rPr>
          <w:rFonts w:ascii="Arial" w:eastAsia="Arial" w:hAnsi="Arial" w:cs="Arial"/>
          <w:spacing w:val="-3"/>
        </w:rPr>
        <w:t>o</w:t>
      </w:r>
      <w:r w:rsidRPr="00D16D40">
        <w:rPr>
          <w:rFonts w:ascii="Arial" w:eastAsia="Arial" w:hAnsi="Arial" w:cs="Arial"/>
        </w:rPr>
        <w:t xml:space="preserve">r </w:t>
      </w:r>
      <w:r w:rsidRPr="00D16D40">
        <w:rPr>
          <w:rFonts w:ascii="Arial" w:eastAsia="Arial" w:hAnsi="Arial" w:cs="Arial"/>
          <w:spacing w:val="1"/>
        </w:rPr>
        <w:t>t</w:t>
      </w:r>
      <w:r w:rsidRPr="00D16D40">
        <w:rPr>
          <w:rFonts w:ascii="Arial" w:eastAsia="Arial" w:hAnsi="Arial" w:cs="Arial"/>
        </w:rPr>
        <w:t>he p</w:t>
      </w:r>
      <w:r w:rsidRPr="00D16D40">
        <w:rPr>
          <w:rFonts w:ascii="Arial" w:eastAsia="Arial" w:hAnsi="Arial" w:cs="Arial"/>
          <w:spacing w:val="-3"/>
        </w:rPr>
        <w:t>u</w:t>
      </w:r>
      <w:r w:rsidRPr="00D16D40">
        <w:rPr>
          <w:rFonts w:ascii="Arial" w:eastAsia="Arial" w:hAnsi="Arial" w:cs="Arial"/>
          <w:spacing w:val="1"/>
        </w:rPr>
        <w:t>r</w:t>
      </w:r>
      <w:r w:rsidRPr="00D16D40">
        <w:rPr>
          <w:rFonts w:ascii="Arial" w:eastAsia="Arial" w:hAnsi="Arial" w:cs="Arial"/>
        </w:rPr>
        <w:t>p</w:t>
      </w:r>
      <w:r w:rsidRPr="00D16D40">
        <w:rPr>
          <w:rFonts w:ascii="Arial" w:eastAsia="Arial" w:hAnsi="Arial" w:cs="Arial"/>
          <w:spacing w:val="-1"/>
        </w:rPr>
        <w:t>o</w:t>
      </w:r>
      <w:r w:rsidRPr="00D16D40">
        <w:rPr>
          <w:rFonts w:ascii="Arial" w:eastAsia="Arial" w:hAnsi="Arial" w:cs="Arial"/>
        </w:rPr>
        <w:t>ses</w:t>
      </w:r>
      <w:r w:rsidRPr="00D16D40">
        <w:rPr>
          <w:rFonts w:ascii="Arial" w:eastAsia="Arial" w:hAnsi="Arial" w:cs="Arial"/>
          <w:spacing w:val="-2"/>
        </w:rPr>
        <w:t xml:space="preserve"> </w:t>
      </w:r>
      <w:r w:rsidRPr="00D16D40">
        <w:rPr>
          <w:rFonts w:ascii="Arial" w:eastAsia="Arial" w:hAnsi="Arial" w:cs="Arial"/>
          <w:spacing w:val="-3"/>
        </w:rPr>
        <w:t>o</w:t>
      </w:r>
      <w:r w:rsidRPr="00D16D40">
        <w:rPr>
          <w:rFonts w:ascii="Arial" w:eastAsia="Arial" w:hAnsi="Arial" w:cs="Arial"/>
        </w:rPr>
        <w:t xml:space="preserve">f </w:t>
      </w:r>
      <w:r w:rsidRPr="00D16D40">
        <w:rPr>
          <w:rFonts w:ascii="Arial" w:eastAsia="Arial" w:hAnsi="Arial" w:cs="Arial"/>
          <w:spacing w:val="3"/>
        </w:rPr>
        <w:t>f</w:t>
      </w:r>
      <w:r w:rsidRPr="00D16D40">
        <w:rPr>
          <w:rFonts w:ascii="Arial" w:eastAsia="Arial" w:hAnsi="Arial" w:cs="Arial"/>
        </w:rPr>
        <w:t>o</w:t>
      </w:r>
      <w:r w:rsidRPr="00D16D40">
        <w:rPr>
          <w:rFonts w:ascii="Arial" w:eastAsia="Arial" w:hAnsi="Arial" w:cs="Arial"/>
          <w:spacing w:val="-4"/>
        </w:rPr>
        <w:t>l</w:t>
      </w:r>
      <w:r w:rsidRPr="00D16D40">
        <w:rPr>
          <w:rFonts w:ascii="Arial" w:eastAsia="Arial" w:hAnsi="Arial" w:cs="Arial"/>
          <w:spacing w:val="-1"/>
        </w:rPr>
        <w:t>l</w:t>
      </w:r>
      <w:r w:rsidRPr="00D16D40">
        <w:rPr>
          <w:rFonts w:ascii="Arial" w:eastAsia="Arial" w:hAnsi="Arial" w:cs="Arial"/>
          <w:spacing w:val="2"/>
        </w:rPr>
        <w:t>ow</w:t>
      </w:r>
      <w:r w:rsidRPr="00D16D40">
        <w:rPr>
          <w:rFonts w:ascii="Arial" w:eastAsia="Arial" w:hAnsi="Arial" w:cs="Arial"/>
          <w:spacing w:val="1"/>
        </w:rPr>
        <w:t>-</w:t>
      </w:r>
      <w:r w:rsidRPr="00D16D40">
        <w:rPr>
          <w:rFonts w:ascii="Arial" w:eastAsia="Arial" w:hAnsi="Arial" w:cs="Arial"/>
        </w:rPr>
        <w:t>up a</w:t>
      </w:r>
      <w:r w:rsidRPr="00D16D40">
        <w:rPr>
          <w:rFonts w:ascii="Arial" w:eastAsia="Arial" w:hAnsi="Arial" w:cs="Arial"/>
          <w:spacing w:val="-1"/>
        </w:rPr>
        <w:t>n</w:t>
      </w:r>
      <w:r w:rsidRPr="00D16D40">
        <w:rPr>
          <w:rFonts w:ascii="Arial" w:eastAsia="Arial" w:hAnsi="Arial" w:cs="Arial"/>
        </w:rPr>
        <w:t>d da</w:t>
      </w:r>
      <w:r w:rsidRPr="00D16D40">
        <w:rPr>
          <w:rFonts w:ascii="Arial" w:eastAsia="Arial" w:hAnsi="Arial" w:cs="Arial"/>
          <w:spacing w:val="1"/>
        </w:rPr>
        <w:t>t</w:t>
      </w:r>
      <w:r w:rsidRPr="00D16D40">
        <w:rPr>
          <w:rFonts w:ascii="Arial" w:eastAsia="Arial" w:hAnsi="Arial" w:cs="Arial"/>
        </w:rPr>
        <w:t>a</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a</w:t>
      </w:r>
      <w:r w:rsidRPr="00D16D40">
        <w:rPr>
          <w:rFonts w:ascii="Arial" w:eastAsia="Arial" w:hAnsi="Arial" w:cs="Arial"/>
          <w:spacing w:val="-1"/>
        </w:rPr>
        <w:t>l</w:t>
      </w:r>
      <w:r w:rsidRPr="00D16D40">
        <w:rPr>
          <w:rFonts w:ascii="Arial" w:eastAsia="Arial" w:hAnsi="Arial" w:cs="Arial"/>
          <w:spacing w:val="-2"/>
        </w:rPr>
        <w:t>y</w:t>
      </w:r>
      <w:r w:rsidRPr="00D16D40">
        <w:rPr>
          <w:rFonts w:ascii="Arial" w:eastAsia="Arial" w:hAnsi="Arial" w:cs="Arial"/>
        </w:rPr>
        <w:t>s</w:t>
      </w:r>
      <w:r w:rsidRPr="00D16D40">
        <w:rPr>
          <w:rFonts w:ascii="Arial" w:eastAsia="Arial" w:hAnsi="Arial" w:cs="Arial"/>
          <w:spacing w:val="-1"/>
        </w:rPr>
        <w:t>i</w:t>
      </w:r>
      <w:r w:rsidRPr="00D16D40">
        <w:rPr>
          <w:rFonts w:ascii="Arial" w:eastAsia="Arial" w:hAnsi="Arial" w:cs="Arial"/>
        </w:rPr>
        <w:t>s.</w:t>
      </w:r>
      <w:r w:rsidRPr="00D16D40">
        <w:rPr>
          <w:rFonts w:ascii="Arial" w:eastAsia="Arial" w:hAnsi="Arial" w:cs="Arial"/>
          <w:spacing w:val="2"/>
        </w:rPr>
        <w:t xml:space="preserve"> </w:t>
      </w:r>
      <w:r w:rsidRPr="00D16D40">
        <w:rPr>
          <w:rFonts w:ascii="Arial" w:eastAsia="Arial" w:hAnsi="Arial" w:cs="Arial"/>
          <w:spacing w:val="-1"/>
        </w:rPr>
        <w:t>Al</w:t>
      </w:r>
      <w:r w:rsidRPr="00D16D40">
        <w:rPr>
          <w:rFonts w:ascii="Arial" w:eastAsia="Arial" w:hAnsi="Arial" w:cs="Arial"/>
        </w:rPr>
        <w:t>l p</w:t>
      </w:r>
      <w:r w:rsidRPr="00D16D40">
        <w:rPr>
          <w:rFonts w:ascii="Arial" w:eastAsia="Arial" w:hAnsi="Arial" w:cs="Arial"/>
          <w:spacing w:val="-1"/>
        </w:rPr>
        <w:t>a</w:t>
      </w:r>
      <w:r w:rsidRPr="00D16D40">
        <w:rPr>
          <w:rFonts w:ascii="Arial" w:eastAsia="Arial" w:hAnsi="Arial" w:cs="Arial"/>
          <w:spacing w:val="1"/>
        </w:rPr>
        <w:t>rt</w:t>
      </w:r>
      <w:r w:rsidRPr="00D16D40">
        <w:rPr>
          <w:rFonts w:ascii="Arial" w:eastAsia="Arial" w:hAnsi="Arial" w:cs="Arial"/>
          <w:spacing w:val="-1"/>
        </w:rPr>
        <w:t>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rPr>
        <w:t>p</w:t>
      </w:r>
      <w:r w:rsidRPr="00D16D40">
        <w:rPr>
          <w:rFonts w:ascii="Arial" w:eastAsia="Arial" w:hAnsi="Arial" w:cs="Arial"/>
          <w:spacing w:val="-1"/>
        </w:rPr>
        <w:t>a</w:t>
      </w:r>
      <w:r w:rsidRPr="00D16D40">
        <w:rPr>
          <w:rFonts w:ascii="Arial" w:eastAsia="Arial" w:hAnsi="Arial" w:cs="Arial"/>
        </w:rPr>
        <w:t>nts</w:t>
      </w:r>
      <w:r w:rsidRPr="00D16D40">
        <w:rPr>
          <w:rFonts w:ascii="Arial" w:eastAsia="Arial" w:hAnsi="Arial" w:cs="Arial"/>
          <w:spacing w:val="-1"/>
        </w:rPr>
        <w:t xml:space="preserve"> </w:t>
      </w:r>
      <w:r w:rsidRPr="00D16D40">
        <w:rPr>
          <w:rFonts w:ascii="Arial" w:eastAsia="Arial" w:hAnsi="Arial" w:cs="Arial"/>
        </w:rPr>
        <w:t>are</w:t>
      </w:r>
      <w:r w:rsidRPr="00D16D40">
        <w:rPr>
          <w:rFonts w:ascii="Arial" w:eastAsia="Arial" w:hAnsi="Arial" w:cs="Arial"/>
          <w:spacing w:val="-3"/>
        </w:rPr>
        <w:t xml:space="preserve"> </w:t>
      </w:r>
      <w:r w:rsidRPr="00D16D40">
        <w:rPr>
          <w:rFonts w:ascii="Arial" w:eastAsia="Arial" w:hAnsi="Arial" w:cs="Arial"/>
          <w:spacing w:val="1"/>
        </w:rPr>
        <w:t>fr</w:t>
      </w:r>
      <w:r w:rsidRPr="00D16D40">
        <w:rPr>
          <w:rFonts w:ascii="Arial" w:eastAsia="Arial" w:hAnsi="Arial" w:cs="Arial"/>
        </w:rPr>
        <w:t>ee</w:t>
      </w:r>
      <w:r w:rsidRPr="00D16D40">
        <w:rPr>
          <w:rFonts w:ascii="Arial" w:eastAsia="Arial" w:hAnsi="Arial" w:cs="Arial"/>
          <w:spacing w:val="-2"/>
        </w:rPr>
        <w:t xml:space="preserve"> </w:t>
      </w:r>
      <w:r w:rsidRPr="00D16D40">
        <w:rPr>
          <w:rFonts w:ascii="Arial" w:eastAsia="Arial" w:hAnsi="Arial" w:cs="Arial"/>
          <w:spacing w:val="1"/>
        </w:rPr>
        <w:t>t</w:t>
      </w:r>
      <w:r w:rsidRPr="00D16D40">
        <w:rPr>
          <w:rFonts w:ascii="Arial" w:eastAsia="Arial" w:hAnsi="Arial" w:cs="Arial"/>
        </w:rPr>
        <w:t xml:space="preserve">o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d</w:t>
      </w:r>
      <w:r w:rsidRPr="00D16D40">
        <w:rPr>
          <w:rFonts w:ascii="Arial" w:eastAsia="Arial" w:hAnsi="Arial" w:cs="Arial"/>
          <w:spacing w:val="1"/>
        </w:rPr>
        <w:t>r</w:t>
      </w:r>
      <w:r w:rsidRPr="00D16D40">
        <w:rPr>
          <w:rFonts w:ascii="Arial" w:eastAsia="Arial" w:hAnsi="Arial" w:cs="Arial"/>
        </w:rPr>
        <w:t>aw</w:t>
      </w:r>
      <w:r w:rsidRPr="00D16D40">
        <w:rPr>
          <w:rFonts w:ascii="Arial" w:eastAsia="Arial" w:hAnsi="Arial" w:cs="Arial"/>
          <w:spacing w:val="-3"/>
        </w:rPr>
        <w:t xml:space="preserve"> </w:t>
      </w:r>
      <w:r w:rsidRPr="00D16D40">
        <w:rPr>
          <w:rFonts w:ascii="Arial" w:eastAsia="Arial" w:hAnsi="Arial" w:cs="Arial"/>
        </w:rPr>
        <w:t>at</w:t>
      </w:r>
      <w:r w:rsidRPr="00D16D40">
        <w:rPr>
          <w:rFonts w:ascii="Arial" w:eastAsia="Arial" w:hAnsi="Arial" w:cs="Arial"/>
          <w:spacing w:val="2"/>
        </w:rPr>
        <w:t xml:space="preserve"> </w:t>
      </w:r>
      <w:r w:rsidRPr="00D16D40">
        <w:rPr>
          <w:rFonts w:ascii="Arial" w:eastAsia="Arial" w:hAnsi="Arial" w:cs="Arial"/>
        </w:rPr>
        <w:t>a</w:t>
      </w:r>
      <w:r w:rsidRPr="00D16D40">
        <w:rPr>
          <w:rFonts w:ascii="Arial" w:eastAsia="Arial" w:hAnsi="Arial" w:cs="Arial"/>
          <w:spacing w:val="-1"/>
        </w:rPr>
        <w:t>n</w:t>
      </w:r>
      <w:r w:rsidRPr="00D16D40">
        <w:rPr>
          <w:rFonts w:ascii="Arial" w:eastAsia="Arial" w:hAnsi="Arial" w:cs="Arial"/>
        </w:rPr>
        <w:t>y</w:t>
      </w:r>
      <w:r w:rsidRPr="00D16D40">
        <w:rPr>
          <w:rFonts w:ascii="Arial" w:eastAsia="Arial" w:hAnsi="Arial" w:cs="Arial"/>
          <w:spacing w:val="-1"/>
        </w:rPr>
        <w:t xml:space="preserve"> </w:t>
      </w:r>
      <w:r w:rsidRPr="00D16D40">
        <w:rPr>
          <w:rFonts w:ascii="Arial" w:eastAsia="Arial" w:hAnsi="Arial" w:cs="Arial"/>
          <w:spacing w:val="1"/>
        </w:rPr>
        <w:t>t</w:t>
      </w:r>
      <w:r w:rsidRPr="00D16D40">
        <w:rPr>
          <w:rFonts w:ascii="Arial" w:eastAsia="Arial" w:hAnsi="Arial" w:cs="Arial"/>
          <w:spacing w:val="-1"/>
        </w:rPr>
        <w:t>i</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4"/>
        </w:rPr>
        <w:t xml:space="preserve"> </w:t>
      </w:r>
      <w:r w:rsidRPr="00D16D40">
        <w:rPr>
          <w:rFonts w:ascii="Arial" w:eastAsia="Arial" w:hAnsi="Arial" w:cs="Arial"/>
          <w:spacing w:val="1"/>
        </w:rPr>
        <w:t>fr</w:t>
      </w:r>
      <w:r w:rsidRPr="00D16D40">
        <w:rPr>
          <w:rFonts w:ascii="Arial" w:eastAsia="Arial" w:hAnsi="Arial" w:cs="Arial"/>
          <w:spacing w:val="-3"/>
        </w:rPr>
        <w:t>o</w:t>
      </w:r>
      <w:r w:rsidRPr="00D16D40">
        <w:rPr>
          <w:rFonts w:ascii="Arial" w:eastAsia="Arial" w:hAnsi="Arial" w:cs="Arial"/>
        </w:rPr>
        <w:t xml:space="preserve">m </w:t>
      </w:r>
      <w:r w:rsidRPr="00D16D40">
        <w:rPr>
          <w:rFonts w:ascii="Arial" w:eastAsia="Arial" w:hAnsi="Arial" w:cs="Arial"/>
          <w:spacing w:val="1"/>
        </w:rPr>
        <w:t>t</w:t>
      </w:r>
      <w:r w:rsidRPr="00D16D40">
        <w:rPr>
          <w:rFonts w:ascii="Arial" w:eastAsia="Arial" w:hAnsi="Arial" w:cs="Arial"/>
          <w:spacing w:val="-3"/>
        </w:rPr>
        <w:t>h</w:t>
      </w:r>
      <w:r w:rsidRPr="00D16D40">
        <w:rPr>
          <w:rFonts w:ascii="Arial" w:eastAsia="Arial" w:hAnsi="Arial" w:cs="Arial"/>
        </w:rPr>
        <w:t>e pro</w:t>
      </w:r>
      <w:r w:rsidRPr="00D16D40">
        <w:rPr>
          <w:rFonts w:ascii="Arial" w:eastAsia="Arial" w:hAnsi="Arial" w:cs="Arial"/>
          <w:spacing w:val="1"/>
        </w:rPr>
        <w:t>t</w:t>
      </w:r>
      <w:r w:rsidRPr="00D16D40">
        <w:rPr>
          <w:rFonts w:ascii="Arial" w:eastAsia="Arial" w:hAnsi="Arial" w:cs="Arial"/>
        </w:rPr>
        <w:t>oc</w:t>
      </w:r>
      <w:r w:rsidRPr="00D16D40">
        <w:rPr>
          <w:rFonts w:ascii="Arial" w:eastAsia="Arial" w:hAnsi="Arial" w:cs="Arial"/>
          <w:spacing w:val="-1"/>
        </w:rPr>
        <w:t>o</w:t>
      </w:r>
      <w:r w:rsidRPr="00D16D40">
        <w:rPr>
          <w:rFonts w:ascii="Arial" w:eastAsia="Arial" w:hAnsi="Arial" w:cs="Arial"/>
        </w:rPr>
        <w:t>l</w:t>
      </w:r>
      <w:r w:rsidRPr="00D16D40">
        <w:rPr>
          <w:rFonts w:ascii="Arial" w:eastAsia="Arial" w:hAnsi="Arial" w:cs="Arial"/>
          <w:spacing w:val="-2"/>
        </w:rPr>
        <w:t xml:space="preserve">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spacing w:val="-1"/>
        </w:rPr>
        <w:t>t</w:t>
      </w:r>
      <w:r w:rsidRPr="00D16D40">
        <w:rPr>
          <w:rFonts w:ascii="Arial" w:eastAsia="Arial" w:hAnsi="Arial" w:cs="Arial"/>
          <w:spacing w:val="1"/>
        </w:rPr>
        <w:t>m</w:t>
      </w:r>
      <w:r w:rsidRPr="00D16D40">
        <w:rPr>
          <w:rFonts w:ascii="Arial" w:eastAsia="Arial" w:hAnsi="Arial" w:cs="Arial"/>
        </w:rPr>
        <w:t>e</w:t>
      </w:r>
      <w:r w:rsidRPr="00D16D40">
        <w:rPr>
          <w:rFonts w:ascii="Arial" w:eastAsia="Arial" w:hAnsi="Arial" w:cs="Arial"/>
          <w:spacing w:val="-1"/>
        </w:rPr>
        <w:t>n</w:t>
      </w:r>
      <w:r w:rsidRPr="00D16D40">
        <w:rPr>
          <w:rFonts w:ascii="Arial" w:eastAsia="Arial" w:hAnsi="Arial" w:cs="Arial"/>
        </w:rPr>
        <w:t xml:space="preserve">t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 xml:space="preserve">ut </w:t>
      </w:r>
      <w:r w:rsidRPr="00D16D40">
        <w:rPr>
          <w:rFonts w:ascii="Arial" w:eastAsia="Arial" w:hAnsi="Arial" w:cs="Arial"/>
          <w:spacing w:val="3"/>
        </w:rPr>
        <w:t>g</w:t>
      </w:r>
      <w:r w:rsidRPr="00D16D40">
        <w:rPr>
          <w:rFonts w:ascii="Arial" w:eastAsia="Arial" w:hAnsi="Arial" w:cs="Arial"/>
          <w:spacing w:val="-1"/>
        </w:rPr>
        <w:t>i</w:t>
      </w:r>
      <w:r w:rsidRPr="00D16D40">
        <w:rPr>
          <w:rFonts w:ascii="Arial" w:eastAsia="Arial" w:hAnsi="Arial" w:cs="Arial"/>
          <w:spacing w:val="-2"/>
        </w:rPr>
        <w:t>v</w:t>
      </w:r>
      <w:r w:rsidRPr="00D16D40">
        <w:rPr>
          <w:rFonts w:ascii="Arial" w:eastAsia="Arial" w:hAnsi="Arial" w:cs="Arial"/>
          <w:spacing w:val="-1"/>
        </w:rPr>
        <w:t>i</w:t>
      </w:r>
      <w:r w:rsidRPr="00D16D40">
        <w:rPr>
          <w:rFonts w:ascii="Arial" w:eastAsia="Arial" w:hAnsi="Arial" w:cs="Arial"/>
        </w:rPr>
        <w:t xml:space="preserve">ng </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a</w:t>
      </w:r>
      <w:r w:rsidRPr="00D16D40">
        <w:rPr>
          <w:rFonts w:ascii="Arial" w:eastAsia="Arial" w:hAnsi="Arial" w:cs="Arial"/>
        </w:rPr>
        <w:t>so</w:t>
      </w:r>
      <w:r w:rsidRPr="00D16D40">
        <w:rPr>
          <w:rFonts w:ascii="Arial" w:eastAsia="Arial" w:hAnsi="Arial" w:cs="Arial"/>
          <w:spacing w:val="-1"/>
        </w:rPr>
        <w:t>n</w:t>
      </w:r>
      <w:r w:rsidRPr="00D16D40">
        <w:rPr>
          <w:rFonts w:ascii="Arial" w:eastAsia="Arial" w:hAnsi="Arial" w:cs="Arial"/>
        </w:rPr>
        <w:t>s</w:t>
      </w:r>
      <w:r w:rsidRPr="00D16D40">
        <w:rPr>
          <w:rFonts w:ascii="Arial" w:eastAsia="Arial" w:hAnsi="Arial" w:cs="Arial"/>
          <w:spacing w:val="1"/>
        </w:rPr>
        <w:t xml:space="preserve"> </w:t>
      </w:r>
      <w:r w:rsidRPr="00D16D40">
        <w:rPr>
          <w:rFonts w:ascii="Arial" w:eastAsia="Arial" w:hAnsi="Arial" w:cs="Arial"/>
          <w:spacing w:val="-3"/>
        </w:rPr>
        <w:t>a</w:t>
      </w:r>
      <w:r w:rsidRPr="00D16D40">
        <w:rPr>
          <w:rFonts w:ascii="Arial" w:eastAsia="Arial" w:hAnsi="Arial" w:cs="Arial"/>
        </w:rPr>
        <w:t xml:space="preserve">nd </w:t>
      </w:r>
      <w:r w:rsidRPr="00D16D40">
        <w:rPr>
          <w:rFonts w:ascii="Arial" w:eastAsia="Arial" w:hAnsi="Arial" w:cs="Arial"/>
          <w:spacing w:val="-3"/>
        </w:rPr>
        <w:t>w</w:t>
      </w:r>
      <w:r w:rsidRPr="00D16D40">
        <w:rPr>
          <w:rFonts w:ascii="Arial" w:eastAsia="Arial" w:hAnsi="Arial" w:cs="Arial"/>
          <w:spacing w:val="-1"/>
        </w:rPr>
        <w:t>i</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o</w:t>
      </w:r>
      <w:r w:rsidRPr="00D16D40">
        <w:rPr>
          <w:rFonts w:ascii="Arial" w:eastAsia="Arial" w:hAnsi="Arial" w:cs="Arial"/>
        </w:rPr>
        <w:t>ut</w:t>
      </w:r>
      <w:r w:rsidRPr="00D16D40">
        <w:rPr>
          <w:rFonts w:ascii="Arial" w:eastAsia="Arial" w:hAnsi="Arial" w:cs="Arial"/>
          <w:spacing w:val="2"/>
        </w:rPr>
        <w:t xml:space="preserve"> </w:t>
      </w:r>
      <w:r w:rsidRPr="00D16D40">
        <w:rPr>
          <w:rFonts w:ascii="Arial" w:eastAsia="Arial" w:hAnsi="Arial" w:cs="Arial"/>
          <w:spacing w:val="-3"/>
        </w:rPr>
        <w:t>p</w:t>
      </w:r>
      <w:r w:rsidRPr="00D16D40">
        <w:rPr>
          <w:rFonts w:ascii="Arial" w:eastAsia="Arial" w:hAnsi="Arial" w:cs="Arial"/>
          <w:spacing w:val="1"/>
        </w:rPr>
        <w:t>r</w:t>
      </w:r>
      <w:r w:rsidRPr="00D16D40">
        <w:rPr>
          <w:rFonts w:ascii="Arial" w:eastAsia="Arial" w:hAnsi="Arial" w:cs="Arial"/>
        </w:rPr>
        <w:t>e</w:t>
      </w:r>
      <w:r w:rsidRPr="00D16D40">
        <w:rPr>
          <w:rFonts w:ascii="Arial" w:eastAsia="Arial" w:hAnsi="Arial" w:cs="Arial"/>
          <w:spacing w:val="1"/>
        </w:rPr>
        <w:t>j</w:t>
      </w:r>
      <w:r w:rsidRPr="00D16D40">
        <w:rPr>
          <w:rFonts w:ascii="Arial" w:eastAsia="Arial" w:hAnsi="Arial" w:cs="Arial"/>
        </w:rPr>
        <w:t>u</w:t>
      </w:r>
      <w:r w:rsidRPr="00D16D40">
        <w:rPr>
          <w:rFonts w:ascii="Arial" w:eastAsia="Arial" w:hAnsi="Arial" w:cs="Arial"/>
          <w:spacing w:val="-1"/>
        </w:rPr>
        <w:t>di</w:t>
      </w:r>
      <w:r w:rsidRPr="00D16D40">
        <w:rPr>
          <w:rFonts w:ascii="Arial" w:eastAsia="Arial" w:hAnsi="Arial" w:cs="Arial"/>
        </w:rPr>
        <w:t>c</w:t>
      </w:r>
      <w:r w:rsidRPr="00D16D40">
        <w:rPr>
          <w:rFonts w:ascii="Arial" w:eastAsia="Arial" w:hAnsi="Arial" w:cs="Arial"/>
          <w:spacing w:val="-1"/>
        </w:rPr>
        <w:t>i</w:t>
      </w:r>
      <w:r w:rsidRPr="00D16D40">
        <w:rPr>
          <w:rFonts w:ascii="Arial" w:eastAsia="Arial" w:hAnsi="Arial" w:cs="Arial"/>
          <w:spacing w:val="-3"/>
        </w:rPr>
        <w:t>n</w:t>
      </w:r>
      <w:r w:rsidRPr="00D16D40">
        <w:rPr>
          <w:rFonts w:ascii="Arial" w:eastAsia="Arial" w:hAnsi="Arial" w:cs="Arial"/>
        </w:rPr>
        <w:t>g</w:t>
      </w:r>
      <w:r w:rsidRPr="00D16D40">
        <w:rPr>
          <w:rFonts w:ascii="Arial" w:eastAsia="Arial" w:hAnsi="Arial" w:cs="Arial"/>
          <w:spacing w:val="1"/>
        </w:rPr>
        <w:t xml:space="preserve"> f</w:t>
      </w:r>
      <w:r w:rsidRPr="00D16D40">
        <w:rPr>
          <w:rFonts w:ascii="Arial" w:eastAsia="Arial" w:hAnsi="Arial" w:cs="Arial"/>
        </w:rPr>
        <w:t>u</w:t>
      </w:r>
      <w:r w:rsidRPr="00D16D40">
        <w:rPr>
          <w:rFonts w:ascii="Arial" w:eastAsia="Arial" w:hAnsi="Arial" w:cs="Arial"/>
          <w:spacing w:val="-2"/>
        </w:rPr>
        <w:t>r</w:t>
      </w:r>
      <w:r w:rsidRPr="00D16D40">
        <w:rPr>
          <w:rFonts w:ascii="Arial" w:eastAsia="Arial" w:hAnsi="Arial" w:cs="Arial"/>
          <w:spacing w:val="1"/>
        </w:rPr>
        <w:t>t</w:t>
      </w:r>
      <w:r w:rsidRPr="00D16D40">
        <w:rPr>
          <w:rFonts w:ascii="Arial" w:eastAsia="Arial" w:hAnsi="Arial" w:cs="Arial"/>
        </w:rPr>
        <w:t>h</w:t>
      </w:r>
      <w:r w:rsidRPr="00D16D40">
        <w:rPr>
          <w:rFonts w:ascii="Arial" w:eastAsia="Arial" w:hAnsi="Arial" w:cs="Arial"/>
          <w:spacing w:val="-1"/>
        </w:rPr>
        <w:t>e</w:t>
      </w:r>
      <w:r w:rsidRPr="00D16D40">
        <w:rPr>
          <w:rFonts w:ascii="Arial" w:eastAsia="Arial" w:hAnsi="Arial" w:cs="Arial"/>
        </w:rPr>
        <w:t xml:space="preserve">r </w:t>
      </w:r>
      <w:r w:rsidRPr="00D16D40">
        <w:rPr>
          <w:rFonts w:ascii="Arial" w:eastAsia="Arial" w:hAnsi="Arial" w:cs="Arial"/>
          <w:spacing w:val="1"/>
        </w:rPr>
        <w:t>tr</w:t>
      </w:r>
      <w:r w:rsidRPr="00D16D40">
        <w:rPr>
          <w:rFonts w:ascii="Arial" w:eastAsia="Arial" w:hAnsi="Arial" w:cs="Arial"/>
        </w:rPr>
        <w:t>e</w:t>
      </w:r>
      <w:r w:rsidRPr="00D16D40">
        <w:rPr>
          <w:rFonts w:ascii="Arial" w:eastAsia="Arial" w:hAnsi="Arial" w:cs="Arial"/>
          <w:spacing w:val="-3"/>
        </w:rPr>
        <w:t>a</w:t>
      </w:r>
      <w:r w:rsidRPr="00D16D40">
        <w:rPr>
          <w:rFonts w:ascii="Arial" w:eastAsia="Arial" w:hAnsi="Arial" w:cs="Arial"/>
          <w:spacing w:val="1"/>
        </w:rPr>
        <w:t>tm</w:t>
      </w:r>
      <w:r w:rsidRPr="00D16D40">
        <w:rPr>
          <w:rFonts w:ascii="Arial" w:eastAsia="Arial" w:hAnsi="Arial" w:cs="Arial"/>
        </w:rPr>
        <w:t>e</w:t>
      </w:r>
      <w:r w:rsidRPr="00D16D40">
        <w:rPr>
          <w:rFonts w:ascii="Arial" w:eastAsia="Arial" w:hAnsi="Arial" w:cs="Arial"/>
          <w:spacing w:val="-3"/>
        </w:rPr>
        <w:t>n</w:t>
      </w:r>
      <w:r w:rsidRPr="00D16D40">
        <w:rPr>
          <w:rFonts w:ascii="Arial" w:eastAsia="Arial" w:hAnsi="Arial" w:cs="Arial"/>
          <w:spacing w:val="1"/>
        </w:rPr>
        <w:t>t</w:t>
      </w:r>
      <w:r w:rsidRPr="00D16D40">
        <w:rPr>
          <w:rFonts w:ascii="Arial" w:eastAsia="Arial" w:hAnsi="Arial" w:cs="Arial"/>
        </w:rPr>
        <w:t xml:space="preserve">. Participants will be asked to consent to long term follow up to allow for linkage to routine datasets including Hospital Episode Statistics (HES) and the National Vascular Database. </w:t>
      </w:r>
    </w:p>
    <w:p w14:paraId="775F620D" w14:textId="77777777" w:rsidR="00C920B7" w:rsidRPr="00D16D40" w:rsidRDefault="00C920B7" w:rsidP="00C920B7">
      <w:pPr>
        <w:spacing w:before="32" w:line="360" w:lineRule="auto"/>
        <w:ind w:right="465"/>
        <w:rPr>
          <w:rFonts w:ascii="Arial" w:eastAsia="Arial" w:hAnsi="Arial" w:cs="Arial"/>
        </w:rPr>
      </w:pPr>
    </w:p>
    <w:p w14:paraId="21417D6B" w14:textId="77777777" w:rsidR="00C920B7" w:rsidRPr="00D16D40" w:rsidRDefault="00C920B7" w:rsidP="00E94876">
      <w:pPr>
        <w:pStyle w:val="Heading3"/>
        <w:spacing w:line="360" w:lineRule="auto"/>
        <w:rPr>
          <w:rFonts w:cs="Arial"/>
          <w:szCs w:val="24"/>
        </w:rPr>
      </w:pPr>
      <w:bookmarkStart w:id="367" w:name="_Toc90097025"/>
      <w:bookmarkStart w:id="368" w:name="_Toc135824784"/>
      <w:bookmarkStart w:id="369" w:name="_Toc136852731"/>
      <w:bookmarkStart w:id="370" w:name="_Toc266793818"/>
      <w:bookmarkStart w:id="371" w:name="_Toc491848202"/>
      <w:bookmarkStart w:id="372" w:name="_Toc19094263"/>
      <w:r w:rsidRPr="00D16D40">
        <w:rPr>
          <w:rFonts w:cs="Arial"/>
          <w:szCs w:val="24"/>
        </w:rPr>
        <w:t>Contact with General Practitioner</w:t>
      </w:r>
      <w:bookmarkEnd w:id="367"/>
      <w:bookmarkEnd w:id="368"/>
      <w:bookmarkEnd w:id="369"/>
      <w:bookmarkEnd w:id="370"/>
      <w:bookmarkEnd w:id="371"/>
      <w:bookmarkEnd w:id="372"/>
      <w:r w:rsidRPr="00D16D40">
        <w:rPr>
          <w:rFonts w:cs="Arial"/>
          <w:szCs w:val="24"/>
        </w:rPr>
        <w:t xml:space="preserve"> </w:t>
      </w:r>
    </w:p>
    <w:p w14:paraId="723A8C96"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It is the investigator’s responsibility to inform the subject’s General Practitioner (where applicable) by letter that the subject is taking part in the study provided the subject agrees to this, and information to this effect is included in the Subject Information Sheet and Informed Consent.  A copy of the letter should be filed in the Investigator Site File.</w:t>
      </w:r>
    </w:p>
    <w:p w14:paraId="4B304A42" w14:textId="77777777" w:rsidR="00C920B7" w:rsidRPr="00D16D40" w:rsidRDefault="00C920B7" w:rsidP="00C920B7">
      <w:pPr>
        <w:pStyle w:val="Protocol-maintext"/>
        <w:spacing w:line="360" w:lineRule="auto"/>
        <w:rPr>
          <w:rFonts w:ascii="Arial" w:hAnsi="Arial" w:cs="Arial"/>
        </w:rPr>
      </w:pPr>
    </w:p>
    <w:p w14:paraId="169D91E2" w14:textId="77777777" w:rsidR="00C920B7" w:rsidRPr="00D16D40" w:rsidRDefault="00C920B7" w:rsidP="00E94876">
      <w:pPr>
        <w:pStyle w:val="Heading3"/>
        <w:spacing w:line="360" w:lineRule="auto"/>
        <w:rPr>
          <w:rFonts w:cs="Arial"/>
          <w:szCs w:val="24"/>
        </w:rPr>
      </w:pPr>
      <w:bookmarkStart w:id="373" w:name="_Toc90097026"/>
      <w:bookmarkStart w:id="374" w:name="_Toc135824785"/>
      <w:bookmarkStart w:id="375" w:name="_Toc136852732"/>
      <w:bookmarkStart w:id="376" w:name="_Toc266793819"/>
      <w:bookmarkStart w:id="377" w:name="_Toc491848203"/>
      <w:bookmarkStart w:id="378" w:name="_Toc19094264"/>
      <w:r w:rsidRPr="00D16D40">
        <w:rPr>
          <w:rFonts w:cs="Arial"/>
          <w:szCs w:val="24"/>
        </w:rPr>
        <w:t>Subject Confidentiality</w:t>
      </w:r>
      <w:bookmarkEnd w:id="373"/>
      <w:bookmarkEnd w:id="374"/>
      <w:bookmarkEnd w:id="375"/>
      <w:bookmarkEnd w:id="376"/>
      <w:bookmarkEnd w:id="377"/>
      <w:bookmarkEnd w:id="378"/>
    </w:p>
    <w:p w14:paraId="35F23EA7"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The investigator must ensure that the subject’s confidentiality is maintained. On the CRF or other documents submitted to the Sponsor, or on anonymised safety information provided to the device manufacturer, subjects will be identified by a subject ID number only. </w:t>
      </w:r>
    </w:p>
    <w:p w14:paraId="295A654F"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Documents that are held by the coordinating centre (e.g., signed informed consent form) should be kept in a lockable office in a strictly confidential file by the investigator.</w:t>
      </w:r>
    </w:p>
    <w:p w14:paraId="0BED5CF9" w14:textId="77777777" w:rsidR="00C920B7" w:rsidRPr="00D16D40" w:rsidRDefault="00C920B7" w:rsidP="00C920B7">
      <w:pPr>
        <w:pStyle w:val="Protocol-maintext"/>
        <w:spacing w:line="360" w:lineRule="auto"/>
        <w:rPr>
          <w:rFonts w:ascii="Arial" w:hAnsi="Arial" w:cs="Arial"/>
        </w:rPr>
      </w:pPr>
    </w:p>
    <w:p w14:paraId="2C1464B2"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lastRenderedPageBreak/>
        <w:t xml:space="preserve">The investigator shall permit direct access to subjects’ records and source documents for the purposes of monitoring, auditing, or inspection by the Sponsor, authorised representatives of the Sponsor, NHS and Regulatory Authorities. </w:t>
      </w:r>
    </w:p>
    <w:p w14:paraId="2567C8E6" w14:textId="77777777" w:rsidR="00C920B7" w:rsidRPr="00D16D40" w:rsidRDefault="00C920B7" w:rsidP="00C920B7">
      <w:pPr>
        <w:pStyle w:val="Protocol-maintext"/>
        <w:spacing w:line="360" w:lineRule="auto"/>
        <w:rPr>
          <w:rFonts w:ascii="Arial" w:hAnsi="Arial" w:cs="Arial"/>
        </w:rPr>
      </w:pPr>
    </w:p>
    <w:p w14:paraId="1992D6EE"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Subject’s mobile phone numbers will be entered into a secure database hosted by a company called </w:t>
      </w:r>
      <w:proofErr w:type="gramStart"/>
      <w:r w:rsidRPr="00D16D40">
        <w:rPr>
          <w:rFonts w:ascii="Arial" w:hAnsi="Arial" w:cs="Arial"/>
        </w:rPr>
        <w:t>The</w:t>
      </w:r>
      <w:proofErr w:type="gramEnd"/>
      <w:r w:rsidRPr="00D16D40">
        <w:rPr>
          <w:rFonts w:ascii="Arial" w:hAnsi="Arial" w:cs="Arial"/>
        </w:rPr>
        <w:t xml:space="preserve"> 3</w:t>
      </w:r>
      <w:r w:rsidRPr="00D16D40">
        <w:rPr>
          <w:rFonts w:ascii="Arial" w:hAnsi="Arial" w:cs="Arial"/>
          <w:vertAlign w:val="superscript"/>
        </w:rPr>
        <w:t>rd</w:t>
      </w:r>
      <w:r w:rsidRPr="00D16D40">
        <w:rPr>
          <w:rFonts w:ascii="Arial" w:hAnsi="Arial" w:cs="Arial"/>
        </w:rPr>
        <w:t xml:space="preserve"> Degree who will send weekly text message reminders. This company is regularly used by the NHS and will keep subjects’ phone numbers confidential. Subjects will only receive reminder messages for the duration of the study or up until the point of withdrawal, loss to follow up or at the patient’s request.   </w:t>
      </w:r>
    </w:p>
    <w:p w14:paraId="314C24DB" w14:textId="77777777" w:rsidR="00C920B7" w:rsidRPr="00D16D40" w:rsidRDefault="00C920B7" w:rsidP="00C920B7">
      <w:pPr>
        <w:pStyle w:val="Protocol-maintext"/>
        <w:spacing w:line="360" w:lineRule="auto"/>
        <w:rPr>
          <w:rFonts w:ascii="Arial" w:hAnsi="Arial" w:cs="Arial"/>
        </w:rPr>
      </w:pPr>
    </w:p>
    <w:p w14:paraId="512EA878" w14:textId="77777777" w:rsidR="00C920B7" w:rsidRPr="00D16D40" w:rsidRDefault="00C920B7" w:rsidP="00E94876">
      <w:pPr>
        <w:pStyle w:val="Heading3"/>
        <w:spacing w:line="360" w:lineRule="auto"/>
        <w:rPr>
          <w:rFonts w:cs="Arial"/>
          <w:szCs w:val="24"/>
        </w:rPr>
      </w:pPr>
      <w:bookmarkStart w:id="379" w:name="_Toc90097027"/>
      <w:bookmarkStart w:id="380" w:name="_Toc135824786"/>
      <w:bookmarkStart w:id="381" w:name="_Toc136852733"/>
      <w:bookmarkStart w:id="382" w:name="_Toc266793820"/>
      <w:bookmarkStart w:id="383" w:name="_Toc491848204"/>
      <w:bookmarkStart w:id="384" w:name="_Toc19094265"/>
      <w:r w:rsidRPr="00D16D40">
        <w:rPr>
          <w:rFonts w:cs="Arial"/>
          <w:szCs w:val="24"/>
        </w:rPr>
        <w:t>Data Protection</w:t>
      </w:r>
      <w:bookmarkEnd w:id="379"/>
      <w:bookmarkEnd w:id="380"/>
      <w:bookmarkEnd w:id="381"/>
      <w:bookmarkEnd w:id="382"/>
      <w:r w:rsidRPr="00D16D40">
        <w:rPr>
          <w:rFonts w:cs="Arial"/>
          <w:szCs w:val="24"/>
        </w:rPr>
        <w:t xml:space="preserve"> and Patient Confidentiality</w:t>
      </w:r>
      <w:bookmarkEnd w:id="383"/>
      <w:bookmarkEnd w:id="384"/>
    </w:p>
    <w:p w14:paraId="0601E54E" w14:textId="77777777" w:rsidR="00C920B7" w:rsidRPr="00D16D40" w:rsidRDefault="00C920B7" w:rsidP="00C920B7">
      <w:pPr>
        <w:spacing w:line="360" w:lineRule="auto"/>
        <w:rPr>
          <w:rFonts w:ascii="Arial" w:hAnsi="Arial" w:cs="Arial"/>
        </w:rPr>
      </w:pPr>
      <w:r w:rsidRPr="00D16D40">
        <w:rPr>
          <w:rFonts w:ascii="Arial" w:hAnsi="Arial" w:cs="Arial"/>
        </w:rPr>
        <w:t>The investigator will preserve the confidentiality of all participants taking part in the study, which will be conducted in accordance with the Data Protection Act.</w:t>
      </w:r>
    </w:p>
    <w:p w14:paraId="11C68F6C" w14:textId="77777777" w:rsidR="00C920B7" w:rsidRPr="00D16D40" w:rsidRDefault="00C920B7" w:rsidP="00C920B7">
      <w:pPr>
        <w:spacing w:line="360" w:lineRule="auto"/>
        <w:rPr>
          <w:rFonts w:ascii="Arial" w:hAnsi="Arial" w:cs="Arial"/>
        </w:rPr>
      </w:pPr>
    </w:p>
    <w:p w14:paraId="0978CA8D" w14:textId="77777777" w:rsidR="00C920B7" w:rsidRPr="00D16D40" w:rsidRDefault="00C920B7" w:rsidP="00E94876">
      <w:pPr>
        <w:pStyle w:val="Heading3"/>
        <w:spacing w:line="360" w:lineRule="auto"/>
        <w:rPr>
          <w:rFonts w:cs="Arial"/>
          <w:szCs w:val="24"/>
        </w:rPr>
      </w:pPr>
      <w:bookmarkStart w:id="385" w:name="_Toc90097028"/>
      <w:bookmarkStart w:id="386" w:name="_Toc135824787"/>
      <w:bookmarkStart w:id="387" w:name="_Toc136852734"/>
      <w:bookmarkStart w:id="388" w:name="_Toc266793821"/>
      <w:bookmarkStart w:id="389" w:name="_Toc491848205"/>
      <w:bookmarkStart w:id="390" w:name="_Toc19094266"/>
      <w:r w:rsidRPr="00D16D40">
        <w:rPr>
          <w:rFonts w:cs="Arial"/>
          <w:szCs w:val="24"/>
        </w:rPr>
        <w:t>End of Trial</w:t>
      </w:r>
      <w:bookmarkEnd w:id="385"/>
      <w:bookmarkEnd w:id="386"/>
      <w:bookmarkEnd w:id="387"/>
      <w:bookmarkEnd w:id="388"/>
      <w:bookmarkEnd w:id="389"/>
      <w:bookmarkEnd w:id="390"/>
    </w:p>
    <w:p w14:paraId="79FF2C0E"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end of the trial is defined as last patient last visit. </w:t>
      </w:r>
    </w:p>
    <w:p w14:paraId="4D4A1510" w14:textId="77777777" w:rsidR="00C920B7" w:rsidRPr="00D16D40" w:rsidRDefault="00C920B7" w:rsidP="00C920B7">
      <w:pPr>
        <w:pStyle w:val="Protocol-maintext"/>
        <w:spacing w:line="360" w:lineRule="auto"/>
        <w:rPr>
          <w:rFonts w:ascii="Arial" w:hAnsi="Arial" w:cs="Arial"/>
        </w:rPr>
      </w:pPr>
    </w:p>
    <w:p w14:paraId="2E16E9F2" w14:textId="77777777" w:rsidR="00C920B7" w:rsidRPr="00D16D40" w:rsidRDefault="00C920B7" w:rsidP="00E94876">
      <w:pPr>
        <w:pStyle w:val="Heading3"/>
        <w:spacing w:line="360" w:lineRule="auto"/>
        <w:rPr>
          <w:rFonts w:cs="Arial"/>
          <w:szCs w:val="24"/>
        </w:rPr>
      </w:pPr>
      <w:bookmarkStart w:id="391" w:name="_Toc90097029"/>
      <w:bookmarkStart w:id="392" w:name="_Toc135824788"/>
      <w:bookmarkStart w:id="393" w:name="_Toc136852735"/>
      <w:bookmarkStart w:id="394" w:name="_Toc266793822"/>
      <w:bookmarkStart w:id="395" w:name="_Toc491848206"/>
      <w:bookmarkStart w:id="396" w:name="_Toc19094267"/>
      <w:r w:rsidRPr="00D16D40">
        <w:rPr>
          <w:rFonts w:cs="Arial"/>
          <w:szCs w:val="24"/>
        </w:rPr>
        <w:t>Study Documentation and Data Storage</w:t>
      </w:r>
      <w:bookmarkEnd w:id="391"/>
      <w:bookmarkEnd w:id="392"/>
      <w:bookmarkEnd w:id="393"/>
      <w:bookmarkEnd w:id="394"/>
      <w:bookmarkEnd w:id="395"/>
      <w:bookmarkEnd w:id="396"/>
    </w:p>
    <w:p w14:paraId="4019A84E"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The investigator must retain essential documents until notified by the Sponsor, and for at least ten years after study completion. Subject files and other source data (including copies of protocols, CRFs, original reports of test results, correspondence, records of informed consent, and other documents pertaining to the conduct of the study) must be retained. Documents should be stored in such a way that they can be accessed/data retrieved </w:t>
      </w:r>
      <w:proofErr w:type="gramStart"/>
      <w:r w:rsidRPr="00D16D40">
        <w:rPr>
          <w:rFonts w:ascii="Arial" w:hAnsi="Arial" w:cs="Arial"/>
        </w:rPr>
        <w:t>at a later date</w:t>
      </w:r>
      <w:proofErr w:type="gramEnd"/>
      <w:r w:rsidRPr="00D16D40">
        <w:rPr>
          <w:rFonts w:ascii="Arial" w:hAnsi="Arial" w:cs="Arial"/>
        </w:rPr>
        <w:t>. Consideration should be given to security and environmental risks.</w:t>
      </w:r>
    </w:p>
    <w:p w14:paraId="335A8570" w14:textId="77777777" w:rsidR="00C920B7" w:rsidRPr="00D16D40" w:rsidRDefault="00C920B7" w:rsidP="00C920B7">
      <w:pPr>
        <w:pStyle w:val="Protocol-maintext"/>
        <w:spacing w:line="360" w:lineRule="auto"/>
        <w:rPr>
          <w:rFonts w:ascii="Arial" w:hAnsi="Arial" w:cs="Arial"/>
        </w:rPr>
      </w:pPr>
    </w:p>
    <w:p w14:paraId="32BDF002"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No study document will be destroyed without prior written agreement between the Sponsor and the investigator. Should the investigator wish to assign the study records to another party or move them to another location, written agreement must be obtained from the Sponsor.</w:t>
      </w:r>
    </w:p>
    <w:p w14:paraId="3BAD39CB" w14:textId="77777777" w:rsidR="00C920B7" w:rsidRPr="00D16D40" w:rsidRDefault="00C920B7" w:rsidP="00C920B7">
      <w:pPr>
        <w:pStyle w:val="Protocol-maintext"/>
        <w:spacing w:line="360" w:lineRule="auto"/>
        <w:rPr>
          <w:rFonts w:ascii="Arial" w:hAnsi="Arial" w:cs="Arial"/>
        </w:rPr>
      </w:pPr>
    </w:p>
    <w:p w14:paraId="7F8EFC01" w14:textId="77777777" w:rsidR="00C920B7" w:rsidRPr="00D16D40" w:rsidRDefault="00C920B7" w:rsidP="00E94876">
      <w:pPr>
        <w:pStyle w:val="Heading2"/>
        <w:spacing w:line="360" w:lineRule="auto"/>
        <w:rPr>
          <w:rFonts w:cs="Arial"/>
          <w:szCs w:val="24"/>
        </w:rPr>
      </w:pPr>
      <w:bookmarkStart w:id="397" w:name="_Toc491848207"/>
      <w:r w:rsidRPr="00D16D40">
        <w:rPr>
          <w:rFonts w:cs="Arial"/>
          <w:szCs w:val="24"/>
        </w:rPr>
        <w:lastRenderedPageBreak/>
        <w:t xml:space="preserve"> </w:t>
      </w:r>
      <w:bookmarkStart w:id="398" w:name="_Toc19094268"/>
      <w:r w:rsidRPr="00D16D40">
        <w:rPr>
          <w:rFonts w:cs="Arial"/>
          <w:szCs w:val="24"/>
        </w:rPr>
        <w:t>DATA MANAGEMENT</w:t>
      </w:r>
      <w:bookmarkEnd w:id="397"/>
      <w:bookmarkEnd w:id="398"/>
    </w:p>
    <w:p w14:paraId="2B66BBB5" w14:textId="77777777" w:rsidR="00C920B7" w:rsidRPr="00D16D40" w:rsidRDefault="00C920B7" w:rsidP="00E94876">
      <w:pPr>
        <w:pStyle w:val="Heading3"/>
        <w:spacing w:line="360" w:lineRule="auto"/>
        <w:rPr>
          <w:rFonts w:cs="Arial"/>
          <w:szCs w:val="24"/>
        </w:rPr>
      </w:pPr>
      <w:bookmarkStart w:id="399" w:name="_Toc476920544"/>
      <w:bookmarkStart w:id="400" w:name="_Toc476920661"/>
      <w:bookmarkStart w:id="401" w:name="_Toc476920784"/>
      <w:bookmarkStart w:id="402" w:name="_Toc476920974"/>
      <w:bookmarkStart w:id="403" w:name="_Toc476921110"/>
      <w:bookmarkStart w:id="404" w:name="_Toc476921221"/>
      <w:bookmarkStart w:id="405" w:name="_Toc476921332"/>
      <w:bookmarkStart w:id="406" w:name="_Toc476921443"/>
      <w:bookmarkStart w:id="407" w:name="_Toc476921553"/>
      <w:bookmarkStart w:id="408" w:name="_Toc476921663"/>
      <w:bookmarkStart w:id="409" w:name="_Toc476921772"/>
      <w:bookmarkStart w:id="410" w:name="_Toc476922055"/>
      <w:bookmarkStart w:id="411" w:name="_Toc476927235"/>
      <w:bookmarkStart w:id="412" w:name="_Toc266793824"/>
      <w:bookmarkStart w:id="413" w:name="_Toc491848208"/>
      <w:bookmarkStart w:id="414" w:name="_Toc19094269"/>
      <w:bookmarkEnd w:id="399"/>
      <w:bookmarkEnd w:id="400"/>
      <w:bookmarkEnd w:id="401"/>
      <w:bookmarkEnd w:id="402"/>
      <w:bookmarkEnd w:id="403"/>
      <w:bookmarkEnd w:id="404"/>
      <w:bookmarkEnd w:id="405"/>
      <w:bookmarkEnd w:id="406"/>
      <w:bookmarkEnd w:id="407"/>
      <w:bookmarkEnd w:id="408"/>
      <w:bookmarkEnd w:id="409"/>
      <w:bookmarkEnd w:id="410"/>
      <w:bookmarkEnd w:id="411"/>
      <w:r w:rsidRPr="00D16D40">
        <w:rPr>
          <w:rFonts w:cs="Arial"/>
          <w:szCs w:val="24"/>
        </w:rPr>
        <w:t>Source Data</w:t>
      </w:r>
      <w:bookmarkEnd w:id="412"/>
      <w:bookmarkEnd w:id="413"/>
      <w:bookmarkEnd w:id="414"/>
    </w:p>
    <w:p w14:paraId="1F3BE6A6"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Data will be written directly into the CRF and then transcribed into the eCRF. Source documents include original documents related to the trial, to medical treatment and to the history of the participant, and adequate source documentation must be maintained to allow reliable verification and validation of the trial data. </w:t>
      </w:r>
    </w:p>
    <w:p w14:paraId="580C2440" w14:textId="77777777" w:rsidR="00C920B7" w:rsidRPr="00D16D40" w:rsidRDefault="00C920B7" w:rsidP="00C920B7">
      <w:pPr>
        <w:pStyle w:val="Protocol-maintext"/>
        <w:spacing w:line="360" w:lineRule="auto"/>
        <w:rPr>
          <w:rFonts w:ascii="Arial" w:hAnsi="Arial" w:cs="Arial"/>
        </w:rPr>
      </w:pPr>
    </w:p>
    <w:p w14:paraId="64D7A30F" w14:textId="77777777" w:rsidR="00C920B7" w:rsidRPr="00D16D40" w:rsidRDefault="00C920B7" w:rsidP="00E94876">
      <w:pPr>
        <w:pStyle w:val="Heading3"/>
        <w:spacing w:line="360" w:lineRule="auto"/>
        <w:rPr>
          <w:rFonts w:cs="Arial"/>
          <w:szCs w:val="24"/>
        </w:rPr>
      </w:pPr>
      <w:bookmarkStart w:id="415" w:name="_Toc90097034"/>
      <w:bookmarkStart w:id="416" w:name="_Toc135824793"/>
      <w:bookmarkStart w:id="417" w:name="_Toc136852740"/>
      <w:bookmarkStart w:id="418" w:name="_Toc266793825"/>
      <w:bookmarkStart w:id="419" w:name="_Toc491848209"/>
      <w:bookmarkStart w:id="420" w:name="_Toc19094270"/>
      <w:r w:rsidRPr="00D16D40">
        <w:rPr>
          <w:rFonts w:cs="Arial"/>
          <w:szCs w:val="24"/>
        </w:rPr>
        <w:t>Language</w:t>
      </w:r>
      <w:bookmarkEnd w:id="415"/>
      <w:bookmarkEnd w:id="416"/>
      <w:bookmarkEnd w:id="417"/>
      <w:bookmarkEnd w:id="418"/>
      <w:bookmarkEnd w:id="419"/>
      <w:bookmarkEnd w:id="420"/>
    </w:p>
    <w:p w14:paraId="3F97614C"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CRFs will be in English. Generic names for concomitant medications should be recorded in the CRF wherever possible. All written material to be used by subjects must use vocabulary that is clearly </w:t>
      </w:r>
      <w:proofErr w:type="gramStart"/>
      <w:r w:rsidRPr="00D16D40">
        <w:rPr>
          <w:rFonts w:ascii="Arial" w:hAnsi="Arial" w:cs="Arial"/>
        </w:rPr>
        <w:t>understood, and</w:t>
      </w:r>
      <w:proofErr w:type="gramEnd"/>
      <w:r w:rsidRPr="00D16D40">
        <w:rPr>
          <w:rFonts w:ascii="Arial" w:hAnsi="Arial" w:cs="Arial"/>
        </w:rPr>
        <w:t xml:space="preserve"> be in the language appropriate for the study site.</w:t>
      </w:r>
    </w:p>
    <w:p w14:paraId="2D7C7B33" w14:textId="77777777" w:rsidR="00C920B7" w:rsidRPr="00D16D40" w:rsidRDefault="00C920B7" w:rsidP="00C920B7">
      <w:pPr>
        <w:pStyle w:val="Protocol-maintext"/>
        <w:spacing w:before="120" w:line="360" w:lineRule="auto"/>
        <w:rPr>
          <w:rFonts w:ascii="Arial" w:hAnsi="Arial" w:cs="Arial"/>
        </w:rPr>
      </w:pPr>
    </w:p>
    <w:p w14:paraId="1B8F1E29" w14:textId="77777777" w:rsidR="00C920B7" w:rsidRPr="00D16D40" w:rsidRDefault="00C920B7" w:rsidP="00E94876">
      <w:pPr>
        <w:pStyle w:val="Heading3"/>
        <w:spacing w:line="360" w:lineRule="auto"/>
        <w:rPr>
          <w:rFonts w:cs="Arial"/>
          <w:szCs w:val="24"/>
        </w:rPr>
      </w:pPr>
      <w:bookmarkStart w:id="421" w:name="_Toc491848210"/>
      <w:bookmarkStart w:id="422" w:name="_Toc19094271"/>
      <w:r w:rsidRPr="00D16D40">
        <w:rPr>
          <w:rFonts w:cs="Arial"/>
          <w:szCs w:val="24"/>
        </w:rPr>
        <w:t>Database</w:t>
      </w:r>
      <w:bookmarkEnd w:id="421"/>
      <w:bookmarkEnd w:id="422"/>
    </w:p>
    <w:p w14:paraId="5C84BB12"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The principal means of data collection from participant visits will be Electronic Data Capture (EDC) in the InForm database system via the internet. Data is entered into the EDC system via site personnel. All source data recorded in the CRF will be signed by the Investigator or his/her appropriate designee. All changes made following the electronic signing will have an electronic audit trail with a signature and date. Specific instructions and further details will be outlined in SOPs and/or manuals. </w:t>
      </w:r>
    </w:p>
    <w:p w14:paraId="6B0999DF" w14:textId="77777777" w:rsidR="00C920B7" w:rsidRPr="00D16D40" w:rsidRDefault="00C920B7" w:rsidP="00C920B7">
      <w:pPr>
        <w:pStyle w:val="Protocol-maintext"/>
        <w:spacing w:line="360" w:lineRule="auto"/>
        <w:rPr>
          <w:rFonts w:ascii="Arial" w:hAnsi="Arial" w:cs="Arial"/>
        </w:rPr>
      </w:pPr>
    </w:p>
    <w:p w14:paraId="6A60F546" w14:textId="77777777" w:rsidR="00C920B7" w:rsidRPr="00D16D40" w:rsidRDefault="00C920B7" w:rsidP="00E94876">
      <w:pPr>
        <w:pStyle w:val="Heading3"/>
        <w:spacing w:line="360" w:lineRule="auto"/>
        <w:rPr>
          <w:rFonts w:cs="Arial"/>
          <w:szCs w:val="24"/>
        </w:rPr>
      </w:pPr>
      <w:bookmarkStart w:id="423" w:name="_Toc90097035"/>
      <w:bookmarkStart w:id="424" w:name="_Toc135824794"/>
      <w:bookmarkStart w:id="425" w:name="_Toc136852741"/>
      <w:bookmarkStart w:id="426" w:name="_Toc266793826"/>
      <w:bookmarkStart w:id="427" w:name="_Toc491848211"/>
      <w:bookmarkStart w:id="428" w:name="_Toc19094272"/>
      <w:r w:rsidRPr="00D16D40">
        <w:rPr>
          <w:rFonts w:cs="Arial"/>
          <w:szCs w:val="24"/>
        </w:rPr>
        <w:t>Data Collection</w:t>
      </w:r>
      <w:bookmarkEnd w:id="423"/>
      <w:bookmarkEnd w:id="424"/>
      <w:bookmarkEnd w:id="425"/>
      <w:bookmarkEnd w:id="426"/>
      <w:bookmarkEnd w:id="427"/>
      <w:bookmarkEnd w:id="428"/>
    </w:p>
    <w:p w14:paraId="24AE629C"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Details of procedures for eCRF/CRF completion will be provided in a study manual.</w:t>
      </w:r>
    </w:p>
    <w:p w14:paraId="5109CEE4" w14:textId="77777777" w:rsidR="00C920B7" w:rsidRPr="00D16D40" w:rsidRDefault="00C920B7" w:rsidP="00C920B7">
      <w:pPr>
        <w:pStyle w:val="Protocol-maintext"/>
        <w:spacing w:before="120" w:line="360" w:lineRule="auto"/>
        <w:rPr>
          <w:rFonts w:ascii="Arial" w:hAnsi="Arial" w:cs="Arial"/>
        </w:rPr>
      </w:pPr>
    </w:p>
    <w:p w14:paraId="0052E0F7" w14:textId="77777777" w:rsidR="00C920B7" w:rsidRPr="00D16D40" w:rsidRDefault="00C920B7" w:rsidP="00E94876">
      <w:pPr>
        <w:pStyle w:val="Heading3"/>
        <w:spacing w:line="360" w:lineRule="auto"/>
        <w:rPr>
          <w:rFonts w:cs="Arial"/>
          <w:szCs w:val="24"/>
        </w:rPr>
      </w:pPr>
      <w:bookmarkStart w:id="429" w:name="_Toc491848212"/>
      <w:bookmarkStart w:id="430" w:name="_Toc19094273"/>
      <w:r w:rsidRPr="00D16D40">
        <w:rPr>
          <w:rFonts w:cs="Arial"/>
          <w:szCs w:val="24"/>
        </w:rPr>
        <w:t>Archiving</w:t>
      </w:r>
      <w:bookmarkEnd w:id="429"/>
      <w:bookmarkEnd w:id="430"/>
      <w:r w:rsidRPr="00D16D40">
        <w:rPr>
          <w:rFonts w:cs="Arial"/>
          <w:szCs w:val="24"/>
        </w:rPr>
        <w:t xml:space="preserve"> </w:t>
      </w:r>
    </w:p>
    <w:p w14:paraId="068D18EF"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 xml:space="preserve">All trial documentation, including that held at participating sites and the trial coordinating centre, will be archived for a minimum of 10 years following the end of the study. </w:t>
      </w:r>
    </w:p>
    <w:p w14:paraId="6E023AF3" w14:textId="77777777" w:rsidR="00C920B7" w:rsidRPr="00D16D40" w:rsidRDefault="00C920B7" w:rsidP="00E94876">
      <w:pPr>
        <w:pStyle w:val="Heading2"/>
        <w:spacing w:line="360" w:lineRule="auto"/>
        <w:rPr>
          <w:rFonts w:cs="Arial"/>
          <w:szCs w:val="24"/>
        </w:rPr>
      </w:pPr>
      <w:bookmarkStart w:id="431" w:name="_Toc491848213"/>
      <w:bookmarkStart w:id="432" w:name="_Toc19094274"/>
      <w:r w:rsidRPr="00D16D40">
        <w:rPr>
          <w:rFonts w:cs="Arial"/>
          <w:szCs w:val="24"/>
        </w:rPr>
        <w:lastRenderedPageBreak/>
        <w:t>STUDY MANAGEMENT STRUCTURE</w:t>
      </w:r>
      <w:bookmarkEnd w:id="431"/>
      <w:bookmarkEnd w:id="432"/>
      <w:r w:rsidRPr="00D16D40">
        <w:rPr>
          <w:rFonts w:cs="Arial"/>
          <w:szCs w:val="24"/>
        </w:rPr>
        <w:t xml:space="preserve"> </w:t>
      </w:r>
    </w:p>
    <w:p w14:paraId="669C7858" w14:textId="77777777" w:rsidR="00C920B7" w:rsidRPr="00D16D40" w:rsidRDefault="00C920B7" w:rsidP="00E94876">
      <w:pPr>
        <w:pStyle w:val="Heading3"/>
        <w:spacing w:line="360" w:lineRule="auto"/>
        <w:ind w:left="1247" w:hanging="680"/>
        <w:rPr>
          <w:rFonts w:cs="Arial"/>
          <w:szCs w:val="24"/>
        </w:rPr>
      </w:pPr>
      <w:bookmarkStart w:id="433" w:name="_Toc491848214"/>
      <w:bookmarkStart w:id="434" w:name="_Toc19094275"/>
      <w:r w:rsidRPr="00D16D40">
        <w:rPr>
          <w:rFonts w:cs="Arial"/>
          <w:szCs w:val="24"/>
        </w:rPr>
        <w:t>Trial Steering Committee</w:t>
      </w:r>
      <w:bookmarkEnd w:id="433"/>
      <w:bookmarkEnd w:id="434"/>
      <w:r w:rsidRPr="00D16D40">
        <w:rPr>
          <w:rFonts w:cs="Arial"/>
          <w:szCs w:val="24"/>
        </w:rPr>
        <w:t xml:space="preserve"> </w:t>
      </w:r>
    </w:p>
    <w:p w14:paraId="1BC1A99A" w14:textId="77777777" w:rsidR="00C920B7" w:rsidRPr="00D16D40" w:rsidRDefault="00C920B7" w:rsidP="00C920B7">
      <w:pPr>
        <w:pStyle w:val="BodyText2"/>
        <w:spacing w:line="360" w:lineRule="auto"/>
        <w:rPr>
          <w:rFonts w:cs="Arial"/>
          <w:szCs w:val="24"/>
          <w:highlight w:val="lightGray"/>
        </w:rPr>
      </w:pPr>
    </w:p>
    <w:p w14:paraId="6F94466B"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In line with current NIHR recommendations a Trial Steering Committee (TSC) will be convened and will include as a minimum an independent Chair, independent clinician, the Chief Investigator and Trial Manager. A lay member will be invited to join the committee. </w:t>
      </w:r>
    </w:p>
    <w:p w14:paraId="265E7008" w14:textId="77777777" w:rsidR="00C920B7" w:rsidRPr="00D16D40" w:rsidRDefault="00C920B7" w:rsidP="00C920B7">
      <w:pPr>
        <w:pStyle w:val="Protocol-maintext"/>
        <w:spacing w:line="360" w:lineRule="auto"/>
        <w:rPr>
          <w:rFonts w:ascii="Arial" w:hAnsi="Arial" w:cs="Arial"/>
        </w:rPr>
      </w:pPr>
    </w:p>
    <w:p w14:paraId="0FFCB1CF"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role of the TSC is to provide overall supervision of trial conduct and progress. Details of membership, responsibilities and frequency of meetings will be conducted as per the EME research governance guidelines and are defined in a separate TSC Charter.  A TSC meeting will be held at the start of the trial prior to patient recruitment, and then annually as a minimum. </w:t>
      </w:r>
    </w:p>
    <w:p w14:paraId="6C3E0FF0" w14:textId="77777777" w:rsidR="00C920B7" w:rsidRPr="00D16D40" w:rsidRDefault="00C920B7" w:rsidP="00C920B7">
      <w:pPr>
        <w:pStyle w:val="Protocol-maintext"/>
        <w:spacing w:line="360" w:lineRule="auto"/>
        <w:rPr>
          <w:rFonts w:ascii="Arial" w:hAnsi="Arial" w:cs="Arial"/>
          <w:highlight w:val="lightGray"/>
        </w:rPr>
      </w:pPr>
    </w:p>
    <w:p w14:paraId="23F65DCE" w14:textId="77777777" w:rsidR="00C920B7" w:rsidRPr="00D16D40" w:rsidRDefault="00C920B7" w:rsidP="00E94876">
      <w:pPr>
        <w:pStyle w:val="Heading3"/>
        <w:spacing w:line="360" w:lineRule="auto"/>
        <w:ind w:left="1247" w:hanging="680"/>
        <w:rPr>
          <w:rFonts w:cs="Arial"/>
          <w:szCs w:val="24"/>
        </w:rPr>
      </w:pPr>
      <w:bookmarkStart w:id="435" w:name="_Toc491848215"/>
      <w:bookmarkStart w:id="436" w:name="_Toc19094276"/>
      <w:r w:rsidRPr="00D16D40">
        <w:rPr>
          <w:rFonts w:cs="Arial"/>
          <w:szCs w:val="24"/>
        </w:rPr>
        <w:t>Trial Management Group</w:t>
      </w:r>
      <w:bookmarkEnd w:id="435"/>
      <w:bookmarkEnd w:id="436"/>
    </w:p>
    <w:p w14:paraId="3D7965CD" w14:textId="77777777" w:rsidR="00C920B7" w:rsidRPr="00D16D40" w:rsidRDefault="00C920B7" w:rsidP="00C920B7">
      <w:pPr>
        <w:pStyle w:val="BodyText2"/>
        <w:rPr>
          <w:rFonts w:cs="Arial"/>
          <w:szCs w:val="24"/>
        </w:rPr>
      </w:pPr>
    </w:p>
    <w:p w14:paraId="75434BA0"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A Trial Management Group (TMG) will be convened including the Chief Investigator, co-investigators and key collaborators, trial statistician and trial manager. The TMG will be responsible for day-to-day conduct of the trial and operational issues. Details of membership, responsibilities and frequency of meetings will be defined in separate terms of Reference. A lay person should be included wherever possible. A lay member will be invited to join the group. </w:t>
      </w:r>
    </w:p>
    <w:p w14:paraId="31B93761" w14:textId="6D946F74" w:rsidR="00C920B7" w:rsidRDefault="00C920B7" w:rsidP="00C920B7">
      <w:pPr>
        <w:pStyle w:val="Protocol-maintext"/>
        <w:spacing w:line="360" w:lineRule="auto"/>
        <w:rPr>
          <w:rFonts w:ascii="Arial" w:hAnsi="Arial" w:cs="Arial"/>
        </w:rPr>
      </w:pPr>
      <w:r w:rsidRPr="00D16D40">
        <w:rPr>
          <w:rFonts w:ascii="Arial" w:hAnsi="Arial" w:cs="Arial"/>
        </w:rPr>
        <w:t>TMG meetings will be held monthly throughout the set up and recruitment phase and then at least every other month until trial closure.</w:t>
      </w:r>
    </w:p>
    <w:p w14:paraId="7284B471" w14:textId="77777777" w:rsidR="00E94876" w:rsidRPr="00D16D40" w:rsidRDefault="00E94876" w:rsidP="00C920B7">
      <w:pPr>
        <w:pStyle w:val="Protocol-maintext"/>
        <w:spacing w:line="360" w:lineRule="auto"/>
        <w:rPr>
          <w:rFonts w:ascii="Arial" w:hAnsi="Arial" w:cs="Arial"/>
        </w:rPr>
      </w:pPr>
    </w:p>
    <w:p w14:paraId="298E60A0" w14:textId="77777777" w:rsidR="00C920B7" w:rsidRPr="00D16D40" w:rsidRDefault="00C920B7" w:rsidP="00E94876">
      <w:pPr>
        <w:pStyle w:val="Heading3"/>
        <w:spacing w:line="360" w:lineRule="auto"/>
        <w:ind w:left="1247" w:hanging="680"/>
        <w:rPr>
          <w:rFonts w:cs="Arial"/>
          <w:szCs w:val="24"/>
        </w:rPr>
      </w:pPr>
      <w:bookmarkStart w:id="437" w:name="_Toc491848216"/>
      <w:bookmarkStart w:id="438" w:name="_Toc19094277"/>
      <w:r w:rsidRPr="00D16D40">
        <w:rPr>
          <w:rFonts w:cs="Arial"/>
          <w:szCs w:val="24"/>
        </w:rPr>
        <w:t>Data Monitoring Committee</w:t>
      </w:r>
      <w:bookmarkEnd w:id="437"/>
      <w:bookmarkEnd w:id="438"/>
    </w:p>
    <w:p w14:paraId="561DB28A"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In line with current NIHR recommendations a Data Monitoring Committee (DMC) will be convened and will include as a minimum a clinician with experience in the relevant area and expert trial statistician.</w:t>
      </w:r>
    </w:p>
    <w:p w14:paraId="4C573EDC" w14:textId="77777777" w:rsidR="00C920B7" w:rsidRPr="00D16D40" w:rsidRDefault="00C920B7" w:rsidP="00C920B7">
      <w:pPr>
        <w:pStyle w:val="Protocol-maintext"/>
        <w:spacing w:line="360" w:lineRule="auto"/>
        <w:rPr>
          <w:rFonts w:ascii="Arial" w:hAnsi="Arial" w:cs="Arial"/>
        </w:rPr>
      </w:pPr>
    </w:p>
    <w:p w14:paraId="4A1358E2"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role of the DMC is to monitor patient safety and treatment efficacy data. Details of membership, responsibilities and frequency of meetings will be conducted as per the EME research governance guidelines and are defined in a separate DMC Charter. A DMC </w:t>
      </w:r>
      <w:r w:rsidRPr="00D16D40">
        <w:rPr>
          <w:rFonts w:ascii="Arial" w:hAnsi="Arial" w:cs="Arial"/>
        </w:rPr>
        <w:lastRenderedPageBreak/>
        <w:t>meeting will be held prior to first patient first visit, following completion of an internal pilot study and will then be held one month prior to each TSC meeting.</w:t>
      </w:r>
    </w:p>
    <w:p w14:paraId="6345C392" w14:textId="77777777" w:rsidR="00C920B7" w:rsidRPr="00D16D40" w:rsidRDefault="00C920B7" w:rsidP="00E94876">
      <w:pPr>
        <w:pStyle w:val="Heading3"/>
        <w:spacing w:line="360" w:lineRule="auto"/>
        <w:rPr>
          <w:rFonts w:cs="Arial"/>
          <w:szCs w:val="24"/>
        </w:rPr>
      </w:pPr>
      <w:bookmarkStart w:id="439" w:name="_Toc491848217"/>
      <w:bookmarkStart w:id="440" w:name="_Toc19094278"/>
      <w:r w:rsidRPr="00D16D40">
        <w:rPr>
          <w:rFonts w:cs="Arial"/>
          <w:szCs w:val="24"/>
        </w:rPr>
        <w:t>Early Discontinuation of the Study</w:t>
      </w:r>
      <w:bookmarkEnd w:id="439"/>
      <w:bookmarkEnd w:id="440"/>
    </w:p>
    <w:p w14:paraId="066CA058" w14:textId="3AFA50AE"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There are no formal stopping </w:t>
      </w:r>
      <w:r w:rsidR="004A1674" w:rsidRPr="00D16D40">
        <w:rPr>
          <w:rFonts w:ascii="Arial" w:hAnsi="Arial" w:cs="Arial"/>
        </w:rPr>
        <w:t>rules,</w:t>
      </w:r>
      <w:r w:rsidRPr="00D16D40">
        <w:rPr>
          <w:rFonts w:ascii="Arial" w:hAnsi="Arial" w:cs="Arial"/>
        </w:rPr>
        <w:t xml:space="preserve"> but safety will be reviewed periodically by the DMC who could recommend early discontinuation of the study.</w:t>
      </w:r>
    </w:p>
    <w:p w14:paraId="104FFD74" w14:textId="77777777" w:rsidR="00C920B7" w:rsidRPr="00D16D40" w:rsidRDefault="00C920B7" w:rsidP="00C920B7">
      <w:pPr>
        <w:pStyle w:val="PlainText"/>
        <w:spacing w:line="360" w:lineRule="auto"/>
        <w:jc w:val="both"/>
        <w:rPr>
          <w:rFonts w:ascii="Arial" w:hAnsi="Arial" w:cs="Arial"/>
          <w:sz w:val="24"/>
          <w:szCs w:val="24"/>
        </w:rPr>
      </w:pPr>
    </w:p>
    <w:p w14:paraId="67BB086E" w14:textId="77777777" w:rsidR="00C920B7" w:rsidRPr="00D16D40" w:rsidRDefault="00C920B7" w:rsidP="00E94876">
      <w:pPr>
        <w:pStyle w:val="Heading3"/>
        <w:spacing w:line="360" w:lineRule="auto"/>
        <w:rPr>
          <w:rFonts w:cs="Arial"/>
          <w:szCs w:val="24"/>
        </w:rPr>
      </w:pPr>
      <w:bookmarkStart w:id="441" w:name="_Toc491848218"/>
      <w:bookmarkStart w:id="442" w:name="_Toc19094279"/>
      <w:bookmarkStart w:id="443" w:name="_Toc266793829"/>
      <w:r w:rsidRPr="00D16D40">
        <w:rPr>
          <w:rFonts w:cs="Arial"/>
          <w:szCs w:val="24"/>
        </w:rPr>
        <w:t>Risk Assessment</w:t>
      </w:r>
      <w:bookmarkEnd w:id="441"/>
      <w:bookmarkEnd w:id="442"/>
    </w:p>
    <w:p w14:paraId="0D3F5422"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A study-specific risk assessment will be performed prior to the start of the study to assign a risk category of ‘low’, ‘medium’ or ‘high’ to the trial. Risk assessment will be carried out by the ICTU QA Manager in collaboration with the Study Manager and the result will be used to guide the monitoring plan. The risk assessment will consider all aspects of the study and will be updated as required </w:t>
      </w:r>
      <w:proofErr w:type="gramStart"/>
      <w:r w:rsidRPr="00D16D40">
        <w:rPr>
          <w:rFonts w:ascii="Arial" w:hAnsi="Arial" w:cs="Arial"/>
        </w:rPr>
        <w:t>during the course of</w:t>
      </w:r>
      <w:proofErr w:type="gramEnd"/>
      <w:r w:rsidRPr="00D16D40">
        <w:rPr>
          <w:rFonts w:ascii="Arial" w:hAnsi="Arial" w:cs="Arial"/>
        </w:rPr>
        <w:t xml:space="preserve"> the study.</w:t>
      </w:r>
    </w:p>
    <w:p w14:paraId="518B4C9B" w14:textId="77777777" w:rsidR="00C920B7" w:rsidRPr="00D16D40" w:rsidRDefault="00C920B7" w:rsidP="00C920B7">
      <w:pPr>
        <w:pStyle w:val="Protocol-maintext"/>
        <w:spacing w:line="360" w:lineRule="auto"/>
        <w:rPr>
          <w:rFonts w:ascii="Arial" w:hAnsi="Arial" w:cs="Arial"/>
        </w:rPr>
      </w:pPr>
    </w:p>
    <w:p w14:paraId="6806AF3F" w14:textId="77777777" w:rsidR="00C920B7" w:rsidRPr="00D16D40" w:rsidRDefault="00C920B7" w:rsidP="00E94876">
      <w:pPr>
        <w:pStyle w:val="Heading3"/>
        <w:spacing w:line="360" w:lineRule="auto"/>
        <w:rPr>
          <w:rFonts w:cs="Arial"/>
          <w:szCs w:val="24"/>
        </w:rPr>
      </w:pPr>
      <w:bookmarkStart w:id="444" w:name="_Toc491848219"/>
      <w:bookmarkStart w:id="445" w:name="_Toc19094280"/>
      <w:r w:rsidRPr="00D16D40">
        <w:rPr>
          <w:rFonts w:cs="Arial"/>
          <w:szCs w:val="24"/>
        </w:rPr>
        <w:t>Monitoring</w:t>
      </w:r>
      <w:bookmarkEnd w:id="443"/>
      <w:bookmarkEnd w:id="444"/>
      <w:bookmarkEnd w:id="445"/>
      <w:r w:rsidRPr="00D16D40">
        <w:rPr>
          <w:rFonts w:cs="Arial"/>
          <w:szCs w:val="24"/>
        </w:rPr>
        <w:t xml:space="preserve"> </w:t>
      </w:r>
    </w:p>
    <w:p w14:paraId="637DF507"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The study will be monitored periodically by trial monitors to assess the progress of the study, verify adherence to the protocol, ICH GCP E6 guidelines and other national/international requirements and to review the completeness, accuracy and consistency of the data.</w:t>
      </w:r>
    </w:p>
    <w:p w14:paraId="722DF205"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Monitoring procedures and requirements will be documented in a Monitoring Plan, developed in accordance with the risk assessment and will follow a </w:t>
      </w:r>
      <w:proofErr w:type="gramStart"/>
      <w:r w:rsidRPr="00D16D40">
        <w:rPr>
          <w:rFonts w:ascii="Arial" w:hAnsi="Arial" w:cs="Arial"/>
        </w:rPr>
        <w:t>risk based</w:t>
      </w:r>
      <w:proofErr w:type="gramEnd"/>
      <w:r w:rsidRPr="00D16D40">
        <w:rPr>
          <w:rFonts w:ascii="Arial" w:hAnsi="Arial" w:cs="Arial"/>
        </w:rPr>
        <w:t xml:space="preserve"> approach when determining the level of onsite and remote monitoring. </w:t>
      </w:r>
    </w:p>
    <w:p w14:paraId="67AA99E8" w14:textId="77777777" w:rsidR="00C920B7" w:rsidRPr="00D16D40" w:rsidRDefault="00C920B7" w:rsidP="00C920B7">
      <w:pPr>
        <w:pStyle w:val="Protocol-maintext"/>
        <w:spacing w:line="360" w:lineRule="auto"/>
        <w:rPr>
          <w:rFonts w:ascii="Arial" w:hAnsi="Arial" w:cs="Arial"/>
        </w:rPr>
      </w:pPr>
    </w:p>
    <w:p w14:paraId="16DF4F4C" w14:textId="77777777" w:rsidR="00C920B7" w:rsidRPr="00D16D40" w:rsidRDefault="00C920B7" w:rsidP="00E94876">
      <w:pPr>
        <w:pStyle w:val="Heading3"/>
        <w:spacing w:line="360" w:lineRule="auto"/>
        <w:rPr>
          <w:rFonts w:cs="Arial"/>
          <w:szCs w:val="24"/>
        </w:rPr>
      </w:pPr>
      <w:bookmarkStart w:id="446" w:name="_Toc90097037"/>
      <w:bookmarkStart w:id="447" w:name="_Toc135824796"/>
      <w:bookmarkStart w:id="448" w:name="_Toc136852743"/>
      <w:bookmarkStart w:id="449" w:name="_Toc266793830"/>
      <w:bookmarkStart w:id="450" w:name="_Toc491848220"/>
      <w:bookmarkStart w:id="451" w:name="_Toc19094281"/>
      <w:r w:rsidRPr="00D16D40">
        <w:rPr>
          <w:rFonts w:cs="Arial"/>
          <w:szCs w:val="24"/>
        </w:rPr>
        <w:t>Quality Control and Quality Assurance</w:t>
      </w:r>
      <w:bookmarkEnd w:id="446"/>
      <w:bookmarkEnd w:id="447"/>
      <w:bookmarkEnd w:id="448"/>
      <w:bookmarkEnd w:id="449"/>
      <w:bookmarkEnd w:id="450"/>
      <w:bookmarkEnd w:id="451"/>
    </w:p>
    <w:p w14:paraId="0FF1CD4F"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Quality Control will be performed according to ICTU internal procedures. The study may be audited by a Quality Assurance representative of the Sponsor and/or ICTU. All necessary data and documents will be made available for inspection.</w:t>
      </w:r>
    </w:p>
    <w:p w14:paraId="4A5E1A1A"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The study may be subject to inspection and audit by regulatory bodies to ensure adherence to GCP and the NHS Research Governance Framework for Health and Social Care (2</w:t>
      </w:r>
      <w:r w:rsidRPr="00D16D40">
        <w:rPr>
          <w:rFonts w:ascii="Arial" w:hAnsi="Arial" w:cs="Arial"/>
          <w:vertAlign w:val="superscript"/>
        </w:rPr>
        <w:t>nd</w:t>
      </w:r>
      <w:r w:rsidRPr="00D16D40">
        <w:rPr>
          <w:rFonts w:ascii="Arial" w:hAnsi="Arial" w:cs="Arial"/>
        </w:rPr>
        <w:t xml:space="preserve"> Edition). </w:t>
      </w:r>
    </w:p>
    <w:p w14:paraId="171C3F73" w14:textId="77777777" w:rsidR="00C920B7" w:rsidRPr="00D16D40" w:rsidRDefault="00C920B7" w:rsidP="00E94876">
      <w:pPr>
        <w:pStyle w:val="Heading3"/>
        <w:spacing w:line="360" w:lineRule="auto"/>
        <w:rPr>
          <w:rFonts w:cs="Arial"/>
          <w:szCs w:val="24"/>
        </w:rPr>
      </w:pPr>
      <w:bookmarkStart w:id="452" w:name="_Toc491848221"/>
      <w:bookmarkStart w:id="453" w:name="_Toc19094282"/>
      <w:bookmarkStart w:id="454" w:name="_Toc266793831"/>
      <w:r w:rsidRPr="00D16D40">
        <w:rPr>
          <w:rFonts w:cs="Arial"/>
          <w:szCs w:val="24"/>
        </w:rPr>
        <w:lastRenderedPageBreak/>
        <w:t>Peer review</w:t>
      </w:r>
      <w:bookmarkEnd w:id="452"/>
      <w:bookmarkEnd w:id="453"/>
    </w:p>
    <w:p w14:paraId="31BAD6C0" w14:textId="77777777" w:rsidR="00C920B7" w:rsidRPr="00D16D40" w:rsidRDefault="00C920B7" w:rsidP="00C920B7">
      <w:pPr>
        <w:pStyle w:val="Protocol-maintext"/>
        <w:spacing w:before="120" w:line="360" w:lineRule="auto"/>
        <w:rPr>
          <w:rFonts w:ascii="Arial" w:hAnsi="Arial" w:cs="Arial"/>
          <w:bCs/>
          <w:i/>
          <w:highlight w:val="lightGray"/>
        </w:rPr>
      </w:pPr>
      <w:r w:rsidRPr="00D16D40">
        <w:rPr>
          <w:rFonts w:ascii="Arial" w:hAnsi="Arial" w:cs="Arial"/>
        </w:rPr>
        <w:t>The study design was peer reviewed by NIHR funding panel which includes at least 7 different reviewers, including expert clinicians, lay representatives and statisticians.</w:t>
      </w:r>
    </w:p>
    <w:p w14:paraId="67CD5186" w14:textId="77777777" w:rsidR="00C920B7" w:rsidRPr="00D16D40" w:rsidRDefault="00C920B7" w:rsidP="00E94876">
      <w:pPr>
        <w:pStyle w:val="Heading3"/>
        <w:spacing w:line="360" w:lineRule="auto"/>
        <w:rPr>
          <w:rFonts w:cs="Arial"/>
          <w:szCs w:val="24"/>
        </w:rPr>
      </w:pPr>
      <w:bookmarkStart w:id="455" w:name="_Toc491848222"/>
      <w:bookmarkStart w:id="456" w:name="_Toc19094283"/>
      <w:r w:rsidRPr="00D16D40">
        <w:rPr>
          <w:rFonts w:cs="Arial"/>
          <w:szCs w:val="24"/>
        </w:rPr>
        <w:t>Patient and Public Involvement</w:t>
      </w:r>
      <w:bookmarkEnd w:id="455"/>
      <w:bookmarkEnd w:id="456"/>
      <w:r w:rsidRPr="00D16D40">
        <w:rPr>
          <w:rFonts w:cs="Arial"/>
          <w:szCs w:val="24"/>
        </w:rPr>
        <w:t xml:space="preserve"> </w:t>
      </w:r>
    </w:p>
    <w:p w14:paraId="4ABD7059" w14:textId="77777777" w:rsidR="00C920B7" w:rsidRPr="00D16D40" w:rsidRDefault="00C920B7" w:rsidP="00C920B7">
      <w:pPr>
        <w:spacing w:line="360" w:lineRule="auto"/>
        <w:ind w:left="357"/>
        <w:jc w:val="both"/>
        <w:rPr>
          <w:rFonts w:ascii="Arial" w:eastAsia="Arial" w:hAnsi="Arial" w:cs="Arial"/>
        </w:rPr>
      </w:pPr>
      <w:r w:rsidRPr="00D16D40">
        <w:rPr>
          <w:rFonts w:ascii="Arial" w:eastAsia="Arial" w:hAnsi="Arial" w:cs="Arial"/>
        </w:rPr>
        <w:t>Participation, involvement and engagement are key principles to running an effective study in order to obtain the right balance between academic development and user satisfaction. PPI will be incorporated to the following areas of the research project:</w:t>
      </w:r>
    </w:p>
    <w:p w14:paraId="608BEB09" w14:textId="77777777" w:rsidR="00C920B7" w:rsidRPr="00D16D40" w:rsidRDefault="00C920B7" w:rsidP="00E94876">
      <w:pPr>
        <w:pStyle w:val="Protocol-maintext"/>
        <w:numPr>
          <w:ilvl w:val="0"/>
          <w:numId w:val="31"/>
        </w:numPr>
        <w:spacing w:line="360" w:lineRule="auto"/>
        <w:rPr>
          <w:rFonts w:ascii="Arial" w:eastAsia="Arial" w:hAnsi="Arial" w:cs="Arial"/>
        </w:rPr>
      </w:pPr>
      <w:r w:rsidRPr="00D16D40">
        <w:rPr>
          <w:rFonts w:ascii="Arial" w:eastAsia="Arial" w:hAnsi="Arial" w:cs="Arial"/>
          <w:b/>
        </w:rPr>
        <w:t>Design of the research</w:t>
      </w:r>
      <w:r w:rsidRPr="00D16D40">
        <w:rPr>
          <w:rFonts w:ascii="Arial" w:eastAsia="Arial" w:hAnsi="Arial" w:cs="Arial"/>
        </w:rPr>
        <w:t xml:space="preserve">: An experienced patient representative is a co-applicant of this study and has played a key advisory role in providing an understandable plain English summary as detailed in the outline submission and, as part of </w:t>
      </w:r>
      <w:proofErr w:type="gramStart"/>
      <w:r w:rsidRPr="00D16D40">
        <w:rPr>
          <w:rFonts w:ascii="Arial" w:eastAsia="Arial" w:hAnsi="Arial" w:cs="Arial"/>
        </w:rPr>
        <w:t>a number of</w:t>
      </w:r>
      <w:proofErr w:type="gramEnd"/>
      <w:r w:rsidRPr="00D16D40">
        <w:rPr>
          <w:rFonts w:ascii="Arial" w:eastAsia="Arial" w:hAnsi="Arial" w:cs="Arial"/>
        </w:rPr>
        <w:t xml:space="preserve"> patient representatives, provided a key patient perspective on achieving our project aims, having been a participant in a similar trial.</w:t>
      </w:r>
    </w:p>
    <w:p w14:paraId="72C496E7" w14:textId="77777777" w:rsidR="00C920B7" w:rsidRPr="00D16D40" w:rsidRDefault="00C920B7" w:rsidP="00E94876">
      <w:pPr>
        <w:pStyle w:val="Protocol-maintext"/>
        <w:numPr>
          <w:ilvl w:val="0"/>
          <w:numId w:val="31"/>
        </w:numPr>
        <w:spacing w:line="360" w:lineRule="auto"/>
        <w:rPr>
          <w:rFonts w:ascii="Arial" w:eastAsia="Arial" w:hAnsi="Arial" w:cs="Arial"/>
        </w:rPr>
      </w:pPr>
      <w:r w:rsidRPr="00D16D40">
        <w:rPr>
          <w:rFonts w:ascii="Arial" w:eastAsia="Arial" w:hAnsi="Arial" w:cs="Arial"/>
          <w:b/>
        </w:rPr>
        <w:t>Management of the research</w:t>
      </w:r>
      <w:r w:rsidRPr="00D16D40">
        <w:rPr>
          <w:rFonts w:ascii="Arial" w:eastAsia="Arial" w:hAnsi="Arial" w:cs="Arial"/>
        </w:rPr>
        <w:t>: This patient co-applicant has expressed a keenness to continue on-going active involvement including from an advisory perspective at various time points in this study and will be invited to be an active member of the TSC and be involved in TMG discussions.</w:t>
      </w:r>
    </w:p>
    <w:p w14:paraId="7ADE0590" w14:textId="77777777" w:rsidR="00C920B7" w:rsidRPr="00D16D40" w:rsidRDefault="00C920B7" w:rsidP="00E94876">
      <w:pPr>
        <w:pStyle w:val="Protocol-maintext"/>
        <w:numPr>
          <w:ilvl w:val="0"/>
          <w:numId w:val="31"/>
        </w:numPr>
        <w:spacing w:line="360" w:lineRule="auto"/>
        <w:rPr>
          <w:rFonts w:ascii="Arial" w:eastAsia="Arial" w:hAnsi="Arial" w:cs="Arial"/>
        </w:rPr>
      </w:pPr>
      <w:r w:rsidRPr="00D16D40">
        <w:rPr>
          <w:rFonts w:ascii="Arial" w:eastAsia="Arial" w:hAnsi="Arial" w:cs="Arial"/>
          <w:b/>
        </w:rPr>
        <w:t>Undertaking the research:</w:t>
      </w:r>
      <w:r w:rsidRPr="00D16D40">
        <w:rPr>
          <w:rFonts w:ascii="Arial" w:eastAsia="Arial" w:hAnsi="Arial" w:cs="Arial"/>
        </w:rPr>
        <w:t xml:space="preserve"> Activities will include the development of patient participation information sheets and associated documents in addition to vital end-user input throughout the study period.</w:t>
      </w:r>
    </w:p>
    <w:p w14:paraId="32886A03" w14:textId="77777777" w:rsidR="00C920B7" w:rsidRPr="00D16D40" w:rsidRDefault="00C920B7" w:rsidP="00E94876">
      <w:pPr>
        <w:pStyle w:val="Protocol-maintext"/>
        <w:numPr>
          <w:ilvl w:val="0"/>
          <w:numId w:val="31"/>
        </w:numPr>
        <w:spacing w:line="360" w:lineRule="auto"/>
        <w:rPr>
          <w:rFonts w:ascii="Arial" w:eastAsia="Arial" w:hAnsi="Arial" w:cs="Arial"/>
        </w:rPr>
      </w:pPr>
      <w:r w:rsidRPr="00D16D40">
        <w:rPr>
          <w:rFonts w:ascii="Arial" w:eastAsia="Arial" w:hAnsi="Arial" w:cs="Arial"/>
          <w:b/>
        </w:rPr>
        <w:t>Analysis of results:</w:t>
      </w:r>
      <w:r w:rsidRPr="00D16D40">
        <w:rPr>
          <w:rFonts w:ascii="Arial" w:eastAsia="Arial" w:hAnsi="Arial" w:cs="Arial"/>
        </w:rPr>
        <w:t xml:space="preserve"> The patient representative will also be invited to take part in the analysis discussions.</w:t>
      </w:r>
    </w:p>
    <w:p w14:paraId="3657C2F1" w14:textId="77777777" w:rsidR="00C920B7" w:rsidRPr="00D16D40" w:rsidRDefault="00C920B7" w:rsidP="00E94876">
      <w:pPr>
        <w:pStyle w:val="Protocol-maintext"/>
        <w:numPr>
          <w:ilvl w:val="0"/>
          <w:numId w:val="31"/>
        </w:numPr>
        <w:spacing w:line="360" w:lineRule="auto"/>
        <w:rPr>
          <w:rFonts w:ascii="Arial" w:eastAsia="Arial" w:hAnsi="Arial" w:cs="Arial"/>
        </w:rPr>
      </w:pPr>
      <w:r w:rsidRPr="00D16D40">
        <w:rPr>
          <w:rFonts w:ascii="Arial" w:eastAsia="Arial" w:hAnsi="Arial" w:cs="Arial"/>
          <w:b/>
        </w:rPr>
        <w:t>Dissemination of findings:</w:t>
      </w:r>
      <w:r w:rsidRPr="00D16D40">
        <w:rPr>
          <w:rFonts w:ascii="Arial" w:eastAsia="Arial" w:hAnsi="Arial" w:cs="Arial"/>
        </w:rPr>
        <w:t xml:space="preserve"> The patient representative will also be invited to provide perspective during dissemination of study findings including how best to communicate these to study participants and other patient groups.</w:t>
      </w:r>
    </w:p>
    <w:p w14:paraId="5FDE66D3" w14:textId="77777777" w:rsidR="00C920B7" w:rsidRPr="00D16D40" w:rsidRDefault="00C920B7" w:rsidP="00C920B7">
      <w:pPr>
        <w:spacing w:line="360" w:lineRule="auto"/>
        <w:rPr>
          <w:rFonts w:ascii="Arial" w:hAnsi="Arial" w:cs="Arial"/>
        </w:rPr>
      </w:pPr>
    </w:p>
    <w:p w14:paraId="721B8D3B" w14:textId="77777777" w:rsidR="00C920B7" w:rsidRPr="00D16D40" w:rsidRDefault="00C920B7" w:rsidP="00E94876">
      <w:pPr>
        <w:pStyle w:val="Heading3"/>
        <w:spacing w:line="360" w:lineRule="auto"/>
        <w:rPr>
          <w:rFonts w:cs="Arial"/>
          <w:szCs w:val="24"/>
        </w:rPr>
      </w:pPr>
      <w:bookmarkStart w:id="457" w:name="_Toc491848223"/>
      <w:bookmarkStart w:id="458" w:name="_Toc19094284"/>
      <w:r w:rsidRPr="00D16D40">
        <w:rPr>
          <w:rFonts w:cs="Arial"/>
          <w:szCs w:val="24"/>
        </w:rPr>
        <w:t>Publication</w:t>
      </w:r>
      <w:bookmarkEnd w:id="454"/>
      <w:r w:rsidRPr="00D16D40">
        <w:rPr>
          <w:rFonts w:cs="Arial"/>
          <w:szCs w:val="24"/>
        </w:rPr>
        <w:t xml:space="preserve"> and Dissemination policy</w:t>
      </w:r>
      <w:bookmarkEnd w:id="457"/>
      <w:bookmarkEnd w:id="458"/>
    </w:p>
    <w:p w14:paraId="260615CF" w14:textId="77777777" w:rsidR="00C920B7" w:rsidRPr="00D16D40" w:rsidRDefault="00C920B7" w:rsidP="00C920B7">
      <w:pPr>
        <w:pStyle w:val="Protocol-maintext"/>
        <w:spacing w:before="120" w:line="360" w:lineRule="auto"/>
        <w:rPr>
          <w:rFonts w:ascii="Arial" w:hAnsi="Arial" w:cs="Arial"/>
        </w:rPr>
      </w:pPr>
      <w:r w:rsidRPr="00D16D40">
        <w:rPr>
          <w:rFonts w:ascii="Arial" w:hAnsi="Arial" w:cs="Arial"/>
        </w:rPr>
        <w:t>This research will be beneficial for health care professionals, patients, NHS policy makers and commissioners. Dissemination of the study findings will be undertaken on an ongoing basis, appropriate for these groups and publications will be written in accordance with the Consort guidelines.</w:t>
      </w:r>
    </w:p>
    <w:p w14:paraId="527F65F6" w14:textId="77777777" w:rsidR="00C920B7" w:rsidRPr="00D16D40" w:rsidRDefault="00C920B7" w:rsidP="00C920B7">
      <w:pPr>
        <w:pStyle w:val="Protocol-maintext"/>
        <w:spacing w:line="360" w:lineRule="auto"/>
        <w:rPr>
          <w:rFonts w:ascii="Arial" w:hAnsi="Arial" w:cs="Arial"/>
        </w:rPr>
      </w:pPr>
    </w:p>
    <w:p w14:paraId="7C777E4F"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lastRenderedPageBreak/>
        <w:t>Briefing papers will summarise the key findings relevant to this study and executive summaries of main reports will be beneficial for NHS policy makers. The study protocol and results will be written up and submitted for publication in a high impact factor medical journal. In order to reach a wider audience, open access publication has been factored into the costings of this trial.</w:t>
      </w:r>
    </w:p>
    <w:p w14:paraId="0F3584C7" w14:textId="77777777" w:rsidR="00C920B7" w:rsidRPr="00D16D40" w:rsidRDefault="00C920B7" w:rsidP="00C920B7">
      <w:pPr>
        <w:pStyle w:val="Protocol-maintext"/>
        <w:spacing w:line="360" w:lineRule="auto"/>
        <w:rPr>
          <w:rFonts w:ascii="Arial" w:hAnsi="Arial" w:cs="Arial"/>
        </w:rPr>
      </w:pPr>
    </w:p>
    <w:p w14:paraId="13338550"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Regular presentation of study findings will be made to nurses, doctors and allied health professionals through local, regional, national and international meetings of the research network. Study findings will also be disseminated through important national professional organisations including the Vascular Society of Great Britain and Ireland, The Royal Society of Medicine and The Circulation Foundation. Study findings will also be made available via online media through a study website and social media including Twitter, Facebook and LinkedIn. The trial management group will draft reports and each centre involved in the study will be provided with copies of manuscripts for review of all lead investigators and collaborators prior to publication.</w:t>
      </w:r>
    </w:p>
    <w:p w14:paraId="3A8DF853"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Workshops will be held with key stakeholders including patient and public groups, allied health professionals and policy makers to discuss the study findings and methods of implementation in more detail.</w:t>
      </w:r>
    </w:p>
    <w:p w14:paraId="737C4CB5" w14:textId="77777777" w:rsidR="00C920B7" w:rsidRPr="00D16D40" w:rsidRDefault="00C920B7" w:rsidP="00C920B7">
      <w:pPr>
        <w:pStyle w:val="Protocol-maintext"/>
        <w:spacing w:line="360" w:lineRule="auto"/>
        <w:rPr>
          <w:rFonts w:ascii="Arial" w:hAnsi="Arial" w:cs="Arial"/>
        </w:rPr>
      </w:pPr>
    </w:p>
    <w:p w14:paraId="0297C3AE"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Information concerning the study, patent applications, processes, scientific data or other pertinent information is confidential and remains the property of the Sponsor. The investigator may use this information for the purposes of the study only.</w:t>
      </w:r>
    </w:p>
    <w:p w14:paraId="133A8A82" w14:textId="77777777" w:rsidR="00C920B7" w:rsidRPr="00D16D40" w:rsidRDefault="00C920B7" w:rsidP="00C920B7">
      <w:pPr>
        <w:pStyle w:val="Protocol-maintext"/>
        <w:spacing w:line="360" w:lineRule="auto"/>
        <w:rPr>
          <w:rFonts w:ascii="Arial" w:hAnsi="Arial" w:cs="Arial"/>
        </w:rPr>
      </w:pPr>
    </w:p>
    <w:p w14:paraId="47E05BB8"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It is understood by the investigator that the manufacturer may use information developed in this clinical study in connection with the development of the device and, therefore, may disclose it as required to other clinical investigators and to Regulatory Authorities. In order to allow the use of the information derived from this clinical study, the investigator understands that he/she has an obligation to provide complete test results and all data developed during this study to the Sponsor.</w:t>
      </w:r>
    </w:p>
    <w:p w14:paraId="052B7F0F" w14:textId="77777777" w:rsidR="00C920B7" w:rsidRPr="00D16D40" w:rsidRDefault="00C920B7" w:rsidP="00C920B7">
      <w:pPr>
        <w:pStyle w:val="Protocol-maintext"/>
        <w:spacing w:line="360" w:lineRule="auto"/>
        <w:rPr>
          <w:rFonts w:ascii="Arial" w:hAnsi="Arial" w:cs="Arial"/>
        </w:rPr>
      </w:pPr>
    </w:p>
    <w:p w14:paraId="70B6146C"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Verbal or written discussion of results prior to study completion and full reporting should only be undertaken with written consent from the Sponsor. Therefore, all information </w:t>
      </w:r>
      <w:r w:rsidRPr="00D16D40">
        <w:rPr>
          <w:rFonts w:ascii="Arial" w:hAnsi="Arial" w:cs="Arial"/>
        </w:rPr>
        <w:lastRenderedPageBreak/>
        <w:t xml:space="preserve">obtained as a result of the study will be regarded as CONFIDENTIAL, at least until appropriate analysis and review by the investigator(s) are completed. </w:t>
      </w:r>
    </w:p>
    <w:p w14:paraId="143A795C" w14:textId="77777777" w:rsidR="00C920B7" w:rsidRPr="00D16D40" w:rsidRDefault="00C920B7" w:rsidP="00C920B7">
      <w:pPr>
        <w:pStyle w:val="Protocol-maintext"/>
        <w:spacing w:line="360" w:lineRule="auto"/>
        <w:rPr>
          <w:rFonts w:ascii="Arial" w:hAnsi="Arial" w:cs="Arial"/>
        </w:rPr>
      </w:pPr>
    </w:p>
    <w:p w14:paraId="224E774B"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Permission from the Executive/Writing Committee is necessary prior to disclosing any information relative to this study outside of the Trial Steering. Any request by site investigators or other collaborators to access the study dataset must be formally reviewed by the TSC.   </w:t>
      </w:r>
    </w:p>
    <w:p w14:paraId="37434CEA" w14:textId="77777777" w:rsidR="00C920B7" w:rsidRPr="00D16D40" w:rsidRDefault="00C920B7" w:rsidP="00C920B7">
      <w:pPr>
        <w:pStyle w:val="Protocol-maintext"/>
        <w:spacing w:line="360" w:lineRule="auto"/>
        <w:rPr>
          <w:rFonts w:ascii="Arial" w:hAnsi="Arial" w:cs="Arial"/>
        </w:rPr>
      </w:pPr>
    </w:p>
    <w:p w14:paraId="2BEA9097"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 xml:space="preserve">The results may be published or presented by the investigator(s), but the Funder will be given the opportunity to review and comment on any such results for up to 1 month before any presentations or publications are produced. </w:t>
      </w:r>
    </w:p>
    <w:p w14:paraId="60B9B3B1" w14:textId="77777777" w:rsidR="00C920B7" w:rsidRPr="00D16D40" w:rsidRDefault="00C920B7" w:rsidP="00C920B7">
      <w:pPr>
        <w:pStyle w:val="Protocol-maintext"/>
        <w:spacing w:line="360" w:lineRule="auto"/>
        <w:rPr>
          <w:rFonts w:ascii="Arial" w:hAnsi="Arial" w:cs="Arial"/>
        </w:rPr>
      </w:pPr>
    </w:p>
    <w:p w14:paraId="4F2F680A" w14:textId="77777777" w:rsidR="00C920B7" w:rsidRPr="00D16D40" w:rsidRDefault="00C920B7" w:rsidP="00C920B7">
      <w:pPr>
        <w:pStyle w:val="Protocol-maintext"/>
        <w:spacing w:line="360" w:lineRule="auto"/>
        <w:rPr>
          <w:rFonts w:ascii="Arial" w:hAnsi="Arial" w:cs="Arial"/>
        </w:rPr>
      </w:pPr>
      <w:r w:rsidRPr="00D16D40">
        <w:rPr>
          <w:rFonts w:ascii="Arial" w:hAnsi="Arial" w:cs="Arial"/>
        </w:rPr>
        <w:t>A Clinical Study Report summarising the study results will be prepared and submitted to the REC and MHRA within a year of the end of study. The results will also be submitted to the EudraCT results database in accordance with regulatory requirements.</w:t>
      </w:r>
    </w:p>
    <w:p w14:paraId="68B72032" w14:textId="77777777" w:rsidR="00C920B7" w:rsidRPr="00D16D40" w:rsidRDefault="00C920B7" w:rsidP="00C920B7">
      <w:pPr>
        <w:pStyle w:val="Protocol-maintext"/>
        <w:spacing w:line="360" w:lineRule="auto"/>
        <w:rPr>
          <w:rFonts w:ascii="Arial" w:hAnsi="Arial" w:cs="Arial"/>
        </w:rPr>
      </w:pPr>
    </w:p>
    <w:p w14:paraId="545B12D4" w14:textId="77777777" w:rsidR="00C920B7" w:rsidRPr="00D16D40" w:rsidRDefault="00C920B7" w:rsidP="00C920B7">
      <w:pPr>
        <w:pStyle w:val="Protocol-maintext"/>
        <w:spacing w:line="360" w:lineRule="auto"/>
        <w:rPr>
          <w:rFonts w:ascii="Arial" w:hAnsi="Arial" w:cs="Arial"/>
        </w:rPr>
      </w:pPr>
    </w:p>
    <w:p w14:paraId="44EE21BD" w14:textId="77777777" w:rsidR="00C920B7" w:rsidRPr="00D16D40" w:rsidRDefault="00C920B7" w:rsidP="00C920B7">
      <w:pPr>
        <w:pStyle w:val="Protocol-maintext"/>
        <w:spacing w:line="360" w:lineRule="auto"/>
        <w:rPr>
          <w:rFonts w:ascii="Arial" w:hAnsi="Arial" w:cs="Arial"/>
        </w:rPr>
      </w:pPr>
    </w:p>
    <w:p w14:paraId="7E911783" w14:textId="77777777" w:rsidR="00C920B7" w:rsidRPr="00D16D40" w:rsidRDefault="00C920B7" w:rsidP="00C920B7">
      <w:pPr>
        <w:pStyle w:val="Protocol-maintext"/>
        <w:spacing w:line="360" w:lineRule="auto"/>
        <w:rPr>
          <w:rFonts w:ascii="Arial" w:hAnsi="Arial" w:cs="Arial"/>
        </w:rPr>
      </w:pPr>
    </w:p>
    <w:p w14:paraId="1F400436" w14:textId="77777777" w:rsidR="00C920B7" w:rsidRPr="00D16D40" w:rsidRDefault="00C920B7" w:rsidP="00C920B7">
      <w:pPr>
        <w:pStyle w:val="Protocol-maintext"/>
        <w:spacing w:line="360" w:lineRule="auto"/>
        <w:rPr>
          <w:rFonts w:ascii="Arial" w:hAnsi="Arial" w:cs="Arial"/>
        </w:rPr>
      </w:pPr>
    </w:p>
    <w:p w14:paraId="75EE5CC3" w14:textId="77777777" w:rsidR="00C920B7" w:rsidRPr="00D16D40" w:rsidRDefault="00C920B7" w:rsidP="00C920B7">
      <w:pPr>
        <w:pStyle w:val="Protocol-maintext"/>
        <w:spacing w:line="360" w:lineRule="auto"/>
        <w:rPr>
          <w:rFonts w:ascii="Arial" w:hAnsi="Arial" w:cs="Arial"/>
        </w:rPr>
      </w:pPr>
    </w:p>
    <w:p w14:paraId="54699A2D" w14:textId="77777777" w:rsidR="00C920B7" w:rsidRPr="00D16D40" w:rsidRDefault="00C920B7" w:rsidP="00C920B7">
      <w:pPr>
        <w:pStyle w:val="Protocol-maintext"/>
        <w:spacing w:line="360" w:lineRule="auto"/>
        <w:rPr>
          <w:rFonts w:ascii="Arial" w:hAnsi="Arial" w:cs="Arial"/>
        </w:rPr>
      </w:pPr>
    </w:p>
    <w:p w14:paraId="724C9B91" w14:textId="77777777" w:rsidR="00C920B7" w:rsidRPr="00D16D40" w:rsidRDefault="00C920B7" w:rsidP="00C920B7">
      <w:pPr>
        <w:pStyle w:val="Protocol-maintext"/>
        <w:spacing w:line="360" w:lineRule="auto"/>
        <w:rPr>
          <w:rFonts w:ascii="Arial" w:hAnsi="Arial" w:cs="Arial"/>
        </w:rPr>
      </w:pPr>
    </w:p>
    <w:p w14:paraId="7FF9071A" w14:textId="77777777" w:rsidR="00C920B7" w:rsidRPr="00922930" w:rsidRDefault="00C920B7" w:rsidP="00C920B7">
      <w:pPr>
        <w:pStyle w:val="Protocol-maintext"/>
        <w:spacing w:line="360" w:lineRule="auto"/>
        <w:rPr>
          <w:rFonts w:ascii="Arial" w:hAnsi="Arial" w:cs="Arial"/>
        </w:rPr>
      </w:pPr>
    </w:p>
    <w:p w14:paraId="0F927359" w14:textId="680B4444" w:rsidR="00C920B7" w:rsidRDefault="00C920B7" w:rsidP="00C920B7">
      <w:pPr>
        <w:pStyle w:val="Protocol-maintext"/>
        <w:spacing w:line="360" w:lineRule="auto"/>
        <w:rPr>
          <w:rFonts w:ascii="Arial" w:hAnsi="Arial" w:cs="Arial"/>
        </w:rPr>
      </w:pPr>
    </w:p>
    <w:p w14:paraId="1346D03A" w14:textId="16567C2C" w:rsidR="00E94876" w:rsidRDefault="00E94876" w:rsidP="00C920B7">
      <w:pPr>
        <w:pStyle w:val="Protocol-maintext"/>
        <w:spacing w:line="360" w:lineRule="auto"/>
        <w:rPr>
          <w:rFonts w:ascii="Arial" w:hAnsi="Arial" w:cs="Arial"/>
        </w:rPr>
      </w:pPr>
    </w:p>
    <w:p w14:paraId="0EE65644" w14:textId="35881D9C" w:rsidR="00E94876" w:rsidRDefault="00E94876" w:rsidP="00C920B7">
      <w:pPr>
        <w:pStyle w:val="Protocol-maintext"/>
        <w:spacing w:line="360" w:lineRule="auto"/>
        <w:rPr>
          <w:rFonts w:ascii="Arial" w:hAnsi="Arial" w:cs="Arial"/>
        </w:rPr>
      </w:pPr>
    </w:p>
    <w:p w14:paraId="41E4B846" w14:textId="7E7E1DA8" w:rsidR="00E94876" w:rsidRDefault="00E94876" w:rsidP="00C920B7">
      <w:pPr>
        <w:pStyle w:val="Protocol-maintext"/>
        <w:spacing w:line="360" w:lineRule="auto"/>
        <w:rPr>
          <w:rFonts w:ascii="Arial" w:hAnsi="Arial" w:cs="Arial"/>
        </w:rPr>
      </w:pPr>
    </w:p>
    <w:p w14:paraId="4744BA21" w14:textId="32A566D2" w:rsidR="00E94876" w:rsidRDefault="00E94876" w:rsidP="00C920B7">
      <w:pPr>
        <w:pStyle w:val="Protocol-maintext"/>
        <w:spacing w:line="360" w:lineRule="auto"/>
        <w:rPr>
          <w:rFonts w:ascii="Arial" w:hAnsi="Arial" w:cs="Arial"/>
        </w:rPr>
      </w:pPr>
    </w:p>
    <w:p w14:paraId="0E66502C" w14:textId="77777777" w:rsidR="00E94876" w:rsidRPr="00922930" w:rsidRDefault="00E94876" w:rsidP="00C920B7">
      <w:pPr>
        <w:pStyle w:val="Protocol-maintext"/>
        <w:spacing w:line="360" w:lineRule="auto"/>
        <w:rPr>
          <w:rFonts w:ascii="Arial" w:hAnsi="Arial" w:cs="Arial"/>
        </w:rPr>
      </w:pPr>
    </w:p>
    <w:p w14:paraId="31F8F9BE" w14:textId="77777777" w:rsidR="00C920B7" w:rsidRPr="00922930" w:rsidRDefault="00C920B7" w:rsidP="00C920B7">
      <w:pPr>
        <w:pStyle w:val="Protocol-maintext"/>
        <w:spacing w:line="360" w:lineRule="auto"/>
        <w:rPr>
          <w:rFonts w:ascii="Arial" w:hAnsi="Arial" w:cs="Arial"/>
        </w:rPr>
      </w:pPr>
    </w:p>
    <w:p w14:paraId="3791C41E" w14:textId="77777777" w:rsidR="00C920B7" w:rsidRPr="00E94876" w:rsidRDefault="00C920B7" w:rsidP="00E94876">
      <w:pPr>
        <w:pStyle w:val="Heading2"/>
        <w:spacing w:line="360" w:lineRule="auto"/>
        <w:rPr>
          <w:rFonts w:cs="Arial"/>
          <w:szCs w:val="24"/>
        </w:rPr>
      </w:pPr>
      <w:bookmarkStart w:id="459" w:name="_Toc40092300"/>
      <w:bookmarkStart w:id="460" w:name="_Toc90097038"/>
      <w:bookmarkStart w:id="461" w:name="_Toc135824797"/>
      <w:bookmarkStart w:id="462" w:name="_Toc136852744"/>
      <w:bookmarkStart w:id="463" w:name="_Toc266793832"/>
      <w:bookmarkStart w:id="464" w:name="_Toc491848224"/>
      <w:r w:rsidRPr="00E94876">
        <w:rPr>
          <w:rFonts w:cs="Arial"/>
          <w:szCs w:val="24"/>
        </w:rPr>
        <w:lastRenderedPageBreak/>
        <w:t xml:space="preserve"> </w:t>
      </w:r>
      <w:bookmarkStart w:id="465" w:name="_Toc19094285"/>
      <w:r w:rsidRPr="00E94876">
        <w:rPr>
          <w:rFonts w:cs="Arial"/>
          <w:szCs w:val="24"/>
        </w:rPr>
        <w:t>REFERENCES</w:t>
      </w:r>
      <w:bookmarkEnd w:id="459"/>
      <w:bookmarkEnd w:id="460"/>
      <w:bookmarkEnd w:id="461"/>
      <w:bookmarkEnd w:id="462"/>
      <w:bookmarkEnd w:id="463"/>
      <w:bookmarkEnd w:id="464"/>
      <w:bookmarkEnd w:id="465"/>
    </w:p>
    <w:p w14:paraId="6E1D816C" w14:textId="77777777" w:rsidR="00C920B7" w:rsidRPr="00E94876" w:rsidRDefault="00C920B7" w:rsidP="00C920B7">
      <w:pPr>
        <w:pStyle w:val="Protocol-maintext"/>
        <w:spacing w:line="360" w:lineRule="auto"/>
        <w:ind w:left="360"/>
        <w:rPr>
          <w:rFonts w:ascii="Arial" w:hAnsi="Arial" w:cs="Arial"/>
          <w:i/>
          <w:highlight w:val="lightGray"/>
        </w:rPr>
      </w:pPr>
    </w:p>
    <w:p w14:paraId="7CFAF3DB" w14:textId="77777777" w:rsidR="00C920B7" w:rsidRPr="00E94876" w:rsidRDefault="00C920B7" w:rsidP="00E94876">
      <w:pPr>
        <w:pStyle w:val="ListParagraph"/>
        <w:numPr>
          <w:ilvl w:val="0"/>
          <w:numId w:val="9"/>
        </w:numPr>
        <w:tabs>
          <w:tab w:val="left" w:pos="840"/>
        </w:tabs>
        <w:spacing w:after="0" w:line="360" w:lineRule="auto"/>
        <w:ind w:right="404"/>
        <w:jc w:val="both"/>
        <w:rPr>
          <w:rFonts w:ascii="Arial" w:eastAsia="Arial" w:hAnsi="Arial" w:cs="Arial"/>
          <w:sz w:val="24"/>
          <w:szCs w:val="24"/>
        </w:rPr>
      </w:pPr>
      <w:r w:rsidRPr="00E94876">
        <w:rPr>
          <w:rFonts w:ascii="Arial" w:eastAsia="Arial" w:hAnsi="Arial" w:cs="Arial"/>
          <w:sz w:val="24"/>
          <w:szCs w:val="24"/>
        </w:rPr>
        <w:t>Fo</w:t>
      </w:r>
      <w:r w:rsidRPr="00E94876">
        <w:rPr>
          <w:rFonts w:ascii="Arial" w:eastAsia="Arial" w:hAnsi="Arial" w:cs="Arial"/>
          <w:spacing w:val="-2"/>
          <w:sz w:val="24"/>
          <w:szCs w:val="24"/>
        </w:rPr>
        <w:t>w</w:t>
      </w:r>
      <w:r w:rsidRPr="00E94876">
        <w:rPr>
          <w:rFonts w:ascii="Arial" w:eastAsia="Arial" w:hAnsi="Arial" w:cs="Arial"/>
          <w:sz w:val="24"/>
          <w:szCs w:val="24"/>
        </w:rPr>
        <w:t>k</w:t>
      </w:r>
      <w:r w:rsidRPr="00E94876">
        <w:rPr>
          <w:rFonts w:ascii="Arial" w:eastAsia="Arial" w:hAnsi="Arial" w:cs="Arial"/>
          <w:spacing w:val="1"/>
          <w:sz w:val="24"/>
          <w:szCs w:val="24"/>
        </w:rPr>
        <w:t>e</w:t>
      </w:r>
      <w:r w:rsidRPr="00E94876">
        <w:rPr>
          <w:rFonts w:ascii="Arial" w:eastAsia="Arial" w:hAnsi="Arial" w:cs="Arial"/>
          <w:sz w:val="24"/>
          <w:szCs w:val="24"/>
        </w:rPr>
        <w:t>s FG,</w:t>
      </w:r>
      <w:r w:rsidRPr="00E94876">
        <w:rPr>
          <w:rFonts w:ascii="Arial" w:eastAsia="Arial" w:hAnsi="Arial" w:cs="Arial"/>
          <w:spacing w:val="1"/>
          <w:sz w:val="24"/>
          <w:szCs w:val="24"/>
        </w:rPr>
        <w:t xml:space="preserve"> </w:t>
      </w:r>
      <w:r w:rsidRPr="00E94876">
        <w:rPr>
          <w:rFonts w:ascii="Arial" w:eastAsia="Arial" w:hAnsi="Arial" w:cs="Arial"/>
          <w:sz w:val="24"/>
          <w:szCs w:val="24"/>
        </w:rPr>
        <w:t>Ru</w:t>
      </w:r>
      <w:r w:rsidRPr="00E94876">
        <w:rPr>
          <w:rFonts w:ascii="Arial" w:eastAsia="Arial" w:hAnsi="Arial" w:cs="Arial"/>
          <w:spacing w:val="1"/>
          <w:sz w:val="24"/>
          <w:szCs w:val="24"/>
        </w:rPr>
        <w:t>d</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Ru</w:t>
      </w:r>
      <w:r w:rsidRPr="00E94876">
        <w:rPr>
          <w:rFonts w:ascii="Arial" w:eastAsia="Arial" w:hAnsi="Arial" w:cs="Arial"/>
          <w:spacing w:val="1"/>
          <w:sz w:val="24"/>
          <w:szCs w:val="24"/>
        </w:rPr>
        <w:t>da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I</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A</w:t>
      </w:r>
      <w:r w:rsidRPr="00E94876">
        <w:rPr>
          <w:rFonts w:ascii="Arial" w:eastAsia="Arial" w:hAnsi="Arial" w:cs="Arial"/>
          <w:spacing w:val="1"/>
          <w:sz w:val="24"/>
          <w:szCs w:val="24"/>
        </w:rPr>
        <w:t>bo</w:t>
      </w:r>
      <w:r w:rsidRPr="00E94876">
        <w:rPr>
          <w:rFonts w:ascii="Arial" w:eastAsia="Arial" w:hAnsi="Arial" w:cs="Arial"/>
          <w:spacing w:val="-2"/>
          <w:sz w:val="24"/>
          <w:szCs w:val="24"/>
        </w:rPr>
        <w:t>y</w:t>
      </w:r>
      <w:r w:rsidRPr="00E94876">
        <w:rPr>
          <w:rFonts w:ascii="Arial" w:eastAsia="Arial" w:hAnsi="Arial" w:cs="Arial"/>
          <w:spacing w:val="1"/>
          <w:sz w:val="24"/>
          <w:szCs w:val="24"/>
        </w:rPr>
        <w:t>an</w:t>
      </w:r>
      <w:r w:rsidRPr="00E94876">
        <w:rPr>
          <w:rFonts w:ascii="Arial" w:eastAsia="Arial" w:hAnsi="Arial" w:cs="Arial"/>
          <w:sz w:val="24"/>
          <w:szCs w:val="24"/>
        </w:rPr>
        <w:t xml:space="preserve">s </w:t>
      </w:r>
      <w:r w:rsidRPr="00E94876">
        <w:rPr>
          <w:rFonts w:ascii="Arial" w:eastAsia="Arial" w:hAnsi="Arial" w:cs="Arial"/>
          <w:spacing w:val="-1"/>
          <w:sz w:val="24"/>
          <w:szCs w:val="24"/>
        </w:rPr>
        <w:t>V</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D</w:t>
      </w:r>
      <w:r w:rsidRPr="00E94876">
        <w:rPr>
          <w:rFonts w:ascii="Arial" w:eastAsia="Arial" w:hAnsi="Arial" w:cs="Arial"/>
          <w:spacing w:val="1"/>
          <w:sz w:val="24"/>
          <w:szCs w:val="24"/>
        </w:rPr>
        <w:t>en</w:t>
      </w:r>
      <w:r w:rsidRPr="00E94876">
        <w:rPr>
          <w:rFonts w:ascii="Arial" w:eastAsia="Arial" w:hAnsi="Arial" w:cs="Arial"/>
          <w:spacing w:val="-1"/>
          <w:sz w:val="24"/>
          <w:szCs w:val="24"/>
        </w:rPr>
        <w:t>e</w:t>
      </w:r>
      <w:r w:rsidRPr="00E94876">
        <w:rPr>
          <w:rFonts w:ascii="Arial" w:eastAsia="Arial" w:hAnsi="Arial" w:cs="Arial"/>
          <w:spacing w:val="1"/>
          <w:sz w:val="24"/>
          <w:szCs w:val="24"/>
        </w:rPr>
        <w:t>nbe</w:t>
      </w:r>
      <w:r w:rsidRPr="00E94876">
        <w:rPr>
          <w:rFonts w:ascii="Arial" w:eastAsia="Arial" w:hAnsi="Arial" w:cs="Arial"/>
          <w:sz w:val="24"/>
          <w:szCs w:val="24"/>
        </w:rPr>
        <w:t>rg</w:t>
      </w:r>
      <w:r w:rsidRPr="00E94876">
        <w:rPr>
          <w:rFonts w:ascii="Arial" w:eastAsia="Arial" w:hAnsi="Arial" w:cs="Arial"/>
          <w:spacing w:val="-2"/>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M</w:t>
      </w:r>
      <w:r w:rsidRPr="00E94876">
        <w:rPr>
          <w:rFonts w:ascii="Arial" w:eastAsia="Arial" w:hAnsi="Arial" w:cs="Arial"/>
          <w:sz w:val="24"/>
          <w:szCs w:val="24"/>
        </w:rPr>
        <w:t>cDer</w:t>
      </w:r>
      <w:r w:rsidRPr="00E94876">
        <w:rPr>
          <w:rFonts w:ascii="Arial" w:eastAsia="Arial" w:hAnsi="Arial" w:cs="Arial"/>
          <w:spacing w:val="-1"/>
          <w:sz w:val="24"/>
          <w:szCs w:val="24"/>
        </w:rPr>
        <w:t>m</w:t>
      </w:r>
      <w:r w:rsidRPr="00E94876">
        <w:rPr>
          <w:rFonts w:ascii="Arial" w:eastAsia="Arial" w:hAnsi="Arial" w:cs="Arial"/>
          <w:spacing w:val="1"/>
          <w:sz w:val="24"/>
          <w:szCs w:val="24"/>
        </w:rPr>
        <w:t>o</w:t>
      </w:r>
      <w:r w:rsidRPr="00E94876">
        <w:rPr>
          <w:rFonts w:ascii="Arial" w:eastAsia="Arial" w:hAnsi="Arial" w:cs="Arial"/>
          <w:sz w:val="24"/>
          <w:szCs w:val="24"/>
        </w:rPr>
        <w:t xml:space="preserve">tt </w:t>
      </w:r>
      <w:r w:rsidRPr="00E94876">
        <w:rPr>
          <w:rFonts w:ascii="Arial" w:eastAsia="Arial" w:hAnsi="Arial" w:cs="Arial"/>
          <w:spacing w:val="-1"/>
          <w:sz w:val="24"/>
          <w:szCs w:val="24"/>
        </w:rPr>
        <w:t>MM</w:t>
      </w:r>
      <w:r w:rsidRPr="00E94876">
        <w:rPr>
          <w:rFonts w:ascii="Arial" w:eastAsia="Arial" w:hAnsi="Arial" w:cs="Arial"/>
          <w:sz w:val="24"/>
          <w:szCs w:val="24"/>
        </w:rPr>
        <w:t>,</w:t>
      </w:r>
      <w:r w:rsidRPr="00E94876">
        <w:rPr>
          <w:rFonts w:ascii="Arial" w:eastAsia="Arial" w:hAnsi="Arial" w:cs="Arial"/>
          <w:spacing w:val="1"/>
          <w:sz w:val="24"/>
          <w:szCs w:val="24"/>
        </w:rPr>
        <w:t xml:space="preserve"> e</w:t>
      </w:r>
      <w:r w:rsidRPr="00E94876">
        <w:rPr>
          <w:rFonts w:ascii="Arial" w:eastAsia="Arial" w:hAnsi="Arial" w:cs="Arial"/>
          <w:sz w:val="24"/>
          <w:szCs w:val="24"/>
        </w:rPr>
        <w:t>t</w:t>
      </w:r>
      <w:r w:rsidRPr="00E94876">
        <w:rPr>
          <w:rFonts w:ascii="Arial" w:eastAsia="Arial" w:hAnsi="Arial" w:cs="Arial"/>
          <w:spacing w:val="1"/>
          <w:sz w:val="24"/>
          <w:szCs w:val="24"/>
        </w:rPr>
        <w:t xml:space="preserve"> a</w:t>
      </w:r>
      <w:r w:rsidRPr="00E94876">
        <w:rPr>
          <w:rFonts w:ascii="Arial" w:eastAsia="Arial" w:hAnsi="Arial" w:cs="Arial"/>
          <w:sz w:val="24"/>
          <w:szCs w:val="24"/>
        </w:rPr>
        <w:t>l. C</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pacing w:val="-1"/>
          <w:sz w:val="24"/>
          <w:szCs w:val="24"/>
        </w:rPr>
        <w:t>p</w:t>
      </w:r>
      <w:r w:rsidRPr="00E94876">
        <w:rPr>
          <w:rFonts w:ascii="Arial" w:eastAsia="Arial" w:hAnsi="Arial" w:cs="Arial"/>
          <w:spacing w:val="1"/>
          <w:sz w:val="24"/>
          <w:szCs w:val="24"/>
        </w:rPr>
        <w:t>a</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z w:val="24"/>
          <w:szCs w:val="24"/>
        </w:rPr>
        <w:t>s</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g</w:t>
      </w:r>
      <w:r w:rsidRPr="00E94876">
        <w:rPr>
          <w:rFonts w:ascii="Arial" w:eastAsia="Arial" w:hAnsi="Arial" w:cs="Arial"/>
          <w:sz w:val="24"/>
          <w:szCs w:val="24"/>
        </w:rPr>
        <w:t>lo</w:t>
      </w:r>
      <w:r w:rsidRPr="00E94876">
        <w:rPr>
          <w:rFonts w:ascii="Arial" w:eastAsia="Arial" w:hAnsi="Arial" w:cs="Arial"/>
          <w:spacing w:val="1"/>
          <w:sz w:val="24"/>
          <w:szCs w:val="24"/>
        </w:rPr>
        <w:t>ba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e</w:t>
      </w:r>
      <w:r w:rsidRPr="00E94876">
        <w:rPr>
          <w:rFonts w:ascii="Arial" w:eastAsia="Arial" w:hAnsi="Arial" w:cs="Arial"/>
          <w:sz w:val="24"/>
          <w:szCs w:val="24"/>
        </w:rPr>
        <w:t>stimat</w:t>
      </w:r>
      <w:r w:rsidRPr="00E94876">
        <w:rPr>
          <w:rFonts w:ascii="Arial" w:eastAsia="Arial" w:hAnsi="Arial" w:cs="Arial"/>
          <w:spacing w:val="1"/>
          <w:sz w:val="24"/>
          <w:szCs w:val="24"/>
        </w:rPr>
        <w:t>e</w:t>
      </w:r>
      <w:r w:rsidRPr="00E94876">
        <w:rPr>
          <w:rFonts w:ascii="Arial" w:eastAsia="Arial" w:hAnsi="Arial" w:cs="Arial"/>
          <w:sz w:val="24"/>
          <w:szCs w:val="24"/>
        </w:rPr>
        <w:t>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p</w:t>
      </w:r>
      <w:r w:rsidRPr="00E94876">
        <w:rPr>
          <w:rFonts w:ascii="Arial" w:eastAsia="Arial" w:hAnsi="Arial" w:cs="Arial"/>
          <w:sz w:val="24"/>
          <w:szCs w:val="24"/>
        </w:rPr>
        <w:t>re</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le</w:t>
      </w:r>
      <w:r w:rsidRPr="00E94876">
        <w:rPr>
          <w:rFonts w:ascii="Arial" w:eastAsia="Arial" w:hAnsi="Arial" w:cs="Arial"/>
          <w:spacing w:val="1"/>
          <w:sz w:val="24"/>
          <w:szCs w:val="24"/>
        </w:rPr>
        <w:t>n</w:t>
      </w:r>
      <w:r w:rsidRPr="00E94876">
        <w:rPr>
          <w:rFonts w:ascii="Arial" w:eastAsia="Arial" w:hAnsi="Arial" w:cs="Arial"/>
          <w:sz w:val="24"/>
          <w:szCs w:val="24"/>
        </w:rPr>
        <w:t>ce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risk f</w:t>
      </w:r>
      <w:r w:rsidRPr="00E94876">
        <w:rPr>
          <w:rFonts w:ascii="Arial" w:eastAsia="Arial" w:hAnsi="Arial" w:cs="Arial"/>
          <w:spacing w:val="1"/>
          <w:sz w:val="24"/>
          <w:szCs w:val="24"/>
        </w:rPr>
        <w:t>a</w:t>
      </w:r>
      <w:r w:rsidRPr="00E94876">
        <w:rPr>
          <w:rFonts w:ascii="Arial" w:eastAsia="Arial" w:hAnsi="Arial" w:cs="Arial"/>
          <w:sz w:val="24"/>
          <w:szCs w:val="24"/>
        </w:rPr>
        <w:t>ct</w:t>
      </w:r>
      <w:r w:rsidRPr="00E94876">
        <w:rPr>
          <w:rFonts w:ascii="Arial" w:eastAsia="Arial" w:hAnsi="Arial" w:cs="Arial"/>
          <w:spacing w:val="1"/>
          <w:sz w:val="24"/>
          <w:szCs w:val="24"/>
        </w:rPr>
        <w:t>o</w:t>
      </w:r>
      <w:r w:rsidRPr="00E94876">
        <w:rPr>
          <w:rFonts w:ascii="Arial" w:eastAsia="Arial" w:hAnsi="Arial" w:cs="Arial"/>
          <w:sz w:val="24"/>
          <w:szCs w:val="24"/>
        </w:rPr>
        <w:t>rs</w:t>
      </w:r>
      <w:r w:rsidRPr="00E94876">
        <w:rPr>
          <w:rFonts w:ascii="Arial" w:eastAsia="Arial" w:hAnsi="Arial" w:cs="Arial"/>
          <w:spacing w:val="-3"/>
          <w:sz w:val="24"/>
          <w:szCs w:val="24"/>
        </w:rPr>
        <w:t xml:space="preserve"> </w:t>
      </w:r>
      <w:r w:rsidRPr="00E94876">
        <w:rPr>
          <w:rFonts w:ascii="Arial" w:eastAsia="Arial" w:hAnsi="Arial" w:cs="Arial"/>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 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ip</w:t>
      </w:r>
      <w:r w:rsidRPr="00E94876">
        <w:rPr>
          <w:rFonts w:ascii="Arial" w:eastAsia="Arial" w:hAnsi="Arial" w:cs="Arial"/>
          <w:spacing w:val="1"/>
          <w:sz w:val="24"/>
          <w:szCs w:val="24"/>
        </w:rPr>
        <w:t>he</w:t>
      </w:r>
      <w:r w:rsidRPr="00E94876">
        <w:rPr>
          <w:rFonts w:ascii="Arial" w:eastAsia="Arial" w:hAnsi="Arial" w:cs="Arial"/>
          <w:sz w:val="24"/>
          <w:szCs w:val="24"/>
        </w:rPr>
        <w:t xml:space="preserve">ral </w:t>
      </w:r>
      <w:r w:rsidRPr="00E94876">
        <w:rPr>
          <w:rFonts w:ascii="Arial" w:eastAsia="Arial" w:hAnsi="Arial" w:cs="Arial"/>
          <w:spacing w:val="-1"/>
          <w:sz w:val="24"/>
          <w:szCs w:val="24"/>
        </w:rPr>
        <w:t>a</w:t>
      </w:r>
      <w:r w:rsidRPr="00E94876">
        <w:rPr>
          <w:rFonts w:ascii="Arial" w:eastAsia="Arial" w:hAnsi="Arial" w:cs="Arial"/>
          <w:sz w:val="24"/>
          <w:szCs w:val="24"/>
        </w:rPr>
        <w:t>rtery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d</w:t>
      </w:r>
      <w:r w:rsidRPr="00E94876">
        <w:rPr>
          <w:rFonts w:ascii="Arial" w:eastAsia="Arial" w:hAnsi="Arial" w:cs="Arial"/>
          <w:sz w:val="24"/>
          <w:szCs w:val="24"/>
        </w:rPr>
        <w:t>ise</w:t>
      </w:r>
      <w:r w:rsidRPr="00E94876">
        <w:rPr>
          <w:rFonts w:ascii="Arial" w:eastAsia="Arial" w:hAnsi="Arial" w:cs="Arial"/>
          <w:spacing w:val="1"/>
          <w:sz w:val="24"/>
          <w:szCs w:val="24"/>
        </w:rPr>
        <w:t>a</w:t>
      </w:r>
      <w:r w:rsidRPr="00E94876">
        <w:rPr>
          <w:rFonts w:ascii="Arial" w:eastAsia="Arial" w:hAnsi="Arial" w:cs="Arial"/>
          <w:sz w:val="24"/>
          <w:szCs w:val="24"/>
        </w:rPr>
        <w:t>se</w:t>
      </w:r>
      <w:r w:rsidRPr="00E94876">
        <w:rPr>
          <w:rFonts w:ascii="Arial" w:eastAsia="Arial" w:hAnsi="Arial" w:cs="Arial"/>
          <w:spacing w:val="1"/>
          <w:sz w:val="24"/>
          <w:szCs w:val="24"/>
        </w:rPr>
        <w:t xml:space="preserve"> </w:t>
      </w:r>
      <w:r w:rsidRPr="00E94876">
        <w:rPr>
          <w:rFonts w:ascii="Arial" w:eastAsia="Arial" w:hAnsi="Arial" w:cs="Arial"/>
          <w:sz w:val="24"/>
          <w:szCs w:val="24"/>
        </w:rPr>
        <w:t>in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w:t>
      </w:r>
      <w:r w:rsidRPr="00E94876">
        <w:rPr>
          <w:rFonts w:ascii="Arial" w:eastAsia="Arial" w:hAnsi="Arial" w:cs="Arial"/>
          <w:spacing w:val="1"/>
          <w:sz w:val="24"/>
          <w:szCs w:val="24"/>
        </w:rPr>
        <w:t>0</w:t>
      </w:r>
      <w:r w:rsidRPr="00E94876">
        <w:rPr>
          <w:rFonts w:ascii="Arial" w:eastAsia="Arial" w:hAnsi="Arial" w:cs="Arial"/>
          <w:spacing w:val="-1"/>
          <w:sz w:val="24"/>
          <w:szCs w:val="24"/>
        </w:rPr>
        <w:t>0</w:t>
      </w:r>
      <w:r w:rsidRPr="00E94876">
        <w:rPr>
          <w:rFonts w:ascii="Arial" w:eastAsia="Arial" w:hAnsi="Arial" w:cs="Arial"/>
          <w:sz w:val="24"/>
          <w:szCs w:val="24"/>
        </w:rPr>
        <w:t>0</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w:t>
      </w:r>
      <w:r w:rsidRPr="00E94876">
        <w:rPr>
          <w:rFonts w:ascii="Arial" w:eastAsia="Arial" w:hAnsi="Arial" w:cs="Arial"/>
          <w:spacing w:val="1"/>
          <w:sz w:val="24"/>
          <w:szCs w:val="24"/>
        </w:rPr>
        <w:t>01</w:t>
      </w:r>
      <w:r w:rsidRPr="00E94876">
        <w:rPr>
          <w:rFonts w:ascii="Arial" w:eastAsia="Arial" w:hAnsi="Arial" w:cs="Arial"/>
          <w:spacing w:val="-1"/>
          <w:sz w:val="24"/>
          <w:szCs w:val="24"/>
        </w:rPr>
        <w:t>0</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 xml:space="preserve"> </w:t>
      </w:r>
      <w:r w:rsidRPr="00E94876">
        <w:rPr>
          <w:rFonts w:ascii="Arial" w:eastAsia="Arial" w:hAnsi="Arial" w:cs="Arial"/>
          <w:sz w:val="24"/>
          <w:szCs w:val="24"/>
        </w:rPr>
        <w:t>s</w:t>
      </w:r>
      <w:r w:rsidRPr="00E94876">
        <w:rPr>
          <w:rFonts w:ascii="Arial" w:eastAsia="Arial" w:hAnsi="Arial" w:cs="Arial"/>
          <w:spacing w:val="-2"/>
          <w:sz w:val="24"/>
          <w:szCs w:val="24"/>
        </w:rPr>
        <w:t>y</w:t>
      </w:r>
      <w:r w:rsidRPr="00E94876">
        <w:rPr>
          <w:rFonts w:ascii="Arial" w:eastAsia="Arial" w:hAnsi="Arial" w:cs="Arial"/>
          <w:sz w:val="24"/>
          <w:szCs w:val="24"/>
        </w:rPr>
        <w:t>st</w:t>
      </w:r>
      <w:r w:rsidRPr="00E94876">
        <w:rPr>
          <w:rFonts w:ascii="Arial" w:eastAsia="Arial" w:hAnsi="Arial" w:cs="Arial"/>
          <w:spacing w:val="1"/>
          <w:sz w:val="24"/>
          <w:szCs w:val="24"/>
        </w:rPr>
        <w:t>ema</w:t>
      </w:r>
      <w:r w:rsidRPr="00E94876">
        <w:rPr>
          <w:rFonts w:ascii="Arial" w:eastAsia="Arial" w:hAnsi="Arial" w:cs="Arial"/>
          <w:sz w:val="24"/>
          <w:szCs w:val="24"/>
        </w:rPr>
        <w:t>tic re</w:t>
      </w:r>
      <w:r w:rsidRPr="00E94876">
        <w:rPr>
          <w:rFonts w:ascii="Arial" w:eastAsia="Arial" w:hAnsi="Arial" w:cs="Arial"/>
          <w:spacing w:val="-2"/>
          <w:sz w:val="24"/>
          <w:szCs w:val="24"/>
        </w:rPr>
        <w:t>v</w:t>
      </w:r>
      <w:r w:rsidRPr="00E94876">
        <w:rPr>
          <w:rFonts w:ascii="Arial" w:eastAsia="Arial" w:hAnsi="Arial" w:cs="Arial"/>
          <w:sz w:val="24"/>
          <w:szCs w:val="24"/>
        </w:rPr>
        <w:t>i</w:t>
      </w:r>
      <w:r w:rsidRPr="00E94876">
        <w:rPr>
          <w:rFonts w:ascii="Arial" w:eastAsia="Arial" w:hAnsi="Arial" w:cs="Arial"/>
          <w:spacing w:val="3"/>
          <w:sz w:val="24"/>
          <w:szCs w:val="24"/>
        </w:rPr>
        <w:t>e</w:t>
      </w:r>
      <w:r w:rsidRPr="00E94876">
        <w:rPr>
          <w:rFonts w:ascii="Arial" w:eastAsia="Arial" w:hAnsi="Arial" w:cs="Arial"/>
          <w:sz w:val="24"/>
          <w:szCs w:val="24"/>
        </w:rPr>
        <w:t>w</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an</w:t>
      </w:r>
      <w:r w:rsidRPr="00E94876">
        <w:rPr>
          <w:rFonts w:ascii="Arial" w:eastAsia="Arial" w:hAnsi="Arial" w:cs="Arial"/>
          <w:sz w:val="24"/>
          <w:szCs w:val="24"/>
        </w:rPr>
        <w:t>d</w:t>
      </w:r>
      <w:r w:rsidRPr="00E94876">
        <w:rPr>
          <w:rFonts w:ascii="Arial" w:eastAsia="Arial" w:hAnsi="Arial" w:cs="Arial"/>
          <w:spacing w:val="1"/>
          <w:sz w:val="24"/>
          <w:szCs w:val="24"/>
        </w:rPr>
        <w:t xml:space="preserve"> a</w:t>
      </w:r>
      <w:r w:rsidRPr="00E94876">
        <w:rPr>
          <w:rFonts w:ascii="Arial" w:eastAsia="Arial" w:hAnsi="Arial" w:cs="Arial"/>
          <w:spacing w:val="-1"/>
          <w:sz w:val="24"/>
          <w:szCs w:val="24"/>
        </w:rPr>
        <w:t>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3"/>
          <w:sz w:val="24"/>
          <w:szCs w:val="24"/>
        </w:rPr>
        <w:t>y</w:t>
      </w:r>
      <w:r w:rsidRPr="00E94876">
        <w:rPr>
          <w:rFonts w:ascii="Arial" w:eastAsia="Arial" w:hAnsi="Arial" w:cs="Arial"/>
          <w:sz w:val="24"/>
          <w:szCs w:val="24"/>
        </w:rPr>
        <w:t xml:space="preserve">sis. </w:t>
      </w:r>
      <w:r w:rsidRPr="00E94876">
        <w:rPr>
          <w:rFonts w:ascii="Arial" w:eastAsia="Arial" w:hAnsi="Arial" w:cs="Arial"/>
          <w:spacing w:val="1"/>
          <w:sz w:val="24"/>
          <w:szCs w:val="24"/>
        </w:rPr>
        <w:t>Lan</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pacing w:val="-2"/>
          <w:sz w:val="24"/>
          <w:szCs w:val="24"/>
        </w:rPr>
        <w:t>t</w:t>
      </w:r>
      <w:r w:rsidRPr="00E94876">
        <w:rPr>
          <w:rFonts w:ascii="Arial" w:eastAsia="Arial" w:hAnsi="Arial" w:cs="Arial"/>
          <w:sz w:val="24"/>
          <w:szCs w:val="24"/>
        </w:rPr>
        <w:t>.</w:t>
      </w:r>
      <w:r w:rsidRPr="00E94876">
        <w:rPr>
          <w:rFonts w:ascii="Arial" w:eastAsia="Arial" w:hAnsi="Arial" w:cs="Arial"/>
          <w:spacing w:val="1"/>
          <w:sz w:val="24"/>
          <w:szCs w:val="24"/>
        </w:rPr>
        <w:t>3</w:t>
      </w:r>
      <w:r w:rsidRPr="00E94876">
        <w:rPr>
          <w:rFonts w:ascii="Arial" w:eastAsia="Arial" w:hAnsi="Arial" w:cs="Arial"/>
          <w:spacing w:val="-1"/>
          <w:sz w:val="24"/>
          <w:szCs w:val="24"/>
        </w:rPr>
        <w:t>8</w:t>
      </w:r>
      <w:r w:rsidRPr="00E94876">
        <w:rPr>
          <w:rFonts w:ascii="Arial" w:eastAsia="Arial" w:hAnsi="Arial" w:cs="Arial"/>
          <w:spacing w:val="1"/>
          <w:sz w:val="24"/>
          <w:szCs w:val="24"/>
        </w:rPr>
        <w:t>2</w:t>
      </w:r>
      <w:r w:rsidRPr="00E94876">
        <w:rPr>
          <w:rFonts w:ascii="Arial" w:eastAsia="Arial" w:hAnsi="Arial" w:cs="Arial"/>
          <w:sz w:val="24"/>
          <w:szCs w:val="24"/>
        </w:rPr>
        <w:t>(9</w:t>
      </w:r>
      <w:r w:rsidRPr="00E94876">
        <w:rPr>
          <w:rFonts w:ascii="Arial" w:eastAsia="Arial" w:hAnsi="Arial" w:cs="Arial"/>
          <w:spacing w:val="-1"/>
          <w:sz w:val="24"/>
          <w:szCs w:val="24"/>
        </w:rPr>
        <w:t>9</w:t>
      </w:r>
      <w:r w:rsidRPr="00E94876">
        <w:rPr>
          <w:rFonts w:ascii="Arial" w:eastAsia="Arial" w:hAnsi="Arial" w:cs="Arial"/>
          <w:spacing w:val="1"/>
          <w:sz w:val="24"/>
          <w:szCs w:val="24"/>
        </w:rPr>
        <w:t>01</w:t>
      </w:r>
      <w:r w:rsidRPr="00E94876">
        <w:rPr>
          <w:rFonts w:ascii="Arial" w:eastAsia="Arial" w:hAnsi="Arial" w:cs="Arial"/>
          <w:sz w:val="24"/>
          <w:szCs w:val="24"/>
        </w:rPr>
        <w:t>):</w:t>
      </w:r>
      <w:r w:rsidRPr="00E94876">
        <w:rPr>
          <w:rFonts w:ascii="Arial" w:eastAsia="Arial" w:hAnsi="Arial" w:cs="Arial"/>
          <w:spacing w:val="-2"/>
          <w:sz w:val="24"/>
          <w:szCs w:val="24"/>
        </w:rPr>
        <w:t>1</w:t>
      </w:r>
      <w:r w:rsidRPr="00E94876">
        <w:rPr>
          <w:rFonts w:ascii="Arial" w:eastAsia="Arial" w:hAnsi="Arial" w:cs="Arial"/>
          <w:spacing w:val="1"/>
          <w:sz w:val="24"/>
          <w:szCs w:val="24"/>
        </w:rPr>
        <w:t>32</w:t>
      </w:r>
      <w:r w:rsidRPr="00E94876">
        <w:rPr>
          <w:rFonts w:ascii="Arial" w:eastAsia="Arial" w:hAnsi="Arial" w:cs="Arial"/>
          <w:spacing w:val="6"/>
          <w:sz w:val="24"/>
          <w:szCs w:val="24"/>
        </w:rPr>
        <w:t>9</w:t>
      </w:r>
      <w:r w:rsidRPr="00E94876">
        <w:rPr>
          <w:rFonts w:ascii="Arial" w:eastAsia="Arial" w:hAnsi="Arial" w:cs="Arial"/>
          <w:spacing w:val="-3"/>
          <w:sz w:val="24"/>
          <w:szCs w:val="24"/>
        </w:rPr>
        <w:t>-</w:t>
      </w:r>
      <w:r w:rsidRPr="00E94876">
        <w:rPr>
          <w:rFonts w:ascii="Arial" w:eastAsia="Arial" w:hAnsi="Arial" w:cs="Arial"/>
          <w:spacing w:val="1"/>
          <w:sz w:val="24"/>
          <w:szCs w:val="24"/>
        </w:rPr>
        <w:t>40.</w:t>
      </w:r>
    </w:p>
    <w:p w14:paraId="426A20DA" w14:textId="77777777" w:rsidR="00C920B7" w:rsidRPr="00E94876" w:rsidRDefault="00C920B7" w:rsidP="00E94876">
      <w:pPr>
        <w:pStyle w:val="ListParagraph"/>
        <w:numPr>
          <w:ilvl w:val="0"/>
          <w:numId w:val="9"/>
        </w:numPr>
        <w:tabs>
          <w:tab w:val="left" w:pos="840"/>
        </w:tabs>
        <w:spacing w:after="0" w:line="360" w:lineRule="auto"/>
        <w:ind w:right="832"/>
        <w:jc w:val="both"/>
        <w:rPr>
          <w:rFonts w:ascii="Arial" w:eastAsia="Arial" w:hAnsi="Arial" w:cs="Arial"/>
          <w:sz w:val="24"/>
          <w:szCs w:val="24"/>
        </w:rPr>
      </w:pPr>
      <w:r w:rsidRPr="00E94876">
        <w:rPr>
          <w:rFonts w:ascii="Arial" w:eastAsia="Arial" w:hAnsi="Arial" w:cs="Arial"/>
          <w:sz w:val="24"/>
          <w:szCs w:val="24"/>
        </w:rPr>
        <w:t>Nor</w:t>
      </w:r>
      <w:r w:rsidRPr="00E94876">
        <w:rPr>
          <w:rFonts w:ascii="Arial" w:eastAsia="Arial" w:hAnsi="Arial" w:cs="Arial"/>
          <w:spacing w:val="-2"/>
          <w:sz w:val="24"/>
          <w:szCs w:val="24"/>
        </w:rPr>
        <w:t>g</w:t>
      </w:r>
      <w:r w:rsidRPr="00E94876">
        <w:rPr>
          <w:rFonts w:ascii="Arial" w:eastAsia="Arial" w:hAnsi="Arial" w:cs="Arial"/>
          <w:spacing w:val="-1"/>
          <w:sz w:val="24"/>
          <w:szCs w:val="24"/>
        </w:rPr>
        <w:t>r</w:t>
      </w:r>
      <w:r w:rsidRPr="00E94876">
        <w:rPr>
          <w:rFonts w:ascii="Arial" w:eastAsia="Arial" w:hAnsi="Arial" w:cs="Arial"/>
          <w:spacing w:val="1"/>
          <w:sz w:val="24"/>
          <w:szCs w:val="24"/>
        </w:rPr>
        <w:t>e</w:t>
      </w:r>
      <w:r w:rsidRPr="00E94876">
        <w:rPr>
          <w:rFonts w:ascii="Arial" w:eastAsia="Arial" w:hAnsi="Arial" w:cs="Arial"/>
          <w:sz w:val="24"/>
          <w:szCs w:val="24"/>
        </w:rPr>
        <w:t>n</w:t>
      </w:r>
      <w:r w:rsidRPr="00E94876">
        <w:rPr>
          <w:rFonts w:ascii="Arial" w:eastAsia="Arial" w:hAnsi="Arial" w:cs="Arial"/>
          <w:spacing w:val="1"/>
          <w:sz w:val="24"/>
          <w:szCs w:val="24"/>
        </w:rPr>
        <w:t xml:space="preserve"> L</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H</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tt</w:t>
      </w:r>
      <w:r w:rsidRPr="00E94876">
        <w:rPr>
          <w:rFonts w:ascii="Arial" w:eastAsia="Arial" w:hAnsi="Arial" w:cs="Arial"/>
          <w:spacing w:val="-6"/>
          <w:sz w:val="24"/>
          <w:szCs w:val="24"/>
        </w:rPr>
        <w:t xml:space="preserve"> </w:t>
      </w:r>
      <w:r w:rsidRPr="00E94876">
        <w:rPr>
          <w:rFonts w:ascii="Arial" w:eastAsia="Arial" w:hAnsi="Arial" w:cs="Arial"/>
          <w:spacing w:val="8"/>
          <w:sz w:val="24"/>
          <w:szCs w:val="24"/>
        </w:rPr>
        <w:t>W</w:t>
      </w:r>
      <w:r w:rsidRPr="00E94876">
        <w:rPr>
          <w:rFonts w:ascii="Arial" w:eastAsia="Arial" w:hAnsi="Arial" w:cs="Arial"/>
          <w:spacing w:val="-3"/>
          <w:sz w:val="24"/>
          <w:szCs w:val="24"/>
        </w:rPr>
        <w:t>R</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Dor</w:t>
      </w:r>
      <w:r w:rsidRPr="00E94876">
        <w:rPr>
          <w:rFonts w:ascii="Arial" w:eastAsia="Arial" w:hAnsi="Arial" w:cs="Arial"/>
          <w:spacing w:val="1"/>
          <w:sz w:val="24"/>
          <w:szCs w:val="24"/>
        </w:rPr>
        <w:t>ma</w:t>
      </w:r>
      <w:r w:rsidRPr="00E94876">
        <w:rPr>
          <w:rFonts w:ascii="Arial" w:eastAsia="Arial" w:hAnsi="Arial" w:cs="Arial"/>
          <w:spacing w:val="-1"/>
          <w:sz w:val="24"/>
          <w:szCs w:val="24"/>
        </w:rPr>
        <w:t>n</w:t>
      </w:r>
      <w:r w:rsidRPr="00E94876">
        <w:rPr>
          <w:rFonts w:ascii="Arial" w:eastAsia="Arial" w:hAnsi="Arial" w:cs="Arial"/>
          <w:spacing w:val="1"/>
          <w:sz w:val="24"/>
          <w:szCs w:val="24"/>
        </w:rPr>
        <w:t>d</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Ne</w:t>
      </w:r>
      <w:r w:rsidRPr="00E94876">
        <w:rPr>
          <w:rFonts w:ascii="Arial" w:eastAsia="Arial" w:hAnsi="Arial" w:cs="Arial"/>
          <w:spacing w:val="1"/>
          <w:sz w:val="24"/>
          <w:szCs w:val="24"/>
        </w:rPr>
        <w:t>h</w:t>
      </w:r>
      <w:r w:rsidRPr="00E94876">
        <w:rPr>
          <w:rFonts w:ascii="Arial" w:eastAsia="Arial" w:hAnsi="Arial" w:cs="Arial"/>
          <w:sz w:val="24"/>
          <w:szCs w:val="24"/>
        </w:rPr>
        <w:t>ler</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M</w:t>
      </w:r>
      <w:r w:rsidRPr="00E94876">
        <w:rPr>
          <w:rFonts w:ascii="Arial" w:eastAsia="Arial" w:hAnsi="Arial" w:cs="Arial"/>
          <w:sz w:val="24"/>
          <w:szCs w:val="24"/>
        </w:rPr>
        <w:t>R, H</w:t>
      </w:r>
      <w:r w:rsidRPr="00E94876">
        <w:rPr>
          <w:rFonts w:ascii="Arial" w:eastAsia="Arial" w:hAnsi="Arial" w:cs="Arial"/>
          <w:spacing w:val="1"/>
          <w:sz w:val="24"/>
          <w:szCs w:val="24"/>
        </w:rPr>
        <w:t>a</w:t>
      </w:r>
      <w:r w:rsidRPr="00E94876">
        <w:rPr>
          <w:rFonts w:ascii="Arial" w:eastAsia="Arial" w:hAnsi="Arial" w:cs="Arial"/>
          <w:sz w:val="24"/>
          <w:szCs w:val="24"/>
        </w:rPr>
        <w:t>r</w:t>
      </w:r>
      <w:r w:rsidRPr="00E94876">
        <w:rPr>
          <w:rFonts w:ascii="Arial" w:eastAsia="Arial" w:hAnsi="Arial" w:cs="Arial"/>
          <w:spacing w:val="-1"/>
          <w:sz w:val="24"/>
          <w:szCs w:val="24"/>
        </w:rPr>
        <w:t>r</w:t>
      </w:r>
      <w:r w:rsidRPr="00E94876">
        <w:rPr>
          <w:rFonts w:ascii="Arial" w:eastAsia="Arial" w:hAnsi="Arial" w:cs="Arial"/>
          <w:sz w:val="24"/>
          <w:szCs w:val="24"/>
        </w:rPr>
        <w:t>is K</w:t>
      </w:r>
      <w:r w:rsidRPr="00E94876">
        <w:rPr>
          <w:rFonts w:ascii="Arial" w:eastAsia="Arial" w:hAnsi="Arial" w:cs="Arial"/>
          <w:spacing w:val="1"/>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Fo</w:t>
      </w:r>
      <w:r w:rsidRPr="00E94876">
        <w:rPr>
          <w:rFonts w:ascii="Arial" w:eastAsia="Arial" w:hAnsi="Arial" w:cs="Arial"/>
          <w:spacing w:val="-2"/>
          <w:sz w:val="24"/>
          <w:szCs w:val="24"/>
        </w:rPr>
        <w:t>w</w:t>
      </w:r>
      <w:r w:rsidRPr="00E94876">
        <w:rPr>
          <w:rFonts w:ascii="Arial" w:eastAsia="Arial" w:hAnsi="Arial" w:cs="Arial"/>
          <w:sz w:val="24"/>
          <w:szCs w:val="24"/>
        </w:rPr>
        <w:t>k</w:t>
      </w:r>
      <w:r w:rsidRPr="00E94876">
        <w:rPr>
          <w:rFonts w:ascii="Arial" w:eastAsia="Arial" w:hAnsi="Arial" w:cs="Arial"/>
          <w:spacing w:val="1"/>
          <w:sz w:val="24"/>
          <w:szCs w:val="24"/>
        </w:rPr>
        <w:t>e</w:t>
      </w:r>
      <w:r w:rsidRPr="00E94876">
        <w:rPr>
          <w:rFonts w:ascii="Arial" w:eastAsia="Arial" w:hAnsi="Arial" w:cs="Arial"/>
          <w:sz w:val="24"/>
          <w:szCs w:val="24"/>
        </w:rPr>
        <w:t>s FGR. I</w:t>
      </w:r>
      <w:r w:rsidRPr="00E94876">
        <w:rPr>
          <w:rFonts w:ascii="Arial" w:eastAsia="Arial" w:hAnsi="Arial" w:cs="Arial"/>
          <w:spacing w:val="1"/>
          <w:sz w:val="24"/>
          <w:szCs w:val="24"/>
        </w:rPr>
        <w:t>n</w:t>
      </w:r>
      <w:r w:rsidRPr="00E94876">
        <w:rPr>
          <w:rFonts w:ascii="Arial" w:eastAsia="Arial" w:hAnsi="Arial" w:cs="Arial"/>
          <w:spacing w:val="-2"/>
          <w:sz w:val="24"/>
          <w:szCs w:val="24"/>
        </w:rPr>
        <w:t>t</w:t>
      </w:r>
      <w:r w:rsidRPr="00E94876">
        <w:rPr>
          <w:rFonts w:ascii="Arial" w:eastAsia="Arial" w:hAnsi="Arial" w:cs="Arial"/>
          <w:spacing w:val="1"/>
          <w:sz w:val="24"/>
          <w:szCs w:val="24"/>
        </w:rPr>
        <w:t>er</w:t>
      </w:r>
      <w:r w:rsidRPr="00E94876">
        <w:rPr>
          <w:rFonts w:ascii="Arial" w:eastAsia="Arial" w:hAnsi="Arial" w:cs="Arial"/>
          <w:spacing w:val="-1"/>
          <w:sz w:val="24"/>
          <w:szCs w:val="24"/>
        </w:rPr>
        <w:t>-</w:t>
      </w:r>
      <w:r w:rsidRPr="00E94876">
        <w:rPr>
          <w:rFonts w:ascii="Arial" w:eastAsia="Arial" w:hAnsi="Arial" w:cs="Arial"/>
          <w:sz w:val="24"/>
          <w:szCs w:val="24"/>
        </w:rPr>
        <w:t>S</w:t>
      </w:r>
      <w:r w:rsidRPr="00E94876">
        <w:rPr>
          <w:rFonts w:ascii="Arial" w:eastAsia="Arial" w:hAnsi="Arial" w:cs="Arial"/>
          <w:spacing w:val="1"/>
          <w:sz w:val="24"/>
          <w:szCs w:val="24"/>
        </w:rPr>
        <w:t>o</w:t>
      </w:r>
      <w:r w:rsidRPr="00E94876">
        <w:rPr>
          <w:rFonts w:ascii="Arial" w:eastAsia="Arial" w:hAnsi="Arial" w:cs="Arial"/>
          <w:sz w:val="24"/>
          <w:szCs w:val="24"/>
        </w:rPr>
        <w:t>cie</w:t>
      </w:r>
      <w:r w:rsidRPr="00E94876">
        <w:rPr>
          <w:rFonts w:ascii="Arial" w:eastAsia="Arial" w:hAnsi="Arial" w:cs="Arial"/>
          <w:spacing w:val="1"/>
          <w:sz w:val="24"/>
          <w:szCs w:val="24"/>
        </w:rPr>
        <w:t>t</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on</w:t>
      </w:r>
      <w:r w:rsidRPr="00E94876">
        <w:rPr>
          <w:rFonts w:ascii="Arial" w:eastAsia="Arial" w:hAnsi="Arial" w:cs="Arial"/>
          <w:sz w:val="24"/>
          <w:szCs w:val="24"/>
        </w:rPr>
        <w:t>s</w:t>
      </w:r>
      <w:r w:rsidRPr="00E94876">
        <w:rPr>
          <w:rFonts w:ascii="Arial" w:eastAsia="Arial" w:hAnsi="Arial" w:cs="Arial"/>
          <w:spacing w:val="1"/>
          <w:sz w:val="24"/>
          <w:szCs w:val="24"/>
        </w:rPr>
        <w:t>en</w:t>
      </w:r>
      <w:r w:rsidRPr="00E94876">
        <w:rPr>
          <w:rFonts w:ascii="Arial" w:eastAsia="Arial" w:hAnsi="Arial" w:cs="Arial"/>
          <w:spacing w:val="-2"/>
          <w:sz w:val="24"/>
          <w:szCs w:val="24"/>
        </w:rPr>
        <w:t>s</w:t>
      </w:r>
      <w:r w:rsidRPr="00E94876">
        <w:rPr>
          <w:rFonts w:ascii="Arial" w:eastAsia="Arial" w:hAnsi="Arial" w:cs="Arial"/>
          <w:spacing w:val="1"/>
          <w:sz w:val="24"/>
          <w:szCs w:val="24"/>
        </w:rPr>
        <w:t>u</w:t>
      </w:r>
      <w:r w:rsidRPr="00E94876">
        <w:rPr>
          <w:rFonts w:ascii="Arial" w:eastAsia="Arial" w:hAnsi="Arial" w:cs="Arial"/>
          <w:sz w:val="24"/>
          <w:szCs w:val="24"/>
        </w:rPr>
        <w:t>s</w:t>
      </w:r>
      <w:r w:rsidRPr="00E94876">
        <w:rPr>
          <w:rFonts w:ascii="Arial" w:eastAsia="Arial" w:hAnsi="Arial" w:cs="Arial"/>
          <w:spacing w:val="-2"/>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 xml:space="preserve">r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M</w:t>
      </w:r>
      <w:r w:rsidRPr="00E94876">
        <w:rPr>
          <w:rFonts w:ascii="Arial" w:eastAsia="Arial" w:hAnsi="Arial" w:cs="Arial"/>
          <w:spacing w:val="-2"/>
          <w:sz w:val="24"/>
          <w:szCs w:val="24"/>
        </w:rPr>
        <w:t>a</w:t>
      </w:r>
      <w:r w:rsidRPr="00E94876">
        <w:rPr>
          <w:rFonts w:ascii="Arial" w:eastAsia="Arial" w:hAnsi="Arial" w:cs="Arial"/>
          <w:spacing w:val="1"/>
          <w:sz w:val="24"/>
          <w:szCs w:val="24"/>
        </w:rPr>
        <w:t>na</w:t>
      </w:r>
      <w:r w:rsidRPr="00E94876">
        <w:rPr>
          <w:rFonts w:ascii="Arial" w:eastAsia="Arial" w:hAnsi="Arial" w:cs="Arial"/>
          <w:spacing w:val="-4"/>
          <w:sz w:val="24"/>
          <w:szCs w:val="24"/>
        </w:rPr>
        <w:t>g</w:t>
      </w:r>
      <w:r w:rsidRPr="00E94876">
        <w:rPr>
          <w:rFonts w:ascii="Arial" w:eastAsia="Arial" w:hAnsi="Arial" w:cs="Arial"/>
          <w:spacing w:val="1"/>
          <w:sz w:val="24"/>
          <w:szCs w:val="24"/>
        </w:rPr>
        <w:t>em</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phe</w:t>
      </w:r>
      <w:r w:rsidRPr="00E94876">
        <w:rPr>
          <w:rFonts w:ascii="Arial" w:eastAsia="Arial" w:hAnsi="Arial" w:cs="Arial"/>
          <w:sz w:val="24"/>
          <w:szCs w:val="24"/>
        </w:rPr>
        <w:t>ral Arterial Dise</w:t>
      </w:r>
      <w:r w:rsidRPr="00E94876">
        <w:rPr>
          <w:rFonts w:ascii="Arial" w:eastAsia="Arial" w:hAnsi="Arial" w:cs="Arial"/>
          <w:spacing w:val="1"/>
          <w:sz w:val="24"/>
          <w:szCs w:val="24"/>
        </w:rPr>
        <w:t>a</w:t>
      </w:r>
      <w:r w:rsidRPr="00E94876">
        <w:rPr>
          <w:rFonts w:ascii="Arial" w:eastAsia="Arial" w:hAnsi="Arial" w:cs="Arial"/>
          <w:sz w:val="24"/>
          <w:szCs w:val="24"/>
        </w:rPr>
        <w:t>se</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w:t>
      </w:r>
      <w:r w:rsidRPr="00E94876">
        <w:rPr>
          <w:rFonts w:ascii="Arial" w:eastAsia="Arial" w:hAnsi="Arial" w:cs="Arial"/>
          <w:spacing w:val="2"/>
          <w:sz w:val="24"/>
          <w:szCs w:val="24"/>
        </w:rPr>
        <w:t>T</w:t>
      </w:r>
      <w:r w:rsidRPr="00E94876">
        <w:rPr>
          <w:rFonts w:ascii="Arial" w:eastAsia="Arial" w:hAnsi="Arial" w:cs="Arial"/>
          <w:spacing w:val="-2"/>
          <w:sz w:val="24"/>
          <w:szCs w:val="24"/>
        </w:rPr>
        <w:t>AS</w:t>
      </w:r>
      <w:r w:rsidRPr="00E94876">
        <w:rPr>
          <w:rFonts w:ascii="Arial" w:eastAsia="Arial" w:hAnsi="Arial" w:cs="Arial"/>
          <w:sz w:val="24"/>
          <w:szCs w:val="24"/>
        </w:rPr>
        <w:t>C I</w:t>
      </w:r>
      <w:r w:rsidRPr="00E94876">
        <w:rPr>
          <w:rFonts w:ascii="Arial" w:eastAsia="Arial" w:hAnsi="Arial" w:cs="Arial"/>
          <w:spacing w:val="1"/>
          <w:sz w:val="24"/>
          <w:szCs w:val="24"/>
        </w:rPr>
        <w:t>I</w:t>
      </w:r>
      <w:r w:rsidRPr="00E94876">
        <w:rPr>
          <w:rFonts w:ascii="Arial" w:eastAsia="Arial" w:hAnsi="Arial" w:cs="Arial"/>
          <w:sz w:val="24"/>
          <w:szCs w:val="24"/>
        </w:rPr>
        <w:t>). J</w:t>
      </w:r>
      <w:r w:rsidRPr="00E94876">
        <w:rPr>
          <w:rFonts w:ascii="Arial" w:eastAsia="Arial" w:hAnsi="Arial" w:cs="Arial"/>
          <w:spacing w:val="1"/>
          <w:sz w:val="24"/>
          <w:szCs w:val="24"/>
        </w:rPr>
        <w:t>ou</w:t>
      </w:r>
      <w:r w:rsidRPr="00E94876">
        <w:rPr>
          <w:rFonts w:ascii="Arial" w:eastAsia="Arial" w:hAnsi="Arial" w:cs="Arial"/>
          <w:sz w:val="24"/>
          <w:szCs w:val="24"/>
        </w:rPr>
        <w:t>r</w:t>
      </w:r>
      <w:r w:rsidRPr="00E94876">
        <w:rPr>
          <w:rFonts w:ascii="Arial" w:eastAsia="Arial" w:hAnsi="Arial" w:cs="Arial"/>
          <w:spacing w:val="-2"/>
          <w:sz w:val="24"/>
          <w:szCs w:val="24"/>
        </w:rPr>
        <w:t>n</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2"/>
          <w:sz w:val="24"/>
          <w:szCs w:val="24"/>
        </w:rPr>
        <w:t>c</w:t>
      </w:r>
      <w:r w:rsidRPr="00E94876">
        <w:rPr>
          <w:rFonts w:ascii="Arial" w:eastAsia="Arial" w:hAnsi="Arial" w:cs="Arial"/>
          <w:spacing w:val="1"/>
          <w:sz w:val="24"/>
          <w:szCs w:val="24"/>
        </w:rPr>
        <w:t>u</w:t>
      </w:r>
      <w:r w:rsidRPr="00E94876">
        <w:rPr>
          <w:rFonts w:ascii="Arial" w:eastAsia="Arial" w:hAnsi="Arial" w:cs="Arial"/>
          <w:sz w:val="24"/>
          <w:szCs w:val="24"/>
        </w:rPr>
        <w:t xml:space="preserve">lar </w:t>
      </w:r>
      <w:r w:rsidRPr="00E94876">
        <w:rPr>
          <w:rFonts w:ascii="Arial" w:eastAsia="Arial" w:hAnsi="Arial" w:cs="Arial"/>
          <w:spacing w:val="1"/>
          <w:sz w:val="24"/>
          <w:szCs w:val="24"/>
        </w:rPr>
        <w:t>Su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2007</w:t>
      </w:r>
      <w:r w:rsidRPr="00E94876">
        <w:rPr>
          <w:rFonts w:ascii="Arial" w:eastAsia="Arial" w:hAnsi="Arial" w:cs="Arial"/>
          <w:spacing w:val="-2"/>
          <w:sz w:val="24"/>
          <w:szCs w:val="24"/>
        </w:rPr>
        <w:t>;</w:t>
      </w:r>
      <w:r w:rsidRPr="00E94876">
        <w:rPr>
          <w:rFonts w:ascii="Arial" w:eastAsia="Arial" w:hAnsi="Arial" w:cs="Arial"/>
          <w:spacing w:val="1"/>
          <w:sz w:val="24"/>
          <w:szCs w:val="24"/>
        </w:rPr>
        <w:t>45</w:t>
      </w:r>
      <w:r w:rsidRPr="00E94876">
        <w:rPr>
          <w:rFonts w:ascii="Arial" w:eastAsia="Arial" w:hAnsi="Arial" w:cs="Arial"/>
          <w:sz w:val="24"/>
          <w:szCs w:val="24"/>
        </w:rPr>
        <w:t>(1</w:t>
      </w:r>
    </w:p>
    <w:p w14:paraId="7C7B349E" w14:textId="77777777" w:rsidR="00C920B7" w:rsidRPr="00E94876" w:rsidRDefault="00C920B7" w:rsidP="00C920B7">
      <w:pPr>
        <w:pStyle w:val="ListParagraph"/>
        <w:spacing w:line="360" w:lineRule="auto"/>
        <w:ind w:left="360" w:right="-20"/>
        <w:jc w:val="both"/>
        <w:rPr>
          <w:rFonts w:ascii="Arial" w:eastAsia="Arial" w:hAnsi="Arial" w:cs="Arial"/>
          <w:sz w:val="24"/>
          <w:szCs w:val="24"/>
        </w:rPr>
      </w:pPr>
      <w:r w:rsidRPr="00E94876">
        <w:rPr>
          <w:rFonts w:ascii="Arial" w:eastAsia="Arial" w:hAnsi="Arial" w:cs="Arial"/>
          <w:sz w:val="24"/>
          <w:szCs w:val="24"/>
        </w:rPr>
        <w:t>SUP</w:t>
      </w:r>
      <w:r w:rsidRPr="00E94876">
        <w:rPr>
          <w:rFonts w:ascii="Arial" w:eastAsia="Arial" w:hAnsi="Arial" w:cs="Arial"/>
          <w:spacing w:val="1"/>
          <w:sz w:val="24"/>
          <w:szCs w:val="24"/>
        </w:rPr>
        <w:t>PL</w:t>
      </w:r>
      <w:r w:rsidRPr="00E94876">
        <w:rPr>
          <w:rFonts w:ascii="Arial" w:eastAsia="Arial" w:hAnsi="Arial" w:cs="Arial"/>
          <w:sz w:val="24"/>
          <w:szCs w:val="24"/>
        </w:rPr>
        <w:t>.):</w:t>
      </w:r>
      <w:r w:rsidRPr="00E94876">
        <w:rPr>
          <w:rFonts w:ascii="Arial" w:eastAsia="Arial" w:hAnsi="Arial" w:cs="Arial"/>
          <w:spacing w:val="-1"/>
          <w:sz w:val="24"/>
          <w:szCs w:val="24"/>
        </w:rPr>
        <w:t>S</w:t>
      </w:r>
      <w:r w:rsidRPr="00E94876">
        <w:rPr>
          <w:rFonts w:ascii="Arial" w:eastAsia="Arial" w:hAnsi="Arial" w:cs="Arial"/>
          <w:spacing w:val="2"/>
          <w:sz w:val="24"/>
          <w:szCs w:val="24"/>
        </w:rPr>
        <w:t>5</w:t>
      </w:r>
      <w:r w:rsidRPr="00E94876">
        <w:rPr>
          <w:rFonts w:ascii="Arial" w:eastAsia="Arial" w:hAnsi="Arial" w:cs="Arial"/>
          <w:spacing w:val="-1"/>
          <w:sz w:val="24"/>
          <w:szCs w:val="24"/>
        </w:rPr>
        <w:t>-</w:t>
      </w:r>
      <w:r w:rsidRPr="00E94876">
        <w:rPr>
          <w:rFonts w:ascii="Arial" w:eastAsia="Arial" w:hAnsi="Arial" w:cs="Arial"/>
          <w:sz w:val="24"/>
          <w:szCs w:val="24"/>
        </w:rPr>
        <w:t>S</w:t>
      </w:r>
      <w:r w:rsidRPr="00E94876">
        <w:rPr>
          <w:rFonts w:ascii="Arial" w:eastAsia="Arial" w:hAnsi="Arial" w:cs="Arial"/>
          <w:spacing w:val="-1"/>
          <w:sz w:val="24"/>
          <w:szCs w:val="24"/>
        </w:rPr>
        <w:t>6</w:t>
      </w:r>
      <w:r w:rsidRPr="00E94876">
        <w:rPr>
          <w:rFonts w:ascii="Arial" w:eastAsia="Arial" w:hAnsi="Arial" w:cs="Arial"/>
          <w:spacing w:val="1"/>
          <w:sz w:val="24"/>
          <w:szCs w:val="24"/>
        </w:rPr>
        <w:t>7</w:t>
      </w:r>
      <w:r w:rsidRPr="00E94876">
        <w:rPr>
          <w:rFonts w:ascii="Arial" w:eastAsia="Arial" w:hAnsi="Arial" w:cs="Arial"/>
          <w:sz w:val="24"/>
          <w:szCs w:val="24"/>
        </w:rPr>
        <w:t>.</w:t>
      </w:r>
    </w:p>
    <w:p w14:paraId="1D9E810B" w14:textId="77777777" w:rsidR="00C920B7" w:rsidRPr="00E94876" w:rsidRDefault="00C920B7" w:rsidP="00E94876">
      <w:pPr>
        <w:pStyle w:val="ListParagraph"/>
        <w:numPr>
          <w:ilvl w:val="0"/>
          <w:numId w:val="9"/>
        </w:numPr>
        <w:tabs>
          <w:tab w:val="left" w:pos="840"/>
        </w:tabs>
        <w:spacing w:after="0" w:line="360" w:lineRule="auto"/>
        <w:ind w:right="537"/>
        <w:jc w:val="both"/>
        <w:rPr>
          <w:rFonts w:ascii="Arial" w:eastAsia="Arial" w:hAnsi="Arial" w:cs="Arial"/>
          <w:sz w:val="24"/>
          <w:szCs w:val="24"/>
        </w:rPr>
      </w:pPr>
      <w:r w:rsidRPr="00E94876">
        <w:rPr>
          <w:rFonts w:ascii="Arial" w:eastAsia="Arial" w:hAnsi="Arial" w:cs="Arial"/>
          <w:sz w:val="24"/>
          <w:szCs w:val="24"/>
        </w:rPr>
        <w:t>Fo</w:t>
      </w:r>
      <w:r w:rsidRPr="00E94876">
        <w:rPr>
          <w:rFonts w:ascii="Arial" w:eastAsia="Arial" w:hAnsi="Arial" w:cs="Arial"/>
          <w:spacing w:val="-2"/>
          <w:sz w:val="24"/>
          <w:szCs w:val="24"/>
        </w:rPr>
        <w:t>w</w:t>
      </w:r>
      <w:r w:rsidRPr="00E94876">
        <w:rPr>
          <w:rFonts w:ascii="Arial" w:eastAsia="Arial" w:hAnsi="Arial" w:cs="Arial"/>
          <w:sz w:val="24"/>
          <w:szCs w:val="24"/>
        </w:rPr>
        <w:t>k</w:t>
      </w:r>
      <w:r w:rsidRPr="00E94876">
        <w:rPr>
          <w:rFonts w:ascii="Arial" w:eastAsia="Arial" w:hAnsi="Arial" w:cs="Arial"/>
          <w:spacing w:val="1"/>
          <w:sz w:val="24"/>
          <w:szCs w:val="24"/>
        </w:rPr>
        <w:t>e</w:t>
      </w:r>
      <w:r w:rsidRPr="00E94876">
        <w:rPr>
          <w:rFonts w:ascii="Arial" w:eastAsia="Arial" w:hAnsi="Arial" w:cs="Arial"/>
          <w:sz w:val="24"/>
          <w:szCs w:val="24"/>
        </w:rPr>
        <w:t>s FG,</w:t>
      </w:r>
      <w:r w:rsidRPr="00E94876">
        <w:rPr>
          <w:rFonts w:ascii="Arial" w:eastAsia="Arial" w:hAnsi="Arial" w:cs="Arial"/>
          <w:spacing w:val="1"/>
          <w:sz w:val="24"/>
          <w:szCs w:val="24"/>
        </w:rPr>
        <w:t xml:space="preserve"> </w:t>
      </w:r>
      <w:r w:rsidRPr="00E94876">
        <w:rPr>
          <w:rFonts w:ascii="Arial" w:eastAsia="Arial" w:hAnsi="Arial" w:cs="Arial"/>
          <w:sz w:val="24"/>
          <w:szCs w:val="24"/>
        </w:rPr>
        <w:t>Ho</w:t>
      </w:r>
      <w:r w:rsidRPr="00E94876">
        <w:rPr>
          <w:rFonts w:ascii="Arial" w:eastAsia="Arial" w:hAnsi="Arial" w:cs="Arial"/>
          <w:spacing w:val="1"/>
          <w:sz w:val="24"/>
          <w:szCs w:val="24"/>
        </w:rPr>
        <w:t>u</w:t>
      </w:r>
      <w:r w:rsidRPr="00E94876">
        <w:rPr>
          <w:rFonts w:ascii="Arial" w:eastAsia="Arial" w:hAnsi="Arial" w:cs="Arial"/>
          <w:sz w:val="24"/>
          <w:szCs w:val="24"/>
        </w:rPr>
        <w:t>sley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Ca</w:t>
      </w:r>
      <w:r w:rsidRPr="00E94876">
        <w:rPr>
          <w:rFonts w:ascii="Arial" w:eastAsia="Arial" w:hAnsi="Arial" w:cs="Arial"/>
          <w:spacing w:val="-2"/>
          <w:sz w:val="24"/>
          <w:szCs w:val="24"/>
        </w:rPr>
        <w:t>w</w:t>
      </w:r>
      <w:r w:rsidRPr="00E94876">
        <w:rPr>
          <w:rFonts w:ascii="Arial" w:eastAsia="Arial" w:hAnsi="Arial" w:cs="Arial"/>
          <w:spacing w:val="1"/>
          <w:sz w:val="24"/>
          <w:szCs w:val="24"/>
        </w:rPr>
        <w:t>oo</w:t>
      </w:r>
      <w:r w:rsidRPr="00E94876">
        <w:rPr>
          <w:rFonts w:ascii="Arial" w:eastAsia="Arial" w:hAnsi="Arial" w:cs="Arial"/>
          <w:sz w:val="24"/>
          <w:szCs w:val="24"/>
        </w:rPr>
        <w:t>d</w:t>
      </w:r>
      <w:r w:rsidRPr="00E94876">
        <w:rPr>
          <w:rFonts w:ascii="Arial" w:eastAsia="Arial" w:hAnsi="Arial" w:cs="Arial"/>
          <w:spacing w:val="1"/>
          <w:sz w:val="24"/>
          <w:szCs w:val="24"/>
        </w:rPr>
        <w:t xml:space="preserve"> E</w:t>
      </w:r>
      <w:r w:rsidRPr="00E94876">
        <w:rPr>
          <w:rFonts w:ascii="Arial" w:eastAsia="Arial" w:hAnsi="Arial" w:cs="Arial"/>
          <w:sz w:val="24"/>
          <w:szCs w:val="24"/>
        </w:rPr>
        <w:t>H, Maci</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2"/>
          <w:sz w:val="24"/>
          <w:szCs w:val="24"/>
        </w:rPr>
        <w:t>y</w:t>
      </w:r>
      <w:r w:rsidRPr="00E94876">
        <w:rPr>
          <w:rFonts w:ascii="Arial" w:eastAsia="Arial" w:hAnsi="Arial" w:cs="Arial"/>
          <w:spacing w:val="1"/>
          <w:sz w:val="24"/>
          <w:szCs w:val="24"/>
        </w:rPr>
        <w:t>r</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CC,</w:t>
      </w:r>
      <w:r w:rsidRPr="00E94876">
        <w:rPr>
          <w:rFonts w:ascii="Arial" w:eastAsia="Arial" w:hAnsi="Arial" w:cs="Arial"/>
          <w:spacing w:val="4"/>
          <w:sz w:val="24"/>
          <w:szCs w:val="24"/>
        </w:rPr>
        <w:t xml:space="preserve"> </w:t>
      </w:r>
      <w:r w:rsidRPr="00E94876">
        <w:rPr>
          <w:rFonts w:ascii="Arial" w:eastAsia="Arial" w:hAnsi="Arial" w:cs="Arial"/>
          <w:sz w:val="24"/>
          <w:szCs w:val="24"/>
        </w:rPr>
        <w:t>Ruckl</w:t>
      </w:r>
      <w:r w:rsidRPr="00E94876">
        <w:rPr>
          <w:rFonts w:ascii="Arial" w:eastAsia="Arial" w:hAnsi="Arial" w:cs="Arial"/>
          <w:spacing w:val="1"/>
          <w:sz w:val="24"/>
          <w:szCs w:val="24"/>
        </w:rPr>
        <w:t>e</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CV, Presc</w:t>
      </w:r>
      <w:r w:rsidRPr="00E94876">
        <w:rPr>
          <w:rFonts w:ascii="Arial" w:eastAsia="Arial" w:hAnsi="Arial" w:cs="Arial"/>
          <w:spacing w:val="1"/>
          <w:sz w:val="24"/>
          <w:szCs w:val="24"/>
        </w:rPr>
        <w:t>o</w:t>
      </w:r>
      <w:r w:rsidRPr="00E94876">
        <w:rPr>
          <w:rFonts w:ascii="Arial" w:eastAsia="Arial" w:hAnsi="Arial" w:cs="Arial"/>
          <w:sz w:val="24"/>
          <w:szCs w:val="24"/>
        </w:rPr>
        <w:t>tt</w:t>
      </w:r>
      <w:r w:rsidRPr="00E94876">
        <w:rPr>
          <w:rFonts w:ascii="Arial" w:eastAsia="Arial" w:hAnsi="Arial" w:cs="Arial"/>
          <w:spacing w:val="1"/>
          <w:sz w:val="24"/>
          <w:szCs w:val="24"/>
        </w:rPr>
        <w:t xml:space="preserve"> </w:t>
      </w:r>
      <w:r w:rsidRPr="00E94876">
        <w:rPr>
          <w:rFonts w:ascii="Arial" w:eastAsia="Arial" w:hAnsi="Arial" w:cs="Arial"/>
          <w:sz w:val="24"/>
          <w:szCs w:val="24"/>
        </w:rPr>
        <w:t>RJ.</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Ed</w:t>
      </w:r>
      <w:r w:rsidRPr="00E94876">
        <w:rPr>
          <w:rFonts w:ascii="Arial" w:eastAsia="Arial" w:hAnsi="Arial" w:cs="Arial"/>
          <w:sz w:val="24"/>
          <w:szCs w:val="24"/>
        </w:rPr>
        <w:t>i</w:t>
      </w:r>
      <w:r w:rsidRPr="00E94876">
        <w:rPr>
          <w:rFonts w:ascii="Arial" w:eastAsia="Arial" w:hAnsi="Arial" w:cs="Arial"/>
          <w:spacing w:val="-2"/>
          <w:sz w:val="24"/>
          <w:szCs w:val="24"/>
        </w:rPr>
        <w:t>n</w:t>
      </w:r>
      <w:r w:rsidRPr="00E94876">
        <w:rPr>
          <w:rFonts w:ascii="Arial" w:eastAsia="Arial" w:hAnsi="Arial" w:cs="Arial"/>
          <w:spacing w:val="1"/>
          <w:sz w:val="24"/>
          <w:szCs w:val="24"/>
        </w:rPr>
        <w:t>bu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z w:val="24"/>
          <w:szCs w:val="24"/>
        </w:rPr>
        <w:t>h</w:t>
      </w:r>
      <w:r w:rsidRPr="00E94876">
        <w:rPr>
          <w:rFonts w:ascii="Arial" w:eastAsia="Arial" w:hAnsi="Arial" w:cs="Arial"/>
          <w:spacing w:val="1"/>
          <w:sz w:val="24"/>
          <w:szCs w:val="24"/>
        </w:rPr>
        <w:t xml:space="preserve"> A</w:t>
      </w:r>
      <w:r w:rsidRPr="00E94876">
        <w:rPr>
          <w:rFonts w:ascii="Arial" w:eastAsia="Arial" w:hAnsi="Arial" w:cs="Arial"/>
          <w:sz w:val="24"/>
          <w:szCs w:val="24"/>
        </w:rPr>
        <w:t>rtery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S</w:t>
      </w:r>
      <w:r w:rsidRPr="00E94876">
        <w:rPr>
          <w:rFonts w:ascii="Arial" w:eastAsia="Arial" w:hAnsi="Arial" w:cs="Arial"/>
          <w:sz w:val="24"/>
          <w:szCs w:val="24"/>
        </w:rPr>
        <w:t>t</w:t>
      </w:r>
      <w:r w:rsidRPr="00E94876">
        <w:rPr>
          <w:rFonts w:ascii="Arial" w:eastAsia="Arial" w:hAnsi="Arial" w:cs="Arial"/>
          <w:spacing w:val="1"/>
          <w:sz w:val="24"/>
          <w:szCs w:val="24"/>
        </w:rPr>
        <w:t>ud</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p</w:t>
      </w:r>
      <w:r w:rsidRPr="00E94876">
        <w:rPr>
          <w:rFonts w:ascii="Arial" w:eastAsia="Arial" w:hAnsi="Arial" w:cs="Arial"/>
          <w:sz w:val="24"/>
          <w:szCs w:val="24"/>
        </w:rPr>
        <w:t>re</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ce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a</w:t>
      </w:r>
      <w:r w:rsidRPr="00E94876">
        <w:rPr>
          <w:rFonts w:ascii="Arial" w:eastAsia="Arial" w:hAnsi="Arial" w:cs="Arial"/>
          <w:sz w:val="24"/>
          <w:szCs w:val="24"/>
        </w:rPr>
        <w:t>s</w:t>
      </w:r>
      <w:r w:rsidRPr="00E94876">
        <w:rPr>
          <w:rFonts w:ascii="Arial" w:eastAsia="Arial" w:hAnsi="Arial" w:cs="Arial"/>
          <w:spacing w:val="-2"/>
          <w:sz w:val="24"/>
          <w:szCs w:val="24"/>
        </w:rPr>
        <w:t>y</w:t>
      </w:r>
      <w:r w:rsidRPr="00E94876">
        <w:rPr>
          <w:rFonts w:ascii="Arial" w:eastAsia="Arial" w:hAnsi="Arial" w:cs="Arial"/>
          <w:spacing w:val="1"/>
          <w:sz w:val="24"/>
          <w:szCs w:val="24"/>
        </w:rPr>
        <w:t>mp</w:t>
      </w:r>
      <w:r w:rsidRPr="00E94876">
        <w:rPr>
          <w:rFonts w:ascii="Arial" w:eastAsia="Arial" w:hAnsi="Arial" w:cs="Arial"/>
          <w:spacing w:val="-2"/>
          <w:sz w:val="24"/>
          <w:szCs w:val="24"/>
        </w:rPr>
        <w:t>t</w:t>
      </w:r>
      <w:r w:rsidRPr="00E94876">
        <w:rPr>
          <w:rFonts w:ascii="Arial" w:eastAsia="Arial" w:hAnsi="Arial" w:cs="Arial"/>
          <w:spacing w:val="-1"/>
          <w:sz w:val="24"/>
          <w:szCs w:val="24"/>
        </w:rPr>
        <w:t>o</w:t>
      </w:r>
      <w:r w:rsidRPr="00E94876">
        <w:rPr>
          <w:rFonts w:ascii="Arial" w:eastAsia="Arial" w:hAnsi="Arial" w:cs="Arial"/>
          <w:spacing w:val="1"/>
          <w:sz w:val="24"/>
          <w:szCs w:val="24"/>
        </w:rPr>
        <w:t>ma</w:t>
      </w:r>
      <w:r w:rsidRPr="00E94876">
        <w:rPr>
          <w:rFonts w:ascii="Arial" w:eastAsia="Arial" w:hAnsi="Arial" w:cs="Arial"/>
          <w:sz w:val="24"/>
          <w:szCs w:val="24"/>
        </w:rPr>
        <w:t xml:space="preserve">tic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 s</w:t>
      </w:r>
      <w:r w:rsidRPr="00E94876">
        <w:rPr>
          <w:rFonts w:ascii="Arial" w:eastAsia="Arial" w:hAnsi="Arial" w:cs="Arial"/>
          <w:spacing w:val="-2"/>
          <w:sz w:val="24"/>
          <w:szCs w:val="24"/>
        </w:rPr>
        <w:t>y</w:t>
      </w:r>
      <w:r w:rsidRPr="00E94876">
        <w:rPr>
          <w:rFonts w:ascii="Arial" w:eastAsia="Arial" w:hAnsi="Arial" w:cs="Arial"/>
          <w:spacing w:val="1"/>
          <w:sz w:val="24"/>
          <w:szCs w:val="24"/>
        </w:rPr>
        <w:t>mp</w:t>
      </w:r>
      <w:r w:rsidRPr="00E94876">
        <w:rPr>
          <w:rFonts w:ascii="Arial" w:eastAsia="Arial" w:hAnsi="Arial" w:cs="Arial"/>
          <w:sz w:val="24"/>
          <w:szCs w:val="24"/>
        </w:rPr>
        <w:t>t</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 xml:space="preserve">tic </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phe</w:t>
      </w:r>
      <w:r w:rsidRPr="00E94876">
        <w:rPr>
          <w:rFonts w:ascii="Arial" w:eastAsia="Arial" w:hAnsi="Arial" w:cs="Arial"/>
          <w:sz w:val="24"/>
          <w:szCs w:val="24"/>
        </w:rPr>
        <w:t>r</w:t>
      </w:r>
      <w:r w:rsidRPr="00E94876">
        <w:rPr>
          <w:rFonts w:ascii="Arial" w:eastAsia="Arial" w:hAnsi="Arial" w:cs="Arial"/>
          <w:spacing w:val="-2"/>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a</w:t>
      </w:r>
      <w:r w:rsidRPr="00E94876">
        <w:rPr>
          <w:rFonts w:ascii="Arial" w:eastAsia="Arial" w:hAnsi="Arial" w:cs="Arial"/>
          <w:sz w:val="24"/>
          <w:szCs w:val="24"/>
        </w:rPr>
        <w:t xml:space="preserve">rterial </w:t>
      </w:r>
      <w:r w:rsidRPr="00E94876">
        <w:rPr>
          <w:rFonts w:ascii="Arial" w:eastAsia="Arial" w:hAnsi="Arial" w:cs="Arial"/>
          <w:spacing w:val="1"/>
          <w:sz w:val="24"/>
          <w:szCs w:val="24"/>
        </w:rPr>
        <w:t>d</w:t>
      </w:r>
      <w:r w:rsidRPr="00E94876">
        <w:rPr>
          <w:rFonts w:ascii="Arial" w:eastAsia="Arial" w:hAnsi="Arial" w:cs="Arial"/>
          <w:sz w:val="24"/>
          <w:szCs w:val="24"/>
        </w:rPr>
        <w:t>ise</w:t>
      </w:r>
      <w:r w:rsidRPr="00E94876">
        <w:rPr>
          <w:rFonts w:ascii="Arial" w:eastAsia="Arial" w:hAnsi="Arial" w:cs="Arial"/>
          <w:spacing w:val="1"/>
          <w:sz w:val="24"/>
          <w:szCs w:val="24"/>
        </w:rPr>
        <w:t>a</w:t>
      </w:r>
      <w:r w:rsidRPr="00E94876">
        <w:rPr>
          <w:rFonts w:ascii="Arial" w:eastAsia="Arial" w:hAnsi="Arial" w:cs="Arial"/>
          <w:spacing w:val="-2"/>
          <w:sz w:val="24"/>
          <w:szCs w:val="24"/>
        </w:rPr>
        <w:t>s</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in</w:t>
      </w:r>
      <w:r w:rsidRPr="00E94876">
        <w:rPr>
          <w:rFonts w:ascii="Arial" w:eastAsia="Arial" w:hAnsi="Arial" w:cs="Arial"/>
          <w:spacing w:val="-1"/>
          <w:sz w:val="24"/>
          <w:szCs w:val="24"/>
        </w:rPr>
        <w:t xml:space="preserve"> </w:t>
      </w:r>
      <w:r w:rsidRPr="00E94876">
        <w:rPr>
          <w:rFonts w:ascii="Arial" w:eastAsia="Arial" w:hAnsi="Arial" w:cs="Arial"/>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g</w:t>
      </w:r>
      <w:r w:rsidRPr="00E94876">
        <w:rPr>
          <w:rFonts w:ascii="Arial" w:eastAsia="Arial" w:hAnsi="Arial" w:cs="Arial"/>
          <w:spacing w:val="1"/>
          <w:sz w:val="24"/>
          <w:szCs w:val="24"/>
        </w:rPr>
        <w:t>ene</w:t>
      </w:r>
      <w:r w:rsidRPr="00E94876">
        <w:rPr>
          <w:rFonts w:ascii="Arial" w:eastAsia="Arial" w:hAnsi="Arial" w:cs="Arial"/>
          <w:sz w:val="24"/>
          <w:szCs w:val="24"/>
        </w:rPr>
        <w:t xml:space="preserve">ral </w:t>
      </w:r>
      <w:r w:rsidRPr="00E94876">
        <w:rPr>
          <w:rFonts w:ascii="Arial" w:eastAsia="Arial" w:hAnsi="Arial" w:cs="Arial"/>
          <w:spacing w:val="-1"/>
          <w:sz w:val="24"/>
          <w:szCs w:val="24"/>
        </w:rPr>
        <w:t>p</w:t>
      </w:r>
      <w:r w:rsidRPr="00E94876">
        <w:rPr>
          <w:rFonts w:ascii="Arial" w:eastAsia="Arial" w:hAnsi="Arial" w:cs="Arial"/>
          <w:spacing w:val="1"/>
          <w:sz w:val="24"/>
          <w:szCs w:val="24"/>
        </w:rPr>
        <w:t>opu</w:t>
      </w:r>
      <w:r w:rsidRPr="00E94876">
        <w:rPr>
          <w:rFonts w:ascii="Arial" w:eastAsia="Arial" w:hAnsi="Arial" w:cs="Arial"/>
          <w:sz w:val="24"/>
          <w:szCs w:val="24"/>
        </w:rPr>
        <w:t>l</w:t>
      </w:r>
      <w:r w:rsidRPr="00E94876">
        <w:rPr>
          <w:rFonts w:ascii="Arial" w:eastAsia="Arial" w:hAnsi="Arial" w:cs="Arial"/>
          <w:spacing w:val="-2"/>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on</w:t>
      </w:r>
      <w:r w:rsidRPr="00E94876">
        <w:rPr>
          <w:rFonts w:ascii="Arial" w:eastAsia="Arial" w:hAnsi="Arial" w:cs="Arial"/>
          <w:sz w:val="24"/>
          <w:szCs w:val="24"/>
        </w:rPr>
        <w:t>. I</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2"/>
          <w:sz w:val="24"/>
          <w:szCs w:val="24"/>
        </w:rPr>
        <w:t>n</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pacing w:val="-1"/>
          <w:sz w:val="24"/>
          <w:szCs w:val="24"/>
        </w:rPr>
        <w:t>n</w:t>
      </w:r>
      <w:r w:rsidRPr="00E94876">
        <w:rPr>
          <w:rFonts w:ascii="Arial" w:eastAsia="Arial" w:hAnsi="Arial" w:cs="Arial"/>
          <w:spacing w:val="1"/>
          <w:sz w:val="24"/>
          <w:szCs w:val="24"/>
        </w:rPr>
        <w:t>a</w:t>
      </w:r>
      <w:r w:rsidRPr="00E94876">
        <w:rPr>
          <w:rFonts w:ascii="Arial" w:eastAsia="Arial" w:hAnsi="Arial" w:cs="Arial"/>
          <w:sz w:val="24"/>
          <w:szCs w:val="24"/>
        </w:rPr>
        <w:t>l J</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Ep</w:t>
      </w:r>
      <w:r w:rsidRPr="00E94876">
        <w:rPr>
          <w:rFonts w:ascii="Arial" w:eastAsia="Arial" w:hAnsi="Arial" w:cs="Arial"/>
          <w:sz w:val="24"/>
          <w:szCs w:val="24"/>
        </w:rPr>
        <w:t>id</w:t>
      </w:r>
      <w:r w:rsidRPr="00E94876">
        <w:rPr>
          <w:rFonts w:ascii="Arial" w:eastAsia="Arial" w:hAnsi="Arial" w:cs="Arial"/>
          <w:spacing w:val="-1"/>
          <w:sz w:val="24"/>
          <w:szCs w:val="24"/>
        </w:rPr>
        <w:t>e</w:t>
      </w:r>
      <w:r w:rsidRPr="00E94876">
        <w:rPr>
          <w:rFonts w:ascii="Arial" w:eastAsia="Arial" w:hAnsi="Arial" w:cs="Arial"/>
          <w:spacing w:val="1"/>
          <w:sz w:val="24"/>
          <w:szCs w:val="24"/>
        </w:rPr>
        <w:t>m</w:t>
      </w:r>
      <w:r w:rsidRPr="00E94876">
        <w:rPr>
          <w:rFonts w:ascii="Arial" w:eastAsia="Arial" w:hAnsi="Arial" w:cs="Arial"/>
          <w:sz w:val="24"/>
          <w:szCs w:val="24"/>
        </w:rPr>
        <w:t>iol</w:t>
      </w:r>
      <w:r w:rsidRPr="00E94876">
        <w:rPr>
          <w:rFonts w:ascii="Arial" w:eastAsia="Arial" w:hAnsi="Arial" w:cs="Arial"/>
          <w:spacing w:val="1"/>
          <w:sz w:val="24"/>
          <w:szCs w:val="24"/>
        </w:rPr>
        <w:t>o</w:t>
      </w:r>
      <w:r w:rsidRPr="00E94876">
        <w:rPr>
          <w:rFonts w:ascii="Arial" w:eastAsia="Arial" w:hAnsi="Arial" w:cs="Arial"/>
          <w:spacing w:val="-1"/>
          <w:sz w:val="24"/>
          <w:szCs w:val="24"/>
        </w:rPr>
        <w:t>g</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20</w:t>
      </w:r>
      <w:r w:rsidRPr="00E94876">
        <w:rPr>
          <w:rFonts w:ascii="Arial" w:eastAsia="Arial" w:hAnsi="Arial" w:cs="Arial"/>
          <w:sz w:val="24"/>
          <w:szCs w:val="24"/>
        </w:rPr>
        <w:t>(2):</w:t>
      </w:r>
      <w:r w:rsidRPr="00E94876">
        <w:rPr>
          <w:rFonts w:ascii="Arial" w:eastAsia="Arial" w:hAnsi="Arial" w:cs="Arial"/>
          <w:spacing w:val="-1"/>
          <w:sz w:val="24"/>
          <w:szCs w:val="24"/>
        </w:rPr>
        <w:t>3</w:t>
      </w:r>
      <w:r w:rsidRPr="00E94876">
        <w:rPr>
          <w:rFonts w:ascii="Arial" w:eastAsia="Arial" w:hAnsi="Arial" w:cs="Arial"/>
          <w:spacing w:val="1"/>
          <w:sz w:val="24"/>
          <w:szCs w:val="24"/>
        </w:rPr>
        <w:t>8</w:t>
      </w:r>
      <w:r w:rsidRPr="00E94876">
        <w:rPr>
          <w:rFonts w:ascii="Arial" w:eastAsia="Arial" w:hAnsi="Arial" w:cs="Arial"/>
          <w:spacing w:val="5"/>
          <w:sz w:val="24"/>
          <w:szCs w:val="24"/>
        </w:rPr>
        <w:t>4</w:t>
      </w:r>
      <w:r w:rsidRPr="00E94876">
        <w:rPr>
          <w:rFonts w:ascii="Arial" w:eastAsia="Arial" w:hAnsi="Arial" w:cs="Arial"/>
          <w:spacing w:val="-1"/>
          <w:sz w:val="24"/>
          <w:szCs w:val="24"/>
        </w:rPr>
        <w:t>-</w:t>
      </w:r>
      <w:r w:rsidRPr="00E94876">
        <w:rPr>
          <w:rFonts w:ascii="Arial" w:eastAsia="Arial" w:hAnsi="Arial" w:cs="Arial"/>
          <w:spacing w:val="1"/>
          <w:sz w:val="24"/>
          <w:szCs w:val="24"/>
        </w:rPr>
        <w:t>92.</w:t>
      </w:r>
    </w:p>
    <w:p w14:paraId="64C94F59" w14:textId="77777777" w:rsidR="00C920B7" w:rsidRPr="00E94876" w:rsidRDefault="00C920B7" w:rsidP="00E94876">
      <w:pPr>
        <w:pStyle w:val="ListParagraph"/>
        <w:numPr>
          <w:ilvl w:val="0"/>
          <w:numId w:val="9"/>
        </w:numPr>
        <w:tabs>
          <w:tab w:val="left" w:pos="840"/>
        </w:tabs>
        <w:spacing w:before="4" w:after="0" w:line="360" w:lineRule="auto"/>
        <w:ind w:right="458"/>
        <w:jc w:val="both"/>
        <w:rPr>
          <w:rFonts w:ascii="Arial" w:eastAsia="Arial" w:hAnsi="Arial" w:cs="Arial"/>
          <w:sz w:val="24"/>
          <w:szCs w:val="24"/>
        </w:rPr>
      </w:pPr>
      <w:r w:rsidRPr="00E94876">
        <w:rPr>
          <w:rFonts w:ascii="Arial" w:eastAsia="Arial" w:hAnsi="Arial" w:cs="Arial"/>
          <w:sz w:val="24"/>
          <w:szCs w:val="24"/>
        </w:rPr>
        <w:t>Na</w:t>
      </w:r>
      <w:r w:rsidRPr="00E94876">
        <w:rPr>
          <w:rFonts w:ascii="Arial" w:eastAsia="Arial" w:hAnsi="Arial" w:cs="Arial"/>
          <w:spacing w:val="1"/>
          <w:sz w:val="24"/>
          <w:szCs w:val="24"/>
        </w:rPr>
        <w:t>t</w:t>
      </w:r>
      <w:r w:rsidRPr="00E94876">
        <w:rPr>
          <w:rFonts w:ascii="Arial" w:eastAsia="Arial" w:hAnsi="Arial" w:cs="Arial"/>
          <w:sz w:val="24"/>
          <w:szCs w:val="24"/>
        </w:rPr>
        <w:t>io</w:t>
      </w:r>
      <w:r w:rsidRPr="00E94876">
        <w:rPr>
          <w:rFonts w:ascii="Arial" w:eastAsia="Arial" w:hAnsi="Arial" w:cs="Arial"/>
          <w:spacing w:val="1"/>
          <w:sz w:val="24"/>
          <w:szCs w:val="24"/>
        </w:rPr>
        <w:t>na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stit</w:t>
      </w:r>
      <w:r w:rsidRPr="00E94876">
        <w:rPr>
          <w:rFonts w:ascii="Arial" w:eastAsia="Arial" w:hAnsi="Arial" w:cs="Arial"/>
          <w:spacing w:val="-1"/>
          <w:sz w:val="24"/>
          <w:szCs w:val="24"/>
        </w:rPr>
        <w:t>u</w:t>
      </w:r>
      <w:r w:rsidRPr="00E94876">
        <w:rPr>
          <w:rFonts w:ascii="Arial" w:eastAsia="Arial" w:hAnsi="Arial" w:cs="Arial"/>
          <w:sz w:val="24"/>
          <w:szCs w:val="24"/>
        </w:rPr>
        <w:t>te</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z w:val="24"/>
          <w:szCs w:val="24"/>
        </w:rPr>
        <w:t>H</w:t>
      </w:r>
      <w:r w:rsidRPr="00E94876">
        <w:rPr>
          <w:rFonts w:ascii="Arial" w:eastAsia="Arial" w:hAnsi="Arial" w:cs="Arial"/>
          <w:spacing w:val="-1"/>
          <w:sz w:val="24"/>
          <w:szCs w:val="24"/>
        </w:rPr>
        <w:t>e</w:t>
      </w:r>
      <w:r w:rsidRPr="00E94876">
        <w:rPr>
          <w:rFonts w:ascii="Arial" w:eastAsia="Arial" w:hAnsi="Arial" w:cs="Arial"/>
          <w:spacing w:val="1"/>
          <w:sz w:val="24"/>
          <w:szCs w:val="24"/>
        </w:rPr>
        <w:t>a</w:t>
      </w:r>
      <w:r w:rsidRPr="00E94876">
        <w:rPr>
          <w:rFonts w:ascii="Arial" w:eastAsia="Arial" w:hAnsi="Arial" w:cs="Arial"/>
          <w:sz w:val="24"/>
          <w:szCs w:val="24"/>
        </w:rPr>
        <w:t>lth</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pacing w:val="-3"/>
          <w:sz w:val="24"/>
          <w:szCs w:val="24"/>
        </w:rPr>
        <w:t>r</w:t>
      </w:r>
      <w:r w:rsidRPr="00E94876">
        <w:rPr>
          <w:rFonts w:ascii="Arial" w:eastAsia="Arial" w:hAnsi="Arial" w:cs="Arial"/>
          <w:sz w:val="24"/>
          <w:szCs w:val="24"/>
        </w:rPr>
        <w:t>e</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ce</w:t>
      </w:r>
      <w:r w:rsidRPr="00E94876">
        <w:rPr>
          <w:rFonts w:ascii="Arial" w:eastAsia="Arial" w:hAnsi="Arial" w:cs="Arial"/>
          <w:spacing w:val="1"/>
          <w:sz w:val="24"/>
          <w:szCs w:val="24"/>
        </w:rPr>
        <w:t xml:space="preserve"> </w:t>
      </w:r>
      <w:r w:rsidRPr="00E94876">
        <w:rPr>
          <w:rFonts w:ascii="Arial" w:eastAsia="Arial" w:hAnsi="Arial" w:cs="Arial"/>
          <w:sz w:val="24"/>
          <w:szCs w:val="24"/>
        </w:rPr>
        <w:t>(NI</w:t>
      </w:r>
      <w:r w:rsidRPr="00E94876">
        <w:rPr>
          <w:rFonts w:ascii="Arial" w:eastAsia="Arial" w:hAnsi="Arial" w:cs="Arial"/>
          <w:spacing w:val="-1"/>
          <w:sz w:val="24"/>
          <w:szCs w:val="24"/>
        </w:rPr>
        <w:t>C</w:t>
      </w:r>
      <w:r w:rsidRPr="00E94876">
        <w:rPr>
          <w:rFonts w:ascii="Arial" w:eastAsia="Arial" w:hAnsi="Arial" w:cs="Arial"/>
          <w:sz w:val="24"/>
          <w:szCs w:val="24"/>
        </w:rPr>
        <w:t xml:space="preserve">E). </w:t>
      </w:r>
      <w:r w:rsidRPr="00E94876">
        <w:rPr>
          <w:rFonts w:ascii="Arial" w:eastAsia="Arial" w:hAnsi="Arial" w:cs="Arial"/>
          <w:spacing w:val="1"/>
          <w:sz w:val="24"/>
          <w:szCs w:val="24"/>
        </w:rPr>
        <w:t>Lo</w:t>
      </w:r>
      <w:r w:rsidRPr="00E94876">
        <w:rPr>
          <w:rFonts w:ascii="Arial" w:eastAsia="Arial" w:hAnsi="Arial" w:cs="Arial"/>
          <w:spacing w:val="-3"/>
          <w:sz w:val="24"/>
          <w:szCs w:val="24"/>
        </w:rPr>
        <w:t>w</w:t>
      </w:r>
      <w:r w:rsidRPr="00E94876">
        <w:rPr>
          <w:rFonts w:ascii="Arial" w:eastAsia="Arial" w:hAnsi="Arial" w:cs="Arial"/>
          <w:spacing w:val="1"/>
          <w:sz w:val="24"/>
          <w:szCs w:val="24"/>
        </w:rPr>
        <w:t>e</w:t>
      </w:r>
      <w:r w:rsidRPr="00E94876">
        <w:rPr>
          <w:rFonts w:ascii="Arial" w:eastAsia="Arial" w:hAnsi="Arial" w:cs="Arial"/>
          <w:sz w:val="24"/>
          <w:szCs w:val="24"/>
        </w:rPr>
        <w:t>r Limb 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phe</w:t>
      </w:r>
      <w:r w:rsidRPr="00E94876">
        <w:rPr>
          <w:rFonts w:ascii="Arial" w:eastAsia="Arial" w:hAnsi="Arial" w:cs="Arial"/>
          <w:sz w:val="24"/>
          <w:szCs w:val="24"/>
        </w:rPr>
        <w:t>ral</w:t>
      </w:r>
      <w:r w:rsidRPr="00E94876">
        <w:rPr>
          <w:rFonts w:ascii="Arial" w:eastAsia="Arial" w:hAnsi="Arial" w:cs="Arial"/>
          <w:spacing w:val="-2"/>
          <w:sz w:val="24"/>
          <w:szCs w:val="24"/>
        </w:rPr>
        <w:t xml:space="preserve"> </w:t>
      </w:r>
      <w:r w:rsidRPr="00E94876">
        <w:rPr>
          <w:rFonts w:ascii="Arial" w:eastAsia="Arial" w:hAnsi="Arial" w:cs="Arial"/>
          <w:sz w:val="24"/>
          <w:szCs w:val="24"/>
        </w:rPr>
        <w:t>Arterial Dise</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z w:val="24"/>
          <w:szCs w:val="24"/>
        </w:rPr>
        <w:t>Dia</w:t>
      </w:r>
      <w:r w:rsidRPr="00E94876">
        <w:rPr>
          <w:rFonts w:ascii="Arial" w:eastAsia="Arial" w:hAnsi="Arial" w:cs="Arial"/>
          <w:spacing w:val="-1"/>
          <w:sz w:val="24"/>
          <w:szCs w:val="24"/>
        </w:rPr>
        <w:t>g</w:t>
      </w:r>
      <w:r w:rsidRPr="00E94876">
        <w:rPr>
          <w:rFonts w:ascii="Arial" w:eastAsia="Arial" w:hAnsi="Arial" w:cs="Arial"/>
          <w:spacing w:val="1"/>
          <w:sz w:val="24"/>
          <w:szCs w:val="24"/>
        </w:rPr>
        <w:t>no</w:t>
      </w:r>
      <w:r w:rsidRPr="00E94876">
        <w:rPr>
          <w:rFonts w:ascii="Arial" w:eastAsia="Arial" w:hAnsi="Arial" w:cs="Arial"/>
          <w:sz w:val="24"/>
          <w:szCs w:val="24"/>
        </w:rPr>
        <w:t xml:space="preserve">sis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M</w:t>
      </w:r>
      <w:r w:rsidRPr="00E94876">
        <w:rPr>
          <w:rFonts w:ascii="Arial" w:eastAsia="Arial" w:hAnsi="Arial" w:cs="Arial"/>
          <w:spacing w:val="1"/>
          <w:sz w:val="24"/>
          <w:szCs w:val="24"/>
        </w:rPr>
        <w:t>ana</w:t>
      </w:r>
      <w:r w:rsidRPr="00E94876">
        <w:rPr>
          <w:rFonts w:ascii="Arial" w:eastAsia="Arial" w:hAnsi="Arial" w:cs="Arial"/>
          <w:spacing w:val="-1"/>
          <w:sz w:val="24"/>
          <w:szCs w:val="24"/>
        </w:rPr>
        <w:t>ge</w:t>
      </w:r>
      <w:r w:rsidRPr="00E94876">
        <w:rPr>
          <w:rFonts w:ascii="Arial" w:eastAsia="Arial" w:hAnsi="Arial" w:cs="Arial"/>
          <w:spacing w:val="1"/>
          <w:sz w:val="24"/>
          <w:szCs w:val="24"/>
        </w:rPr>
        <w:t>me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z w:val="24"/>
          <w:szCs w:val="24"/>
        </w:rPr>
        <w:t>NICE Cl</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pacing w:val="-3"/>
          <w:sz w:val="24"/>
          <w:szCs w:val="24"/>
        </w:rPr>
        <w:t>i</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l G</w:t>
      </w:r>
      <w:r w:rsidRPr="00E94876">
        <w:rPr>
          <w:rFonts w:ascii="Arial" w:eastAsia="Arial" w:hAnsi="Arial" w:cs="Arial"/>
          <w:spacing w:val="1"/>
          <w:sz w:val="24"/>
          <w:szCs w:val="24"/>
        </w:rPr>
        <w:t>u</w:t>
      </w:r>
      <w:r w:rsidRPr="00E94876">
        <w:rPr>
          <w:rFonts w:ascii="Arial" w:eastAsia="Arial" w:hAnsi="Arial" w:cs="Arial"/>
          <w:sz w:val="24"/>
          <w:szCs w:val="24"/>
        </w:rPr>
        <w:t>id</w:t>
      </w:r>
      <w:r w:rsidRPr="00E94876">
        <w:rPr>
          <w:rFonts w:ascii="Arial" w:eastAsia="Arial" w:hAnsi="Arial" w:cs="Arial"/>
          <w:spacing w:val="1"/>
          <w:sz w:val="24"/>
          <w:szCs w:val="24"/>
        </w:rPr>
        <w:t>e</w:t>
      </w:r>
      <w:r w:rsidRPr="00E94876">
        <w:rPr>
          <w:rFonts w:ascii="Arial" w:eastAsia="Arial" w:hAnsi="Arial" w:cs="Arial"/>
          <w:sz w:val="24"/>
          <w:szCs w:val="24"/>
        </w:rPr>
        <w:t>l</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1</w:t>
      </w:r>
      <w:r w:rsidRPr="00E94876">
        <w:rPr>
          <w:rFonts w:ascii="Arial" w:eastAsia="Arial" w:hAnsi="Arial" w:cs="Arial"/>
          <w:spacing w:val="-1"/>
          <w:sz w:val="24"/>
          <w:szCs w:val="24"/>
        </w:rPr>
        <w:t>4</w:t>
      </w:r>
      <w:r w:rsidRPr="00E94876">
        <w:rPr>
          <w:rFonts w:ascii="Arial" w:eastAsia="Arial" w:hAnsi="Arial" w:cs="Arial"/>
          <w:spacing w:val="1"/>
          <w:sz w:val="24"/>
          <w:szCs w:val="24"/>
        </w:rPr>
        <w:t>7</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20</w:t>
      </w:r>
      <w:r w:rsidRPr="00E94876">
        <w:rPr>
          <w:rFonts w:ascii="Arial" w:eastAsia="Arial" w:hAnsi="Arial" w:cs="Arial"/>
          <w:spacing w:val="-1"/>
          <w:sz w:val="24"/>
          <w:szCs w:val="24"/>
        </w:rPr>
        <w:t>1</w:t>
      </w:r>
      <w:r w:rsidRPr="00E94876">
        <w:rPr>
          <w:rFonts w:ascii="Arial" w:eastAsia="Arial" w:hAnsi="Arial" w:cs="Arial"/>
          <w:spacing w:val="1"/>
          <w:sz w:val="24"/>
          <w:szCs w:val="24"/>
        </w:rPr>
        <w:t>2</w:t>
      </w:r>
      <w:r w:rsidRPr="00E94876">
        <w:rPr>
          <w:rFonts w:ascii="Arial" w:eastAsia="Arial" w:hAnsi="Arial" w:cs="Arial"/>
          <w:sz w:val="24"/>
          <w:szCs w:val="24"/>
        </w:rPr>
        <w:t>;</w:t>
      </w:r>
      <w:r w:rsidRPr="00E94876">
        <w:rPr>
          <w:rFonts w:ascii="Arial" w:eastAsia="Arial" w:hAnsi="Arial" w:cs="Arial"/>
          <w:spacing w:val="-1"/>
          <w:sz w:val="24"/>
          <w:szCs w:val="24"/>
        </w:rPr>
        <w:t>g</w:t>
      </w:r>
      <w:r w:rsidRPr="00E94876">
        <w:rPr>
          <w:rFonts w:ascii="Arial" w:eastAsia="Arial" w:hAnsi="Arial" w:cs="Arial"/>
          <w:spacing w:val="1"/>
          <w:sz w:val="24"/>
          <w:szCs w:val="24"/>
        </w:rPr>
        <w:t>ud</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n</w:t>
      </w:r>
      <w:r w:rsidRPr="00E94876">
        <w:rPr>
          <w:rFonts w:ascii="Arial" w:eastAsia="Arial" w:hAnsi="Arial" w:cs="Arial"/>
          <w:sz w:val="24"/>
          <w:szCs w:val="24"/>
        </w:rPr>
        <w:t>i</w:t>
      </w:r>
      <w:r w:rsidRPr="00E94876">
        <w:rPr>
          <w:rFonts w:ascii="Arial" w:eastAsia="Arial" w:hAnsi="Arial" w:cs="Arial"/>
          <w:spacing w:val="-3"/>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o</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z w:val="24"/>
          <w:szCs w:val="24"/>
        </w:rPr>
        <w:t>.</w:t>
      </w:r>
      <w:r w:rsidRPr="00E94876">
        <w:rPr>
          <w:rFonts w:ascii="Arial" w:eastAsia="Arial" w:hAnsi="Arial" w:cs="Arial"/>
          <w:spacing w:val="1"/>
          <w:sz w:val="24"/>
          <w:szCs w:val="24"/>
        </w:rPr>
        <w:t>u</w:t>
      </w:r>
      <w:r w:rsidRPr="00E94876">
        <w:rPr>
          <w:rFonts w:ascii="Arial" w:eastAsia="Arial" w:hAnsi="Arial" w:cs="Arial"/>
          <w:sz w:val="24"/>
          <w:szCs w:val="24"/>
        </w:rPr>
        <w:t>k/c</w:t>
      </w:r>
      <w:r w:rsidRPr="00E94876">
        <w:rPr>
          <w:rFonts w:ascii="Arial" w:eastAsia="Arial" w:hAnsi="Arial" w:cs="Arial"/>
          <w:spacing w:val="-3"/>
          <w:sz w:val="24"/>
          <w:szCs w:val="24"/>
        </w:rPr>
        <w:t>g</w:t>
      </w:r>
      <w:r w:rsidRPr="00E94876">
        <w:rPr>
          <w:rFonts w:ascii="Arial" w:eastAsia="Arial" w:hAnsi="Arial" w:cs="Arial"/>
          <w:spacing w:val="1"/>
          <w:sz w:val="24"/>
          <w:szCs w:val="24"/>
        </w:rPr>
        <w:t>147</w:t>
      </w:r>
      <w:r w:rsidRPr="00E94876">
        <w:rPr>
          <w:rFonts w:ascii="Arial" w:eastAsia="Arial" w:hAnsi="Arial" w:cs="Arial"/>
          <w:spacing w:val="-2"/>
          <w:sz w:val="24"/>
          <w:szCs w:val="24"/>
        </w:rPr>
        <w:t>:</w:t>
      </w:r>
      <w:r w:rsidRPr="00E94876">
        <w:rPr>
          <w:rFonts w:ascii="Arial" w:eastAsia="Arial" w:hAnsi="Arial" w:cs="Arial"/>
          <w:spacing w:val="7"/>
          <w:sz w:val="24"/>
          <w:szCs w:val="24"/>
        </w:rPr>
        <w:t>1</w:t>
      </w:r>
      <w:r w:rsidRPr="00E94876">
        <w:rPr>
          <w:rFonts w:ascii="Arial" w:eastAsia="Arial" w:hAnsi="Arial" w:cs="Arial"/>
          <w:spacing w:val="-1"/>
          <w:sz w:val="24"/>
          <w:szCs w:val="24"/>
        </w:rPr>
        <w:t>-</w:t>
      </w:r>
      <w:r w:rsidRPr="00E94876">
        <w:rPr>
          <w:rFonts w:ascii="Arial" w:eastAsia="Arial" w:hAnsi="Arial" w:cs="Arial"/>
          <w:spacing w:val="1"/>
          <w:sz w:val="24"/>
          <w:szCs w:val="24"/>
        </w:rPr>
        <w:t>30.</w:t>
      </w:r>
    </w:p>
    <w:p w14:paraId="19F5E6B2" w14:textId="77777777" w:rsidR="00C920B7" w:rsidRPr="00E94876" w:rsidRDefault="00C920B7" w:rsidP="00E94876">
      <w:pPr>
        <w:pStyle w:val="ListParagraph"/>
        <w:numPr>
          <w:ilvl w:val="0"/>
          <w:numId w:val="9"/>
        </w:numPr>
        <w:tabs>
          <w:tab w:val="left" w:pos="840"/>
        </w:tabs>
        <w:spacing w:after="0" w:line="360" w:lineRule="auto"/>
        <w:ind w:right="559"/>
        <w:jc w:val="both"/>
        <w:rPr>
          <w:rFonts w:ascii="Arial" w:eastAsia="Arial" w:hAnsi="Arial" w:cs="Arial"/>
          <w:sz w:val="24"/>
          <w:szCs w:val="24"/>
        </w:rPr>
      </w:pPr>
      <w:r w:rsidRPr="00E94876">
        <w:rPr>
          <w:rFonts w:ascii="Arial" w:eastAsia="Arial" w:hAnsi="Arial" w:cs="Arial"/>
          <w:sz w:val="24"/>
          <w:szCs w:val="24"/>
        </w:rPr>
        <w:t>B</w:t>
      </w:r>
      <w:r w:rsidRPr="00E94876">
        <w:rPr>
          <w:rFonts w:ascii="Arial" w:eastAsia="Arial" w:hAnsi="Arial" w:cs="Arial"/>
          <w:spacing w:val="1"/>
          <w:sz w:val="24"/>
          <w:szCs w:val="24"/>
        </w:rPr>
        <w:t>en</w:t>
      </w:r>
      <w:r w:rsidRPr="00E94876">
        <w:rPr>
          <w:rFonts w:ascii="Arial" w:eastAsia="Arial" w:hAnsi="Arial" w:cs="Arial"/>
          <w:spacing w:val="-1"/>
          <w:sz w:val="24"/>
          <w:szCs w:val="24"/>
        </w:rPr>
        <w:t>d</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c</w:t>
      </w:r>
      <w:r w:rsidRPr="00E94876">
        <w:rPr>
          <w:rFonts w:ascii="Arial" w:eastAsia="Arial" w:hAnsi="Arial" w:cs="Arial"/>
          <w:spacing w:val="1"/>
          <w:sz w:val="24"/>
          <w:szCs w:val="24"/>
        </w:rPr>
        <w:t>he</w:t>
      </w:r>
      <w:r w:rsidRPr="00E94876">
        <w:rPr>
          <w:rFonts w:ascii="Arial" w:eastAsia="Arial" w:hAnsi="Arial" w:cs="Arial"/>
          <w:sz w:val="24"/>
          <w:szCs w:val="24"/>
        </w:rPr>
        <w:t>r</w:t>
      </w:r>
      <w:r w:rsidRPr="00E94876">
        <w:rPr>
          <w:rFonts w:ascii="Arial" w:eastAsia="Arial" w:hAnsi="Arial" w:cs="Arial"/>
          <w:spacing w:val="-3"/>
          <w:sz w:val="24"/>
          <w:szCs w:val="24"/>
        </w:rPr>
        <w:t xml:space="preserve"> </w:t>
      </w:r>
      <w:r w:rsidRPr="00E94876">
        <w:rPr>
          <w:rFonts w:ascii="Arial" w:eastAsia="Arial" w:hAnsi="Arial" w:cs="Arial"/>
          <w:sz w:val="24"/>
          <w:szCs w:val="24"/>
        </w:rPr>
        <w:t>B</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6"/>
          <w:sz w:val="24"/>
          <w:szCs w:val="24"/>
        </w:rPr>
        <w:t xml:space="preserve"> </w:t>
      </w:r>
      <w:r w:rsidRPr="00E94876">
        <w:rPr>
          <w:rFonts w:ascii="Arial" w:eastAsia="Arial" w:hAnsi="Arial" w:cs="Arial"/>
          <w:spacing w:val="8"/>
          <w:sz w:val="24"/>
          <w:szCs w:val="24"/>
        </w:rPr>
        <w:t>W</w:t>
      </w:r>
      <w:r w:rsidRPr="00E94876">
        <w:rPr>
          <w:rFonts w:ascii="Arial" w:eastAsia="Arial" w:hAnsi="Arial" w:cs="Arial"/>
          <w:spacing w:val="-3"/>
          <w:sz w:val="24"/>
          <w:szCs w:val="24"/>
        </w:rPr>
        <w:t>i</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w:t>
      </w:r>
      <w:r w:rsidRPr="00E94876">
        <w:rPr>
          <w:rFonts w:ascii="Arial" w:eastAsia="Arial" w:hAnsi="Arial" w:cs="Arial"/>
          <w:spacing w:val="-2"/>
          <w:sz w:val="24"/>
          <w:szCs w:val="24"/>
        </w:rPr>
        <w:t>g</w:t>
      </w:r>
      <w:r w:rsidRPr="00E94876">
        <w:rPr>
          <w:rFonts w:ascii="Arial" w:eastAsia="Arial" w:hAnsi="Arial" w:cs="Arial"/>
          <w:spacing w:val="1"/>
          <w:sz w:val="24"/>
          <w:szCs w:val="24"/>
        </w:rPr>
        <w:t>endae</w:t>
      </w:r>
      <w:r w:rsidRPr="00E94876">
        <w:rPr>
          <w:rFonts w:ascii="Arial" w:eastAsia="Arial" w:hAnsi="Arial" w:cs="Arial"/>
          <w:sz w:val="24"/>
          <w:szCs w:val="24"/>
        </w:rPr>
        <w:t>l EM,</w:t>
      </w:r>
      <w:r w:rsidRPr="00E94876">
        <w:rPr>
          <w:rFonts w:ascii="Arial" w:eastAsia="Arial" w:hAnsi="Arial" w:cs="Arial"/>
          <w:spacing w:val="-1"/>
          <w:sz w:val="24"/>
          <w:szCs w:val="24"/>
        </w:rPr>
        <w:t xml:space="preserve"> </w:t>
      </w:r>
      <w:r w:rsidRPr="00E94876">
        <w:rPr>
          <w:rFonts w:ascii="Arial" w:eastAsia="Arial" w:hAnsi="Arial" w:cs="Arial"/>
          <w:sz w:val="24"/>
          <w:szCs w:val="24"/>
        </w:rPr>
        <w:t>Teij</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 xml:space="preserve">k </w:t>
      </w:r>
      <w:r w:rsidRPr="00E94876">
        <w:rPr>
          <w:rFonts w:ascii="Arial" w:eastAsia="Arial" w:hAnsi="Arial" w:cs="Arial"/>
          <w:spacing w:val="-2"/>
          <w:sz w:val="24"/>
          <w:szCs w:val="24"/>
        </w:rPr>
        <w:t>J</w:t>
      </w:r>
      <w:r w:rsidRPr="00E94876">
        <w:rPr>
          <w:rFonts w:ascii="Arial" w:eastAsia="Arial" w:hAnsi="Arial" w:cs="Arial"/>
          <w:sz w:val="24"/>
          <w:szCs w:val="24"/>
        </w:rPr>
        <w:t>A,</w:t>
      </w:r>
      <w:r w:rsidRPr="00E94876">
        <w:rPr>
          <w:rFonts w:ascii="Arial" w:eastAsia="Arial" w:hAnsi="Arial" w:cs="Arial"/>
          <w:spacing w:val="1"/>
          <w:sz w:val="24"/>
          <w:szCs w:val="24"/>
        </w:rPr>
        <w:t xml:space="preserve"> </w:t>
      </w:r>
      <w:r w:rsidRPr="00E94876">
        <w:rPr>
          <w:rFonts w:ascii="Arial" w:eastAsia="Arial" w:hAnsi="Arial" w:cs="Arial"/>
          <w:sz w:val="24"/>
          <w:szCs w:val="24"/>
        </w:rPr>
        <w:t>Pr</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s M</w:t>
      </w:r>
      <w:r w:rsidRPr="00E94876">
        <w:rPr>
          <w:rFonts w:ascii="Arial" w:eastAsia="Arial" w:hAnsi="Arial" w:cs="Arial"/>
          <w:spacing w:val="-1"/>
          <w:sz w:val="24"/>
          <w:szCs w:val="24"/>
        </w:rPr>
        <w:t>H</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4"/>
          <w:sz w:val="24"/>
          <w:szCs w:val="24"/>
        </w:rPr>
        <w:t>v</w:t>
      </w:r>
      <w:r w:rsidRPr="00E94876">
        <w:rPr>
          <w:rFonts w:ascii="Arial" w:eastAsia="Arial" w:hAnsi="Arial" w:cs="Arial"/>
          <w:sz w:val="24"/>
          <w:szCs w:val="24"/>
        </w:rPr>
        <w:t xml:space="preserve">ised </w:t>
      </w:r>
      <w:r w:rsidRPr="00E94876">
        <w:rPr>
          <w:rFonts w:ascii="Arial" w:eastAsia="Arial" w:hAnsi="Arial" w:cs="Arial"/>
          <w:spacing w:val="1"/>
          <w:sz w:val="24"/>
          <w:szCs w:val="24"/>
        </w:rPr>
        <w:t>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the</w:t>
      </w:r>
      <w:r w:rsidRPr="00E94876">
        <w:rPr>
          <w:rFonts w:ascii="Arial" w:eastAsia="Arial" w:hAnsi="Arial" w:cs="Arial"/>
          <w:sz w:val="24"/>
          <w:szCs w:val="24"/>
        </w:rPr>
        <w:t>ra</w:t>
      </w:r>
      <w:r w:rsidRPr="00E94876">
        <w:rPr>
          <w:rFonts w:ascii="Arial" w:eastAsia="Arial" w:hAnsi="Arial" w:cs="Arial"/>
          <w:spacing w:val="1"/>
          <w:sz w:val="24"/>
          <w:szCs w:val="24"/>
        </w:rPr>
        <w:t>p</w:t>
      </w:r>
      <w:r w:rsidRPr="00E94876">
        <w:rPr>
          <w:rFonts w:ascii="Arial" w:eastAsia="Arial" w:hAnsi="Arial" w:cs="Arial"/>
          <w:sz w:val="24"/>
          <w:szCs w:val="24"/>
        </w:rPr>
        <w:t>y</w:t>
      </w:r>
      <w:r w:rsidRPr="00E94876">
        <w:rPr>
          <w:rFonts w:ascii="Arial" w:eastAsia="Arial" w:hAnsi="Arial" w:cs="Arial"/>
          <w:spacing w:val="-2"/>
          <w:sz w:val="24"/>
          <w:szCs w:val="24"/>
        </w:rPr>
        <w:t xml:space="preserve"> v</w:t>
      </w:r>
      <w:r w:rsidRPr="00E94876">
        <w:rPr>
          <w:rFonts w:ascii="Arial" w:eastAsia="Arial" w:hAnsi="Arial" w:cs="Arial"/>
          <w:spacing w:val="1"/>
          <w:sz w:val="24"/>
          <w:szCs w:val="24"/>
        </w:rPr>
        <w:t>e</w:t>
      </w:r>
      <w:r w:rsidRPr="00E94876">
        <w:rPr>
          <w:rFonts w:ascii="Arial" w:eastAsia="Arial" w:hAnsi="Arial" w:cs="Arial"/>
          <w:sz w:val="24"/>
          <w:szCs w:val="24"/>
        </w:rPr>
        <w:t xml:space="preserve">rsus </w:t>
      </w:r>
      <w:r w:rsidRPr="00E94876">
        <w:rPr>
          <w:rFonts w:ascii="Arial" w:eastAsia="Arial" w:hAnsi="Arial" w:cs="Arial"/>
          <w:spacing w:val="1"/>
          <w:sz w:val="24"/>
          <w:szCs w:val="24"/>
        </w:rPr>
        <w:t>no</w:t>
      </w:r>
      <w:r w:rsidRPr="00E94876">
        <w:rPr>
          <w:rFonts w:ascii="Arial" w:eastAsia="Arial" w:hAnsi="Arial" w:cs="Arial"/>
          <w:spacing w:val="4"/>
          <w:sz w:val="24"/>
          <w:szCs w:val="24"/>
        </w:rPr>
        <w:t>n</w:t>
      </w:r>
      <w:r w:rsidRPr="00E94876">
        <w:rPr>
          <w:rFonts w:ascii="Arial" w:eastAsia="Arial" w:hAnsi="Arial" w:cs="Arial"/>
          <w:spacing w:val="-1"/>
          <w:sz w:val="24"/>
          <w:szCs w:val="24"/>
        </w:rPr>
        <w:t>-</w:t>
      </w:r>
      <w:r w:rsidRPr="00E94876">
        <w:rPr>
          <w:rFonts w:ascii="Arial" w:eastAsia="Arial" w:hAnsi="Arial" w:cs="Arial"/>
          <w:sz w:val="24"/>
          <w:szCs w:val="24"/>
        </w:rPr>
        <w:t>s</w:t>
      </w:r>
      <w:r w:rsidRPr="00E94876">
        <w:rPr>
          <w:rFonts w:ascii="Arial" w:eastAsia="Arial" w:hAnsi="Arial" w:cs="Arial"/>
          <w:spacing w:val="-1"/>
          <w:sz w:val="24"/>
          <w:szCs w:val="24"/>
        </w:rPr>
        <w:t>u</w:t>
      </w:r>
      <w:r w:rsidRPr="00E94876">
        <w:rPr>
          <w:rFonts w:ascii="Arial" w:eastAsia="Arial" w:hAnsi="Arial" w:cs="Arial"/>
          <w:spacing w:val="1"/>
          <w:sz w:val="24"/>
          <w:szCs w:val="24"/>
        </w:rPr>
        <w:t>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ised</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the</w:t>
      </w:r>
      <w:r w:rsidRPr="00E94876">
        <w:rPr>
          <w:rFonts w:ascii="Arial" w:eastAsia="Arial" w:hAnsi="Arial" w:cs="Arial"/>
          <w:sz w:val="24"/>
          <w:szCs w:val="24"/>
        </w:rPr>
        <w:t>r</w:t>
      </w:r>
      <w:r w:rsidRPr="00E94876">
        <w:rPr>
          <w:rFonts w:ascii="Arial" w:eastAsia="Arial" w:hAnsi="Arial" w:cs="Arial"/>
          <w:spacing w:val="-2"/>
          <w:sz w:val="24"/>
          <w:szCs w:val="24"/>
        </w:rPr>
        <w:t>a</w:t>
      </w:r>
      <w:r w:rsidRPr="00E94876">
        <w:rPr>
          <w:rFonts w:ascii="Arial" w:eastAsia="Arial" w:hAnsi="Arial" w:cs="Arial"/>
          <w:spacing w:val="1"/>
          <w:sz w:val="24"/>
          <w:szCs w:val="24"/>
        </w:rPr>
        <w:t>p</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fo</w:t>
      </w:r>
      <w:r w:rsidRPr="00E94876">
        <w:rPr>
          <w:rFonts w:ascii="Arial" w:eastAsia="Arial" w:hAnsi="Arial" w:cs="Arial"/>
          <w:sz w:val="24"/>
          <w:szCs w:val="24"/>
        </w:rPr>
        <w:t>r in</w:t>
      </w:r>
      <w:r w:rsidRPr="00E94876">
        <w:rPr>
          <w:rFonts w:ascii="Arial" w:eastAsia="Arial" w:hAnsi="Arial" w:cs="Arial"/>
          <w:spacing w:val="1"/>
          <w:sz w:val="24"/>
          <w:szCs w:val="24"/>
        </w:rPr>
        <w:t>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it</w:t>
      </w:r>
      <w:r w:rsidRPr="00E94876">
        <w:rPr>
          <w:rFonts w:ascii="Arial" w:eastAsia="Arial" w:hAnsi="Arial" w:cs="Arial"/>
          <w:spacing w:val="-2"/>
          <w:sz w:val="24"/>
          <w:szCs w:val="24"/>
        </w:rPr>
        <w:t>t</w:t>
      </w:r>
      <w:r w:rsidRPr="00E94876">
        <w:rPr>
          <w:rFonts w:ascii="Arial" w:eastAsia="Arial" w:hAnsi="Arial" w:cs="Arial"/>
          <w:spacing w:val="1"/>
          <w:sz w:val="24"/>
          <w:szCs w:val="24"/>
        </w:rPr>
        <w:t>en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z w:val="24"/>
          <w:szCs w:val="24"/>
        </w:rPr>
        <w:t>cl</w:t>
      </w:r>
      <w:r w:rsidRPr="00E94876">
        <w:rPr>
          <w:rFonts w:ascii="Arial" w:eastAsia="Arial" w:hAnsi="Arial" w:cs="Arial"/>
          <w:spacing w:val="1"/>
          <w:sz w:val="24"/>
          <w:szCs w:val="24"/>
        </w:rPr>
        <w:t>aud</w:t>
      </w:r>
      <w:r w:rsidRPr="00E94876">
        <w:rPr>
          <w:rFonts w:ascii="Arial" w:eastAsia="Arial" w:hAnsi="Arial" w:cs="Arial"/>
          <w:sz w:val="24"/>
          <w:szCs w:val="24"/>
        </w:rPr>
        <w:t>i</w:t>
      </w:r>
      <w:r w:rsidRPr="00E94876">
        <w:rPr>
          <w:rFonts w:ascii="Arial" w:eastAsia="Arial" w:hAnsi="Arial" w:cs="Arial"/>
          <w:spacing w:val="-3"/>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pacing w:val="1"/>
          <w:sz w:val="24"/>
          <w:szCs w:val="24"/>
        </w:rPr>
        <w:t>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Coc</w:t>
      </w:r>
      <w:r w:rsidRPr="00E94876">
        <w:rPr>
          <w:rFonts w:ascii="Arial" w:eastAsia="Arial" w:hAnsi="Arial" w:cs="Arial"/>
          <w:spacing w:val="1"/>
          <w:sz w:val="24"/>
          <w:szCs w:val="24"/>
        </w:rPr>
        <w:t>h</w:t>
      </w:r>
      <w:r w:rsidRPr="00E94876">
        <w:rPr>
          <w:rFonts w:ascii="Arial" w:eastAsia="Arial" w:hAnsi="Arial" w:cs="Arial"/>
          <w:sz w:val="24"/>
          <w:szCs w:val="24"/>
        </w:rPr>
        <w:t>r</w:t>
      </w:r>
      <w:r w:rsidRPr="00E94876">
        <w:rPr>
          <w:rFonts w:ascii="Arial" w:eastAsia="Arial" w:hAnsi="Arial" w:cs="Arial"/>
          <w:spacing w:val="-2"/>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da</w:t>
      </w:r>
      <w:r w:rsidRPr="00E94876">
        <w:rPr>
          <w:rFonts w:ascii="Arial" w:eastAsia="Arial" w:hAnsi="Arial" w:cs="Arial"/>
          <w:spacing w:val="-2"/>
          <w:sz w:val="24"/>
          <w:szCs w:val="24"/>
        </w:rPr>
        <w:t>t</w:t>
      </w:r>
      <w:r w:rsidRPr="00E94876">
        <w:rPr>
          <w:rFonts w:ascii="Arial" w:eastAsia="Arial" w:hAnsi="Arial" w:cs="Arial"/>
          <w:spacing w:val="1"/>
          <w:sz w:val="24"/>
          <w:szCs w:val="24"/>
        </w:rPr>
        <w:t>a</w:t>
      </w:r>
      <w:r w:rsidRPr="00E94876">
        <w:rPr>
          <w:rFonts w:ascii="Arial" w:eastAsia="Arial" w:hAnsi="Arial" w:cs="Arial"/>
          <w:spacing w:val="-1"/>
          <w:sz w:val="24"/>
          <w:szCs w:val="24"/>
        </w:rPr>
        <w:t>b</w:t>
      </w:r>
      <w:r w:rsidRPr="00E94876">
        <w:rPr>
          <w:rFonts w:ascii="Arial" w:eastAsia="Arial" w:hAnsi="Arial" w:cs="Arial"/>
          <w:spacing w:val="1"/>
          <w:sz w:val="24"/>
          <w:szCs w:val="24"/>
        </w:rPr>
        <w:t>a</w:t>
      </w:r>
      <w:r w:rsidRPr="00E94876">
        <w:rPr>
          <w:rFonts w:ascii="Arial" w:eastAsia="Arial" w:hAnsi="Arial" w:cs="Arial"/>
          <w:sz w:val="24"/>
          <w:szCs w:val="24"/>
        </w:rPr>
        <w:t>se</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z w:val="24"/>
          <w:szCs w:val="24"/>
        </w:rPr>
        <w:t>s</w:t>
      </w:r>
      <w:r w:rsidRPr="00E94876">
        <w:rPr>
          <w:rFonts w:ascii="Arial" w:eastAsia="Arial" w:hAnsi="Arial" w:cs="Arial"/>
          <w:spacing w:val="-2"/>
          <w:sz w:val="24"/>
          <w:szCs w:val="24"/>
        </w:rPr>
        <w:t>y</w:t>
      </w:r>
      <w:r w:rsidRPr="00E94876">
        <w:rPr>
          <w:rFonts w:ascii="Arial" w:eastAsia="Arial" w:hAnsi="Arial" w:cs="Arial"/>
          <w:sz w:val="24"/>
          <w:szCs w:val="24"/>
        </w:rPr>
        <w:t>st</w:t>
      </w:r>
      <w:r w:rsidRPr="00E94876">
        <w:rPr>
          <w:rFonts w:ascii="Arial" w:eastAsia="Arial" w:hAnsi="Arial" w:cs="Arial"/>
          <w:spacing w:val="1"/>
          <w:sz w:val="24"/>
          <w:szCs w:val="24"/>
        </w:rPr>
        <w:t>em</w:t>
      </w:r>
      <w:r w:rsidRPr="00E94876">
        <w:rPr>
          <w:rFonts w:ascii="Arial" w:eastAsia="Arial" w:hAnsi="Arial" w:cs="Arial"/>
          <w:spacing w:val="-1"/>
          <w:sz w:val="24"/>
          <w:szCs w:val="24"/>
        </w:rPr>
        <w:t>a</w:t>
      </w:r>
      <w:r w:rsidRPr="00E94876">
        <w:rPr>
          <w:rFonts w:ascii="Arial" w:eastAsia="Arial" w:hAnsi="Arial" w:cs="Arial"/>
          <w:sz w:val="24"/>
          <w:szCs w:val="24"/>
        </w:rPr>
        <w:t>tic re</w:t>
      </w:r>
      <w:r w:rsidRPr="00E94876">
        <w:rPr>
          <w:rFonts w:ascii="Arial" w:eastAsia="Arial" w:hAnsi="Arial" w:cs="Arial"/>
          <w:spacing w:val="-2"/>
          <w:sz w:val="24"/>
          <w:szCs w:val="24"/>
        </w:rPr>
        <w:t>v</w:t>
      </w:r>
      <w:r w:rsidRPr="00E94876">
        <w:rPr>
          <w:rFonts w:ascii="Arial" w:eastAsia="Arial" w:hAnsi="Arial" w:cs="Arial"/>
          <w:sz w:val="24"/>
          <w:szCs w:val="24"/>
        </w:rPr>
        <w:t>ie</w:t>
      </w:r>
      <w:r w:rsidRPr="00E94876">
        <w:rPr>
          <w:rFonts w:ascii="Arial" w:eastAsia="Arial" w:hAnsi="Arial" w:cs="Arial"/>
          <w:spacing w:val="-2"/>
          <w:sz w:val="24"/>
          <w:szCs w:val="24"/>
        </w:rPr>
        <w:t>w</w:t>
      </w:r>
      <w:r w:rsidRPr="00E94876">
        <w:rPr>
          <w:rFonts w:ascii="Arial" w:eastAsia="Arial" w:hAnsi="Arial" w:cs="Arial"/>
          <w:sz w:val="24"/>
          <w:szCs w:val="24"/>
        </w:rPr>
        <w:t>s (Onlin</w:t>
      </w:r>
      <w:r w:rsidRPr="00E94876">
        <w:rPr>
          <w:rFonts w:ascii="Arial" w:eastAsia="Arial" w:hAnsi="Arial" w:cs="Arial"/>
          <w:spacing w:val="1"/>
          <w:sz w:val="24"/>
          <w:szCs w:val="24"/>
        </w:rPr>
        <w:t>e</w:t>
      </w:r>
      <w:r w:rsidRPr="00E94876">
        <w:rPr>
          <w:rFonts w:ascii="Arial" w:eastAsia="Arial" w:hAnsi="Arial" w:cs="Arial"/>
          <w:sz w:val="24"/>
          <w:szCs w:val="24"/>
        </w:rPr>
        <w:t xml:space="preserve">). </w:t>
      </w:r>
      <w:r w:rsidRPr="00E94876">
        <w:rPr>
          <w:rFonts w:ascii="Arial" w:eastAsia="Arial" w:hAnsi="Arial" w:cs="Arial"/>
          <w:spacing w:val="1"/>
          <w:sz w:val="24"/>
          <w:szCs w:val="24"/>
        </w:rPr>
        <w:t>2</w:t>
      </w:r>
      <w:r w:rsidRPr="00E94876">
        <w:rPr>
          <w:rFonts w:ascii="Arial" w:eastAsia="Arial" w:hAnsi="Arial" w:cs="Arial"/>
          <w:spacing w:val="-1"/>
          <w:sz w:val="24"/>
          <w:szCs w:val="24"/>
        </w:rPr>
        <w:t>0</w:t>
      </w:r>
      <w:r w:rsidRPr="00E94876">
        <w:rPr>
          <w:rFonts w:ascii="Arial" w:eastAsia="Arial" w:hAnsi="Arial" w:cs="Arial"/>
          <w:spacing w:val="1"/>
          <w:sz w:val="24"/>
          <w:szCs w:val="24"/>
        </w:rPr>
        <w:t>06</w:t>
      </w:r>
      <w:r w:rsidRPr="00E94876">
        <w:rPr>
          <w:rFonts w:ascii="Arial" w:eastAsia="Arial" w:hAnsi="Arial" w:cs="Arial"/>
          <w:sz w:val="24"/>
          <w:szCs w:val="24"/>
        </w:rPr>
        <w:t>(2):C</w:t>
      </w:r>
      <w:r w:rsidRPr="00E94876">
        <w:rPr>
          <w:rFonts w:ascii="Arial" w:eastAsia="Arial" w:hAnsi="Arial" w:cs="Arial"/>
          <w:spacing w:val="-1"/>
          <w:sz w:val="24"/>
          <w:szCs w:val="24"/>
        </w:rPr>
        <w:t>D0</w:t>
      </w:r>
      <w:r w:rsidRPr="00E94876">
        <w:rPr>
          <w:rFonts w:ascii="Arial" w:eastAsia="Arial" w:hAnsi="Arial" w:cs="Arial"/>
          <w:spacing w:val="1"/>
          <w:sz w:val="24"/>
          <w:szCs w:val="24"/>
        </w:rPr>
        <w:t>05</w:t>
      </w:r>
      <w:r w:rsidRPr="00E94876">
        <w:rPr>
          <w:rFonts w:ascii="Arial" w:eastAsia="Arial" w:hAnsi="Arial" w:cs="Arial"/>
          <w:spacing w:val="-1"/>
          <w:sz w:val="24"/>
          <w:szCs w:val="24"/>
        </w:rPr>
        <w:t>2</w:t>
      </w:r>
      <w:r w:rsidRPr="00E94876">
        <w:rPr>
          <w:rFonts w:ascii="Arial" w:eastAsia="Arial" w:hAnsi="Arial" w:cs="Arial"/>
          <w:spacing w:val="1"/>
          <w:sz w:val="24"/>
          <w:szCs w:val="24"/>
        </w:rPr>
        <w:t>63</w:t>
      </w:r>
      <w:r w:rsidRPr="00E94876">
        <w:rPr>
          <w:rFonts w:ascii="Arial" w:eastAsia="Arial" w:hAnsi="Arial" w:cs="Arial"/>
          <w:sz w:val="24"/>
          <w:szCs w:val="24"/>
        </w:rPr>
        <w:t>.</w:t>
      </w:r>
    </w:p>
    <w:p w14:paraId="099FFA95" w14:textId="77777777" w:rsidR="00C920B7" w:rsidRPr="00E94876" w:rsidRDefault="00C920B7" w:rsidP="00E94876">
      <w:pPr>
        <w:pStyle w:val="ListParagraph"/>
        <w:numPr>
          <w:ilvl w:val="0"/>
          <w:numId w:val="9"/>
        </w:numPr>
        <w:tabs>
          <w:tab w:val="left" w:pos="840"/>
        </w:tabs>
        <w:spacing w:after="0" w:line="360" w:lineRule="auto"/>
        <w:ind w:right="565"/>
        <w:jc w:val="both"/>
        <w:rPr>
          <w:rFonts w:ascii="Arial" w:eastAsia="Arial" w:hAnsi="Arial" w:cs="Arial"/>
          <w:sz w:val="24"/>
          <w:szCs w:val="24"/>
        </w:rPr>
      </w:pPr>
      <w:r w:rsidRPr="00E94876">
        <w:rPr>
          <w:rFonts w:ascii="Arial" w:eastAsia="Arial" w:hAnsi="Arial" w:cs="Arial"/>
          <w:sz w:val="24"/>
          <w:szCs w:val="24"/>
        </w:rPr>
        <w:t>Fokk</w:t>
      </w:r>
      <w:r w:rsidRPr="00E94876">
        <w:rPr>
          <w:rFonts w:ascii="Arial" w:eastAsia="Arial" w:hAnsi="Arial" w:cs="Arial"/>
          <w:spacing w:val="1"/>
          <w:sz w:val="24"/>
          <w:szCs w:val="24"/>
        </w:rPr>
        <w:t>en</w:t>
      </w:r>
      <w:r w:rsidRPr="00E94876">
        <w:rPr>
          <w:rFonts w:ascii="Arial" w:eastAsia="Arial" w:hAnsi="Arial" w:cs="Arial"/>
          <w:sz w:val="24"/>
          <w:szCs w:val="24"/>
        </w:rPr>
        <w:t>r</w:t>
      </w:r>
      <w:r w:rsidRPr="00E94876">
        <w:rPr>
          <w:rFonts w:ascii="Arial" w:eastAsia="Arial" w:hAnsi="Arial" w:cs="Arial"/>
          <w:spacing w:val="-2"/>
          <w:sz w:val="24"/>
          <w:szCs w:val="24"/>
        </w:rPr>
        <w:t>o</w:t>
      </w:r>
      <w:r w:rsidRPr="00E94876">
        <w:rPr>
          <w:rFonts w:ascii="Arial" w:eastAsia="Arial" w:hAnsi="Arial" w:cs="Arial"/>
          <w:spacing w:val="1"/>
          <w:sz w:val="24"/>
          <w:szCs w:val="24"/>
        </w:rPr>
        <w:t>o</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HJ,</w:t>
      </w:r>
      <w:r w:rsidRPr="00E94876">
        <w:rPr>
          <w:rFonts w:ascii="Arial" w:eastAsia="Arial" w:hAnsi="Arial" w:cs="Arial"/>
          <w:spacing w:val="-1"/>
          <w:sz w:val="24"/>
          <w:szCs w:val="24"/>
        </w:rPr>
        <w:t xml:space="preserve"> </w:t>
      </w:r>
      <w:r w:rsidRPr="00E94876">
        <w:rPr>
          <w:rFonts w:ascii="Arial" w:eastAsia="Arial" w:hAnsi="Arial" w:cs="Arial"/>
          <w:sz w:val="24"/>
          <w:szCs w:val="24"/>
        </w:rPr>
        <w:t>B</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d</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ma</w:t>
      </w:r>
      <w:r w:rsidRPr="00E94876">
        <w:rPr>
          <w:rFonts w:ascii="Arial" w:eastAsia="Arial" w:hAnsi="Arial" w:cs="Arial"/>
          <w:sz w:val="24"/>
          <w:szCs w:val="24"/>
        </w:rPr>
        <w:t>c</w:t>
      </w:r>
      <w:r w:rsidRPr="00E94876">
        <w:rPr>
          <w:rFonts w:ascii="Arial" w:eastAsia="Arial" w:hAnsi="Arial" w:cs="Arial"/>
          <w:spacing w:val="-1"/>
          <w:sz w:val="24"/>
          <w:szCs w:val="24"/>
        </w:rPr>
        <w:t>h</w:t>
      </w:r>
      <w:r w:rsidRPr="00E94876">
        <w:rPr>
          <w:rFonts w:ascii="Arial" w:eastAsia="Arial" w:hAnsi="Arial" w:cs="Arial"/>
          <w:spacing w:val="1"/>
          <w:sz w:val="24"/>
          <w:szCs w:val="24"/>
        </w:rPr>
        <w:t>e</w:t>
      </w:r>
      <w:r w:rsidRPr="00E94876">
        <w:rPr>
          <w:rFonts w:ascii="Arial" w:eastAsia="Arial" w:hAnsi="Arial" w:cs="Arial"/>
          <w:sz w:val="24"/>
          <w:szCs w:val="24"/>
        </w:rPr>
        <w:t>r B</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L</w:t>
      </w:r>
      <w:r w:rsidRPr="00E94876">
        <w:rPr>
          <w:rFonts w:ascii="Arial" w:eastAsia="Arial" w:hAnsi="Arial" w:cs="Arial"/>
          <w:spacing w:val="-1"/>
          <w:sz w:val="24"/>
          <w:szCs w:val="24"/>
        </w:rPr>
        <w:t>a</w:t>
      </w:r>
      <w:r w:rsidRPr="00E94876">
        <w:rPr>
          <w:rFonts w:ascii="Arial" w:eastAsia="Arial" w:hAnsi="Arial" w:cs="Arial"/>
          <w:spacing w:val="1"/>
          <w:sz w:val="24"/>
          <w:szCs w:val="24"/>
        </w:rPr>
        <w:t>u</w:t>
      </w:r>
      <w:r w:rsidRPr="00E94876">
        <w:rPr>
          <w:rFonts w:ascii="Arial" w:eastAsia="Arial" w:hAnsi="Arial" w:cs="Arial"/>
          <w:sz w:val="24"/>
          <w:szCs w:val="24"/>
        </w:rPr>
        <w:t>ret</w:t>
      </w:r>
      <w:r w:rsidRPr="00E94876">
        <w:rPr>
          <w:rFonts w:ascii="Arial" w:eastAsia="Arial" w:hAnsi="Arial" w:cs="Arial"/>
          <w:spacing w:val="1"/>
          <w:sz w:val="24"/>
          <w:szCs w:val="24"/>
        </w:rPr>
        <w:t xml:space="preserve"> </w:t>
      </w:r>
      <w:r w:rsidRPr="00E94876">
        <w:rPr>
          <w:rFonts w:ascii="Arial" w:eastAsia="Arial" w:hAnsi="Arial" w:cs="Arial"/>
          <w:sz w:val="24"/>
          <w:szCs w:val="24"/>
        </w:rPr>
        <w:t>G</w:t>
      </w:r>
      <w:r w:rsidRPr="00E94876">
        <w:rPr>
          <w:rFonts w:ascii="Arial" w:eastAsia="Arial" w:hAnsi="Arial" w:cs="Arial"/>
          <w:spacing w:val="-2"/>
          <w:sz w:val="24"/>
          <w:szCs w:val="24"/>
        </w:rPr>
        <w:t>J</w:t>
      </w:r>
      <w:r w:rsidRPr="00E94876">
        <w:rPr>
          <w:rFonts w:ascii="Arial" w:eastAsia="Arial" w:hAnsi="Arial" w:cs="Arial"/>
          <w:sz w:val="24"/>
          <w:szCs w:val="24"/>
        </w:rPr>
        <w:t>,</w:t>
      </w:r>
      <w:r w:rsidRPr="00E94876">
        <w:rPr>
          <w:rFonts w:ascii="Arial" w:eastAsia="Arial" w:hAnsi="Arial" w:cs="Arial"/>
          <w:spacing w:val="-4"/>
          <w:sz w:val="24"/>
          <w:szCs w:val="24"/>
        </w:rPr>
        <w:t xml:space="preserve"> </w:t>
      </w:r>
      <w:r w:rsidRPr="00E94876">
        <w:rPr>
          <w:rFonts w:ascii="Arial" w:eastAsia="Arial" w:hAnsi="Arial" w:cs="Arial"/>
          <w:spacing w:val="8"/>
          <w:sz w:val="24"/>
          <w:szCs w:val="24"/>
        </w:rPr>
        <w:t>W</w:t>
      </w:r>
      <w:r w:rsidRPr="00E94876">
        <w:rPr>
          <w:rFonts w:ascii="Arial" w:eastAsia="Arial" w:hAnsi="Arial" w:cs="Arial"/>
          <w:spacing w:val="-3"/>
          <w:sz w:val="24"/>
          <w:szCs w:val="24"/>
        </w:rPr>
        <w:t>i</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w:t>
      </w:r>
      <w:r w:rsidRPr="00E94876">
        <w:rPr>
          <w:rFonts w:ascii="Arial" w:eastAsia="Arial" w:hAnsi="Arial" w:cs="Arial"/>
          <w:spacing w:val="-2"/>
          <w:sz w:val="24"/>
          <w:szCs w:val="24"/>
        </w:rPr>
        <w:t>g</w:t>
      </w:r>
      <w:r w:rsidRPr="00E94876">
        <w:rPr>
          <w:rFonts w:ascii="Arial" w:eastAsia="Arial" w:hAnsi="Arial" w:cs="Arial"/>
          <w:spacing w:val="1"/>
          <w:sz w:val="24"/>
          <w:szCs w:val="24"/>
        </w:rPr>
        <w:t>endae</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z w:val="24"/>
          <w:szCs w:val="24"/>
        </w:rPr>
        <w:t>E</w:t>
      </w:r>
      <w:r w:rsidRPr="00E94876">
        <w:rPr>
          <w:rFonts w:ascii="Arial" w:eastAsia="Arial" w:hAnsi="Arial" w:cs="Arial"/>
          <w:spacing w:val="-1"/>
          <w:sz w:val="24"/>
          <w:szCs w:val="24"/>
        </w:rPr>
        <w:t>M</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Pr</w:t>
      </w:r>
      <w:r w:rsidRPr="00E94876">
        <w:rPr>
          <w:rFonts w:ascii="Arial" w:eastAsia="Arial" w:hAnsi="Arial" w:cs="Arial"/>
          <w:spacing w:val="-1"/>
          <w:sz w:val="24"/>
          <w:szCs w:val="24"/>
        </w:rPr>
        <w:t>in</w:t>
      </w:r>
      <w:r w:rsidRPr="00E94876">
        <w:rPr>
          <w:rFonts w:ascii="Arial" w:eastAsia="Arial" w:hAnsi="Arial" w:cs="Arial"/>
          <w:sz w:val="24"/>
          <w:szCs w:val="24"/>
        </w:rPr>
        <w:t xml:space="preserve">s </w:t>
      </w:r>
      <w:r w:rsidRPr="00E94876">
        <w:rPr>
          <w:rFonts w:ascii="Arial" w:eastAsia="Arial" w:hAnsi="Arial" w:cs="Arial"/>
          <w:spacing w:val="-1"/>
          <w:sz w:val="24"/>
          <w:szCs w:val="24"/>
        </w:rPr>
        <w:t>M</w:t>
      </w:r>
      <w:r w:rsidRPr="00E94876">
        <w:rPr>
          <w:rFonts w:ascii="Arial" w:eastAsia="Arial" w:hAnsi="Arial" w:cs="Arial"/>
          <w:sz w:val="24"/>
          <w:szCs w:val="24"/>
        </w:rPr>
        <w:t xml:space="preserve">H, </w:t>
      </w:r>
      <w:r w:rsidRPr="00E94876">
        <w:rPr>
          <w:rFonts w:ascii="Arial" w:eastAsia="Arial" w:hAnsi="Arial" w:cs="Arial"/>
          <w:spacing w:val="2"/>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i</w:t>
      </w:r>
      <w:r w:rsidRPr="00E94876">
        <w:rPr>
          <w:rFonts w:ascii="Arial" w:eastAsia="Arial" w:hAnsi="Arial" w:cs="Arial"/>
          <w:spacing w:val="-1"/>
          <w:sz w:val="24"/>
          <w:szCs w:val="24"/>
        </w:rPr>
        <w:t>j</w:t>
      </w:r>
      <w:r w:rsidRPr="00E94876">
        <w:rPr>
          <w:rFonts w:ascii="Arial" w:eastAsia="Arial" w:hAnsi="Arial" w:cs="Arial"/>
          <w:sz w:val="24"/>
          <w:szCs w:val="24"/>
        </w:rPr>
        <w:t>ink</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2"/>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pacing w:val="2"/>
          <w:sz w:val="24"/>
          <w:szCs w:val="24"/>
        </w:rPr>
        <w:t>i</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t</w:t>
      </w:r>
      <w:r w:rsidRPr="00E94876">
        <w:rPr>
          <w:rFonts w:ascii="Arial" w:eastAsia="Arial" w:hAnsi="Arial" w:cs="Arial"/>
          <w:spacing w:val="-1"/>
          <w:sz w:val="24"/>
          <w:szCs w:val="24"/>
        </w:rPr>
        <w:t>h</w:t>
      </w:r>
      <w:r w:rsidRPr="00E94876">
        <w:rPr>
          <w:rFonts w:ascii="Arial" w:eastAsia="Arial" w:hAnsi="Arial" w:cs="Arial"/>
          <w:spacing w:val="1"/>
          <w:sz w:val="24"/>
          <w:szCs w:val="24"/>
        </w:rPr>
        <w:t>e</w:t>
      </w:r>
      <w:r w:rsidRPr="00E94876">
        <w:rPr>
          <w:rFonts w:ascii="Arial" w:eastAsia="Arial" w:hAnsi="Arial" w:cs="Arial"/>
          <w:sz w:val="24"/>
          <w:szCs w:val="24"/>
        </w:rPr>
        <w:t>ra</w:t>
      </w:r>
      <w:r w:rsidRPr="00E94876">
        <w:rPr>
          <w:rFonts w:ascii="Arial" w:eastAsia="Arial" w:hAnsi="Arial" w:cs="Arial"/>
          <w:spacing w:val="1"/>
          <w:sz w:val="24"/>
          <w:szCs w:val="24"/>
        </w:rPr>
        <w:t>p</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v</w:t>
      </w:r>
      <w:r w:rsidRPr="00E94876">
        <w:rPr>
          <w:rFonts w:ascii="Arial" w:eastAsia="Arial" w:hAnsi="Arial" w:cs="Arial"/>
          <w:spacing w:val="1"/>
          <w:sz w:val="24"/>
          <w:szCs w:val="24"/>
        </w:rPr>
        <w:t>e</w:t>
      </w:r>
      <w:r w:rsidRPr="00E94876">
        <w:rPr>
          <w:rFonts w:ascii="Arial" w:eastAsia="Arial" w:hAnsi="Arial" w:cs="Arial"/>
          <w:sz w:val="24"/>
          <w:szCs w:val="24"/>
        </w:rPr>
        <w:t xml:space="preserve">rsus </w:t>
      </w:r>
      <w:r w:rsidRPr="00E94876">
        <w:rPr>
          <w:rFonts w:ascii="Arial" w:eastAsia="Arial" w:hAnsi="Arial" w:cs="Arial"/>
          <w:spacing w:val="1"/>
          <w:sz w:val="24"/>
          <w:szCs w:val="24"/>
        </w:rPr>
        <w:t>n</w:t>
      </w:r>
      <w:r w:rsidRPr="00E94876">
        <w:rPr>
          <w:rFonts w:ascii="Arial" w:eastAsia="Arial" w:hAnsi="Arial" w:cs="Arial"/>
          <w:spacing w:val="-1"/>
          <w:sz w:val="24"/>
          <w:szCs w:val="24"/>
        </w:rPr>
        <w:t>o</w:t>
      </w:r>
      <w:r w:rsidRPr="00E94876">
        <w:rPr>
          <w:rFonts w:ascii="Arial" w:eastAsia="Arial" w:hAnsi="Arial" w:cs="Arial"/>
          <w:spacing w:val="5"/>
          <w:sz w:val="24"/>
          <w:szCs w:val="24"/>
        </w:rPr>
        <w:t>n</w:t>
      </w:r>
      <w:r w:rsidRPr="00E94876">
        <w:rPr>
          <w:rFonts w:ascii="Arial" w:eastAsia="Arial" w:hAnsi="Arial" w:cs="Arial"/>
          <w:spacing w:val="-1"/>
          <w:sz w:val="24"/>
          <w:szCs w:val="24"/>
        </w:rPr>
        <w:t>-</w:t>
      </w:r>
      <w:r w:rsidRPr="00E94876">
        <w:rPr>
          <w:rFonts w:ascii="Arial" w:eastAsia="Arial" w:hAnsi="Arial" w:cs="Arial"/>
          <w:sz w:val="24"/>
          <w:szCs w:val="24"/>
        </w:rPr>
        <w:t>s</w:t>
      </w:r>
      <w:r w:rsidRPr="00E94876">
        <w:rPr>
          <w:rFonts w:ascii="Arial" w:eastAsia="Arial" w:hAnsi="Arial" w:cs="Arial"/>
          <w:spacing w:val="1"/>
          <w:sz w:val="24"/>
          <w:szCs w:val="24"/>
        </w:rPr>
        <w:t>u</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 xml:space="preserve">ised </w:t>
      </w:r>
      <w:r w:rsidRPr="00E94876">
        <w:rPr>
          <w:rFonts w:ascii="Arial" w:eastAsia="Arial" w:hAnsi="Arial" w:cs="Arial"/>
          <w:spacing w:val="1"/>
          <w:sz w:val="24"/>
          <w:szCs w:val="24"/>
        </w:rPr>
        <w:t>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the</w:t>
      </w:r>
      <w:r w:rsidRPr="00E94876">
        <w:rPr>
          <w:rFonts w:ascii="Arial" w:eastAsia="Arial" w:hAnsi="Arial" w:cs="Arial"/>
          <w:sz w:val="24"/>
          <w:szCs w:val="24"/>
        </w:rPr>
        <w:t>ra</w:t>
      </w:r>
      <w:r w:rsidRPr="00E94876">
        <w:rPr>
          <w:rFonts w:ascii="Arial" w:eastAsia="Arial" w:hAnsi="Arial" w:cs="Arial"/>
          <w:spacing w:val="1"/>
          <w:sz w:val="24"/>
          <w:szCs w:val="24"/>
        </w:rPr>
        <w:t>p</w:t>
      </w:r>
      <w:r w:rsidRPr="00E94876">
        <w:rPr>
          <w:rFonts w:ascii="Arial" w:eastAsia="Arial" w:hAnsi="Arial" w:cs="Arial"/>
          <w:sz w:val="24"/>
          <w:szCs w:val="24"/>
        </w:rPr>
        <w:t>y</w:t>
      </w:r>
      <w:r w:rsidRPr="00E94876">
        <w:rPr>
          <w:rFonts w:ascii="Arial" w:eastAsia="Arial" w:hAnsi="Arial" w:cs="Arial"/>
          <w:spacing w:val="-4"/>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 in</w:t>
      </w:r>
      <w:r w:rsidRPr="00E94876">
        <w:rPr>
          <w:rFonts w:ascii="Arial" w:eastAsia="Arial" w:hAnsi="Arial" w:cs="Arial"/>
          <w:spacing w:val="-2"/>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itt</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z w:val="24"/>
          <w:szCs w:val="24"/>
        </w:rPr>
        <w:t>cl</w:t>
      </w:r>
      <w:r w:rsidRPr="00E94876">
        <w:rPr>
          <w:rFonts w:ascii="Arial" w:eastAsia="Arial" w:hAnsi="Arial" w:cs="Arial"/>
          <w:spacing w:val="-2"/>
          <w:sz w:val="24"/>
          <w:szCs w:val="24"/>
        </w:rPr>
        <w:t>a</w:t>
      </w:r>
      <w:r w:rsidRPr="00E94876">
        <w:rPr>
          <w:rFonts w:ascii="Arial" w:eastAsia="Arial" w:hAnsi="Arial" w:cs="Arial"/>
          <w:spacing w:val="1"/>
          <w:sz w:val="24"/>
          <w:szCs w:val="24"/>
        </w:rPr>
        <w:t>ud</w:t>
      </w:r>
      <w:r w:rsidRPr="00E94876">
        <w:rPr>
          <w:rFonts w:ascii="Arial" w:eastAsia="Arial" w:hAnsi="Arial" w:cs="Arial"/>
          <w:sz w:val="24"/>
          <w:szCs w:val="24"/>
        </w:rPr>
        <w:t>ica</w:t>
      </w:r>
      <w:r w:rsidRPr="00E94876">
        <w:rPr>
          <w:rFonts w:ascii="Arial" w:eastAsia="Arial" w:hAnsi="Arial" w:cs="Arial"/>
          <w:spacing w:val="1"/>
          <w:sz w:val="24"/>
          <w:szCs w:val="24"/>
        </w:rPr>
        <w:t>t</w:t>
      </w:r>
      <w:r w:rsidRPr="00E94876">
        <w:rPr>
          <w:rFonts w:ascii="Arial" w:eastAsia="Arial" w:hAnsi="Arial" w:cs="Arial"/>
          <w:spacing w:val="-3"/>
          <w:sz w:val="24"/>
          <w:szCs w:val="24"/>
        </w:rPr>
        <w:t>i</w:t>
      </w:r>
      <w:r w:rsidRPr="00E94876">
        <w:rPr>
          <w:rFonts w:ascii="Arial" w:eastAsia="Arial" w:hAnsi="Arial" w:cs="Arial"/>
          <w:spacing w:val="1"/>
          <w:sz w:val="24"/>
          <w:szCs w:val="24"/>
        </w:rPr>
        <w:t>on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o</w:t>
      </w:r>
      <w:r w:rsidRPr="00E94876">
        <w:rPr>
          <w:rFonts w:ascii="Arial" w:eastAsia="Arial" w:hAnsi="Arial" w:cs="Arial"/>
          <w:sz w:val="24"/>
          <w:szCs w:val="24"/>
        </w:rPr>
        <w:t>c</w:t>
      </w:r>
      <w:r w:rsidRPr="00E94876">
        <w:rPr>
          <w:rFonts w:ascii="Arial" w:eastAsia="Arial" w:hAnsi="Arial" w:cs="Arial"/>
          <w:spacing w:val="1"/>
          <w:sz w:val="24"/>
          <w:szCs w:val="24"/>
        </w:rPr>
        <w:t>h</w:t>
      </w:r>
      <w:r w:rsidRPr="00E94876">
        <w:rPr>
          <w:rFonts w:ascii="Arial" w:eastAsia="Arial" w:hAnsi="Arial" w:cs="Arial"/>
          <w:sz w:val="24"/>
          <w:szCs w:val="24"/>
        </w:rPr>
        <w:t>r</w:t>
      </w:r>
      <w:r w:rsidRPr="00E94876">
        <w:rPr>
          <w:rFonts w:ascii="Arial" w:eastAsia="Arial" w:hAnsi="Arial" w:cs="Arial"/>
          <w:spacing w:val="-2"/>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da</w:t>
      </w:r>
      <w:r w:rsidRPr="00E94876">
        <w:rPr>
          <w:rFonts w:ascii="Arial" w:eastAsia="Arial" w:hAnsi="Arial" w:cs="Arial"/>
          <w:spacing w:val="-2"/>
          <w:sz w:val="24"/>
          <w:szCs w:val="24"/>
        </w:rPr>
        <w:t>t</w:t>
      </w:r>
      <w:r w:rsidRPr="00E94876">
        <w:rPr>
          <w:rFonts w:ascii="Arial" w:eastAsia="Arial" w:hAnsi="Arial" w:cs="Arial"/>
          <w:spacing w:val="1"/>
          <w:sz w:val="24"/>
          <w:szCs w:val="24"/>
        </w:rPr>
        <w:t>a</w:t>
      </w:r>
      <w:r w:rsidRPr="00E94876">
        <w:rPr>
          <w:rFonts w:ascii="Arial" w:eastAsia="Arial" w:hAnsi="Arial" w:cs="Arial"/>
          <w:spacing w:val="-1"/>
          <w:sz w:val="24"/>
          <w:szCs w:val="24"/>
        </w:rPr>
        <w:t>b</w:t>
      </w:r>
      <w:r w:rsidRPr="00E94876">
        <w:rPr>
          <w:rFonts w:ascii="Arial" w:eastAsia="Arial" w:hAnsi="Arial" w:cs="Arial"/>
          <w:spacing w:val="1"/>
          <w:sz w:val="24"/>
          <w:szCs w:val="24"/>
        </w:rPr>
        <w:t>a</w:t>
      </w:r>
      <w:r w:rsidRPr="00E94876">
        <w:rPr>
          <w:rFonts w:ascii="Arial" w:eastAsia="Arial" w:hAnsi="Arial" w:cs="Arial"/>
          <w:spacing w:val="-2"/>
          <w:sz w:val="24"/>
          <w:szCs w:val="24"/>
        </w:rPr>
        <w:t>s</w:t>
      </w:r>
      <w:r w:rsidRPr="00E94876">
        <w:rPr>
          <w:rFonts w:ascii="Arial" w:eastAsia="Arial" w:hAnsi="Arial" w:cs="Arial"/>
          <w:sz w:val="24"/>
          <w:szCs w:val="24"/>
        </w:rPr>
        <w:t xml:space="preserve">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z w:val="24"/>
          <w:szCs w:val="24"/>
        </w:rPr>
        <w:t>s</w:t>
      </w:r>
      <w:r w:rsidRPr="00E94876">
        <w:rPr>
          <w:rFonts w:ascii="Arial" w:eastAsia="Arial" w:hAnsi="Arial" w:cs="Arial"/>
          <w:spacing w:val="-2"/>
          <w:sz w:val="24"/>
          <w:szCs w:val="24"/>
        </w:rPr>
        <w:t>y</w:t>
      </w:r>
      <w:r w:rsidRPr="00E94876">
        <w:rPr>
          <w:rFonts w:ascii="Arial" w:eastAsia="Arial" w:hAnsi="Arial" w:cs="Arial"/>
          <w:sz w:val="24"/>
          <w:szCs w:val="24"/>
        </w:rPr>
        <w:t>st</w:t>
      </w:r>
      <w:r w:rsidRPr="00E94876">
        <w:rPr>
          <w:rFonts w:ascii="Arial" w:eastAsia="Arial" w:hAnsi="Arial" w:cs="Arial"/>
          <w:spacing w:val="1"/>
          <w:sz w:val="24"/>
          <w:szCs w:val="24"/>
        </w:rPr>
        <w:t>em</w:t>
      </w:r>
      <w:r w:rsidRPr="00E94876">
        <w:rPr>
          <w:rFonts w:ascii="Arial" w:eastAsia="Arial" w:hAnsi="Arial" w:cs="Arial"/>
          <w:spacing w:val="-1"/>
          <w:sz w:val="24"/>
          <w:szCs w:val="24"/>
        </w:rPr>
        <w:t>a</w:t>
      </w:r>
      <w:r w:rsidRPr="00E94876">
        <w:rPr>
          <w:rFonts w:ascii="Arial" w:eastAsia="Arial" w:hAnsi="Arial" w:cs="Arial"/>
          <w:sz w:val="24"/>
          <w:szCs w:val="24"/>
        </w:rPr>
        <w:t>tic re</w:t>
      </w:r>
      <w:r w:rsidRPr="00E94876">
        <w:rPr>
          <w:rFonts w:ascii="Arial" w:eastAsia="Arial" w:hAnsi="Arial" w:cs="Arial"/>
          <w:spacing w:val="-2"/>
          <w:sz w:val="24"/>
          <w:szCs w:val="24"/>
        </w:rPr>
        <w:t>v</w:t>
      </w:r>
      <w:r w:rsidRPr="00E94876">
        <w:rPr>
          <w:rFonts w:ascii="Arial" w:eastAsia="Arial" w:hAnsi="Arial" w:cs="Arial"/>
          <w:sz w:val="24"/>
          <w:szCs w:val="24"/>
        </w:rPr>
        <w:t>ie</w:t>
      </w:r>
      <w:r w:rsidRPr="00E94876">
        <w:rPr>
          <w:rFonts w:ascii="Arial" w:eastAsia="Arial" w:hAnsi="Arial" w:cs="Arial"/>
          <w:spacing w:val="-2"/>
          <w:sz w:val="24"/>
          <w:szCs w:val="24"/>
        </w:rPr>
        <w:t>w</w:t>
      </w:r>
      <w:r w:rsidRPr="00E94876">
        <w:rPr>
          <w:rFonts w:ascii="Arial" w:eastAsia="Arial" w:hAnsi="Arial" w:cs="Arial"/>
          <w:sz w:val="24"/>
          <w:szCs w:val="24"/>
        </w:rPr>
        <w:t>s.</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20</w:t>
      </w:r>
      <w:r w:rsidRPr="00E94876">
        <w:rPr>
          <w:rFonts w:ascii="Arial" w:eastAsia="Arial" w:hAnsi="Arial" w:cs="Arial"/>
          <w:spacing w:val="-1"/>
          <w:sz w:val="24"/>
          <w:szCs w:val="24"/>
        </w:rPr>
        <w:t>1</w:t>
      </w:r>
      <w:r w:rsidRPr="00E94876">
        <w:rPr>
          <w:rFonts w:ascii="Arial" w:eastAsia="Arial" w:hAnsi="Arial" w:cs="Arial"/>
          <w:spacing w:val="1"/>
          <w:sz w:val="24"/>
          <w:szCs w:val="24"/>
        </w:rPr>
        <w:t>3</w:t>
      </w:r>
      <w:r w:rsidRPr="00E94876">
        <w:rPr>
          <w:rFonts w:ascii="Arial" w:eastAsia="Arial" w:hAnsi="Arial" w:cs="Arial"/>
          <w:sz w:val="24"/>
          <w:szCs w:val="24"/>
        </w:rPr>
        <w:t>;</w:t>
      </w:r>
      <w:r w:rsidRPr="00E94876">
        <w:rPr>
          <w:rFonts w:ascii="Arial" w:eastAsia="Arial" w:hAnsi="Arial" w:cs="Arial"/>
          <w:spacing w:val="1"/>
          <w:sz w:val="24"/>
          <w:szCs w:val="24"/>
        </w:rPr>
        <w:t>8</w:t>
      </w:r>
      <w:r w:rsidRPr="00E94876">
        <w:rPr>
          <w:rFonts w:ascii="Arial" w:eastAsia="Arial" w:hAnsi="Arial" w:cs="Arial"/>
          <w:sz w:val="24"/>
          <w:szCs w:val="24"/>
        </w:rPr>
        <w:t>:C</w:t>
      </w:r>
      <w:r w:rsidRPr="00E94876">
        <w:rPr>
          <w:rFonts w:ascii="Arial" w:eastAsia="Arial" w:hAnsi="Arial" w:cs="Arial"/>
          <w:spacing w:val="-1"/>
          <w:sz w:val="24"/>
          <w:szCs w:val="24"/>
        </w:rPr>
        <w:t>d</w:t>
      </w:r>
      <w:r w:rsidRPr="00E94876">
        <w:rPr>
          <w:rFonts w:ascii="Arial" w:eastAsia="Arial" w:hAnsi="Arial" w:cs="Arial"/>
          <w:spacing w:val="1"/>
          <w:sz w:val="24"/>
          <w:szCs w:val="24"/>
        </w:rPr>
        <w:t>0</w:t>
      </w:r>
      <w:r w:rsidRPr="00E94876">
        <w:rPr>
          <w:rFonts w:ascii="Arial" w:eastAsia="Arial" w:hAnsi="Arial" w:cs="Arial"/>
          <w:spacing w:val="-1"/>
          <w:sz w:val="24"/>
          <w:szCs w:val="24"/>
        </w:rPr>
        <w:t>0</w:t>
      </w:r>
      <w:r w:rsidRPr="00E94876">
        <w:rPr>
          <w:rFonts w:ascii="Arial" w:eastAsia="Arial" w:hAnsi="Arial" w:cs="Arial"/>
          <w:spacing w:val="1"/>
          <w:sz w:val="24"/>
          <w:szCs w:val="24"/>
        </w:rPr>
        <w:t>52</w:t>
      </w:r>
      <w:r w:rsidRPr="00E94876">
        <w:rPr>
          <w:rFonts w:ascii="Arial" w:eastAsia="Arial" w:hAnsi="Arial" w:cs="Arial"/>
          <w:spacing w:val="-1"/>
          <w:sz w:val="24"/>
          <w:szCs w:val="24"/>
        </w:rPr>
        <w:t>6</w:t>
      </w:r>
      <w:r w:rsidRPr="00E94876">
        <w:rPr>
          <w:rFonts w:ascii="Arial" w:eastAsia="Arial" w:hAnsi="Arial" w:cs="Arial"/>
          <w:spacing w:val="1"/>
          <w:sz w:val="24"/>
          <w:szCs w:val="24"/>
        </w:rPr>
        <w:t>3</w:t>
      </w:r>
      <w:r w:rsidRPr="00E94876">
        <w:rPr>
          <w:rFonts w:ascii="Arial" w:eastAsia="Arial" w:hAnsi="Arial" w:cs="Arial"/>
          <w:sz w:val="24"/>
          <w:szCs w:val="24"/>
        </w:rPr>
        <w:t>.</w:t>
      </w:r>
    </w:p>
    <w:p w14:paraId="595CD748" w14:textId="77777777" w:rsidR="00C920B7" w:rsidRPr="00E94876" w:rsidRDefault="00C920B7" w:rsidP="00E94876">
      <w:pPr>
        <w:pStyle w:val="ListParagraph"/>
        <w:numPr>
          <w:ilvl w:val="0"/>
          <w:numId w:val="9"/>
        </w:numPr>
        <w:tabs>
          <w:tab w:val="left" w:pos="840"/>
        </w:tabs>
        <w:spacing w:after="0" w:line="360" w:lineRule="auto"/>
        <w:ind w:right="403"/>
        <w:jc w:val="both"/>
        <w:rPr>
          <w:rFonts w:ascii="Arial" w:eastAsia="Arial" w:hAnsi="Arial" w:cs="Arial"/>
          <w:sz w:val="24"/>
          <w:szCs w:val="24"/>
        </w:rPr>
      </w:pPr>
      <w:r w:rsidRPr="00E94876">
        <w:rPr>
          <w:rFonts w:ascii="Arial" w:eastAsia="Arial" w:hAnsi="Arial" w:cs="Arial"/>
          <w:sz w:val="24"/>
          <w:szCs w:val="24"/>
        </w:rPr>
        <w:t>S</w:t>
      </w:r>
      <w:r w:rsidRPr="00E94876">
        <w:rPr>
          <w:rFonts w:ascii="Arial" w:eastAsia="Arial" w:hAnsi="Arial" w:cs="Arial"/>
          <w:spacing w:val="1"/>
          <w:sz w:val="24"/>
          <w:szCs w:val="24"/>
        </w:rPr>
        <w:t>ha</w:t>
      </w:r>
      <w:r w:rsidRPr="00E94876">
        <w:rPr>
          <w:rFonts w:ascii="Arial" w:eastAsia="Arial" w:hAnsi="Arial" w:cs="Arial"/>
          <w:sz w:val="24"/>
          <w:szCs w:val="24"/>
        </w:rPr>
        <w:t>l</w:t>
      </w:r>
      <w:r w:rsidRPr="00E94876">
        <w:rPr>
          <w:rFonts w:ascii="Arial" w:eastAsia="Arial" w:hAnsi="Arial" w:cs="Arial"/>
          <w:spacing w:val="-2"/>
          <w:sz w:val="24"/>
          <w:szCs w:val="24"/>
        </w:rPr>
        <w:t>h</w:t>
      </w:r>
      <w:r w:rsidRPr="00E94876">
        <w:rPr>
          <w:rFonts w:ascii="Arial" w:eastAsia="Arial" w:hAnsi="Arial" w:cs="Arial"/>
          <w:spacing w:val="1"/>
          <w:sz w:val="24"/>
          <w:szCs w:val="24"/>
        </w:rPr>
        <w:t>ou</w:t>
      </w:r>
      <w:r w:rsidRPr="00E94876">
        <w:rPr>
          <w:rFonts w:ascii="Arial" w:eastAsia="Arial" w:hAnsi="Arial" w:cs="Arial"/>
          <w:sz w:val="24"/>
          <w:szCs w:val="24"/>
        </w:rPr>
        <w:t>b</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 xml:space="preserve"> </w:t>
      </w:r>
      <w:r w:rsidRPr="00E94876">
        <w:rPr>
          <w:rFonts w:ascii="Arial" w:eastAsia="Arial" w:hAnsi="Arial" w:cs="Arial"/>
          <w:sz w:val="24"/>
          <w:szCs w:val="24"/>
        </w:rPr>
        <w:t>H</w:t>
      </w:r>
      <w:r w:rsidRPr="00E94876">
        <w:rPr>
          <w:rFonts w:ascii="Arial" w:eastAsia="Arial" w:hAnsi="Arial" w:cs="Arial"/>
          <w:spacing w:val="-1"/>
          <w:sz w:val="24"/>
          <w:szCs w:val="24"/>
        </w:rPr>
        <w:t>a</w:t>
      </w:r>
      <w:r w:rsidRPr="00E94876">
        <w:rPr>
          <w:rFonts w:ascii="Arial" w:eastAsia="Arial" w:hAnsi="Arial" w:cs="Arial"/>
          <w:spacing w:val="1"/>
          <w:sz w:val="24"/>
          <w:szCs w:val="24"/>
        </w:rPr>
        <w:t>m</w:t>
      </w:r>
      <w:r w:rsidRPr="00E94876">
        <w:rPr>
          <w:rFonts w:ascii="Arial" w:eastAsia="Arial" w:hAnsi="Arial" w:cs="Arial"/>
          <w:sz w:val="24"/>
          <w:szCs w:val="24"/>
        </w:rPr>
        <w:t>ish</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M</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Da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 xml:space="preserve">AH. </w:t>
      </w:r>
      <w:r w:rsidRPr="00E94876">
        <w:rPr>
          <w:rFonts w:ascii="Arial" w:eastAsia="Arial" w:hAnsi="Arial" w:cs="Arial"/>
          <w:spacing w:val="1"/>
          <w:sz w:val="24"/>
          <w:szCs w:val="24"/>
        </w:rPr>
        <w:t>S</w:t>
      </w:r>
      <w:r w:rsidRPr="00E94876">
        <w:rPr>
          <w:rFonts w:ascii="Arial" w:eastAsia="Arial" w:hAnsi="Arial" w:cs="Arial"/>
          <w:spacing w:val="-1"/>
          <w:sz w:val="24"/>
          <w:szCs w:val="24"/>
        </w:rPr>
        <w:t>u</w:t>
      </w:r>
      <w:r w:rsidRPr="00E94876">
        <w:rPr>
          <w:rFonts w:ascii="Arial" w:eastAsia="Arial" w:hAnsi="Arial" w:cs="Arial"/>
          <w:spacing w:val="1"/>
          <w:sz w:val="24"/>
          <w:szCs w:val="24"/>
        </w:rPr>
        <w:t>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w:t>
      </w:r>
      <w:r w:rsidRPr="00E94876">
        <w:rPr>
          <w:rFonts w:ascii="Arial" w:eastAsia="Arial" w:hAnsi="Arial" w:cs="Arial"/>
          <w:spacing w:val="2"/>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 i</w:t>
      </w:r>
      <w:r w:rsidRPr="00E94876">
        <w:rPr>
          <w:rFonts w:ascii="Arial" w:eastAsia="Arial" w:hAnsi="Arial" w:cs="Arial"/>
          <w:spacing w:val="-2"/>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w:t>
      </w:r>
      <w:r w:rsidRPr="00E94876">
        <w:rPr>
          <w:rFonts w:ascii="Arial" w:eastAsia="Arial" w:hAnsi="Arial" w:cs="Arial"/>
          <w:spacing w:val="-2"/>
          <w:sz w:val="24"/>
          <w:szCs w:val="24"/>
        </w:rPr>
        <w:t>t</w:t>
      </w:r>
      <w:r w:rsidRPr="00E94876">
        <w:rPr>
          <w:rFonts w:ascii="Arial" w:eastAsia="Arial" w:hAnsi="Arial" w:cs="Arial"/>
          <w:sz w:val="24"/>
          <w:szCs w:val="24"/>
        </w:rPr>
        <w:t>t</w:t>
      </w:r>
      <w:r w:rsidRPr="00E94876">
        <w:rPr>
          <w:rFonts w:ascii="Arial" w:eastAsia="Arial" w:hAnsi="Arial" w:cs="Arial"/>
          <w:spacing w:val="1"/>
          <w:sz w:val="24"/>
          <w:szCs w:val="24"/>
        </w:rPr>
        <w:t>en</w:t>
      </w:r>
      <w:r w:rsidRPr="00E94876">
        <w:rPr>
          <w:rFonts w:ascii="Arial" w:eastAsia="Arial" w:hAnsi="Arial" w:cs="Arial"/>
          <w:sz w:val="24"/>
          <w:szCs w:val="24"/>
        </w:rPr>
        <w:t>t cla</w:t>
      </w:r>
      <w:r w:rsidRPr="00E94876">
        <w:rPr>
          <w:rFonts w:ascii="Arial" w:eastAsia="Arial" w:hAnsi="Arial" w:cs="Arial"/>
          <w:spacing w:val="1"/>
          <w:sz w:val="24"/>
          <w:szCs w:val="24"/>
        </w:rPr>
        <w:t>ud</w:t>
      </w:r>
      <w:r w:rsidRPr="00E94876">
        <w:rPr>
          <w:rFonts w:ascii="Arial" w:eastAsia="Arial" w:hAnsi="Arial" w:cs="Arial"/>
          <w:sz w:val="24"/>
          <w:szCs w:val="24"/>
        </w:rPr>
        <w:t>ica</w:t>
      </w:r>
      <w:r w:rsidRPr="00E94876">
        <w:rPr>
          <w:rFonts w:ascii="Arial" w:eastAsia="Arial" w:hAnsi="Arial" w:cs="Arial"/>
          <w:spacing w:val="1"/>
          <w:sz w:val="24"/>
          <w:szCs w:val="24"/>
        </w:rPr>
        <w:t>t</w:t>
      </w:r>
      <w:r w:rsidRPr="00E94876">
        <w:rPr>
          <w:rFonts w:ascii="Arial" w:eastAsia="Arial" w:hAnsi="Arial" w:cs="Arial"/>
          <w:sz w:val="24"/>
          <w:szCs w:val="24"/>
        </w:rPr>
        <w:t>i</w:t>
      </w:r>
      <w:r w:rsidRPr="00E94876">
        <w:rPr>
          <w:rFonts w:ascii="Arial" w:eastAsia="Arial" w:hAnsi="Arial" w:cs="Arial"/>
          <w:spacing w:val="-2"/>
          <w:sz w:val="24"/>
          <w:szCs w:val="24"/>
        </w:rPr>
        <w:t>o</w:t>
      </w:r>
      <w:r w:rsidRPr="00E94876">
        <w:rPr>
          <w:rFonts w:ascii="Arial" w:eastAsia="Arial" w:hAnsi="Arial" w:cs="Arial"/>
          <w:sz w:val="24"/>
          <w:szCs w:val="24"/>
        </w:rPr>
        <w:t>n</w:t>
      </w:r>
      <w:r w:rsidRPr="00E94876">
        <w:rPr>
          <w:rFonts w:ascii="Arial" w:eastAsia="Arial" w:hAnsi="Arial" w:cs="Arial"/>
          <w:spacing w:val="3"/>
          <w:sz w:val="24"/>
          <w:szCs w:val="24"/>
        </w:rPr>
        <w:t xml:space="preserve"> </w:t>
      </w:r>
      <w:r w:rsidRPr="00E94876">
        <w:rPr>
          <w:rFonts w:ascii="Arial" w:eastAsia="Arial" w:hAnsi="Arial" w:cs="Arial"/>
          <w:sz w:val="24"/>
          <w:szCs w:val="24"/>
        </w:rPr>
        <w:t xml:space="preserve">- </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u</w:t>
      </w:r>
      <w:r w:rsidRPr="00E94876">
        <w:rPr>
          <w:rFonts w:ascii="Arial" w:eastAsia="Arial" w:hAnsi="Arial" w:cs="Arial"/>
          <w:spacing w:val="1"/>
          <w:sz w:val="24"/>
          <w:szCs w:val="24"/>
        </w:rPr>
        <w:t>nde</w:t>
      </w:r>
      <w:r w:rsidRPr="00E94876">
        <w:rPr>
          <w:rFonts w:ascii="Arial" w:eastAsia="Arial" w:hAnsi="Arial" w:cs="Arial"/>
          <w:spacing w:val="-2"/>
          <w:sz w:val="24"/>
          <w:szCs w:val="24"/>
        </w:rPr>
        <w:t>r</w:t>
      </w:r>
      <w:r w:rsidRPr="00E94876">
        <w:rPr>
          <w:rFonts w:ascii="Arial" w:eastAsia="Arial" w:hAnsi="Arial" w:cs="Arial"/>
          <w:spacing w:val="-1"/>
          <w:sz w:val="24"/>
          <w:szCs w:val="24"/>
        </w:rPr>
        <w:t>-</w:t>
      </w:r>
      <w:r w:rsidRPr="00E94876">
        <w:rPr>
          <w:rFonts w:ascii="Arial" w:eastAsia="Arial" w:hAnsi="Arial" w:cs="Arial"/>
          <w:spacing w:val="1"/>
          <w:sz w:val="24"/>
          <w:szCs w:val="24"/>
        </w:rPr>
        <w:t>u</w:t>
      </w:r>
      <w:r w:rsidRPr="00E94876">
        <w:rPr>
          <w:rFonts w:ascii="Arial" w:eastAsia="Arial" w:hAnsi="Arial" w:cs="Arial"/>
          <w:sz w:val="24"/>
          <w:szCs w:val="24"/>
        </w:rPr>
        <w:t>til</w:t>
      </w:r>
      <w:r w:rsidRPr="00E94876">
        <w:rPr>
          <w:rFonts w:ascii="Arial" w:eastAsia="Arial" w:hAnsi="Arial" w:cs="Arial"/>
          <w:spacing w:val="-1"/>
          <w:sz w:val="24"/>
          <w:szCs w:val="24"/>
        </w:rPr>
        <w:t>i</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t</w:t>
      </w:r>
      <w:r w:rsidRPr="00E94876">
        <w:rPr>
          <w:rFonts w:ascii="Arial" w:eastAsia="Arial" w:hAnsi="Arial" w:cs="Arial"/>
          <w:spacing w:val="-1"/>
          <w:sz w:val="24"/>
          <w:szCs w:val="24"/>
        </w:rPr>
        <w:t>o</w:t>
      </w:r>
      <w:r w:rsidRPr="00E94876">
        <w:rPr>
          <w:rFonts w:ascii="Arial" w:eastAsia="Arial" w:hAnsi="Arial" w:cs="Arial"/>
          <w:spacing w:val="1"/>
          <w:sz w:val="24"/>
          <w:szCs w:val="24"/>
        </w:rPr>
        <w:t>o</w:t>
      </w:r>
      <w:r w:rsidRPr="00E94876">
        <w:rPr>
          <w:rFonts w:ascii="Arial" w:eastAsia="Arial" w:hAnsi="Arial" w:cs="Arial"/>
          <w:sz w:val="24"/>
          <w:szCs w:val="24"/>
        </w:rPr>
        <w:t xml:space="preserve">l.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pacing w:val="1"/>
          <w:sz w:val="24"/>
          <w:szCs w:val="24"/>
        </w:rPr>
        <w:t>na</w:t>
      </w:r>
      <w:r w:rsidRPr="00E94876">
        <w:rPr>
          <w:rFonts w:ascii="Arial" w:eastAsia="Arial" w:hAnsi="Arial" w:cs="Arial"/>
          <w:sz w:val="24"/>
          <w:szCs w:val="24"/>
        </w:rPr>
        <w:t>ls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R</w:t>
      </w:r>
      <w:r w:rsidRPr="00E94876">
        <w:rPr>
          <w:rFonts w:ascii="Arial" w:eastAsia="Arial" w:hAnsi="Arial" w:cs="Arial"/>
          <w:spacing w:val="1"/>
          <w:sz w:val="24"/>
          <w:szCs w:val="24"/>
        </w:rPr>
        <w:t>o</w:t>
      </w:r>
      <w:r w:rsidRPr="00E94876">
        <w:rPr>
          <w:rFonts w:ascii="Arial" w:eastAsia="Arial" w:hAnsi="Arial" w:cs="Arial"/>
          <w:spacing w:val="-2"/>
          <w:sz w:val="24"/>
          <w:szCs w:val="24"/>
        </w:rPr>
        <w:t>y</w:t>
      </w:r>
      <w:r w:rsidRPr="00E94876">
        <w:rPr>
          <w:rFonts w:ascii="Arial" w:eastAsia="Arial" w:hAnsi="Arial" w:cs="Arial"/>
          <w:spacing w:val="1"/>
          <w:sz w:val="24"/>
          <w:szCs w:val="24"/>
        </w:rPr>
        <w:t>a</w:t>
      </w:r>
      <w:r w:rsidRPr="00E94876">
        <w:rPr>
          <w:rFonts w:ascii="Arial" w:eastAsia="Arial" w:hAnsi="Arial" w:cs="Arial"/>
          <w:sz w:val="24"/>
          <w:szCs w:val="24"/>
        </w:rPr>
        <w:t>l Colle</w:t>
      </w:r>
      <w:r w:rsidRPr="00E94876">
        <w:rPr>
          <w:rFonts w:ascii="Arial" w:eastAsia="Arial" w:hAnsi="Arial" w:cs="Arial"/>
          <w:spacing w:val="-1"/>
          <w:sz w:val="24"/>
          <w:szCs w:val="24"/>
        </w:rPr>
        <w:t>g</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 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eon</w:t>
      </w:r>
      <w:r w:rsidRPr="00E94876">
        <w:rPr>
          <w:rFonts w:ascii="Arial" w:eastAsia="Arial" w:hAnsi="Arial" w:cs="Arial"/>
          <w:sz w:val="24"/>
          <w:szCs w:val="24"/>
        </w:rPr>
        <w:t xml:space="preserve">s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g</w:t>
      </w:r>
      <w:r w:rsidRPr="00E94876">
        <w:rPr>
          <w:rFonts w:ascii="Arial" w:eastAsia="Arial" w:hAnsi="Arial" w:cs="Arial"/>
          <w:sz w:val="24"/>
          <w:szCs w:val="24"/>
        </w:rPr>
        <w:t>la</w:t>
      </w:r>
      <w:r w:rsidRPr="00E94876">
        <w:rPr>
          <w:rFonts w:ascii="Arial" w:eastAsia="Arial" w:hAnsi="Arial" w:cs="Arial"/>
          <w:spacing w:val="1"/>
          <w:sz w:val="24"/>
          <w:szCs w:val="24"/>
        </w:rPr>
        <w:t>nd</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20</w:t>
      </w:r>
      <w:r w:rsidRPr="00E94876">
        <w:rPr>
          <w:rFonts w:ascii="Arial" w:eastAsia="Arial" w:hAnsi="Arial" w:cs="Arial"/>
          <w:spacing w:val="-1"/>
          <w:sz w:val="24"/>
          <w:szCs w:val="24"/>
        </w:rPr>
        <w:t>0</w:t>
      </w:r>
      <w:r w:rsidRPr="00E94876">
        <w:rPr>
          <w:rFonts w:ascii="Arial" w:eastAsia="Arial" w:hAnsi="Arial" w:cs="Arial"/>
          <w:spacing w:val="1"/>
          <w:sz w:val="24"/>
          <w:szCs w:val="24"/>
        </w:rPr>
        <w:t>9</w:t>
      </w:r>
      <w:r w:rsidRPr="00E94876">
        <w:rPr>
          <w:rFonts w:ascii="Arial" w:eastAsia="Arial" w:hAnsi="Arial" w:cs="Arial"/>
          <w:sz w:val="24"/>
          <w:szCs w:val="24"/>
        </w:rPr>
        <w:t>;</w:t>
      </w:r>
      <w:r w:rsidRPr="00E94876">
        <w:rPr>
          <w:rFonts w:ascii="Arial" w:eastAsia="Arial" w:hAnsi="Arial" w:cs="Arial"/>
          <w:spacing w:val="1"/>
          <w:sz w:val="24"/>
          <w:szCs w:val="24"/>
        </w:rPr>
        <w:t>91</w:t>
      </w:r>
      <w:r w:rsidRPr="00E94876">
        <w:rPr>
          <w:rFonts w:ascii="Arial" w:eastAsia="Arial" w:hAnsi="Arial" w:cs="Arial"/>
          <w:spacing w:val="-3"/>
          <w:sz w:val="24"/>
          <w:szCs w:val="24"/>
        </w:rPr>
        <w:t>(</w:t>
      </w:r>
      <w:r w:rsidRPr="00E94876">
        <w:rPr>
          <w:rFonts w:ascii="Arial" w:eastAsia="Arial" w:hAnsi="Arial" w:cs="Arial"/>
          <w:spacing w:val="1"/>
          <w:sz w:val="24"/>
          <w:szCs w:val="24"/>
        </w:rPr>
        <w:t>6</w:t>
      </w:r>
      <w:r w:rsidRPr="00E94876">
        <w:rPr>
          <w:rFonts w:ascii="Arial" w:eastAsia="Arial" w:hAnsi="Arial" w:cs="Arial"/>
          <w:sz w:val="24"/>
          <w:szCs w:val="24"/>
        </w:rPr>
        <w:t>):4</w:t>
      </w:r>
      <w:r w:rsidRPr="00E94876">
        <w:rPr>
          <w:rFonts w:ascii="Arial" w:eastAsia="Arial" w:hAnsi="Arial" w:cs="Arial"/>
          <w:spacing w:val="-1"/>
          <w:sz w:val="24"/>
          <w:szCs w:val="24"/>
        </w:rPr>
        <w:t>7</w:t>
      </w:r>
      <w:r w:rsidRPr="00E94876">
        <w:rPr>
          <w:rFonts w:ascii="Arial" w:eastAsia="Arial" w:hAnsi="Arial" w:cs="Arial"/>
          <w:spacing w:val="6"/>
          <w:sz w:val="24"/>
          <w:szCs w:val="24"/>
        </w:rPr>
        <w:t>3</w:t>
      </w:r>
      <w:r w:rsidRPr="00E94876">
        <w:rPr>
          <w:rFonts w:ascii="Arial" w:eastAsia="Arial" w:hAnsi="Arial" w:cs="Arial"/>
          <w:spacing w:val="-1"/>
          <w:sz w:val="24"/>
          <w:szCs w:val="24"/>
        </w:rPr>
        <w:t>-</w:t>
      </w:r>
      <w:r w:rsidRPr="00E94876">
        <w:rPr>
          <w:rFonts w:ascii="Arial" w:eastAsia="Arial" w:hAnsi="Arial" w:cs="Arial"/>
          <w:spacing w:val="1"/>
          <w:sz w:val="24"/>
          <w:szCs w:val="24"/>
        </w:rPr>
        <w:t>6.</w:t>
      </w:r>
    </w:p>
    <w:p w14:paraId="59BBC4FD" w14:textId="77777777" w:rsidR="00C920B7" w:rsidRPr="00E94876" w:rsidRDefault="00C920B7" w:rsidP="00E94876">
      <w:pPr>
        <w:pStyle w:val="ListParagraph"/>
        <w:numPr>
          <w:ilvl w:val="0"/>
          <w:numId w:val="9"/>
        </w:numPr>
        <w:tabs>
          <w:tab w:val="left" w:pos="840"/>
        </w:tabs>
        <w:spacing w:after="0" w:line="360" w:lineRule="auto"/>
        <w:ind w:right="761"/>
        <w:jc w:val="both"/>
        <w:rPr>
          <w:rFonts w:ascii="Arial" w:eastAsia="Arial" w:hAnsi="Arial" w:cs="Arial"/>
          <w:sz w:val="24"/>
          <w:szCs w:val="24"/>
        </w:rPr>
      </w:pPr>
      <w:r w:rsidRPr="00E94876">
        <w:rPr>
          <w:rFonts w:ascii="Arial" w:eastAsia="Arial" w:hAnsi="Arial" w:cs="Arial"/>
          <w:sz w:val="24"/>
          <w:szCs w:val="24"/>
        </w:rPr>
        <w:t>B</w:t>
      </w:r>
      <w:r w:rsidRPr="00E94876">
        <w:rPr>
          <w:rFonts w:ascii="Arial" w:eastAsia="Arial" w:hAnsi="Arial" w:cs="Arial"/>
          <w:spacing w:val="1"/>
          <w:sz w:val="24"/>
          <w:szCs w:val="24"/>
        </w:rPr>
        <w:t>ab</w:t>
      </w:r>
      <w:r w:rsidRPr="00E94876">
        <w:rPr>
          <w:rFonts w:ascii="Arial" w:eastAsia="Arial" w:hAnsi="Arial" w:cs="Arial"/>
          <w:spacing w:val="-1"/>
          <w:sz w:val="24"/>
          <w:szCs w:val="24"/>
        </w:rPr>
        <w:t>b</w:t>
      </w:r>
      <w:r w:rsidRPr="00E94876">
        <w:rPr>
          <w:rFonts w:ascii="Arial" w:eastAsia="Arial" w:hAnsi="Arial" w:cs="Arial"/>
          <w:spacing w:val="1"/>
          <w:sz w:val="24"/>
          <w:szCs w:val="24"/>
        </w:rPr>
        <w:t>e</w:t>
      </w:r>
      <w:r w:rsidRPr="00E94876">
        <w:rPr>
          <w:rFonts w:ascii="Arial" w:eastAsia="Arial" w:hAnsi="Arial" w:cs="Arial"/>
          <w:sz w:val="24"/>
          <w:szCs w:val="24"/>
        </w:rPr>
        <w:t>r A</w:t>
      </w:r>
      <w:r w:rsidRPr="00E94876">
        <w:rPr>
          <w:rFonts w:ascii="Arial" w:eastAsia="Arial" w:hAnsi="Arial" w:cs="Arial"/>
          <w:spacing w:val="1"/>
          <w:sz w:val="24"/>
          <w:szCs w:val="24"/>
        </w:rPr>
        <w:t xml:space="preserve"> </w:t>
      </w:r>
      <w:r w:rsidRPr="00E94876">
        <w:rPr>
          <w:rFonts w:ascii="Arial" w:eastAsia="Arial" w:hAnsi="Arial" w:cs="Arial"/>
          <w:sz w:val="24"/>
          <w:szCs w:val="24"/>
        </w:rPr>
        <w:t>D</w:t>
      </w:r>
      <w:r w:rsidRPr="00E94876">
        <w:rPr>
          <w:rFonts w:ascii="Arial" w:eastAsia="Arial" w:hAnsi="Arial" w:cs="Arial"/>
          <w:spacing w:val="-2"/>
          <w:sz w:val="24"/>
          <w:szCs w:val="24"/>
        </w:rPr>
        <w:t>S</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G</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Da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 xml:space="preserve"> </w:t>
      </w:r>
      <w:r w:rsidRPr="00E94876">
        <w:rPr>
          <w:rFonts w:ascii="Arial" w:eastAsia="Arial" w:hAnsi="Arial" w:cs="Arial"/>
          <w:sz w:val="24"/>
          <w:szCs w:val="24"/>
        </w:rPr>
        <w:t>SARS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ab</w:t>
      </w:r>
      <w:r w:rsidRPr="00E94876">
        <w:rPr>
          <w:rFonts w:ascii="Arial" w:eastAsia="Arial" w:hAnsi="Arial" w:cs="Arial"/>
          <w:sz w:val="24"/>
          <w:szCs w:val="24"/>
        </w:rPr>
        <w:t>st</w:t>
      </w:r>
      <w:r w:rsidRPr="00E94876">
        <w:rPr>
          <w:rFonts w:ascii="Arial" w:eastAsia="Arial" w:hAnsi="Arial" w:cs="Arial"/>
          <w:spacing w:val="-3"/>
          <w:sz w:val="24"/>
          <w:szCs w:val="24"/>
        </w:rPr>
        <w:t>r</w:t>
      </w:r>
      <w:r w:rsidRPr="00E94876">
        <w:rPr>
          <w:rFonts w:ascii="Arial" w:eastAsia="Arial" w:hAnsi="Arial" w:cs="Arial"/>
          <w:spacing w:val="1"/>
          <w:sz w:val="24"/>
          <w:szCs w:val="24"/>
        </w:rPr>
        <w:t>a</w:t>
      </w:r>
      <w:r w:rsidRPr="00E94876">
        <w:rPr>
          <w:rFonts w:ascii="Arial" w:eastAsia="Arial" w:hAnsi="Arial" w:cs="Arial"/>
          <w:sz w:val="24"/>
          <w:szCs w:val="24"/>
        </w:rPr>
        <w:t>cts:</w:t>
      </w:r>
      <w:r w:rsidRPr="00E94876">
        <w:rPr>
          <w:rFonts w:ascii="Arial" w:eastAsia="Arial" w:hAnsi="Arial" w:cs="Arial"/>
          <w:spacing w:val="1"/>
          <w:sz w:val="24"/>
          <w:szCs w:val="24"/>
        </w:rPr>
        <w:t xml:space="preserve"> A</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i</w:t>
      </w:r>
      <w:r w:rsidRPr="00E94876">
        <w:rPr>
          <w:rFonts w:ascii="Arial" w:eastAsia="Arial" w:hAnsi="Arial" w:cs="Arial"/>
          <w:spacing w:val="-1"/>
          <w:sz w:val="24"/>
          <w:szCs w:val="24"/>
        </w:rPr>
        <w:t>l</w:t>
      </w:r>
      <w:r w:rsidRPr="00E94876">
        <w:rPr>
          <w:rFonts w:ascii="Arial" w:eastAsia="Arial" w:hAnsi="Arial" w:cs="Arial"/>
          <w:spacing w:val="1"/>
          <w:sz w:val="24"/>
          <w:szCs w:val="24"/>
        </w:rPr>
        <w:t>ab</w:t>
      </w:r>
      <w:r w:rsidRPr="00E94876">
        <w:rPr>
          <w:rFonts w:ascii="Arial" w:eastAsia="Arial" w:hAnsi="Arial" w:cs="Arial"/>
          <w:sz w:val="24"/>
          <w:szCs w:val="24"/>
        </w:rPr>
        <w:t>i</w:t>
      </w:r>
      <w:r w:rsidRPr="00E94876">
        <w:rPr>
          <w:rFonts w:ascii="Arial" w:eastAsia="Arial" w:hAnsi="Arial" w:cs="Arial"/>
          <w:spacing w:val="-1"/>
          <w:sz w:val="24"/>
          <w:szCs w:val="24"/>
        </w:rPr>
        <w:t>l</w:t>
      </w:r>
      <w:r w:rsidRPr="00E94876">
        <w:rPr>
          <w:rFonts w:ascii="Arial" w:eastAsia="Arial" w:hAnsi="Arial" w:cs="Arial"/>
          <w:sz w:val="24"/>
          <w:szCs w:val="24"/>
        </w:rPr>
        <w:t>ity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 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ised</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p</w:t>
      </w:r>
      <w:r w:rsidRPr="00E94876">
        <w:rPr>
          <w:rFonts w:ascii="Arial" w:eastAsia="Arial" w:hAnsi="Arial" w:cs="Arial"/>
          <w:sz w:val="24"/>
          <w:szCs w:val="24"/>
        </w:rPr>
        <w:t>ro</w:t>
      </w:r>
      <w:r w:rsidRPr="00E94876">
        <w:rPr>
          <w:rFonts w:ascii="Arial" w:eastAsia="Arial" w:hAnsi="Arial" w:cs="Arial"/>
          <w:spacing w:val="-1"/>
          <w:sz w:val="24"/>
          <w:szCs w:val="24"/>
        </w:rPr>
        <w:t>g</w:t>
      </w:r>
      <w:r w:rsidRPr="00E94876">
        <w:rPr>
          <w:rFonts w:ascii="Arial" w:eastAsia="Arial" w:hAnsi="Arial" w:cs="Arial"/>
          <w:sz w:val="24"/>
          <w:szCs w:val="24"/>
        </w:rPr>
        <w:t>ra</w:t>
      </w:r>
      <w:r w:rsidRPr="00E94876">
        <w:rPr>
          <w:rFonts w:ascii="Arial" w:eastAsia="Arial" w:hAnsi="Arial" w:cs="Arial"/>
          <w:spacing w:val="2"/>
          <w:sz w:val="24"/>
          <w:szCs w:val="24"/>
        </w:rPr>
        <w:t>m</w:t>
      </w:r>
      <w:r w:rsidRPr="00E94876">
        <w:rPr>
          <w:rFonts w:ascii="Arial" w:eastAsia="Arial" w:hAnsi="Arial" w:cs="Arial"/>
          <w:spacing w:val="-1"/>
          <w:sz w:val="24"/>
          <w:szCs w:val="24"/>
        </w:rPr>
        <w:t>m</w:t>
      </w:r>
      <w:r w:rsidRPr="00E94876">
        <w:rPr>
          <w:rFonts w:ascii="Arial" w:eastAsia="Arial" w:hAnsi="Arial" w:cs="Arial"/>
          <w:spacing w:val="1"/>
          <w:sz w:val="24"/>
          <w:szCs w:val="24"/>
        </w:rPr>
        <w:t>e</w:t>
      </w:r>
      <w:r w:rsidRPr="00E94876">
        <w:rPr>
          <w:rFonts w:ascii="Arial" w:eastAsia="Arial" w:hAnsi="Arial" w:cs="Arial"/>
          <w:sz w:val="24"/>
          <w:szCs w:val="24"/>
        </w:rPr>
        <w:t>s</w:t>
      </w:r>
      <w:r w:rsidRPr="00E94876">
        <w:rPr>
          <w:rFonts w:ascii="Arial" w:eastAsia="Arial" w:hAnsi="Arial" w:cs="Arial"/>
          <w:spacing w:val="-2"/>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pa</w:t>
      </w:r>
      <w:r w:rsidRPr="00E94876">
        <w:rPr>
          <w:rFonts w:ascii="Arial" w:eastAsia="Arial" w:hAnsi="Arial" w:cs="Arial"/>
          <w:sz w:val="24"/>
          <w:szCs w:val="24"/>
        </w:rPr>
        <w:t>ti</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ts</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w</w:t>
      </w:r>
      <w:r w:rsidRPr="00E94876">
        <w:rPr>
          <w:rFonts w:ascii="Arial" w:eastAsia="Arial" w:hAnsi="Arial" w:cs="Arial"/>
          <w:sz w:val="24"/>
          <w:szCs w:val="24"/>
        </w:rPr>
        <w:t>ith</w:t>
      </w:r>
      <w:r w:rsidRPr="00E94876">
        <w:rPr>
          <w:rFonts w:ascii="Arial" w:eastAsia="Arial" w:hAnsi="Arial" w:cs="Arial"/>
          <w:spacing w:val="1"/>
          <w:sz w:val="24"/>
          <w:szCs w:val="24"/>
        </w:rPr>
        <w:t xml:space="preserve"> pe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phe</w:t>
      </w:r>
      <w:r w:rsidRPr="00E94876">
        <w:rPr>
          <w:rFonts w:ascii="Arial" w:eastAsia="Arial" w:hAnsi="Arial" w:cs="Arial"/>
          <w:sz w:val="24"/>
          <w:szCs w:val="24"/>
        </w:rPr>
        <w:t xml:space="preserve">ral </w:t>
      </w:r>
      <w:r w:rsidRPr="00E94876">
        <w:rPr>
          <w:rFonts w:ascii="Arial" w:eastAsia="Arial" w:hAnsi="Arial" w:cs="Arial"/>
          <w:spacing w:val="1"/>
          <w:sz w:val="24"/>
          <w:szCs w:val="24"/>
        </w:rPr>
        <w:t>a</w:t>
      </w:r>
      <w:r w:rsidRPr="00E94876">
        <w:rPr>
          <w:rFonts w:ascii="Arial" w:eastAsia="Arial" w:hAnsi="Arial" w:cs="Arial"/>
          <w:sz w:val="24"/>
          <w:szCs w:val="24"/>
        </w:rPr>
        <w:t xml:space="preserve">rterial </w:t>
      </w:r>
      <w:r w:rsidRPr="00E94876">
        <w:rPr>
          <w:rFonts w:ascii="Arial" w:eastAsia="Arial" w:hAnsi="Arial" w:cs="Arial"/>
          <w:spacing w:val="1"/>
          <w:sz w:val="24"/>
          <w:szCs w:val="24"/>
        </w:rPr>
        <w:t>d</w:t>
      </w:r>
      <w:r w:rsidRPr="00E94876">
        <w:rPr>
          <w:rFonts w:ascii="Arial" w:eastAsia="Arial" w:hAnsi="Arial" w:cs="Arial"/>
          <w:sz w:val="24"/>
          <w:szCs w:val="24"/>
        </w:rPr>
        <w:t>ise</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0</w:t>
      </w:r>
      <w:r w:rsidRPr="00E94876">
        <w:rPr>
          <w:rFonts w:ascii="Arial" w:eastAsia="Arial" w:hAnsi="Arial" w:cs="Arial"/>
          <w:spacing w:val="-1"/>
          <w:sz w:val="24"/>
          <w:szCs w:val="24"/>
        </w:rPr>
        <w:t>1</w:t>
      </w:r>
      <w:r w:rsidRPr="00E94876">
        <w:rPr>
          <w:rFonts w:ascii="Arial" w:eastAsia="Arial" w:hAnsi="Arial" w:cs="Arial"/>
          <w:spacing w:val="1"/>
          <w:sz w:val="24"/>
          <w:szCs w:val="24"/>
        </w:rPr>
        <w:t>59</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B</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z w:val="24"/>
          <w:szCs w:val="24"/>
        </w:rPr>
        <w:t>tish</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S</w:t>
      </w:r>
      <w:r w:rsidRPr="00E94876">
        <w:rPr>
          <w:rFonts w:ascii="Arial" w:eastAsia="Arial" w:hAnsi="Arial" w:cs="Arial"/>
          <w:spacing w:val="1"/>
          <w:sz w:val="24"/>
          <w:szCs w:val="24"/>
        </w:rPr>
        <w:t>u</w:t>
      </w:r>
      <w:r w:rsidRPr="00E94876">
        <w:rPr>
          <w:rFonts w:ascii="Arial" w:eastAsia="Arial" w:hAnsi="Arial" w:cs="Arial"/>
          <w:spacing w:val="3"/>
          <w:sz w:val="24"/>
          <w:szCs w:val="24"/>
        </w:rPr>
        <w:t>r</w:t>
      </w:r>
      <w:r w:rsidRPr="00E94876">
        <w:rPr>
          <w:rFonts w:ascii="Arial" w:eastAsia="Arial" w:hAnsi="Arial" w:cs="Arial"/>
          <w:spacing w:val="-1"/>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2015</w:t>
      </w:r>
      <w:r w:rsidRPr="00E94876">
        <w:rPr>
          <w:rFonts w:ascii="Arial" w:eastAsia="Arial" w:hAnsi="Arial" w:cs="Arial"/>
          <w:sz w:val="24"/>
          <w:szCs w:val="24"/>
        </w:rPr>
        <w:t>;</w:t>
      </w:r>
      <w:r w:rsidRPr="00E94876">
        <w:rPr>
          <w:rFonts w:ascii="Arial" w:eastAsia="Arial" w:hAnsi="Arial" w:cs="Arial"/>
          <w:spacing w:val="-1"/>
          <w:sz w:val="24"/>
          <w:szCs w:val="24"/>
        </w:rPr>
        <w:t>1</w:t>
      </w:r>
      <w:r w:rsidRPr="00E94876">
        <w:rPr>
          <w:rFonts w:ascii="Arial" w:eastAsia="Arial" w:hAnsi="Arial" w:cs="Arial"/>
          <w:spacing w:val="1"/>
          <w:sz w:val="24"/>
          <w:szCs w:val="24"/>
        </w:rPr>
        <w:t>02</w:t>
      </w:r>
      <w:r w:rsidRPr="00E94876">
        <w:rPr>
          <w:rFonts w:ascii="Arial" w:eastAsia="Arial" w:hAnsi="Arial" w:cs="Arial"/>
          <w:sz w:val="24"/>
          <w:szCs w:val="24"/>
        </w:rPr>
        <w:t>(s5):</w:t>
      </w:r>
      <w:r w:rsidRPr="00E94876">
        <w:rPr>
          <w:rFonts w:ascii="Arial" w:eastAsia="Arial" w:hAnsi="Arial" w:cs="Arial"/>
          <w:spacing w:val="-1"/>
          <w:sz w:val="24"/>
          <w:szCs w:val="24"/>
        </w:rPr>
        <w:t>4</w:t>
      </w:r>
      <w:r w:rsidRPr="00E94876">
        <w:rPr>
          <w:rFonts w:ascii="Arial" w:eastAsia="Arial" w:hAnsi="Arial" w:cs="Arial"/>
          <w:spacing w:val="1"/>
          <w:sz w:val="24"/>
          <w:szCs w:val="24"/>
        </w:rPr>
        <w:t>6</w:t>
      </w:r>
      <w:r w:rsidRPr="00E94876">
        <w:rPr>
          <w:rFonts w:ascii="Arial" w:eastAsia="Arial" w:hAnsi="Arial" w:cs="Arial"/>
          <w:sz w:val="24"/>
          <w:szCs w:val="24"/>
        </w:rPr>
        <w:t>.</w:t>
      </w:r>
    </w:p>
    <w:p w14:paraId="138103F7" w14:textId="77777777" w:rsidR="00C920B7" w:rsidRPr="00E94876" w:rsidRDefault="00C920B7" w:rsidP="00E94876">
      <w:pPr>
        <w:pStyle w:val="ListParagraph"/>
        <w:numPr>
          <w:ilvl w:val="0"/>
          <w:numId w:val="9"/>
        </w:numPr>
        <w:tabs>
          <w:tab w:val="left" w:pos="840"/>
        </w:tabs>
        <w:spacing w:after="0" w:line="360" w:lineRule="auto"/>
        <w:ind w:right="-20"/>
        <w:jc w:val="both"/>
        <w:rPr>
          <w:rFonts w:ascii="Arial" w:eastAsia="Arial" w:hAnsi="Arial" w:cs="Arial"/>
          <w:sz w:val="24"/>
          <w:szCs w:val="24"/>
        </w:rPr>
      </w:pPr>
      <w:r w:rsidRPr="00E94876">
        <w:rPr>
          <w:rFonts w:ascii="Arial" w:eastAsia="Arial" w:hAnsi="Arial" w:cs="Arial"/>
          <w:sz w:val="24"/>
          <w:szCs w:val="24"/>
        </w:rPr>
        <w:t>B</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in</w:t>
      </w:r>
      <w:r w:rsidRPr="00E94876">
        <w:rPr>
          <w:rFonts w:ascii="Arial" w:eastAsia="Arial" w:hAnsi="Arial" w:cs="Arial"/>
          <w:spacing w:val="-1"/>
          <w:sz w:val="24"/>
          <w:szCs w:val="24"/>
        </w:rPr>
        <w:t>g</w:t>
      </w:r>
      <w:r w:rsidRPr="00E94876">
        <w:rPr>
          <w:rFonts w:ascii="Arial" w:eastAsia="Arial" w:hAnsi="Arial" w:cs="Arial"/>
          <w:spacing w:val="1"/>
          <w:sz w:val="24"/>
          <w:szCs w:val="24"/>
        </w:rPr>
        <w:t>h</w:t>
      </w:r>
      <w:r w:rsidRPr="00E94876">
        <w:rPr>
          <w:rFonts w:ascii="Arial" w:eastAsia="Arial" w:hAnsi="Arial" w:cs="Arial"/>
          <w:spacing w:val="-1"/>
          <w:sz w:val="24"/>
          <w:szCs w:val="24"/>
        </w:rPr>
        <w:t>a</w:t>
      </w:r>
      <w:r w:rsidRPr="00E94876">
        <w:rPr>
          <w:rFonts w:ascii="Arial" w:eastAsia="Arial" w:hAnsi="Arial" w:cs="Arial"/>
          <w:sz w:val="24"/>
          <w:szCs w:val="24"/>
        </w:rPr>
        <w:t>m S</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S</w:t>
      </w:r>
      <w:r w:rsidRPr="00E94876">
        <w:rPr>
          <w:rFonts w:ascii="Arial" w:eastAsia="Arial" w:hAnsi="Arial" w:cs="Arial"/>
          <w:spacing w:val="1"/>
          <w:sz w:val="24"/>
          <w:szCs w:val="24"/>
        </w:rPr>
        <w:t>pa</w:t>
      </w:r>
      <w:r w:rsidRPr="00E94876">
        <w:rPr>
          <w:rFonts w:ascii="Arial" w:eastAsia="Arial" w:hAnsi="Arial" w:cs="Arial"/>
          <w:sz w:val="24"/>
          <w:szCs w:val="24"/>
        </w:rPr>
        <w:t>r</w:t>
      </w:r>
      <w:r w:rsidRPr="00E94876">
        <w:rPr>
          <w:rFonts w:ascii="Arial" w:eastAsia="Arial" w:hAnsi="Arial" w:cs="Arial"/>
          <w:spacing w:val="-4"/>
          <w:sz w:val="24"/>
          <w:szCs w:val="24"/>
        </w:rPr>
        <w:t>r</w:t>
      </w:r>
      <w:r w:rsidRPr="00E94876">
        <w:rPr>
          <w:rFonts w:ascii="Arial" w:eastAsia="Arial" w:hAnsi="Arial" w:cs="Arial"/>
          <w:spacing w:val="1"/>
          <w:sz w:val="24"/>
          <w:szCs w:val="24"/>
        </w:rPr>
        <w:t>o</w:t>
      </w:r>
      <w:r w:rsidRPr="00E94876">
        <w:rPr>
          <w:rFonts w:ascii="Arial" w:eastAsia="Arial" w:hAnsi="Arial" w:cs="Arial"/>
          <w:sz w:val="24"/>
          <w:szCs w:val="24"/>
        </w:rPr>
        <w:t>w</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K</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M</w:t>
      </w:r>
      <w:r w:rsidRPr="00E94876">
        <w:rPr>
          <w:rFonts w:ascii="Arial" w:eastAsia="Arial" w:hAnsi="Arial" w:cs="Arial"/>
          <w:spacing w:val="1"/>
          <w:sz w:val="24"/>
          <w:szCs w:val="24"/>
        </w:rPr>
        <w:t>u</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is R, F</w:t>
      </w:r>
      <w:r w:rsidRPr="00E94876">
        <w:rPr>
          <w:rFonts w:ascii="Arial" w:eastAsia="Arial" w:hAnsi="Arial" w:cs="Arial"/>
          <w:spacing w:val="1"/>
          <w:sz w:val="24"/>
          <w:szCs w:val="24"/>
        </w:rPr>
        <w:t>o</w:t>
      </w:r>
      <w:r w:rsidRPr="00E94876">
        <w:rPr>
          <w:rFonts w:ascii="Arial" w:eastAsia="Arial" w:hAnsi="Arial" w:cs="Arial"/>
          <w:sz w:val="24"/>
          <w:szCs w:val="24"/>
        </w:rPr>
        <w:t>x</w:t>
      </w:r>
      <w:r w:rsidRPr="00E94876">
        <w:rPr>
          <w:rFonts w:ascii="Arial" w:eastAsia="Arial" w:hAnsi="Arial" w:cs="Arial"/>
          <w:spacing w:val="-2"/>
          <w:sz w:val="24"/>
          <w:szCs w:val="24"/>
        </w:rPr>
        <w:t xml:space="preserve"> </w:t>
      </w:r>
      <w:r w:rsidRPr="00E94876">
        <w:rPr>
          <w:rFonts w:ascii="Arial" w:eastAsia="Arial" w:hAnsi="Arial" w:cs="Arial"/>
          <w:sz w:val="24"/>
          <w:szCs w:val="24"/>
        </w:rPr>
        <w:t xml:space="preserve">M, </w:t>
      </w:r>
      <w:r w:rsidRPr="00E94876">
        <w:rPr>
          <w:rFonts w:ascii="Arial" w:eastAsia="Arial" w:hAnsi="Arial" w:cs="Arial"/>
          <w:spacing w:val="1"/>
          <w:sz w:val="24"/>
          <w:szCs w:val="24"/>
        </w:rPr>
        <w:t>Shea</w:t>
      </w:r>
      <w:r w:rsidRPr="00E94876">
        <w:rPr>
          <w:rFonts w:ascii="Arial" w:eastAsia="Arial" w:hAnsi="Arial" w:cs="Arial"/>
          <w:spacing w:val="-3"/>
          <w:sz w:val="24"/>
          <w:szCs w:val="24"/>
        </w:rPr>
        <w:t>r</w:t>
      </w: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 xml:space="preserve"> </w:t>
      </w:r>
      <w:r w:rsidRPr="00E94876">
        <w:rPr>
          <w:rFonts w:ascii="Arial" w:eastAsia="Arial" w:hAnsi="Arial" w:cs="Arial"/>
          <w:sz w:val="24"/>
          <w:szCs w:val="24"/>
        </w:rPr>
        <w:t>Br</w:t>
      </w:r>
      <w:r w:rsidRPr="00E94876">
        <w:rPr>
          <w:rFonts w:ascii="Arial" w:eastAsia="Arial" w:hAnsi="Arial" w:cs="Arial"/>
          <w:spacing w:val="-2"/>
          <w:sz w:val="24"/>
          <w:szCs w:val="24"/>
        </w:rPr>
        <w:t>a</w:t>
      </w:r>
      <w:r w:rsidRPr="00E94876">
        <w:rPr>
          <w:rFonts w:ascii="Arial" w:eastAsia="Arial" w:hAnsi="Arial" w:cs="Arial"/>
          <w:spacing w:val="1"/>
          <w:sz w:val="24"/>
          <w:szCs w:val="24"/>
        </w:rPr>
        <w:t>d</w:t>
      </w:r>
      <w:r w:rsidRPr="00E94876">
        <w:rPr>
          <w:rFonts w:ascii="Arial" w:eastAsia="Arial" w:hAnsi="Arial" w:cs="Arial"/>
          <w:spacing w:val="-1"/>
          <w:sz w:val="24"/>
          <w:szCs w:val="24"/>
        </w:rPr>
        <w:t>b</w:t>
      </w:r>
      <w:r w:rsidRPr="00E94876">
        <w:rPr>
          <w:rFonts w:ascii="Arial" w:eastAsia="Arial" w:hAnsi="Arial" w:cs="Arial"/>
          <w:spacing w:val="1"/>
          <w:sz w:val="24"/>
          <w:szCs w:val="24"/>
        </w:rPr>
        <w:t>u</w:t>
      </w:r>
      <w:r w:rsidRPr="00E94876">
        <w:rPr>
          <w:rFonts w:ascii="Arial" w:eastAsia="Arial" w:hAnsi="Arial" w:cs="Arial"/>
          <w:sz w:val="24"/>
          <w:szCs w:val="24"/>
        </w:rPr>
        <w:t>ry A,</w:t>
      </w:r>
      <w:r w:rsidRPr="00E94876">
        <w:rPr>
          <w:rFonts w:ascii="Arial" w:eastAsia="Arial" w:hAnsi="Arial" w:cs="Arial"/>
          <w:spacing w:val="1"/>
          <w:sz w:val="24"/>
          <w:szCs w:val="24"/>
        </w:rPr>
        <w:t xml:space="preserve"> e</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o</w:t>
      </w:r>
      <w:r w:rsidRPr="00E94876">
        <w:rPr>
          <w:rFonts w:ascii="Arial" w:eastAsia="Arial" w:hAnsi="Arial" w:cs="Arial"/>
          <w:spacing w:val="-2"/>
          <w:sz w:val="24"/>
          <w:szCs w:val="24"/>
        </w:rPr>
        <w:t>s</w:t>
      </w:r>
      <w:r w:rsidRPr="00E94876">
        <w:rPr>
          <w:rFonts w:ascii="Arial" w:eastAsia="Arial" w:hAnsi="Arial" w:cs="Arial"/>
          <w:spacing w:val="3"/>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f</w:t>
      </w:r>
      <w:r w:rsidRPr="00E94876">
        <w:rPr>
          <w:rFonts w:ascii="Arial" w:eastAsia="Arial" w:hAnsi="Arial" w:cs="Arial"/>
          <w:spacing w:val="3"/>
          <w:sz w:val="24"/>
          <w:szCs w:val="24"/>
        </w:rPr>
        <w:t>f</w:t>
      </w:r>
      <w:r w:rsidRPr="00E94876">
        <w:rPr>
          <w:rFonts w:ascii="Arial" w:eastAsia="Arial" w:hAnsi="Arial" w:cs="Arial"/>
          <w:spacing w:val="1"/>
          <w:sz w:val="24"/>
          <w:szCs w:val="24"/>
        </w:rPr>
        <w:t>e</w:t>
      </w:r>
      <w:r w:rsidRPr="00E94876">
        <w:rPr>
          <w:rFonts w:ascii="Arial" w:eastAsia="Arial" w:hAnsi="Arial" w:cs="Arial"/>
          <w:spacing w:val="-2"/>
          <w:sz w:val="24"/>
          <w:szCs w:val="24"/>
        </w:rPr>
        <w:t>c</w:t>
      </w:r>
      <w:r w:rsidRPr="00E94876">
        <w:rPr>
          <w:rFonts w:ascii="Arial" w:eastAsia="Arial" w:hAnsi="Arial" w:cs="Arial"/>
          <w:sz w:val="24"/>
          <w:szCs w:val="24"/>
        </w:rPr>
        <w:t>ti</w:t>
      </w:r>
      <w:r w:rsidRPr="00E94876">
        <w:rPr>
          <w:rFonts w:ascii="Arial" w:eastAsia="Arial" w:hAnsi="Arial" w:cs="Arial"/>
          <w:spacing w:val="-2"/>
          <w:sz w:val="24"/>
          <w:szCs w:val="24"/>
        </w:rPr>
        <w:t>v</w:t>
      </w:r>
      <w:r w:rsidRPr="00E94876">
        <w:rPr>
          <w:rFonts w:ascii="Arial" w:eastAsia="Arial" w:hAnsi="Arial" w:cs="Arial"/>
          <w:spacing w:val="1"/>
          <w:sz w:val="24"/>
          <w:szCs w:val="24"/>
        </w:rPr>
        <w:t>ene</w:t>
      </w:r>
      <w:r w:rsidRPr="00E94876">
        <w:rPr>
          <w:rFonts w:ascii="Arial" w:eastAsia="Arial" w:hAnsi="Arial" w:cs="Arial"/>
          <w:sz w:val="24"/>
          <w:szCs w:val="24"/>
        </w:rPr>
        <w:t xml:space="preserve">ss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2"/>
          <w:sz w:val="24"/>
          <w:szCs w:val="24"/>
        </w:rPr>
        <w:t>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ised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w:t>
      </w:r>
      <w:r w:rsidRPr="00E94876">
        <w:rPr>
          <w:rFonts w:ascii="Arial" w:eastAsia="Arial" w:hAnsi="Arial" w:cs="Arial"/>
          <w:spacing w:val="-3"/>
          <w:sz w:val="24"/>
          <w:szCs w:val="24"/>
        </w:rPr>
        <w:t xml:space="preserve"> </w:t>
      </w:r>
      <w:r w:rsidRPr="00E94876">
        <w:rPr>
          <w:rFonts w:ascii="Arial" w:eastAsia="Arial" w:hAnsi="Arial" w:cs="Arial"/>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t</w:t>
      </w:r>
      <w:r w:rsidRPr="00E94876">
        <w:rPr>
          <w:rFonts w:ascii="Arial" w:eastAsia="Arial" w:hAnsi="Arial" w:cs="Arial"/>
          <w:sz w:val="24"/>
          <w:szCs w:val="24"/>
        </w:rPr>
        <w:t>re</w:t>
      </w:r>
      <w:r w:rsidRPr="00E94876">
        <w:rPr>
          <w:rFonts w:ascii="Arial" w:eastAsia="Arial" w:hAnsi="Arial" w:cs="Arial"/>
          <w:spacing w:val="1"/>
          <w:sz w:val="24"/>
          <w:szCs w:val="24"/>
        </w:rPr>
        <w:t>a</w:t>
      </w:r>
      <w:r w:rsidRPr="00E94876">
        <w:rPr>
          <w:rFonts w:ascii="Arial" w:eastAsia="Arial" w:hAnsi="Arial" w:cs="Arial"/>
          <w:spacing w:val="-2"/>
          <w:sz w:val="24"/>
          <w:szCs w:val="24"/>
        </w:rPr>
        <w:t>t</w:t>
      </w:r>
      <w:r w:rsidRPr="00E94876">
        <w:rPr>
          <w:rFonts w:ascii="Arial" w:eastAsia="Arial" w:hAnsi="Arial" w:cs="Arial"/>
          <w:spacing w:val="-1"/>
          <w:sz w:val="24"/>
          <w:szCs w:val="24"/>
        </w:rPr>
        <w:t>m</w:t>
      </w:r>
      <w:r w:rsidRPr="00E94876">
        <w:rPr>
          <w:rFonts w:ascii="Arial" w:eastAsia="Arial" w:hAnsi="Arial" w:cs="Arial"/>
          <w:spacing w:val="1"/>
          <w:sz w:val="24"/>
          <w:szCs w:val="24"/>
        </w:rPr>
        <w:t>en</w:t>
      </w:r>
      <w:r w:rsidRPr="00E94876">
        <w:rPr>
          <w:rFonts w:ascii="Arial" w:eastAsia="Arial" w:hAnsi="Arial" w:cs="Arial"/>
          <w:sz w:val="24"/>
          <w:szCs w:val="24"/>
        </w:rPr>
        <w:t xml:space="preserve">t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z w:val="24"/>
          <w:szCs w:val="24"/>
        </w:rPr>
        <w:t>i</w:t>
      </w:r>
      <w:r w:rsidRPr="00E94876">
        <w:rPr>
          <w:rFonts w:ascii="Arial" w:eastAsia="Arial" w:hAnsi="Arial" w:cs="Arial"/>
          <w:spacing w:val="1"/>
          <w:sz w:val="24"/>
          <w:szCs w:val="24"/>
        </w:rPr>
        <w:t>n</w:t>
      </w:r>
      <w:r w:rsidRPr="00E94876">
        <w:rPr>
          <w:rFonts w:ascii="Arial" w:eastAsia="Arial" w:hAnsi="Arial" w:cs="Arial"/>
          <w:spacing w:val="-2"/>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it</w:t>
      </w:r>
      <w:r w:rsidRPr="00E94876">
        <w:rPr>
          <w:rFonts w:ascii="Arial" w:eastAsia="Arial" w:hAnsi="Arial" w:cs="Arial"/>
          <w:spacing w:val="-2"/>
          <w:sz w:val="24"/>
          <w:szCs w:val="24"/>
        </w:rPr>
        <w:t>t</w:t>
      </w:r>
      <w:r w:rsidRPr="00E94876">
        <w:rPr>
          <w:rFonts w:ascii="Arial" w:eastAsia="Arial" w:hAnsi="Arial" w:cs="Arial"/>
          <w:spacing w:val="1"/>
          <w:sz w:val="24"/>
          <w:szCs w:val="24"/>
        </w:rPr>
        <w:t>en</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3"/>
          <w:sz w:val="24"/>
          <w:szCs w:val="24"/>
        </w:rPr>
        <w:t>l</w:t>
      </w:r>
      <w:r w:rsidRPr="00E94876">
        <w:rPr>
          <w:rFonts w:ascii="Arial" w:eastAsia="Arial" w:hAnsi="Arial" w:cs="Arial"/>
          <w:spacing w:val="1"/>
          <w:sz w:val="24"/>
          <w:szCs w:val="24"/>
        </w:rPr>
        <w:t>aud</w:t>
      </w:r>
      <w:r w:rsidRPr="00E94876">
        <w:rPr>
          <w:rFonts w:ascii="Arial" w:eastAsia="Arial" w:hAnsi="Arial" w:cs="Arial"/>
          <w:sz w:val="24"/>
          <w:szCs w:val="24"/>
        </w:rPr>
        <w:t>ic</w:t>
      </w:r>
      <w:r w:rsidRPr="00E94876">
        <w:rPr>
          <w:rFonts w:ascii="Arial" w:eastAsia="Arial" w:hAnsi="Arial" w:cs="Arial"/>
          <w:spacing w:val="-2"/>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lastRenderedPageBreak/>
        <w:t>E</w:t>
      </w:r>
      <w:r w:rsidRPr="00E94876">
        <w:rPr>
          <w:rFonts w:ascii="Arial" w:eastAsia="Arial" w:hAnsi="Arial" w:cs="Arial"/>
          <w:spacing w:val="1"/>
          <w:sz w:val="24"/>
          <w:szCs w:val="24"/>
        </w:rPr>
        <w:t>u</w:t>
      </w:r>
      <w:r w:rsidRPr="00E94876">
        <w:rPr>
          <w:rFonts w:ascii="Arial" w:eastAsia="Arial" w:hAnsi="Arial" w:cs="Arial"/>
          <w:sz w:val="24"/>
          <w:szCs w:val="24"/>
        </w:rPr>
        <w:t>ro</w:t>
      </w:r>
      <w:r w:rsidRPr="00E94876">
        <w:rPr>
          <w:rFonts w:ascii="Arial" w:eastAsia="Arial" w:hAnsi="Arial" w:cs="Arial"/>
          <w:spacing w:val="-1"/>
          <w:sz w:val="24"/>
          <w:szCs w:val="24"/>
        </w:rPr>
        <w:t>p</w:t>
      </w:r>
      <w:r w:rsidRPr="00E94876">
        <w:rPr>
          <w:rFonts w:ascii="Arial" w:eastAsia="Arial" w:hAnsi="Arial" w:cs="Arial"/>
          <w:spacing w:val="1"/>
          <w:sz w:val="24"/>
          <w:szCs w:val="24"/>
        </w:rPr>
        <w:t>ea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ou</w:t>
      </w:r>
      <w:r w:rsidRPr="00E94876">
        <w:rPr>
          <w:rFonts w:ascii="Arial" w:eastAsia="Arial" w:hAnsi="Arial" w:cs="Arial"/>
          <w:sz w:val="24"/>
          <w:szCs w:val="24"/>
        </w:rPr>
        <w:t>r</w:t>
      </w:r>
      <w:r w:rsidRPr="00E94876">
        <w:rPr>
          <w:rFonts w:ascii="Arial" w:eastAsia="Arial" w:hAnsi="Arial" w:cs="Arial"/>
          <w:spacing w:val="-2"/>
          <w:sz w:val="24"/>
          <w:szCs w:val="24"/>
        </w:rPr>
        <w:t>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 xml:space="preserve">lar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 xml:space="preserve">d </w:t>
      </w:r>
      <w:r w:rsidRPr="00E94876">
        <w:rPr>
          <w:rFonts w:ascii="Arial" w:eastAsia="Arial" w:hAnsi="Arial" w:cs="Arial"/>
          <w:spacing w:val="1"/>
          <w:sz w:val="24"/>
          <w:szCs w:val="24"/>
        </w:rPr>
        <w:t>en</w:t>
      </w:r>
      <w:r w:rsidRPr="00E94876">
        <w:rPr>
          <w:rFonts w:ascii="Arial" w:eastAsia="Arial" w:hAnsi="Arial" w:cs="Arial"/>
          <w:spacing w:val="-1"/>
          <w:sz w:val="24"/>
          <w:szCs w:val="24"/>
        </w:rPr>
        <w:t>d</w:t>
      </w:r>
      <w:r w:rsidRPr="00E94876">
        <w:rPr>
          <w:rFonts w:ascii="Arial" w:eastAsia="Arial" w:hAnsi="Arial" w:cs="Arial"/>
          <w:spacing w:val="1"/>
          <w:sz w:val="24"/>
          <w:szCs w:val="24"/>
        </w:rPr>
        <w:t>o</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lar 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ry</w:t>
      </w:r>
      <w:r w:rsidRPr="00E94876">
        <w:rPr>
          <w:rFonts w:ascii="Arial" w:eastAsia="Arial" w:hAnsi="Arial" w:cs="Arial"/>
          <w:spacing w:val="-3"/>
          <w:sz w:val="24"/>
          <w:szCs w:val="24"/>
        </w:rPr>
        <w:t xml:space="preserve"> </w:t>
      </w:r>
      <w:r w:rsidRPr="00E94876">
        <w:rPr>
          <w:rFonts w:ascii="Arial" w:eastAsia="Arial" w:hAnsi="Arial" w:cs="Arial"/>
          <w:sz w:val="24"/>
          <w:szCs w:val="24"/>
        </w:rPr>
        <w:t>:</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th</w:t>
      </w:r>
      <w:r w:rsidRPr="00E94876">
        <w:rPr>
          <w:rFonts w:ascii="Arial" w:eastAsia="Arial" w:hAnsi="Arial" w:cs="Arial"/>
          <w:sz w:val="24"/>
          <w:szCs w:val="24"/>
        </w:rPr>
        <w:t>e</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f</w:t>
      </w:r>
      <w:r w:rsidRPr="00E94876">
        <w:rPr>
          <w:rFonts w:ascii="Arial" w:eastAsia="Arial" w:hAnsi="Arial" w:cs="Arial"/>
          <w:sz w:val="24"/>
          <w:szCs w:val="24"/>
        </w:rPr>
        <w:t>ic</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l j</w:t>
      </w:r>
      <w:r w:rsidRPr="00E94876">
        <w:rPr>
          <w:rFonts w:ascii="Arial" w:eastAsia="Arial" w:hAnsi="Arial" w:cs="Arial"/>
          <w:spacing w:val="-2"/>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pacing w:val="1"/>
          <w:sz w:val="24"/>
          <w:szCs w:val="24"/>
        </w:rPr>
        <w:t>u</w:t>
      </w:r>
      <w:r w:rsidRPr="00E94876">
        <w:rPr>
          <w:rFonts w:ascii="Arial" w:eastAsia="Arial" w:hAnsi="Arial" w:cs="Arial"/>
          <w:sz w:val="24"/>
          <w:szCs w:val="24"/>
        </w:rPr>
        <w:t>ro</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S</w:t>
      </w:r>
      <w:r w:rsidRPr="00E94876">
        <w:rPr>
          <w:rFonts w:ascii="Arial" w:eastAsia="Arial" w:hAnsi="Arial" w:cs="Arial"/>
          <w:spacing w:val="1"/>
          <w:sz w:val="24"/>
          <w:szCs w:val="24"/>
        </w:rPr>
        <w:t>o</w:t>
      </w:r>
      <w:r w:rsidRPr="00E94876">
        <w:rPr>
          <w:rFonts w:ascii="Arial" w:eastAsia="Arial" w:hAnsi="Arial" w:cs="Arial"/>
          <w:sz w:val="24"/>
          <w:szCs w:val="24"/>
        </w:rPr>
        <w:t>ci</w:t>
      </w:r>
      <w:r w:rsidRPr="00E94876">
        <w:rPr>
          <w:rFonts w:ascii="Arial" w:eastAsia="Arial" w:hAnsi="Arial" w:cs="Arial"/>
          <w:spacing w:val="-2"/>
          <w:sz w:val="24"/>
          <w:szCs w:val="24"/>
        </w:rPr>
        <w:t>e</w:t>
      </w:r>
      <w:r w:rsidRPr="00E94876">
        <w:rPr>
          <w:rFonts w:ascii="Arial" w:eastAsia="Arial" w:hAnsi="Arial" w:cs="Arial"/>
          <w:sz w:val="24"/>
          <w:szCs w:val="24"/>
        </w:rPr>
        <w:t>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fo</w:t>
      </w:r>
      <w:r w:rsidRPr="00E94876">
        <w:rPr>
          <w:rFonts w:ascii="Arial" w:eastAsia="Arial" w:hAnsi="Arial" w:cs="Arial"/>
          <w:sz w:val="24"/>
          <w:szCs w:val="24"/>
        </w:rPr>
        <w:t>r 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 xml:space="preserve">lar </w:t>
      </w:r>
      <w:r w:rsidRPr="00E94876">
        <w:rPr>
          <w:rFonts w:ascii="Arial" w:eastAsia="Arial" w:hAnsi="Arial" w:cs="Arial"/>
          <w:spacing w:val="-1"/>
          <w:sz w:val="24"/>
          <w:szCs w:val="24"/>
        </w:rPr>
        <w:t>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20</w:t>
      </w:r>
      <w:r w:rsidRPr="00E94876">
        <w:rPr>
          <w:rFonts w:ascii="Arial" w:eastAsia="Arial" w:hAnsi="Arial" w:cs="Arial"/>
          <w:spacing w:val="-1"/>
          <w:sz w:val="24"/>
          <w:szCs w:val="24"/>
        </w:rPr>
        <w:t>1</w:t>
      </w:r>
      <w:r w:rsidRPr="00E94876">
        <w:rPr>
          <w:rFonts w:ascii="Arial" w:eastAsia="Arial" w:hAnsi="Arial" w:cs="Arial"/>
          <w:spacing w:val="1"/>
          <w:sz w:val="24"/>
          <w:szCs w:val="24"/>
        </w:rPr>
        <w:t>3</w:t>
      </w:r>
      <w:r w:rsidRPr="00E94876">
        <w:rPr>
          <w:rFonts w:ascii="Arial" w:eastAsia="Arial" w:hAnsi="Arial" w:cs="Arial"/>
          <w:sz w:val="24"/>
          <w:szCs w:val="24"/>
        </w:rPr>
        <w:t>;</w:t>
      </w:r>
      <w:r w:rsidRPr="00E94876">
        <w:rPr>
          <w:rFonts w:ascii="Arial" w:eastAsia="Arial" w:hAnsi="Arial" w:cs="Arial"/>
          <w:spacing w:val="1"/>
          <w:sz w:val="24"/>
          <w:szCs w:val="24"/>
        </w:rPr>
        <w:t>46</w:t>
      </w:r>
      <w:r w:rsidRPr="00E94876">
        <w:rPr>
          <w:rFonts w:ascii="Arial" w:eastAsia="Arial" w:hAnsi="Arial" w:cs="Arial"/>
          <w:sz w:val="24"/>
          <w:szCs w:val="24"/>
        </w:rPr>
        <w:t>(6)</w:t>
      </w:r>
      <w:r w:rsidRPr="00E94876">
        <w:rPr>
          <w:rFonts w:ascii="Arial" w:eastAsia="Arial" w:hAnsi="Arial" w:cs="Arial"/>
          <w:spacing w:val="-2"/>
          <w:sz w:val="24"/>
          <w:szCs w:val="24"/>
        </w:rPr>
        <w:t>:</w:t>
      </w:r>
      <w:r w:rsidRPr="00E94876">
        <w:rPr>
          <w:rFonts w:ascii="Arial" w:eastAsia="Arial" w:hAnsi="Arial" w:cs="Arial"/>
          <w:spacing w:val="1"/>
          <w:sz w:val="24"/>
          <w:szCs w:val="24"/>
        </w:rPr>
        <w:t>70</w:t>
      </w:r>
      <w:r w:rsidRPr="00E94876">
        <w:rPr>
          <w:rFonts w:ascii="Arial" w:eastAsia="Arial" w:hAnsi="Arial" w:cs="Arial"/>
          <w:spacing w:val="5"/>
          <w:sz w:val="24"/>
          <w:szCs w:val="24"/>
        </w:rPr>
        <w:t>7</w:t>
      </w:r>
      <w:r w:rsidRPr="00E94876">
        <w:rPr>
          <w:rFonts w:ascii="Arial" w:eastAsia="Arial" w:hAnsi="Arial" w:cs="Arial"/>
          <w:spacing w:val="-3"/>
          <w:sz w:val="24"/>
          <w:szCs w:val="24"/>
        </w:rPr>
        <w:t>-</w:t>
      </w:r>
      <w:r w:rsidRPr="00E94876">
        <w:rPr>
          <w:rFonts w:ascii="Arial" w:eastAsia="Arial" w:hAnsi="Arial" w:cs="Arial"/>
          <w:spacing w:val="1"/>
          <w:sz w:val="24"/>
          <w:szCs w:val="24"/>
        </w:rPr>
        <w:t>14.</w:t>
      </w:r>
    </w:p>
    <w:p w14:paraId="5781DD57" w14:textId="77777777" w:rsidR="00C920B7" w:rsidRPr="00E94876" w:rsidRDefault="00C920B7" w:rsidP="00E94876">
      <w:pPr>
        <w:pStyle w:val="ListParagraph"/>
        <w:numPr>
          <w:ilvl w:val="0"/>
          <w:numId w:val="9"/>
        </w:numPr>
        <w:tabs>
          <w:tab w:val="left" w:pos="840"/>
        </w:tabs>
        <w:spacing w:after="0" w:line="360" w:lineRule="auto"/>
        <w:ind w:right="-20"/>
        <w:jc w:val="both"/>
        <w:rPr>
          <w:rFonts w:ascii="Arial" w:eastAsia="Arial" w:hAnsi="Arial" w:cs="Arial"/>
          <w:sz w:val="24"/>
          <w:szCs w:val="24"/>
        </w:rPr>
      </w:pPr>
      <w:r w:rsidRPr="00E94876">
        <w:rPr>
          <w:rFonts w:ascii="Arial" w:eastAsia="Arial" w:hAnsi="Arial" w:cs="Arial"/>
          <w:sz w:val="24"/>
          <w:szCs w:val="24"/>
        </w:rPr>
        <w:t>B</w:t>
      </w:r>
      <w:r w:rsidRPr="00E94876">
        <w:rPr>
          <w:rFonts w:ascii="Arial" w:eastAsia="Arial" w:hAnsi="Arial" w:cs="Arial"/>
          <w:spacing w:val="1"/>
          <w:sz w:val="24"/>
          <w:szCs w:val="24"/>
        </w:rPr>
        <w:t>ab</w:t>
      </w:r>
      <w:r w:rsidRPr="00E94876">
        <w:rPr>
          <w:rFonts w:ascii="Arial" w:eastAsia="Arial" w:hAnsi="Arial" w:cs="Arial"/>
          <w:spacing w:val="-1"/>
          <w:sz w:val="24"/>
          <w:szCs w:val="24"/>
        </w:rPr>
        <w:t>b</w:t>
      </w:r>
      <w:r w:rsidRPr="00E94876">
        <w:rPr>
          <w:rFonts w:ascii="Arial" w:eastAsia="Arial" w:hAnsi="Arial" w:cs="Arial"/>
          <w:spacing w:val="1"/>
          <w:sz w:val="24"/>
          <w:szCs w:val="24"/>
        </w:rPr>
        <w:t>e</w:t>
      </w:r>
      <w:r w:rsidRPr="00E94876">
        <w:rPr>
          <w:rFonts w:ascii="Arial" w:eastAsia="Arial" w:hAnsi="Arial" w:cs="Arial"/>
          <w:sz w:val="24"/>
          <w:szCs w:val="24"/>
        </w:rPr>
        <w:t>r A</w:t>
      </w:r>
      <w:r w:rsidRPr="00E94876">
        <w:rPr>
          <w:rFonts w:ascii="Arial" w:eastAsia="Arial" w:hAnsi="Arial" w:cs="Arial"/>
          <w:spacing w:val="1"/>
          <w:sz w:val="24"/>
          <w:szCs w:val="24"/>
        </w:rPr>
        <w:t xml:space="preserve"> </w:t>
      </w:r>
      <w:r w:rsidRPr="00E94876">
        <w:rPr>
          <w:rFonts w:ascii="Arial" w:eastAsia="Arial" w:hAnsi="Arial" w:cs="Arial"/>
          <w:sz w:val="24"/>
          <w:szCs w:val="24"/>
        </w:rPr>
        <w:t>R</w:t>
      </w:r>
      <w:r w:rsidRPr="00E94876">
        <w:rPr>
          <w:rFonts w:ascii="Arial" w:eastAsia="Arial" w:hAnsi="Arial" w:cs="Arial"/>
          <w:spacing w:val="-1"/>
          <w:sz w:val="24"/>
          <w:szCs w:val="24"/>
        </w:rPr>
        <w:t>R</w:t>
      </w:r>
      <w:r w:rsidRPr="00E94876">
        <w:rPr>
          <w:rFonts w:ascii="Arial" w:eastAsia="Arial" w:hAnsi="Arial" w:cs="Arial"/>
          <w:sz w:val="24"/>
          <w:szCs w:val="24"/>
        </w:rPr>
        <w:t>,</w:t>
      </w:r>
      <w:r w:rsidRPr="00E94876">
        <w:rPr>
          <w:rFonts w:ascii="Arial" w:eastAsia="Arial" w:hAnsi="Arial" w:cs="Arial"/>
          <w:spacing w:val="-6"/>
          <w:sz w:val="24"/>
          <w:szCs w:val="24"/>
        </w:rPr>
        <w:t xml:space="preserve"> </w:t>
      </w:r>
      <w:r w:rsidRPr="00E94876">
        <w:rPr>
          <w:rFonts w:ascii="Arial" w:eastAsia="Arial" w:hAnsi="Arial" w:cs="Arial"/>
          <w:spacing w:val="8"/>
          <w:sz w:val="24"/>
          <w:szCs w:val="24"/>
        </w:rPr>
        <w:t>W</w:t>
      </w:r>
      <w:r w:rsidRPr="00E94876">
        <w:rPr>
          <w:rFonts w:ascii="Arial" w:eastAsia="Arial" w:hAnsi="Arial" w:cs="Arial"/>
          <w:sz w:val="24"/>
          <w:szCs w:val="24"/>
        </w:rPr>
        <w:t>i</w:t>
      </w:r>
      <w:r w:rsidRPr="00E94876">
        <w:rPr>
          <w:rFonts w:ascii="Arial" w:eastAsia="Arial" w:hAnsi="Arial" w:cs="Arial"/>
          <w:spacing w:val="-1"/>
          <w:sz w:val="24"/>
          <w:szCs w:val="24"/>
        </w:rPr>
        <w:t>l</w:t>
      </w:r>
      <w:r w:rsidRPr="00E94876">
        <w:rPr>
          <w:rFonts w:ascii="Arial" w:eastAsia="Arial" w:hAnsi="Arial" w:cs="Arial"/>
          <w:sz w:val="24"/>
          <w:szCs w:val="24"/>
        </w:rPr>
        <w:t>l</w:t>
      </w:r>
      <w:r w:rsidRPr="00E94876">
        <w:rPr>
          <w:rFonts w:ascii="Arial" w:eastAsia="Arial" w:hAnsi="Arial" w:cs="Arial"/>
          <w:spacing w:val="-1"/>
          <w:sz w:val="24"/>
          <w:szCs w:val="24"/>
        </w:rPr>
        <w:t>ia</w:t>
      </w:r>
      <w:r w:rsidRPr="00E94876">
        <w:rPr>
          <w:rFonts w:ascii="Arial" w:eastAsia="Arial" w:hAnsi="Arial" w:cs="Arial"/>
          <w:spacing w:val="1"/>
          <w:sz w:val="24"/>
          <w:szCs w:val="24"/>
        </w:rPr>
        <w:t>m</w:t>
      </w:r>
      <w:r w:rsidRPr="00E94876">
        <w:rPr>
          <w:rFonts w:ascii="Arial" w:eastAsia="Arial" w:hAnsi="Arial" w:cs="Arial"/>
          <w:sz w:val="24"/>
          <w:szCs w:val="24"/>
        </w:rPr>
        <w:t>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K</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Da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AH. N</w:t>
      </w:r>
      <w:r w:rsidRPr="00E94876">
        <w:rPr>
          <w:rFonts w:ascii="Arial" w:eastAsia="Arial" w:hAnsi="Arial" w:cs="Arial"/>
          <w:spacing w:val="-1"/>
          <w:sz w:val="24"/>
          <w:szCs w:val="24"/>
        </w:rPr>
        <w:t>e</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o</w:t>
      </w:r>
      <w:r w:rsidRPr="00E94876">
        <w:rPr>
          <w:rFonts w:ascii="Arial" w:eastAsia="Arial" w:hAnsi="Arial" w:cs="Arial"/>
          <w:spacing w:val="1"/>
          <w:sz w:val="24"/>
          <w:szCs w:val="24"/>
        </w:rPr>
        <w:t>mu</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pacing w:val="-3"/>
          <w:sz w:val="24"/>
          <w:szCs w:val="24"/>
        </w:rPr>
        <w:t>l</w:t>
      </w:r>
      <w:r w:rsidRPr="00E94876">
        <w:rPr>
          <w:rFonts w:ascii="Arial" w:eastAsia="Arial" w:hAnsi="Arial" w:cs="Arial"/>
          <w:spacing w:val="1"/>
          <w:sz w:val="24"/>
          <w:szCs w:val="24"/>
        </w:rPr>
        <w:t>a</w:t>
      </w:r>
      <w:r w:rsidRPr="00E94876">
        <w:rPr>
          <w:rFonts w:ascii="Arial" w:eastAsia="Arial" w:hAnsi="Arial" w:cs="Arial"/>
          <w:sz w:val="24"/>
          <w:szCs w:val="24"/>
        </w:rPr>
        <w:t>r El</w:t>
      </w:r>
      <w:r w:rsidRPr="00E94876">
        <w:rPr>
          <w:rFonts w:ascii="Arial" w:eastAsia="Arial" w:hAnsi="Arial" w:cs="Arial"/>
          <w:spacing w:val="1"/>
          <w:sz w:val="24"/>
          <w:szCs w:val="24"/>
        </w:rPr>
        <w:t>e</w:t>
      </w:r>
      <w:r w:rsidRPr="00E94876">
        <w:rPr>
          <w:rFonts w:ascii="Arial" w:eastAsia="Arial" w:hAnsi="Arial" w:cs="Arial"/>
          <w:sz w:val="24"/>
          <w:szCs w:val="24"/>
        </w:rPr>
        <w:t>ctr</w:t>
      </w:r>
      <w:r w:rsidRPr="00E94876">
        <w:rPr>
          <w:rFonts w:ascii="Arial" w:eastAsia="Arial" w:hAnsi="Arial" w:cs="Arial"/>
          <w:spacing w:val="-1"/>
          <w:sz w:val="24"/>
          <w:szCs w:val="24"/>
        </w:rPr>
        <w:t>i</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l Sti</w:t>
      </w:r>
      <w:r w:rsidRPr="00E94876">
        <w:rPr>
          <w:rFonts w:ascii="Arial" w:eastAsia="Arial" w:hAnsi="Arial" w:cs="Arial"/>
          <w:spacing w:val="1"/>
          <w:sz w:val="24"/>
          <w:szCs w:val="24"/>
        </w:rPr>
        <w:t>m</w:t>
      </w:r>
      <w:r w:rsidRPr="00E94876">
        <w:rPr>
          <w:rFonts w:ascii="Arial" w:eastAsia="Arial" w:hAnsi="Arial" w:cs="Arial"/>
          <w:sz w:val="24"/>
          <w:szCs w:val="24"/>
        </w:rPr>
        <w:t>u</w:t>
      </w:r>
      <w:r w:rsidRPr="00E94876">
        <w:rPr>
          <w:rFonts w:ascii="Arial" w:eastAsia="Arial" w:hAnsi="Arial" w:cs="Arial"/>
          <w:spacing w:val="-1"/>
          <w:sz w:val="24"/>
          <w:szCs w:val="24"/>
        </w:rPr>
        <w:t>l</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in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M</w:t>
      </w:r>
      <w:r w:rsidRPr="00E94876">
        <w:rPr>
          <w:rFonts w:ascii="Arial" w:eastAsia="Arial" w:hAnsi="Arial" w:cs="Arial"/>
          <w:spacing w:val="1"/>
          <w:sz w:val="24"/>
          <w:szCs w:val="24"/>
        </w:rPr>
        <w:t>an</w:t>
      </w:r>
      <w:r w:rsidRPr="00E94876">
        <w:rPr>
          <w:rFonts w:ascii="Arial" w:eastAsia="Arial" w:hAnsi="Arial" w:cs="Arial"/>
          <w:spacing w:val="-1"/>
          <w:sz w:val="24"/>
          <w:szCs w:val="24"/>
        </w:rPr>
        <w:t>ag</w:t>
      </w:r>
      <w:r w:rsidRPr="00E94876">
        <w:rPr>
          <w:rFonts w:ascii="Arial" w:eastAsia="Arial" w:hAnsi="Arial" w:cs="Arial"/>
          <w:spacing w:val="1"/>
          <w:sz w:val="24"/>
          <w:szCs w:val="24"/>
        </w:rPr>
        <w:t>emen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p</w:t>
      </w:r>
      <w:r w:rsidRPr="00E94876">
        <w:rPr>
          <w:rFonts w:ascii="Arial" w:eastAsia="Arial" w:hAnsi="Arial" w:cs="Arial"/>
          <w:spacing w:val="-1"/>
          <w:sz w:val="24"/>
          <w:szCs w:val="24"/>
        </w:rPr>
        <w:t>h</w:t>
      </w:r>
      <w:r w:rsidRPr="00E94876">
        <w:rPr>
          <w:rFonts w:ascii="Arial" w:eastAsia="Arial" w:hAnsi="Arial" w:cs="Arial"/>
          <w:spacing w:val="1"/>
          <w:sz w:val="24"/>
          <w:szCs w:val="24"/>
        </w:rPr>
        <w:t>e</w:t>
      </w:r>
      <w:r w:rsidRPr="00E94876">
        <w:rPr>
          <w:rFonts w:ascii="Arial" w:eastAsia="Arial" w:hAnsi="Arial" w:cs="Arial"/>
          <w:sz w:val="24"/>
          <w:szCs w:val="24"/>
        </w:rPr>
        <w:t xml:space="preserve">ral </w:t>
      </w:r>
      <w:r w:rsidRPr="00E94876">
        <w:rPr>
          <w:rFonts w:ascii="Arial" w:eastAsia="Arial" w:hAnsi="Arial" w:cs="Arial"/>
          <w:spacing w:val="-1"/>
          <w:sz w:val="24"/>
          <w:szCs w:val="24"/>
        </w:rPr>
        <w:t>A</w:t>
      </w:r>
      <w:r w:rsidRPr="00E94876">
        <w:rPr>
          <w:rFonts w:ascii="Arial" w:eastAsia="Arial" w:hAnsi="Arial" w:cs="Arial"/>
          <w:sz w:val="24"/>
          <w:szCs w:val="24"/>
        </w:rPr>
        <w:t>rterial Dise</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A 'S</w:t>
      </w:r>
      <w:r w:rsidRPr="00E94876">
        <w:rPr>
          <w:rFonts w:ascii="Arial" w:eastAsia="Arial" w:hAnsi="Arial" w:cs="Arial"/>
          <w:spacing w:val="1"/>
          <w:sz w:val="24"/>
          <w:szCs w:val="24"/>
        </w:rPr>
        <w:t>t</w:t>
      </w:r>
      <w:r w:rsidRPr="00E94876">
        <w:rPr>
          <w:rFonts w:ascii="Arial" w:eastAsia="Arial" w:hAnsi="Arial" w:cs="Arial"/>
          <w:sz w:val="24"/>
          <w:szCs w:val="24"/>
        </w:rPr>
        <w:t>i</w:t>
      </w:r>
      <w:r w:rsidRPr="00E94876">
        <w:rPr>
          <w:rFonts w:ascii="Arial" w:eastAsia="Arial" w:hAnsi="Arial" w:cs="Arial"/>
          <w:spacing w:val="1"/>
          <w:sz w:val="24"/>
          <w:szCs w:val="24"/>
        </w:rPr>
        <w:t>mu</w:t>
      </w:r>
      <w:r w:rsidRPr="00E94876">
        <w:rPr>
          <w:rFonts w:ascii="Arial" w:eastAsia="Arial" w:hAnsi="Arial" w:cs="Arial"/>
          <w:sz w:val="24"/>
          <w:szCs w:val="24"/>
        </w:rPr>
        <w:t>l</w:t>
      </w:r>
      <w:r w:rsidRPr="00E94876">
        <w:rPr>
          <w:rFonts w:ascii="Arial" w:eastAsia="Arial" w:hAnsi="Arial" w:cs="Arial"/>
          <w:spacing w:val="-2"/>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n</w:t>
      </w:r>
      <w:r w:rsidRPr="00E94876">
        <w:rPr>
          <w:rFonts w:ascii="Arial" w:eastAsia="Arial" w:hAnsi="Arial" w:cs="Arial"/>
          <w:spacing w:val="-1"/>
          <w:sz w:val="24"/>
          <w:szCs w:val="24"/>
        </w:rPr>
        <w:t>g</w:t>
      </w:r>
      <w:r w:rsidRPr="00E94876">
        <w:rPr>
          <w:rFonts w:ascii="Arial" w:eastAsia="Arial" w:hAnsi="Arial" w:cs="Arial"/>
          <w:sz w:val="24"/>
          <w:szCs w:val="24"/>
        </w:rPr>
        <w:t xml:space="preserve">' </w:t>
      </w:r>
      <w:r w:rsidRPr="00E94876">
        <w:rPr>
          <w:rFonts w:ascii="Arial" w:eastAsia="Arial" w:hAnsi="Arial" w:cs="Arial"/>
          <w:spacing w:val="1"/>
          <w:sz w:val="24"/>
          <w:szCs w:val="24"/>
        </w:rPr>
        <w:t>P</w:t>
      </w:r>
      <w:r w:rsidRPr="00E94876">
        <w:rPr>
          <w:rFonts w:ascii="Arial" w:eastAsia="Arial" w:hAnsi="Arial" w:cs="Arial"/>
          <w:sz w:val="24"/>
          <w:szCs w:val="24"/>
        </w:rPr>
        <w:t>ros</w:t>
      </w:r>
      <w:r w:rsidRPr="00E94876">
        <w:rPr>
          <w:rFonts w:ascii="Arial" w:eastAsia="Arial" w:hAnsi="Arial" w:cs="Arial"/>
          <w:spacing w:val="1"/>
          <w:sz w:val="24"/>
          <w:szCs w:val="24"/>
        </w:rPr>
        <w:t>pe</w:t>
      </w:r>
      <w:r w:rsidRPr="00E94876">
        <w:rPr>
          <w:rFonts w:ascii="Arial" w:eastAsia="Arial" w:hAnsi="Arial" w:cs="Arial"/>
          <w:spacing w:val="-2"/>
          <w:sz w:val="24"/>
          <w:szCs w:val="24"/>
        </w:rPr>
        <w:t>c</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w:t>
      </w:r>
      <w:r w:rsidRPr="00E94876">
        <w:rPr>
          <w:rFonts w:ascii="Arial" w:eastAsia="Arial" w:hAnsi="Arial" w:cs="Arial"/>
          <w:spacing w:val="1"/>
          <w:sz w:val="24"/>
          <w:szCs w:val="24"/>
        </w:rPr>
        <w:t>a</w:t>
      </w:r>
      <w:r w:rsidRPr="00E94876">
        <w:rPr>
          <w:rFonts w:ascii="Arial" w:eastAsia="Arial" w:hAnsi="Arial" w:cs="Arial"/>
          <w:sz w:val="24"/>
          <w:szCs w:val="24"/>
        </w:rPr>
        <w:t xml:space="preserve">r </w:t>
      </w:r>
      <w:r w:rsidRPr="00E94876">
        <w:rPr>
          <w:rFonts w:ascii="Arial" w:eastAsia="Arial" w:hAnsi="Arial" w:cs="Arial"/>
          <w:spacing w:val="-2"/>
          <w:sz w:val="24"/>
          <w:szCs w:val="24"/>
        </w:rPr>
        <w:t>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er</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2016</w:t>
      </w:r>
      <w:r w:rsidRPr="00E94876">
        <w:rPr>
          <w:rFonts w:ascii="Arial" w:eastAsia="Arial" w:hAnsi="Arial" w:cs="Arial"/>
          <w:spacing w:val="-2"/>
          <w:sz w:val="24"/>
          <w:szCs w:val="24"/>
        </w:rPr>
        <w:t>;</w:t>
      </w:r>
      <w:r w:rsidRPr="00E94876">
        <w:rPr>
          <w:rFonts w:ascii="Arial" w:eastAsia="Arial" w:hAnsi="Arial" w:cs="Arial"/>
          <w:spacing w:val="1"/>
          <w:sz w:val="24"/>
          <w:szCs w:val="24"/>
        </w:rPr>
        <w:t>63</w:t>
      </w:r>
      <w:r w:rsidRPr="00E94876">
        <w:rPr>
          <w:rFonts w:ascii="Arial" w:eastAsia="Arial" w:hAnsi="Arial" w:cs="Arial"/>
          <w:sz w:val="24"/>
          <w:szCs w:val="24"/>
        </w:rPr>
        <w:t>(6):</w:t>
      </w:r>
      <w:r w:rsidRPr="00E94876">
        <w:rPr>
          <w:rFonts w:ascii="Arial" w:eastAsia="Arial" w:hAnsi="Arial" w:cs="Arial"/>
          <w:spacing w:val="-1"/>
          <w:sz w:val="24"/>
          <w:szCs w:val="24"/>
        </w:rPr>
        <w:t>1</w:t>
      </w:r>
      <w:r w:rsidRPr="00E94876">
        <w:rPr>
          <w:rFonts w:ascii="Arial" w:eastAsia="Arial" w:hAnsi="Arial" w:cs="Arial"/>
          <w:spacing w:val="1"/>
          <w:sz w:val="24"/>
          <w:szCs w:val="24"/>
        </w:rPr>
        <w:t>6</w:t>
      </w:r>
      <w:r w:rsidRPr="00E94876">
        <w:rPr>
          <w:rFonts w:ascii="Arial" w:eastAsia="Arial" w:hAnsi="Arial" w:cs="Arial"/>
          <w:sz w:val="24"/>
          <w:szCs w:val="24"/>
        </w:rPr>
        <w:t>S</w:t>
      </w:r>
    </w:p>
    <w:p w14:paraId="2C153ECE" w14:textId="77777777" w:rsidR="00C920B7" w:rsidRPr="00E94876" w:rsidRDefault="00C920B7" w:rsidP="00E94876">
      <w:pPr>
        <w:pStyle w:val="ListParagraph"/>
        <w:numPr>
          <w:ilvl w:val="0"/>
          <w:numId w:val="9"/>
        </w:numPr>
        <w:tabs>
          <w:tab w:val="left" w:pos="840"/>
        </w:tabs>
        <w:spacing w:after="0" w:line="360" w:lineRule="auto"/>
        <w:ind w:right="-20"/>
        <w:jc w:val="both"/>
        <w:rPr>
          <w:rFonts w:ascii="Arial" w:eastAsia="Arial" w:hAnsi="Arial" w:cs="Arial"/>
          <w:sz w:val="24"/>
          <w:szCs w:val="24"/>
        </w:rPr>
      </w:pPr>
      <w:r w:rsidRPr="00E94876">
        <w:rPr>
          <w:rFonts w:ascii="Arial" w:eastAsia="Arial" w:hAnsi="Arial" w:cs="Arial"/>
          <w:spacing w:val="6"/>
          <w:sz w:val="24"/>
          <w:szCs w:val="24"/>
        </w:rPr>
        <w:t>W</w:t>
      </w:r>
      <w:r w:rsidRPr="00E94876">
        <w:rPr>
          <w:rFonts w:ascii="Arial" w:eastAsia="Arial" w:hAnsi="Arial" w:cs="Arial"/>
          <w:spacing w:val="-3"/>
          <w:sz w:val="24"/>
          <w:szCs w:val="24"/>
        </w:rPr>
        <w:t>i</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w:t>
      </w:r>
      <w:r w:rsidRPr="00E94876">
        <w:rPr>
          <w:rFonts w:ascii="Arial" w:eastAsia="Arial" w:hAnsi="Arial" w:cs="Arial"/>
          <w:spacing w:val="-2"/>
          <w:sz w:val="24"/>
          <w:szCs w:val="24"/>
        </w:rPr>
        <w:t>a</w:t>
      </w:r>
      <w:r w:rsidRPr="00E94876">
        <w:rPr>
          <w:rFonts w:ascii="Arial" w:eastAsia="Arial" w:hAnsi="Arial" w:cs="Arial"/>
          <w:spacing w:val="1"/>
          <w:sz w:val="24"/>
          <w:szCs w:val="24"/>
        </w:rPr>
        <w:t>m</w:t>
      </w:r>
      <w:r w:rsidRPr="00E94876">
        <w:rPr>
          <w:rFonts w:ascii="Arial" w:eastAsia="Arial" w:hAnsi="Arial" w:cs="Arial"/>
          <w:sz w:val="24"/>
          <w:szCs w:val="24"/>
        </w:rPr>
        <w:t xml:space="preserve">s </w:t>
      </w:r>
      <w:r w:rsidRPr="00E94876">
        <w:rPr>
          <w:rFonts w:ascii="Arial" w:eastAsia="Arial" w:hAnsi="Arial" w:cs="Arial"/>
          <w:spacing w:val="1"/>
          <w:sz w:val="24"/>
          <w:szCs w:val="24"/>
        </w:rPr>
        <w:t>K</w:t>
      </w:r>
      <w:r w:rsidRPr="00E94876">
        <w:rPr>
          <w:rFonts w:ascii="Arial" w:eastAsia="Arial" w:hAnsi="Arial" w:cs="Arial"/>
          <w:spacing w:val="-2"/>
          <w:sz w:val="24"/>
          <w:szCs w:val="24"/>
        </w:rPr>
        <w:t>J</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B</w:t>
      </w:r>
      <w:r w:rsidRPr="00E94876">
        <w:rPr>
          <w:rFonts w:ascii="Arial" w:eastAsia="Arial" w:hAnsi="Arial" w:cs="Arial"/>
          <w:spacing w:val="-1"/>
          <w:sz w:val="24"/>
          <w:szCs w:val="24"/>
        </w:rPr>
        <w:t>a</w:t>
      </w:r>
      <w:r w:rsidRPr="00E94876">
        <w:rPr>
          <w:rFonts w:ascii="Arial" w:eastAsia="Arial" w:hAnsi="Arial" w:cs="Arial"/>
          <w:spacing w:val="1"/>
          <w:sz w:val="24"/>
          <w:szCs w:val="24"/>
        </w:rPr>
        <w:t>b</w:t>
      </w:r>
      <w:r w:rsidRPr="00E94876">
        <w:rPr>
          <w:rFonts w:ascii="Arial" w:eastAsia="Arial" w:hAnsi="Arial" w:cs="Arial"/>
          <w:spacing w:val="-1"/>
          <w:sz w:val="24"/>
          <w:szCs w:val="24"/>
        </w:rPr>
        <w:t>b</w:t>
      </w:r>
      <w:r w:rsidRPr="00E94876">
        <w:rPr>
          <w:rFonts w:ascii="Arial" w:eastAsia="Arial" w:hAnsi="Arial" w:cs="Arial"/>
          <w:spacing w:val="1"/>
          <w:sz w:val="24"/>
          <w:szCs w:val="24"/>
        </w:rPr>
        <w:t>e</w:t>
      </w:r>
      <w:r w:rsidRPr="00E94876">
        <w:rPr>
          <w:rFonts w:ascii="Arial" w:eastAsia="Arial" w:hAnsi="Arial" w:cs="Arial"/>
          <w:sz w:val="24"/>
          <w:szCs w:val="24"/>
        </w:rPr>
        <w:t>r A,</w:t>
      </w:r>
      <w:r w:rsidRPr="00E94876">
        <w:rPr>
          <w:rFonts w:ascii="Arial" w:eastAsia="Arial" w:hAnsi="Arial" w:cs="Arial"/>
          <w:spacing w:val="-1"/>
          <w:sz w:val="24"/>
          <w:szCs w:val="24"/>
        </w:rPr>
        <w:t xml:space="preserve"> </w:t>
      </w:r>
      <w:r w:rsidRPr="00E94876">
        <w:rPr>
          <w:rFonts w:ascii="Arial" w:eastAsia="Arial" w:hAnsi="Arial" w:cs="Arial"/>
          <w:sz w:val="24"/>
          <w:szCs w:val="24"/>
        </w:rPr>
        <w:t>R</w:t>
      </w:r>
      <w:r w:rsidRPr="00E94876">
        <w:rPr>
          <w:rFonts w:ascii="Arial" w:eastAsia="Arial" w:hAnsi="Arial" w:cs="Arial"/>
          <w:spacing w:val="1"/>
          <w:sz w:val="24"/>
          <w:szCs w:val="24"/>
        </w:rPr>
        <w:t>a</w:t>
      </w:r>
      <w:r w:rsidRPr="00E94876">
        <w:rPr>
          <w:rFonts w:ascii="Arial" w:eastAsia="Arial" w:hAnsi="Arial" w:cs="Arial"/>
          <w:spacing w:val="-2"/>
          <w:sz w:val="24"/>
          <w:szCs w:val="24"/>
        </w:rPr>
        <w:t>v</w:t>
      </w:r>
      <w:r w:rsidRPr="00E94876">
        <w:rPr>
          <w:rFonts w:ascii="Arial" w:eastAsia="Arial" w:hAnsi="Arial" w:cs="Arial"/>
          <w:sz w:val="24"/>
          <w:szCs w:val="24"/>
        </w:rPr>
        <w:t>iku</w:t>
      </w:r>
      <w:r w:rsidRPr="00E94876">
        <w:rPr>
          <w:rFonts w:ascii="Arial" w:eastAsia="Arial" w:hAnsi="Arial" w:cs="Arial"/>
          <w:spacing w:val="2"/>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r R, Da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AH. N</w:t>
      </w:r>
      <w:r w:rsidRPr="00E94876">
        <w:rPr>
          <w:rFonts w:ascii="Arial" w:eastAsia="Arial" w:hAnsi="Arial" w:cs="Arial"/>
          <w:spacing w:val="1"/>
          <w:sz w:val="24"/>
          <w:szCs w:val="24"/>
        </w:rPr>
        <w:t>o</w:t>
      </w:r>
      <w:r w:rsidRPr="00E94876">
        <w:rPr>
          <w:rFonts w:ascii="Arial" w:eastAsia="Arial" w:hAnsi="Arial" w:cs="Arial"/>
          <w:spacing w:val="6"/>
          <w:sz w:val="24"/>
          <w:szCs w:val="24"/>
        </w:rPr>
        <w:t>n</w:t>
      </w:r>
      <w:r w:rsidRPr="00E94876">
        <w:rPr>
          <w:rFonts w:ascii="Arial" w:eastAsia="Arial" w:hAnsi="Arial" w:cs="Arial"/>
          <w:spacing w:val="-1"/>
          <w:sz w:val="24"/>
          <w:szCs w:val="24"/>
        </w:rPr>
        <w:t>-</w:t>
      </w:r>
      <w:r w:rsidRPr="00E94876">
        <w:rPr>
          <w:rFonts w:ascii="Arial" w:eastAsia="Arial" w:hAnsi="Arial" w:cs="Arial"/>
          <w:sz w:val="24"/>
          <w:szCs w:val="24"/>
        </w:rPr>
        <w:t>I</w:t>
      </w:r>
      <w:r w:rsidRPr="00E94876">
        <w:rPr>
          <w:rFonts w:ascii="Arial" w:eastAsia="Arial" w:hAnsi="Arial" w:cs="Arial"/>
          <w:spacing w:val="1"/>
          <w:sz w:val="24"/>
          <w:szCs w:val="24"/>
        </w:rPr>
        <w:t>n</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si</w:t>
      </w:r>
      <w:r w:rsidRPr="00E94876">
        <w:rPr>
          <w:rFonts w:ascii="Arial" w:eastAsia="Arial" w:hAnsi="Arial" w:cs="Arial"/>
          <w:spacing w:val="-3"/>
          <w:sz w:val="24"/>
          <w:szCs w:val="24"/>
        </w:rPr>
        <w:t>v</w:t>
      </w:r>
      <w:r w:rsidRPr="00E94876">
        <w:rPr>
          <w:rFonts w:ascii="Arial" w:eastAsia="Arial" w:hAnsi="Arial" w:cs="Arial"/>
          <w:sz w:val="24"/>
          <w:szCs w:val="24"/>
        </w:rPr>
        <w:t xml:space="preserve">e Management of Peripheral Arterial Disease </w:t>
      </w:r>
      <w:r w:rsidRPr="00E94876">
        <w:rPr>
          <w:rFonts w:ascii="Arial" w:eastAsia="Arial" w:hAnsi="Arial" w:cs="Arial"/>
          <w:spacing w:val="-1"/>
          <w:sz w:val="24"/>
          <w:szCs w:val="24"/>
        </w:rPr>
        <w:t>M</w:t>
      </w:r>
      <w:r w:rsidRPr="00E94876">
        <w:rPr>
          <w:rFonts w:ascii="Arial" w:eastAsia="Arial" w:hAnsi="Arial" w:cs="Arial"/>
          <w:spacing w:val="1"/>
          <w:sz w:val="24"/>
          <w:szCs w:val="24"/>
        </w:rPr>
        <w:t>ed</w:t>
      </w:r>
      <w:r w:rsidRPr="00E94876">
        <w:rPr>
          <w:rFonts w:ascii="Arial" w:eastAsia="Arial" w:hAnsi="Arial" w:cs="Arial"/>
          <w:sz w:val="24"/>
          <w:szCs w:val="24"/>
        </w:rPr>
        <w:t>ic</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Biol</w:t>
      </w:r>
      <w:r w:rsidRPr="00E94876">
        <w:rPr>
          <w:rFonts w:ascii="Arial" w:eastAsia="Arial" w:hAnsi="Arial" w:cs="Arial"/>
          <w:spacing w:val="1"/>
          <w:sz w:val="24"/>
          <w:szCs w:val="24"/>
        </w:rPr>
        <w:t>o</w:t>
      </w:r>
      <w:r w:rsidRPr="00E94876">
        <w:rPr>
          <w:rFonts w:ascii="Arial" w:eastAsia="Arial" w:hAnsi="Arial" w:cs="Arial"/>
          <w:spacing w:val="-1"/>
          <w:sz w:val="24"/>
          <w:szCs w:val="24"/>
        </w:rPr>
        <w:t>g</w:t>
      </w:r>
      <w:r w:rsidRPr="00E94876">
        <w:rPr>
          <w:rFonts w:ascii="Arial" w:eastAsia="Arial" w:hAnsi="Arial" w:cs="Arial"/>
          <w:sz w:val="24"/>
          <w:szCs w:val="24"/>
        </w:rPr>
        <w:t>y -</w:t>
      </w:r>
      <w:r w:rsidRPr="00E94876">
        <w:rPr>
          <w:rFonts w:ascii="Arial" w:eastAsia="Arial" w:hAnsi="Arial" w:cs="Arial"/>
          <w:spacing w:val="2"/>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d</w:t>
      </w:r>
      <w:r w:rsidRPr="00E94876">
        <w:rPr>
          <w:rFonts w:ascii="Arial" w:eastAsia="Arial" w:hAnsi="Arial" w:cs="Arial"/>
          <w:spacing w:val="-2"/>
          <w:sz w:val="24"/>
          <w:szCs w:val="24"/>
        </w:rPr>
        <w:t>v</w:t>
      </w:r>
      <w:r w:rsidRPr="00E94876">
        <w:rPr>
          <w:rFonts w:ascii="Arial" w:eastAsia="Arial" w:hAnsi="Arial" w:cs="Arial"/>
          <w:spacing w:val="1"/>
          <w:sz w:val="24"/>
          <w:szCs w:val="24"/>
        </w:rPr>
        <w:t>an</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s in</w:t>
      </w:r>
      <w:r w:rsidRPr="00E94876">
        <w:rPr>
          <w:rFonts w:ascii="Arial" w:eastAsia="Arial" w:hAnsi="Arial" w:cs="Arial"/>
          <w:spacing w:val="-1"/>
          <w:sz w:val="24"/>
          <w:szCs w:val="24"/>
        </w:rPr>
        <w:t xml:space="preserve"> Experimental Medicine and Biology</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20</w:t>
      </w:r>
      <w:r w:rsidRPr="00E94876">
        <w:rPr>
          <w:rFonts w:ascii="Arial" w:eastAsia="Arial" w:hAnsi="Arial" w:cs="Arial"/>
          <w:spacing w:val="-1"/>
          <w:sz w:val="24"/>
          <w:szCs w:val="24"/>
        </w:rPr>
        <w:t>1</w:t>
      </w:r>
      <w:r w:rsidRPr="00E94876">
        <w:rPr>
          <w:rFonts w:ascii="Arial" w:eastAsia="Arial" w:hAnsi="Arial" w:cs="Arial"/>
          <w:spacing w:val="1"/>
          <w:sz w:val="24"/>
          <w:szCs w:val="24"/>
        </w:rPr>
        <w:t>6</w:t>
      </w:r>
      <w:r w:rsidRPr="00E94876">
        <w:rPr>
          <w:rFonts w:ascii="Arial" w:eastAsia="Arial" w:hAnsi="Arial" w:cs="Arial"/>
          <w:sz w:val="24"/>
          <w:szCs w:val="24"/>
        </w:rPr>
        <w:t>;</w:t>
      </w:r>
      <w:r w:rsidRPr="00E94876">
        <w:rPr>
          <w:rFonts w:ascii="Arial" w:eastAsia="Arial" w:hAnsi="Arial" w:cs="Arial"/>
          <w:spacing w:val="-1"/>
          <w:sz w:val="24"/>
          <w:szCs w:val="24"/>
        </w:rPr>
        <w:t>1</w:t>
      </w:r>
      <w:r w:rsidRPr="00E94876">
        <w:rPr>
          <w:rFonts w:ascii="Arial" w:eastAsia="Arial" w:hAnsi="Arial" w:cs="Arial"/>
          <w:sz w:val="24"/>
          <w:szCs w:val="24"/>
        </w:rPr>
        <w:t>:</w:t>
      </w:r>
      <w:r w:rsidRPr="00E94876">
        <w:rPr>
          <w:rFonts w:ascii="Arial" w:eastAsia="Arial" w:hAnsi="Arial" w:cs="Arial"/>
          <w:spacing w:val="1"/>
          <w:sz w:val="24"/>
          <w:szCs w:val="24"/>
        </w:rPr>
        <w:t>3</w:t>
      </w:r>
      <w:r w:rsidRPr="00E94876">
        <w:rPr>
          <w:rFonts w:ascii="Arial" w:eastAsia="Arial" w:hAnsi="Arial" w:cs="Arial"/>
          <w:spacing w:val="-1"/>
          <w:sz w:val="24"/>
          <w:szCs w:val="24"/>
        </w:rPr>
        <w:t>8</w:t>
      </w:r>
      <w:r w:rsidRPr="00E94876">
        <w:rPr>
          <w:rFonts w:ascii="Arial" w:eastAsia="Arial" w:hAnsi="Arial" w:cs="Arial"/>
          <w:spacing w:val="6"/>
          <w:sz w:val="24"/>
          <w:szCs w:val="24"/>
        </w:rPr>
        <w:t>7</w:t>
      </w:r>
      <w:r w:rsidRPr="00E94876">
        <w:rPr>
          <w:rFonts w:ascii="Arial" w:eastAsia="Arial" w:hAnsi="Arial" w:cs="Arial"/>
          <w:spacing w:val="-1"/>
          <w:sz w:val="24"/>
          <w:szCs w:val="24"/>
        </w:rPr>
        <w:t>-</w:t>
      </w:r>
      <w:r w:rsidRPr="00E94876">
        <w:rPr>
          <w:rFonts w:ascii="Arial" w:eastAsia="Arial" w:hAnsi="Arial" w:cs="Arial"/>
          <w:spacing w:val="1"/>
          <w:sz w:val="24"/>
          <w:szCs w:val="24"/>
        </w:rPr>
        <w:t>40</w:t>
      </w:r>
      <w:r w:rsidRPr="00E94876">
        <w:rPr>
          <w:rFonts w:ascii="Arial" w:eastAsia="Arial" w:hAnsi="Arial" w:cs="Arial"/>
          <w:spacing w:val="-1"/>
          <w:sz w:val="24"/>
          <w:szCs w:val="24"/>
        </w:rPr>
        <w:t>6</w:t>
      </w:r>
      <w:r w:rsidRPr="00E94876">
        <w:rPr>
          <w:rFonts w:ascii="Arial" w:eastAsia="Arial" w:hAnsi="Arial" w:cs="Arial"/>
          <w:sz w:val="24"/>
          <w:szCs w:val="24"/>
        </w:rPr>
        <w:t>.</w:t>
      </w:r>
    </w:p>
    <w:p w14:paraId="46172367" w14:textId="77777777" w:rsidR="00C920B7" w:rsidRPr="00E94876" w:rsidRDefault="00C920B7" w:rsidP="00E94876">
      <w:pPr>
        <w:pStyle w:val="ListParagraph"/>
        <w:numPr>
          <w:ilvl w:val="0"/>
          <w:numId w:val="9"/>
        </w:numPr>
        <w:tabs>
          <w:tab w:val="left" w:pos="840"/>
        </w:tabs>
        <w:spacing w:after="0" w:line="360" w:lineRule="auto"/>
        <w:ind w:right="562"/>
        <w:jc w:val="both"/>
        <w:rPr>
          <w:rFonts w:ascii="Arial" w:eastAsia="Arial" w:hAnsi="Arial" w:cs="Arial"/>
          <w:sz w:val="24"/>
          <w:szCs w:val="24"/>
        </w:rPr>
      </w:pPr>
      <w:r w:rsidRPr="00E94876">
        <w:rPr>
          <w:rFonts w:ascii="Arial" w:eastAsia="Arial" w:hAnsi="Arial" w:cs="Arial"/>
          <w:sz w:val="24"/>
          <w:szCs w:val="24"/>
        </w:rPr>
        <w:t>Delis K</w:t>
      </w:r>
      <w:r w:rsidRPr="00E94876">
        <w:rPr>
          <w:rFonts w:ascii="Arial" w:eastAsia="Arial" w:hAnsi="Arial" w:cs="Arial"/>
          <w:spacing w:val="2"/>
          <w:sz w:val="24"/>
          <w:szCs w:val="24"/>
        </w:rPr>
        <w:t>T</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z w:val="24"/>
          <w:szCs w:val="24"/>
        </w:rPr>
        <w:t>Nicol</w:t>
      </w:r>
      <w:r w:rsidRPr="00E94876">
        <w:rPr>
          <w:rFonts w:ascii="Arial" w:eastAsia="Arial" w:hAnsi="Arial" w:cs="Arial"/>
          <w:spacing w:val="1"/>
          <w:sz w:val="24"/>
          <w:szCs w:val="24"/>
        </w:rPr>
        <w:t>a</w:t>
      </w:r>
      <w:r w:rsidRPr="00E94876">
        <w:rPr>
          <w:rFonts w:ascii="Arial" w:eastAsia="Arial" w:hAnsi="Arial" w:cs="Arial"/>
          <w:sz w:val="24"/>
          <w:szCs w:val="24"/>
        </w:rPr>
        <w:t>id</w:t>
      </w:r>
      <w:r w:rsidRPr="00E94876">
        <w:rPr>
          <w:rFonts w:ascii="Arial" w:eastAsia="Arial" w:hAnsi="Arial" w:cs="Arial"/>
          <w:spacing w:val="1"/>
          <w:sz w:val="24"/>
          <w:szCs w:val="24"/>
        </w:rPr>
        <w:t>e</w:t>
      </w:r>
      <w:r w:rsidRPr="00E94876">
        <w:rPr>
          <w:rFonts w:ascii="Arial" w:eastAsia="Arial" w:hAnsi="Arial" w:cs="Arial"/>
          <w:sz w:val="24"/>
          <w:szCs w:val="24"/>
        </w:rPr>
        <w:t>s</w:t>
      </w:r>
      <w:r w:rsidRPr="00E94876">
        <w:rPr>
          <w:rFonts w:ascii="Arial" w:eastAsia="Arial" w:hAnsi="Arial" w:cs="Arial"/>
          <w:spacing w:val="-2"/>
          <w:sz w:val="24"/>
          <w:szCs w:val="24"/>
        </w:rPr>
        <w:t xml:space="preserve"> A</w:t>
      </w:r>
      <w:r w:rsidRPr="00E94876">
        <w:rPr>
          <w:rFonts w:ascii="Arial" w:eastAsia="Arial" w:hAnsi="Arial" w:cs="Arial"/>
          <w:sz w:val="24"/>
          <w:szCs w:val="24"/>
        </w:rPr>
        <w:t xml:space="preserve">N. </w:t>
      </w:r>
      <w:r w:rsidRPr="00E94876">
        <w:rPr>
          <w:rFonts w:ascii="Arial" w:eastAsia="Arial" w:hAnsi="Arial" w:cs="Arial"/>
          <w:spacing w:val="-1"/>
          <w:sz w:val="24"/>
          <w:szCs w:val="24"/>
        </w:rPr>
        <w:t>E</w:t>
      </w:r>
      <w:r w:rsidRPr="00E94876">
        <w:rPr>
          <w:rFonts w:ascii="Arial" w:eastAsia="Arial" w:hAnsi="Arial" w:cs="Arial"/>
          <w:sz w:val="24"/>
          <w:szCs w:val="24"/>
        </w:rPr>
        <w:t>f</w:t>
      </w:r>
      <w:r w:rsidRPr="00E94876">
        <w:rPr>
          <w:rFonts w:ascii="Arial" w:eastAsia="Arial" w:hAnsi="Arial" w:cs="Arial"/>
          <w:spacing w:val="3"/>
          <w:sz w:val="24"/>
          <w:szCs w:val="24"/>
        </w:rPr>
        <w:t>f</w:t>
      </w:r>
      <w:r w:rsidRPr="00E94876">
        <w:rPr>
          <w:rFonts w:ascii="Arial" w:eastAsia="Arial" w:hAnsi="Arial" w:cs="Arial"/>
          <w:spacing w:val="1"/>
          <w:sz w:val="24"/>
          <w:szCs w:val="24"/>
        </w:rPr>
        <w:t>e</w:t>
      </w:r>
      <w:r w:rsidRPr="00E94876">
        <w:rPr>
          <w:rFonts w:ascii="Arial" w:eastAsia="Arial" w:hAnsi="Arial" w:cs="Arial"/>
          <w:spacing w:val="-2"/>
          <w:sz w:val="24"/>
          <w:szCs w:val="24"/>
        </w:rPr>
        <w:t>c</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in</w:t>
      </w:r>
      <w:r w:rsidRPr="00E94876">
        <w:rPr>
          <w:rFonts w:ascii="Arial" w:eastAsia="Arial" w:hAnsi="Arial" w:cs="Arial"/>
          <w:spacing w:val="1"/>
          <w:sz w:val="24"/>
          <w:szCs w:val="24"/>
        </w:rPr>
        <w:t>te</w:t>
      </w:r>
      <w:r w:rsidRPr="00E94876">
        <w:rPr>
          <w:rFonts w:ascii="Arial" w:eastAsia="Arial" w:hAnsi="Arial" w:cs="Arial"/>
          <w:spacing w:val="-3"/>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itt</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pn</w:t>
      </w:r>
      <w:r w:rsidRPr="00E94876">
        <w:rPr>
          <w:rFonts w:ascii="Arial" w:eastAsia="Arial" w:hAnsi="Arial" w:cs="Arial"/>
          <w:spacing w:val="-1"/>
          <w:sz w:val="24"/>
          <w:szCs w:val="24"/>
        </w:rPr>
        <w:t>e</w:t>
      </w:r>
      <w:r w:rsidRPr="00E94876">
        <w:rPr>
          <w:rFonts w:ascii="Arial" w:eastAsia="Arial" w:hAnsi="Arial" w:cs="Arial"/>
          <w:spacing w:val="1"/>
          <w:sz w:val="24"/>
          <w:szCs w:val="24"/>
        </w:rPr>
        <w:t>u</w:t>
      </w: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tic c</w:t>
      </w:r>
      <w:r w:rsidRPr="00E94876">
        <w:rPr>
          <w:rFonts w:ascii="Arial" w:eastAsia="Arial" w:hAnsi="Arial" w:cs="Arial"/>
          <w:spacing w:val="-1"/>
          <w:sz w:val="24"/>
          <w:szCs w:val="24"/>
        </w:rPr>
        <w:t>o</w:t>
      </w:r>
      <w:r w:rsidRPr="00E94876">
        <w:rPr>
          <w:rFonts w:ascii="Arial" w:eastAsia="Arial" w:hAnsi="Arial" w:cs="Arial"/>
          <w:spacing w:val="1"/>
          <w:sz w:val="24"/>
          <w:szCs w:val="24"/>
        </w:rPr>
        <w:t>mp</w:t>
      </w:r>
      <w:r w:rsidRPr="00E94876">
        <w:rPr>
          <w:rFonts w:ascii="Arial" w:eastAsia="Arial" w:hAnsi="Arial" w:cs="Arial"/>
          <w:spacing w:val="-3"/>
          <w:sz w:val="24"/>
          <w:szCs w:val="24"/>
        </w:rPr>
        <w:t>r</w:t>
      </w:r>
      <w:r w:rsidRPr="00E94876">
        <w:rPr>
          <w:rFonts w:ascii="Arial" w:eastAsia="Arial" w:hAnsi="Arial" w:cs="Arial"/>
          <w:spacing w:val="1"/>
          <w:sz w:val="24"/>
          <w:szCs w:val="24"/>
        </w:rPr>
        <w:t>e</w:t>
      </w:r>
      <w:r w:rsidRPr="00E94876">
        <w:rPr>
          <w:rFonts w:ascii="Arial" w:eastAsia="Arial" w:hAnsi="Arial" w:cs="Arial"/>
          <w:sz w:val="24"/>
          <w:szCs w:val="24"/>
        </w:rPr>
        <w:t xml:space="preserve">ssion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pacing w:val="1"/>
          <w:sz w:val="24"/>
          <w:szCs w:val="24"/>
        </w:rPr>
        <w:t>o</w:t>
      </w:r>
      <w:r w:rsidRPr="00E94876">
        <w:rPr>
          <w:rFonts w:ascii="Arial" w:eastAsia="Arial" w:hAnsi="Arial" w:cs="Arial"/>
          <w:sz w:val="24"/>
          <w:szCs w:val="24"/>
        </w:rPr>
        <w:t>t</w:t>
      </w:r>
      <w:r w:rsidRPr="00E94876">
        <w:rPr>
          <w:rFonts w:ascii="Arial" w:eastAsia="Arial" w:hAnsi="Arial" w:cs="Arial"/>
          <w:spacing w:val="-1"/>
          <w:sz w:val="24"/>
          <w:szCs w:val="24"/>
        </w:rPr>
        <w:t xml:space="preserve"> 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pacing w:val="-3"/>
          <w:sz w:val="24"/>
          <w:szCs w:val="24"/>
        </w:rPr>
        <w:t>l</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w</w:t>
      </w:r>
      <w:r w:rsidRPr="00E94876">
        <w:rPr>
          <w:rFonts w:ascii="Arial" w:eastAsia="Arial" w:hAnsi="Arial" w:cs="Arial"/>
          <w:spacing w:val="1"/>
          <w:sz w:val="24"/>
          <w:szCs w:val="24"/>
        </w:rPr>
        <w:t>a</w:t>
      </w:r>
      <w:r w:rsidRPr="00E94876">
        <w:rPr>
          <w:rFonts w:ascii="Arial" w:eastAsia="Arial" w:hAnsi="Arial" w:cs="Arial"/>
          <w:sz w:val="24"/>
          <w:szCs w:val="24"/>
        </w:rPr>
        <w:t>lk</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g</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d</w:t>
      </w:r>
      <w:r w:rsidRPr="00E94876">
        <w:rPr>
          <w:rFonts w:ascii="Arial" w:eastAsia="Arial" w:hAnsi="Arial" w:cs="Arial"/>
          <w:sz w:val="24"/>
          <w:szCs w:val="24"/>
        </w:rPr>
        <w:t>ist</w:t>
      </w:r>
      <w:r w:rsidRPr="00E94876">
        <w:rPr>
          <w:rFonts w:ascii="Arial" w:eastAsia="Arial" w:hAnsi="Arial" w:cs="Arial"/>
          <w:spacing w:val="1"/>
          <w:sz w:val="24"/>
          <w:szCs w:val="24"/>
        </w:rPr>
        <w:t>an</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h</w:t>
      </w:r>
      <w:r w:rsidRPr="00E94876">
        <w:rPr>
          <w:rFonts w:ascii="Arial" w:eastAsia="Arial" w:hAnsi="Arial" w:cs="Arial"/>
          <w:spacing w:val="-1"/>
          <w:sz w:val="24"/>
          <w:szCs w:val="24"/>
        </w:rPr>
        <w:t>em</w:t>
      </w:r>
      <w:r w:rsidRPr="00E94876">
        <w:rPr>
          <w:rFonts w:ascii="Arial" w:eastAsia="Arial" w:hAnsi="Arial" w:cs="Arial"/>
          <w:spacing w:val="1"/>
          <w:sz w:val="24"/>
          <w:szCs w:val="24"/>
        </w:rPr>
        <w:t>od</w:t>
      </w:r>
      <w:r w:rsidRPr="00E94876">
        <w:rPr>
          <w:rFonts w:ascii="Arial" w:eastAsia="Arial" w:hAnsi="Arial" w:cs="Arial"/>
          <w:spacing w:val="-2"/>
          <w:sz w:val="24"/>
          <w:szCs w:val="24"/>
        </w:rPr>
        <w:t>y</w:t>
      </w:r>
      <w:r w:rsidRPr="00E94876">
        <w:rPr>
          <w:rFonts w:ascii="Arial" w:eastAsia="Arial" w:hAnsi="Arial" w:cs="Arial"/>
          <w:spacing w:val="1"/>
          <w:sz w:val="24"/>
          <w:szCs w:val="24"/>
        </w:rPr>
        <w:t>nam</w:t>
      </w:r>
      <w:r w:rsidRPr="00E94876">
        <w:rPr>
          <w:rFonts w:ascii="Arial" w:eastAsia="Arial" w:hAnsi="Arial" w:cs="Arial"/>
          <w:sz w:val="24"/>
          <w:szCs w:val="24"/>
        </w:rPr>
        <w:t>ics,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an</w:t>
      </w:r>
      <w:r w:rsidRPr="00E94876">
        <w:rPr>
          <w:rFonts w:ascii="Arial" w:eastAsia="Arial" w:hAnsi="Arial" w:cs="Arial"/>
          <w:sz w:val="24"/>
          <w:szCs w:val="24"/>
        </w:rPr>
        <w:t>d</w:t>
      </w:r>
      <w:r w:rsidRPr="00E94876">
        <w:rPr>
          <w:rFonts w:ascii="Arial" w:eastAsia="Arial" w:hAnsi="Arial" w:cs="Arial"/>
          <w:spacing w:val="-1"/>
          <w:sz w:val="24"/>
          <w:szCs w:val="24"/>
        </w:rPr>
        <w:t xml:space="preserve"> q</w:t>
      </w:r>
      <w:r w:rsidRPr="00E94876">
        <w:rPr>
          <w:rFonts w:ascii="Arial" w:eastAsia="Arial" w:hAnsi="Arial" w:cs="Arial"/>
          <w:spacing w:val="1"/>
          <w:sz w:val="24"/>
          <w:szCs w:val="24"/>
        </w:rPr>
        <w:t>ua</w:t>
      </w:r>
      <w:r w:rsidRPr="00E94876">
        <w:rPr>
          <w:rFonts w:ascii="Arial" w:eastAsia="Arial" w:hAnsi="Arial" w:cs="Arial"/>
          <w:sz w:val="24"/>
          <w:szCs w:val="24"/>
        </w:rPr>
        <w:t>l</w:t>
      </w:r>
      <w:r w:rsidRPr="00E94876">
        <w:rPr>
          <w:rFonts w:ascii="Arial" w:eastAsia="Arial" w:hAnsi="Arial" w:cs="Arial"/>
          <w:spacing w:val="-1"/>
          <w:sz w:val="24"/>
          <w:szCs w:val="24"/>
        </w:rPr>
        <w:t>i</w:t>
      </w:r>
      <w:r w:rsidRPr="00E94876">
        <w:rPr>
          <w:rFonts w:ascii="Arial" w:eastAsia="Arial" w:hAnsi="Arial" w:cs="Arial"/>
          <w:sz w:val="24"/>
          <w:szCs w:val="24"/>
        </w:rPr>
        <w:t>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l</w:t>
      </w:r>
      <w:r w:rsidRPr="00E94876">
        <w:rPr>
          <w:rFonts w:ascii="Arial" w:eastAsia="Arial" w:hAnsi="Arial" w:cs="Arial"/>
          <w:spacing w:val="-1"/>
          <w:sz w:val="24"/>
          <w:szCs w:val="24"/>
        </w:rPr>
        <w:t>i</w:t>
      </w:r>
      <w:r w:rsidRPr="00E94876">
        <w:rPr>
          <w:rFonts w:ascii="Arial" w:eastAsia="Arial" w:hAnsi="Arial" w:cs="Arial"/>
          <w:sz w:val="24"/>
          <w:szCs w:val="24"/>
        </w:rPr>
        <w:t>fe in</w:t>
      </w:r>
      <w:r w:rsidRPr="00E94876">
        <w:rPr>
          <w:rFonts w:ascii="Arial" w:eastAsia="Arial" w:hAnsi="Arial" w:cs="Arial"/>
          <w:spacing w:val="1"/>
          <w:sz w:val="24"/>
          <w:szCs w:val="24"/>
        </w:rPr>
        <w:t xml:space="preserve"> pa</w:t>
      </w:r>
      <w:r w:rsidRPr="00E94876">
        <w:rPr>
          <w:rFonts w:ascii="Arial" w:eastAsia="Arial" w:hAnsi="Arial" w:cs="Arial"/>
          <w:sz w:val="24"/>
          <w:szCs w:val="24"/>
        </w:rPr>
        <w:t>t</w:t>
      </w:r>
      <w:r w:rsidRPr="00E94876">
        <w:rPr>
          <w:rFonts w:ascii="Arial" w:eastAsia="Arial" w:hAnsi="Arial" w:cs="Arial"/>
          <w:spacing w:val="-2"/>
          <w:sz w:val="24"/>
          <w:szCs w:val="24"/>
        </w:rPr>
        <w:t>i</w:t>
      </w:r>
      <w:r w:rsidRPr="00E94876">
        <w:rPr>
          <w:rFonts w:ascii="Arial" w:eastAsia="Arial" w:hAnsi="Arial" w:cs="Arial"/>
          <w:spacing w:val="1"/>
          <w:sz w:val="24"/>
          <w:szCs w:val="24"/>
        </w:rPr>
        <w:t>en</w:t>
      </w:r>
      <w:r w:rsidRPr="00E94876">
        <w:rPr>
          <w:rFonts w:ascii="Arial" w:eastAsia="Arial" w:hAnsi="Arial" w:cs="Arial"/>
          <w:sz w:val="24"/>
          <w:szCs w:val="24"/>
        </w:rPr>
        <w:t>ts</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w</w:t>
      </w:r>
      <w:r w:rsidRPr="00E94876">
        <w:rPr>
          <w:rFonts w:ascii="Arial" w:eastAsia="Arial" w:hAnsi="Arial" w:cs="Arial"/>
          <w:sz w:val="24"/>
          <w:szCs w:val="24"/>
        </w:rPr>
        <w:t>ith</w:t>
      </w:r>
      <w:r w:rsidRPr="00E94876">
        <w:rPr>
          <w:rFonts w:ascii="Arial" w:eastAsia="Arial" w:hAnsi="Arial" w:cs="Arial"/>
          <w:spacing w:val="1"/>
          <w:sz w:val="24"/>
          <w:szCs w:val="24"/>
        </w:rPr>
        <w:t xml:space="preserve"> a</w:t>
      </w:r>
      <w:r w:rsidRPr="00E94876">
        <w:rPr>
          <w:rFonts w:ascii="Arial" w:eastAsia="Arial" w:hAnsi="Arial" w:cs="Arial"/>
          <w:sz w:val="24"/>
          <w:szCs w:val="24"/>
        </w:rPr>
        <w:t>rterial</w:t>
      </w:r>
      <w:r w:rsidRPr="00E94876">
        <w:rPr>
          <w:rFonts w:ascii="Arial" w:eastAsia="Arial" w:hAnsi="Arial" w:cs="Arial"/>
          <w:spacing w:val="-2"/>
          <w:sz w:val="24"/>
          <w:szCs w:val="24"/>
        </w:rPr>
        <w:t xml:space="preserve"> </w:t>
      </w:r>
      <w:r w:rsidRPr="00E94876">
        <w:rPr>
          <w:rFonts w:ascii="Arial" w:eastAsia="Arial" w:hAnsi="Arial" w:cs="Arial"/>
          <w:sz w:val="24"/>
          <w:szCs w:val="24"/>
        </w:rPr>
        <w:t>cla</w:t>
      </w:r>
      <w:r w:rsidRPr="00E94876">
        <w:rPr>
          <w:rFonts w:ascii="Arial" w:eastAsia="Arial" w:hAnsi="Arial" w:cs="Arial"/>
          <w:spacing w:val="1"/>
          <w:sz w:val="24"/>
          <w:szCs w:val="24"/>
        </w:rPr>
        <w:t>ud</w:t>
      </w:r>
      <w:r w:rsidRPr="00E94876">
        <w:rPr>
          <w:rFonts w:ascii="Arial" w:eastAsia="Arial" w:hAnsi="Arial" w:cs="Arial"/>
          <w:sz w:val="24"/>
          <w:szCs w:val="24"/>
        </w:rPr>
        <w:t>ica</w:t>
      </w:r>
      <w:r w:rsidRPr="00E94876">
        <w:rPr>
          <w:rFonts w:ascii="Arial" w:eastAsia="Arial" w:hAnsi="Arial" w:cs="Arial"/>
          <w:spacing w:val="1"/>
          <w:sz w:val="24"/>
          <w:szCs w:val="24"/>
        </w:rPr>
        <w:t>t</w:t>
      </w:r>
      <w:r w:rsidRPr="00E94876">
        <w:rPr>
          <w:rFonts w:ascii="Arial" w:eastAsia="Arial" w:hAnsi="Arial" w:cs="Arial"/>
          <w:sz w:val="24"/>
          <w:szCs w:val="24"/>
        </w:rPr>
        <w:t>i</w:t>
      </w:r>
      <w:r w:rsidRPr="00E94876">
        <w:rPr>
          <w:rFonts w:ascii="Arial" w:eastAsia="Arial" w:hAnsi="Arial" w:cs="Arial"/>
          <w:spacing w:val="-2"/>
          <w:sz w:val="24"/>
          <w:szCs w:val="24"/>
        </w:rPr>
        <w:t>o</w:t>
      </w:r>
      <w:r w:rsidRPr="00E94876">
        <w:rPr>
          <w:rFonts w:ascii="Arial" w:eastAsia="Arial" w:hAnsi="Arial" w:cs="Arial"/>
          <w:spacing w:val="1"/>
          <w:sz w:val="24"/>
          <w:szCs w:val="24"/>
        </w:rPr>
        <w:t>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 xml:space="preserve"> p</w:t>
      </w:r>
      <w:r w:rsidRPr="00E94876">
        <w:rPr>
          <w:rFonts w:ascii="Arial" w:eastAsia="Arial" w:hAnsi="Arial" w:cs="Arial"/>
          <w:sz w:val="24"/>
          <w:szCs w:val="24"/>
        </w:rPr>
        <w:t>ro</w:t>
      </w:r>
      <w:r w:rsidRPr="00E94876">
        <w:rPr>
          <w:rFonts w:ascii="Arial" w:eastAsia="Arial" w:hAnsi="Arial" w:cs="Arial"/>
          <w:spacing w:val="-2"/>
          <w:sz w:val="24"/>
          <w:szCs w:val="24"/>
        </w:rPr>
        <w:t>s</w:t>
      </w:r>
      <w:r w:rsidRPr="00E94876">
        <w:rPr>
          <w:rFonts w:ascii="Arial" w:eastAsia="Arial" w:hAnsi="Arial" w:cs="Arial"/>
          <w:spacing w:val="1"/>
          <w:sz w:val="24"/>
          <w:szCs w:val="24"/>
        </w:rPr>
        <w:t>pe</w:t>
      </w:r>
      <w:r w:rsidRPr="00E94876">
        <w:rPr>
          <w:rFonts w:ascii="Arial" w:eastAsia="Arial" w:hAnsi="Arial" w:cs="Arial"/>
          <w:spacing w:val="-2"/>
          <w:sz w:val="24"/>
          <w:szCs w:val="24"/>
        </w:rPr>
        <w:t>c</w:t>
      </w:r>
      <w:r w:rsidRPr="00E94876">
        <w:rPr>
          <w:rFonts w:ascii="Arial" w:eastAsia="Arial" w:hAnsi="Arial" w:cs="Arial"/>
          <w:sz w:val="24"/>
          <w:szCs w:val="24"/>
        </w:rPr>
        <w:t>ti</w:t>
      </w:r>
      <w:r w:rsidRPr="00E94876">
        <w:rPr>
          <w:rFonts w:ascii="Arial" w:eastAsia="Arial" w:hAnsi="Arial" w:cs="Arial"/>
          <w:spacing w:val="-2"/>
          <w:sz w:val="24"/>
          <w:szCs w:val="24"/>
        </w:rPr>
        <w:t>v</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ra</w:t>
      </w:r>
      <w:r w:rsidRPr="00E94876">
        <w:rPr>
          <w:rFonts w:ascii="Arial" w:eastAsia="Arial" w:hAnsi="Arial" w:cs="Arial"/>
          <w:spacing w:val="1"/>
          <w:sz w:val="24"/>
          <w:szCs w:val="24"/>
        </w:rPr>
        <w:t>ndom</w:t>
      </w:r>
      <w:r w:rsidRPr="00E94876">
        <w:rPr>
          <w:rFonts w:ascii="Arial" w:eastAsia="Arial" w:hAnsi="Arial" w:cs="Arial"/>
          <w:sz w:val="24"/>
          <w:szCs w:val="24"/>
        </w:rPr>
        <w:t>i</w:t>
      </w:r>
      <w:r w:rsidRPr="00E94876">
        <w:rPr>
          <w:rFonts w:ascii="Arial" w:eastAsia="Arial" w:hAnsi="Arial" w:cs="Arial"/>
          <w:spacing w:val="-3"/>
          <w:sz w:val="24"/>
          <w:szCs w:val="24"/>
        </w:rPr>
        <w:t>z</w:t>
      </w:r>
      <w:r w:rsidRPr="00E94876">
        <w:rPr>
          <w:rFonts w:ascii="Arial" w:eastAsia="Arial" w:hAnsi="Arial" w:cs="Arial"/>
          <w:spacing w:val="1"/>
          <w:sz w:val="24"/>
          <w:szCs w:val="24"/>
        </w:rPr>
        <w:t>e</w:t>
      </w:r>
      <w:r w:rsidRPr="00E94876">
        <w:rPr>
          <w:rFonts w:ascii="Arial" w:eastAsia="Arial" w:hAnsi="Arial" w:cs="Arial"/>
          <w:sz w:val="24"/>
          <w:szCs w:val="24"/>
        </w:rPr>
        <w:t>d c</w:t>
      </w:r>
      <w:r w:rsidRPr="00E94876">
        <w:rPr>
          <w:rFonts w:ascii="Arial" w:eastAsia="Arial" w:hAnsi="Arial" w:cs="Arial"/>
          <w:spacing w:val="1"/>
          <w:sz w:val="24"/>
          <w:szCs w:val="24"/>
        </w:rPr>
        <w:t>on</w:t>
      </w:r>
      <w:r w:rsidRPr="00E94876">
        <w:rPr>
          <w:rFonts w:ascii="Arial" w:eastAsia="Arial" w:hAnsi="Arial" w:cs="Arial"/>
          <w:sz w:val="24"/>
          <w:szCs w:val="24"/>
        </w:rPr>
        <w:t>trolled</w:t>
      </w:r>
      <w:r w:rsidRPr="00E94876">
        <w:rPr>
          <w:rFonts w:ascii="Arial" w:eastAsia="Arial" w:hAnsi="Arial" w:cs="Arial"/>
          <w:spacing w:val="-1"/>
          <w:sz w:val="24"/>
          <w:szCs w:val="24"/>
        </w:rPr>
        <w:t xml:space="preserve"> </w:t>
      </w:r>
      <w:r w:rsidRPr="00E94876">
        <w:rPr>
          <w:rFonts w:ascii="Arial" w:eastAsia="Arial" w:hAnsi="Arial" w:cs="Arial"/>
          <w:sz w:val="24"/>
          <w:szCs w:val="24"/>
        </w:rPr>
        <w:t>s</w:t>
      </w:r>
      <w:r w:rsidRPr="00E94876">
        <w:rPr>
          <w:rFonts w:ascii="Arial" w:eastAsia="Arial" w:hAnsi="Arial" w:cs="Arial"/>
          <w:spacing w:val="1"/>
          <w:sz w:val="24"/>
          <w:szCs w:val="24"/>
        </w:rPr>
        <w:t>t</w:t>
      </w:r>
      <w:r w:rsidRPr="00E94876">
        <w:rPr>
          <w:rFonts w:ascii="Arial" w:eastAsia="Arial" w:hAnsi="Arial" w:cs="Arial"/>
          <w:spacing w:val="-1"/>
          <w:sz w:val="24"/>
          <w:szCs w:val="24"/>
        </w:rPr>
        <w:t>u</w:t>
      </w:r>
      <w:r w:rsidRPr="00E94876">
        <w:rPr>
          <w:rFonts w:ascii="Arial" w:eastAsia="Arial" w:hAnsi="Arial" w:cs="Arial"/>
          <w:spacing w:val="1"/>
          <w:sz w:val="24"/>
          <w:szCs w:val="24"/>
        </w:rPr>
        <w:t>d</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with</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1</w:t>
      </w:r>
      <w:r w:rsidRPr="00E94876">
        <w:rPr>
          <w:rFonts w:ascii="Arial" w:eastAsia="Arial" w:hAnsi="Arial" w:cs="Arial"/>
          <w:spacing w:val="-1"/>
          <w:sz w:val="24"/>
          <w:szCs w:val="24"/>
        </w:rPr>
        <w:t>-</w:t>
      </w:r>
      <w:r w:rsidRPr="00E94876">
        <w:rPr>
          <w:rFonts w:ascii="Arial" w:eastAsia="Arial" w:hAnsi="Arial" w:cs="Arial"/>
          <w:spacing w:val="-2"/>
          <w:sz w:val="24"/>
          <w:szCs w:val="24"/>
        </w:rPr>
        <w:t>y</w:t>
      </w:r>
      <w:r w:rsidRPr="00E94876">
        <w:rPr>
          <w:rFonts w:ascii="Arial" w:eastAsia="Arial" w:hAnsi="Arial" w:cs="Arial"/>
          <w:spacing w:val="1"/>
          <w:sz w:val="24"/>
          <w:szCs w:val="24"/>
        </w:rPr>
        <w:t>ea</w:t>
      </w:r>
      <w:r w:rsidRPr="00E94876">
        <w:rPr>
          <w:rFonts w:ascii="Arial" w:eastAsia="Arial" w:hAnsi="Arial" w:cs="Arial"/>
          <w:sz w:val="24"/>
          <w:szCs w:val="24"/>
        </w:rPr>
        <w:t xml:space="preserve">r </w:t>
      </w:r>
      <w:r w:rsidRPr="00E94876">
        <w:rPr>
          <w:rFonts w:ascii="Arial" w:eastAsia="Arial" w:hAnsi="Arial" w:cs="Arial"/>
          <w:spacing w:val="2"/>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pacing w:val="1"/>
          <w:sz w:val="24"/>
          <w:szCs w:val="24"/>
        </w:rPr>
        <w:t>o</w:t>
      </w:r>
      <w:r w:rsidRPr="00E94876">
        <w:rPr>
          <w:rFonts w:ascii="Arial" w:eastAsia="Arial" w:hAnsi="Arial" w:cs="Arial"/>
          <w:spacing w:val="-1"/>
          <w:sz w:val="24"/>
          <w:szCs w:val="24"/>
        </w:rPr>
        <w:t>w-</w:t>
      </w:r>
      <w:r w:rsidRPr="00E94876">
        <w:rPr>
          <w:rFonts w:ascii="Arial" w:eastAsia="Arial" w:hAnsi="Arial" w:cs="Arial"/>
          <w:spacing w:val="1"/>
          <w:sz w:val="24"/>
          <w:szCs w:val="24"/>
        </w:rPr>
        <w:t>up</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A</w:t>
      </w:r>
      <w:r w:rsidRPr="00E94876">
        <w:rPr>
          <w:rFonts w:ascii="Arial" w:eastAsia="Arial" w:hAnsi="Arial" w:cs="Arial"/>
          <w:spacing w:val="1"/>
          <w:sz w:val="24"/>
          <w:szCs w:val="24"/>
        </w:rPr>
        <w:t>nna</w:t>
      </w:r>
      <w:r w:rsidRPr="00E94876">
        <w:rPr>
          <w:rFonts w:ascii="Arial" w:eastAsia="Arial" w:hAnsi="Arial" w:cs="Arial"/>
          <w:sz w:val="24"/>
          <w:szCs w:val="24"/>
        </w:rPr>
        <w:t>ls</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Su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241</w:t>
      </w:r>
      <w:r w:rsidRPr="00E94876">
        <w:rPr>
          <w:rFonts w:ascii="Arial" w:eastAsia="Arial" w:hAnsi="Arial" w:cs="Arial"/>
          <w:sz w:val="24"/>
          <w:szCs w:val="24"/>
        </w:rPr>
        <w:t>(3):</w:t>
      </w:r>
      <w:r w:rsidRPr="00E94876">
        <w:rPr>
          <w:rFonts w:ascii="Arial" w:eastAsia="Arial" w:hAnsi="Arial" w:cs="Arial"/>
          <w:spacing w:val="-1"/>
          <w:sz w:val="24"/>
          <w:szCs w:val="24"/>
        </w:rPr>
        <w:t>4</w:t>
      </w:r>
      <w:r w:rsidRPr="00E94876">
        <w:rPr>
          <w:rFonts w:ascii="Arial" w:eastAsia="Arial" w:hAnsi="Arial" w:cs="Arial"/>
          <w:spacing w:val="1"/>
          <w:sz w:val="24"/>
          <w:szCs w:val="24"/>
        </w:rPr>
        <w:t>3</w:t>
      </w:r>
      <w:r w:rsidRPr="00E94876">
        <w:rPr>
          <w:rFonts w:ascii="Arial" w:eastAsia="Arial" w:hAnsi="Arial" w:cs="Arial"/>
          <w:spacing w:val="5"/>
          <w:sz w:val="24"/>
          <w:szCs w:val="24"/>
        </w:rPr>
        <w:t>1</w:t>
      </w:r>
      <w:r w:rsidRPr="00E94876">
        <w:rPr>
          <w:rFonts w:ascii="Arial" w:eastAsia="Arial" w:hAnsi="Arial" w:cs="Arial"/>
          <w:sz w:val="24"/>
          <w:szCs w:val="24"/>
        </w:rPr>
        <w:t xml:space="preserve">- </w:t>
      </w:r>
      <w:r w:rsidRPr="00E94876">
        <w:rPr>
          <w:rFonts w:ascii="Arial" w:eastAsia="Arial" w:hAnsi="Arial" w:cs="Arial"/>
          <w:spacing w:val="1"/>
          <w:sz w:val="24"/>
          <w:szCs w:val="24"/>
        </w:rPr>
        <w:t>41.</w:t>
      </w:r>
    </w:p>
    <w:p w14:paraId="00B5F399" w14:textId="77777777" w:rsidR="00C920B7" w:rsidRPr="00E94876" w:rsidRDefault="00C920B7" w:rsidP="00E94876">
      <w:pPr>
        <w:pStyle w:val="ListParagraph"/>
        <w:numPr>
          <w:ilvl w:val="0"/>
          <w:numId w:val="9"/>
        </w:numPr>
        <w:tabs>
          <w:tab w:val="left" w:pos="840"/>
        </w:tabs>
        <w:spacing w:after="0" w:line="360" w:lineRule="auto"/>
        <w:ind w:right="541"/>
        <w:jc w:val="both"/>
        <w:rPr>
          <w:rFonts w:ascii="Arial" w:eastAsia="Arial" w:hAnsi="Arial" w:cs="Arial"/>
          <w:sz w:val="24"/>
          <w:szCs w:val="24"/>
        </w:rPr>
      </w:pPr>
      <w:r w:rsidRPr="00E94876">
        <w:rPr>
          <w:rFonts w:ascii="Arial" w:eastAsia="Arial" w:hAnsi="Arial" w:cs="Arial"/>
          <w:sz w:val="24"/>
          <w:szCs w:val="24"/>
        </w:rPr>
        <w:t>B</w:t>
      </w:r>
      <w:r w:rsidRPr="00E94876">
        <w:rPr>
          <w:rFonts w:ascii="Arial" w:eastAsia="Arial" w:hAnsi="Arial" w:cs="Arial"/>
          <w:spacing w:val="1"/>
          <w:sz w:val="24"/>
          <w:szCs w:val="24"/>
        </w:rPr>
        <w:t>e</w:t>
      </w:r>
      <w:r w:rsidRPr="00E94876">
        <w:rPr>
          <w:rFonts w:ascii="Arial" w:eastAsia="Arial" w:hAnsi="Arial" w:cs="Arial"/>
          <w:spacing w:val="-1"/>
          <w:sz w:val="24"/>
          <w:szCs w:val="24"/>
        </w:rPr>
        <w:t>m</w:t>
      </w:r>
      <w:r w:rsidRPr="00E94876">
        <w:rPr>
          <w:rFonts w:ascii="Arial" w:eastAsia="Arial" w:hAnsi="Arial" w:cs="Arial"/>
          <w:spacing w:val="1"/>
          <w:sz w:val="24"/>
          <w:szCs w:val="24"/>
        </w:rPr>
        <w:t>me</w:t>
      </w:r>
      <w:r w:rsidRPr="00E94876">
        <w:rPr>
          <w:rFonts w:ascii="Arial" w:eastAsia="Arial" w:hAnsi="Arial" w:cs="Arial"/>
          <w:spacing w:val="-3"/>
          <w:sz w:val="24"/>
          <w:szCs w:val="24"/>
        </w:rPr>
        <w:t>l</w:t>
      </w:r>
      <w:r w:rsidRPr="00E94876">
        <w:rPr>
          <w:rFonts w:ascii="Arial" w:eastAsia="Arial" w:hAnsi="Arial" w:cs="Arial"/>
          <w:spacing w:val="1"/>
          <w:sz w:val="24"/>
          <w:szCs w:val="24"/>
        </w:rPr>
        <w:t>e</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P</w:t>
      </w:r>
      <w:r w:rsidRPr="00E94876">
        <w:rPr>
          <w:rFonts w:ascii="Arial" w:eastAsia="Arial" w:hAnsi="Arial" w:cs="Arial"/>
          <w:sz w:val="24"/>
          <w:szCs w:val="24"/>
        </w:rPr>
        <w:t>SV M</w:t>
      </w:r>
      <w:r w:rsidRPr="00E94876">
        <w:rPr>
          <w:rFonts w:ascii="Arial" w:eastAsia="Arial" w:hAnsi="Arial" w:cs="Arial"/>
          <w:spacing w:val="-1"/>
          <w:sz w:val="24"/>
          <w:szCs w:val="24"/>
        </w:rPr>
        <w:t>M</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au</w:t>
      </w:r>
      <w:r w:rsidRPr="00E94876">
        <w:rPr>
          <w:rFonts w:ascii="Arial" w:eastAsia="Arial" w:hAnsi="Arial" w:cs="Arial"/>
          <w:spacing w:val="-1"/>
          <w:sz w:val="24"/>
          <w:szCs w:val="24"/>
        </w:rPr>
        <w:t>g</w:t>
      </w:r>
      <w:r w:rsidRPr="00E94876">
        <w:rPr>
          <w:rFonts w:ascii="Arial" w:eastAsia="Arial" w:hAnsi="Arial" w:cs="Arial"/>
          <w:spacing w:val="1"/>
          <w:sz w:val="24"/>
          <w:szCs w:val="24"/>
        </w:rPr>
        <w:t>h</w:t>
      </w:r>
      <w:r w:rsidRPr="00E94876">
        <w:rPr>
          <w:rFonts w:ascii="Arial" w:eastAsia="Arial" w:hAnsi="Arial" w:cs="Arial"/>
          <w:sz w:val="24"/>
          <w:szCs w:val="24"/>
        </w:rPr>
        <w:t>t</w:t>
      </w:r>
      <w:r w:rsidRPr="00E94876">
        <w:rPr>
          <w:rFonts w:ascii="Arial" w:eastAsia="Arial" w:hAnsi="Arial" w:cs="Arial"/>
          <w:spacing w:val="-6"/>
          <w:sz w:val="24"/>
          <w:szCs w:val="24"/>
        </w:rPr>
        <w:t xml:space="preserve"> </w:t>
      </w:r>
      <w:r w:rsidRPr="00E94876">
        <w:rPr>
          <w:rFonts w:ascii="Arial" w:eastAsia="Arial" w:hAnsi="Arial" w:cs="Arial"/>
          <w:spacing w:val="8"/>
          <w:sz w:val="24"/>
          <w:szCs w:val="24"/>
        </w:rPr>
        <w:t>W</w:t>
      </w:r>
      <w:r w:rsidRPr="00E94876">
        <w:rPr>
          <w:rFonts w:ascii="Arial" w:eastAsia="Arial" w:hAnsi="Arial" w:cs="Arial"/>
          <w:spacing w:val="-2"/>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As</w:t>
      </w:r>
      <w:r w:rsidRPr="00E94876">
        <w:rPr>
          <w:rFonts w:ascii="Arial" w:eastAsia="Arial" w:hAnsi="Arial" w:cs="Arial"/>
          <w:spacing w:val="1"/>
          <w:sz w:val="24"/>
          <w:szCs w:val="24"/>
        </w:rPr>
        <w:t>h</w:t>
      </w:r>
      <w:r w:rsidRPr="00E94876">
        <w:rPr>
          <w:rFonts w:ascii="Arial" w:eastAsia="Arial" w:hAnsi="Arial" w:cs="Arial"/>
          <w:sz w:val="24"/>
          <w:szCs w:val="24"/>
        </w:rPr>
        <w:t>r</w:t>
      </w:r>
      <w:r w:rsidRPr="00E94876">
        <w:rPr>
          <w:rFonts w:ascii="Arial" w:eastAsia="Arial" w:hAnsi="Arial" w:cs="Arial"/>
          <w:spacing w:val="-2"/>
          <w:sz w:val="24"/>
          <w:szCs w:val="24"/>
        </w:rPr>
        <w:t>a</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3"/>
          <w:sz w:val="24"/>
          <w:szCs w:val="24"/>
        </w:rPr>
        <w:t>M</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s</w:t>
      </w:r>
      <w:r w:rsidRPr="00E94876">
        <w:rPr>
          <w:rFonts w:ascii="Arial" w:eastAsia="Arial" w:hAnsi="Arial" w:cs="Arial"/>
          <w:spacing w:val="1"/>
          <w:sz w:val="24"/>
          <w:szCs w:val="24"/>
        </w:rPr>
        <w:t>ou</w:t>
      </w:r>
      <w:r w:rsidRPr="00E94876">
        <w:rPr>
          <w:rFonts w:ascii="Arial" w:eastAsia="Arial" w:hAnsi="Arial" w:cs="Arial"/>
          <w:sz w:val="24"/>
          <w:szCs w:val="24"/>
        </w:rPr>
        <w:t xml:space="preserve">r </w:t>
      </w:r>
      <w:r w:rsidRPr="00E94876">
        <w:rPr>
          <w:rFonts w:ascii="Arial" w:eastAsia="Arial" w:hAnsi="Arial" w:cs="Arial"/>
          <w:spacing w:val="-1"/>
          <w:sz w:val="24"/>
          <w:szCs w:val="24"/>
        </w:rPr>
        <w:t>M</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B</w:t>
      </w:r>
      <w:r w:rsidRPr="00E94876">
        <w:rPr>
          <w:rFonts w:ascii="Arial" w:eastAsia="Arial" w:hAnsi="Arial" w:cs="Arial"/>
          <w:spacing w:val="1"/>
          <w:sz w:val="24"/>
          <w:szCs w:val="24"/>
        </w:rPr>
        <w:t>a</w:t>
      </w:r>
      <w:r w:rsidRPr="00E94876">
        <w:rPr>
          <w:rFonts w:ascii="Arial" w:eastAsia="Arial" w:hAnsi="Arial" w:cs="Arial"/>
          <w:sz w:val="24"/>
          <w:szCs w:val="24"/>
        </w:rPr>
        <w:t>r</w:t>
      </w:r>
      <w:r w:rsidRPr="00E94876">
        <w:rPr>
          <w:rFonts w:ascii="Arial" w:eastAsia="Arial" w:hAnsi="Arial" w:cs="Arial"/>
          <w:spacing w:val="-3"/>
          <w:sz w:val="24"/>
          <w:szCs w:val="24"/>
        </w:rPr>
        <w:t>k</w:t>
      </w:r>
      <w:r w:rsidRPr="00E94876">
        <w:rPr>
          <w:rFonts w:ascii="Arial" w:eastAsia="Arial" w:hAnsi="Arial" w:cs="Arial"/>
          <w:spacing w:val="1"/>
          <w:sz w:val="24"/>
          <w:szCs w:val="24"/>
        </w:rPr>
        <w:t>me</w:t>
      </w:r>
      <w:r w:rsidRPr="00E94876">
        <w:rPr>
          <w:rFonts w:ascii="Arial" w:eastAsia="Arial" w:hAnsi="Arial" w:cs="Arial"/>
          <w:sz w:val="24"/>
          <w:szCs w:val="24"/>
        </w:rPr>
        <w:t xml:space="preserve">ier </w:t>
      </w:r>
      <w:r w:rsidRPr="00E94876">
        <w:rPr>
          <w:rFonts w:ascii="Arial" w:eastAsia="Arial" w:hAnsi="Arial" w:cs="Arial"/>
          <w:spacing w:val="7"/>
          <w:sz w:val="24"/>
          <w:szCs w:val="24"/>
        </w:rPr>
        <w:t>D</w:t>
      </w:r>
      <w:r w:rsidRPr="00E94876">
        <w:rPr>
          <w:rFonts w:ascii="Arial" w:eastAsia="Arial" w:hAnsi="Arial" w:cs="Arial"/>
          <w:sz w:val="24"/>
          <w:szCs w:val="24"/>
        </w:rPr>
        <w:t>, Ho</w:t>
      </w:r>
      <w:r w:rsidRPr="00E94876">
        <w:rPr>
          <w:rFonts w:ascii="Arial" w:eastAsia="Arial" w:hAnsi="Arial" w:cs="Arial"/>
          <w:spacing w:val="1"/>
          <w:sz w:val="24"/>
          <w:szCs w:val="24"/>
        </w:rPr>
        <w:t>d</w:t>
      </w:r>
      <w:r w:rsidRPr="00E94876">
        <w:rPr>
          <w:rFonts w:ascii="Arial" w:eastAsia="Arial" w:hAnsi="Arial" w:cs="Arial"/>
          <w:spacing w:val="-1"/>
          <w:sz w:val="24"/>
          <w:szCs w:val="24"/>
        </w:rPr>
        <w:t>g</w:t>
      </w:r>
      <w:r w:rsidRPr="00E94876">
        <w:rPr>
          <w:rFonts w:ascii="Arial" w:eastAsia="Arial" w:hAnsi="Arial" w:cs="Arial"/>
          <w:sz w:val="24"/>
          <w:szCs w:val="24"/>
        </w:rPr>
        <w:t>s</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K</w:t>
      </w:r>
      <w:r w:rsidRPr="00E94876">
        <w:rPr>
          <w:rFonts w:ascii="Arial" w:eastAsia="Arial" w:hAnsi="Arial" w:cs="Arial"/>
          <w:sz w:val="24"/>
          <w:szCs w:val="24"/>
        </w:rPr>
        <w:t>J,</w:t>
      </w:r>
      <w:r w:rsidRPr="00E94876">
        <w:rPr>
          <w:rFonts w:ascii="Arial" w:eastAsia="Arial" w:hAnsi="Arial" w:cs="Arial"/>
          <w:spacing w:val="-2"/>
          <w:sz w:val="24"/>
          <w:szCs w:val="24"/>
        </w:rPr>
        <w:t xml:space="preserve"> </w:t>
      </w:r>
      <w:r w:rsidRPr="00E94876">
        <w:rPr>
          <w:rFonts w:ascii="Arial" w:eastAsia="Arial" w:hAnsi="Arial" w:cs="Arial"/>
          <w:sz w:val="24"/>
          <w:szCs w:val="24"/>
        </w:rPr>
        <w:t>R</w:t>
      </w:r>
      <w:r w:rsidRPr="00E94876">
        <w:rPr>
          <w:rFonts w:ascii="Arial" w:eastAsia="Arial" w:hAnsi="Arial" w:cs="Arial"/>
          <w:spacing w:val="1"/>
          <w:sz w:val="24"/>
          <w:szCs w:val="24"/>
        </w:rPr>
        <w:t>am</w:t>
      </w:r>
      <w:r w:rsidRPr="00E94876">
        <w:rPr>
          <w:rFonts w:ascii="Arial" w:eastAsia="Arial" w:hAnsi="Arial" w:cs="Arial"/>
          <w:spacing w:val="-2"/>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DE,</w:t>
      </w:r>
      <w:r w:rsidRPr="00E94876">
        <w:rPr>
          <w:rFonts w:ascii="Arial" w:eastAsia="Arial" w:hAnsi="Arial" w:cs="Arial"/>
          <w:spacing w:val="1"/>
          <w:sz w:val="24"/>
          <w:szCs w:val="24"/>
        </w:rPr>
        <w:t xml:space="preserve"> S</w:t>
      </w:r>
      <w:r w:rsidRPr="00E94876">
        <w:rPr>
          <w:rFonts w:ascii="Arial" w:eastAsia="Arial" w:hAnsi="Arial" w:cs="Arial"/>
          <w:spacing w:val="-1"/>
          <w:sz w:val="24"/>
          <w:szCs w:val="24"/>
        </w:rPr>
        <w:t>um</w:t>
      </w:r>
      <w:r w:rsidRPr="00E94876">
        <w:rPr>
          <w:rFonts w:ascii="Arial" w:eastAsia="Arial" w:hAnsi="Arial" w:cs="Arial"/>
          <w:spacing w:val="1"/>
          <w:sz w:val="24"/>
          <w:szCs w:val="24"/>
        </w:rPr>
        <w:t>me</w:t>
      </w:r>
      <w:r w:rsidRPr="00E94876">
        <w:rPr>
          <w:rFonts w:ascii="Arial" w:eastAsia="Arial" w:hAnsi="Arial" w:cs="Arial"/>
          <w:sz w:val="24"/>
          <w:szCs w:val="24"/>
        </w:rPr>
        <w:t>r DS.</w:t>
      </w:r>
      <w:r w:rsidRPr="00E94876">
        <w:rPr>
          <w:rFonts w:ascii="Arial" w:eastAsia="Arial" w:hAnsi="Arial" w:cs="Arial"/>
          <w:spacing w:val="-1"/>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u</w:t>
      </w:r>
      <w:r w:rsidRPr="00E94876">
        <w:rPr>
          <w:rFonts w:ascii="Arial" w:eastAsia="Arial" w:hAnsi="Arial" w:cs="Arial"/>
          <w:spacing w:val="-1"/>
          <w:sz w:val="24"/>
          <w:szCs w:val="24"/>
        </w:rPr>
        <w:t>g</w:t>
      </w:r>
      <w:r w:rsidRPr="00E94876">
        <w:rPr>
          <w:rFonts w:ascii="Arial" w:eastAsia="Arial" w:hAnsi="Arial" w:cs="Arial"/>
          <w:spacing w:val="1"/>
          <w:sz w:val="24"/>
          <w:szCs w:val="24"/>
        </w:rPr>
        <w:t>me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b</w:t>
      </w:r>
      <w:r w:rsidRPr="00E94876">
        <w:rPr>
          <w:rFonts w:ascii="Arial" w:eastAsia="Arial" w:hAnsi="Arial" w:cs="Arial"/>
          <w:sz w:val="24"/>
          <w:szCs w:val="24"/>
        </w:rPr>
        <w:t>l</w:t>
      </w:r>
      <w:r w:rsidRPr="00E94876">
        <w:rPr>
          <w:rFonts w:ascii="Arial" w:eastAsia="Arial" w:hAnsi="Arial" w:cs="Arial"/>
          <w:spacing w:val="-2"/>
          <w:sz w:val="24"/>
          <w:szCs w:val="24"/>
        </w:rPr>
        <w:t>o</w:t>
      </w:r>
      <w:r w:rsidRPr="00E94876">
        <w:rPr>
          <w:rFonts w:ascii="Arial" w:eastAsia="Arial" w:hAnsi="Arial" w:cs="Arial"/>
          <w:spacing w:val="1"/>
          <w:sz w:val="24"/>
          <w:szCs w:val="24"/>
        </w:rPr>
        <w:t>o</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3"/>
          <w:sz w:val="24"/>
          <w:szCs w:val="24"/>
        </w:rPr>
        <w:t>l</w:t>
      </w:r>
      <w:r w:rsidRPr="00E94876">
        <w:rPr>
          <w:rFonts w:ascii="Arial" w:eastAsia="Arial" w:hAnsi="Arial" w:cs="Arial"/>
          <w:spacing w:val="-1"/>
          <w:sz w:val="24"/>
          <w:szCs w:val="24"/>
        </w:rPr>
        <w:t>o</w:t>
      </w:r>
      <w:r w:rsidRPr="00E94876">
        <w:rPr>
          <w:rFonts w:ascii="Arial" w:eastAsia="Arial" w:hAnsi="Arial" w:cs="Arial"/>
          <w:sz w:val="24"/>
          <w:szCs w:val="24"/>
        </w:rPr>
        <w:t>w</w:t>
      </w:r>
      <w:r w:rsidRPr="00E94876">
        <w:rPr>
          <w:rFonts w:ascii="Arial" w:eastAsia="Arial" w:hAnsi="Arial" w:cs="Arial"/>
          <w:spacing w:val="-3"/>
          <w:sz w:val="24"/>
          <w:szCs w:val="24"/>
        </w:rPr>
        <w:t xml:space="preserve"> </w:t>
      </w:r>
      <w:r w:rsidRPr="00E94876">
        <w:rPr>
          <w:rFonts w:ascii="Arial" w:eastAsia="Arial" w:hAnsi="Arial" w:cs="Arial"/>
          <w:sz w:val="24"/>
          <w:szCs w:val="24"/>
        </w:rPr>
        <w:t>in l</w:t>
      </w:r>
      <w:r w:rsidRPr="00E94876">
        <w:rPr>
          <w:rFonts w:ascii="Arial" w:eastAsia="Arial" w:hAnsi="Arial" w:cs="Arial"/>
          <w:spacing w:val="-1"/>
          <w:sz w:val="24"/>
          <w:szCs w:val="24"/>
        </w:rPr>
        <w:t>i</w:t>
      </w:r>
      <w:r w:rsidRPr="00E94876">
        <w:rPr>
          <w:rFonts w:ascii="Arial" w:eastAsia="Arial" w:hAnsi="Arial" w:cs="Arial"/>
          <w:spacing w:val="1"/>
          <w:sz w:val="24"/>
          <w:szCs w:val="24"/>
        </w:rPr>
        <w:t>mb</w:t>
      </w:r>
      <w:r w:rsidRPr="00E94876">
        <w:rPr>
          <w:rFonts w:ascii="Arial" w:eastAsia="Arial" w:hAnsi="Arial" w:cs="Arial"/>
          <w:sz w:val="24"/>
          <w:szCs w:val="24"/>
        </w:rPr>
        <w:t xml:space="preserve">s </w:t>
      </w:r>
      <w:r w:rsidRPr="00E94876">
        <w:rPr>
          <w:rFonts w:ascii="Arial" w:eastAsia="Arial" w:hAnsi="Arial" w:cs="Arial"/>
          <w:spacing w:val="-2"/>
          <w:sz w:val="24"/>
          <w:szCs w:val="24"/>
        </w:rPr>
        <w:t>w</w:t>
      </w:r>
      <w:r w:rsidRPr="00E94876">
        <w:rPr>
          <w:rFonts w:ascii="Arial" w:eastAsia="Arial" w:hAnsi="Arial" w:cs="Arial"/>
          <w:sz w:val="24"/>
          <w:szCs w:val="24"/>
        </w:rPr>
        <w:t>ith</w:t>
      </w:r>
      <w:r w:rsidRPr="00E94876">
        <w:rPr>
          <w:rFonts w:ascii="Arial" w:eastAsia="Arial" w:hAnsi="Arial" w:cs="Arial"/>
          <w:spacing w:val="1"/>
          <w:sz w:val="24"/>
          <w:szCs w:val="24"/>
        </w:rPr>
        <w:t xml:space="preserve"> o</w:t>
      </w:r>
      <w:r w:rsidRPr="00E94876">
        <w:rPr>
          <w:rFonts w:ascii="Arial" w:eastAsia="Arial" w:hAnsi="Arial" w:cs="Arial"/>
          <w:sz w:val="24"/>
          <w:szCs w:val="24"/>
        </w:rPr>
        <w:t>cclusi</w:t>
      </w:r>
      <w:r w:rsidRPr="00E94876">
        <w:rPr>
          <w:rFonts w:ascii="Arial" w:eastAsia="Arial" w:hAnsi="Arial" w:cs="Arial"/>
          <w:spacing w:val="-2"/>
          <w:sz w:val="24"/>
          <w:szCs w:val="24"/>
        </w:rPr>
        <w:t>v</w:t>
      </w:r>
      <w:r w:rsidRPr="00E94876">
        <w:rPr>
          <w:rFonts w:ascii="Arial" w:eastAsia="Arial" w:hAnsi="Arial" w:cs="Arial"/>
          <w:sz w:val="24"/>
          <w:szCs w:val="24"/>
        </w:rPr>
        <w:t>e</w:t>
      </w:r>
      <w:r w:rsidRPr="00E94876">
        <w:rPr>
          <w:rFonts w:ascii="Arial" w:eastAsia="Arial" w:hAnsi="Arial" w:cs="Arial"/>
          <w:spacing w:val="1"/>
          <w:sz w:val="24"/>
          <w:szCs w:val="24"/>
        </w:rPr>
        <w:t xml:space="preserve"> a</w:t>
      </w:r>
      <w:r w:rsidRPr="00E94876">
        <w:rPr>
          <w:rFonts w:ascii="Arial" w:eastAsia="Arial" w:hAnsi="Arial" w:cs="Arial"/>
          <w:sz w:val="24"/>
          <w:szCs w:val="24"/>
        </w:rPr>
        <w:t xml:space="preserve">rterial </w:t>
      </w:r>
      <w:r w:rsidRPr="00E94876">
        <w:rPr>
          <w:rFonts w:ascii="Arial" w:eastAsia="Arial" w:hAnsi="Arial" w:cs="Arial"/>
          <w:spacing w:val="1"/>
          <w:sz w:val="24"/>
          <w:szCs w:val="24"/>
        </w:rPr>
        <w:t>d</w:t>
      </w:r>
      <w:r w:rsidRPr="00E94876">
        <w:rPr>
          <w:rFonts w:ascii="Arial" w:eastAsia="Arial" w:hAnsi="Arial" w:cs="Arial"/>
          <w:sz w:val="24"/>
          <w:szCs w:val="24"/>
        </w:rPr>
        <w:t>ise</w:t>
      </w:r>
      <w:r w:rsidRPr="00E94876">
        <w:rPr>
          <w:rFonts w:ascii="Arial" w:eastAsia="Arial" w:hAnsi="Arial" w:cs="Arial"/>
          <w:spacing w:val="1"/>
          <w:sz w:val="24"/>
          <w:szCs w:val="24"/>
        </w:rPr>
        <w:t>a</w:t>
      </w:r>
      <w:r w:rsidRPr="00E94876">
        <w:rPr>
          <w:rFonts w:ascii="Arial" w:eastAsia="Arial" w:hAnsi="Arial" w:cs="Arial"/>
          <w:spacing w:val="-2"/>
          <w:sz w:val="24"/>
          <w:szCs w:val="24"/>
        </w:rPr>
        <w:t>s</w:t>
      </w:r>
      <w:r w:rsidRPr="00E94876">
        <w:rPr>
          <w:rFonts w:ascii="Arial" w:eastAsia="Arial" w:hAnsi="Arial" w:cs="Arial"/>
          <w:sz w:val="24"/>
          <w:szCs w:val="24"/>
        </w:rPr>
        <w:t>e</w:t>
      </w:r>
      <w:r w:rsidRPr="00E94876">
        <w:rPr>
          <w:rFonts w:ascii="Arial" w:eastAsia="Arial" w:hAnsi="Arial" w:cs="Arial"/>
          <w:spacing w:val="1"/>
          <w:sz w:val="24"/>
          <w:szCs w:val="24"/>
        </w:rPr>
        <w:t xml:space="preserve"> b</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pacing w:val="-3"/>
          <w:sz w:val="24"/>
          <w:szCs w:val="24"/>
        </w:rPr>
        <w:t>i</w:t>
      </w:r>
      <w:r w:rsidRPr="00E94876">
        <w:rPr>
          <w:rFonts w:ascii="Arial" w:eastAsia="Arial" w:hAnsi="Arial" w:cs="Arial"/>
          <w:sz w:val="24"/>
          <w:szCs w:val="24"/>
        </w:rPr>
        <w:t>t</w:t>
      </w:r>
      <w:r w:rsidRPr="00E94876">
        <w:rPr>
          <w:rFonts w:ascii="Arial" w:eastAsia="Arial" w:hAnsi="Arial" w:cs="Arial"/>
          <w:spacing w:val="1"/>
          <w:sz w:val="24"/>
          <w:szCs w:val="24"/>
        </w:rPr>
        <w:t>ten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pacing w:val="-3"/>
          <w:sz w:val="24"/>
          <w:szCs w:val="24"/>
        </w:rPr>
        <w:t>l</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2"/>
          <w:sz w:val="24"/>
          <w:szCs w:val="24"/>
        </w:rPr>
        <w:t>c</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pacing w:val="1"/>
          <w:sz w:val="24"/>
          <w:szCs w:val="24"/>
        </w:rPr>
        <w:t>p</w:t>
      </w:r>
      <w:r w:rsidRPr="00E94876">
        <w:rPr>
          <w:rFonts w:ascii="Arial" w:eastAsia="Arial" w:hAnsi="Arial" w:cs="Arial"/>
          <w:sz w:val="24"/>
          <w:szCs w:val="24"/>
        </w:rPr>
        <w:t>ressio</w:t>
      </w:r>
      <w:r w:rsidRPr="00E94876">
        <w:rPr>
          <w:rFonts w:ascii="Arial" w:eastAsia="Arial" w:hAnsi="Arial" w:cs="Arial"/>
          <w:spacing w:val="1"/>
          <w:sz w:val="24"/>
          <w:szCs w:val="24"/>
        </w:rPr>
        <w:t>n</w:t>
      </w:r>
      <w:r w:rsidRPr="00E94876">
        <w:rPr>
          <w:rFonts w:ascii="Arial" w:eastAsia="Arial" w:hAnsi="Arial" w:cs="Arial"/>
          <w:sz w:val="24"/>
          <w:szCs w:val="24"/>
        </w:rPr>
        <w:t>. J</w:t>
      </w:r>
      <w:r w:rsidRPr="00E94876">
        <w:rPr>
          <w:rFonts w:ascii="Arial" w:eastAsia="Arial" w:hAnsi="Arial" w:cs="Arial"/>
          <w:spacing w:val="1"/>
          <w:sz w:val="24"/>
          <w:szCs w:val="24"/>
        </w:rPr>
        <w:t>ou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 xml:space="preserve">lar </w:t>
      </w:r>
      <w:r w:rsidRPr="00E94876">
        <w:rPr>
          <w:rFonts w:ascii="Arial" w:eastAsia="Arial" w:hAnsi="Arial" w:cs="Arial"/>
          <w:spacing w:val="-1"/>
          <w:sz w:val="24"/>
          <w:szCs w:val="24"/>
        </w:rPr>
        <w:t>Su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er</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1994</w:t>
      </w:r>
      <w:r w:rsidRPr="00E94876">
        <w:rPr>
          <w:rFonts w:ascii="Arial" w:eastAsia="Arial" w:hAnsi="Arial" w:cs="Arial"/>
          <w:spacing w:val="-2"/>
          <w:sz w:val="24"/>
          <w:szCs w:val="24"/>
        </w:rPr>
        <w:t>;</w:t>
      </w:r>
      <w:r w:rsidRPr="00E94876">
        <w:rPr>
          <w:rFonts w:ascii="Arial" w:eastAsia="Arial" w:hAnsi="Arial" w:cs="Arial"/>
          <w:spacing w:val="1"/>
          <w:sz w:val="24"/>
          <w:szCs w:val="24"/>
        </w:rPr>
        <w:t>19</w:t>
      </w:r>
      <w:r w:rsidRPr="00E94876">
        <w:rPr>
          <w:rFonts w:ascii="Arial" w:eastAsia="Arial" w:hAnsi="Arial" w:cs="Arial"/>
          <w:sz w:val="24"/>
          <w:szCs w:val="24"/>
        </w:rPr>
        <w:t>(6):</w:t>
      </w:r>
      <w:r w:rsidRPr="00E94876">
        <w:rPr>
          <w:rFonts w:ascii="Arial" w:eastAsia="Arial" w:hAnsi="Arial" w:cs="Arial"/>
          <w:spacing w:val="-1"/>
          <w:sz w:val="24"/>
          <w:szCs w:val="24"/>
        </w:rPr>
        <w:t>1</w:t>
      </w:r>
      <w:r w:rsidRPr="00E94876">
        <w:rPr>
          <w:rFonts w:ascii="Arial" w:eastAsia="Arial" w:hAnsi="Arial" w:cs="Arial"/>
          <w:spacing w:val="1"/>
          <w:sz w:val="24"/>
          <w:szCs w:val="24"/>
        </w:rPr>
        <w:t>0</w:t>
      </w:r>
      <w:r w:rsidRPr="00E94876">
        <w:rPr>
          <w:rFonts w:ascii="Arial" w:eastAsia="Arial" w:hAnsi="Arial" w:cs="Arial"/>
          <w:spacing w:val="-1"/>
          <w:sz w:val="24"/>
          <w:szCs w:val="24"/>
        </w:rPr>
        <w:t>5</w:t>
      </w:r>
      <w:r w:rsidRPr="00E94876">
        <w:rPr>
          <w:rFonts w:ascii="Arial" w:eastAsia="Arial" w:hAnsi="Arial" w:cs="Arial"/>
          <w:spacing w:val="3"/>
          <w:sz w:val="24"/>
          <w:szCs w:val="24"/>
        </w:rPr>
        <w:t>2</w:t>
      </w:r>
      <w:r w:rsidRPr="00E94876">
        <w:rPr>
          <w:rFonts w:ascii="Arial" w:eastAsia="Arial" w:hAnsi="Arial" w:cs="Arial"/>
          <w:spacing w:val="-1"/>
          <w:sz w:val="24"/>
          <w:szCs w:val="24"/>
        </w:rPr>
        <w:t>-</w:t>
      </w:r>
      <w:r w:rsidRPr="00E94876">
        <w:rPr>
          <w:rFonts w:ascii="Arial" w:eastAsia="Arial" w:hAnsi="Arial" w:cs="Arial"/>
          <w:spacing w:val="1"/>
          <w:sz w:val="24"/>
          <w:szCs w:val="24"/>
        </w:rPr>
        <w:t>8.</w:t>
      </w:r>
    </w:p>
    <w:p w14:paraId="5F4EEB81" w14:textId="77777777" w:rsidR="00C920B7" w:rsidRPr="00E94876" w:rsidRDefault="00C920B7" w:rsidP="00E94876">
      <w:pPr>
        <w:pStyle w:val="ListParagraph"/>
        <w:numPr>
          <w:ilvl w:val="0"/>
          <w:numId w:val="9"/>
        </w:numPr>
        <w:tabs>
          <w:tab w:val="left" w:pos="840"/>
        </w:tabs>
        <w:spacing w:after="0" w:line="360" w:lineRule="auto"/>
        <w:ind w:right="646"/>
        <w:jc w:val="both"/>
        <w:rPr>
          <w:rFonts w:ascii="Arial" w:eastAsia="Arial" w:hAnsi="Arial" w:cs="Arial"/>
          <w:sz w:val="24"/>
          <w:szCs w:val="24"/>
        </w:rPr>
      </w:pPr>
      <w:r w:rsidRPr="00E94876">
        <w:rPr>
          <w:rFonts w:ascii="Arial" w:eastAsia="Arial" w:hAnsi="Arial" w:cs="Arial"/>
          <w:spacing w:val="6"/>
          <w:sz w:val="24"/>
          <w:szCs w:val="24"/>
        </w:rPr>
        <w:t>W</w:t>
      </w:r>
      <w:r w:rsidRPr="00E94876">
        <w:rPr>
          <w:rFonts w:ascii="Arial" w:eastAsia="Arial" w:hAnsi="Arial" w:cs="Arial"/>
          <w:spacing w:val="-3"/>
          <w:sz w:val="24"/>
          <w:szCs w:val="24"/>
        </w:rPr>
        <w:t>i</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w:t>
      </w:r>
      <w:r w:rsidRPr="00E94876">
        <w:rPr>
          <w:rFonts w:ascii="Arial" w:eastAsia="Arial" w:hAnsi="Arial" w:cs="Arial"/>
          <w:spacing w:val="-2"/>
          <w:sz w:val="24"/>
          <w:szCs w:val="24"/>
        </w:rPr>
        <w:t>a</w:t>
      </w:r>
      <w:r w:rsidRPr="00E94876">
        <w:rPr>
          <w:rFonts w:ascii="Arial" w:eastAsia="Arial" w:hAnsi="Arial" w:cs="Arial"/>
          <w:spacing w:val="1"/>
          <w:sz w:val="24"/>
          <w:szCs w:val="24"/>
        </w:rPr>
        <w:t>m</w:t>
      </w:r>
      <w:r w:rsidRPr="00E94876">
        <w:rPr>
          <w:rFonts w:ascii="Arial" w:eastAsia="Arial" w:hAnsi="Arial" w:cs="Arial"/>
          <w:sz w:val="24"/>
          <w:szCs w:val="24"/>
        </w:rPr>
        <w:t xml:space="preserve">s </w:t>
      </w:r>
      <w:r w:rsidRPr="00E94876">
        <w:rPr>
          <w:rFonts w:ascii="Arial" w:eastAsia="Arial" w:hAnsi="Arial" w:cs="Arial"/>
          <w:spacing w:val="1"/>
          <w:sz w:val="24"/>
          <w:szCs w:val="24"/>
        </w:rPr>
        <w:t>K</w:t>
      </w:r>
      <w:r w:rsidRPr="00E94876">
        <w:rPr>
          <w:rFonts w:ascii="Arial" w:eastAsia="Arial" w:hAnsi="Arial" w:cs="Arial"/>
          <w:sz w:val="24"/>
          <w:szCs w:val="24"/>
        </w:rPr>
        <w:t>J</w:t>
      </w:r>
      <w:r w:rsidRPr="00E94876">
        <w:rPr>
          <w:rFonts w:ascii="Arial" w:eastAsia="Arial" w:hAnsi="Arial" w:cs="Arial"/>
          <w:spacing w:val="-2"/>
          <w:sz w:val="24"/>
          <w:szCs w:val="24"/>
        </w:rPr>
        <w:t xml:space="preserve"> </w:t>
      </w:r>
      <w:r w:rsidRPr="00E94876">
        <w:rPr>
          <w:rFonts w:ascii="Arial" w:eastAsia="Arial" w:hAnsi="Arial" w:cs="Arial"/>
          <w:sz w:val="24"/>
          <w:szCs w:val="24"/>
        </w:rPr>
        <w:t>M</w:t>
      </w:r>
      <w:r w:rsidRPr="00E94876">
        <w:rPr>
          <w:rFonts w:ascii="Arial" w:eastAsia="Arial" w:hAnsi="Arial" w:cs="Arial"/>
          <w:spacing w:val="-1"/>
          <w:sz w:val="24"/>
          <w:szCs w:val="24"/>
        </w:rPr>
        <w:t>H</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Da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AH. H</w:t>
      </w:r>
      <w:r w:rsidRPr="00E94876">
        <w:rPr>
          <w:rFonts w:ascii="Arial" w:eastAsia="Arial" w:hAnsi="Arial" w:cs="Arial"/>
          <w:spacing w:val="1"/>
          <w:sz w:val="24"/>
          <w:szCs w:val="24"/>
        </w:rPr>
        <w:t>a</w:t>
      </w:r>
      <w:r w:rsidRPr="00E94876">
        <w:rPr>
          <w:rFonts w:ascii="Arial" w:eastAsia="Arial" w:hAnsi="Arial" w:cs="Arial"/>
          <w:spacing w:val="-1"/>
          <w:sz w:val="24"/>
          <w:szCs w:val="24"/>
        </w:rPr>
        <w:t>e</w:t>
      </w:r>
      <w:r w:rsidRPr="00E94876">
        <w:rPr>
          <w:rFonts w:ascii="Arial" w:eastAsia="Arial" w:hAnsi="Arial" w:cs="Arial"/>
          <w:spacing w:val="1"/>
          <w:sz w:val="24"/>
          <w:szCs w:val="24"/>
        </w:rPr>
        <w:t>m</w:t>
      </w:r>
      <w:r w:rsidRPr="00E94876">
        <w:rPr>
          <w:rFonts w:ascii="Arial" w:eastAsia="Arial" w:hAnsi="Arial" w:cs="Arial"/>
          <w:spacing w:val="-1"/>
          <w:sz w:val="24"/>
          <w:szCs w:val="24"/>
        </w:rPr>
        <w:t>o</w:t>
      </w:r>
      <w:r w:rsidRPr="00E94876">
        <w:rPr>
          <w:rFonts w:ascii="Arial" w:eastAsia="Arial" w:hAnsi="Arial" w:cs="Arial"/>
          <w:spacing w:val="1"/>
          <w:sz w:val="24"/>
          <w:szCs w:val="24"/>
        </w:rPr>
        <w:t>d</w:t>
      </w:r>
      <w:r w:rsidRPr="00E94876">
        <w:rPr>
          <w:rFonts w:ascii="Arial" w:eastAsia="Arial" w:hAnsi="Arial" w:cs="Arial"/>
          <w:spacing w:val="-2"/>
          <w:sz w:val="24"/>
          <w:szCs w:val="24"/>
        </w:rPr>
        <w:t>y</w:t>
      </w:r>
      <w:r w:rsidRPr="00E94876">
        <w:rPr>
          <w:rFonts w:ascii="Arial" w:eastAsia="Arial" w:hAnsi="Arial" w:cs="Arial"/>
          <w:spacing w:val="1"/>
          <w:sz w:val="24"/>
          <w:szCs w:val="24"/>
        </w:rPr>
        <w:t>nam</w:t>
      </w:r>
      <w:r w:rsidRPr="00E94876">
        <w:rPr>
          <w:rFonts w:ascii="Arial" w:eastAsia="Arial" w:hAnsi="Arial" w:cs="Arial"/>
          <w:sz w:val="24"/>
          <w:szCs w:val="24"/>
        </w:rPr>
        <w:t>ic</w:t>
      </w:r>
      <w:r w:rsidRPr="00E94876">
        <w:rPr>
          <w:rFonts w:ascii="Arial" w:eastAsia="Arial" w:hAnsi="Arial" w:cs="Arial"/>
          <w:spacing w:val="-2"/>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han</w:t>
      </w:r>
      <w:r w:rsidRPr="00E94876">
        <w:rPr>
          <w:rFonts w:ascii="Arial" w:eastAsia="Arial" w:hAnsi="Arial" w:cs="Arial"/>
          <w:spacing w:val="-1"/>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 xml:space="preserve">s </w:t>
      </w:r>
      <w:r w:rsidRPr="00E94876">
        <w:rPr>
          <w:rFonts w:ascii="Arial" w:eastAsia="Arial" w:hAnsi="Arial" w:cs="Arial"/>
          <w:spacing w:val="-2"/>
          <w:sz w:val="24"/>
          <w:szCs w:val="24"/>
        </w:rPr>
        <w:t>w</w:t>
      </w:r>
      <w:r w:rsidRPr="00E94876">
        <w:rPr>
          <w:rFonts w:ascii="Arial" w:eastAsia="Arial" w:hAnsi="Arial" w:cs="Arial"/>
          <w:sz w:val="24"/>
          <w:szCs w:val="24"/>
        </w:rPr>
        <w:t>ith</w:t>
      </w:r>
      <w:r w:rsidRPr="00E94876">
        <w:rPr>
          <w:rFonts w:ascii="Arial" w:eastAsia="Arial" w:hAnsi="Arial" w:cs="Arial"/>
          <w:spacing w:val="1"/>
          <w:sz w:val="24"/>
          <w:szCs w:val="24"/>
        </w:rPr>
        <w:t xml:space="preserve"> 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u</w:t>
      </w:r>
      <w:r w:rsidRPr="00E94876">
        <w:rPr>
          <w:rFonts w:ascii="Arial" w:eastAsia="Arial" w:hAnsi="Arial" w:cs="Arial"/>
          <w:sz w:val="24"/>
          <w:szCs w:val="24"/>
        </w:rPr>
        <w:t>se</w:t>
      </w:r>
      <w:r w:rsidRPr="00E94876">
        <w:rPr>
          <w:rFonts w:ascii="Arial" w:eastAsia="Arial" w:hAnsi="Arial" w:cs="Arial"/>
          <w:spacing w:val="-1"/>
          <w:sz w:val="24"/>
          <w:szCs w:val="24"/>
        </w:rPr>
        <w:t xml:space="preserve"> o</w:t>
      </w:r>
      <w:r w:rsidRPr="00E94876">
        <w:rPr>
          <w:rFonts w:ascii="Arial" w:eastAsia="Arial" w:hAnsi="Arial" w:cs="Arial"/>
          <w:sz w:val="24"/>
          <w:szCs w:val="24"/>
        </w:rPr>
        <w:t>f c</w:t>
      </w:r>
      <w:r w:rsidRPr="00E94876">
        <w:rPr>
          <w:rFonts w:ascii="Arial" w:eastAsia="Arial" w:hAnsi="Arial" w:cs="Arial"/>
          <w:spacing w:val="1"/>
          <w:sz w:val="24"/>
          <w:szCs w:val="24"/>
        </w:rPr>
        <w:t>omp</w:t>
      </w:r>
      <w:r w:rsidRPr="00E94876">
        <w:rPr>
          <w:rFonts w:ascii="Arial" w:eastAsia="Arial" w:hAnsi="Arial" w:cs="Arial"/>
          <w:spacing w:val="-3"/>
          <w:sz w:val="24"/>
          <w:szCs w:val="24"/>
        </w:rPr>
        <w:t>r</w:t>
      </w:r>
      <w:r w:rsidRPr="00E94876">
        <w:rPr>
          <w:rFonts w:ascii="Arial" w:eastAsia="Arial" w:hAnsi="Arial" w:cs="Arial"/>
          <w:spacing w:val="1"/>
          <w:sz w:val="24"/>
          <w:szCs w:val="24"/>
        </w:rPr>
        <w:t>e</w:t>
      </w:r>
      <w:r w:rsidRPr="00E94876">
        <w:rPr>
          <w:rFonts w:ascii="Arial" w:eastAsia="Arial" w:hAnsi="Arial" w:cs="Arial"/>
          <w:sz w:val="24"/>
          <w:szCs w:val="24"/>
        </w:rPr>
        <w:t>ssio</w:t>
      </w:r>
      <w:r w:rsidRPr="00E94876">
        <w:rPr>
          <w:rFonts w:ascii="Arial" w:eastAsia="Arial" w:hAnsi="Arial" w:cs="Arial"/>
          <w:spacing w:val="1"/>
          <w:sz w:val="24"/>
          <w:szCs w:val="24"/>
        </w:rPr>
        <w:t>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P</w:t>
      </w:r>
      <w:r w:rsidRPr="00E94876">
        <w:rPr>
          <w:rFonts w:ascii="Arial" w:eastAsia="Arial" w:hAnsi="Arial" w:cs="Arial"/>
          <w:spacing w:val="1"/>
          <w:sz w:val="24"/>
          <w:szCs w:val="24"/>
        </w:rPr>
        <w:t>h</w:t>
      </w:r>
      <w:r w:rsidRPr="00E94876">
        <w:rPr>
          <w:rFonts w:ascii="Arial" w:eastAsia="Arial" w:hAnsi="Arial" w:cs="Arial"/>
          <w:sz w:val="24"/>
          <w:szCs w:val="24"/>
        </w:rPr>
        <w:t>l</w:t>
      </w:r>
      <w:r w:rsidRPr="00E94876">
        <w:rPr>
          <w:rFonts w:ascii="Arial" w:eastAsia="Arial" w:hAnsi="Arial" w:cs="Arial"/>
          <w:spacing w:val="-2"/>
          <w:sz w:val="24"/>
          <w:szCs w:val="24"/>
        </w:rPr>
        <w:t>e</w:t>
      </w:r>
      <w:r w:rsidRPr="00E94876">
        <w:rPr>
          <w:rFonts w:ascii="Arial" w:eastAsia="Arial" w:hAnsi="Arial" w:cs="Arial"/>
          <w:spacing w:val="1"/>
          <w:sz w:val="24"/>
          <w:szCs w:val="24"/>
        </w:rPr>
        <w:t>bo</w:t>
      </w:r>
      <w:r w:rsidRPr="00E94876">
        <w:rPr>
          <w:rFonts w:ascii="Arial" w:eastAsia="Arial" w:hAnsi="Arial" w:cs="Arial"/>
          <w:sz w:val="24"/>
          <w:szCs w:val="24"/>
        </w:rPr>
        <w:t>l</w:t>
      </w:r>
      <w:r w:rsidRPr="00E94876">
        <w:rPr>
          <w:rFonts w:ascii="Arial" w:eastAsia="Arial" w:hAnsi="Arial" w:cs="Arial"/>
          <w:spacing w:val="-2"/>
          <w:sz w:val="24"/>
          <w:szCs w:val="24"/>
        </w:rPr>
        <w:t>o</w:t>
      </w:r>
      <w:r w:rsidRPr="00E94876">
        <w:rPr>
          <w:rFonts w:ascii="Arial" w:eastAsia="Arial" w:hAnsi="Arial" w:cs="Arial"/>
          <w:spacing w:val="1"/>
          <w:sz w:val="24"/>
          <w:szCs w:val="24"/>
        </w:rPr>
        <w:t>g</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w:t>
      </w:r>
      <w:r w:rsidRPr="00E94876">
        <w:rPr>
          <w:rFonts w:ascii="Arial" w:eastAsia="Arial" w:hAnsi="Arial" w:cs="Arial"/>
          <w:spacing w:val="1"/>
          <w:sz w:val="24"/>
          <w:szCs w:val="24"/>
        </w:rPr>
        <w:t xml:space="preserve"> Ven</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s F</w:t>
      </w:r>
      <w:r w:rsidRPr="00E94876">
        <w:rPr>
          <w:rFonts w:ascii="Arial" w:eastAsia="Arial" w:hAnsi="Arial" w:cs="Arial"/>
          <w:spacing w:val="1"/>
          <w:sz w:val="24"/>
          <w:szCs w:val="24"/>
        </w:rPr>
        <w:t>o</w:t>
      </w:r>
      <w:r w:rsidRPr="00E94876">
        <w:rPr>
          <w:rFonts w:ascii="Arial" w:eastAsia="Arial" w:hAnsi="Arial" w:cs="Arial"/>
          <w:sz w:val="24"/>
          <w:szCs w:val="24"/>
        </w:rPr>
        <w:t>r</w:t>
      </w:r>
      <w:r w:rsidRPr="00E94876">
        <w:rPr>
          <w:rFonts w:ascii="Arial" w:eastAsia="Arial" w:hAnsi="Arial" w:cs="Arial"/>
          <w:spacing w:val="-2"/>
          <w:sz w:val="24"/>
          <w:szCs w:val="24"/>
        </w:rPr>
        <w:t>u</w:t>
      </w:r>
      <w:r w:rsidRPr="00E94876">
        <w:rPr>
          <w:rFonts w:ascii="Arial" w:eastAsia="Arial" w:hAnsi="Arial" w:cs="Arial"/>
          <w:sz w:val="24"/>
          <w:szCs w:val="24"/>
        </w:rPr>
        <w:t xml:space="preserve">m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3"/>
          <w:sz w:val="24"/>
          <w:szCs w:val="24"/>
        </w:rPr>
        <w:t xml:space="preserve"> </w:t>
      </w:r>
      <w:r w:rsidRPr="00E94876">
        <w:rPr>
          <w:rFonts w:ascii="Arial" w:eastAsia="Arial" w:hAnsi="Arial" w:cs="Arial"/>
          <w:spacing w:val="-1"/>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R</w:t>
      </w:r>
      <w:r w:rsidRPr="00E94876">
        <w:rPr>
          <w:rFonts w:ascii="Arial" w:eastAsia="Arial" w:hAnsi="Arial" w:cs="Arial"/>
          <w:spacing w:val="1"/>
          <w:sz w:val="24"/>
          <w:szCs w:val="24"/>
        </w:rPr>
        <w:t>o</w:t>
      </w:r>
      <w:r w:rsidRPr="00E94876">
        <w:rPr>
          <w:rFonts w:ascii="Arial" w:eastAsia="Arial" w:hAnsi="Arial" w:cs="Arial"/>
          <w:spacing w:val="-2"/>
          <w:sz w:val="24"/>
          <w:szCs w:val="24"/>
        </w:rPr>
        <w:t>y</w:t>
      </w:r>
      <w:r w:rsidRPr="00E94876">
        <w:rPr>
          <w:rFonts w:ascii="Arial" w:eastAsia="Arial" w:hAnsi="Arial" w:cs="Arial"/>
          <w:spacing w:val="1"/>
          <w:sz w:val="24"/>
          <w:szCs w:val="24"/>
        </w:rPr>
        <w:t>a</w:t>
      </w:r>
      <w:r w:rsidRPr="00E94876">
        <w:rPr>
          <w:rFonts w:ascii="Arial" w:eastAsia="Arial" w:hAnsi="Arial" w:cs="Arial"/>
          <w:sz w:val="24"/>
          <w:szCs w:val="24"/>
        </w:rPr>
        <w:t>l S</w:t>
      </w:r>
      <w:r w:rsidRPr="00E94876">
        <w:rPr>
          <w:rFonts w:ascii="Arial" w:eastAsia="Arial" w:hAnsi="Arial" w:cs="Arial"/>
          <w:spacing w:val="1"/>
          <w:sz w:val="24"/>
          <w:szCs w:val="24"/>
        </w:rPr>
        <w:t>o</w:t>
      </w:r>
      <w:r w:rsidRPr="00E94876">
        <w:rPr>
          <w:rFonts w:ascii="Arial" w:eastAsia="Arial" w:hAnsi="Arial" w:cs="Arial"/>
          <w:sz w:val="24"/>
          <w:szCs w:val="24"/>
        </w:rPr>
        <w:t>ci</w:t>
      </w:r>
      <w:r w:rsidRPr="00E94876">
        <w:rPr>
          <w:rFonts w:ascii="Arial" w:eastAsia="Arial" w:hAnsi="Arial" w:cs="Arial"/>
          <w:spacing w:val="-2"/>
          <w:sz w:val="24"/>
          <w:szCs w:val="24"/>
        </w:rPr>
        <w:t>e</w:t>
      </w:r>
      <w:r w:rsidRPr="00E94876">
        <w:rPr>
          <w:rFonts w:ascii="Arial" w:eastAsia="Arial" w:hAnsi="Arial" w:cs="Arial"/>
          <w:sz w:val="24"/>
          <w:szCs w:val="24"/>
        </w:rPr>
        <w:t>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 Medicine</w:t>
      </w:r>
    </w:p>
    <w:p w14:paraId="71AD932C" w14:textId="77777777" w:rsidR="00C920B7" w:rsidRPr="00E94876" w:rsidRDefault="00C920B7" w:rsidP="00E94876">
      <w:pPr>
        <w:pStyle w:val="ListParagraph"/>
        <w:numPr>
          <w:ilvl w:val="0"/>
          <w:numId w:val="9"/>
        </w:numPr>
        <w:spacing w:after="0" w:line="360" w:lineRule="auto"/>
        <w:jc w:val="both"/>
        <w:rPr>
          <w:rFonts w:ascii="Arial" w:hAnsi="Arial" w:cs="Arial"/>
          <w:sz w:val="24"/>
          <w:szCs w:val="24"/>
        </w:rPr>
      </w:pPr>
      <w:r w:rsidRPr="00E94876">
        <w:rPr>
          <w:rFonts w:ascii="Arial" w:eastAsia="Arial" w:hAnsi="Arial" w:cs="Arial"/>
          <w:sz w:val="24"/>
          <w:szCs w:val="24"/>
        </w:rPr>
        <w:t>G</w:t>
      </w:r>
      <w:r w:rsidRPr="00E94876">
        <w:rPr>
          <w:rFonts w:ascii="Arial" w:eastAsia="Arial" w:hAnsi="Arial" w:cs="Arial"/>
          <w:spacing w:val="1"/>
          <w:sz w:val="24"/>
          <w:szCs w:val="24"/>
        </w:rPr>
        <w:t>a</w:t>
      </w:r>
      <w:r w:rsidRPr="00E94876">
        <w:rPr>
          <w:rFonts w:ascii="Arial" w:eastAsia="Arial" w:hAnsi="Arial" w:cs="Arial"/>
          <w:sz w:val="24"/>
          <w:szCs w:val="24"/>
        </w:rPr>
        <w:t>rd</w:t>
      </w:r>
      <w:r w:rsidRPr="00E94876">
        <w:rPr>
          <w:rFonts w:ascii="Arial" w:eastAsia="Arial" w:hAnsi="Arial" w:cs="Arial"/>
          <w:spacing w:val="1"/>
          <w:sz w:val="24"/>
          <w:szCs w:val="24"/>
        </w:rPr>
        <w:t>ne</w:t>
      </w:r>
      <w:r w:rsidRPr="00E94876">
        <w:rPr>
          <w:rFonts w:ascii="Arial" w:eastAsia="Arial" w:hAnsi="Arial" w:cs="Arial"/>
          <w:sz w:val="24"/>
          <w:szCs w:val="24"/>
        </w:rPr>
        <w:t>r</w:t>
      </w:r>
      <w:r w:rsidRPr="00E94876">
        <w:rPr>
          <w:rFonts w:ascii="Arial" w:eastAsia="Arial" w:hAnsi="Arial" w:cs="Arial"/>
          <w:spacing w:val="-3"/>
          <w:sz w:val="24"/>
          <w:szCs w:val="24"/>
        </w:rPr>
        <w:t xml:space="preserve"> </w:t>
      </w:r>
      <w:r w:rsidRPr="00E94876">
        <w:rPr>
          <w:rFonts w:ascii="Arial" w:eastAsia="Arial" w:hAnsi="Arial" w:cs="Arial"/>
          <w:spacing w:val="-4"/>
          <w:sz w:val="24"/>
          <w:szCs w:val="24"/>
        </w:rPr>
        <w:t>A</w:t>
      </w:r>
      <w:r w:rsidRPr="00E94876">
        <w:rPr>
          <w:rFonts w:ascii="Arial" w:eastAsia="Arial" w:hAnsi="Arial" w:cs="Arial"/>
          <w:spacing w:val="8"/>
          <w:sz w:val="24"/>
          <w:szCs w:val="24"/>
        </w:rPr>
        <w:t>W</w:t>
      </w:r>
      <w:r w:rsidRPr="00E94876">
        <w:rPr>
          <w:rFonts w:ascii="Arial" w:eastAsia="Arial" w:hAnsi="Arial" w:cs="Arial"/>
          <w:sz w:val="24"/>
          <w:szCs w:val="24"/>
        </w:rPr>
        <w:t>,</w:t>
      </w:r>
      <w:r w:rsidRPr="00E94876">
        <w:rPr>
          <w:rFonts w:ascii="Arial" w:eastAsia="Arial" w:hAnsi="Arial" w:cs="Arial"/>
          <w:spacing w:val="-4"/>
          <w:sz w:val="24"/>
          <w:szCs w:val="24"/>
        </w:rPr>
        <w:t xml:space="preserve"> </w:t>
      </w:r>
      <w:r w:rsidRPr="00E94876">
        <w:rPr>
          <w:rFonts w:ascii="Arial" w:eastAsia="Arial" w:hAnsi="Arial" w:cs="Arial"/>
          <w:sz w:val="24"/>
          <w:szCs w:val="24"/>
        </w:rPr>
        <w:t>Ski</w:t>
      </w:r>
      <w:r w:rsidRPr="00E94876">
        <w:rPr>
          <w:rFonts w:ascii="Arial" w:eastAsia="Arial" w:hAnsi="Arial" w:cs="Arial"/>
          <w:spacing w:val="-2"/>
          <w:sz w:val="24"/>
          <w:szCs w:val="24"/>
        </w:rPr>
        <w:t>n</w:t>
      </w:r>
      <w:r w:rsidRPr="00E94876">
        <w:rPr>
          <w:rFonts w:ascii="Arial" w:eastAsia="Arial" w:hAnsi="Arial" w:cs="Arial"/>
          <w:spacing w:val="1"/>
          <w:sz w:val="24"/>
          <w:szCs w:val="24"/>
        </w:rPr>
        <w:t>ne</w:t>
      </w:r>
      <w:r w:rsidRPr="00E94876">
        <w:rPr>
          <w:rFonts w:ascii="Arial" w:eastAsia="Arial" w:hAnsi="Arial" w:cs="Arial"/>
          <w:sz w:val="24"/>
          <w:szCs w:val="24"/>
        </w:rPr>
        <w:t>r</w:t>
      </w:r>
      <w:r w:rsidRPr="00E94876">
        <w:rPr>
          <w:rFonts w:ascii="Arial" w:eastAsia="Arial" w:hAnsi="Arial" w:cs="Arial"/>
          <w:spacing w:val="-3"/>
          <w:sz w:val="24"/>
          <w:szCs w:val="24"/>
        </w:rPr>
        <w:t xml:space="preserve"> </w:t>
      </w:r>
      <w:r w:rsidRPr="00E94876">
        <w:rPr>
          <w:rFonts w:ascii="Arial" w:eastAsia="Arial" w:hAnsi="Arial" w:cs="Arial"/>
          <w:sz w:val="24"/>
          <w:szCs w:val="24"/>
        </w:rPr>
        <w:t>JS,</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an</w:t>
      </w:r>
      <w:r w:rsidRPr="00E94876">
        <w:rPr>
          <w:rFonts w:ascii="Arial" w:eastAsia="Arial" w:hAnsi="Arial" w:cs="Arial"/>
          <w:sz w:val="24"/>
          <w:szCs w:val="24"/>
        </w:rPr>
        <w:t>t</w:t>
      </w:r>
      <w:r w:rsidRPr="00E94876">
        <w:rPr>
          <w:rFonts w:ascii="Arial" w:eastAsia="Arial" w:hAnsi="Arial" w:cs="Arial"/>
          <w:spacing w:val="-2"/>
          <w:sz w:val="24"/>
          <w:szCs w:val="24"/>
        </w:rPr>
        <w:t>w</w:t>
      </w:r>
      <w:r w:rsidRPr="00E94876">
        <w:rPr>
          <w:rFonts w:ascii="Arial" w:eastAsia="Arial" w:hAnsi="Arial" w:cs="Arial"/>
          <w:spacing w:val="1"/>
          <w:sz w:val="24"/>
          <w:szCs w:val="24"/>
        </w:rPr>
        <w:t>e</w:t>
      </w:r>
      <w:r w:rsidRPr="00E94876">
        <w:rPr>
          <w:rFonts w:ascii="Arial" w:eastAsia="Arial" w:hAnsi="Arial" w:cs="Arial"/>
          <w:sz w:val="24"/>
          <w:szCs w:val="24"/>
        </w:rPr>
        <w:t>ll</w:t>
      </w:r>
      <w:r w:rsidRPr="00E94876">
        <w:rPr>
          <w:rFonts w:ascii="Arial" w:eastAsia="Arial" w:hAnsi="Arial" w:cs="Arial"/>
          <w:spacing w:val="-1"/>
          <w:sz w:val="24"/>
          <w:szCs w:val="24"/>
        </w:rPr>
        <w:t xml:space="preserve"> </w:t>
      </w:r>
      <w:r w:rsidRPr="00E94876">
        <w:rPr>
          <w:rFonts w:ascii="Arial" w:eastAsia="Arial" w:hAnsi="Arial" w:cs="Arial"/>
          <w:spacing w:val="-4"/>
          <w:sz w:val="24"/>
          <w:szCs w:val="24"/>
        </w:rPr>
        <w:t>B</w:t>
      </w:r>
      <w:r w:rsidRPr="00E94876">
        <w:rPr>
          <w:rFonts w:ascii="Arial" w:eastAsia="Arial" w:hAnsi="Arial" w:cs="Arial"/>
          <w:spacing w:val="6"/>
          <w:sz w:val="24"/>
          <w:szCs w:val="24"/>
        </w:rPr>
        <w:t>W</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S</w:t>
      </w:r>
      <w:r w:rsidRPr="00E94876">
        <w:rPr>
          <w:rFonts w:ascii="Arial" w:eastAsia="Arial" w:hAnsi="Arial" w:cs="Arial"/>
          <w:spacing w:val="1"/>
          <w:sz w:val="24"/>
          <w:szCs w:val="24"/>
        </w:rPr>
        <w:t>m</w:t>
      </w:r>
      <w:r w:rsidRPr="00E94876">
        <w:rPr>
          <w:rFonts w:ascii="Arial" w:eastAsia="Arial" w:hAnsi="Arial" w:cs="Arial"/>
          <w:sz w:val="24"/>
          <w:szCs w:val="24"/>
        </w:rPr>
        <w:t>i</w:t>
      </w:r>
      <w:r w:rsidRPr="00E94876">
        <w:rPr>
          <w:rFonts w:ascii="Arial" w:eastAsia="Arial" w:hAnsi="Arial" w:cs="Arial"/>
          <w:spacing w:val="-2"/>
          <w:sz w:val="24"/>
          <w:szCs w:val="24"/>
        </w:rPr>
        <w:t>t</w:t>
      </w:r>
      <w:r w:rsidRPr="00E94876">
        <w:rPr>
          <w:rFonts w:ascii="Arial" w:eastAsia="Arial" w:hAnsi="Arial" w:cs="Arial"/>
          <w:sz w:val="24"/>
          <w:szCs w:val="24"/>
        </w:rPr>
        <w:t>h</w:t>
      </w:r>
      <w:r w:rsidRPr="00E94876">
        <w:rPr>
          <w:rFonts w:ascii="Arial" w:eastAsia="Arial" w:hAnsi="Arial" w:cs="Arial"/>
          <w:spacing w:val="1"/>
          <w:sz w:val="24"/>
          <w:szCs w:val="24"/>
        </w:rPr>
        <w:t xml:space="preserve"> L</w:t>
      </w:r>
      <w:r w:rsidRPr="00E94876">
        <w:rPr>
          <w:rFonts w:ascii="Arial" w:eastAsia="Arial" w:hAnsi="Arial" w:cs="Arial"/>
          <w:sz w:val="24"/>
          <w:szCs w:val="24"/>
        </w:rPr>
        <w:t>K.</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P</w:t>
      </w:r>
      <w:r w:rsidRPr="00E94876">
        <w:rPr>
          <w:rFonts w:ascii="Arial" w:eastAsia="Arial" w:hAnsi="Arial" w:cs="Arial"/>
          <w:sz w:val="24"/>
          <w:szCs w:val="24"/>
        </w:rPr>
        <w:t>ro</w:t>
      </w:r>
      <w:r w:rsidRPr="00E94876">
        <w:rPr>
          <w:rFonts w:ascii="Arial" w:eastAsia="Arial" w:hAnsi="Arial" w:cs="Arial"/>
          <w:spacing w:val="-1"/>
          <w:sz w:val="24"/>
          <w:szCs w:val="24"/>
        </w:rPr>
        <w:t>g</w:t>
      </w:r>
      <w:r w:rsidRPr="00E94876">
        <w:rPr>
          <w:rFonts w:ascii="Arial" w:eastAsia="Arial" w:hAnsi="Arial" w:cs="Arial"/>
          <w:sz w:val="24"/>
          <w:szCs w:val="24"/>
        </w:rPr>
        <w:t>ressi</w:t>
      </w:r>
      <w:r w:rsidRPr="00E94876">
        <w:rPr>
          <w:rFonts w:ascii="Arial" w:eastAsia="Arial" w:hAnsi="Arial" w:cs="Arial"/>
          <w:spacing w:val="-3"/>
          <w:sz w:val="24"/>
          <w:szCs w:val="24"/>
        </w:rPr>
        <w:t>v</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v</w:t>
      </w:r>
      <w:r w:rsidRPr="00E94876">
        <w:rPr>
          <w:rFonts w:ascii="Arial" w:eastAsia="Arial" w:hAnsi="Arial" w:cs="Arial"/>
          <w:sz w:val="24"/>
          <w:szCs w:val="24"/>
        </w:rPr>
        <w:t>s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 xml:space="preserve">rc. </w:t>
      </w:r>
      <w:r w:rsidRPr="00E94876">
        <w:rPr>
          <w:rFonts w:ascii="Arial" w:eastAsia="Arial" w:hAnsi="Arial" w:cs="Arial"/>
          <w:spacing w:val="1"/>
          <w:sz w:val="24"/>
          <w:szCs w:val="24"/>
        </w:rPr>
        <w:t>199</w:t>
      </w:r>
      <w:r w:rsidRPr="00E94876">
        <w:rPr>
          <w:rFonts w:ascii="Arial" w:eastAsia="Arial" w:hAnsi="Arial" w:cs="Arial"/>
          <w:spacing w:val="-1"/>
          <w:sz w:val="24"/>
          <w:szCs w:val="24"/>
        </w:rPr>
        <w:t>1</w:t>
      </w:r>
      <w:r w:rsidRPr="00E94876">
        <w:rPr>
          <w:rFonts w:ascii="Arial" w:eastAsia="Arial" w:hAnsi="Arial" w:cs="Arial"/>
          <w:sz w:val="24"/>
          <w:szCs w:val="24"/>
        </w:rPr>
        <w:t>;</w:t>
      </w:r>
      <w:r w:rsidRPr="00E94876">
        <w:rPr>
          <w:rFonts w:ascii="Arial" w:eastAsia="Arial" w:hAnsi="Arial" w:cs="Arial"/>
          <w:spacing w:val="1"/>
          <w:sz w:val="24"/>
          <w:szCs w:val="24"/>
        </w:rPr>
        <w:t>23</w:t>
      </w:r>
      <w:r w:rsidRPr="00E94876">
        <w:rPr>
          <w:rFonts w:ascii="Arial" w:eastAsia="Arial" w:hAnsi="Arial" w:cs="Arial"/>
          <w:sz w:val="24"/>
          <w:szCs w:val="24"/>
        </w:rPr>
        <w:t>(4)</w:t>
      </w:r>
      <w:r w:rsidRPr="00E94876">
        <w:rPr>
          <w:rFonts w:ascii="Arial" w:eastAsia="Arial" w:hAnsi="Arial" w:cs="Arial"/>
          <w:spacing w:val="-2"/>
          <w:sz w:val="24"/>
          <w:szCs w:val="24"/>
        </w:rPr>
        <w:t>:</w:t>
      </w:r>
      <w:r w:rsidRPr="00E94876">
        <w:rPr>
          <w:rFonts w:ascii="Arial" w:eastAsia="Arial" w:hAnsi="Arial" w:cs="Arial"/>
          <w:spacing w:val="1"/>
          <w:sz w:val="24"/>
          <w:szCs w:val="24"/>
        </w:rPr>
        <w:t>40</w:t>
      </w:r>
      <w:r w:rsidRPr="00E94876">
        <w:rPr>
          <w:rFonts w:ascii="Arial" w:eastAsia="Arial" w:hAnsi="Arial" w:cs="Arial"/>
          <w:spacing w:val="4"/>
          <w:sz w:val="24"/>
          <w:szCs w:val="24"/>
        </w:rPr>
        <w:t>2</w:t>
      </w:r>
      <w:r w:rsidRPr="00E94876">
        <w:rPr>
          <w:rFonts w:ascii="Arial" w:eastAsia="Arial" w:hAnsi="Arial" w:cs="Arial"/>
          <w:spacing w:val="-3"/>
          <w:sz w:val="24"/>
          <w:szCs w:val="24"/>
        </w:rPr>
        <w:t>-</w:t>
      </w:r>
      <w:r w:rsidRPr="00E94876">
        <w:rPr>
          <w:rFonts w:ascii="Arial" w:eastAsia="Arial" w:hAnsi="Arial" w:cs="Arial"/>
          <w:spacing w:val="1"/>
          <w:sz w:val="24"/>
          <w:szCs w:val="24"/>
        </w:rPr>
        <w:t>8.</w:t>
      </w:r>
    </w:p>
    <w:p w14:paraId="2AF3E616" w14:textId="77777777" w:rsidR="00C920B7" w:rsidRPr="00E94876" w:rsidRDefault="00C920B7" w:rsidP="00E94876">
      <w:pPr>
        <w:pStyle w:val="ListParagraph"/>
        <w:numPr>
          <w:ilvl w:val="0"/>
          <w:numId w:val="9"/>
        </w:numPr>
        <w:tabs>
          <w:tab w:val="left" w:pos="840"/>
        </w:tabs>
        <w:spacing w:after="0" w:line="360" w:lineRule="auto"/>
        <w:ind w:right="671"/>
        <w:jc w:val="both"/>
        <w:rPr>
          <w:rFonts w:ascii="Arial" w:eastAsia="Arial" w:hAnsi="Arial" w:cs="Arial"/>
          <w:sz w:val="24"/>
          <w:szCs w:val="24"/>
        </w:rPr>
      </w:pPr>
      <w:r w:rsidRPr="00E94876">
        <w:rPr>
          <w:rFonts w:ascii="Arial" w:eastAsia="Arial" w:hAnsi="Arial" w:cs="Arial"/>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rat</w:t>
      </w:r>
      <w:r w:rsidRPr="00E94876">
        <w:rPr>
          <w:rFonts w:ascii="Arial" w:eastAsia="Arial" w:hAnsi="Arial" w:cs="Arial"/>
          <w:spacing w:val="-1"/>
          <w:sz w:val="24"/>
          <w:szCs w:val="24"/>
        </w:rPr>
        <w:t>h</w:t>
      </w:r>
      <w:r w:rsidRPr="00E94876">
        <w:rPr>
          <w:rFonts w:ascii="Arial" w:eastAsia="Arial" w:hAnsi="Arial" w:cs="Arial"/>
          <w:spacing w:val="1"/>
          <w:sz w:val="24"/>
          <w:szCs w:val="24"/>
        </w:rPr>
        <w:t>a</w:t>
      </w:r>
      <w:r w:rsidRPr="00E94876">
        <w:rPr>
          <w:rFonts w:ascii="Arial" w:eastAsia="Arial" w:hAnsi="Arial" w:cs="Arial"/>
          <w:sz w:val="24"/>
          <w:szCs w:val="24"/>
        </w:rPr>
        <w:t>rajan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6"/>
          <w:sz w:val="24"/>
          <w:szCs w:val="24"/>
        </w:rPr>
        <w:t xml:space="preserve"> </w:t>
      </w:r>
      <w:r w:rsidRPr="00E94876">
        <w:rPr>
          <w:rFonts w:ascii="Arial" w:eastAsia="Arial" w:hAnsi="Arial" w:cs="Arial"/>
          <w:spacing w:val="8"/>
          <w:sz w:val="24"/>
          <w:szCs w:val="24"/>
        </w:rPr>
        <w:t>W</w:t>
      </w:r>
      <w:r w:rsidRPr="00E94876">
        <w:rPr>
          <w:rFonts w:ascii="Arial" w:eastAsia="Arial" w:hAnsi="Arial" w:cs="Arial"/>
          <w:spacing w:val="-3"/>
          <w:sz w:val="24"/>
          <w:szCs w:val="24"/>
        </w:rPr>
        <w:t>i</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ia</w:t>
      </w:r>
      <w:r w:rsidRPr="00E94876">
        <w:rPr>
          <w:rFonts w:ascii="Arial" w:eastAsia="Arial" w:hAnsi="Arial" w:cs="Arial"/>
          <w:spacing w:val="2"/>
          <w:sz w:val="24"/>
          <w:szCs w:val="24"/>
        </w:rPr>
        <w:t>m</w:t>
      </w:r>
      <w:r w:rsidRPr="00E94876">
        <w:rPr>
          <w:rFonts w:ascii="Arial" w:eastAsia="Arial" w:hAnsi="Arial" w:cs="Arial"/>
          <w:sz w:val="24"/>
          <w:szCs w:val="24"/>
        </w:rPr>
        <w:t xml:space="preserve">s </w:t>
      </w:r>
      <w:r w:rsidRPr="00E94876">
        <w:rPr>
          <w:rFonts w:ascii="Arial" w:eastAsia="Arial" w:hAnsi="Arial" w:cs="Arial"/>
          <w:spacing w:val="1"/>
          <w:sz w:val="24"/>
          <w:szCs w:val="24"/>
        </w:rPr>
        <w:t>K</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z w:val="24"/>
          <w:szCs w:val="24"/>
        </w:rPr>
        <w:t>Mo</w:t>
      </w:r>
      <w:r w:rsidRPr="00E94876">
        <w:rPr>
          <w:rFonts w:ascii="Arial" w:eastAsia="Arial" w:hAnsi="Arial" w:cs="Arial"/>
          <w:spacing w:val="1"/>
          <w:sz w:val="24"/>
          <w:szCs w:val="24"/>
        </w:rPr>
        <w:t>o</w:t>
      </w:r>
      <w:r w:rsidRPr="00E94876">
        <w:rPr>
          <w:rFonts w:ascii="Arial" w:eastAsia="Arial" w:hAnsi="Arial" w:cs="Arial"/>
          <w:sz w:val="24"/>
          <w:szCs w:val="24"/>
        </w:rPr>
        <w:t>re H,</w:t>
      </w:r>
      <w:r w:rsidRPr="00E94876">
        <w:rPr>
          <w:rFonts w:ascii="Arial" w:eastAsia="Arial" w:hAnsi="Arial" w:cs="Arial"/>
          <w:spacing w:val="-2"/>
          <w:sz w:val="24"/>
          <w:szCs w:val="24"/>
        </w:rPr>
        <w:t xml:space="preserve"> </w:t>
      </w:r>
      <w:r w:rsidRPr="00E94876">
        <w:rPr>
          <w:rFonts w:ascii="Arial" w:eastAsia="Arial" w:hAnsi="Arial" w:cs="Arial"/>
          <w:sz w:val="24"/>
          <w:szCs w:val="24"/>
        </w:rPr>
        <w:t>D</w:t>
      </w:r>
      <w:r w:rsidRPr="00E94876">
        <w:rPr>
          <w:rFonts w:ascii="Arial" w:eastAsia="Arial" w:hAnsi="Arial" w:cs="Arial"/>
          <w:spacing w:val="1"/>
          <w:sz w:val="24"/>
          <w:szCs w:val="24"/>
        </w:rPr>
        <w:t>a</w:t>
      </w:r>
      <w:r w:rsidRPr="00E94876">
        <w:rPr>
          <w:rFonts w:ascii="Arial" w:eastAsia="Arial" w:hAnsi="Arial" w:cs="Arial"/>
          <w:spacing w:val="-2"/>
          <w:sz w:val="24"/>
          <w:szCs w:val="24"/>
        </w:rPr>
        <w:t>v</w:t>
      </w:r>
      <w:r w:rsidRPr="00E94876">
        <w:rPr>
          <w:rFonts w:ascii="Arial" w:eastAsia="Arial" w:hAnsi="Arial" w:cs="Arial"/>
          <w:sz w:val="24"/>
          <w:szCs w:val="24"/>
        </w:rPr>
        <w:t>ies</w:t>
      </w:r>
      <w:r w:rsidRPr="00E94876">
        <w:rPr>
          <w:rFonts w:ascii="Arial" w:eastAsia="Arial" w:hAnsi="Arial" w:cs="Arial"/>
          <w:spacing w:val="1"/>
          <w:sz w:val="24"/>
          <w:szCs w:val="24"/>
        </w:rPr>
        <w:t xml:space="preserve"> </w:t>
      </w:r>
      <w:r w:rsidRPr="00E94876">
        <w:rPr>
          <w:rFonts w:ascii="Arial" w:eastAsia="Arial" w:hAnsi="Arial" w:cs="Arial"/>
          <w:sz w:val="24"/>
          <w:szCs w:val="24"/>
        </w:rPr>
        <w:t>AH.</w:t>
      </w:r>
      <w:r w:rsidRPr="00E94876">
        <w:rPr>
          <w:rFonts w:ascii="Arial" w:eastAsia="Arial" w:hAnsi="Arial" w:cs="Arial"/>
          <w:spacing w:val="-2"/>
          <w:sz w:val="24"/>
          <w:szCs w:val="24"/>
        </w:rPr>
        <w:t xml:space="preserve">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e</w:t>
      </w:r>
      <w:r w:rsidRPr="00E94876">
        <w:rPr>
          <w:rFonts w:ascii="Arial" w:eastAsia="Arial" w:hAnsi="Arial" w:cs="Arial"/>
          <w:sz w:val="24"/>
          <w:szCs w:val="24"/>
        </w:rPr>
        <w:t>f</w:t>
      </w:r>
      <w:r w:rsidRPr="00E94876">
        <w:rPr>
          <w:rFonts w:ascii="Arial" w:eastAsia="Arial" w:hAnsi="Arial" w:cs="Arial"/>
          <w:spacing w:val="1"/>
          <w:sz w:val="24"/>
          <w:szCs w:val="24"/>
        </w:rPr>
        <w:t>fe</w:t>
      </w:r>
      <w:r w:rsidRPr="00E94876">
        <w:rPr>
          <w:rFonts w:ascii="Arial" w:eastAsia="Arial" w:hAnsi="Arial" w:cs="Arial"/>
          <w:sz w:val="24"/>
          <w:szCs w:val="24"/>
        </w:rPr>
        <w:t>ct</w:t>
      </w:r>
      <w:r w:rsidRPr="00E94876">
        <w:rPr>
          <w:rFonts w:ascii="Arial" w:eastAsia="Arial" w:hAnsi="Arial" w:cs="Arial"/>
          <w:spacing w:val="-1"/>
          <w:sz w:val="24"/>
          <w:szCs w:val="24"/>
        </w:rPr>
        <w:t xml:space="preserve"> o</w:t>
      </w:r>
      <w:r w:rsidRPr="00E94876">
        <w:rPr>
          <w:rFonts w:ascii="Arial" w:eastAsia="Arial" w:hAnsi="Arial" w:cs="Arial"/>
          <w:sz w:val="24"/>
          <w:szCs w:val="24"/>
        </w:rPr>
        <w:t>f f</w:t>
      </w:r>
      <w:r w:rsidRPr="00E94876">
        <w:rPr>
          <w:rFonts w:ascii="Arial" w:eastAsia="Arial" w:hAnsi="Arial" w:cs="Arial"/>
          <w:spacing w:val="1"/>
          <w:sz w:val="24"/>
          <w:szCs w:val="24"/>
        </w:rPr>
        <w:t>oo</w:t>
      </w:r>
      <w:r w:rsidRPr="00E94876">
        <w:rPr>
          <w:rFonts w:ascii="Arial" w:eastAsia="Arial" w:hAnsi="Arial" w:cs="Arial"/>
          <w:spacing w:val="-2"/>
          <w:sz w:val="24"/>
          <w:szCs w:val="24"/>
        </w:rPr>
        <w:t>t</w:t>
      </w:r>
      <w:r w:rsidRPr="00E94876">
        <w:rPr>
          <w:rFonts w:ascii="Arial" w:eastAsia="Arial" w:hAnsi="Arial" w:cs="Arial"/>
          <w:spacing w:val="1"/>
          <w:sz w:val="24"/>
          <w:szCs w:val="24"/>
        </w:rPr>
        <w:t>p</w:t>
      </w:r>
      <w:r w:rsidRPr="00E94876">
        <w:rPr>
          <w:rFonts w:ascii="Arial" w:eastAsia="Arial" w:hAnsi="Arial" w:cs="Arial"/>
          <w:sz w:val="24"/>
          <w:szCs w:val="24"/>
        </w:rPr>
        <w:t>la</w:t>
      </w:r>
      <w:r w:rsidRPr="00E94876">
        <w:rPr>
          <w:rFonts w:ascii="Arial" w:eastAsia="Arial" w:hAnsi="Arial" w:cs="Arial"/>
          <w:spacing w:val="1"/>
          <w:sz w:val="24"/>
          <w:szCs w:val="24"/>
        </w:rPr>
        <w:t>t</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n</w:t>
      </w:r>
      <w:r w:rsidRPr="00E94876">
        <w:rPr>
          <w:rFonts w:ascii="Arial" w:eastAsia="Arial" w:hAnsi="Arial" w:cs="Arial"/>
          <w:spacing w:val="-1"/>
          <w:sz w:val="24"/>
          <w:szCs w:val="24"/>
        </w:rPr>
        <w:t>e</w:t>
      </w:r>
      <w:r w:rsidRPr="00E94876">
        <w:rPr>
          <w:rFonts w:ascii="Arial" w:eastAsia="Arial" w:hAnsi="Arial" w:cs="Arial"/>
          <w:spacing w:val="1"/>
          <w:sz w:val="24"/>
          <w:szCs w:val="24"/>
        </w:rPr>
        <w:t>u</w:t>
      </w:r>
      <w:r w:rsidRPr="00E94876">
        <w:rPr>
          <w:rFonts w:ascii="Arial" w:eastAsia="Arial" w:hAnsi="Arial" w:cs="Arial"/>
          <w:sz w:val="24"/>
          <w:szCs w:val="24"/>
        </w:rPr>
        <w:t>romusc</w:t>
      </w:r>
      <w:r w:rsidRPr="00E94876">
        <w:rPr>
          <w:rFonts w:ascii="Arial" w:eastAsia="Arial" w:hAnsi="Arial" w:cs="Arial"/>
          <w:spacing w:val="1"/>
          <w:sz w:val="24"/>
          <w:szCs w:val="24"/>
        </w:rPr>
        <w:t>u</w:t>
      </w:r>
      <w:r w:rsidRPr="00E94876">
        <w:rPr>
          <w:rFonts w:ascii="Arial" w:eastAsia="Arial" w:hAnsi="Arial" w:cs="Arial"/>
          <w:spacing w:val="-3"/>
          <w:sz w:val="24"/>
          <w:szCs w:val="24"/>
        </w:rPr>
        <w:t>l</w:t>
      </w:r>
      <w:r w:rsidRPr="00E94876">
        <w:rPr>
          <w:rFonts w:ascii="Arial" w:eastAsia="Arial" w:hAnsi="Arial" w:cs="Arial"/>
          <w:spacing w:val="1"/>
          <w:sz w:val="24"/>
          <w:szCs w:val="24"/>
        </w:rPr>
        <w:t>a</w:t>
      </w:r>
      <w:r w:rsidRPr="00E94876">
        <w:rPr>
          <w:rFonts w:ascii="Arial" w:eastAsia="Arial" w:hAnsi="Arial" w:cs="Arial"/>
          <w:sz w:val="24"/>
          <w:szCs w:val="24"/>
        </w:rPr>
        <w:t>r el</w:t>
      </w:r>
      <w:r w:rsidRPr="00E94876">
        <w:rPr>
          <w:rFonts w:ascii="Arial" w:eastAsia="Arial" w:hAnsi="Arial" w:cs="Arial"/>
          <w:spacing w:val="1"/>
          <w:sz w:val="24"/>
          <w:szCs w:val="24"/>
        </w:rPr>
        <w:t>e</w:t>
      </w:r>
      <w:r w:rsidRPr="00E94876">
        <w:rPr>
          <w:rFonts w:ascii="Arial" w:eastAsia="Arial" w:hAnsi="Arial" w:cs="Arial"/>
          <w:sz w:val="24"/>
          <w:szCs w:val="24"/>
        </w:rPr>
        <w:t>ctr</w:t>
      </w:r>
      <w:r w:rsidRPr="00E94876">
        <w:rPr>
          <w:rFonts w:ascii="Arial" w:eastAsia="Arial" w:hAnsi="Arial" w:cs="Arial"/>
          <w:spacing w:val="-1"/>
          <w:sz w:val="24"/>
          <w:szCs w:val="24"/>
        </w:rPr>
        <w:t>i</w:t>
      </w:r>
      <w:r w:rsidRPr="00E94876">
        <w:rPr>
          <w:rFonts w:ascii="Arial" w:eastAsia="Arial" w:hAnsi="Arial" w:cs="Arial"/>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l st</w:t>
      </w:r>
      <w:r w:rsidRPr="00E94876">
        <w:rPr>
          <w:rFonts w:ascii="Arial" w:eastAsia="Arial" w:hAnsi="Arial" w:cs="Arial"/>
          <w:spacing w:val="-2"/>
          <w:sz w:val="24"/>
          <w:szCs w:val="24"/>
        </w:rPr>
        <w:t>i</w:t>
      </w:r>
      <w:r w:rsidRPr="00E94876">
        <w:rPr>
          <w:rFonts w:ascii="Arial" w:eastAsia="Arial" w:hAnsi="Arial" w:cs="Arial"/>
          <w:spacing w:val="1"/>
          <w:sz w:val="24"/>
          <w:szCs w:val="24"/>
        </w:rPr>
        <w:t>mu</w:t>
      </w:r>
      <w:r w:rsidRPr="00E94876">
        <w:rPr>
          <w:rFonts w:ascii="Arial" w:eastAsia="Arial" w:hAnsi="Arial" w:cs="Arial"/>
          <w:sz w:val="24"/>
          <w:szCs w:val="24"/>
        </w:rPr>
        <w:t>la</w:t>
      </w:r>
      <w:r w:rsidRPr="00E94876">
        <w:rPr>
          <w:rFonts w:ascii="Arial" w:eastAsia="Arial" w:hAnsi="Arial" w:cs="Arial"/>
          <w:spacing w:val="1"/>
          <w:sz w:val="24"/>
          <w:szCs w:val="24"/>
        </w:rPr>
        <w:t>t</w:t>
      </w:r>
      <w:r w:rsidRPr="00E94876">
        <w:rPr>
          <w:rFonts w:ascii="Arial" w:eastAsia="Arial" w:hAnsi="Arial" w:cs="Arial"/>
          <w:sz w:val="24"/>
          <w:szCs w:val="24"/>
        </w:rPr>
        <w:t>i</w:t>
      </w:r>
      <w:r w:rsidRPr="00E94876">
        <w:rPr>
          <w:rFonts w:ascii="Arial" w:eastAsia="Arial" w:hAnsi="Arial" w:cs="Arial"/>
          <w:spacing w:val="-2"/>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v</w:t>
      </w:r>
      <w:r w:rsidRPr="00E94876">
        <w:rPr>
          <w:rFonts w:ascii="Arial" w:eastAsia="Arial" w:hAnsi="Arial" w:cs="Arial"/>
          <w:spacing w:val="1"/>
          <w:sz w:val="24"/>
          <w:szCs w:val="24"/>
        </w:rPr>
        <w:t>en</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 xml:space="preserve">s </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z w:val="24"/>
          <w:szCs w:val="24"/>
        </w:rPr>
        <w:t xml:space="preserve">rterial </w:t>
      </w:r>
      <w:r w:rsidRPr="00E94876">
        <w:rPr>
          <w:rFonts w:ascii="Arial" w:eastAsia="Arial" w:hAnsi="Arial" w:cs="Arial"/>
          <w:spacing w:val="1"/>
          <w:sz w:val="24"/>
          <w:szCs w:val="24"/>
        </w:rPr>
        <w:t>ha</w:t>
      </w:r>
      <w:r w:rsidRPr="00E94876">
        <w:rPr>
          <w:rFonts w:ascii="Arial" w:eastAsia="Arial" w:hAnsi="Arial" w:cs="Arial"/>
          <w:spacing w:val="-1"/>
          <w:sz w:val="24"/>
          <w:szCs w:val="24"/>
        </w:rPr>
        <w:t>e</w:t>
      </w:r>
      <w:r w:rsidRPr="00E94876">
        <w:rPr>
          <w:rFonts w:ascii="Arial" w:eastAsia="Arial" w:hAnsi="Arial" w:cs="Arial"/>
          <w:spacing w:val="1"/>
          <w:sz w:val="24"/>
          <w:szCs w:val="24"/>
        </w:rPr>
        <w:t>m</w:t>
      </w:r>
      <w:r w:rsidRPr="00E94876">
        <w:rPr>
          <w:rFonts w:ascii="Arial" w:eastAsia="Arial" w:hAnsi="Arial" w:cs="Arial"/>
          <w:spacing w:val="-1"/>
          <w:sz w:val="24"/>
          <w:szCs w:val="24"/>
        </w:rPr>
        <w:t>o</w:t>
      </w:r>
      <w:r w:rsidRPr="00E94876">
        <w:rPr>
          <w:rFonts w:ascii="Arial" w:eastAsia="Arial" w:hAnsi="Arial" w:cs="Arial"/>
          <w:spacing w:val="1"/>
          <w:sz w:val="24"/>
          <w:szCs w:val="24"/>
        </w:rPr>
        <w:t>d</w:t>
      </w:r>
      <w:r w:rsidRPr="00E94876">
        <w:rPr>
          <w:rFonts w:ascii="Arial" w:eastAsia="Arial" w:hAnsi="Arial" w:cs="Arial"/>
          <w:spacing w:val="-2"/>
          <w:sz w:val="24"/>
          <w:szCs w:val="24"/>
        </w:rPr>
        <w:t>y</w:t>
      </w:r>
      <w:r w:rsidRPr="00E94876">
        <w:rPr>
          <w:rFonts w:ascii="Arial" w:eastAsia="Arial" w:hAnsi="Arial" w:cs="Arial"/>
          <w:spacing w:val="1"/>
          <w:sz w:val="24"/>
          <w:szCs w:val="24"/>
        </w:rPr>
        <w:t>nam</w:t>
      </w:r>
      <w:r w:rsidRPr="00E94876">
        <w:rPr>
          <w:rFonts w:ascii="Arial" w:eastAsia="Arial" w:hAnsi="Arial" w:cs="Arial"/>
          <w:sz w:val="24"/>
          <w:szCs w:val="24"/>
        </w:rPr>
        <w:t>ics.</w:t>
      </w:r>
      <w:r w:rsidRPr="00E94876">
        <w:rPr>
          <w:rFonts w:ascii="Arial" w:eastAsia="Arial" w:hAnsi="Arial" w:cs="Arial"/>
          <w:spacing w:val="-2"/>
          <w:sz w:val="24"/>
          <w:szCs w:val="24"/>
        </w:rPr>
        <w:t xml:space="preserve"> </w:t>
      </w:r>
      <w:r w:rsidRPr="00E94876">
        <w:rPr>
          <w:rFonts w:ascii="Arial" w:eastAsia="Arial" w:hAnsi="Arial" w:cs="Arial"/>
          <w:sz w:val="24"/>
          <w:szCs w:val="24"/>
        </w:rPr>
        <w:t>P</w:t>
      </w:r>
      <w:r w:rsidRPr="00E94876">
        <w:rPr>
          <w:rFonts w:ascii="Arial" w:eastAsia="Arial" w:hAnsi="Arial" w:cs="Arial"/>
          <w:spacing w:val="1"/>
          <w:sz w:val="24"/>
          <w:szCs w:val="24"/>
        </w:rPr>
        <w:t>h</w:t>
      </w:r>
      <w:r w:rsidRPr="00E94876">
        <w:rPr>
          <w:rFonts w:ascii="Arial" w:eastAsia="Arial" w:hAnsi="Arial" w:cs="Arial"/>
          <w:sz w:val="24"/>
          <w:szCs w:val="24"/>
        </w:rPr>
        <w:t>l</w:t>
      </w:r>
      <w:r w:rsidRPr="00E94876">
        <w:rPr>
          <w:rFonts w:ascii="Arial" w:eastAsia="Arial" w:hAnsi="Arial" w:cs="Arial"/>
          <w:spacing w:val="-2"/>
          <w:sz w:val="24"/>
          <w:szCs w:val="24"/>
        </w:rPr>
        <w:t>e</w:t>
      </w:r>
      <w:r w:rsidRPr="00E94876">
        <w:rPr>
          <w:rFonts w:ascii="Arial" w:eastAsia="Arial" w:hAnsi="Arial" w:cs="Arial"/>
          <w:spacing w:val="1"/>
          <w:sz w:val="24"/>
          <w:szCs w:val="24"/>
        </w:rPr>
        <w:t>bo</w:t>
      </w:r>
      <w:r w:rsidRPr="00E94876">
        <w:rPr>
          <w:rFonts w:ascii="Arial" w:eastAsia="Arial" w:hAnsi="Arial" w:cs="Arial"/>
          <w:sz w:val="24"/>
          <w:szCs w:val="24"/>
        </w:rPr>
        <w:t>lo</w:t>
      </w:r>
      <w:r w:rsidRPr="00E94876">
        <w:rPr>
          <w:rFonts w:ascii="Arial" w:eastAsia="Arial" w:hAnsi="Arial" w:cs="Arial"/>
          <w:spacing w:val="-1"/>
          <w:sz w:val="24"/>
          <w:szCs w:val="24"/>
        </w:rPr>
        <w:t>g</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w:t>
      </w:r>
      <w:r w:rsidRPr="00E94876">
        <w:rPr>
          <w:rFonts w:ascii="Arial" w:eastAsia="Arial" w:hAnsi="Arial" w:cs="Arial"/>
          <w:spacing w:val="1"/>
          <w:sz w:val="24"/>
          <w:szCs w:val="24"/>
        </w:rPr>
        <w:t xml:space="preserve"> Ven</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s F</w:t>
      </w:r>
      <w:r w:rsidRPr="00E94876">
        <w:rPr>
          <w:rFonts w:ascii="Arial" w:eastAsia="Arial" w:hAnsi="Arial" w:cs="Arial"/>
          <w:spacing w:val="1"/>
          <w:sz w:val="24"/>
          <w:szCs w:val="24"/>
        </w:rPr>
        <w:t>o</w:t>
      </w:r>
      <w:r w:rsidRPr="00E94876">
        <w:rPr>
          <w:rFonts w:ascii="Arial" w:eastAsia="Arial" w:hAnsi="Arial" w:cs="Arial"/>
          <w:sz w:val="24"/>
          <w:szCs w:val="24"/>
        </w:rPr>
        <w:t>r</w:t>
      </w:r>
      <w:r w:rsidRPr="00E94876">
        <w:rPr>
          <w:rFonts w:ascii="Arial" w:eastAsia="Arial" w:hAnsi="Arial" w:cs="Arial"/>
          <w:spacing w:val="-2"/>
          <w:sz w:val="24"/>
          <w:szCs w:val="24"/>
        </w:rPr>
        <w:t>u</w:t>
      </w:r>
      <w:r w:rsidRPr="00E94876">
        <w:rPr>
          <w:rFonts w:ascii="Arial" w:eastAsia="Arial" w:hAnsi="Arial" w:cs="Arial"/>
          <w:sz w:val="24"/>
          <w:szCs w:val="24"/>
        </w:rPr>
        <w:t>m</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t>R</w:t>
      </w:r>
      <w:r w:rsidRPr="00E94876">
        <w:rPr>
          <w:rFonts w:ascii="Arial" w:eastAsia="Arial" w:hAnsi="Arial" w:cs="Arial"/>
          <w:spacing w:val="1"/>
          <w:sz w:val="24"/>
          <w:szCs w:val="24"/>
        </w:rPr>
        <w:t>o</w:t>
      </w:r>
      <w:r w:rsidRPr="00E94876">
        <w:rPr>
          <w:rFonts w:ascii="Arial" w:eastAsia="Arial" w:hAnsi="Arial" w:cs="Arial"/>
          <w:spacing w:val="-2"/>
          <w:sz w:val="24"/>
          <w:szCs w:val="24"/>
        </w:rPr>
        <w:t>y</w:t>
      </w:r>
      <w:r w:rsidRPr="00E94876">
        <w:rPr>
          <w:rFonts w:ascii="Arial" w:eastAsia="Arial" w:hAnsi="Arial" w:cs="Arial"/>
          <w:spacing w:val="1"/>
          <w:sz w:val="24"/>
          <w:szCs w:val="24"/>
        </w:rPr>
        <w:t>a</w:t>
      </w:r>
      <w:r w:rsidRPr="00E94876">
        <w:rPr>
          <w:rFonts w:ascii="Arial" w:eastAsia="Arial" w:hAnsi="Arial" w:cs="Arial"/>
          <w:sz w:val="24"/>
          <w:szCs w:val="24"/>
        </w:rPr>
        <w:t>l S</w:t>
      </w:r>
      <w:r w:rsidRPr="00E94876">
        <w:rPr>
          <w:rFonts w:ascii="Arial" w:eastAsia="Arial" w:hAnsi="Arial" w:cs="Arial"/>
          <w:spacing w:val="1"/>
          <w:sz w:val="24"/>
          <w:szCs w:val="24"/>
        </w:rPr>
        <w:t>o</w:t>
      </w:r>
      <w:r w:rsidRPr="00E94876">
        <w:rPr>
          <w:rFonts w:ascii="Arial" w:eastAsia="Arial" w:hAnsi="Arial" w:cs="Arial"/>
          <w:sz w:val="24"/>
          <w:szCs w:val="24"/>
        </w:rPr>
        <w:t>cie</w:t>
      </w:r>
      <w:r w:rsidRPr="00E94876">
        <w:rPr>
          <w:rFonts w:ascii="Arial" w:eastAsia="Arial" w:hAnsi="Arial" w:cs="Arial"/>
          <w:spacing w:val="1"/>
          <w:sz w:val="24"/>
          <w:szCs w:val="24"/>
        </w:rPr>
        <w:t>t</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 xml:space="preserve">f </w:t>
      </w:r>
      <w:r w:rsidRPr="00E94876">
        <w:rPr>
          <w:rFonts w:ascii="Arial" w:eastAsia="Arial" w:hAnsi="Arial" w:cs="Arial"/>
          <w:spacing w:val="-1"/>
          <w:sz w:val="24"/>
          <w:szCs w:val="24"/>
        </w:rPr>
        <w:t>M</w:t>
      </w:r>
      <w:r w:rsidRPr="00E94876">
        <w:rPr>
          <w:rFonts w:ascii="Arial" w:eastAsia="Arial" w:hAnsi="Arial" w:cs="Arial"/>
          <w:spacing w:val="1"/>
          <w:sz w:val="24"/>
          <w:szCs w:val="24"/>
        </w:rPr>
        <w:t>ed</w:t>
      </w:r>
      <w:r w:rsidRPr="00E94876">
        <w:rPr>
          <w:rFonts w:ascii="Arial" w:eastAsia="Arial" w:hAnsi="Arial" w:cs="Arial"/>
          <w:sz w:val="24"/>
          <w:szCs w:val="24"/>
        </w:rPr>
        <w:t>ic</w:t>
      </w:r>
      <w:r w:rsidRPr="00E94876">
        <w:rPr>
          <w:rFonts w:ascii="Arial" w:eastAsia="Arial" w:hAnsi="Arial" w:cs="Arial"/>
          <w:spacing w:val="-1"/>
          <w:sz w:val="24"/>
          <w:szCs w:val="24"/>
        </w:rPr>
        <w:t>i</w:t>
      </w:r>
      <w:r w:rsidRPr="00E94876">
        <w:rPr>
          <w:rFonts w:ascii="Arial" w:eastAsia="Arial" w:hAnsi="Arial" w:cs="Arial"/>
          <w:spacing w:val="1"/>
          <w:sz w:val="24"/>
          <w:szCs w:val="24"/>
        </w:rPr>
        <w:t>ne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20</w:t>
      </w:r>
      <w:r w:rsidRPr="00E94876">
        <w:rPr>
          <w:rFonts w:ascii="Arial" w:eastAsia="Arial" w:hAnsi="Arial" w:cs="Arial"/>
          <w:spacing w:val="-1"/>
          <w:sz w:val="24"/>
          <w:szCs w:val="24"/>
        </w:rPr>
        <w:t>1</w:t>
      </w:r>
      <w:r w:rsidRPr="00E94876">
        <w:rPr>
          <w:rFonts w:ascii="Arial" w:eastAsia="Arial" w:hAnsi="Arial" w:cs="Arial"/>
          <w:spacing w:val="1"/>
          <w:sz w:val="24"/>
          <w:szCs w:val="24"/>
        </w:rPr>
        <w:t>5</w:t>
      </w:r>
      <w:r w:rsidRPr="00E94876">
        <w:rPr>
          <w:rFonts w:ascii="Arial" w:eastAsia="Arial" w:hAnsi="Arial" w:cs="Arial"/>
          <w:sz w:val="24"/>
          <w:szCs w:val="24"/>
        </w:rPr>
        <w:t>;</w:t>
      </w:r>
      <w:r w:rsidRPr="00E94876">
        <w:rPr>
          <w:rFonts w:ascii="Arial" w:eastAsia="Arial" w:hAnsi="Arial" w:cs="Arial"/>
          <w:spacing w:val="-1"/>
          <w:sz w:val="24"/>
          <w:szCs w:val="24"/>
        </w:rPr>
        <w:t>3</w:t>
      </w:r>
      <w:r w:rsidRPr="00E94876">
        <w:rPr>
          <w:rFonts w:ascii="Arial" w:eastAsia="Arial" w:hAnsi="Arial" w:cs="Arial"/>
          <w:spacing w:val="1"/>
          <w:sz w:val="24"/>
          <w:szCs w:val="24"/>
        </w:rPr>
        <w:t>0</w:t>
      </w:r>
      <w:r w:rsidRPr="00E94876">
        <w:rPr>
          <w:rFonts w:ascii="Arial" w:eastAsia="Arial" w:hAnsi="Arial" w:cs="Arial"/>
          <w:sz w:val="24"/>
          <w:szCs w:val="24"/>
        </w:rPr>
        <w:t>(9):</w:t>
      </w:r>
      <w:r w:rsidRPr="00E94876">
        <w:rPr>
          <w:rFonts w:ascii="Arial" w:eastAsia="Arial" w:hAnsi="Arial" w:cs="Arial"/>
          <w:spacing w:val="-1"/>
          <w:sz w:val="24"/>
          <w:szCs w:val="24"/>
        </w:rPr>
        <w:t>6</w:t>
      </w:r>
      <w:r w:rsidRPr="00E94876">
        <w:rPr>
          <w:rFonts w:ascii="Arial" w:eastAsia="Arial" w:hAnsi="Arial" w:cs="Arial"/>
          <w:spacing w:val="1"/>
          <w:sz w:val="24"/>
          <w:szCs w:val="24"/>
        </w:rPr>
        <w:t>4</w:t>
      </w:r>
      <w:r w:rsidRPr="00E94876">
        <w:rPr>
          <w:rFonts w:ascii="Arial" w:eastAsia="Arial" w:hAnsi="Arial" w:cs="Arial"/>
          <w:spacing w:val="4"/>
          <w:sz w:val="24"/>
          <w:szCs w:val="24"/>
        </w:rPr>
        <w:t>8</w:t>
      </w:r>
      <w:r w:rsidRPr="00E94876">
        <w:rPr>
          <w:rFonts w:ascii="Arial" w:eastAsia="Arial" w:hAnsi="Arial" w:cs="Arial"/>
          <w:spacing w:val="-1"/>
          <w:sz w:val="24"/>
          <w:szCs w:val="24"/>
        </w:rPr>
        <w:t>-</w:t>
      </w:r>
      <w:r w:rsidRPr="00E94876">
        <w:rPr>
          <w:rFonts w:ascii="Arial" w:eastAsia="Arial" w:hAnsi="Arial" w:cs="Arial"/>
          <w:spacing w:val="1"/>
          <w:sz w:val="24"/>
          <w:szCs w:val="24"/>
        </w:rPr>
        <w:t>50.</w:t>
      </w:r>
    </w:p>
    <w:p w14:paraId="69CEB16E" w14:textId="77777777" w:rsidR="00C920B7" w:rsidRPr="00E94876" w:rsidRDefault="00C920B7" w:rsidP="00E94876">
      <w:pPr>
        <w:pStyle w:val="ListParagraph"/>
        <w:numPr>
          <w:ilvl w:val="0"/>
          <w:numId w:val="9"/>
        </w:numPr>
        <w:tabs>
          <w:tab w:val="left" w:pos="840"/>
        </w:tabs>
        <w:spacing w:after="0" w:line="360" w:lineRule="auto"/>
        <w:ind w:right="428"/>
        <w:jc w:val="both"/>
        <w:rPr>
          <w:rFonts w:ascii="Arial" w:eastAsia="Arial" w:hAnsi="Arial" w:cs="Arial"/>
          <w:sz w:val="24"/>
          <w:szCs w:val="24"/>
        </w:rPr>
      </w:pPr>
      <w:r w:rsidRPr="00E94876">
        <w:rPr>
          <w:rFonts w:ascii="Arial" w:eastAsia="Arial" w:hAnsi="Arial" w:cs="Arial"/>
          <w:sz w:val="24"/>
          <w:szCs w:val="24"/>
        </w:rPr>
        <w:t>Gre</w:t>
      </w:r>
      <w:r w:rsidRPr="00E94876">
        <w:rPr>
          <w:rFonts w:ascii="Arial" w:eastAsia="Arial" w:hAnsi="Arial" w:cs="Arial"/>
          <w:spacing w:val="1"/>
          <w:sz w:val="24"/>
          <w:szCs w:val="24"/>
        </w:rPr>
        <w:t>en</w:t>
      </w:r>
      <w:r w:rsidRPr="00E94876">
        <w:rPr>
          <w:rFonts w:ascii="Arial" w:eastAsia="Arial" w:hAnsi="Arial" w:cs="Arial"/>
          <w:spacing w:val="-1"/>
          <w:sz w:val="24"/>
          <w:szCs w:val="24"/>
        </w:rPr>
        <w:t>h</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g</w:t>
      </w:r>
      <w:r w:rsidRPr="00E94876">
        <w:rPr>
          <w:rFonts w:ascii="Arial" w:eastAsia="Arial" w:hAnsi="Arial" w:cs="Arial"/>
          <w:sz w:val="24"/>
          <w:szCs w:val="24"/>
        </w:rPr>
        <w:t>h</w:t>
      </w:r>
      <w:r w:rsidRPr="00E94876">
        <w:rPr>
          <w:rFonts w:ascii="Arial" w:eastAsia="Arial" w:hAnsi="Arial" w:cs="Arial"/>
          <w:spacing w:val="1"/>
          <w:sz w:val="24"/>
          <w:szCs w:val="24"/>
        </w:rPr>
        <w:t xml:space="preserve"> </w:t>
      </w:r>
      <w:r w:rsidRPr="00E94876">
        <w:rPr>
          <w:rFonts w:ascii="Arial" w:eastAsia="Arial" w:hAnsi="Arial" w:cs="Arial"/>
          <w:sz w:val="24"/>
          <w:szCs w:val="24"/>
        </w:rPr>
        <w:t xml:space="preserve">RM, </w:t>
      </w:r>
      <w:r w:rsidRPr="00E94876">
        <w:rPr>
          <w:rFonts w:ascii="Arial" w:eastAsia="Arial" w:hAnsi="Arial" w:cs="Arial"/>
          <w:spacing w:val="1"/>
          <w:sz w:val="24"/>
          <w:szCs w:val="24"/>
        </w:rPr>
        <w:t>Be</w:t>
      </w:r>
      <w:r w:rsidRPr="00E94876">
        <w:rPr>
          <w:rFonts w:ascii="Arial" w:eastAsia="Arial" w:hAnsi="Arial" w:cs="Arial"/>
          <w:sz w:val="24"/>
          <w:szCs w:val="24"/>
        </w:rPr>
        <w:t>lch</w:t>
      </w:r>
      <w:r w:rsidRPr="00E94876">
        <w:rPr>
          <w:rFonts w:ascii="Arial" w:eastAsia="Arial" w:hAnsi="Arial" w:cs="Arial"/>
          <w:spacing w:val="-2"/>
          <w:sz w:val="24"/>
          <w:szCs w:val="24"/>
        </w:rPr>
        <w:t xml:space="preserve"> </w:t>
      </w:r>
      <w:r w:rsidRPr="00E94876">
        <w:rPr>
          <w:rFonts w:ascii="Arial" w:eastAsia="Arial" w:hAnsi="Arial" w:cs="Arial"/>
          <w:sz w:val="24"/>
          <w:szCs w:val="24"/>
        </w:rPr>
        <w:t>JJ,</w:t>
      </w:r>
      <w:r w:rsidRPr="00E94876">
        <w:rPr>
          <w:rFonts w:ascii="Arial" w:eastAsia="Arial" w:hAnsi="Arial" w:cs="Arial"/>
          <w:spacing w:val="1"/>
          <w:sz w:val="24"/>
          <w:szCs w:val="24"/>
        </w:rPr>
        <w:t xml:space="preserve"> B</w:t>
      </w:r>
      <w:r w:rsidRPr="00E94876">
        <w:rPr>
          <w:rFonts w:ascii="Arial" w:eastAsia="Arial" w:hAnsi="Arial" w:cs="Arial"/>
          <w:sz w:val="24"/>
          <w:szCs w:val="24"/>
        </w:rPr>
        <w:t>ro</w:t>
      </w:r>
      <w:r w:rsidRPr="00E94876">
        <w:rPr>
          <w:rFonts w:ascii="Arial" w:eastAsia="Arial" w:hAnsi="Arial" w:cs="Arial"/>
          <w:spacing w:val="-3"/>
          <w:sz w:val="24"/>
          <w:szCs w:val="24"/>
        </w:rPr>
        <w:t>w</w:t>
      </w:r>
      <w:r w:rsidRPr="00E94876">
        <w:rPr>
          <w:rFonts w:ascii="Arial" w:eastAsia="Arial" w:hAnsi="Arial" w:cs="Arial"/>
          <w:sz w:val="24"/>
          <w:szCs w:val="24"/>
        </w:rPr>
        <w:t>n</w:t>
      </w:r>
      <w:r w:rsidRPr="00E94876">
        <w:rPr>
          <w:rFonts w:ascii="Arial" w:eastAsia="Arial" w:hAnsi="Arial" w:cs="Arial"/>
          <w:spacing w:val="1"/>
          <w:sz w:val="24"/>
          <w:szCs w:val="24"/>
        </w:rPr>
        <w:t xml:space="preserve"> L</w:t>
      </w:r>
      <w:r w:rsidRPr="00E94876">
        <w:rPr>
          <w:rFonts w:ascii="Arial" w:eastAsia="Arial" w:hAnsi="Arial" w:cs="Arial"/>
          <w:sz w:val="24"/>
          <w:szCs w:val="24"/>
        </w:rPr>
        <w:t xml:space="preserve">C, </w:t>
      </w:r>
      <w:r w:rsidRPr="00E94876">
        <w:rPr>
          <w:rFonts w:ascii="Arial" w:eastAsia="Arial" w:hAnsi="Arial" w:cs="Arial"/>
          <w:spacing w:val="-1"/>
          <w:sz w:val="24"/>
          <w:szCs w:val="24"/>
        </w:rPr>
        <w:t>G</w:t>
      </w:r>
      <w:r w:rsidRPr="00E94876">
        <w:rPr>
          <w:rFonts w:ascii="Arial" w:eastAsia="Arial" w:hAnsi="Arial" w:cs="Arial"/>
          <w:spacing w:val="1"/>
          <w:sz w:val="24"/>
          <w:szCs w:val="24"/>
        </w:rPr>
        <w:t>a</w:t>
      </w:r>
      <w:r w:rsidRPr="00E94876">
        <w:rPr>
          <w:rFonts w:ascii="Arial" w:eastAsia="Arial" w:hAnsi="Arial" w:cs="Arial"/>
          <w:sz w:val="24"/>
          <w:szCs w:val="24"/>
        </w:rPr>
        <w:t>in</w:t>
      </w:r>
      <w:r w:rsidRPr="00E94876">
        <w:rPr>
          <w:rFonts w:ascii="Arial" w:eastAsia="Arial" w:hAnsi="Arial" w:cs="Arial"/>
          <w:spacing w:val="1"/>
          <w:sz w:val="24"/>
          <w:szCs w:val="24"/>
        </w:rPr>
        <w:t>e</w:t>
      </w:r>
      <w:r w:rsidRPr="00E94876">
        <w:rPr>
          <w:rFonts w:ascii="Arial" w:eastAsia="Arial" w:hAnsi="Arial" w:cs="Arial"/>
          <w:sz w:val="24"/>
          <w:szCs w:val="24"/>
        </w:rPr>
        <w:t>s</w:t>
      </w:r>
      <w:r w:rsidRPr="00E94876">
        <w:rPr>
          <w:rFonts w:ascii="Arial" w:eastAsia="Arial" w:hAnsi="Arial" w:cs="Arial"/>
          <w:spacing w:val="-2"/>
          <w:sz w:val="24"/>
          <w:szCs w:val="24"/>
        </w:rPr>
        <w:t xml:space="preserve"> </w:t>
      </w:r>
      <w:r w:rsidRPr="00E94876">
        <w:rPr>
          <w:rFonts w:ascii="Arial" w:eastAsia="Arial" w:hAnsi="Arial" w:cs="Arial"/>
          <w:sz w:val="24"/>
          <w:szCs w:val="24"/>
        </w:rPr>
        <w:t>PA,</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G</w:t>
      </w:r>
      <w:r w:rsidRPr="00E94876">
        <w:rPr>
          <w:rFonts w:ascii="Arial" w:eastAsia="Arial" w:hAnsi="Arial" w:cs="Arial"/>
          <w:spacing w:val="1"/>
          <w:sz w:val="24"/>
          <w:szCs w:val="24"/>
        </w:rPr>
        <w:t>a</w:t>
      </w:r>
      <w:r w:rsidRPr="00E94876">
        <w:rPr>
          <w:rFonts w:ascii="Arial" w:eastAsia="Arial" w:hAnsi="Arial" w:cs="Arial"/>
          <w:sz w:val="24"/>
          <w:szCs w:val="24"/>
        </w:rPr>
        <w:t>o</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Reise</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z w:val="24"/>
          <w:szCs w:val="24"/>
        </w:rPr>
        <w:t xml:space="preserve">t </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ad</w:t>
      </w:r>
      <w:r w:rsidRPr="00E94876">
        <w:rPr>
          <w:rFonts w:ascii="Arial" w:eastAsia="Arial" w:hAnsi="Arial" w:cs="Arial"/>
          <w:sz w:val="24"/>
          <w:szCs w:val="24"/>
        </w:rPr>
        <w:t>ju</w:t>
      </w:r>
      <w:r w:rsidRPr="00E94876">
        <w:rPr>
          <w:rFonts w:ascii="Arial" w:eastAsia="Arial" w:hAnsi="Arial" w:cs="Arial"/>
          <w:spacing w:val="-2"/>
          <w:sz w:val="24"/>
          <w:szCs w:val="24"/>
        </w:rPr>
        <w:t>v</w:t>
      </w:r>
      <w:r w:rsidRPr="00E94876">
        <w:rPr>
          <w:rFonts w:ascii="Arial" w:eastAsia="Arial" w:hAnsi="Arial" w:cs="Arial"/>
          <w:spacing w:val="1"/>
          <w:sz w:val="24"/>
          <w:szCs w:val="24"/>
        </w:rPr>
        <w:t>an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ben</w:t>
      </w:r>
      <w:r w:rsidRPr="00E94876">
        <w:rPr>
          <w:rFonts w:ascii="Arial" w:eastAsia="Arial" w:hAnsi="Arial" w:cs="Arial"/>
          <w:spacing w:val="-1"/>
          <w:sz w:val="24"/>
          <w:szCs w:val="24"/>
        </w:rPr>
        <w:t>e</w:t>
      </w:r>
      <w:r w:rsidRPr="00E94876">
        <w:rPr>
          <w:rFonts w:ascii="Arial" w:eastAsia="Arial" w:hAnsi="Arial" w:cs="Arial"/>
          <w:spacing w:val="3"/>
          <w:sz w:val="24"/>
          <w:szCs w:val="24"/>
        </w:rPr>
        <w:t>f</w:t>
      </w:r>
      <w:r w:rsidRPr="00E94876">
        <w:rPr>
          <w:rFonts w:ascii="Arial" w:eastAsia="Arial" w:hAnsi="Arial" w:cs="Arial"/>
          <w:spacing w:val="-3"/>
          <w:sz w:val="24"/>
          <w:szCs w:val="24"/>
        </w:rPr>
        <w:t>i</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an</w:t>
      </w:r>
      <w:r w:rsidRPr="00E94876">
        <w:rPr>
          <w:rFonts w:ascii="Arial" w:eastAsia="Arial" w:hAnsi="Arial" w:cs="Arial"/>
          <w:spacing w:val="-1"/>
          <w:sz w:val="24"/>
          <w:szCs w:val="24"/>
        </w:rPr>
        <w:t>g</w:t>
      </w:r>
      <w:r w:rsidRPr="00E94876">
        <w:rPr>
          <w:rFonts w:ascii="Arial" w:eastAsia="Arial" w:hAnsi="Arial" w:cs="Arial"/>
          <w:sz w:val="24"/>
          <w:szCs w:val="24"/>
        </w:rPr>
        <w:t>io</w:t>
      </w:r>
      <w:r w:rsidRPr="00E94876">
        <w:rPr>
          <w:rFonts w:ascii="Arial" w:eastAsia="Arial" w:hAnsi="Arial" w:cs="Arial"/>
          <w:spacing w:val="1"/>
          <w:sz w:val="24"/>
          <w:szCs w:val="24"/>
        </w:rPr>
        <w:t>p</w:t>
      </w:r>
      <w:r w:rsidRPr="00E94876">
        <w:rPr>
          <w:rFonts w:ascii="Arial" w:eastAsia="Arial" w:hAnsi="Arial" w:cs="Arial"/>
          <w:sz w:val="24"/>
          <w:szCs w:val="24"/>
        </w:rPr>
        <w:t>las</w:t>
      </w:r>
      <w:r w:rsidRPr="00E94876">
        <w:rPr>
          <w:rFonts w:ascii="Arial" w:eastAsia="Arial" w:hAnsi="Arial" w:cs="Arial"/>
          <w:spacing w:val="1"/>
          <w:sz w:val="24"/>
          <w:szCs w:val="24"/>
        </w:rPr>
        <w:t>t</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in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p</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ts</w:t>
      </w:r>
      <w:r w:rsidRPr="00E94876">
        <w:rPr>
          <w:rFonts w:ascii="Arial" w:eastAsia="Arial" w:hAnsi="Arial" w:cs="Arial"/>
          <w:spacing w:val="1"/>
          <w:sz w:val="24"/>
          <w:szCs w:val="24"/>
        </w:rPr>
        <w:t xml:space="preserve"> </w:t>
      </w:r>
      <w:r w:rsidRPr="00E94876">
        <w:rPr>
          <w:rFonts w:ascii="Arial" w:eastAsia="Arial" w:hAnsi="Arial" w:cs="Arial"/>
          <w:spacing w:val="-3"/>
          <w:sz w:val="24"/>
          <w:szCs w:val="24"/>
        </w:rPr>
        <w:t>w</w:t>
      </w:r>
      <w:r w:rsidRPr="00E94876">
        <w:rPr>
          <w:rFonts w:ascii="Arial" w:eastAsia="Arial" w:hAnsi="Arial" w:cs="Arial"/>
          <w:sz w:val="24"/>
          <w:szCs w:val="24"/>
        </w:rPr>
        <w:t>ith</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m</w:t>
      </w:r>
      <w:r w:rsidRPr="00E94876">
        <w:rPr>
          <w:rFonts w:ascii="Arial" w:eastAsia="Arial" w:hAnsi="Arial" w:cs="Arial"/>
          <w:sz w:val="24"/>
          <w:szCs w:val="24"/>
        </w:rPr>
        <w:t>i</w:t>
      </w:r>
      <w:r w:rsidRPr="00E94876">
        <w:rPr>
          <w:rFonts w:ascii="Arial" w:eastAsia="Arial" w:hAnsi="Arial" w:cs="Arial"/>
          <w:spacing w:val="-1"/>
          <w:sz w:val="24"/>
          <w:szCs w:val="24"/>
        </w:rPr>
        <w:t>l</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t</w:t>
      </w:r>
      <w:r w:rsidRPr="00E94876">
        <w:rPr>
          <w:rFonts w:ascii="Arial" w:eastAsia="Arial" w:hAnsi="Arial" w:cs="Arial"/>
          <w:sz w:val="24"/>
          <w:szCs w:val="24"/>
        </w:rPr>
        <w:t>o</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mo</w:t>
      </w:r>
      <w:r w:rsidRPr="00E94876">
        <w:rPr>
          <w:rFonts w:ascii="Arial" w:eastAsia="Arial" w:hAnsi="Arial" w:cs="Arial"/>
          <w:spacing w:val="-1"/>
          <w:sz w:val="24"/>
          <w:szCs w:val="24"/>
        </w:rPr>
        <w:t>d</w:t>
      </w:r>
      <w:r w:rsidRPr="00E94876">
        <w:rPr>
          <w:rFonts w:ascii="Arial" w:eastAsia="Arial" w:hAnsi="Arial" w:cs="Arial"/>
          <w:spacing w:val="1"/>
          <w:sz w:val="24"/>
          <w:szCs w:val="24"/>
        </w:rPr>
        <w:t>e</w:t>
      </w:r>
      <w:r w:rsidRPr="00E94876">
        <w:rPr>
          <w:rFonts w:ascii="Arial" w:eastAsia="Arial" w:hAnsi="Arial" w:cs="Arial"/>
          <w:sz w:val="24"/>
          <w:szCs w:val="24"/>
        </w:rPr>
        <w:t>rate in</w:t>
      </w:r>
      <w:r w:rsidRPr="00E94876">
        <w:rPr>
          <w:rFonts w:ascii="Arial" w:eastAsia="Arial" w:hAnsi="Arial" w:cs="Arial"/>
          <w:spacing w:val="1"/>
          <w:sz w:val="24"/>
          <w:szCs w:val="24"/>
        </w:rPr>
        <w:t>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it</w:t>
      </w:r>
      <w:r w:rsidRPr="00E94876">
        <w:rPr>
          <w:rFonts w:ascii="Arial" w:eastAsia="Arial" w:hAnsi="Arial" w:cs="Arial"/>
          <w:spacing w:val="-2"/>
          <w:sz w:val="24"/>
          <w:szCs w:val="24"/>
        </w:rPr>
        <w:t>t</w:t>
      </w:r>
      <w:r w:rsidRPr="00E94876">
        <w:rPr>
          <w:rFonts w:ascii="Arial" w:eastAsia="Arial" w:hAnsi="Arial" w:cs="Arial"/>
          <w:spacing w:val="1"/>
          <w:sz w:val="24"/>
          <w:szCs w:val="24"/>
        </w:rPr>
        <w:t>en</w:t>
      </w:r>
      <w:r w:rsidRPr="00E94876">
        <w:rPr>
          <w:rFonts w:ascii="Arial" w:eastAsia="Arial" w:hAnsi="Arial" w:cs="Arial"/>
          <w:sz w:val="24"/>
          <w:szCs w:val="24"/>
        </w:rPr>
        <w:t>t</w:t>
      </w:r>
      <w:r w:rsidRPr="00E94876">
        <w:rPr>
          <w:rFonts w:ascii="Arial" w:eastAsia="Arial" w:hAnsi="Arial" w:cs="Arial"/>
          <w:spacing w:val="-2"/>
          <w:sz w:val="24"/>
          <w:szCs w:val="24"/>
        </w:rPr>
        <w:t xml:space="preserve"> </w:t>
      </w:r>
      <w:r w:rsidRPr="00E94876">
        <w:rPr>
          <w:rFonts w:ascii="Arial" w:eastAsia="Arial" w:hAnsi="Arial" w:cs="Arial"/>
          <w:sz w:val="24"/>
          <w:szCs w:val="24"/>
        </w:rPr>
        <w:t>cl</w:t>
      </w:r>
      <w:r w:rsidRPr="00E94876">
        <w:rPr>
          <w:rFonts w:ascii="Arial" w:eastAsia="Arial" w:hAnsi="Arial" w:cs="Arial"/>
          <w:spacing w:val="1"/>
          <w:sz w:val="24"/>
          <w:szCs w:val="24"/>
        </w:rPr>
        <w:t>aud</w:t>
      </w:r>
      <w:r w:rsidRPr="00E94876">
        <w:rPr>
          <w:rFonts w:ascii="Arial" w:eastAsia="Arial" w:hAnsi="Arial" w:cs="Arial"/>
          <w:sz w:val="24"/>
          <w:szCs w:val="24"/>
        </w:rPr>
        <w:t>i</w:t>
      </w:r>
      <w:r w:rsidRPr="00E94876">
        <w:rPr>
          <w:rFonts w:ascii="Arial" w:eastAsia="Arial" w:hAnsi="Arial" w:cs="Arial"/>
          <w:spacing w:val="-3"/>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w:t>
      </w:r>
      <w:r w:rsidRPr="00E94876">
        <w:rPr>
          <w:rFonts w:ascii="Arial" w:eastAsia="Arial" w:hAnsi="Arial" w:cs="Arial"/>
          <w:spacing w:val="-1"/>
          <w:sz w:val="24"/>
          <w:szCs w:val="24"/>
        </w:rPr>
        <w:t>M</w:t>
      </w:r>
      <w:r w:rsidRPr="00E94876">
        <w:rPr>
          <w:rFonts w:ascii="Arial" w:eastAsia="Arial" w:hAnsi="Arial" w:cs="Arial"/>
          <w:sz w:val="24"/>
          <w:szCs w:val="24"/>
        </w:rPr>
        <w:t>IMIC)</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m</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pacing w:val="1"/>
          <w:sz w:val="24"/>
          <w:szCs w:val="24"/>
        </w:rPr>
        <w:t>a</w:t>
      </w:r>
      <w:r w:rsidRPr="00E94876">
        <w:rPr>
          <w:rFonts w:ascii="Arial" w:eastAsia="Arial" w:hAnsi="Arial" w:cs="Arial"/>
          <w:spacing w:val="-1"/>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b</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z w:val="24"/>
          <w:szCs w:val="24"/>
        </w:rPr>
        <w:t>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ised</w:t>
      </w:r>
      <w:r w:rsidRPr="00E94876">
        <w:rPr>
          <w:rFonts w:ascii="Arial" w:eastAsia="Arial" w:hAnsi="Arial" w:cs="Arial"/>
          <w:spacing w:val="1"/>
          <w:sz w:val="24"/>
          <w:szCs w:val="24"/>
        </w:rPr>
        <w:t xml:space="preserve">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 s</w:t>
      </w:r>
      <w:r w:rsidRPr="00E94876">
        <w:rPr>
          <w:rFonts w:ascii="Arial" w:eastAsia="Arial" w:hAnsi="Arial" w:cs="Arial"/>
          <w:spacing w:val="1"/>
          <w:sz w:val="24"/>
          <w:szCs w:val="24"/>
        </w:rPr>
        <w:t>mo</w:t>
      </w:r>
      <w:r w:rsidRPr="00E94876">
        <w:rPr>
          <w:rFonts w:ascii="Arial" w:eastAsia="Arial" w:hAnsi="Arial" w:cs="Arial"/>
          <w:sz w:val="24"/>
          <w:szCs w:val="24"/>
        </w:rPr>
        <w:t>king</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e</w:t>
      </w:r>
      <w:r w:rsidRPr="00E94876">
        <w:rPr>
          <w:rFonts w:ascii="Arial" w:eastAsia="Arial" w:hAnsi="Arial" w:cs="Arial"/>
          <w:sz w:val="24"/>
          <w:szCs w:val="24"/>
        </w:rPr>
        <w:t>s</w:t>
      </w:r>
      <w:r w:rsidRPr="00E94876">
        <w:rPr>
          <w:rFonts w:ascii="Arial" w:eastAsia="Arial" w:hAnsi="Arial" w:cs="Arial"/>
          <w:spacing w:val="-2"/>
          <w:sz w:val="24"/>
          <w:szCs w:val="24"/>
        </w:rPr>
        <w:t>s</w:t>
      </w:r>
      <w:r w:rsidRPr="00E94876">
        <w:rPr>
          <w:rFonts w:ascii="Arial" w:eastAsia="Arial" w:hAnsi="Arial" w:cs="Arial"/>
          <w:spacing w:val="1"/>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ad</w:t>
      </w:r>
      <w:r w:rsidRPr="00E94876">
        <w:rPr>
          <w:rFonts w:ascii="Arial" w:eastAsia="Arial" w:hAnsi="Arial" w:cs="Arial"/>
          <w:spacing w:val="-2"/>
          <w:sz w:val="24"/>
          <w:szCs w:val="24"/>
        </w:rPr>
        <w:t>v</w:t>
      </w:r>
      <w:r w:rsidRPr="00E94876">
        <w:rPr>
          <w:rFonts w:ascii="Arial" w:eastAsia="Arial" w:hAnsi="Arial" w:cs="Arial"/>
          <w:sz w:val="24"/>
          <w:szCs w:val="24"/>
        </w:rPr>
        <w:t>ice</w:t>
      </w:r>
      <w:r w:rsidRPr="00E94876">
        <w:rPr>
          <w:rFonts w:ascii="Arial" w:eastAsia="Arial" w:hAnsi="Arial" w:cs="Arial"/>
          <w:spacing w:val="1"/>
          <w:sz w:val="24"/>
          <w:szCs w:val="24"/>
        </w:rPr>
        <w:t xml:space="preserve"> 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be</w:t>
      </w:r>
      <w:r w:rsidRPr="00E94876">
        <w:rPr>
          <w:rFonts w:ascii="Arial" w:eastAsia="Arial" w:hAnsi="Arial" w:cs="Arial"/>
          <w:spacing w:val="-2"/>
          <w:sz w:val="24"/>
          <w:szCs w:val="24"/>
        </w:rPr>
        <w:t>s</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med</w:t>
      </w:r>
      <w:r w:rsidRPr="00E94876">
        <w:rPr>
          <w:rFonts w:ascii="Arial" w:eastAsia="Arial" w:hAnsi="Arial" w:cs="Arial"/>
          <w:sz w:val="24"/>
          <w:szCs w:val="24"/>
        </w:rPr>
        <w:t>i</w:t>
      </w:r>
      <w:r w:rsidRPr="00E94876">
        <w:rPr>
          <w:rFonts w:ascii="Arial" w:eastAsia="Arial" w:hAnsi="Arial" w:cs="Arial"/>
          <w:spacing w:val="-3"/>
          <w:sz w:val="24"/>
          <w:szCs w:val="24"/>
        </w:rPr>
        <w:t>c</w:t>
      </w:r>
      <w:r w:rsidRPr="00E94876">
        <w:rPr>
          <w:rFonts w:ascii="Arial" w:eastAsia="Arial" w:hAnsi="Arial" w:cs="Arial"/>
          <w:spacing w:val="1"/>
          <w:sz w:val="24"/>
          <w:szCs w:val="24"/>
        </w:rPr>
        <w:t>a</w:t>
      </w:r>
      <w:r w:rsidRPr="00E94876">
        <w:rPr>
          <w:rFonts w:ascii="Arial" w:eastAsia="Arial" w:hAnsi="Arial" w:cs="Arial"/>
          <w:sz w:val="24"/>
          <w:szCs w:val="24"/>
        </w:rPr>
        <w:t>l t</w:t>
      </w:r>
      <w:r w:rsidRPr="00E94876">
        <w:rPr>
          <w:rFonts w:ascii="Arial" w:eastAsia="Arial" w:hAnsi="Arial" w:cs="Arial"/>
          <w:spacing w:val="-1"/>
          <w:sz w:val="24"/>
          <w:szCs w:val="24"/>
        </w:rPr>
        <w:t>h</w:t>
      </w:r>
      <w:r w:rsidRPr="00E94876">
        <w:rPr>
          <w:rFonts w:ascii="Arial" w:eastAsia="Arial" w:hAnsi="Arial" w:cs="Arial"/>
          <w:spacing w:val="1"/>
          <w:sz w:val="24"/>
          <w:szCs w:val="24"/>
        </w:rPr>
        <w:t>e</w:t>
      </w:r>
      <w:r w:rsidRPr="00E94876">
        <w:rPr>
          <w:rFonts w:ascii="Arial" w:eastAsia="Arial" w:hAnsi="Arial" w:cs="Arial"/>
          <w:sz w:val="24"/>
          <w:szCs w:val="24"/>
        </w:rPr>
        <w:t>ra</w:t>
      </w:r>
      <w:r w:rsidRPr="00E94876">
        <w:rPr>
          <w:rFonts w:ascii="Arial" w:eastAsia="Arial" w:hAnsi="Arial" w:cs="Arial"/>
          <w:spacing w:val="1"/>
          <w:sz w:val="24"/>
          <w:szCs w:val="24"/>
        </w:rPr>
        <w:t>p</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res</w:t>
      </w:r>
      <w:r w:rsidRPr="00E94876">
        <w:rPr>
          <w:rFonts w:ascii="Arial" w:eastAsia="Arial" w:hAnsi="Arial" w:cs="Arial"/>
          <w:spacing w:val="1"/>
          <w:sz w:val="24"/>
          <w:szCs w:val="24"/>
        </w:rPr>
        <w:t>u</w:t>
      </w:r>
      <w:r w:rsidRPr="00E94876">
        <w:rPr>
          <w:rFonts w:ascii="Arial" w:eastAsia="Arial" w:hAnsi="Arial" w:cs="Arial"/>
          <w:sz w:val="24"/>
          <w:szCs w:val="24"/>
        </w:rPr>
        <w:t>lts</w:t>
      </w:r>
      <w:r w:rsidRPr="00E94876">
        <w:rPr>
          <w:rFonts w:ascii="Arial" w:eastAsia="Arial" w:hAnsi="Arial" w:cs="Arial"/>
          <w:spacing w:val="-2"/>
          <w:sz w:val="24"/>
          <w:szCs w:val="24"/>
        </w:rPr>
        <w:t xml:space="preserve"> </w:t>
      </w:r>
      <w:r w:rsidRPr="00E94876">
        <w:rPr>
          <w:rFonts w:ascii="Arial" w:eastAsia="Arial" w:hAnsi="Arial" w:cs="Arial"/>
          <w:spacing w:val="3"/>
          <w:sz w:val="24"/>
          <w:szCs w:val="24"/>
        </w:rPr>
        <w:t>f</w:t>
      </w:r>
      <w:r w:rsidRPr="00E94876">
        <w:rPr>
          <w:rFonts w:ascii="Arial" w:eastAsia="Arial" w:hAnsi="Arial" w:cs="Arial"/>
          <w:sz w:val="24"/>
          <w:szCs w:val="24"/>
        </w:rPr>
        <w:t>r</w:t>
      </w:r>
      <w:r w:rsidRPr="00E94876">
        <w:rPr>
          <w:rFonts w:ascii="Arial" w:eastAsia="Arial" w:hAnsi="Arial" w:cs="Arial"/>
          <w:spacing w:val="-2"/>
          <w:sz w:val="24"/>
          <w:szCs w:val="24"/>
        </w:rPr>
        <w:t>o</w:t>
      </w:r>
      <w:r w:rsidRPr="00E94876">
        <w:rPr>
          <w:rFonts w:ascii="Arial" w:eastAsia="Arial" w:hAnsi="Arial" w:cs="Arial"/>
          <w:sz w:val="24"/>
          <w:szCs w:val="24"/>
        </w:rPr>
        <w:t>m</w:t>
      </w:r>
      <w:r w:rsidRPr="00E94876">
        <w:rPr>
          <w:rFonts w:ascii="Arial" w:eastAsia="Arial" w:hAnsi="Arial" w:cs="Arial"/>
          <w:spacing w:val="1"/>
          <w:sz w:val="24"/>
          <w:szCs w:val="24"/>
        </w:rPr>
        <w:t xml:space="preserve"> t</w:t>
      </w:r>
      <w:r w:rsidRPr="00E94876">
        <w:rPr>
          <w:rFonts w:ascii="Arial" w:eastAsia="Arial" w:hAnsi="Arial" w:cs="Arial"/>
          <w:spacing w:val="-3"/>
          <w:sz w:val="24"/>
          <w:szCs w:val="24"/>
        </w:rPr>
        <w:t>w</w:t>
      </w:r>
      <w:r w:rsidRPr="00E94876">
        <w:rPr>
          <w:rFonts w:ascii="Arial" w:eastAsia="Arial" w:hAnsi="Arial" w:cs="Arial"/>
          <w:sz w:val="24"/>
          <w:szCs w:val="24"/>
        </w:rPr>
        <w:t>o ra</w:t>
      </w:r>
      <w:r w:rsidRPr="00E94876">
        <w:rPr>
          <w:rFonts w:ascii="Arial" w:eastAsia="Arial" w:hAnsi="Arial" w:cs="Arial"/>
          <w:spacing w:val="1"/>
          <w:sz w:val="24"/>
          <w:szCs w:val="24"/>
        </w:rPr>
        <w:t>nd</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z w:val="24"/>
          <w:szCs w:val="24"/>
        </w:rPr>
        <w:t>ised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t</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ls</w:t>
      </w:r>
      <w:r w:rsidRPr="00E94876">
        <w:rPr>
          <w:rFonts w:ascii="Arial" w:eastAsia="Arial" w:hAnsi="Arial" w:cs="Arial"/>
          <w:spacing w:val="-2"/>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r s</w:t>
      </w:r>
      <w:r w:rsidRPr="00E94876">
        <w:rPr>
          <w:rFonts w:ascii="Arial" w:eastAsia="Arial" w:hAnsi="Arial" w:cs="Arial"/>
          <w:spacing w:val="-2"/>
          <w:sz w:val="24"/>
          <w:szCs w:val="24"/>
        </w:rPr>
        <w:t>t</w:t>
      </w:r>
      <w:r w:rsidRPr="00E94876">
        <w:rPr>
          <w:rFonts w:ascii="Arial" w:eastAsia="Arial" w:hAnsi="Arial" w:cs="Arial"/>
          <w:spacing w:val="1"/>
          <w:sz w:val="24"/>
          <w:szCs w:val="24"/>
        </w:rPr>
        <w:t>eno</w:t>
      </w:r>
      <w:r w:rsidRPr="00E94876">
        <w:rPr>
          <w:rFonts w:ascii="Arial" w:eastAsia="Arial" w:hAnsi="Arial" w:cs="Arial"/>
          <w:sz w:val="24"/>
          <w:szCs w:val="24"/>
        </w:rPr>
        <w:t>tic</w:t>
      </w:r>
      <w:r w:rsidRPr="00E94876">
        <w:rPr>
          <w:rFonts w:ascii="Arial" w:eastAsia="Arial" w:hAnsi="Arial" w:cs="Arial"/>
          <w:spacing w:val="-2"/>
          <w:sz w:val="24"/>
          <w:szCs w:val="24"/>
        </w:rPr>
        <w:t xml:space="preserve"> </w:t>
      </w:r>
      <w:r w:rsidRPr="00E94876">
        <w:rPr>
          <w:rFonts w:ascii="Arial" w:eastAsia="Arial" w:hAnsi="Arial" w:cs="Arial"/>
          <w:sz w:val="24"/>
          <w:szCs w:val="24"/>
        </w:rPr>
        <w:t>f</w:t>
      </w:r>
      <w:r w:rsidRPr="00E94876">
        <w:rPr>
          <w:rFonts w:ascii="Arial" w:eastAsia="Arial" w:hAnsi="Arial" w:cs="Arial"/>
          <w:spacing w:val="-1"/>
          <w:sz w:val="24"/>
          <w:szCs w:val="24"/>
        </w:rPr>
        <w:t>e</w:t>
      </w:r>
      <w:r w:rsidRPr="00E94876">
        <w:rPr>
          <w:rFonts w:ascii="Arial" w:eastAsia="Arial" w:hAnsi="Arial" w:cs="Arial"/>
          <w:spacing w:val="1"/>
          <w:sz w:val="24"/>
          <w:szCs w:val="24"/>
        </w:rPr>
        <w:t>mo</w:t>
      </w:r>
      <w:r w:rsidRPr="00E94876">
        <w:rPr>
          <w:rFonts w:ascii="Arial" w:eastAsia="Arial" w:hAnsi="Arial" w:cs="Arial"/>
          <w:sz w:val="24"/>
          <w:szCs w:val="24"/>
        </w:rPr>
        <w:t>ro</w:t>
      </w:r>
      <w:r w:rsidRPr="00E94876">
        <w:rPr>
          <w:rFonts w:ascii="Arial" w:eastAsia="Arial" w:hAnsi="Arial" w:cs="Arial"/>
          <w:spacing w:val="-1"/>
          <w:sz w:val="24"/>
          <w:szCs w:val="24"/>
        </w:rPr>
        <w:t>p</w:t>
      </w:r>
      <w:r w:rsidRPr="00E94876">
        <w:rPr>
          <w:rFonts w:ascii="Arial" w:eastAsia="Arial" w:hAnsi="Arial" w:cs="Arial"/>
          <w:spacing w:val="1"/>
          <w:sz w:val="24"/>
          <w:szCs w:val="24"/>
        </w:rPr>
        <w:t>op</w:t>
      </w:r>
      <w:r w:rsidRPr="00E94876">
        <w:rPr>
          <w:rFonts w:ascii="Arial" w:eastAsia="Arial" w:hAnsi="Arial" w:cs="Arial"/>
          <w:sz w:val="24"/>
          <w:szCs w:val="24"/>
        </w:rPr>
        <w:t>l</w:t>
      </w:r>
      <w:r w:rsidRPr="00E94876">
        <w:rPr>
          <w:rFonts w:ascii="Arial" w:eastAsia="Arial" w:hAnsi="Arial" w:cs="Arial"/>
          <w:spacing w:val="-1"/>
          <w:sz w:val="24"/>
          <w:szCs w:val="24"/>
        </w:rPr>
        <w:t>i</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pacing w:val="1"/>
          <w:sz w:val="24"/>
          <w:szCs w:val="24"/>
        </w:rPr>
        <w:t>a</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ao</w:t>
      </w:r>
      <w:r w:rsidRPr="00E94876">
        <w:rPr>
          <w:rFonts w:ascii="Arial" w:eastAsia="Arial" w:hAnsi="Arial" w:cs="Arial"/>
          <w:sz w:val="24"/>
          <w:szCs w:val="24"/>
        </w:rPr>
        <w:t>rtoil</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c</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w:t>
      </w:r>
      <w:r w:rsidRPr="00E94876">
        <w:rPr>
          <w:rFonts w:ascii="Arial" w:eastAsia="Arial" w:hAnsi="Arial" w:cs="Arial"/>
          <w:spacing w:val="6"/>
          <w:sz w:val="24"/>
          <w:szCs w:val="24"/>
        </w:rPr>
        <w:t>r</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d</w:t>
      </w:r>
      <w:r w:rsidRPr="00E94876">
        <w:rPr>
          <w:rFonts w:ascii="Arial" w:eastAsia="Arial" w:hAnsi="Arial" w:cs="Arial"/>
          <w:sz w:val="24"/>
          <w:szCs w:val="24"/>
        </w:rPr>
        <w:t>ise</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E</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o</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J</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rn</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lar</w:t>
      </w:r>
      <w:r w:rsidRPr="00E94876">
        <w:rPr>
          <w:rFonts w:ascii="Arial" w:eastAsia="Arial" w:hAnsi="Arial" w:cs="Arial"/>
          <w:spacing w:val="-2"/>
          <w:sz w:val="24"/>
          <w:szCs w:val="24"/>
        </w:rPr>
        <w:t xml:space="preserve"> </w:t>
      </w:r>
      <w:r w:rsidRPr="00E94876">
        <w:rPr>
          <w:rFonts w:ascii="Arial" w:eastAsia="Arial" w:hAnsi="Arial" w:cs="Arial"/>
          <w:sz w:val="24"/>
          <w:szCs w:val="24"/>
        </w:rPr>
        <w:t xml:space="preserve">&amp; </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d</w:t>
      </w:r>
      <w:r w:rsidRPr="00E94876">
        <w:rPr>
          <w:rFonts w:ascii="Arial" w:eastAsia="Arial" w:hAnsi="Arial" w:cs="Arial"/>
          <w:spacing w:val="1"/>
          <w:sz w:val="24"/>
          <w:szCs w:val="24"/>
        </w:rPr>
        <w:t>o</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lar 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36</w:t>
      </w:r>
      <w:r w:rsidRPr="00E94876">
        <w:rPr>
          <w:rFonts w:ascii="Arial" w:eastAsia="Arial" w:hAnsi="Arial" w:cs="Arial"/>
          <w:sz w:val="24"/>
          <w:szCs w:val="24"/>
        </w:rPr>
        <w:t>(6):</w:t>
      </w:r>
      <w:r w:rsidRPr="00E94876">
        <w:rPr>
          <w:rFonts w:ascii="Arial" w:eastAsia="Arial" w:hAnsi="Arial" w:cs="Arial"/>
          <w:spacing w:val="1"/>
          <w:sz w:val="24"/>
          <w:szCs w:val="24"/>
        </w:rPr>
        <w:t>68</w:t>
      </w:r>
      <w:r w:rsidRPr="00E94876">
        <w:rPr>
          <w:rFonts w:ascii="Arial" w:eastAsia="Arial" w:hAnsi="Arial" w:cs="Arial"/>
          <w:spacing w:val="3"/>
          <w:sz w:val="24"/>
          <w:szCs w:val="24"/>
        </w:rPr>
        <w:t>0</w:t>
      </w:r>
      <w:r w:rsidRPr="00E94876">
        <w:rPr>
          <w:rFonts w:ascii="Arial" w:eastAsia="Arial" w:hAnsi="Arial" w:cs="Arial"/>
          <w:spacing w:val="-1"/>
          <w:sz w:val="24"/>
          <w:szCs w:val="24"/>
        </w:rPr>
        <w:t>-</w:t>
      </w:r>
      <w:r w:rsidRPr="00E94876">
        <w:rPr>
          <w:rFonts w:ascii="Arial" w:eastAsia="Arial" w:hAnsi="Arial" w:cs="Arial"/>
          <w:spacing w:val="1"/>
          <w:sz w:val="24"/>
          <w:szCs w:val="24"/>
        </w:rPr>
        <w:t>8.</w:t>
      </w:r>
    </w:p>
    <w:p w14:paraId="3979C831" w14:textId="77777777" w:rsidR="00C920B7" w:rsidRPr="00E94876" w:rsidRDefault="00C920B7" w:rsidP="00E94876">
      <w:pPr>
        <w:pStyle w:val="ListParagraph"/>
        <w:numPr>
          <w:ilvl w:val="0"/>
          <w:numId w:val="9"/>
        </w:numPr>
        <w:tabs>
          <w:tab w:val="left" w:pos="840"/>
        </w:tabs>
        <w:spacing w:after="0" w:line="360" w:lineRule="auto"/>
        <w:ind w:right="458"/>
        <w:jc w:val="both"/>
        <w:rPr>
          <w:rFonts w:ascii="Arial" w:eastAsia="Arial" w:hAnsi="Arial" w:cs="Arial"/>
          <w:sz w:val="24"/>
          <w:szCs w:val="24"/>
        </w:rPr>
      </w:pPr>
      <w:r w:rsidRPr="00E94876">
        <w:rPr>
          <w:rFonts w:ascii="Arial" w:eastAsia="Arial" w:hAnsi="Arial" w:cs="Arial"/>
          <w:sz w:val="24"/>
          <w:szCs w:val="24"/>
        </w:rPr>
        <w:t>Ch</w:t>
      </w:r>
      <w:r w:rsidRPr="00E94876">
        <w:rPr>
          <w:rFonts w:ascii="Arial" w:eastAsia="Arial" w:hAnsi="Arial" w:cs="Arial"/>
          <w:spacing w:val="1"/>
          <w:sz w:val="24"/>
          <w:szCs w:val="24"/>
        </w:rPr>
        <w:t>ee</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pacing w:val="-1"/>
          <w:sz w:val="24"/>
          <w:szCs w:val="24"/>
        </w:rPr>
        <w:t>a</w:t>
      </w:r>
      <w:r w:rsidRPr="00E94876">
        <w:rPr>
          <w:rFonts w:ascii="Arial" w:eastAsia="Arial" w:hAnsi="Arial" w:cs="Arial"/>
          <w:sz w:val="24"/>
          <w:szCs w:val="24"/>
        </w:rPr>
        <w:t>m</w:t>
      </w:r>
      <w:r w:rsidRPr="00E94876">
        <w:rPr>
          <w:rFonts w:ascii="Arial" w:eastAsia="Arial" w:hAnsi="Arial" w:cs="Arial"/>
          <w:spacing w:val="1"/>
          <w:sz w:val="24"/>
          <w:szCs w:val="24"/>
        </w:rPr>
        <w:t xml:space="preserve"> </w:t>
      </w:r>
      <w:r w:rsidRPr="00E94876">
        <w:rPr>
          <w:rFonts w:ascii="Arial" w:eastAsia="Arial" w:hAnsi="Arial" w:cs="Arial"/>
          <w:sz w:val="24"/>
          <w:szCs w:val="24"/>
        </w:rPr>
        <w:t xml:space="preserve">DR, </w:t>
      </w:r>
      <w:r w:rsidRPr="00E94876">
        <w:rPr>
          <w:rFonts w:ascii="Arial" w:eastAsia="Arial" w:hAnsi="Arial" w:cs="Arial"/>
          <w:spacing w:val="1"/>
          <w:sz w:val="24"/>
          <w:szCs w:val="24"/>
        </w:rPr>
        <w:t>Bu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pacing w:val="-2"/>
          <w:sz w:val="24"/>
          <w:szCs w:val="24"/>
        </w:rPr>
        <w:t>s</w:t>
      </w:r>
      <w:r w:rsidRPr="00E94876">
        <w:rPr>
          <w:rFonts w:ascii="Arial" w:eastAsia="Arial" w:hAnsi="Arial" w:cs="Arial"/>
          <w:sz w:val="24"/>
          <w:szCs w:val="24"/>
        </w:rPr>
        <w:t xml:space="preserve">s </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El</w:t>
      </w:r>
      <w:r w:rsidRPr="00E94876">
        <w:rPr>
          <w:rFonts w:ascii="Arial" w:eastAsia="Arial" w:hAnsi="Arial" w:cs="Arial"/>
          <w:spacing w:val="-1"/>
          <w:sz w:val="24"/>
          <w:szCs w:val="24"/>
        </w:rPr>
        <w:t>l</w:t>
      </w:r>
      <w:r w:rsidRPr="00E94876">
        <w:rPr>
          <w:rFonts w:ascii="Arial" w:eastAsia="Arial" w:hAnsi="Arial" w:cs="Arial"/>
          <w:sz w:val="24"/>
          <w:szCs w:val="24"/>
        </w:rPr>
        <w:t>is M,</w:t>
      </w:r>
      <w:r w:rsidRPr="00E94876">
        <w:rPr>
          <w:rFonts w:ascii="Arial" w:eastAsia="Arial" w:hAnsi="Arial" w:cs="Arial"/>
          <w:spacing w:val="-7"/>
          <w:sz w:val="24"/>
          <w:szCs w:val="24"/>
        </w:rPr>
        <w:t xml:space="preserve"> </w:t>
      </w:r>
      <w:r w:rsidRPr="00E94876">
        <w:rPr>
          <w:rFonts w:ascii="Arial" w:eastAsia="Arial" w:hAnsi="Arial" w:cs="Arial"/>
          <w:spacing w:val="8"/>
          <w:sz w:val="24"/>
          <w:szCs w:val="24"/>
        </w:rPr>
        <w:t>W</w:t>
      </w:r>
      <w:r w:rsidRPr="00E94876">
        <w:rPr>
          <w:rFonts w:ascii="Arial" w:eastAsia="Arial" w:hAnsi="Arial" w:cs="Arial"/>
          <w:sz w:val="24"/>
          <w:szCs w:val="24"/>
        </w:rPr>
        <w:t>i</w:t>
      </w:r>
      <w:r w:rsidRPr="00E94876">
        <w:rPr>
          <w:rFonts w:ascii="Arial" w:eastAsia="Arial" w:hAnsi="Arial" w:cs="Arial"/>
          <w:spacing w:val="-1"/>
          <w:sz w:val="24"/>
          <w:szCs w:val="24"/>
        </w:rPr>
        <w:t>l</w:t>
      </w:r>
      <w:r w:rsidRPr="00E94876">
        <w:rPr>
          <w:rFonts w:ascii="Arial" w:eastAsia="Arial" w:hAnsi="Arial" w:cs="Arial"/>
          <w:sz w:val="24"/>
          <w:szCs w:val="24"/>
        </w:rPr>
        <w:t>l</w:t>
      </w:r>
      <w:r w:rsidRPr="00E94876">
        <w:rPr>
          <w:rFonts w:ascii="Arial" w:eastAsia="Arial" w:hAnsi="Arial" w:cs="Arial"/>
          <w:spacing w:val="-1"/>
          <w:sz w:val="24"/>
          <w:szCs w:val="24"/>
        </w:rPr>
        <w:t>ia</w:t>
      </w:r>
      <w:r w:rsidRPr="00E94876">
        <w:rPr>
          <w:rFonts w:ascii="Arial" w:eastAsia="Arial" w:hAnsi="Arial" w:cs="Arial"/>
          <w:spacing w:val="1"/>
          <w:sz w:val="24"/>
          <w:szCs w:val="24"/>
        </w:rPr>
        <w:t>m</w:t>
      </w:r>
      <w:r w:rsidRPr="00E94876">
        <w:rPr>
          <w:rFonts w:ascii="Arial" w:eastAsia="Arial" w:hAnsi="Arial" w:cs="Arial"/>
          <w:sz w:val="24"/>
          <w:szCs w:val="24"/>
        </w:rPr>
        <w:t xml:space="preserve">s </w:t>
      </w:r>
      <w:r w:rsidRPr="00E94876">
        <w:rPr>
          <w:rFonts w:ascii="Arial" w:eastAsia="Arial" w:hAnsi="Arial" w:cs="Arial"/>
          <w:spacing w:val="-1"/>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Gre</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ha</w:t>
      </w:r>
      <w:r w:rsidRPr="00E94876">
        <w:rPr>
          <w:rFonts w:ascii="Arial" w:eastAsia="Arial" w:hAnsi="Arial" w:cs="Arial"/>
          <w:sz w:val="24"/>
          <w:szCs w:val="24"/>
        </w:rPr>
        <w:t>l</w:t>
      </w:r>
      <w:r w:rsidRPr="00E94876">
        <w:rPr>
          <w:rFonts w:ascii="Arial" w:eastAsia="Arial" w:hAnsi="Arial" w:cs="Arial"/>
          <w:spacing w:val="-2"/>
          <w:sz w:val="24"/>
          <w:szCs w:val="24"/>
        </w:rPr>
        <w:t>g</w:t>
      </w:r>
      <w:r w:rsidRPr="00E94876">
        <w:rPr>
          <w:rFonts w:ascii="Arial" w:eastAsia="Arial" w:hAnsi="Arial" w:cs="Arial"/>
          <w:sz w:val="24"/>
          <w:szCs w:val="24"/>
        </w:rPr>
        <w:t>h</w:t>
      </w:r>
      <w:r w:rsidRPr="00E94876">
        <w:rPr>
          <w:rFonts w:ascii="Arial" w:eastAsia="Arial" w:hAnsi="Arial" w:cs="Arial"/>
          <w:spacing w:val="1"/>
          <w:sz w:val="24"/>
          <w:szCs w:val="24"/>
        </w:rPr>
        <w:t xml:space="preserve"> </w:t>
      </w:r>
      <w:r w:rsidRPr="00E94876">
        <w:rPr>
          <w:rFonts w:ascii="Arial" w:eastAsia="Arial" w:hAnsi="Arial" w:cs="Arial"/>
          <w:sz w:val="24"/>
          <w:szCs w:val="24"/>
        </w:rPr>
        <w:t>RM, Da</w:t>
      </w:r>
      <w:r w:rsidRPr="00E94876">
        <w:rPr>
          <w:rFonts w:ascii="Arial" w:eastAsia="Arial" w:hAnsi="Arial" w:cs="Arial"/>
          <w:spacing w:val="-2"/>
          <w:sz w:val="24"/>
          <w:szCs w:val="24"/>
        </w:rPr>
        <w:t>v</w:t>
      </w:r>
      <w:r w:rsidRPr="00E94876">
        <w:rPr>
          <w:rFonts w:ascii="Arial" w:eastAsia="Arial" w:hAnsi="Arial" w:cs="Arial"/>
          <w:sz w:val="24"/>
          <w:szCs w:val="24"/>
        </w:rPr>
        <w:t>ies AH. D</w:t>
      </w:r>
      <w:r w:rsidRPr="00E94876">
        <w:rPr>
          <w:rFonts w:ascii="Arial" w:eastAsia="Arial" w:hAnsi="Arial" w:cs="Arial"/>
          <w:spacing w:val="1"/>
          <w:sz w:val="24"/>
          <w:szCs w:val="24"/>
        </w:rPr>
        <w:t>oe</w:t>
      </w:r>
      <w:r w:rsidRPr="00E94876">
        <w:rPr>
          <w:rFonts w:ascii="Arial" w:eastAsia="Arial" w:hAnsi="Arial" w:cs="Arial"/>
          <w:sz w:val="24"/>
          <w:szCs w:val="24"/>
        </w:rPr>
        <w:t xml:space="preserve">s </w:t>
      </w:r>
      <w:r w:rsidRPr="00E94876">
        <w:rPr>
          <w:rFonts w:ascii="Arial" w:eastAsia="Arial" w:hAnsi="Arial" w:cs="Arial"/>
          <w:spacing w:val="-2"/>
          <w:sz w:val="24"/>
          <w:szCs w:val="24"/>
        </w:rPr>
        <w:t>s</w:t>
      </w:r>
      <w:r w:rsidRPr="00E94876">
        <w:rPr>
          <w:rFonts w:ascii="Arial" w:eastAsia="Arial" w:hAnsi="Arial" w:cs="Arial"/>
          <w:spacing w:val="1"/>
          <w:sz w:val="24"/>
          <w:szCs w:val="24"/>
        </w:rPr>
        <w:t>upe</w:t>
      </w:r>
      <w:r w:rsidRPr="00E94876">
        <w:rPr>
          <w:rFonts w:ascii="Arial" w:eastAsia="Arial" w:hAnsi="Arial" w:cs="Arial"/>
          <w:sz w:val="24"/>
          <w:szCs w:val="24"/>
        </w:rPr>
        <w:t>r</w:t>
      </w:r>
      <w:r w:rsidRPr="00E94876">
        <w:rPr>
          <w:rFonts w:ascii="Arial" w:eastAsia="Arial" w:hAnsi="Arial" w:cs="Arial"/>
          <w:spacing w:val="-3"/>
          <w:sz w:val="24"/>
          <w:szCs w:val="24"/>
        </w:rPr>
        <w:t>v</w:t>
      </w:r>
      <w:r w:rsidRPr="00E94876">
        <w:rPr>
          <w:rFonts w:ascii="Arial" w:eastAsia="Arial" w:hAnsi="Arial" w:cs="Arial"/>
          <w:sz w:val="24"/>
          <w:szCs w:val="24"/>
        </w:rPr>
        <w:t>ised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1"/>
          <w:sz w:val="24"/>
          <w:szCs w:val="24"/>
        </w:rPr>
        <w:t>fe</w:t>
      </w:r>
      <w:r w:rsidRPr="00E94876">
        <w:rPr>
          <w:rFonts w:ascii="Arial" w:eastAsia="Arial" w:hAnsi="Arial" w:cs="Arial"/>
          <w:sz w:val="24"/>
          <w:szCs w:val="24"/>
        </w:rPr>
        <w:t>r a</w:t>
      </w:r>
      <w:r w:rsidRPr="00E94876">
        <w:rPr>
          <w:rFonts w:ascii="Arial" w:eastAsia="Arial" w:hAnsi="Arial" w:cs="Arial"/>
          <w:spacing w:val="1"/>
          <w:sz w:val="24"/>
          <w:szCs w:val="24"/>
        </w:rPr>
        <w:t>d</w:t>
      </w:r>
      <w:r w:rsidRPr="00E94876">
        <w:rPr>
          <w:rFonts w:ascii="Arial" w:eastAsia="Arial" w:hAnsi="Arial" w:cs="Arial"/>
          <w:sz w:val="24"/>
          <w:szCs w:val="24"/>
        </w:rPr>
        <w:t>ju</w:t>
      </w:r>
      <w:r w:rsidRPr="00E94876">
        <w:rPr>
          <w:rFonts w:ascii="Arial" w:eastAsia="Arial" w:hAnsi="Arial" w:cs="Arial"/>
          <w:spacing w:val="-2"/>
          <w:sz w:val="24"/>
          <w:szCs w:val="24"/>
        </w:rPr>
        <w:t>v</w:t>
      </w:r>
      <w:r w:rsidRPr="00E94876">
        <w:rPr>
          <w:rFonts w:ascii="Arial" w:eastAsia="Arial" w:hAnsi="Arial" w:cs="Arial"/>
          <w:spacing w:val="1"/>
          <w:sz w:val="24"/>
          <w:szCs w:val="24"/>
        </w:rPr>
        <w:t>an</w:t>
      </w:r>
      <w:r w:rsidRPr="00E94876">
        <w:rPr>
          <w:rFonts w:ascii="Arial" w:eastAsia="Arial" w:hAnsi="Arial" w:cs="Arial"/>
          <w:sz w:val="24"/>
          <w:szCs w:val="24"/>
        </w:rPr>
        <w:t>t</w:t>
      </w:r>
      <w:r w:rsidRPr="00E94876">
        <w:rPr>
          <w:rFonts w:ascii="Arial" w:eastAsia="Arial" w:hAnsi="Arial" w:cs="Arial"/>
          <w:spacing w:val="-4"/>
          <w:sz w:val="24"/>
          <w:szCs w:val="24"/>
        </w:rPr>
        <w:t xml:space="preserve"> </w:t>
      </w:r>
      <w:r w:rsidRPr="00E94876">
        <w:rPr>
          <w:rFonts w:ascii="Arial" w:eastAsia="Arial" w:hAnsi="Arial" w:cs="Arial"/>
          <w:spacing w:val="1"/>
          <w:sz w:val="24"/>
          <w:szCs w:val="24"/>
        </w:rPr>
        <w:t>be</w:t>
      </w:r>
      <w:r w:rsidRPr="00E94876">
        <w:rPr>
          <w:rFonts w:ascii="Arial" w:eastAsia="Arial" w:hAnsi="Arial" w:cs="Arial"/>
          <w:spacing w:val="-1"/>
          <w:sz w:val="24"/>
          <w:szCs w:val="24"/>
        </w:rPr>
        <w:t>ne</w:t>
      </w:r>
      <w:r w:rsidRPr="00E94876">
        <w:rPr>
          <w:rFonts w:ascii="Arial" w:eastAsia="Arial" w:hAnsi="Arial" w:cs="Arial"/>
          <w:spacing w:val="3"/>
          <w:sz w:val="24"/>
          <w:szCs w:val="24"/>
        </w:rPr>
        <w:t>f</w:t>
      </w:r>
      <w:r w:rsidRPr="00E94876">
        <w:rPr>
          <w:rFonts w:ascii="Arial" w:eastAsia="Arial" w:hAnsi="Arial" w:cs="Arial"/>
          <w:sz w:val="24"/>
          <w:szCs w:val="24"/>
        </w:rPr>
        <w:t xml:space="preserve">it </w:t>
      </w:r>
      <w:r w:rsidRPr="00E94876">
        <w:rPr>
          <w:rFonts w:ascii="Arial" w:eastAsia="Arial" w:hAnsi="Arial" w:cs="Arial"/>
          <w:spacing w:val="1"/>
          <w:sz w:val="24"/>
          <w:szCs w:val="24"/>
        </w:rPr>
        <w:t>o</w:t>
      </w:r>
      <w:r w:rsidRPr="00E94876">
        <w:rPr>
          <w:rFonts w:ascii="Arial" w:eastAsia="Arial" w:hAnsi="Arial" w:cs="Arial"/>
          <w:spacing w:val="-2"/>
          <w:sz w:val="24"/>
          <w:szCs w:val="24"/>
        </w:rPr>
        <w:t>v</w:t>
      </w:r>
      <w:r w:rsidRPr="00E94876">
        <w:rPr>
          <w:rFonts w:ascii="Arial" w:eastAsia="Arial" w:hAnsi="Arial" w:cs="Arial"/>
          <w:spacing w:val="1"/>
          <w:sz w:val="24"/>
          <w:szCs w:val="24"/>
        </w:rPr>
        <w:t>e</w:t>
      </w:r>
      <w:r w:rsidRPr="00E94876">
        <w:rPr>
          <w:rFonts w:ascii="Arial" w:eastAsia="Arial" w:hAnsi="Arial" w:cs="Arial"/>
          <w:sz w:val="24"/>
          <w:szCs w:val="24"/>
        </w:rPr>
        <w:t>r 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 xml:space="preserve">se </w:t>
      </w:r>
      <w:r w:rsidRPr="00E94876">
        <w:rPr>
          <w:rFonts w:ascii="Arial" w:eastAsia="Arial" w:hAnsi="Arial" w:cs="Arial"/>
          <w:spacing w:val="1"/>
          <w:sz w:val="24"/>
          <w:szCs w:val="24"/>
        </w:rPr>
        <w:t>ad</w:t>
      </w:r>
      <w:r w:rsidRPr="00E94876">
        <w:rPr>
          <w:rFonts w:ascii="Arial" w:eastAsia="Arial" w:hAnsi="Arial" w:cs="Arial"/>
          <w:spacing w:val="-2"/>
          <w:sz w:val="24"/>
          <w:szCs w:val="24"/>
        </w:rPr>
        <w:t>v</w:t>
      </w:r>
      <w:r w:rsidRPr="00E94876">
        <w:rPr>
          <w:rFonts w:ascii="Arial" w:eastAsia="Arial" w:hAnsi="Arial" w:cs="Arial"/>
          <w:sz w:val="24"/>
          <w:szCs w:val="24"/>
        </w:rPr>
        <w:t>ice</w:t>
      </w:r>
      <w:r w:rsidRPr="00E94876">
        <w:rPr>
          <w:rFonts w:ascii="Arial" w:eastAsia="Arial" w:hAnsi="Arial" w:cs="Arial"/>
          <w:spacing w:val="1"/>
          <w:sz w:val="24"/>
          <w:szCs w:val="24"/>
        </w:rPr>
        <w:t xml:space="preserve"> a</w:t>
      </w:r>
      <w:r w:rsidRPr="00E94876">
        <w:rPr>
          <w:rFonts w:ascii="Arial" w:eastAsia="Arial" w:hAnsi="Arial" w:cs="Arial"/>
          <w:sz w:val="24"/>
          <w:szCs w:val="24"/>
        </w:rPr>
        <w:t>lo</w:t>
      </w:r>
      <w:r w:rsidRPr="00E94876">
        <w:rPr>
          <w:rFonts w:ascii="Arial" w:eastAsia="Arial" w:hAnsi="Arial" w:cs="Arial"/>
          <w:spacing w:val="1"/>
          <w:sz w:val="24"/>
          <w:szCs w:val="24"/>
        </w:rPr>
        <w:t>n</w:t>
      </w:r>
      <w:r w:rsidRPr="00E94876">
        <w:rPr>
          <w:rFonts w:ascii="Arial" w:eastAsia="Arial" w:hAnsi="Arial" w:cs="Arial"/>
          <w:sz w:val="24"/>
          <w:szCs w:val="24"/>
        </w:rPr>
        <w:t>e</w:t>
      </w:r>
      <w:r w:rsidRPr="00E94876">
        <w:rPr>
          <w:rFonts w:ascii="Arial" w:eastAsia="Arial" w:hAnsi="Arial" w:cs="Arial"/>
          <w:spacing w:val="-3"/>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 xml:space="preserve">r </w:t>
      </w:r>
      <w:r w:rsidRPr="00E94876">
        <w:rPr>
          <w:rFonts w:ascii="Arial" w:eastAsia="Arial" w:hAnsi="Arial" w:cs="Arial"/>
          <w:spacing w:val="-2"/>
          <w:sz w:val="24"/>
          <w:szCs w:val="24"/>
        </w:rPr>
        <w:t>t</w:t>
      </w:r>
      <w:r w:rsidRPr="00E94876">
        <w:rPr>
          <w:rFonts w:ascii="Arial" w:eastAsia="Arial" w:hAnsi="Arial" w:cs="Arial"/>
          <w:spacing w:val="1"/>
          <w:sz w:val="24"/>
          <w:szCs w:val="24"/>
        </w:rPr>
        <w:t>h</w:t>
      </w:r>
      <w:r w:rsidRPr="00E94876">
        <w:rPr>
          <w:rFonts w:ascii="Arial" w:eastAsia="Arial" w:hAnsi="Arial" w:cs="Arial"/>
          <w:sz w:val="24"/>
          <w:szCs w:val="24"/>
        </w:rPr>
        <w:t>e</w:t>
      </w:r>
      <w:r w:rsidRPr="00E94876">
        <w:rPr>
          <w:rFonts w:ascii="Arial" w:eastAsia="Arial" w:hAnsi="Arial" w:cs="Arial"/>
          <w:spacing w:val="-1"/>
          <w:sz w:val="24"/>
          <w:szCs w:val="24"/>
        </w:rPr>
        <w:t xml:space="preserve"> </w:t>
      </w:r>
      <w:r w:rsidRPr="00E94876">
        <w:rPr>
          <w:rFonts w:ascii="Arial" w:eastAsia="Arial" w:hAnsi="Arial" w:cs="Arial"/>
          <w:sz w:val="24"/>
          <w:szCs w:val="24"/>
        </w:rPr>
        <w:lastRenderedPageBreak/>
        <w:t>tr</w:t>
      </w:r>
      <w:r w:rsidRPr="00E94876">
        <w:rPr>
          <w:rFonts w:ascii="Arial" w:eastAsia="Arial" w:hAnsi="Arial" w:cs="Arial"/>
          <w:spacing w:val="-2"/>
          <w:sz w:val="24"/>
          <w:szCs w:val="24"/>
        </w:rPr>
        <w:t>e</w:t>
      </w:r>
      <w:r w:rsidRPr="00E94876">
        <w:rPr>
          <w:rFonts w:ascii="Arial" w:eastAsia="Arial" w:hAnsi="Arial" w:cs="Arial"/>
          <w:spacing w:val="1"/>
          <w:sz w:val="24"/>
          <w:szCs w:val="24"/>
        </w:rPr>
        <w:t>a</w:t>
      </w:r>
      <w:r w:rsidRPr="00E94876">
        <w:rPr>
          <w:rFonts w:ascii="Arial" w:eastAsia="Arial" w:hAnsi="Arial" w:cs="Arial"/>
          <w:sz w:val="24"/>
          <w:szCs w:val="24"/>
        </w:rPr>
        <w:t>tme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 xml:space="preserve"> o</w:t>
      </w:r>
      <w:r w:rsidRPr="00E94876">
        <w:rPr>
          <w:rFonts w:ascii="Arial" w:eastAsia="Arial" w:hAnsi="Arial" w:cs="Arial"/>
          <w:sz w:val="24"/>
          <w:szCs w:val="24"/>
        </w:rPr>
        <w:t>f</w:t>
      </w:r>
      <w:r w:rsidRPr="00E94876">
        <w:rPr>
          <w:rFonts w:ascii="Arial" w:eastAsia="Arial" w:hAnsi="Arial" w:cs="Arial"/>
          <w:spacing w:val="7"/>
          <w:sz w:val="24"/>
          <w:szCs w:val="24"/>
        </w:rPr>
        <w:t xml:space="preserve"> </w:t>
      </w:r>
      <w:r w:rsidRPr="00E94876">
        <w:rPr>
          <w:rFonts w:ascii="Arial" w:eastAsia="Arial" w:hAnsi="Arial" w:cs="Arial"/>
          <w:sz w:val="24"/>
          <w:szCs w:val="24"/>
        </w:rPr>
        <w:t>i</w:t>
      </w:r>
      <w:r w:rsidRPr="00E94876">
        <w:rPr>
          <w:rFonts w:ascii="Arial" w:eastAsia="Arial" w:hAnsi="Arial" w:cs="Arial"/>
          <w:spacing w:val="-2"/>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1"/>
          <w:sz w:val="24"/>
          <w:szCs w:val="24"/>
        </w:rPr>
        <w:t>m</w:t>
      </w:r>
      <w:r w:rsidRPr="00E94876">
        <w:rPr>
          <w:rFonts w:ascii="Arial" w:eastAsia="Arial" w:hAnsi="Arial" w:cs="Arial"/>
          <w:sz w:val="24"/>
          <w:szCs w:val="24"/>
        </w:rPr>
        <w:t>i</w:t>
      </w:r>
      <w:r w:rsidRPr="00E94876">
        <w:rPr>
          <w:rFonts w:ascii="Arial" w:eastAsia="Arial" w:hAnsi="Arial" w:cs="Arial"/>
          <w:spacing w:val="-2"/>
          <w:sz w:val="24"/>
          <w:szCs w:val="24"/>
        </w:rPr>
        <w:t>t</w:t>
      </w:r>
      <w:r w:rsidRPr="00E94876">
        <w:rPr>
          <w:rFonts w:ascii="Arial" w:eastAsia="Arial" w:hAnsi="Arial" w:cs="Arial"/>
          <w:sz w:val="24"/>
          <w:szCs w:val="24"/>
        </w:rPr>
        <w:t>t</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c</w:t>
      </w:r>
      <w:r w:rsidRPr="00E94876">
        <w:rPr>
          <w:rFonts w:ascii="Arial" w:eastAsia="Arial" w:hAnsi="Arial" w:cs="Arial"/>
          <w:sz w:val="24"/>
          <w:szCs w:val="24"/>
        </w:rPr>
        <w:t>la</w:t>
      </w:r>
      <w:r w:rsidRPr="00E94876">
        <w:rPr>
          <w:rFonts w:ascii="Arial" w:eastAsia="Arial" w:hAnsi="Arial" w:cs="Arial"/>
          <w:spacing w:val="1"/>
          <w:sz w:val="24"/>
          <w:szCs w:val="24"/>
        </w:rPr>
        <w:t>ud</w:t>
      </w:r>
      <w:r w:rsidRPr="00E94876">
        <w:rPr>
          <w:rFonts w:ascii="Arial" w:eastAsia="Arial" w:hAnsi="Arial" w:cs="Arial"/>
          <w:sz w:val="24"/>
          <w:szCs w:val="24"/>
        </w:rPr>
        <w:t>ica</w:t>
      </w:r>
      <w:r w:rsidRPr="00E94876">
        <w:rPr>
          <w:rFonts w:ascii="Arial" w:eastAsia="Arial" w:hAnsi="Arial" w:cs="Arial"/>
          <w:spacing w:val="1"/>
          <w:sz w:val="24"/>
          <w:szCs w:val="24"/>
        </w:rPr>
        <w:t>t</w:t>
      </w:r>
      <w:r w:rsidRPr="00E94876">
        <w:rPr>
          <w:rFonts w:ascii="Arial" w:eastAsia="Arial" w:hAnsi="Arial" w:cs="Arial"/>
          <w:sz w:val="24"/>
          <w:szCs w:val="24"/>
        </w:rPr>
        <w:t>i</w:t>
      </w:r>
      <w:r w:rsidRPr="00E94876">
        <w:rPr>
          <w:rFonts w:ascii="Arial" w:eastAsia="Arial" w:hAnsi="Arial" w:cs="Arial"/>
          <w:spacing w:val="-2"/>
          <w:sz w:val="24"/>
          <w:szCs w:val="24"/>
        </w:rPr>
        <w:t>o</w:t>
      </w:r>
      <w:r w:rsidRPr="00E94876">
        <w:rPr>
          <w:rFonts w:ascii="Arial" w:eastAsia="Arial" w:hAnsi="Arial" w:cs="Arial"/>
          <w:spacing w:val="1"/>
          <w:sz w:val="24"/>
          <w:szCs w:val="24"/>
        </w:rPr>
        <w:t>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A ra</w:t>
      </w:r>
      <w:r w:rsidRPr="00E94876">
        <w:rPr>
          <w:rFonts w:ascii="Arial" w:eastAsia="Arial" w:hAnsi="Arial" w:cs="Arial"/>
          <w:spacing w:val="1"/>
          <w:sz w:val="24"/>
          <w:szCs w:val="24"/>
        </w:rPr>
        <w:t>nd</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z w:val="24"/>
          <w:szCs w:val="24"/>
        </w:rPr>
        <w:t>ised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t</w:t>
      </w:r>
      <w:r w:rsidRPr="00E94876">
        <w:rPr>
          <w:rFonts w:ascii="Arial" w:eastAsia="Arial" w:hAnsi="Arial" w:cs="Arial"/>
          <w:sz w:val="24"/>
          <w:szCs w:val="24"/>
        </w:rPr>
        <w:t>r</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E</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o</w:t>
      </w:r>
      <w:r w:rsidRPr="00E94876">
        <w:rPr>
          <w:rFonts w:ascii="Arial" w:eastAsia="Arial" w:hAnsi="Arial" w:cs="Arial"/>
          <w:spacing w:val="1"/>
          <w:sz w:val="24"/>
          <w:szCs w:val="24"/>
        </w:rPr>
        <w:t>pe</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ou</w:t>
      </w:r>
      <w:r w:rsidRPr="00E94876">
        <w:rPr>
          <w:rFonts w:ascii="Arial" w:eastAsia="Arial" w:hAnsi="Arial" w:cs="Arial"/>
          <w:spacing w:val="-3"/>
          <w:sz w:val="24"/>
          <w:szCs w:val="24"/>
        </w:rPr>
        <w:t>r</w:t>
      </w:r>
      <w:r w:rsidRPr="00E94876">
        <w:rPr>
          <w:rFonts w:ascii="Arial" w:eastAsia="Arial" w:hAnsi="Arial" w:cs="Arial"/>
          <w:spacing w:val="1"/>
          <w:sz w:val="24"/>
          <w:szCs w:val="24"/>
        </w:rPr>
        <w:t>na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w:t>
      </w:r>
      <w:r w:rsidRPr="00E94876">
        <w:rPr>
          <w:rFonts w:ascii="Arial" w:eastAsia="Arial" w:hAnsi="Arial" w:cs="Arial"/>
          <w:spacing w:val="-2"/>
          <w:sz w:val="24"/>
          <w:szCs w:val="24"/>
        </w:rPr>
        <w:t>c</w:t>
      </w:r>
      <w:r w:rsidRPr="00E94876">
        <w:rPr>
          <w:rFonts w:ascii="Arial" w:eastAsia="Arial" w:hAnsi="Arial" w:cs="Arial"/>
          <w:spacing w:val="1"/>
          <w:sz w:val="24"/>
          <w:szCs w:val="24"/>
        </w:rPr>
        <w:t>u</w:t>
      </w:r>
      <w:r w:rsidRPr="00E94876">
        <w:rPr>
          <w:rFonts w:ascii="Arial" w:eastAsia="Arial" w:hAnsi="Arial" w:cs="Arial"/>
          <w:spacing w:val="-3"/>
          <w:sz w:val="24"/>
          <w:szCs w:val="24"/>
        </w:rPr>
        <w:t>l</w:t>
      </w:r>
      <w:r w:rsidRPr="00E94876">
        <w:rPr>
          <w:rFonts w:ascii="Arial" w:eastAsia="Arial" w:hAnsi="Arial" w:cs="Arial"/>
          <w:spacing w:val="1"/>
          <w:sz w:val="24"/>
          <w:szCs w:val="24"/>
        </w:rPr>
        <w:t>a</w:t>
      </w:r>
      <w:r w:rsidRPr="00E94876">
        <w:rPr>
          <w:rFonts w:ascii="Arial" w:eastAsia="Arial" w:hAnsi="Arial" w:cs="Arial"/>
          <w:sz w:val="24"/>
          <w:szCs w:val="24"/>
        </w:rPr>
        <w:t>r 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do</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lar S</w:t>
      </w:r>
      <w:r w:rsidRPr="00E94876">
        <w:rPr>
          <w:rFonts w:ascii="Arial" w:eastAsia="Arial" w:hAnsi="Arial" w:cs="Arial"/>
          <w:spacing w:val="1"/>
          <w:sz w:val="24"/>
          <w:szCs w:val="24"/>
        </w:rPr>
        <w:t>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2004</w:t>
      </w:r>
      <w:r w:rsidRPr="00E94876">
        <w:rPr>
          <w:rFonts w:ascii="Arial" w:eastAsia="Arial" w:hAnsi="Arial" w:cs="Arial"/>
          <w:sz w:val="24"/>
          <w:szCs w:val="24"/>
        </w:rPr>
        <w:t>;</w:t>
      </w:r>
      <w:r w:rsidRPr="00E94876">
        <w:rPr>
          <w:rFonts w:ascii="Arial" w:eastAsia="Arial" w:hAnsi="Arial" w:cs="Arial"/>
          <w:spacing w:val="-1"/>
          <w:sz w:val="24"/>
          <w:szCs w:val="24"/>
        </w:rPr>
        <w:t>2</w:t>
      </w:r>
      <w:r w:rsidRPr="00E94876">
        <w:rPr>
          <w:rFonts w:ascii="Arial" w:eastAsia="Arial" w:hAnsi="Arial" w:cs="Arial"/>
          <w:spacing w:val="1"/>
          <w:sz w:val="24"/>
          <w:szCs w:val="24"/>
        </w:rPr>
        <w:t>7</w:t>
      </w:r>
      <w:r w:rsidRPr="00E94876">
        <w:rPr>
          <w:rFonts w:ascii="Arial" w:eastAsia="Arial" w:hAnsi="Arial" w:cs="Arial"/>
          <w:sz w:val="24"/>
          <w:szCs w:val="24"/>
        </w:rPr>
        <w:t>(1):</w:t>
      </w:r>
      <w:r w:rsidRPr="00E94876">
        <w:rPr>
          <w:rFonts w:ascii="Arial" w:eastAsia="Arial" w:hAnsi="Arial" w:cs="Arial"/>
          <w:spacing w:val="-1"/>
          <w:sz w:val="24"/>
          <w:szCs w:val="24"/>
        </w:rPr>
        <w:t>1</w:t>
      </w:r>
      <w:r w:rsidRPr="00E94876">
        <w:rPr>
          <w:rFonts w:ascii="Arial" w:eastAsia="Arial" w:hAnsi="Arial" w:cs="Arial"/>
          <w:spacing w:val="4"/>
          <w:sz w:val="24"/>
          <w:szCs w:val="24"/>
        </w:rPr>
        <w:t>7</w:t>
      </w:r>
      <w:r w:rsidRPr="00E94876">
        <w:rPr>
          <w:rFonts w:ascii="Arial" w:eastAsia="Arial" w:hAnsi="Arial" w:cs="Arial"/>
          <w:spacing w:val="-1"/>
          <w:sz w:val="24"/>
          <w:szCs w:val="24"/>
        </w:rPr>
        <w:t>-</w:t>
      </w:r>
      <w:r w:rsidRPr="00E94876">
        <w:rPr>
          <w:rFonts w:ascii="Arial" w:eastAsia="Arial" w:hAnsi="Arial" w:cs="Arial"/>
          <w:spacing w:val="1"/>
          <w:sz w:val="24"/>
          <w:szCs w:val="24"/>
        </w:rPr>
        <w:t>23.</w:t>
      </w:r>
    </w:p>
    <w:p w14:paraId="1001C39D" w14:textId="77777777" w:rsidR="00C920B7" w:rsidRPr="00E94876" w:rsidRDefault="00C920B7" w:rsidP="00E94876">
      <w:pPr>
        <w:pStyle w:val="ListParagraph"/>
        <w:numPr>
          <w:ilvl w:val="0"/>
          <w:numId w:val="9"/>
        </w:numPr>
        <w:tabs>
          <w:tab w:val="left" w:pos="840"/>
        </w:tabs>
        <w:spacing w:after="0" w:line="360" w:lineRule="auto"/>
        <w:ind w:right="672"/>
        <w:jc w:val="both"/>
        <w:rPr>
          <w:rFonts w:ascii="Arial" w:eastAsia="Arial" w:hAnsi="Arial" w:cs="Arial"/>
          <w:sz w:val="24"/>
          <w:szCs w:val="24"/>
        </w:rPr>
      </w:pPr>
      <w:r w:rsidRPr="00E94876">
        <w:rPr>
          <w:rFonts w:ascii="Arial" w:eastAsia="Arial" w:hAnsi="Arial" w:cs="Arial"/>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rk</w:t>
      </w:r>
      <w:r w:rsidRPr="00E94876">
        <w:rPr>
          <w:rFonts w:ascii="Arial" w:eastAsia="Arial" w:hAnsi="Arial" w:cs="Arial"/>
          <w:spacing w:val="-1"/>
          <w:sz w:val="24"/>
          <w:szCs w:val="24"/>
        </w:rPr>
        <w:t>i</w:t>
      </w:r>
      <w:r w:rsidRPr="00E94876">
        <w:rPr>
          <w:rFonts w:ascii="Arial" w:eastAsia="Arial" w:hAnsi="Arial" w:cs="Arial"/>
          <w:spacing w:val="1"/>
          <w:sz w:val="24"/>
          <w:szCs w:val="24"/>
        </w:rPr>
        <w:t>n</w:t>
      </w:r>
      <w:r w:rsidRPr="00E94876">
        <w:rPr>
          <w:rFonts w:ascii="Arial" w:eastAsia="Arial" w:hAnsi="Arial" w:cs="Arial"/>
          <w:sz w:val="24"/>
          <w:szCs w:val="24"/>
        </w:rPr>
        <w:t>s JMT, C</w:t>
      </w:r>
      <w:r w:rsidRPr="00E94876">
        <w:rPr>
          <w:rFonts w:ascii="Arial" w:eastAsia="Arial" w:hAnsi="Arial" w:cs="Arial"/>
          <w:spacing w:val="1"/>
          <w:sz w:val="24"/>
          <w:szCs w:val="24"/>
        </w:rPr>
        <w:t>o</w:t>
      </w:r>
      <w:r w:rsidRPr="00E94876">
        <w:rPr>
          <w:rFonts w:ascii="Arial" w:eastAsia="Arial" w:hAnsi="Arial" w:cs="Arial"/>
          <w:sz w:val="24"/>
          <w:szCs w:val="24"/>
        </w:rPr>
        <w:t>l</w:t>
      </w:r>
      <w:r w:rsidRPr="00E94876">
        <w:rPr>
          <w:rFonts w:ascii="Arial" w:eastAsia="Arial" w:hAnsi="Arial" w:cs="Arial"/>
          <w:spacing w:val="-1"/>
          <w:sz w:val="24"/>
          <w:szCs w:val="24"/>
        </w:rPr>
        <w:t>l</w:t>
      </w:r>
      <w:r w:rsidRPr="00E94876">
        <w:rPr>
          <w:rFonts w:ascii="Arial" w:eastAsia="Arial" w:hAnsi="Arial" w:cs="Arial"/>
          <w:sz w:val="24"/>
          <w:szCs w:val="24"/>
        </w:rPr>
        <w:t>in</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 xml:space="preserve"> </w:t>
      </w:r>
      <w:r w:rsidRPr="00E94876">
        <w:rPr>
          <w:rFonts w:ascii="Arial" w:eastAsia="Arial" w:hAnsi="Arial" w:cs="Arial"/>
          <w:sz w:val="24"/>
          <w:szCs w:val="24"/>
        </w:rPr>
        <w:t>C</w:t>
      </w:r>
      <w:r w:rsidRPr="00E94876">
        <w:rPr>
          <w:rFonts w:ascii="Arial" w:eastAsia="Arial" w:hAnsi="Arial" w:cs="Arial"/>
          <w:spacing w:val="-1"/>
          <w:sz w:val="24"/>
          <w:szCs w:val="24"/>
        </w:rPr>
        <w:t>r</w:t>
      </w:r>
      <w:r w:rsidRPr="00E94876">
        <w:rPr>
          <w:rFonts w:ascii="Arial" w:eastAsia="Arial" w:hAnsi="Arial" w:cs="Arial"/>
          <w:spacing w:val="1"/>
          <w:sz w:val="24"/>
          <w:szCs w:val="24"/>
        </w:rPr>
        <w:t>ea</w:t>
      </w:r>
      <w:r w:rsidRPr="00E94876">
        <w:rPr>
          <w:rFonts w:ascii="Arial" w:eastAsia="Arial" w:hAnsi="Arial" w:cs="Arial"/>
          <w:sz w:val="24"/>
          <w:szCs w:val="24"/>
        </w:rPr>
        <w:t>sy</w:t>
      </w:r>
      <w:r w:rsidRPr="00E94876">
        <w:rPr>
          <w:rFonts w:ascii="Arial" w:eastAsia="Arial" w:hAnsi="Arial" w:cs="Arial"/>
          <w:spacing w:val="-2"/>
          <w:sz w:val="24"/>
          <w:szCs w:val="24"/>
        </w:rPr>
        <w:t xml:space="preserve"> </w:t>
      </w:r>
      <w:r w:rsidRPr="00E94876">
        <w:rPr>
          <w:rFonts w:ascii="Arial" w:eastAsia="Arial" w:hAnsi="Arial" w:cs="Arial"/>
          <w:spacing w:val="2"/>
          <w:sz w:val="24"/>
          <w:szCs w:val="24"/>
        </w:rPr>
        <w:t>T</w:t>
      </w:r>
      <w:r w:rsidRPr="00E94876">
        <w:rPr>
          <w:rFonts w:ascii="Arial" w:eastAsia="Arial" w:hAnsi="Arial" w:cs="Arial"/>
          <w:sz w:val="24"/>
          <w:szCs w:val="24"/>
        </w:rPr>
        <w:t>S,</w:t>
      </w:r>
      <w:r w:rsidRPr="00E94876">
        <w:rPr>
          <w:rFonts w:ascii="Arial" w:eastAsia="Arial" w:hAnsi="Arial" w:cs="Arial"/>
          <w:spacing w:val="1"/>
          <w:sz w:val="24"/>
          <w:szCs w:val="24"/>
        </w:rPr>
        <w:t xml:space="preserve"> </w:t>
      </w:r>
      <w:r w:rsidRPr="00E94876">
        <w:rPr>
          <w:rFonts w:ascii="Arial" w:eastAsia="Arial" w:hAnsi="Arial" w:cs="Arial"/>
          <w:sz w:val="24"/>
          <w:szCs w:val="24"/>
        </w:rPr>
        <w:t>Flet</w:t>
      </w:r>
      <w:r w:rsidRPr="00E94876">
        <w:rPr>
          <w:rFonts w:ascii="Arial" w:eastAsia="Arial" w:hAnsi="Arial" w:cs="Arial"/>
          <w:spacing w:val="-2"/>
          <w:sz w:val="24"/>
          <w:szCs w:val="24"/>
        </w:rPr>
        <w:t>c</w:t>
      </w:r>
      <w:r w:rsidRPr="00E94876">
        <w:rPr>
          <w:rFonts w:ascii="Arial" w:eastAsia="Arial" w:hAnsi="Arial" w:cs="Arial"/>
          <w:spacing w:val="1"/>
          <w:sz w:val="24"/>
          <w:szCs w:val="24"/>
        </w:rPr>
        <w:t>he</w:t>
      </w:r>
      <w:r w:rsidRPr="00E94876">
        <w:rPr>
          <w:rFonts w:ascii="Arial" w:eastAsia="Arial" w:hAnsi="Arial" w:cs="Arial"/>
          <w:sz w:val="24"/>
          <w:szCs w:val="24"/>
        </w:rPr>
        <w:t xml:space="preserve">r </w:t>
      </w:r>
      <w:r w:rsidRPr="00E94876">
        <w:rPr>
          <w:rFonts w:ascii="Arial" w:eastAsia="Arial" w:hAnsi="Arial" w:cs="Arial"/>
          <w:spacing w:val="-2"/>
          <w:sz w:val="24"/>
          <w:szCs w:val="24"/>
        </w:rPr>
        <w:t>E</w:t>
      </w:r>
      <w:r w:rsidRPr="00E94876">
        <w:rPr>
          <w:rFonts w:ascii="Arial" w:eastAsia="Arial" w:hAnsi="Arial" w:cs="Arial"/>
          <w:spacing w:val="6"/>
          <w:sz w:val="24"/>
          <w:szCs w:val="24"/>
        </w:rPr>
        <w:t>W</w:t>
      </w:r>
      <w:r w:rsidRPr="00E94876">
        <w:rPr>
          <w:rFonts w:ascii="Arial" w:eastAsia="Arial" w:hAnsi="Arial" w:cs="Arial"/>
          <w:spacing w:val="-1"/>
          <w:sz w:val="24"/>
          <w:szCs w:val="24"/>
        </w:rPr>
        <w:t>L</w:t>
      </w:r>
      <w:r w:rsidRPr="00E94876">
        <w:rPr>
          <w:rFonts w:ascii="Arial" w:eastAsia="Arial" w:hAnsi="Arial" w:cs="Arial"/>
          <w:sz w:val="24"/>
          <w:szCs w:val="24"/>
        </w:rPr>
        <w:t>,</w:t>
      </w:r>
      <w:r w:rsidRPr="00E94876">
        <w:rPr>
          <w:rFonts w:ascii="Arial" w:eastAsia="Arial" w:hAnsi="Arial" w:cs="Arial"/>
          <w:spacing w:val="-2"/>
          <w:sz w:val="24"/>
          <w:szCs w:val="24"/>
        </w:rPr>
        <w:t xml:space="preserve"> </w:t>
      </w:r>
      <w:r w:rsidRPr="00E94876">
        <w:rPr>
          <w:rFonts w:ascii="Arial" w:eastAsia="Arial" w:hAnsi="Arial" w:cs="Arial"/>
          <w:sz w:val="24"/>
          <w:szCs w:val="24"/>
        </w:rPr>
        <w:t>Mor</w:t>
      </w:r>
      <w:r w:rsidRPr="00E94876">
        <w:rPr>
          <w:rFonts w:ascii="Arial" w:eastAsia="Arial" w:hAnsi="Arial" w:cs="Arial"/>
          <w:spacing w:val="-1"/>
          <w:sz w:val="24"/>
          <w:szCs w:val="24"/>
        </w:rPr>
        <w:t>r</w:t>
      </w:r>
      <w:r w:rsidRPr="00E94876">
        <w:rPr>
          <w:rFonts w:ascii="Arial" w:eastAsia="Arial" w:hAnsi="Arial" w:cs="Arial"/>
          <w:sz w:val="24"/>
          <w:szCs w:val="24"/>
        </w:rPr>
        <w:t>is PJ.</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E</w:t>
      </w:r>
      <w:r w:rsidRPr="00E94876">
        <w:rPr>
          <w:rFonts w:ascii="Arial" w:eastAsia="Arial" w:hAnsi="Arial" w:cs="Arial"/>
          <w:spacing w:val="-2"/>
          <w:sz w:val="24"/>
          <w:szCs w:val="24"/>
        </w:rPr>
        <w:t>x</w:t>
      </w:r>
      <w:r w:rsidRPr="00E94876">
        <w:rPr>
          <w:rFonts w:ascii="Arial" w:eastAsia="Arial" w:hAnsi="Arial" w:cs="Arial"/>
          <w:spacing w:val="1"/>
          <w:sz w:val="24"/>
          <w:szCs w:val="24"/>
        </w:rPr>
        <w:t>e</w:t>
      </w:r>
      <w:r w:rsidRPr="00E94876">
        <w:rPr>
          <w:rFonts w:ascii="Arial" w:eastAsia="Arial" w:hAnsi="Arial" w:cs="Arial"/>
          <w:sz w:val="24"/>
          <w:szCs w:val="24"/>
        </w:rPr>
        <w:t>rc</w:t>
      </w:r>
      <w:r w:rsidRPr="00E94876">
        <w:rPr>
          <w:rFonts w:ascii="Arial" w:eastAsia="Arial" w:hAnsi="Arial" w:cs="Arial"/>
          <w:spacing w:val="-1"/>
          <w:sz w:val="24"/>
          <w:szCs w:val="24"/>
        </w:rPr>
        <w:t>i</w:t>
      </w:r>
      <w:r w:rsidRPr="00E94876">
        <w:rPr>
          <w:rFonts w:ascii="Arial" w:eastAsia="Arial" w:hAnsi="Arial" w:cs="Arial"/>
          <w:sz w:val="24"/>
          <w:szCs w:val="24"/>
        </w:rPr>
        <w:t>se trai</w:t>
      </w:r>
      <w:r w:rsidRPr="00E94876">
        <w:rPr>
          <w:rFonts w:ascii="Arial" w:eastAsia="Arial" w:hAnsi="Arial" w:cs="Arial"/>
          <w:spacing w:val="1"/>
          <w:sz w:val="24"/>
          <w:szCs w:val="24"/>
        </w:rPr>
        <w:t>n</w:t>
      </w:r>
      <w:r w:rsidRPr="00E94876">
        <w:rPr>
          <w:rFonts w:ascii="Arial" w:eastAsia="Arial" w:hAnsi="Arial" w:cs="Arial"/>
          <w:sz w:val="24"/>
          <w:szCs w:val="24"/>
        </w:rPr>
        <w:t>ing</w:t>
      </w:r>
      <w:r w:rsidRPr="00E94876">
        <w:rPr>
          <w:rFonts w:ascii="Arial" w:eastAsia="Arial" w:hAnsi="Arial" w:cs="Arial"/>
          <w:spacing w:val="-1"/>
          <w:sz w:val="24"/>
          <w:szCs w:val="24"/>
        </w:rPr>
        <w:t xml:space="preserve"> </w:t>
      </w:r>
      <w:r w:rsidRPr="00E94876">
        <w:rPr>
          <w:rFonts w:ascii="Arial" w:eastAsia="Arial" w:hAnsi="Arial" w:cs="Arial"/>
          <w:spacing w:val="-2"/>
          <w:sz w:val="24"/>
          <w:szCs w:val="24"/>
        </w:rPr>
        <w:t>v</w:t>
      </w:r>
      <w:r w:rsidRPr="00E94876">
        <w:rPr>
          <w:rFonts w:ascii="Arial" w:eastAsia="Arial" w:hAnsi="Arial" w:cs="Arial"/>
          <w:spacing w:val="1"/>
          <w:sz w:val="24"/>
          <w:szCs w:val="24"/>
        </w:rPr>
        <w:t>e</w:t>
      </w:r>
      <w:r w:rsidRPr="00E94876">
        <w:rPr>
          <w:rFonts w:ascii="Arial" w:eastAsia="Arial" w:hAnsi="Arial" w:cs="Arial"/>
          <w:sz w:val="24"/>
          <w:szCs w:val="24"/>
        </w:rPr>
        <w:t xml:space="preserve">rsus </w:t>
      </w:r>
      <w:r w:rsidRPr="00E94876">
        <w:rPr>
          <w:rFonts w:ascii="Arial" w:eastAsia="Arial" w:hAnsi="Arial" w:cs="Arial"/>
          <w:spacing w:val="1"/>
          <w:sz w:val="24"/>
          <w:szCs w:val="24"/>
        </w:rPr>
        <w:t>an</w:t>
      </w:r>
      <w:r w:rsidRPr="00E94876">
        <w:rPr>
          <w:rFonts w:ascii="Arial" w:eastAsia="Arial" w:hAnsi="Arial" w:cs="Arial"/>
          <w:spacing w:val="-1"/>
          <w:sz w:val="24"/>
          <w:szCs w:val="24"/>
        </w:rPr>
        <w:t>g</w:t>
      </w:r>
      <w:r w:rsidRPr="00E94876">
        <w:rPr>
          <w:rFonts w:ascii="Arial" w:eastAsia="Arial" w:hAnsi="Arial" w:cs="Arial"/>
          <w:sz w:val="24"/>
          <w:szCs w:val="24"/>
        </w:rPr>
        <w:t>io</w:t>
      </w:r>
      <w:r w:rsidRPr="00E94876">
        <w:rPr>
          <w:rFonts w:ascii="Arial" w:eastAsia="Arial" w:hAnsi="Arial" w:cs="Arial"/>
          <w:spacing w:val="1"/>
          <w:sz w:val="24"/>
          <w:szCs w:val="24"/>
        </w:rPr>
        <w:t>p</w:t>
      </w:r>
      <w:r w:rsidRPr="00E94876">
        <w:rPr>
          <w:rFonts w:ascii="Arial" w:eastAsia="Arial" w:hAnsi="Arial" w:cs="Arial"/>
          <w:sz w:val="24"/>
          <w:szCs w:val="24"/>
        </w:rPr>
        <w:t>las</w:t>
      </w:r>
      <w:r w:rsidRPr="00E94876">
        <w:rPr>
          <w:rFonts w:ascii="Arial" w:eastAsia="Arial" w:hAnsi="Arial" w:cs="Arial"/>
          <w:spacing w:val="1"/>
          <w:sz w:val="24"/>
          <w:szCs w:val="24"/>
        </w:rPr>
        <w:t>t</w:t>
      </w:r>
      <w:r w:rsidRPr="00E94876">
        <w:rPr>
          <w:rFonts w:ascii="Arial" w:eastAsia="Arial" w:hAnsi="Arial" w:cs="Arial"/>
          <w:sz w:val="24"/>
          <w:szCs w:val="24"/>
        </w:rPr>
        <w:t>y</w:t>
      </w:r>
      <w:r w:rsidRPr="00E94876">
        <w:rPr>
          <w:rFonts w:ascii="Arial" w:eastAsia="Arial" w:hAnsi="Arial" w:cs="Arial"/>
          <w:spacing w:val="-2"/>
          <w:sz w:val="24"/>
          <w:szCs w:val="24"/>
        </w:rPr>
        <w:t xml:space="preserve"> </w:t>
      </w:r>
      <w:r w:rsidRPr="00E94876">
        <w:rPr>
          <w:rFonts w:ascii="Arial" w:eastAsia="Arial" w:hAnsi="Arial" w:cs="Arial"/>
          <w:spacing w:val="3"/>
          <w:sz w:val="24"/>
          <w:szCs w:val="24"/>
        </w:rPr>
        <w:t>f</w:t>
      </w:r>
      <w:r w:rsidRPr="00E94876">
        <w:rPr>
          <w:rFonts w:ascii="Arial" w:eastAsia="Arial" w:hAnsi="Arial" w:cs="Arial"/>
          <w:spacing w:val="1"/>
          <w:sz w:val="24"/>
          <w:szCs w:val="24"/>
        </w:rPr>
        <w:t>o</w:t>
      </w:r>
      <w:r w:rsidRPr="00E94876">
        <w:rPr>
          <w:rFonts w:ascii="Arial" w:eastAsia="Arial" w:hAnsi="Arial" w:cs="Arial"/>
          <w:sz w:val="24"/>
          <w:szCs w:val="24"/>
        </w:rPr>
        <w:t xml:space="preserve">r </w:t>
      </w:r>
      <w:r w:rsidRPr="00E94876">
        <w:rPr>
          <w:rFonts w:ascii="Arial" w:eastAsia="Arial" w:hAnsi="Arial" w:cs="Arial"/>
          <w:spacing w:val="-3"/>
          <w:sz w:val="24"/>
          <w:szCs w:val="24"/>
        </w:rPr>
        <w:t>s</w:t>
      </w:r>
      <w:r w:rsidRPr="00E94876">
        <w:rPr>
          <w:rFonts w:ascii="Arial" w:eastAsia="Arial" w:hAnsi="Arial" w:cs="Arial"/>
          <w:sz w:val="24"/>
          <w:szCs w:val="24"/>
        </w:rPr>
        <w:t>t</w:t>
      </w:r>
      <w:r w:rsidRPr="00E94876">
        <w:rPr>
          <w:rFonts w:ascii="Arial" w:eastAsia="Arial" w:hAnsi="Arial" w:cs="Arial"/>
          <w:spacing w:val="1"/>
          <w:sz w:val="24"/>
          <w:szCs w:val="24"/>
        </w:rPr>
        <w:t>ab</w:t>
      </w:r>
      <w:r w:rsidRPr="00E94876">
        <w:rPr>
          <w:rFonts w:ascii="Arial" w:eastAsia="Arial" w:hAnsi="Arial" w:cs="Arial"/>
          <w:sz w:val="24"/>
          <w:szCs w:val="24"/>
        </w:rPr>
        <w:t>le</w:t>
      </w:r>
      <w:r w:rsidRPr="00E94876">
        <w:rPr>
          <w:rFonts w:ascii="Arial" w:eastAsia="Arial" w:hAnsi="Arial" w:cs="Arial"/>
          <w:spacing w:val="-2"/>
          <w:sz w:val="24"/>
          <w:szCs w:val="24"/>
        </w:rPr>
        <w:t xml:space="preserve"> </w:t>
      </w:r>
      <w:r w:rsidRPr="00E94876">
        <w:rPr>
          <w:rFonts w:ascii="Arial" w:eastAsia="Arial" w:hAnsi="Arial" w:cs="Arial"/>
          <w:sz w:val="24"/>
          <w:szCs w:val="24"/>
        </w:rPr>
        <w:t>cl</w:t>
      </w:r>
      <w:r w:rsidRPr="00E94876">
        <w:rPr>
          <w:rFonts w:ascii="Arial" w:eastAsia="Arial" w:hAnsi="Arial" w:cs="Arial"/>
          <w:spacing w:val="1"/>
          <w:sz w:val="24"/>
          <w:szCs w:val="24"/>
        </w:rPr>
        <w:t>a</w:t>
      </w:r>
      <w:r w:rsidRPr="00E94876">
        <w:rPr>
          <w:rFonts w:ascii="Arial" w:eastAsia="Arial" w:hAnsi="Arial" w:cs="Arial"/>
          <w:spacing w:val="-1"/>
          <w:sz w:val="24"/>
          <w:szCs w:val="24"/>
        </w:rPr>
        <w:t>u</w:t>
      </w:r>
      <w:r w:rsidRPr="00E94876">
        <w:rPr>
          <w:rFonts w:ascii="Arial" w:eastAsia="Arial" w:hAnsi="Arial" w:cs="Arial"/>
          <w:spacing w:val="1"/>
          <w:sz w:val="24"/>
          <w:szCs w:val="24"/>
        </w:rPr>
        <w:t>d</w:t>
      </w:r>
      <w:r w:rsidRPr="00E94876">
        <w:rPr>
          <w:rFonts w:ascii="Arial" w:eastAsia="Arial" w:hAnsi="Arial" w:cs="Arial"/>
          <w:sz w:val="24"/>
          <w:szCs w:val="24"/>
        </w:rPr>
        <w:t>ic</w:t>
      </w:r>
      <w:r w:rsidRPr="00E94876">
        <w:rPr>
          <w:rFonts w:ascii="Arial" w:eastAsia="Arial" w:hAnsi="Arial" w:cs="Arial"/>
          <w:spacing w:val="-2"/>
          <w:sz w:val="24"/>
          <w:szCs w:val="24"/>
        </w:rPr>
        <w:t>a</w:t>
      </w:r>
      <w:r w:rsidRPr="00E94876">
        <w:rPr>
          <w:rFonts w:ascii="Arial" w:eastAsia="Arial" w:hAnsi="Arial" w:cs="Arial"/>
          <w:sz w:val="24"/>
          <w:szCs w:val="24"/>
        </w:rPr>
        <w:t>ti</w:t>
      </w:r>
      <w:r w:rsidRPr="00E94876">
        <w:rPr>
          <w:rFonts w:ascii="Arial" w:eastAsia="Arial" w:hAnsi="Arial" w:cs="Arial"/>
          <w:spacing w:val="1"/>
          <w:sz w:val="24"/>
          <w:szCs w:val="24"/>
        </w:rPr>
        <w:t>on</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Lon</w:t>
      </w:r>
      <w:r w:rsidRPr="00E94876">
        <w:rPr>
          <w:rFonts w:ascii="Arial" w:eastAsia="Arial" w:hAnsi="Arial" w:cs="Arial"/>
          <w:sz w:val="24"/>
          <w:szCs w:val="24"/>
        </w:rPr>
        <w:t>g</w:t>
      </w:r>
      <w:r w:rsidRPr="00E94876">
        <w:rPr>
          <w:rFonts w:ascii="Arial" w:eastAsia="Arial" w:hAnsi="Arial" w:cs="Arial"/>
          <w:spacing w:val="-1"/>
          <w:sz w:val="24"/>
          <w:szCs w:val="24"/>
        </w:rPr>
        <w:t xml:space="preserve"> a</w:t>
      </w:r>
      <w:r w:rsidRPr="00E94876">
        <w:rPr>
          <w:rFonts w:ascii="Arial" w:eastAsia="Arial" w:hAnsi="Arial" w:cs="Arial"/>
          <w:spacing w:val="1"/>
          <w:sz w:val="24"/>
          <w:szCs w:val="24"/>
        </w:rPr>
        <w:t>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m</w:t>
      </w:r>
      <w:r w:rsidRPr="00E94876">
        <w:rPr>
          <w:rFonts w:ascii="Arial" w:eastAsia="Arial" w:hAnsi="Arial" w:cs="Arial"/>
          <w:spacing w:val="-1"/>
          <w:sz w:val="24"/>
          <w:szCs w:val="24"/>
        </w:rPr>
        <w:t>e</w:t>
      </w:r>
      <w:r w:rsidRPr="00E94876">
        <w:rPr>
          <w:rFonts w:ascii="Arial" w:eastAsia="Arial" w:hAnsi="Arial" w:cs="Arial"/>
          <w:spacing w:val="1"/>
          <w:sz w:val="24"/>
          <w:szCs w:val="24"/>
        </w:rPr>
        <w:t>d</w:t>
      </w:r>
      <w:r w:rsidRPr="00E94876">
        <w:rPr>
          <w:rFonts w:ascii="Arial" w:eastAsia="Arial" w:hAnsi="Arial" w:cs="Arial"/>
          <w:sz w:val="24"/>
          <w:szCs w:val="24"/>
        </w:rPr>
        <w:t>i</w:t>
      </w:r>
      <w:r w:rsidRPr="00E94876">
        <w:rPr>
          <w:rFonts w:ascii="Arial" w:eastAsia="Arial" w:hAnsi="Arial" w:cs="Arial"/>
          <w:spacing w:val="-2"/>
          <w:sz w:val="24"/>
          <w:szCs w:val="24"/>
        </w:rPr>
        <w:t>u</w:t>
      </w:r>
      <w:r w:rsidRPr="00E94876">
        <w:rPr>
          <w:rFonts w:ascii="Arial" w:eastAsia="Arial" w:hAnsi="Arial" w:cs="Arial"/>
          <w:sz w:val="24"/>
          <w:szCs w:val="24"/>
        </w:rPr>
        <w:t>m t</w:t>
      </w:r>
      <w:r w:rsidRPr="00E94876">
        <w:rPr>
          <w:rFonts w:ascii="Arial" w:eastAsia="Arial" w:hAnsi="Arial" w:cs="Arial"/>
          <w:spacing w:val="1"/>
          <w:sz w:val="24"/>
          <w:szCs w:val="24"/>
        </w:rPr>
        <w:t>e</w:t>
      </w:r>
      <w:r w:rsidRPr="00E94876">
        <w:rPr>
          <w:rFonts w:ascii="Arial" w:eastAsia="Arial" w:hAnsi="Arial" w:cs="Arial"/>
          <w:sz w:val="24"/>
          <w:szCs w:val="24"/>
        </w:rPr>
        <w:t>rm</w:t>
      </w:r>
      <w:r w:rsidRPr="00E94876">
        <w:rPr>
          <w:rFonts w:ascii="Arial" w:eastAsia="Arial" w:hAnsi="Arial" w:cs="Arial"/>
          <w:spacing w:val="1"/>
          <w:sz w:val="24"/>
          <w:szCs w:val="24"/>
        </w:rPr>
        <w:t xml:space="preserve"> </w:t>
      </w:r>
      <w:r w:rsidRPr="00E94876">
        <w:rPr>
          <w:rFonts w:ascii="Arial" w:eastAsia="Arial" w:hAnsi="Arial" w:cs="Arial"/>
          <w:sz w:val="24"/>
          <w:szCs w:val="24"/>
        </w:rPr>
        <w:t>re</w:t>
      </w:r>
      <w:r w:rsidRPr="00E94876">
        <w:rPr>
          <w:rFonts w:ascii="Arial" w:eastAsia="Arial" w:hAnsi="Arial" w:cs="Arial"/>
          <w:spacing w:val="-2"/>
          <w:sz w:val="24"/>
          <w:szCs w:val="24"/>
        </w:rPr>
        <w:t>s</w:t>
      </w:r>
      <w:r w:rsidRPr="00E94876">
        <w:rPr>
          <w:rFonts w:ascii="Arial" w:eastAsia="Arial" w:hAnsi="Arial" w:cs="Arial"/>
          <w:spacing w:val="1"/>
          <w:sz w:val="24"/>
          <w:szCs w:val="24"/>
        </w:rPr>
        <w:t>u</w:t>
      </w:r>
      <w:r w:rsidRPr="00E94876">
        <w:rPr>
          <w:rFonts w:ascii="Arial" w:eastAsia="Arial" w:hAnsi="Arial" w:cs="Arial"/>
          <w:sz w:val="24"/>
          <w:szCs w:val="24"/>
        </w:rPr>
        <w:t xml:space="preserve">lts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z w:val="24"/>
          <w:szCs w:val="24"/>
        </w:rPr>
        <w:t>a</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p</w:t>
      </w:r>
      <w:r w:rsidRPr="00E94876">
        <w:rPr>
          <w:rFonts w:ascii="Arial" w:eastAsia="Arial" w:hAnsi="Arial" w:cs="Arial"/>
          <w:sz w:val="24"/>
          <w:szCs w:val="24"/>
        </w:rPr>
        <w:t>ros</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cti</w:t>
      </w:r>
      <w:r w:rsidRPr="00E94876">
        <w:rPr>
          <w:rFonts w:ascii="Arial" w:eastAsia="Arial" w:hAnsi="Arial" w:cs="Arial"/>
          <w:spacing w:val="-2"/>
          <w:sz w:val="24"/>
          <w:szCs w:val="24"/>
        </w:rPr>
        <w:t>v</w:t>
      </w:r>
      <w:r w:rsidRPr="00E94876">
        <w:rPr>
          <w:rFonts w:ascii="Arial" w:eastAsia="Arial" w:hAnsi="Arial" w:cs="Arial"/>
          <w:spacing w:val="1"/>
          <w:sz w:val="24"/>
          <w:szCs w:val="24"/>
        </w:rPr>
        <w:t>e</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ra</w:t>
      </w:r>
      <w:r w:rsidRPr="00E94876">
        <w:rPr>
          <w:rFonts w:ascii="Arial" w:eastAsia="Arial" w:hAnsi="Arial" w:cs="Arial"/>
          <w:spacing w:val="1"/>
          <w:sz w:val="24"/>
          <w:szCs w:val="24"/>
        </w:rPr>
        <w:t>nd</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z w:val="24"/>
          <w:szCs w:val="24"/>
        </w:rPr>
        <w:t>is</w:t>
      </w:r>
      <w:r w:rsidRPr="00E94876">
        <w:rPr>
          <w:rFonts w:ascii="Arial" w:eastAsia="Arial" w:hAnsi="Arial" w:cs="Arial"/>
          <w:spacing w:val="-2"/>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t</w:t>
      </w:r>
      <w:r w:rsidRPr="00E94876">
        <w:rPr>
          <w:rFonts w:ascii="Arial" w:eastAsia="Arial" w:hAnsi="Arial" w:cs="Arial"/>
          <w:sz w:val="24"/>
          <w:szCs w:val="24"/>
        </w:rPr>
        <w:t>r</w:t>
      </w:r>
      <w:r w:rsidRPr="00E94876">
        <w:rPr>
          <w:rFonts w:ascii="Arial" w:eastAsia="Arial" w:hAnsi="Arial" w:cs="Arial"/>
          <w:spacing w:val="-1"/>
          <w:sz w:val="24"/>
          <w:szCs w:val="24"/>
        </w:rPr>
        <w:t>ia</w:t>
      </w:r>
      <w:r w:rsidRPr="00E94876">
        <w:rPr>
          <w:rFonts w:ascii="Arial" w:eastAsia="Arial" w:hAnsi="Arial" w:cs="Arial"/>
          <w:sz w:val="24"/>
          <w:szCs w:val="24"/>
        </w:rPr>
        <w:t xml:space="preserve">l. </w:t>
      </w:r>
      <w:r w:rsidRPr="00E94876">
        <w:rPr>
          <w:rFonts w:ascii="Arial" w:eastAsia="Arial" w:hAnsi="Arial" w:cs="Arial"/>
          <w:spacing w:val="1"/>
          <w:sz w:val="24"/>
          <w:szCs w:val="24"/>
        </w:rPr>
        <w:t>Eu</w:t>
      </w:r>
      <w:r w:rsidRPr="00E94876">
        <w:rPr>
          <w:rFonts w:ascii="Arial" w:eastAsia="Arial" w:hAnsi="Arial" w:cs="Arial"/>
          <w:sz w:val="24"/>
          <w:szCs w:val="24"/>
        </w:rPr>
        <w:t>ro</w:t>
      </w:r>
      <w:r w:rsidRPr="00E94876">
        <w:rPr>
          <w:rFonts w:ascii="Arial" w:eastAsia="Arial" w:hAnsi="Arial" w:cs="Arial"/>
          <w:spacing w:val="-1"/>
          <w:sz w:val="24"/>
          <w:szCs w:val="24"/>
        </w:rPr>
        <w:t>p</w:t>
      </w:r>
      <w:r w:rsidRPr="00E94876">
        <w:rPr>
          <w:rFonts w:ascii="Arial" w:eastAsia="Arial" w:hAnsi="Arial" w:cs="Arial"/>
          <w:spacing w:val="1"/>
          <w:sz w:val="24"/>
          <w:szCs w:val="24"/>
        </w:rPr>
        <w:t>ea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ou</w:t>
      </w:r>
      <w:r w:rsidRPr="00E94876">
        <w:rPr>
          <w:rFonts w:ascii="Arial" w:eastAsia="Arial" w:hAnsi="Arial" w:cs="Arial"/>
          <w:spacing w:val="-3"/>
          <w:sz w:val="24"/>
          <w:szCs w:val="24"/>
        </w:rPr>
        <w:t>r</w:t>
      </w:r>
      <w:r w:rsidRPr="00E94876">
        <w:rPr>
          <w:rFonts w:ascii="Arial" w:eastAsia="Arial" w:hAnsi="Arial" w:cs="Arial"/>
          <w:spacing w:val="1"/>
          <w:sz w:val="24"/>
          <w:szCs w:val="24"/>
        </w:rPr>
        <w:t>na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 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lar</w:t>
      </w:r>
      <w:r w:rsidRPr="00E94876">
        <w:rPr>
          <w:rFonts w:ascii="Arial" w:eastAsia="Arial" w:hAnsi="Arial" w:cs="Arial"/>
          <w:spacing w:val="-2"/>
          <w:sz w:val="24"/>
          <w:szCs w:val="24"/>
        </w:rPr>
        <w:t xml:space="preserve"> </w:t>
      </w:r>
      <w:r w:rsidRPr="00E94876">
        <w:rPr>
          <w:rFonts w:ascii="Arial" w:eastAsia="Arial" w:hAnsi="Arial" w:cs="Arial"/>
          <w:spacing w:val="1"/>
          <w:sz w:val="24"/>
          <w:szCs w:val="24"/>
        </w:rPr>
        <w:t>an</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E</w:t>
      </w:r>
      <w:r w:rsidRPr="00E94876">
        <w:rPr>
          <w:rFonts w:ascii="Arial" w:eastAsia="Arial" w:hAnsi="Arial" w:cs="Arial"/>
          <w:spacing w:val="-1"/>
          <w:sz w:val="24"/>
          <w:szCs w:val="24"/>
        </w:rPr>
        <w:t>n</w:t>
      </w:r>
      <w:r w:rsidRPr="00E94876">
        <w:rPr>
          <w:rFonts w:ascii="Arial" w:eastAsia="Arial" w:hAnsi="Arial" w:cs="Arial"/>
          <w:spacing w:val="1"/>
          <w:sz w:val="24"/>
          <w:szCs w:val="24"/>
        </w:rPr>
        <w:t>do</w:t>
      </w:r>
      <w:r w:rsidRPr="00E94876">
        <w:rPr>
          <w:rFonts w:ascii="Arial" w:eastAsia="Arial" w:hAnsi="Arial" w:cs="Arial"/>
          <w:spacing w:val="-2"/>
          <w:sz w:val="24"/>
          <w:szCs w:val="24"/>
        </w:rPr>
        <w:t>v</w:t>
      </w:r>
      <w:r w:rsidRPr="00E94876">
        <w:rPr>
          <w:rFonts w:ascii="Arial" w:eastAsia="Arial" w:hAnsi="Arial" w:cs="Arial"/>
          <w:spacing w:val="1"/>
          <w:sz w:val="24"/>
          <w:szCs w:val="24"/>
        </w:rPr>
        <w:t>a</w:t>
      </w:r>
      <w:r w:rsidRPr="00E94876">
        <w:rPr>
          <w:rFonts w:ascii="Arial" w:eastAsia="Arial" w:hAnsi="Arial" w:cs="Arial"/>
          <w:sz w:val="24"/>
          <w:szCs w:val="24"/>
        </w:rPr>
        <w:t>sc</w:t>
      </w:r>
      <w:r w:rsidRPr="00E94876">
        <w:rPr>
          <w:rFonts w:ascii="Arial" w:eastAsia="Arial" w:hAnsi="Arial" w:cs="Arial"/>
          <w:spacing w:val="1"/>
          <w:sz w:val="24"/>
          <w:szCs w:val="24"/>
        </w:rPr>
        <w:t>u</w:t>
      </w:r>
      <w:r w:rsidRPr="00E94876">
        <w:rPr>
          <w:rFonts w:ascii="Arial" w:eastAsia="Arial" w:hAnsi="Arial" w:cs="Arial"/>
          <w:sz w:val="24"/>
          <w:szCs w:val="24"/>
        </w:rPr>
        <w:t xml:space="preserve">lar </w:t>
      </w:r>
      <w:r w:rsidRPr="00E94876">
        <w:rPr>
          <w:rFonts w:ascii="Arial" w:eastAsia="Arial" w:hAnsi="Arial" w:cs="Arial"/>
          <w:spacing w:val="1"/>
          <w:sz w:val="24"/>
          <w:szCs w:val="24"/>
        </w:rPr>
        <w:t>Su</w:t>
      </w:r>
      <w:r w:rsidRPr="00E94876">
        <w:rPr>
          <w:rFonts w:ascii="Arial" w:eastAsia="Arial" w:hAnsi="Arial" w:cs="Arial"/>
          <w:sz w:val="24"/>
          <w:szCs w:val="24"/>
        </w:rPr>
        <w:t>r</w:t>
      </w:r>
      <w:r w:rsidRPr="00E94876">
        <w:rPr>
          <w:rFonts w:ascii="Arial" w:eastAsia="Arial" w:hAnsi="Arial" w:cs="Arial"/>
          <w:spacing w:val="-2"/>
          <w:sz w:val="24"/>
          <w:szCs w:val="24"/>
        </w:rPr>
        <w:t>g</w:t>
      </w:r>
      <w:r w:rsidRPr="00E94876">
        <w:rPr>
          <w:rFonts w:ascii="Arial" w:eastAsia="Arial" w:hAnsi="Arial" w:cs="Arial"/>
          <w:spacing w:val="1"/>
          <w:sz w:val="24"/>
          <w:szCs w:val="24"/>
        </w:rPr>
        <w:t>e</w:t>
      </w:r>
      <w:r w:rsidRPr="00E94876">
        <w:rPr>
          <w:rFonts w:ascii="Arial" w:eastAsia="Arial" w:hAnsi="Arial" w:cs="Arial"/>
          <w:sz w:val="24"/>
          <w:szCs w:val="24"/>
        </w:rPr>
        <w:t>r</w:t>
      </w:r>
      <w:r w:rsidRPr="00E94876">
        <w:rPr>
          <w:rFonts w:ascii="Arial" w:eastAsia="Arial" w:hAnsi="Arial" w:cs="Arial"/>
          <w:spacing w:val="-3"/>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1996</w:t>
      </w:r>
      <w:r w:rsidRPr="00E94876">
        <w:rPr>
          <w:rFonts w:ascii="Arial" w:eastAsia="Arial" w:hAnsi="Arial" w:cs="Arial"/>
          <w:spacing w:val="-2"/>
          <w:sz w:val="24"/>
          <w:szCs w:val="24"/>
        </w:rPr>
        <w:t>;</w:t>
      </w:r>
      <w:r w:rsidRPr="00E94876">
        <w:rPr>
          <w:rFonts w:ascii="Arial" w:eastAsia="Arial" w:hAnsi="Arial" w:cs="Arial"/>
          <w:spacing w:val="1"/>
          <w:sz w:val="24"/>
          <w:szCs w:val="24"/>
        </w:rPr>
        <w:t>1</w:t>
      </w:r>
      <w:r w:rsidRPr="00E94876">
        <w:rPr>
          <w:rFonts w:ascii="Arial" w:eastAsia="Arial" w:hAnsi="Arial" w:cs="Arial"/>
          <w:spacing w:val="-1"/>
          <w:sz w:val="24"/>
          <w:szCs w:val="24"/>
        </w:rPr>
        <w:t>1</w:t>
      </w:r>
      <w:r w:rsidRPr="00E94876">
        <w:rPr>
          <w:rFonts w:ascii="Arial" w:eastAsia="Arial" w:hAnsi="Arial" w:cs="Arial"/>
          <w:sz w:val="24"/>
          <w:szCs w:val="24"/>
        </w:rPr>
        <w:t>(4):</w:t>
      </w:r>
      <w:r w:rsidRPr="00E94876">
        <w:rPr>
          <w:rFonts w:ascii="Arial" w:eastAsia="Arial" w:hAnsi="Arial" w:cs="Arial"/>
          <w:spacing w:val="1"/>
          <w:sz w:val="24"/>
          <w:szCs w:val="24"/>
        </w:rPr>
        <w:t>40</w:t>
      </w:r>
      <w:r w:rsidRPr="00E94876">
        <w:rPr>
          <w:rFonts w:ascii="Arial" w:eastAsia="Arial" w:hAnsi="Arial" w:cs="Arial"/>
          <w:spacing w:val="7"/>
          <w:sz w:val="24"/>
          <w:szCs w:val="24"/>
        </w:rPr>
        <w:t>9</w:t>
      </w:r>
      <w:r w:rsidRPr="00E94876">
        <w:rPr>
          <w:rFonts w:ascii="Arial" w:eastAsia="Arial" w:hAnsi="Arial" w:cs="Arial"/>
          <w:spacing w:val="-1"/>
          <w:sz w:val="24"/>
          <w:szCs w:val="24"/>
        </w:rPr>
        <w:t>-1</w:t>
      </w:r>
      <w:r w:rsidRPr="00E94876">
        <w:rPr>
          <w:rFonts w:ascii="Arial" w:eastAsia="Arial" w:hAnsi="Arial" w:cs="Arial"/>
          <w:spacing w:val="1"/>
          <w:sz w:val="24"/>
          <w:szCs w:val="24"/>
        </w:rPr>
        <w:t>3</w:t>
      </w:r>
      <w:r w:rsidRPr="00E94876">
        <w:rPr>
          <w:rFonts w:ascii="Arial" w:eastAsia="Arial" w:hAnsi="Arial" w:cs="Arial"/>
          <w:sz w:val="24"/>
          <w:szCs w:val="24"/>
        </w:rPr>
        <w:t>.</w:t>
      </w:r>
    </w:p>
    <w:p w14:paraId="2EBA2046" w14:textId="77777777" w:rsidR="00C920B7" w:rsidRPr="00E94876" w:rsidRDefault="00C920B7" w:rsidP="00E94876">
      <w:pPr>
        <w:pStyle w:val="ListParagraph"/>
        <w:numPr>
          <w:ilvl w:val="0"/>
          <w:numId w:val="9"/>
        </w:numPr>
        <w:tabs>
          <w:tab w:val="left" w:pos="840"/>
        </w:tabs>
        <w:spacing w:after="0" w:line="360" w:lineRule="auto"/>
        <w:ind w:right="428"/>
        <w:jc w:val="both"/>
        <w:rPr>
          <w:rFonts w:ascii="Arial" w:eastAsia="Arial" w:hAnsi="Arial" w:cs="Arial"/>
          <w:spacing w:val="1"/>
          <w:sz w:val="24"/>
          <w:szCs w:val="24"/>
        </w:rPr>
      </w:pP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pacing w:val="-2"/>
          <w:sz w:val="24"/>
          <w:szCs w:val="24"/>
        </w:rPr>
        <w:t>z</w:t>
      </w:r>
      <w:r w:rsidRPr="00E94876">
        <w:rPr>
          <w:rFonts w:ascii="Arial" w:eastAsia="Arial" w:hAnsi="Arial" w:cs="Arial"/>
          <w:spacing w:val="1"/>
          <w:sz w:val="24"/>
          <w:szCs w:val="24"/>
        </w:rPr>
        <w:t>a</w:t>
      </w:r>
      <w:r w:rsidRPr="00E94876">
        <w:rPr>
          <w:rFonts w:ascii="Arial" w:eastAsia="Arial" w:hAnsi="Arial" w:cs="Arial"/>
          <w:sz w:val="24"/>
          <w:szCs w:val="24"/>
        </w:rPr>
        <w:t>ri</w:t>
      </w:r>
      <w:r w:rsidRPr="00E94876">
        <w:rPr>
          <w:rFonts w:ascii="Arial" w:eastAsia="Arial" w:hAnsi="Arial" w:cs="Arial"/>
          <w:spacing w:val="-1"/>
          <w:sz w:val="24"/>
          <w:szCs w:val="24"/>
        </w:rPr>
        <w:t xml:space="preserve"> </w:t>
      </w:r>
      <w:r w:rsidRPr="00E94876">
        <w:rPr>
          <w:rFonts w:ascii="Arial" w:eastAsia="Arial" w:hAnsi="Arial" w:cs="Arial"/>
          <w:sz w:val="24"/>
          <w:szCs w:val="24"/>
        </w:rPr>
        <w:t>F</w:t>
      </w:r>
      <w:r w:rsidRPr="00E94876">
        <w:rPr>
          <w:rFonts w:ascii="Arial" w:eastAsia="Arial" w:hAnsi="Arial" w:cs="Arial"/>
          <w:spacing w:val="1"/>
          <w:sz w:val="24"/>
          <w:szCs w:val="24"/>
        </w:rPr>
        <w:t>A</w:t>
      </w:r>
      <w:r w:rsidRPr="00E94876">
        <w:rPr>
          <w:rFonts w:ascii="Arial" w:eastAsia="Arial" w:hAnsi="Arial" w:cs="Arial"/>
          <w:sz w:val="24"/>
          <w:szCs w:val="24"/>
        </w:rPr>
        <w:t>K,</w:t>
      </w:r>
      <w:r w:rsidRPr="00E94876">
        <w:rPr>
          <w:rFonts w:ascii="Arial" w:eastAsia="Arial" w:hAnsi="Arial" w:cs="Arial"/>
          <w:spacing w:val="1"/>
          <w:sz w:val="24"/>
          <w:szCs w:val="24"/>
        </w:rPr>
        <w:t xml:space="preserve"> </w:t>
      </w:r>
      <w:r w:rsidRPr="00E94876">
        <w:rPr>
          <w:rFonts w:ascii="Arial" w:eastAsia="Arial" w:hAnsi="Arial" w:cs="Arial"/>
          <w:sz w:val="24"/>
          <w:szCs w:val="24"/>
        </w:rPr>
        <w:t>K</w:t>
      </w:r>
      <w:r w:rsidRPr="00E94876">
        <w:rPr>
          <w:rFonts w:ascii="Arial" w:eastAsia="Arial" w:hAnsi="Arial" w:cs="Arial"/>
          <w:spacing w:val="1"/>
          <w:sz w:val="24"/>
          <w:szCs w:val="24"/>
        </w:rPr>
        <w:t>h</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z w:val="24"/>
          <w:szCs w:val="24"/>
        </w:rPr>
        <w:t>J</w:t>
      </w:r>
      <w:r w:rsidRPr="00E94876">
        <w:rPr>
          <w:rFonts w:ascii="Arial" w:eastAsia="Arial" w:hAnsi="Arial" w:cs="Arial"/>
          <w:spacing w:val="1"/>
          <w:sz w:val="24"/>
          <w:szCs w:val="24"/>
        </w:rPr>
        <w:t>A</w:t>
      </w:r>
      <w:r w:rsidRPr="00E94876">
        <w:rPr>
          <w:rFonts w:ascii="Arial" w:eastAsia="Arial" w:hAnsi="Arial" w:cs="Arial"/>
          <w:sz w:val="24"/>
          <w:szCs w:val="24"/>
        </w:rPr>
        <w:t>,</w:t>
      </w:r>
      <w:r w:rsidRPr="00E94876">
        <w:rPr>
          <w:rFonts w:ascii="Arial" w:eastAsia="Arial" w:hAnsi="Arial" w:cs="Arial"/>
          <w:spacing w:val="-1"/>
          <w:sz w:val="24"/>
          <w:szCs w:val="24"/>
        </w:rPr>
        <w:t xml:space="preserve"> </w:t>
      </w:r>
      <w:r w:rsidRPr="00E94876">
        <w:rPr>
          <w:rFonts w:ascii="Arial" w:eastAsia="Arial" w:hAnsi="Arial" w:cs="Arial"/>
          <w:sz w:val="24"/>
          <w:szCs w:val="24"/>
        </w:rPr>
        <w:t>Car</w:t>
      </w:r>
      <w:r w:rsidRPr="00E94876">
        <w:rPr>
          <w:rFonts w:ascii="Arial" w:eastAsia="Arial" w:hAnsi="Arial" w:cs="Arial"/>
          <w:spacing w:val="-1"/>
          <w:sz w:val="24"/>
          <w:szCs w:val="24"/>
        </w:rPr>
        <w:t>r</w:t>
      </w:r>
      <w:r w:rsidRPr="00E94876">
        <w:rPr>
          <w:rFonts w:ascii="Arial" w:eastAsia="Arial" w:hAnsi="Arial" w:cs="Arial"/>
          <w:spacing w:val="1"/>
          <w:sz w:val="24"/>
          <w:szCs w:val="24"/>
        </w:rPr>
        <w:t>ad</w:t>
      </w:r>
      <w:r w:rsidRPr="00E94876">
        <w:rPr>
          <w:rFonts w:ascii="Arial" w:eastAsia="Arial" w:hAnsi="Arial" w:cs="Arial"/>
          <w:sz w:val="24"/>
          <w:szCs w:val="24"/>
        </w:rPr>
        <w:t>ice</w:t>
      </w:r>
      <w:r w:rsidRPr="00E94876">
        <w:rPr>
          <w:rFonts w:ascii="Arial" w:eastAsia="Arial" w:hAnsi="Arial" w:cs="Arial"/>
          <w:spacing w:val="1"/>
          <w:sz w:val="24"/>
          <w:szCs w:val="24"/>
        </w:rPr>
        <w:t xml:space="preserve"> </w:t>
      </w:r>
      <w:r w:rsidRPr="00E94876">
        <w:rPr>
          <w:rFonts w:ascii="Arial" w:eastAsia="Arial" w:hAnsi="Arial" w:cs="Arial"/>
          <w:sz w:val="24"/>
          <w:szCs w:val="24"/>
        </w:rPr>
        <w:t xml:space="preserve">D, </w:t>
      </w:r>
      <w:r w:rsidRPr="00E94876">
        <w:rPr>
          <w:rFonts w:ascii="Arial" w:eastAsia="Arial" w:hAnsi="Arial" w:cs="Arial"/>
          <w:spacing w:val="-1"/>
          <w:sz w:val="24"/>
          <w:szCs w:val="24"/>
        </w:rPr>
        <w:t>S</w:t>
      </w:r>
      <w:r w:rsidRPr="00E94876">
        <w:rPr>
          <w:rFonts w:ascii="Arial" w:eastAsia="Arial" w:hAnsi="Arial" w:cs="Arial"/>
          <w:spacing w:val="1"/>
          <w:sz w:val="24"/>
          <w:szCs w:val="24"/>
        </w:rPr>
        <w:t>a</w:t>
      </w:r>
      <w:r w:rsidRPr="00E94876">
        <w:rPr>
          <w:rFonts w:ascii="Arial" w:eastAsia="Arial" w:hAnsi="Arial" w:cs="Arial"/>
          <w:spacing w:val="-1"/>
          <w:sz w:val="24"/>
          <w:szCs w:val="24"/>
        </w:rPr>
        <w:t>m</w:t>
      </w:r>
      <w:r w:rsidRPr="00E94876">
        <w:rPr>
          <w:rFonts w:ascii="Arial" w:eastAsia="Arial" w:hAnsi="Arial" w:cs="Arial"/>
          <w:spacing w:val="1"/>
          <w:sz w:val="24"/>
          <w:szCs w:val="24"/>
        </w:rPr>
        <w:t>ue</w:t>
      </w:r>
      <w:r w:rsidRPr="00E94876">
        <w:rPr>
          <w:rFonts w:ascii="Arial" w:eastAsia="Arial" w:hAnsi="Arial" w:cs="Arial"/>
          <w:sz w:val="24"/>
          <w:szCs w:val="24"/>
        </w:rPr>
        <w:t>l</w:t>
      </w:r>
      <w:r w:rsidRPr="00E94876">
        <w:rPr>
          <w:rFonts w:ascii="Arial" w:eastAsia="Arial" w:hAnsi="Arial" w:cs="Arial"/>
          <w:spacing w:val="-2"/>
          <w:sz w:val="24"/>
          <w:szCs w:val="24"/>
        </w:rPr>
        <w:t xml:space="preserve"> </w:t>
      </w:r>
      <w:r w:rsidRPr="00E94876">
        <w:rPr>
          <w:rFonts w:ascii="Arial" w:eastAsia="Arial" w:hAnsi="Arial" w:cs="Arial"/>
          <w:sz w:val="24"/>
          <w:szCs w:val="24"/>
        </w:rPr>
        <w:t xml:space="preserve">N, </w:t>
      </w:r>
      <w:r w:rsidRPr="00E94876">
        <w:rPr>
          <w:rFonts w:ascii="Arial" w:eastAsia="Arial" w:hAnsi="Arial" w:cs="Arial"/>
          <w:spacing w:val="1"/>
          <w:sz w:val="24"/>
          <w:szCs w:val="24"/>
        </w:rPr>
        <w:t>Ab</w:t>
      </w:r>
      <w:r w:rsidRPr="00E94876">
        <w:rPr>
          <w:rFonts w:ascii="Arial" w:eastAsia="Arial" w:hAnsi="Arial" w:cs="Arial"/>
          <w:spacing w:val="-1"/>
          <w:sz w:val="24"/>
          <w:szCs w:val="24"/>
        </w:rPr>
        <w:t>d</w:t>
      </w:r>
      <w:r w:rsidRPr="00E94876">
        <w:rPr>
          <w:rFonts w:ascii="Arial" w:eastAsia="Arial" w:hAnsi="Arial" w:cs="Arial"/>
          <w:spacing w:val="1"/>
          <w:sz w:val="24"/>
          <w:szCs w:val="24"/>
        </w:rPr>
        <w:t>u</w:t>
      </w:r>
      <w:r w:rsidRPr="00E94876">
        <w:rPr>
          <w:rFonts w:ascii="Arial" w:eastAsia="Arial" w:hAnsi="Arial" w:cs="Arial"/>
          <w:sz w:val="24"/>
          <w:szCs w:val="24"/>
        </w:rPr>
        <w:t>l Ra</w:t>
      </w:r>
      <w:r w:rsidRPr="00E94876">
        <w:rPr>
          <w:rFonts w:ascii="Arial" w:eastAsia="Arial" w:hAnsi="Arial" w:cs="Arial"/>
          <w:spacing w:val="-1"/>
          <w:sz w:val="24"/>
          <w:szCs w:val="24"/>
        </w:rPr>
        <w:t>h</w:t>
      </w:r>
      <w:r w:rsidRPr="00E94876">
        <w:rPr>
          <w:rFonts w:ascii="Arial" w:eastAsia="Arial" w:hAnsi="Arial" w:cs="Arial"/>
          <w:spacing w:val="1"/>
          <w:sz w:val="24"/>
          <w:szCs w:val="24"/>
        </w:rPr>
        <w:t>m</w:t>
      </w:r>
      <w:r w:rsidRPr="00E94876">
        <w:rPr>
          <w:rFonts w:ascii="Arial" w:eastAsia="Arial" w:hAnsi="Arial" w:cs="Arial"/>
          <w:spacing w:val="-1"/>
          <w:sz w:val="24"/>
          <w:szCs w:val="24"/>
        </w:rPr>
        <w:t>a</w:t>
      </w:r>
      <w:r w:rsidRPr="00E94876">
        <w:rPr>
          <w:rFonts w:ascii="Arial" w:eastAsia="Arial" w:hAnsi="Arial" w:cs="Arial"/>
          <w:sz w:val="24"/>
          <w:szCs w:val="24"/>
        </w:rPr>
        <w:t>n</w:t>
      </w:r>
      <w:r w:rsidRPr="00E94876">
        <w:rPr>
          <w:rFonts w:ascii="Arial" w:eastAsia="Arial" w:hAnsi="Arial" w:cs="Arial"/>
          <w:spacing w:val="1"/>
          <w:sz w:val="24"/>
          <w:szCs w:val="24"/>
        </w:rPr>
        <w:t xml:space="preserve"> </w:t>
      </w:r>
      <w:r w:rsidRPr="00E94876">
        <w:rPr>
          <w:rFonts w:ascii="Arial" w:eastAsia="Arial" w:hAnsi="Arial" w:cs="Arial"/>
          <w:spacing w:val="6"/>
          <w:sz w:val="24"/>
          <w:szCs w:val="24"/>
        </w:rPr>
        <w:t>M</w:t>
      </w:r>
      <w:r w:rsidRPr="00E94876">
        <w:rPr>
          <w:rFonts w:ascii="Arial" w:eastAsia="Arial" w:hAnsi="Arial" w:cs="Arial"/>
          <w:sz w:val="24"/>
          <w:szCs w:val="24"/>
        </w:rPr>
        <w:t>NA, G</w:t>
      </w:r>
      <w:r w:rsidRPr="00E94876">
        <w:rPr>
          <w:rFonts w:ascii="Arial" w:eastAsia="Arial" w:hAnsi="Arial" w:cs="Arial"/>
          <w:spacing w:val="1"/>
          <w:sz w:val="24"/>
          <w:szCs w:val="24"/>
        </w:rPr>
        <w:t>u</w:t>
      </w:r>
      <w:r w:rsidRPr="00E94876">
        <w:rPr>
          <w:rFonts w:ascii="Arial" w:eastAsia="Arial" w:hAnsi="Arial" w:cs="Arial"/>
          <w:sz w:val="24"/>
          <w:szCs w:val="24"/>
        </w:rPr>
        <w:t>la</w:t>
      </w:r>
      <w:r w:rsidRPr="00E94876">
        <w:rPr>
          <w:rFonts w:ascii="Arial" w:eastAsia="Arial" w:hAnsi="Arial" w:cs="Arial"/>
          <w:spacing w:val="1"/>
          <w:sz w:val="24"/>
          <w:szCs w:val="24"/>
        </w:rPr>
        <w:t>t</w:t>
      </w:r>
      <w:r w:rsidRPr="00E94876">
        <w:rPr>
          <w:rFonts w:ascii="Arial" w:eastAsia="Arial" w:hAnsi="Arial" w:cs="Arial"/>
          <w:sz w:val="24"/>
          <w:szCs w:val="24"/>
        </w:rPr>
        <w:t>i S,</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e</w:t>
      </w:r>
      <w:r w:rsidRPr="00E94876">
        <w:rPr>
          <w:rFonts w:ascii="Arial" w:eastAsia="Arial" w:hAnsi="Arial" w:cs="Arial"/>
          <w:sz w:val="24"/>
          <w:szCs w:val="24"/>
        </w:rPr>
        <w:t>t</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a</w:t>
      </w:r>
      <w:r w:rsidRPr="00E94876">
        <w:rPr>
          <w:rFonts w:ascii="Arial" w:eastAsia="Arial" w:hAnsi="Arial" w:cs="Arial"/>
          <w:sz w:val="24"/>
          <w:szCs w:val="24"/>
        </w:rPr>
        <w:t>l. R</w:t>
      </w:r>
      <w:r w:rsidRPr="00E94876">
        <w:rPr>
          <w:rFonts w:ascii="Arial" w:eastAsia="Arial" w:hAnsi="Arial" w:cs="Arial"/>
          <w:spacing w:val="-1"/>
          <w:sz w:val="24"/>
          <w:szCs w:val="24"/>
        </w:rPr>
        <w:t>a</w:t>
      </w:r>
      <w:r w:rsidRPr="00E94876">
        <w:rPr>
          <w:rFonts w:ascii="Arial" w:eastAsia="Arial" w:hAnsi="Arial" w:cs="Arial"/>
          <w:spacing w:val="1"/>
          <w:sz w:val="24"/>
          <w:szCs w:val="24"/>
        </w:rPr>
        <w:t>nd</w:t>
      </w:r>
      <w:r w:rsidRPr="00E94876">
        <w:rPr>
          <w:rFonts w:ascii="Arial" w:eastAsia="Arial" w:hAnsi="Arial" w:cs="Arial"/>
          <w:spacing w:val="-1"/>
          <w:sz w:val="24"/>
          <w:szCs w:val="24"/>
        </w:rPr>
        <w:t>o</w:t>
      </w:r>
      <w:r w:rsidRPr="00E94876">
        <w:rPr>
          <w:rFonts w:ascii="Arial" w:eastAsia="Arial" w:hAnsi="Arial" w:cs="Arial"/>
          <w:spacing w:val="1"/>
          <w:sz w:val="24"/>
          <w:szCs w:val="24"/>
        </w:rPr>
        <w:t>m</w:t>
      </w:r>
      <w:r w:rsidRPr="00E94876">
        <w:rPr>
          <w:rFonts w:ascii="Arial" w:eastAsia="Arial" w:hAnsi="Arial" w:cs="Arial"/>
          <w:sz w:val="24"/>
          <w:szCs w:val="24"/>
        </w:rPr>
        <w:t>i</w:t>
      </w:r>
      <w:r w:rsidRPr="00E94876">
        <w:rPr>
          <w:rFonts w:ascii="Arial" w:eastAsia="Arial" w:hAnsi="Arial" w:cs="Arial"/>
          <w:spacing w:val="-3"/>
          <w:sz w:val="24"/>
          <w:szCs w:val="24"/>
        </w:rPr>
        <w:t>z</w:t>
      </w:r>
      <w:r w:rsidRPr="00E94876">
        <w:rPr>
          <w:rFonts w:ascii="Arial" w:eastAsia="Arial" w:hAnsi="Arial" w:cs="Arial"/>
          <w:spacing w:val="1"/>
          <w:sz w:val="24"/>
          <w:szCs w:val="24"/>
        </w:rPr>
        <w:t>e</w:t>
      </w:r>
      <w:r w:rsidRPr="00E94876">
        <w:rPr>
          <w:rFonts w:ascii="Arial" w:eastAsia="Arial" w:hAnsi="Arial" w:cs="Arial"/>
          <w:sz w:val="24"/>
          <w:szCs w:val="24"/>
        </w:rPr>
        <w:t>d</w:t>
      </w:r>
      <w:r w:rsidRPr="00E94876">
        <w:rPr>
          <w:rFonts w:ascii="Arial" w:eastAsia="Arial" w:hAnsi="Arial" w:cs="Arial"/>
          <w:spacing w:val="1"/>
          <w:sz w:val="24"/>
          <w:szCs w:val="24"/>
        </w:rPr>
        <w:t xml:space="preserve"> </w:t>
      </w:r>
      <w:r w:rsidRPr="00E94876">
        <w:rPr>
          <w:rFonts w:ascii="Arial" w:eastAsia="Arial" w:hAnsi="Arial" w:cs="Arial"/>
          <w:sz w:val="24"/>
          <w:szCs w:val="24"/>
        </w:rPr>
        <w:t>clinic</w:t>
      </w:r>
      <w:r w:rsidRPr="00E94876">
        <w:rPr>
          <w:rFonts w:ascii="Arial" w:eastAsia="Arial" w:hAnsi="Arial" w:cs="Arial"/>
          <w:spacing w:val="1"/>
          <w:sz w:val="24"/>
          <w:szCs w:val="24"/>
        </w:rPr>
        <w:t>a</w:t>
      </w:r>
      <w:r w:rsidRPr="00E94876">
        <w:rPr>
          <w:rFonts w:ascii="Arial" w:eastAsia="Arial" w:hAnsi="Arial" w:cs="Arial"/>
          <w:sz w:val="24"/>
          <w:szCs w:val="24"/>
        </w:rPr>
        <w:t>l tr</w:t>
      </w:r>
      <w:r w:rsidRPr="00E94876">
        <w:rPr>
          <w:rFonts w:ascii="Arial" w:eastAsia="Arial" w:hAnsi="Arial" w:cs="Arial"/>
          <w:spacing w:val="-1"/>
          <w:sz w:val="24"/>
          <w:szCs w:val="24"/>
        </w:rPr>
        <w:t>i</w:t>
      </w:r>
      <w:r w:rsidRPr="00E94876">
        <w:rPr>
          <w:rFonts w:ascii="Arial" w:eastAsia="Arial" w:hAnsi="Arial" w:cs="Arial"/>
          <w:spacing w:val="1"/>
          <w:sz w:val="24"/>
          <w:szCs w:val="24"/>
        </w:rPr>
        <w:t>a</w:t>
      </w:r>
      <w:r w:rsidRPr="00E94876">
        <w:rPr>
          <w:rFonts w:ascii="Arial" w:eastAsia="Arial" w:hAnsi="Arial" w:cs="Arial"/>
          <w:sz w:val="24"/>
          <w:szCs w:val="24"/>
        </w:rPr>
        <w:t xml:space="preserve">l </w:t>
      </w:r>
      <w:r w:rsidRPr="00E94876">
        <w:rPr>
          <w:rFonts w:ascii="Arial" w:eastAsia="Arial" w:hAnsi="Arial" w:cs="Arial"/>
          <w:spacing w:val="-1"/>
          <w:sz w:val="24"/>
          <w:szCs w:val="24"/>
        </w:rPr>
        <w:t>o</w:t>
      </w:r>
      <w:r w:rsidRPr="00E94876">
        <w:rPr>
          <w:rFonts w:ascii="Arial" w:eastAsia="Arial" w:hAnsi="Arial" w:cs="Arial"/>
          <w:sz w:val="24"/>
          <w:szCs w:val="24"/>
        </w:rPr>
        <w:t>f</w:t>
      </w:r>
      <w:r w:rsidRPr="00E94876">
        <w:rPr>
          <w:rFonts w:ascii="Arial" w:eastAsia="Arial" w:hAnsi="Arial" w:cs="Arial"/>
          <w:spacing w:val="1"/>
          <w:sz w:val="24"/>
          <w:szCs w:val="24"/>
        </w:rPr>
        <w:t xml:space="preserve"> </w:t>
      </w:r>
      <w:r w:rsidRPr="00E94876">
        <w:rPr>
          <w:rFonts w:ascii="Arial" w:eastAsia="Arial" w:hAnsi="Arial" w:cs="Arial"/>
          <w:spacing w:val="-1"/>
          <w:sz w:val="24"/>
          <w:szCs w:val="24"/>
        </w:rPr>
        <w:t>p</w:t>
      </w:r>
      <w:r w:rsidRPr="00E94876">
        <w:rPr>
          <w:rFonts w:ascii="Arial" w:eastAsia="Arial" w:hAnsi="Arial" w:cs="Arial"/>
          <w:spacing w:val="1"/>
          <w:sz w:val="24"/>
          <w:szCs w:val="24"/>
        </w:rPr>
        <w:t>e</w:t>
      </w:r>
      <w:r w:rsidRPr="00E94876">
        <w:rPr>
          <w:rFonts w:ascii="Arial" w:eastAsia="Arial" w:hAnsi="Arial" w:cs="Arial"/>
          <w:sz w:val="24"/>
          <w:szCs w:val="24"/>
        </w:rPr>
        <w:t>rcut</w:t>
      </w:r>
      <w:r w:rsidRPr="00E94876">
        <w:rPr>
          <w:rFonts w:ascii="Arial" w:eastAsia="Arial" w:hAnsi="Arial" w:cs="Arial"/>
          <w:spacing w:val="1"/>
          <w:sz w:val="24"/>
          <w:szCs w:val="24"/>
        </w:rPr>
        <w:t>a</w:t>
      </w:r>
      <w:r w:rsidRPr="00E94876">
        <w:rPr>
          <w:rFonts w:ascii="Arial" w:eastAsia="Arial" w:hAnsi="Arial" w:cs="Arial"/>
          <w:spacing w:val="-1"/>
          <w:sz w:val="24"/>
          <w:szCs w:val="24"/>
        </w:rPr>
        <w:t>n</w:t>
      </w:r>
      <w:r w:rsidRPr="00E94876">
        <w:rPr>
          <w:rFonts w:ascii="Arial" w:eastAsia="Arial" w:hAnsi="Arial" w:cs="Arial"/>
          <w:spacing w:val="1"/>
          <w:sz w:val="24"/>
          <w:szCs w:val="24"/>
        </w:rPr>
        <w:t>e</w:t>
      </w:r>
      <w:r w:rsidRPr="00E94876">
        <w:rPr>
          <w:rFonts w:ascii="Arial" w:eastAsia="Arial" w:hAnsi="Arial" w:cs="Arial"/>
          <w:spacing w:val="-1"/>
          <w:sz w:val="24"/>
          <w:szCs w:val="24"/>
        </w:rPr>
        <w:t>o</w:t>
      </w:r>
      <w:r w:rsidRPr="00E94876">
        <w:rPr>
          <w:rFonts w:ascii="Arial" w:eastAsia="Arial" w:hAnsi="Arial" w:cs="Arial"/>
          <w:spacing w:val="1"/>
          <w:sz w:val="24"/>
          <w:szCs w:val="24"/>
        </w:rPr>
        <w:t>u</w:t>
      </w:r>
      <w:r w:rsidRPr="00E94876">
        <w:rPr>
          <w:rFonts w:ascii="Arial" w:eastAsia="Arial" w:hAnsi="Arial" w:cs="Arial"/>
          <w:sz w:val="24"/>
          <w:szCs w:val="24"/>
        </w:rPr>
        <w:t xml:space="preserve">s </w:t>
      </w:r>
      <w:r w:rsidRPr="00E94876">
        <w:rPr>
          <w:rFonts w:ascii="Arial" w:eastAsia="Arial" w:hAnsi="Arial" w:cs="Arial"/>
          <w:spacing w:val="1"/>
          <w:sz w:val="24"/>
          <w:szCs w:val="24"/>
        </w:rPr>
        <w:t>t</w:t>
      </w:r>
      <w:r w:rsidRPr="00E94876">
        <w:rPr>
          <w:rFonts w:ascii="Arial" w:eastAsia="Arial" w:hAnsi="Arial" w:cs="Arial"/>
          <w:sz w:val="24"/>
          <w:szCs w:val="24"/>
        </w:rPr>
        <w:t>ra</w:t>
      </w:r>
      <w:r w:rsidRPr="00E94876">
        <w:rPr>
          <w:rFonts w:ascii="Arial" w:eastAsia="Arial" w:hAnsi="Arial" w:cs="Arial"/>
          <w:spacing w:val="1"/>
          <w:sz w:val="24"/>
          <w:szCs w:val="24"/>
        </w:rPr>
        <w:t>n</w:t>
      </w:r>
      <w:r w:rsidRPr="00E94876">
        <w:rPr>
          <w:rFonts w:ascii="Arial" w:eastAsia="Arial" w:hAnsi="Arial" w:cs="Arial"/>
          <w:sz w:val="24"/>
          <w:szCs w:val="24"/>
        </w:rPr>
        <w:t>s</w:t>
      </w:r>
      <w:r w:rsidRPr="00E94876">
        <w:rPr>
          <w:rFonts w:ascii="Arial" w:eastAsia="Arial" w:hAnsi="Arial" w:cs="Arial"/>
          <w:spacing w:val="-3"/>
          <w:sz w:val="24"/>
          <w:szCs w:val="24"/>
        </w:rPr>
        <w:t>l</w:t>
      </w:r>
      <w:r w:rsidRPr="00E94876">
        <w:rPr>
          <w:rFonts w:ascii="Arial" w:eastAsia="Arial" w:hAnsi="Arial" w:cs="Arial"/>
          <w:spacing w:val="1"/>
          <w:sz w:val="24"/>
          <w:szCs w:val="24"/>
        </w:rPr>
        <w:t>um</w:t>
      </w:r>
      <w:r w:rsidRPr="00E94876">
        <w:rPr>
          <w:rFonts w:ascii="Arial" w:eastAsia="Arial" w:hAnsi="Arial" w:cs="Arial"/>
          <w:spacing w:val="-3"/>
          <w:sz w:val="24"/>
          <w:szCs w:val="24"/>
        </w:rPr>
        <w:t>i</w:t>
      </w:r>
      <w:r w:rsidRPr="00E94876">
        <w:rPr>
          <w:rFonts w:ascii="Arial" w:eastAsia="Arial" w:hAnsi="Arial" w:cs="Arial"/>
          <w:spacing w:val="1"/>
          <w:sz w:val="24"/>
          <w:szCs w:val="24"/>
        </w:rPr>
        <w:t>na</w:t>
      </w:r>
      <w:r w:rsidRPr="00E94876">
        <w:rPr>
          <w:rFonts w:ascii="Arial" w:eastAsia="Arial" w:hAnsi="Arial" w:cs="Arial"/>
          <w:sz w:val="24"/>
          <w:szCs w:val="24"/>
        </w:rPr>
        <w:t xml:space="preserve">l </w:t>
      </w:r>
      <w:r w:rsidRPr="00E94876">
        <w:rPr>
          <w:rFonts w:ascii="Arial" w:eastAsia="Arial" w:hAnsi="Arial" w:cs="Arial"/>
          <w:spacing w:val="1"/>
          <w:sz w:val="24"/>
          <w:szCs w:val="24"/>
        </w:rPr>
        <w:t>an</w:t>
      </w:r>
      <w:r w:rsidRPr="00E94876">
        <w:rPr>
          <w:rFonts w:ascii="Arial" w:eastAsia="Arial" w:hAnsi="Arial" w:cs="Arial"/>
          <w:spacing w:val="-1"/>
          <w:sz w:val="24"/>
          <w:szCs w:val="24"/>
        </w:rPr>
        <w:t>g</w:t>
      </w:r>
      <w:r w:rsidRPr="00E94876">
        <w:rPr>
          <w:rFonts w:ascii="Arial" w:eastAsia="Arial" w:hAnsi="Arial" w:cs="Arial"/>
          <w:sz w:val="24"/>
          <w:szCs w:val="24"/>
        </w:rPr>
        <w:t>io</w:t>
      </w:r>
      <w:r w:rsidRPr="00E94876">
        <w:rPr>
          <w:rFonts w:ascii="Arial" w:eastAsia="Arial" w:hAnsi="Arial" w:cs="Arial"/>
          <w:spacing w:val="1"/>
          <w:sz w:val="24"/>
          <w:szCs w:val="24"/>
        </w:rPr>
        <w:t>p</w:t>
      </w:r>
      <w:r w:rsidRPr="00E94876">
        <w:rPr>
          <w:rFonts w:ascii="Arial" w:eastAsia="Arial" w:hAnsi="Arial" w:cs="Arial"/>
          <w:sz w:val="24"/>
          <w:szCs w:val="24"/>
        </w:rPr>
        <w:t>las</w:t>
      </w:r>
      <w:r w:rsidRPr="00E94876">
        <w:rPr>
          <w:rFonts w:ascii="Arial" w:eastAsia="Arial" w:hAnsi="Arial" w:cs="Arial"/>
          <w:spacing w:val="1"/>
          <w:sz w:val="24"/>
          <w:szCs w:val="24"/>
        </w:rPr>
        <w:t>t</w:t>
      </w:r>
      <w:r w:rsidRPr="00E94876">
        <w:rPr>
          <w:rFonts w:ascii="Arial" w:eastAsia="Arial" w:hAnsi="Arial" w:cs="Arial"/>
          <w:spacing w:val="-2"/>
          <w:sz w:val="24"/>
          <w:szCs w:val="24"/>
        </w:rPr>
        <w:t>y</w:t>
      </w:r>
      <w:r w:rsidRPr="00E94876">
        <w:rPr>
          <w:rFonts w:ascii="Arial" w:eastAsia="Arial" w:hAnsi="Arial" w:cs="Arial"/>
          <w:sz w:val="24"/>
          <w:szCs w:val="24"/>
        </w:rPr>
        <w:t>,</w:t>
      </w:r>
      <w:r w:rsidRPr="00E94876">
        <w:rPr>
          <w:rFonts w:ascii="Arial" w:eastAsia="Arial" w:hAnsi="Arial" w:cs="Arial"/>
          <w:spacing w:val="1"/>
          <w:sz w:val="24"/>
          <w:szCs w:val="24"/>
        </w:rPr>
        <w:t xml:space="preserve"> supervised exercise and combined treatment for intermittent claudication due to femoropopliteal arterial disease. British Journal of Surgery. 2012;99(1):39-48.</w:t>
      </w:r>
    </w:p>
    <w:p w14:paraId="3574E6C9" w14:textId="77777777" w:rsidR="00C920B7" w:rsidRPr="00E94876" w:rsidRDefault="00C920B7" w:rsidP="00E94876">
      <w:pPr>
        <w:pStyle w:val="ListParagraph"/>
        <w:numPr>
          <w:ilvl w:val="0"/>
          <w:numId w:val="9"/>
        </w:numPr>
        <w:tabs>
          <w:tab w:val="left" w:pos="840"/>
        </w:tabs>
        <w:spacing w:after="0" w:line="360" w:lineRule="auto"/>
        <w:ind w:right="428"/>
        <w:jc w:val="both"/>
        <w:rPr>
          <w:rFonts w:ascii="Arial" w:eastAsia="Arial" w:hAnsi="Arial" w:cs="Arial"/>
          <w:spacing w:val="1"/>
          <w:sz w:val="24"/>
          <w:szCs w:val="24"/>
        </w:rPr>
      </w:pPr>
      <w:r w:rsidRPr="00E94876">
        <w:rPr>
          <w:rFonts w:ascii="Arial" w:eastAsia="Arial" w:hAnsi="Arial" w:cs="Arial"/>
          <w:spacing w:val="1"/>
          <w:sz w:val="24"/>
          <w:szCs w:val="24"/>
        </w:rPr>
        <w:fldChar w:fldCharType="begin"/>
      </w:r>
      <w:r w:rsidRPr="00E94876">
        <w:rPr>
          <w:rFonts w:ascii="Arial" w:eastAsia="Arial" w:hAnsi="Arial" w:cs="Arial"/>
          <w:spacing w:val="1"/>
          <w:sz w:val="24"/>
          <w:szCs w:val="24"/>
        </w:rPr>
        <w:instrText xml:space="preserve"> ADDIN EN.REFLIST </w:instrText>
      </w:r>
      <w:r w:rsidRPr="00E94876">
        <w:rPr>
          <w:rFonts w:ascii="Arial" w:eastAsia="Arial" w:hAnsi="Arial" w:cs="Arial"/>
          <w:spacing w:val="1"/>
          <w:sz w:val="24"/>
          <w:szCs w:val="24"/>
        </w:rPr>
        <w:fldChar w:fldCharType="separate"/>
      </w:r>
      <w:r w:rsidRPr="00E94876">
        <w:rPr>
          <w:rFonts w:ascii="Arial" w:eastAsia="Arial" w:hAnsi="Arial" w:cs="Arial"/>
          <w:spacing w:val="1"/>
          <w:sz w:val="24"/>
          <w:szCs w:val="24"/>
        </w:rPr>
        <w:t>Watson T. Electrotherapy: Evidence-Based Practice. 12th Edition edn.</w:t>
      </w:r>
    </w:p>
    <w:p w14:paraId="60C68030" w14:textId="77777777" w:rsidR="00C920B7" w:rsidRPr="00E94876" w:rsidRDefault="00C920B7" w:rsidP="00E94876">
      <w:pPr>
        <w:pStyle w:val="ListParagraph"/>
        <w:numPr>
          <w:ilvl w:val="0"/>
          <w:numId w:val="9"/>
        </w:numPr>
        <w:tabs>
          <w:tab w:val="left" w:pos="840"/>
        </w:tabs>
        <w:spacing w:after="0" w:line="360" w:lineRule="auto"/>
        <w:ind w:right="428"/>
        <w:jc w:val="both"/>
        <w:rPr>
          <w:rFonts w:ascii="Arial" w:eastAsia="Arial" w:hAnsi="Arial" w:cs="Arial"/>
          <w:spacing w:val="1"/>
          <w:sz w:val="24"/>
          <w:szCs w:val="24"/>
        </w:rPr>
      </w:pPr>
      <w:r w:rsidRPr="00E94876">
        <w:rPr>
          <w:rFonts w:ascii="Arial" w:eastAsia="Arial" w:hAnsi="Arial" w:cs="Arial"/>
          <w:spacing w:val="1"/>
          <w:sz w:val="24"/>
          <w:szCs w:val="24"/>
        </w:rPr>
        <w:t xml:space="preserve">Corley GJ, Breen PP, Grace PA, G OL. The effect of surface neuromuscular electrical stimulation and compression hosiery applied to the lower limb, on the comfort and blood flow of healthy subjects. Conf Proc IEEE Eng Med Biol Soc 2008;2008:703-6. </w:t>
      </w:r>
      <w:r w:rsidRPr="00E94876">
        <w:rPr>
          <w:rFonts w:ascii="Arial" w:hAnsi="Arial" w:cs="Arial"/>
          <w:sz w:val="24"/>
          <w:szCs w:val="24"/>
        </w:rPr>
        <w:fldChar w:fldCharType="begin"/>
      </w:r>
      <w:r w:rsidRPr="00E94876">
        <w:rPr>
          <w:rFonts w:ascii="Arial" w:hAnsi="Arial" w:cs="Arial"/>
          <w:sz w:val="24"/>
          <w:szCs w:val="24"/>
        </w:rPr>
        <w:instrText xml:space="preserve"> HYPERLINK "http://dx.doi.org/10.1109/IEMBS.2008.4649249" </w:instrText>
      </w:r>
      <w:r w:rsidRPr="00E94876">
        <w:rPr>
          <w:rFonts w:ascii="Arial" w:hAnsi="Arial" w:cs="Arial"/>
          <w:sz w:val="24"/>
          <w:szCs w:val="24"/>
        </w:rPr>
      </w:r>
      <w:r w:rsidRPr="00E94876">
        <w:rPr>
          <w:rFonts w:ascii="Arial" w:hAnsi="Arial" w:cs="Arial"/>
          <w:sz w:val="24"/>
          <w:szCs w:val="24"/>
        </w:rPr>
        <w:fldChar w:fldCharType="separate"/>
      </w:r>
      <w:r w:rsidRPr="00E94876">
        <w:rPr>
          <w:rFonts w:ascii="Arial" w:eastAsia="Arial" w:hAnsi="Arial" w:cs="Arial"/>
          <w:spacing w:val="1"/>
          <w:sz w:val="24"/>
          <w:szCs w:val="24"/>
        </w:rPr>
        <w:t>http://dx.doi.org/10.1109/IEMBS.2008.4649249</w:t>
      </w:r>
      <w:r w:rsidRPr="00E94876">
        <w:rPr>
          <w:rFonts w:ascii="Arial" w:eastAsia="Arial" w:hAnsi="Arial" w:cs="Arial"/>
          <w:spacing w:val="1"/>
          <w:sz w:val="24"/>
          <w:szCs w:val="24"/>
        </w:rPr>
        <w:fldChar w:fldCharType="end"/>
      </w:r>
    </w:p>
    <w:p w14:paraId="3A30A31B" w14:textId="77777777" w:rsidR="00C920B7" w:rsidRPr="00922930" w:rsidRDefault="00C920B7" w:rsidP="00C920B7">
      <w:pPr>
        <w:pStyle w:val="ListParagraph"/>
        <w:tabs>
          <w:tab w:val="left" w:pos="840"/>
        </w:tabs>
        <w:spacing w:line="360" w:lineRule="auto"/>
        <w:ind w:left="360" w:right="428"/>
        <w:jc w:val="both"/>
        <w:rPr>
          <w:rFonts w:eastAsia="Arial" w:cs="Arial"/>
          <w:szCs w:val="24"/>
        </w:rPr>
      </w:pPr>
      <w:r w:rsidRPr="00E94876">
        <w:rPr>
          <w:rFonts w:ascii="Arial" w:eastAsia="Arial" w:hAnsi="Arial" w:cs="Arial"/>
          <w:spacing w:val="1"/>
          <w:sz w:val="24"/>
          <w:szCs w:val="24"/>
        </w:rPr>
        <w:fldChar w:fldCharType="end"/>
      </w:r>
    </w:p>
    <w:p w14:paraId="71248FDF" w14:textId="77777777" w:rsidR="00C920B7" w:rsidRPr="00922930" w:rsidRDefault="00C920B7" w:rsidP="00C920B7">
      <w:pPr>
        <w:pStyle w:val="Heading1"/>
        <w:spacing w:line="360" w:lineRule="auto"/>
      </w:pPr>
      <w:r w:rsidRPr="00922930">
        <w:br w:type="page"/>
      </w:r>
      <w:bookmarkStart w:id="466" w:name="_Toc266793833"/>
      <w:bookmarkStart w:id="467" w:name="_Toc491848225"/>
      <w:bookmarkStart w:id="468" w:name="_Toc19094286"/>
      <w:r w:rsidRPr="00922930">
        <w:lastRenderedPageBreak/>
        <w:t>SIGNATURE PAGE 1 (Chief Investigator)</w:t>
      </w:r>
      <w:bookmarkEnd w:id="466"/>
      <w:bookmarkEnd w:id="467"/>
      <w:bookmarkEnd w:id="468"/>
    </w:p>
    <w:p w14:paraId="22B05380" w14:textId="77777777" w:rsidR="00C920B7" w:rsidRPr="00922930" w:rsidRDefault="00C920B7" w:rsidP="00C920B7">
      <w:pPr>
        <w:pStyle w:val="Protocol-maintext"/>
        <w:spacing w:line="360" w:lineRule="auto"/>
        <w:rPr>
          <w:rFonts w:ascii="Arial" w:hAnsi="Arial" w:cs="Arial"/>
        </w:rPr>
      </w:pPr>
    </w:p>
    <w:p w14:paraId="61802825"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The signature below constitutes approval of this protocol by the signatory and provides the necessary assurances that this study will be conducted according to all stipulations of the protocol including all statements regarding confidentiality.</w:t>
      </w:r>
    </w:p>
    <w:p w14:paraId="0C90FAB2" w14:textId="77777777" w:rsidR="00C920B7" w:rsidRPr="00922930" w:rsidRDefault="00C920B7" w:rsidP="00C920B7">
      <w:pPr>
        <w:pStyle w:val="Protocol-maintext"/>
        <w:spacing w:line="360" w:lineRule="auto"/>
        <w:rPr>
          <w:rFonts w:ascii="Arial" w:hAnsi="Arial" w:cs="Arial"/>
        </w:rPr>
      </w:pPr>
    </w:p>
    <w:p w14:paraId="30EE3DAE" w14:textId="77777777" w:rsidR="00C920B7" w:rsidRPr="00922930" w:rsidRDefault="00C920B7" w:rsidP="00C920B7">
      <w:pPr>
        <w:pStyle w:val="Protocol-maintext"/>
        <w:spacing w:line="360" w:lineRule="auto"/>
        <w:rPr>
          <w:rFonts w:ascii="Arial" w:hAnsi="Arial" w:cs="Arial"/>
        </w:rPr>
      </w:pPr>
    </w:p>
    <w:p w14:paraId="3EC10CD6"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Study Title:</w:t>
      </w:r>
      <w:r w:rsidRPr="00922930">
        <w:rPr>
          <w:rFonts w:ascii="Arial" w:hAnsi="Arial" w:cs="Arial"/>
        </w:rPr>
        <w:tab/>
        <w:t>A</w:t>
      </w:r>
      <w:r w:rsidRPr="00922930">
        <w:rPr>
          <w:rFonts w:ascii="Arial" w:hAnsi="Arial" w:cs="Arial"/>
          <w:spacing w:val="1"/>
        </w:rPr>
        <w:t xml:space="preserve"> </w:t>
      </w:r>
      <w:r w:rsidRPr="00922930">
        <w:rPr>
          <w:rFonts w:ascii="Arial" w:hAnsi="Arial" w:cs="Arial"/>
          <w:spacing w:val="-4"/>
        </w:rPr>
        <w:t>M</w:t>
      </w:r>
      <w:r w:rsidRPr="00922930">
        <w:rPr>
          <w:rFonts w:ascii="Arial" w:hAnsi="Arial" w:cs="Arial"/>
        </w:rPr>
        <w:t>u</w:t>
      </w:r>
      <w:r w:rsidRPr="00922930">
        <w:rPr>
          <w:rFonts w:ascii="Arial" w:hAnsi="Arial" w:cs="Arial"/>
          <w:spacing w:val="-1"/>
        </w:rPr>
        <w:t>l</w:t>
      </w:r>
      <w:r w:rsidRPr="00922930">
        <w:rPr>
          <w:rFonts w:ascii="Arial" w:hAnsi="Arial" w:cs="Arial"/>
          <w:spacing w:val="1"/>
        </w:rPr>
        <w:t>t</w:t>
      </w:r>
      <w:r w:rsidRPr="00922930">
        <w:rPr>
          <w:rFonts w:ascii="Arial" w:hAnsi="Arial" w:cs="Arial"/>
          <w:spacing w:val="-1"/>
        </w:rPr>
        <w:t>i</w:t>
      </w:r>
      <w:r w:rsidRPr="00922930">
        <w:rPr>
          <w:rFonts w:ascii="Arial" w:hAnsi="Arial" w:cs="Arial"/>
        </w:rPr>
        <w:t>ce</w:t>
      </w:r>
      <w:r w:rsidRPr="00922930">
        <w:rPr>
          <w:rFonts w:ascii="Arial" w:hAnsi="Arial" w:cs="Arial"/>
          <w:spacing w:val="-1"/>
        </w:rPr>
        <w:t>n</w:t>
      </w:r>
      <w:r w:rsidRPr="00922930">
        <w:rPr>
          <w:rFonts w:ascii="Arial" w:hAnsi="Arial" w:cs="Arial"/>
          <w:spacing w:val="1"/>
        </w:rPr>
        <w:t>tr</w:t>
      </w:r>
      <w:r w:rsidRPr="00922930">
        <w:rPr>
          <w:rFonts w:ascii="Arial" w:hAnsi="Arial" w:cs="Arial"/>
        </w:rPr>
        <w:t>e R</w:t>
      </w:r>
      <w:r w:rsidRPr="00922930">
        <w:rPr>
          <w:rFonts w:ascii="Arial" w:hAnsi="Arial" w:cs="Arial"/>
          <w:spacing w:val="-1"/>
        </w:rPr>
        <w:t>a</w:t>
      </w:r>
      <w:r w:rsidRPr="00922930">
        <w:rPr>
          <w:rFonts w:ascii="Arial" w:hAnsi="Arial" w:cs="Arial"/>
        </w:rPr>
        <w:t>n</w:t>
      </w:r>
      <w:r w:rsidRPr="00922930">
        <w:rPr>
          <w:rFonts w:ascii="Arial" w:hAnsi="Arial" w:cs="Arial"/>
          <w:spacing w:val="-1"/>
        </w:rPr>
        <w:t>d</w:t>
      </w:r>
      <w:r w:rsidRPr="00922930">
        <w:rPr>
          <w:rFonts w:ascii="Arial" w:hAnsi="Arial" w:cs="Arial"/>
          <w:spacing w:val="-3"/>
        </w:rPr>
        <w:t>o</w:t>
      </w:r>
      <w:r w:rsidRPr="00922930">
        <w:rPr>
          <w:rFonts w:ascii="Arial" w:hAnsi="Arial" w:cs="Arial"/>
          <w:spacing w:val="1"/>
        </w:rPr>
        <w:t>m</w:t>
      </w:r>
      <w:r w:rsidRPr="00922930">
        <w:rPr>
          <w:rFonts w:ascii="Arial" w:hAnsi="Arial" w:cs="Arial"/>
          <w:spacing w:val="-1"/>
        </w:rPr>
        <w:t>i</w:t>
      </w:r>
      <w:r w:rsidRPr="00922930">
        <w:rPr>
          <w:rFonts w:ascii="Arial" w:hAnsi="Arial" w:cs="Arial"/>
        </w:rPr>
        <w:t xml:space="preserve">sed </w:t>
      </w:r>
      <w:r w:rsidRPr="00922930">
        <w:rPr>
          <w:rFonts w:ascii="Arial" w:hAnsi="Arial" w:cs="Arial"/>
          <w:spacing w:val="-1"/>
        </w:rPr>
        <w:t>C</w:t>
      </w:r>
      <w:r w:rsidRPr="00922930">
        <w:rPr>
          <w:rFonts w:ascii="Arial" w:hAnsi="Arial" w:cs="Arial"/>
        </w:rPr>
        <w:t>o</w:t>
      </w:r>
      <w:r w:rsidRPr="00922930">
        <w:rPr>
          <w:rFonts w:ascii="Arial" w:hAnsi="Arial" w:cs="Arial"/>
          <w:spacing w:val="-1"/>
        </w:rPr>
        <w:t>nt</w:t>
      </w:r>
      <w:r w:rsidRPr="00922930">
        <w:rPr>
          <w:rFonts w:ascii="Arial" w:hAnsi="Arial" w:cs="Arial"/>
          <w:spacing w:val="1"/>
        </w:rPr>
        <w:t>r</w:t>
      </w:r>
      <w:r w:rsidRPr="00922930">
        <w:rPr>
          <w:rFonts w:ascii="Arial" w:hAnsi="Arial" w:cs="Arial"/>
        </w:rPr>
        <w:t>o</w:t>
      </w:r>
      <w:r w:rsidRPr="00922930">
        <w:rPr>
          <w:rFonts w:ascii="Arial" w:hAnsi="Arial" w:cs="Arial"/>
          <w:spacing w:val="-1"/>
        </w:rPr>
        <w:t>ll</w:t>
      </w:r>
      <w:r w:rsidRPr="00922930">
        <w:rPr>
          <w:rFonts w:ascii="Arial" w:hAnsi="Arial" w:cs="Arial"/>
        </w:rPr>
        <w:t xml:space="preserve">ed </w:t>
      </w:r>
      <w:r w:rsidRPr="00922930">
        <w:rPr>
          <w:rFonts w:ascii="Arial" w:hAnsi="Arial" w:cs="Arial"/>
          <w:spacing w:val="-1"/>
        </w:rPr>
        <w:t>S</w:t>
      </w:r>
      <w:r w:rsidRPr="00922930">
        <w:rPr>
          <w:rFonts w:ascii="Arial" w:hAnsi="Arial" w:cs="Arial"/>
          <w:spacing w:val="1"/>
        </w:rPr>
        <w:t>t</w:t>
      </w:r>
      <w:r w:rsidRPr="00922930">
        <w:rPr>
          <w:rFonts w:ascii="Arial" w:hAnsi="Arial" w:cs="Arial"/>
        </w:rPr>
        <w:t>u</w:t>
      </w:r>
      <w:r w:rsidRPr="00922930">
        <w:rPr>
          <w:rFonts w:ascii="Arial" w:hAnsi="Arial" w:cs="Arial"/>
          <w:spacing w:val="-1"/>
        </w:rPr>
        <w:t>d</w:t>
      </w:r>
      <w:r w:rsidRPr="00922930">
        <w:rPr>
          <w:rFonts w:ascii="Arial" w:hAnsi="Arial" w:cs="Arial"/>
        </w:rPr>
        <w:t xml:space="preserve">y: </w:t>
      </w:r>
      <w:r w:rsidRPr="00922930">
        <w:rPr>
          <w:rFonts w:ascii="Arial" w:hAnsi="Arial" w:cs="Arial"/>
          <w:spacing w:val="-1"/>
        </w:rPr>
        <w:t>D</w:t>
      </w:r>
      <w:r w:rsidRPr="00922930">
        <w:rPr>
          <w:rFonts w:ascii="Arial" w:hAnsi="Arial" w:cs="Arial"/>
        </w:rPr>
        <w:t>o</w:t>
      </w:r>
      <w:r w:rsidRPr="00922930">
        <w:rPr>
          <w:rFonts w:ascii="Arial" w:hAnsi="Arial" w:cs="Arial"/>
          <w:spacing w:val="-1"/>
        </w:rPr>
        <w:t>e</w:t>
      </w:r>
      <w:r w:rsidRPr="00922930">
        <w:rPr>
          <w:rFonts w:ascii="Arial" w:hAnsi="Arial" w:cs="Arial"/>
        </w:rPr>
        <w:t>s</w:t>
      </w:r>
      <w:r w:rsidRPr="00922930">
        <w:rPr>
          <w:rFonts w:ascii="Arial" w:hAnsi="Arial" w:cs="Arial"/>
          <w:spacing w:val="1"/>
        </w:rPr>
        <w:t xml:space="preserve"> </w:t>
      </w:r>
      <w:r w:rsidRPr="00922930">
        <w:rPr>
          <w:rFonts w:ascii="Arial" w:hAnsi="Arial" w:cs="Arial"/>
          <w:b/>
          <w:spacing w:val="-1"/>
          <w:u w:val="single"/>
        </w:rPr>
        <w:t>N</w:t>
      </w:r>
      <w:r w:rsidRPr="00922930">
        <w:rPr>
          <w:rFonts w:ascii="Arial" w:hAnsi="Arial" w:cs="Arial"/>
        </w:rPr>
        <w:t>e</w:t>
      </w:r>
      <w:r w:rsidRPr="00922930">
        <w:rPr>
          <w:rFonts w:ascii="Arial" w:hAnsi="Arial" w:cs="Arial"/>
          <w:spacing w:val="-3"/>
        </w:rPr>
        <w:t>u</w:t>
      </w:r>
      <w:r w:rsidRPr="00922930">
        <w:rPr>
          <w:rFonts w:ascii="Arial" w:hAnsi="Arial" w:cs="Arial"/>
          <w:spacing w:val="-2"/>
        </w:rPr>
        <w:t>r</w:t>
      </w:r>
      <w:r w:rsidRPr="00922930">
        <w:rPr>
          <w:rFonts w:ascii="Arial" w:hAnsi="Arial" w:cs="Arial"/>
        </w:rPr>
        <w:t>omuscu</w:t>
      </w:r>
      <w:r w:rsidRPr="00922930">
        <w:rPr>
          <w:rFonts w:ascii="Arial" w:hAnsi="Arial" w:cs="Arial"/>
          <w:spacing w:val="-1"/>
        </w:rPr>
        <w:t>l</w:t>
      </w:r>
      <w:r w:rsidRPr="00922930">
        <w:rPr>
          <w:rFonts w:ascii="Arial" w:hAnsi="Arial" w:cs="Arial"/>
        </w:rPr>
        <w:t>ar</w:t>
      </w:r>
      <w:r w:rsidRPr="00922930">
        <w:rPr>
          <w:rFonts w:ascii="Arial" w:hAnsi="Arial" w:cs="Arial"/>
          <w:spacing w:val="-1"/>
        </w:rPr>
        <w:t xml:space="preserve"> </w:t>
      </w:r>
      <w:r w:rsidRPr="00922930">
        <w:rPr>
          <w:rFonts w:ascii="Arial" w:hAnsi="Arial" w:cs="Arial"/>
          <w:b/>
          <w:spacing w:val="-1"/>
          <w:u w:val="single"/>
        </w:rPr>
        <w:t>E</w:t>
      </w:r>
      <w:r w:rsidRPr="00922930">
        <w:rPr>
          <w:rFonts w:ascii="Arial" w:hAnsi="Arial" w:cs="Arial"/>
          <w:spacing w:val="-1"/>
        </w:rPr>
        <w:t>l</w:t>
      </w:r>
      <w:r w:rsidRPr="00922930">
        <w:rPr>
          <w:rFonts w:ascii="Arial" w:hAnsi="Arial" w:cs="Arial"/>
        </w:rPr>
        <w:t>ect</w:t>
      </w:r>
      <w:r w:rsidRPr="00922930">
        <w:rPr>
          <w:rFonts w:ascii="Arial" w:hAnsi="Arial" w:cs="Arial"/>
          <w:spacing w:val="1"/>
        </w:rPr>
        <w:t>r</w:t>
      </w:r>
      <w:r w:rsidRPr="00922930">
        <w:rPr>
          <w:rFonts w:ascii="Arial" w:hAnsi="Arial" w:cs="Arial"/>
          <w:spacing w:val="-1"/>
        </w:rPr>
        <w:t>i</w:t>
      </w:r>
      <w:r w:rsidRPr="00922930">
        <w:rPr>
          <w:rFonts w:ascii="Arial" w:hAnsi="Arial" w:cs="Arial"/>
        </w:rPr>
        <w:t xml:space="preserve">cal </w:t>
      </w:r>
      <w:r w:rsidRPr="00922930">
        <w:rPr>
          <w:rFonts w:ascii="Arial" w:hAnsi="Arial" w:cs="Arial"/>
          <w:b/>
          <w:spacing w:val="-3"/>
          <w:u w:val="single"/>
        </w:rPr>
        <w:t>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spacing w:val="1"/>
        </w:rPr>
        <w:t>Im</w:t>
      </w:r>
      <w:r w:rsidRPr="00922930">
        <w:rPr>
          <w:rFonts w:ascii="Arial" w:hAnsi="Arial" w:cs="Arial"/>
          <w:spacing w:val="-3"/>
        </w:rPr>
        <w:t>p</w:t>
      </w:r>
      <w:r w:rsidRPr="00922930">
        <w:rPr>
          <w:rFonts w:ascii="Arial" w:hAnsi="Arial" w:cs="Arial"/>
          <w:spacing w:val="1"/>
        </w:rPr>
        <w:t>r</w:t>
      </w:r>
      <w:r w:rsidRPr="00922930">
        <w:rPr>
          <w:rFonts w:ascii="Arial" w:hAnsi="Arial" w:cs="Arial"/>
        </w:rPr>
        <w:t>o</w:t>
      </w:r>
      <w:r w:rsidRPr="00922930">
        <w:rPr>
          <w:rFonts w:ascii="Arial" w:hAnsi="Arial" w:cs="Arial"/>
          <w:spacing w:val="-3"/>
        </w:rPr>
        <w:t>v</w:t>
      </w:r>
      <w:r w:rsidRPr="00922930">
        <w:rPr>
          <w:rFonts w:ascii="Arial" w:hAnsi="Arial" w:cs="Arial"/>
        </w:rPr>
        <w:t xml:space="preserve">e </w:t>
      </w:r>
      <w:r w:rsidRPr="00922930">
        <w:rPr>
          <w:rFonts w:ascii="Arial" w:hAnsi="Arial" w:cs="Arial"/>
          <w:spacing w:val="2"/>
        </w:rPr>
        <w:t>t</w:t>
      </w:r>
      <w:r w:rsidRPr="00922930">
        <w:rPr>
          <w:rFonts w:ascii="Arial" w:hAnsi="Arial" w:cs="Arial"/>
        </w:rPr>
        <w:t xml:space="preserve">he </w:t>
      </w:r>
      <w:r w:rsidRPr="00922930">
        <w:rPr>
          <w:rFonts w:ascii="Arial" w:hAnsi="Arial" w:cs="Arial"/>
          <w:spacing w:val="-1"/>
        </w:rPr>
        <w:t>A</w:t>
      </w:r>
      <w:r w:rsidRPr="00922930">
        <w:rPr>
          <w:rFonts w:ascii="Arial" w:hAnsi="Arial" w:cs="Arial"/>
          <w:spacing w:val="-3"/>
        </w:rPr>
        <w:t>b</w:t>
      </w:r>
      <w:r w:rsidRPr="00922930">
        <w:rPr>
          <w:rFonts w:ascii="Arial" w:hAnsi="Arial" w:cs="Arial"/>
        </w:rPr>
        <w:t>so</w:t>
      </w:r>
      <w:r w:rsidRPr="00922930">
        <w:rPr>
          <w:rFonts w:ascii="Arial" w:hAnsi="Arial" w:cs="Arial"/>
          <w:spacing w:val="-1"/>
        </w:rPr>
        <w:t>l</w:t>
      </w:r>
      <w:r w:rsidRPr="00922930">
        <w:rPr>
          <w:rFonts w:ascii="Arial" w:hAnsi="Arial" w:cs="Arial"/>
        </w:rPr>
        <w:t xml:space="preserve">ute </w:t>
      </w:r>
      <w:r w:rsidRPr="00922930">
        <w:rPr>
          <w:rFonts w:ascii="Arial" w:hAnsi="Arial" w:cs="Arial"/>
          <w:spacing w:val="5"/>
        </w:rPr>
        <w:t>W</w:t>
      </w:r>
      <w:r w:rsidRPr="00922930">
        <w:rPr>
          <w:rFonts w:ascii="Arial" w:hAnsi="Arial" w:cs="Arial"/>
          <w:spacing w:val="-3"/>
        </w:rPr>
        <w:t>al</w:t>
      </w:r>
      <w:r w:rsidRPr="00922930">
        <w:rPr>
          <w:rFonts w:ascii="Arial" w:hAnsi="Arial" w:cs="Arial"/>
          <w:spacing w:val="2"/>
        </w:rPr>
        <w:t>k</w:t>
      </w:r>
      <w:r w:rsidRPr="00922930">
        <w:rPr>
          <w:rFonts w:ascii="Arial" w:hAnsi="Arial" w:cs="Arial"/>
          <w:spacing w:val="-1"/>
        </w:rPr>
        <w:t>i</w:t>
      </w:r>
      <w:r w:rsidRPr="00922930">
        <w:rPr>
          <w:rFonts w:ascii="Arial" w:hAnsi="Arial" w:cs="Arial"/>
          <w:spacing w:val="-3"/>
        </w:rPr>
        <w:t>n</w:t>
      </w:r>
      <w:r w:rsidRPr="00922930">
        <w:rPr>
          <w:rFonts w:ascii="Arial" w:hAnsi="Arial" w:cs="Arial"/>
        </w:rPr>
        <w:t>g</w:t>
      </w:r>
      <w:r w:rsidRPr="00922930">
        <w:rPr>
          <w:rFonts w:ascii="Arial" w:hAnsi="Arial" w:cs="Arial"/>
          <w:spacing w:val="3"/>
        </w:rPr>
        <w:t xml:space="preserve"> </w:t>
      </w:r>
      <w:r w:rsidRPr="00922930">
        <w:rPr>
          <w:rFonts w:ascii="Arial" w:hAnsi="Arial" w:cs="Arial"/>
          <w:spacing w:val="-1"/>
        </w:rPr>
        <w:t>Di</w:t>
      </w:r>
      <w:r w:rsidRPr="00922930">
        <w:rPr>
          <w:rFonts w:ascii="Arial" w:hAnsi="Arial" w:cs="Arial"/>
          <w:spacing w:val="-2"/>
        </w:rPr>
        <w:t>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ce in</w:t>
      </w:r>
      <w:r w:rsidRPr="00922930">
        <w:rPr>
          <w:rFonts w:ascii="Arial" w:hAnsi="Arial" w:cs="Arial"/>
          <w:spacing w:val="-2"/>
        </w:rPr>
        <w:t xml:space="preserve"> </w:t>
      </w:r>
      <w:r w:rsidRPr="00922930">
        <w:rPr>
          <w:rFonts w:ascii="Arial" w:hAnsi="Arial" w:cs="Arial"/>
          <w:spacing w:val="-1"/>
        </w:rPr>
        <w:t>P</w:t>
      </w:r>
      <w:r w:rsidRPr="00922930">
        <w:rPr>
          <w:rFonts w:ascii="Arial" w:hAnsi="Arial" w:cs="Arial"/>
        </w:rPr>
        <w:t>at</w:t>
      </w:r>
      <w:r w:rsidRPr="00922930">
        <w:rPr>
          <w:rFonts w:ascii="Arial" w:hAnsi="Arial" w:cs="Arial"/>
          <w:spacing w:val="-3"/>
        </w:rPr>
        <w:t>i</w:t>
      </w:r>
      <w:r w:rsidRPr="00922930">
        <w:rPr>
          <w:rFonts w:ascii="Arial" w:hAnsi="Arial" w:cs="Arial"/>
        </w:rPr>
        <w:t>e</w:t>
      </w:r>
      <w:r w:rsidRPr="00922930">
        <w:rPr>
          <w:rFonts w:ascii="Arial" w:hAnsi="Arial" w:cs="Arial"/>
          <w:spacing w:val="-1"/>
        </w:rPr>
        <w:t>n</w:t>
      </w:r>
      <w:r w:rsidRPr="00922930">
        <w:rPr>
          <w:rFonts w:ascii="Arial" w:hAnsi="Arial" w:cs="Arial"/>
          <w:spacing w:val="1"/>
        </w:rPr>
        <w:t>t</w:t>
      </w:r>
      <w:r w:rsidRPr="00922930">
        <w:rPr>
          <w:rFonts w:ascii="Arial" w:hAnsi="Arial" w:cs="Arial"/>
        </w:rPr>
        <w:t>s</w:t>
      </w:r>
      <w:r w:rsidRPr="00922930">
        <w:rPr>
          <w:rFonts w:ascii="Arial" w:hAnsi="Arial" w:cs="Arial"/>
          <w:spacing w:val="1"/>
        </w:rPr>
        <w:t xml:space="preserve"> </w:t>
      </w:r>
      <w:r w:rsidRPr="00922930">
        <w:rPr>
          <w:rFonts w:ascii="Arial" w:hAnsi="Arial" w:cs="Arial"/>
          <w:spacing w:val="-3"/>
        </w:rPr>
        <w:t>w</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h </w:t>
      </w:r>
      <w:r w:rsidRPr="00922930">
        <w:rPr>
          <w:rFonts w:ascii="Arial" w:hAnsi="Arial" w:cs="Arial"/>
          <w:b/>
          <w:spacing w:val="2"/>
          <w:u w:val="single"/>
        </w:rPr>
        <w:t>I</w:t>
      </w:r>
      <w:r w:rsidRPr="00922930">
        <w:rPr>
          <w:rFonts w:ascii="Arial" w:hAnsi="Arial" w:cs="Arial"/>
          <w:spacing w:val="-3"/>
        </w:rPr>
        <w:t>n</w:t>
      </w:r>
      <w:r w:rsidRPr="00922930">
        <w:rPr>
          <w:rFonts w:ascii="Arial" w:hAnsi="Arial" w:cs="Arial"/>
          <w:spacing w:val="1"/>
        </w:rPr>
        <w:t>t</w:t>
      </w:r>
      <w:r w:rsidRPr="00922930">
        <w:rPr>
          <w:rFonts w:ascii="Arial" w:hAnsi="Arial" w:cs="Arial"/>
        </w:rPr>
        <w:t>e</w:t>
      </w:r>
      <w:r w:rsidRPr="00922930">
        <w:rPr>
          <w:rFonts w:ascii="Arial" w:hAnsi="Arial" w:cs="Arial"/>
          <w:spacing w:val="-2"/>
        </w:rPr>
        <w:t>r</w:t>
      </w:r>
      <w:r w:rsidRPr="00922930">
        <w:rPr>
          <w:rFonts w:ascii="Arial" w:hAnsi="Arial" w:cs="Arial"/>
          <w:spacing w:val="1"/>
        </w:rPr>
        <w:t>m</w:t>
      </w:r>
      <w:r w:rsidRPr="00922930">
        <w:rPr>
          <w:rFonts w:ascii="Arial" w:hAnsi="Arial" w:cs="Arial"/>
          <w:spacing w:val="-1"/>
        </w:rPr>
        <w:t>it</w:t>
      </w:r>
      <w:r w:rsidRPr="00922930">
        <w:rPr>
          <w:rFonts w:ascii="Arial" w:hAnsi="Arial" w:cs="Arial"/>
          <w:spacing w:val="1"/>
        </w:rPr>
        <w:t>t</w:t>
      </w:r>
      <w:r w:rsidRPr="00922930">
        <w:rPr>
          <w:rFonts w:ascii="Arial" w:hAnsi="Arial" w:cs="Arial"/>
        </w:rPr>
        <w:t>e</w:t>
      </w:r>
      <w:r w:rsidRPr="00922930">
        <w:rPr>
          <w:rFonts w:ascii="Arial" w:hAnsi="Arial" w:cs="Arial"/>
          <w:spacing w:val="-1"/>
        </w:rPr>
        <w:t>n</w:t>
      </w:r>
      <w:r w:rsidRPr="00922930">
        <w:rPr>
          <w:rFonts w:ascii="Arial" w:hAnsi="Arial" w:cs="Arial"/>
        </w:rPr>
        <w:t xml:space="preserve">t </w:t>
      </w:r>
      <w:r w:rsidRPr="00922930">
        <w:rPr>
          <w:rFonts w:ascii="Arial" w:hAnsi="Arial" w:cs="Arial"/>
          <w:b/>
          <w:spacing w:val="-1"/>
          <w:u w:val="single"/>
        </w:rPr>
        <w:t>C</w:t>
      </w:r>
      <w:r w:rsidRPr="00922930">
        <w:rPr>
          <w:rFonts w:ascii="Arial" w:hAnsi="Arial" w:cs="Arial"/>
          <w:spacing w:val="-1"/>
        </w:rPr>
        <w:t>l</w:t>
      </w:r>
      <w:r w:rsidRPr="00922930">
        <w:rPr>
          <w:rFonts w:ascii="Arial" w:hAnsi="Arial" w:cs="Arial"/>
        </w:rPr>
        <w:t>a</w:t>
      </w:r>
      <w:r w:rsidRPr="00922930">
        <w:rPr>
          <w:rFonts w:ascii="Arial" w:hAnsi="Arial" w:cs="Arial"/>
          <w:spacing w:val="-1"/>
        </w:rPr>
        <w:t>u</w:t>
      </w:r>
      <w:r w:rsidRPr="00922930">
        <w:rPr>
          <w:rFonts w:ascii="Arial" w:hAnsi="Arial" w:cs="Arial"/>
        </w:rPr>
        <w:t>d</w:t>
      </w:r>
      <w:r w:rsidRPr="00922930">
        <w:rPr>
          <w:rFonts w:ascii="Arial" w:hAnsi="Arial" w:cs="Arial"/>
          <w:spacing w:val="-1"/>
        </w:rPr>
        <w:t>i</w:t>
      </w:r>
      <w:r w:rsidRPr="00922930">
        <w:rPr>
          <w:rFonts w:ascii="Arial" w:hAnsi="Arial" w:cs="Arial"/>
        </w:rPr>
        <w:t>cati</w:t>
      </w:r>
      <w:r w:rsidRPr="00922930">
        <w:rPr>
          <w:rFonts w:ascii="Arial" w:hAnsi="Arial" w:cs="Arial"/>
          <w:spacing w:val="-1"/>
        </w:rPr>
        <w:t>o</w:t>
      </w:r>
      <w:r w:rsidRPr="00922930">
        <w:rPr>
          <w:rFonts w:ascii="Arial" w:hAnsi="Arial" w:cs="Arial"/>
        </w:rPr>
        <w:t xml:space="preserve">n </w:t>
      </w:r>
      <w:r w:rsidRPr="00922930">
        <w:rPr>
          <w:rFonts w:ascii="Arial" w:hAnsi="Arial" w:cs="Arial"/>
          <w:spacing w:val="1"/>
        </w:rPr>
        <w:t>(</w:t>
      </w:r>
      <w:r w:rsidRPr="00922930">
        <w:rPr>
          <w:rFonts w:ascii="Arial" w:hAnsi="Arial" w:cs="Arial"/>
          <w:spacing w:val="-1"/>
        </w:rPr>
        <w:t>NES</w:t>
      </w:r>
      <w:r w:rsidRPr="00922930">
        <w:rPr>
          <w:rFonts w:ascii="Arial" w:hAnsi="Arial" w:cs="Arial"/>
          <w:spacing w:val="1"/>
        </w:rPr>
        <w:t>I</w:t>
      </w:r>
      <w:r w:rsidRPr="00922930">
        <w:rPr>
          <w:rFonts w:ascii="Arial" w:hAnsi="Arial" w:cs="Arial"/>
          <w:spacing w:val="-1"/>
        </w:rPr>
        <w:t>C</w:t>
      </w:r>
      <w:r w:rsidRPr="00922930">
        <w:rPr>
          <w:rFonts w:ascii="Arial" w:hAnsi="Arial" w:cs="Arial"/>
        </w:rPr>
        <w:t>) c</w:t>
      </w:r>
      <w:r w:rsidRPr="00922930">
        <w:rPr>
          <w:rFonts w:ascii="Arial" w:hAnsi="Arial" w:cs="Arial"/>
          <w:spacing w:val="-3"/>
        </w:rPr>
        <w:t>o</w:t>
      </w:r>
      <w:r w:rsidRPr="00922930">
        <w:rPr>
          <w:rFonts w:ascii="Arial" w:hAnsi="Arial" w:cs="Arial"/>
          <w:spacing w:val="1"/>
        </w:rPr>
        <w:t>m</w:t>
      </w:r>
      <w:r w:rsidRPr="00922930">
        <w:rPr>
          <w:rFonts w:ascii="Arial" w:hAnsi="Arial" w:cs="Arial"/>
          <w:spacing w:val="-3"/>
        </w:rPr>
        <w:t>p</w:t>
      </w:r>
      <w:r w:rsidRPr="00922930">
        <w:rPr>
          <w:rFonts w:ascii="Arial" w:hAnsi="Arial" w:cs="Arial"/>
        </w:rPr>
        <w:t>ared</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o b</w:t>
      </w:r>
      <w:r w:rsidRPr="00922930">
        <w:rPr>
          <w:rFonts w:ascii="Arial" w:hAnsi="Arial" w:cs="Arial"/>
          <w:spacing w:val="-1"/>
        </w:rPr>
        <w:t>e</w:t>
      </w:r>
      <w:r w:rsidRPr="00922930">
        <w:rPr>
          <w:rFonts w:ascii="Arial" w:hAnsi="Arial" w:cs="Arial"/>
        </w:rPr>
        <w:t>st</w:t>
      </w:r>
      <w:r w:rsidRPr="00922930">
        <w:rPr>
          <w:rFonts w:ascii="Arial" w:hAnsi="Arial" w:cs="Arial"/>
          <w:spacing w:val="2"/>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 xml:space="preserve">e </w:t>
      </w:r>
      <w:r w:rsidRPr="00922930">
        <w:rPr>
          <w:rFonts w:ascii="Arial" w:hAnsi="Arial" w:cs="Arial"/>
          <w:spacing w:val="2"/>
        </w:rPr>
        <w:t>t</w:t>
      </w:r>
      <w:r w:rsidRPr="00922930">
        <w:rPr>
          <w:rFonts w:ascii="Arial" w:hAnsi="Arial" w:cs="Arial"/>
          <w:spacing w:val="1"/>
        </w:rPr>
        <w:t>r</w:t>
      </w:r>
      <w:r w:rsidRPr="00922930">
        <w:rPr>
          <w:rFonts w:ascii="Arial" w:hAnsi="Arial" w:cs="Arial"/>
        </w:rPr>
        <w:t>e</w:t>
      </w:r>
      <w:r w:rsidRPr="00922930">
        <w:rPr>
          <w:rFonts w:ascii="Arial" w:hAnsi="Arial" w:cs="Arial"/>
          <w:spacing w:val="-1"/>
        </w:rPr>
        <w:t>at</w:t>
      </w:r>
      <w:r w:rsidRPr="00922930">
        <w:rPr>
          <w:rFonts w:ascii="Arial" w:hAnsi="Arial" w:cs="Arial"/>
          <w:spacing w:val="1"/>
        </w:rPr>
        <w:t>m</w:t>
      </w:r>
      <w:r w:rsidRPr="00922930">
        <w:rPr>
          <w:rFonts w:ascii="Arial" w:hAnsi="Arial" w:cs="Arial"/>
        </w:rPr>
        <w:t>e</w:t>
      </w:r>
      <w:r w:rsidRPr="00922930">
        <w:rPr>
          <w:rFonts w:ascii="Arial" w:hAnsi="Arial" w:cs="Arial"/>
          <w:spacing w:val="-3"/>
        </w:rPr>
        <w:t>n</w:t>
      </w:r>
      <w:r w:rsidRPr="00922930">
        <w:rPr>
          <w:rFonts w:ascii="Arial" w:hAnsi="Arial" w:cs="Arial"/>
          <w:spacing w:val="-1"/>
        </w:rPr>
        <w:t>t</w:t>
      </w:r>
      <w:r w:rsidRPr="00922930">
        <w:rPr>
          <w:rFonts w:ascii="Arial" w:hAnsi="Arial" w:cs="Arial"/>
        </w:rPr>
        <w:t>?</w:t>
      </w:r>
      <w:r w:rsidRPr="00922930">
        <w:rPr>
          <w:rFonts w:ascii="Arial" w:hAnsi="Arial" w:cs="Arial"/>
        </w:rPr>
        <w:tab/>
      </w:r>
    </w:p>
    <w:p w14:paraId="0F16324E" w14:textId="77777777" w:rsidR="00C920B7" w:rsidRPr="00922930" w:rsidRDefault="00C920B7" w:rsidP="00C920B7">
      <w:pPr>
        <w:pStyle w:val="Protocol-maintext"/>
        <w:spacing w:line="360" w:lineRule="auto"/>
        <w:rPr>
          <w:rFonts w:ascii="Arial" w:hAnsi="Arial" w:cs="Arial"/>
        </w:rPr>
      </w:pPr>
    </w:p>
    <w:p w14:paraId="61949587"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Protocol Number:</w:t>
      </w:r>
      <w:r w:rsidRPr="00922930">
        <w:rPr>
          <w:rFonts w:ascii="Arial" w:hAnsi="Arial" w:cs="Arial"/>
        </w:rPr>
        <w:tab/>
      </w:r>
      <w:r w:rsidRPr="00922930">
        <w:rPr>
          <w:rFonts w:ascii="Arial" w:hAnsi="Arial" w:cs="Arial"/>
        </w:rPr>
        <w:tab/>
      </w:r>
      <w:r w:rsidRPr="00922930">
        <w:rPr>
          <w:rFonts w:ascii="Arial" w:hAnsi="Arial" w:cs="Arial"/>
          <w:b/>
        </w:rPr>
        <w:t>6.0</w:t>
      </w:r>
    </w:p>
    <w:p w14:paraId="1C3948EB" w14:textId="77777777" w:rsidR="00C920B7" w:rsidRPr="00922930" w:rsidRDefault="00C920B7" w:rsidP="00C920B7">
      <w:pPr>
        <w:pStyle w:val="Protocol-maintext"/>
        <w:spacing w:line="360" w:lineRule="auto"/>
        <w:rPr>
          <w:rFonts w:ascii="Arial" w:hAnsi="Arial" w:cs="Arial"/>
        </w:rPr>
      </w:pPr>
    </w:p>
    <w:p w14:paraId="5CAF0FEC" w14:textId="77777777" w:rsidR="00C920B7" w:rsidRPr="00922930" w:rsidRDefault="00C920B7" w:rsidP="00C920B7">
      <w:pPr>
        <w:pStyle w:val="Protocol-maintext"/>
        <w:spacing w:line="360" w:lineRule="auto"/>
        <w:rPr>
          <w:rFonts w:ascii="Arial" w:hAnsi="Arial" w:cs="Arial"/>
        </w:rPr>
      </w:pPr>
    </w:p>
    <w:p w14:paraId="4302C58C"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Signed:</w:t>
      </w:r>
      <w:r w:rsidRPr="00922930">
        <w:rPr>
          <w:rFonts w:ascii="Arial" w:hAnsi="Arial" w:cs="Arial"/>
        </w:rPr>
        <w:tab/>
      </w:r>
      <w:r w:rsidRPr="00922930">
        <w:rPr>
          <w:rFonts w:ascii="Arial" w:hAnsi="Arial" w:cs="Arial"/>
        </w:rPr>
        <w:tab/>
        <w:t>___________________________________________</w:t>
      </w:r>
    </w:p>
    <w:p w14:paraId="5C616C84" w14:textId="77777777" w:rsidR="00C920B7" w:rsidRPr="00922930" w:rsidRDefault="00C920B7" w:rsidP="00C920B7">
      <w:pPr>
        <w:pStyle w:val="Protocol-maintext"/>
        <w:spacing w:line="360" w:lineRule="auto"/>
        <w:rPr>
          <w:rFonts w:ascii="Arial" w:hAnsi="Arial" w:cs="Arial"/>
        </w:rPr>
      </w:pPr>
    </w:p>
    <w:p w14:paraId="208CE9EF" w14:textId="77777777" w:rsidR="00C920B7" w:rsidRPr="00922930" w:rsidRDefault="00C920B7" w:rsidP="00C920B7">
      <w:pPr>
        <w:pStyle w:val="Protocol-maintext"/>
        <w:spacing w:line="360" w:lineRule="auto"/>
        <w:rPr>
          <w:rFonts w:ascii="Arial" w:hAnsi="Arial" w:cs="Arial"/>
          <w:iCs/>
        </w:rPr>
      </w:pPr>
      <w:r w:rsidRPr="00922930">
        <w:rPr>
          <w:rFonts w:ascii="Arial" w:hAnsi="Arial" w:cs="Arial"/>
          <w:iCs/>
        </w:rPr>
        <w:tab/>
      </w:r>
      <w:r w:rsidRPr="00922930">
        <w:rPr>
          <w:rFonts w:ascii="Arial" w:hAnsi="Arial" w:cs="Arial"/>
          <w:iCs/>
        </w:rPr>
        <w:tab/>
      </w:r>
      <w:r w:rsidRPr="00922930">
        <w:rPr>
          <w:rFonts w:ascii="Arial" w:hAnsi="Arial" w:cs="Arial"/>
          <w:iCs/>
        </w:rPr>
        <w:tab/>
        <w:t xml:space="preserve">Alun H Davies </w:t>
      </w:r>
    </w:p>
    <w:p w14:paraId="58F73177" w14:textId="77777777" w:rsidR="00C920B7" w:rsidRPr="00922930" w:rsidRDefault="00C920B7" w:rsidP="00C920B7">
      <w:pPr>
        <w:pStyle w:val="Protocol-maintext"/>
        <w:spacing w:line="360" w:lineRule="auto"/>
        <w:rPr>
          <w:rFonts w:ascii="Arial" w:hAnsi="Arial" w:cs="Arial"/>
          <w:iCs/>
        </w:rPr>
      </w:pPr>
      <w:r w:rsidRPr="00922930">
        <w:rPr>
          <w:rFonts w:ascii="Arial" w:hAnsi="Arial" w:cs="Arial"/>
          <w:iCs/>
        </w:rPr>
        <w:tab/>
      </w:r>
      <w:r w:rsidRPr="00922930">
        <w:rPr>
          <w:rFonts w:ascii="Arial" w:hAnsi="Arial" w:cs="Arial"/>
          <w:iCs/>
        </w:rPr>
        <w:tab/>
      </w:r>
      <w:r w:rsidRPr="00922930">
        <w:rPr>
          <w:rFonts w:ascii="Arial" w:hAnsi="Arial" w:cs="Arial"/>
          <w:iCs/>
        </w:rPr>
        <w:tab/>
        <w:t>Professor</w:t>
      </w:r>
    </w:p>
    <w:p w14:paraId="1E31928D" w14:textId="77777777" w:rsidR="00C920B7" w:rsidRPr="00922930" w:rsidRDefault="00C920B7" w:rsidP="00C920B7">
      <w:pPr>
        <w:pStyle w:val="Protocol-maintext"/>
        <w:spacing w:line="360" w:lineRule="auto"/>
        <w:rPr>
          <w:rFonts w:ascii="Arial" w:hAnsi="Arial" w:cs="Arial"/>
        </w:rPr>
      </w:pPr>
      <w:r w:rsidRPr="00922930">
        <w:rPr>
          <w:rFonts w:ascii="Arial" w:hAnsi="Arial" w:cs="Arial"/>
          <w:iCs/>
        </w:rPr>
        <w:tab/>
      </w:r>
      <w:r w:rsidRPr="00922930">
        <w:rPr>
          <w:rFonts w:ascii="Arial" w:hAnsi="Arial" w:cs="Arial"/>
          <w:iCs/>
        </w:rPr>
        <w:tab/>
      </w:r>
      <w:r w:rsidRPr="00922930">
        <w:rPr>
          <w:rFonts w:ascii="Arial" w:hAnsi="Arial" w:cs="Arial"/>
          <w:iCs/>
        </w:rPr>
        <w:tab/>
      </w:r>
    </w:p>
    <w:p w14:paraId="6ECFE969" w14:textId="77777777" w:rsidR="00C920B7" w:rsidRPr="00922930" w:rsidRDefault="00C920B7" w:rsidP="00C920B7">
      <w:pPr>
        <w:pStyle w:val="Protocol-maintext"/>
        <w:spacing w:line="360" w:lineRule="auto"/>
        <w:rPr>
          <w:rFonts w:ascii="Arial" w:hAnsi="Arial" w:cs="Arial"/>
        </w:rPr>
      </w:pPr>
    </w:p>
    <w:p w14:paraId="393A5835"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Date:</w:t>
      </w:r>
      <w:r w:rsidRPr="00922930">
        <w:rPr>
          <w:rFonts w:ascii="Arial" w:hAnsi="Arial" w:cs="Arial"/>
        </w:rPr>
        <w:tab/>
      </w:r>
      <w:r w:rsidRPr="00922930">
        <w:rPr>
          <w:rFonts w:ascii="Arial" w:hAnsi="Arial" w:cs="Arial"/>
        </w:rPr>
        <w:tab/>
      </w:r>
      <w:r w:rsidRPr="00922930">
        <w:rPr>
          <w:rFonts w:ascii="Arial" w:hAnsi="Arial" w:cs="Arial"/>
        </w:rPr>
        <w:tab/>
        <w:t>_____________________</w:t>
      </w:r>
    </w:p>
    <w:p w14:paraId="0E56B4DC" w14:textId="77777777" w:rsidR="00C920B7" w:rsidRPr="00922930" w:rsidRDefault="00C920B7" w:rsidP="00C920B7">
      <w:pPr>
        <w:spacing w:line="360" w:lineRule="auto"/>
        <w:ind w:left="720"/>
        <w:rPr>
          <w:rFonts w:cs="Arial"/>
          <w:sz w:val="22"/>
          <w:szCs w:val="22"/>
        </w:rPr>
      </w:pPr>
      <w:r w:rsidRPr="00922930">
        <w:rPr>
          <w:rFonts w:cs="Arial"/>
          <w:sz w:val="22"/>
          <w:szCs w:val="22"/>
        </w:rPr>
        <w:t xml:space="preserve"> </w:t>
      </w:r>
    </w:p>
    <w:p w14:paraId="2F6519F7" w14:textId="77777777" w:rsidR="00C920B7" w:rsidRPr="00922930" w:rsidRDefault="00C920B7" w:rsidP="00C920B7">
      <w:pPr>
        <w:pStyle w:val="Heading1"/>
        <w:spacing w:line="360" w:lineRule="auto"/>
      </w:pPr>
      <w:r w:rsidRPr="00922930">
        <w:br w:type="page"/>
      </w:r>
      <w:bookmarkStart w:id="469" w:name="_Toc266793834"/>
      <w:bookmarkStart w:id="470" w:name="_Toc491848226"/>
      <w:bookmarkStart w:id="471" w:name="_Toc19094287"/>
      <w:r w:rsidRPr="00922930">
        <w:lastRenderedPageBreak/>
        <w:t>SIGNATURE PAGE 2 (SPONSOR)</w:t>
      </w:r>
      <w:bookmarkEnd w:id="469"/>
      <w:bookmarkEnd w:id="470"/>
      <w:bookmarkEnd w:id="471"/>
    </w:p>
    <w:p w14:paraId="54A1DB7E" w14:textId="77777777" w:rsidR="00C920B7" w:rsidRPr="00922930" w:rsidRDefault="00C920B7" w:rsidP="00C920B7">
      <w:pPr>
        <w:pStyle w:val="Protocol-maintext"/>
        <w:spacing w:line="360" w:lineRule="auto"/>
        <w:rPr>
          <w:rFonts w:ascii="Arial" w:hAnsi="Arial" w:cs="Arial"/>
        </w:rPr>
      </w:pPr>
    </w:p>
    <w:p w14:paraId="606E448B"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The signatures below constitute approval of this protocol by the signatory. </w:t>
      </w:r>
    </w:p>
    <w:p w14:paraId="01486530" w14:textId="77777777" w:rsidR="00C920B7" w:rsidRPr="00922930" w:rsidRDefault="00C920B7" w:rsidP="00C920B7">
      <w:pPr>
        <w:pStyle w:val="Protocol-maintext"/>
        <w:spacing w:line="360" w:lineRule="auto"/>
        <w:rPr>
          <w:rFonts w:ascii="Arial" w:hAnsi="Arial" w:cs="Arial"/>
        </w:rPr>
      </w:pPr>
    </w:p>
    <w:p w14:paraId="515E8A00" w14:textId="77777777" w:rsidR="00C920B7" w:rsidRPr="00922930" w:rsidRDefault="00C920B7" w:rsidP="00C920B7">
      <w:pPr>
        <w:pStyle w:val="Protocol-maintext"/>
        <w:spacing w:line="360" w:lineRule="auto"/>
        <w:rPr>
          <w:rFonts w:ascii="Arial" w:hAnsi="Arial" w:cs="Arial"/>
        </w:rPr>
      </w:pPr>
    </w:p>
    <w:p w14:paraId="32E0F83F"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Study Title:</w:t>
      </w:r>
      <w:r w:rsidRPr="00922930">
        <w:rPr>
          <w:rFonts w:ascii="Arial" w:hAnsi="Arial" w:cs="Arial"/>
        </w:rPr>
        <w:tab/>
        <w:t>A</w:t>
      </w:r>
      <w:r w:rsidRPr="00922930">
        <w:rPr>
          <w:rFonts w:ascii="Arial" w:hAnsi="Arial" w:cs="Arial"/>
          <w:spacing w:val="1"/>
        </w:rPr>
        <w:t xml:space="preserve"> </w:t>
      </w:r>
      <w:r w:rsidRPr="00922930">
        <w:rPr>
          <w:rFonts w:ascii="Arial" w:hAnsi="Arial" w:cs="Arial"/>
          <w:spacing w:val="-4"/>
        </w:rPr>
        <w:t>M</w:t>
      </w:r>
      <w:r w:rsidRPr="00922930">
        <w:rPr>
          <w:rFonts w:ascii="Arial" w:hAnsi="Arial" w:cs="Arial"/>
        </w:rPr>
        <w:t>u</w:t>
      </w:r>
      <w:r w:rsidRPr="00922930">
        <w:rPr>
          <w:rFonts w:ascii="Arial" w:hAnsi="Arial" w:cs="Arial"/>
          <w:spacing w:val="-1"/>
        </w:rPr>
        <w:t>l</w:t>
      </w:r>
      <w:r w:rsidRPr="00922930">
        <w:rPr>
          <w:rFonts w:ascii="Arial" w:hAnsi="Arial" w:cs="Arial"/>
          <w:spacing w:val="1"/>
        </w:rPr>
        <w:t>t</w:t>
      </w:r>
      <w:r w:rsidRPr="00922930">
        <w:rPr>
          <w:rFonts w:ascii="Arial" w:hAnsi="Arial" w:cs="Arial"/>
          <w:spacing w:val="-1"/>
        </w:rPr>
        <w:t>i</w:t>
      </w:r>
      <w:r w:rsidRPr="00922930">
        <w:rPr>
          <w:rFonts w:ascii="Arial" w:hAnsi="Arial" w:cs="Arial"/>
        </w:rPr>
        <w:t>ce</w:t>
      </w:r>
      <w:r w:rsidRPr="00922930">
        <w:rPr>
          <w:rFonts w:ascii="Arial" w:hAnsi="Arial" w:cs="Arial"/>
          <w:spacing w:val="-1"/>
        </w:rPr>
        <w:t>n</w:t>
      </w:r>
      <w:r w:rsidRPr="00922930">
        <w:rPr>
          <w:rFonts w:ascii="Arial" w:hAnsi="Arial" w:cs="Arial"/>
          <w:spacing w:val="1"/>
        </w:rPr>
        <w:t>tr</w:t>
      </w:r>
      <w:r w:rsidRPr="00922930">
        <w:rPr>
          <w:rFonts w:ascii="Arial" w:hAnsi="Arial" w:cs="Arial"/>
        </w:rPr>
        <w:t>e R</w:t>
      </w:r>
      <w:r w:rsidRPr="00922930">
        <w:rPr>
          <w:rFonts w:ascii="Arial" w:hAnsi="Arial" w:cs="Arial"/>
          <w:spacing w:val="-1"/>
        </w:rPr>
        <w:t>a</w:t>
      </w:r>
      <w:r w:rsidRPr="00922930">
        <w:rPr>
          <w:rFonts w:ascii="Arial" w:hAnsi="Arial" w:cs="Arial"/>
        </w:rPr>
        <w:t>n</w:t>
      </w:r>
      <w:r w:rsidRPr="00922930">
        <w:rPr>
          <w:rFonts w:ascii="Arial" w:hAnsi="Arial" w:cs="Arial"/>
          <w:spacing w:val="-1"/>
        </w:rPr>
        <w:t>d</w:t>
      </w:r>
      <w:r w:rsidRPr="00922930">
        <w:rPr>
          <w:rFonts w:ascii="Arial" w:hAnsi="Arial" w:cs="Arial"/>
          <w:spacing w:val="-3"/>
        </w:rPr>
        <w:t>o</w:t>
      </w:r>
      <w:r w:rsidRPr="00922930">
        <w:rPr>
          <w:rFonts w:ascii="Arial" w:hAnsi="Arial" w:cs="Arial"/>
          <w:spacing w:val="1"/>
        </w:rPr>
        <w:t>m</w:t>
      </w:r>
      <w:r w:rsidRPr="00922930">
        <w:rPr>
          <w:rFonts w:ascii="Arial" w:hAnsi="Arial" w:cs="Arial"/>
          <w:spacing w:val="-1"/>
        </w:rPr>
        <w:t>i</w:t>
      </w:r>
      <w:r w:rsidRPr="00922930">
        <w:rPr>
          <w:rFonts w:ascii="Arial" w:hAnsi="Arial" w:cs="Arial"/>
        </w:rPr>
        <w:t xml:space="preserve">sed </w:t>
      </w:r>
      <w:r w:rsidRPr="00922930">
        <w:rPr>
          <w:rFonts w:ascii="Arial" w:hAnsi="Arial" w:cs="Arial"/>
          <w:spacing w:val="-1"/>
        </w:rPr>
        <w:t>C</w:t>
      </w:r>
      <w:r w:rsidRPr="00922930">
        <w:rPr>
          <w:rFonts w:ascii="Arial" w:hAnsi="Arial" w:cs="Arial"/>
        </w:rPr>
        <w:t>o</w:t>
      </w:r>
      <w:r w:rsidRPr="00922930">
        <w:rPr>
          <w:rFonts w:ascii="Arial" w:hAnsi="Arial" w:cs="Arial"/>
          <w:spacing w:val="-1"/>
        </w:rPr>
        <w:t>nt</w:t>
      </w:r>
      <w:r w:rsidRPr="00922930">
        <w:rPr>
          <w:rFonts w:ascii="Arial" w:hAnsi="Arial" w:cs="Arial"/>
          <w:spacing w:val="1"/>
        </w:rPr>
        <w:t>r</w:t>
      </w:r>
      <w:r w:rsidRPr="00922930">
        <w:rPr>
          <w:rFonts w:ascii="Arial" w:hAnsi="Arial" w:cs="Arial"/>
        </w:rPr>
        <w:t>o</w:t>
      </w:r>
      <w:r w:rsidRPr="00922930">
        <w:rPr>
          <w:rFonts w:ascii="Arial" w:hAnsi="Arial" w:cs="Arial"/>
          <w:spacing w:val="-1"/>
        </w:rPr>
        <w:t>ll</w:t>
      </w:r>
      <w:r w:rsidRPr="00922930">
        <w:rPr>
          <w:rFonts w:ascii="Arial" w:hAnsi="Arial" w:cs="Arial"/>
        </w:rPr>
        <w:t xml:space="preserve">ed </w:t>
      </w:r>
      <w:r w:rsidRPr="00922930">
        <w:rPr>
          <w:rFonts w:ascii="Arial" w:hAnsi="Arial" w:cs="Arial"/>
          <w:spacing w:val="-1"/>
        </w:rPr>
        <w:t>S</w:t>
      </w:r>
      <w:r w:rsidRPr="00922930">
        <w:rPr>
          <w:rFonts w:ascii="Arial" w:hAnsi="Arial" w:cs="Arial"/>
          <w:spacing w:val="1"/>
        </w:rPr>
        <w:t>t</w:t>
      </w:r>
      <w:r w:rsidRPr="00922930">
        <w:rPr>
          <w:rFonts w:ascii="Arial" w:hAnsi="Arial" w:cs="Arial"/>
        </w:rPr>
        <w:t>u</w:t>
      </w:r>
      <w:r w:rsidRPr="00922930">
        <w:rPr>
          <w:rFonts w:ascii="Arial" w:hAnsi="Arial" w:cs="Arial"/>
          <w:spacing w:val="-1"/>
        </w:rPr>
        <w:t>d</w:t>
      </w:r>
      <w:r w:rsidRPr="00922930">
        <w:rPr>
          <w:rFonts w:ascii="Arial" w:hAnsi="Arial" w:cs="Arial"/>
        </w:rPr>
        <w:t xml:space="preserve">y: </w:t>
      </w:r>
      <w:r w:rsidRPr="00922930">
        <w:rPr>
          <w:rFonts w:ascii="Arial" w:hAnsi="Arial" w:cs="Arial"/>
          <w:spacing w:val="-1"/>
        </w:rPr>
        <w:t>D</w:t>
      </w:r>
      <w:r w:rsidRPr="00922930">
        <w:rPr>
          <w:rFonts w:ascii="Arial" w:hAnsi="Arial" w:cs="Arial"/>
        </w:rPr>
        <w:t>o</w:t>
      </w:r>
      <w:r w:rsidRPr="00922930">
        <w:rPr>
          <w:rFonts w:ascii="Arial" w:hAnsi="Arial" w:cs="Arial"/>
          <w:spacing w:val="-1"/>
        </w:rPr>
        <w:t>e</w:t>
      </w:r>
      <w:r w:rsidRPr="00922930">
        <w:rPr>
          <w:rFonts w:ascii="Arial" w:hAnsi="Arial" w:cs="Arial"/>
        </w:rPr>
        <w:t>s</w:t>
      </w:r>
      <w:r w:rsidRPr="00922930">
        <w:rPr>
          <w:rFonts w:ascii="Arial" w:hAnsi="Arial" w:cs="Arial"/>
          <w:spacing w:val="1"/>
        </w:rPr>
        <w:t xml:space="preserve"> </w:t>
      </w:r>
      <w:r w:rsidRPr="00922930">
        <w:rPr>
          <w:rFonts w:ascii="Arial" w:hAnsi="Arial" w:cs="Arial"/>
          <w:b/>
          <w:spacing w:val="-1"/>
          <w:u w:val="single"/>
        </w:rPr>
        <w:t>N</w:t>
      </w:r>
      <w:r w:rsidRPr="00922930">
        <w:rPr>
          <w:rFonts w:ascii="Arial" w:hAnsi="Arial" w:cs="Arial"/>
        </w:rPr>
        <w:t>e</w:t>
      </w:r>
      <w:r w:rsidRPr="00922930">
        <w:rPr>
          <w:rFonts w:ascii="Arial" w:hAnsi="Arial" w:cs="Arial"/>
          <w:spacing w:val="-3"/>
        </w:rPr>
        <w:t>u</w:t>
      </w:r>
      <w:r w:rsidRPr="00922930">
        <w:rPr>
          <w:rFonts w:ascii="Arial" w:hAnsi="Arial" w:cs="Arial"/>
          <w:spacing w:val="-2"/>
        </w:rPr>
        <w:t>r</w:t>
      </w:r>
      <w:r w:rsidRPr="00922930">
        <w:rPr>
          <w:rFonts w:ascii="Arial" w:hAnsi="Arial" w:cs="Arial"/>
        </w:rPr>
        <w:t>omuscu</w:t>
      </w:r>
      <w:r w:rsidRPr="00922930">
        <w:rPr>
          <w:rFonts w:ascii="Arial" w:hAnsi="Arial" w:cs="Arial"/>
          <w:spacing w:val="-1"/>
        </w:rPr>
        <w:t>l</w:t>
      </w:r>
      <w:r w:rsidRPr="00922930">
        <w:rPr>
          <w:rFonts w:ascii="Arial" w:hAnsi="Arial" w:cs="Arial"/>
        </w:rPr>
        <w:t>ar</w:t>
      </w:r>
      <w:r w:rsidRPr="00922930">
        <w:rPr>
          <w:rFonts w:ascii="Arial" w:hAnsi="Arial" w:cs="Arial"/>
          <w:spacing w:val="-1"/>
        </w:rPr>
        <w:t xml:space="preserve"> </w:t>
      </w:r>
      <w:r w:rsidRPr="00922930">
        <w:rPr>
          <w:rFonts w:ascii="Arial" w:hAnsi="Arial" w:cs="Arial"/>
          <w:b/>
          <w:spacing w:val="-1"/>
          <w:u w:val="single"/>
        </w:rPr>
        <w:t>E</w:t>
      </w:r>
      <w:r w:rsidRPr="00922930">
        <w:rPr>
          <w:rFonts w:ascii="Arial" w:hAnsi="Arial" w:cs="Arial"/>
          <w:spacing w:val="-1"/>
        </w:rPr>
        <w:t>l</w:t>
      </w:r>
      <w:r w:rsidRPr="00922930">
        <w:rPr>
          <w:rFonts w:ascii="Arial" w:hAnsi="Arial" w:cs="Arial"/>
        </w:rPr>
        <w:t>ect</w:t>
      </w:r>
      <w:r w:rsidRPr="00922930">
        <w:rPr>
          <w:rFonts w:ascii="Arial" w:hAnsi="Arial" w:cs="Arial"/>
          <w:spacing w:val="1"/>
        </w:rPr>
        <w:t>r</w:t>
      </w:r>
      <w:r w:rsidRPr="00922930">
        <w:rPr>
          <w:rFonts w:ascii="Arial" w:hAnsi="Arial" w:cs="Arial"/>
          <w:spacing w:val="-1"/>
        </w:rPr>
        <w:t>i</w:t>
      </w:r>
      <w:r w:rsidRPr="00922930">
        <w:rPr>
          <w:rFonts w:ascii="Arial" w:hAnsi="Arial" w:cs="Arial"/>
        </w:rPr>
        <w:t xml:space="preserve">cal </w:t>
      </w:r>
      <w:r w:rsidRPr="00922930">
        <w:rPr>
          <w:rFonts w:ascii="Arial" w:hAnsi="Arial" w:cs="Arial"/>
          <w:b/>
          <w:spacing w:val="-3"/>
          <w:u w:val="single"/>
        </w:rPr>
        <w:t>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spacing w:val="1"/>
        </w:rPr>
        <w:t>Im</w:t>
      </w:r>
      <w:r w:rsidRPr="00922930">
        <w:rPr>
          <w:rFonts w:ascii="Arial" w:hAnsi="Arial" w:cs="Arial"/>
          <w:spacing w:val="-3"/>
        </w:rPr>
        <w:t>p</w:t>
      </w:r>
      <w:r w:rsidRPr="00922930">
        <w:rPr>
          <w:rFonts w:ascii="Arial" w:hAnsi="Arial" w:cs="Arial"/>
          <w:spacing w:val="1"/>
        </w:rPr>
        <w:t>r</w:t>
      </w:r>
      <w:r w:rsidRPr="00922930">
        <w:rPr>
          <w:rFonts w:ascii="Arial" w:hAnsi="Arial" w:cs="Arial"/>
        </w:rPr>
        <w:t>o</w:t>
      </w:r>
      <w:r w:rsidRPr="00922930">
        <w:rPr>
          <w:rFonts w:ascii="Arial" w:hAnsi="Arial" w:cs="Arial"/>
          <w:spacing w:val="-3"/>
        </w:rPr>
        <w:t>v</w:t>
      </w:r>
      <w:r w:rsidRPr="00922930">
        <w:rPr>
          <w:rFonts w:ascii="Arial" w:hAnsi="Arial" w:cs="Arial"/>
        </w:rPr>
        <w:t xml:space="preserve">e </w:t>
      </w:r>
      <w:r w:rsidRPr="00922930">
        <w:rPr>
          <w:rFonts w:ascii="Arial" w:hAnsi="Arial" w:cs="Arial"/>
          <w:spacing w:val="2"/>
        </w:rPr>
        <w:t>t</w:t>
      </w:r>
      <w:r w:rsidRPr="00922930">
        <w:rPr>
          <w:rFonts w:ascii="Arial" w:hAnsi="Arial" w:cs="Arial"/>
        </w:rPr>
        <w:t xml:space="preserve">he </w:t>
      </w:r>
      <w:r w:rsidRPr="00922930">
        <w:rPr>
          <w:rFonts w:ascii="Arial" w:hAnsi="Arial" w:cs="Arial"/>
          <w:spacing w:val="-1"/>
        </w:rPr>
        <w:t>A</w:t>
      </w:r>
      <w:r w:rsidRPr="00922930">
        <w:rPr>
          <w:rFonts w:ascii="Arial" w:hAnsi="Arial" w:cs="Arial"/>
          <w:spacing w:val="-3"/>
        </w:rPr>
        <w:t>b</w:t>
      </w:r>
      <w:r w:rsidRPr="00922930">
        <w:rPr>
          <w:rFonts w:ascii="Arial" w:hAnsi="Arial" w:cs="Arial"/>
        </w:rPr>
        <w:t>so</w:t>
      </w:r>
      <w:r w:rsidRPr="00922930">
        <w:rPr>
          <w:rFonts w:ascii="Arial" w:hAnsi="Arial" w:cs="Arial"/>
          <w:spacing w:val="-1"/>
        </w:rPr>
        <w:t>l</w:t>
      </w:r>
      <w:r w:rsidRPr="00922930">
        <w:rPr>
          <w:rFonts w:ascii="Arial" w:hAnsi="Arial" w:cs="Arial"/>
        </w:rPr>
        <w:t xml:space="preserve">ute </w:t>
      </w:r>
      <w:r w:rsidRPr="00922930">
        <w:rPr>
          <w:rFonts w:ascii="Arial" w:hAnsi="Arial" w:cs="Arial"/>
          <w:spacing w:val="5"/>
        </w:rPr>
        <w:t>W</w:t>
      </w:r>
      <w:r w:rsidRPr="00922930">
        <w:rPr>
          <w:rFonts w:ascii="Arial" w:hAnsi="Arial" w:cs="Arial"/>
          <w:spacing w:val="-3"/>
        </w:rPr>
        <w:t>al</w:t>
      </w:r>
      <w:r w:rsidRPr="00922930">
        <w:rPr>
          <w:rFonts w:ascii="Arial" w:hAnsi="Arial" w:cs="Arial"/>
          <w:spacing w:val="2"/>
        </w:rPr>
        <w:t>k</w:t>
      </w:r>
      <w:r w:rsidRPr="00922930">
        <w:rPr>
          <w:rFonts w:ascii="Arial" w:hAnsi="Arial" w:cs="Arial"/>
          <w:spacing w:val="-1"/>
        </w:rPr>
        <w:t>i</w:t>
      </w:r>
      <w:r w:rsidRPr="00922930">
        <w:rPr>
          <w:rFonts w:ascii="Arial" w:hAnsi="Arial" w:cs="Arial"/>
          <w:spacing w:val="-3"/>
        </w:rPr>
        <w:t>n</w:t>
      </w:r>
      <w:r w:rsidRPr="00922930">
        <w:rPr>
          <w:rFonts w:ascii="Arial" w:hAnsi="Arial" w:cs="Arial"/>
        </w:rPr>
        <w:t>g</w:t>
      </w:r>
      <w:r w:rsidRPr="00922930">
        <w:rPr>
          <w:rFonts w:ascii="Arial" w:hAnsi="Arial" w:cs="Arial"/>
          <w:spacing w:val="3"/>
        </w:rPr>
        <w:t xml:space="preserve"> </w:t>
      </w:r>
      <w:r w:rsidRPr="00922930">
        <w:rPr>
          <w:rFonts w:ascii="Arial" w:hAnsi="Arial" w:cs="Arial"/>
          <w:spacing w:val="-1"/>
        </w:rPr>
        <w:t>Di</w:t>
      </w:r>
      <w:r w:rsidRPr="00922930">
        <w:rPr>
          <w:rFonts w:ascii="Arial" w:hAnsi="Arial" w:cs="Arial"/>
          <w:spacing w:val="-2"/>
        </w:rPr>
        <w:t>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ce in</w:t>
      </w:r>
      <w:r w:rsidRPr="00922930">
        <w:rPr>
          <w:rFonts w:ascii="Arial" w:hAnsi="Arial" w:cs="Arial"/>
          <w:spacing w:val="-2"/>
        </w:rPr>
        <w:t xml:space="preserve"> </w:t>
      </w:r>
      <w:r w:rsidRPr="00922930">
        <w:rPr>
          <w:rFonts w:ascii="Arial" w:hAnsi="Arial" w:cs="Arial"/>
          <w:spacing w:val="-1"/>
        </w:rPr>
        <w:t>P</w:t>
      </w:r>
      <w:r w:rsidRPr="00922930">
        <w:rPr>
          <w:rFonts w:ascii="Arial" w:hAnsi="Arial" w:cs="Arial"/>
        </w:rPr>
        <w:t>at</w:t>
      </w:r>
      <w:r w:rsidRPr="00922930">
        <w:rPr>
          <w:rFonts w:ascii="Arial" w:hAnsi="Arial" w:cs="Arial"/>
          <w:spacing w:val="-3"/>
        </w:rPr>
        <w:t>i</w:t>
      </w:r>
      <w:r w:rsidRPr="00922930">
        <w:rPr>
          <w:rFonts w:ascii="Arial" w:hAnsi="Arial" w:cs="Arial"/>
        </w:rPr>
        <w:t>e</w:t>
      </w:r>
      <w:r w:rsidRPr="00922930">
        <w:rPr>
          <w:rFonts w:ascii="Arial" w:hAnsi="Arial" w:cs="Arial"/>
          <w:spacing w:val="-1"/>
        </w:rPr>
        <w:t>n</w:t>
      </w:r>
      <w:r w:rsidRPr="00922930">
        <w:rPr>
          <w:rFonts w:ascii="Arial" w:hAnsi="Arial" w:cs="Arial"/>
          <w:spacing w:val="1"/>
        </w:rPr>
        <w:t>t</w:t>
      </w:r>
      <w:r w:rsidRPr="00922930">
        <w:rPr>
          <w:rFonts w:ascii="Arial" w:hAnsi="Arial" w:cs="Arial"/>
        </w:rPr>
        <w:t>s</w:t>
      </w:r>
      <w:r w:rsidRPr="00922930">
        <w:rPr>
          <w:rFonts w:ascii="Arial" w:hAnsi="Arial" w:cs="Arial"/>
          <w:spacing w:val="1"/>
        </w:rPr>
        <w:t xml:space="preserve"> </w:t>
      </w:r>
      <w:r w:rsidRPr="00922930">
        <w:rPr>
          <w:rFonts w:ascii="Arial" w:hAnsi="Arial" w:cs="Arial"/>
          <w:spacing w:val="-3"/>
        </w:rPr>
        <w:t>w</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h </w:t>
      </w:r>
      <w:r w:rsidRPr="00922930">
        <w:rPr>
          <w:rFonts w:ascii="Arial" w:hAnsi="Arial" w:cs="Arial"/>
          <w:b/>
          <w:spacing w:val="2"/>
          <w:u w:val="single"/>
        </w:rPr>
        <w:t>I</w:t>
      </w:r>
      <w:r w:rsidRPr="00922930">
        <w:rPr>
          <w:rFonts w:ascii="Arial" w:hAnsi="Arial" w:cs="Arial"/>
          <w:spacing w:val="-3"/>
        </w:rPr>
        <w:t>n</w:t>
      </w:r>
      <w:r w:rsidRPr="00922930">
        <w:rPr>
          <w:rFonts w:ascii="Arial" w:hAnsi="Arial" w:cs="Arial"/>
          <w:spacing w:val="1"/>
        </w:rPr>
        <w:t>t</w:t>
      </w:r>
      <w:r w:rsidRPr="00922930">
        <w:rPr>
          <w:rFonts w:ascii="Arial" w:hAnsi="Arial" w:cs="Arial"/>
        </w:rPr>
        <w:t>e</w:t>
      </w:r>
      <w:r w:rsidRPr="00922930">
        <w:rPr>
          <w:rFonts w:ascii="Arial" w:hAnsi="Arial" w:cs="Arial"/>
          <w:spacing w:val="-2"/>
        </w:rPr>
        <w:t>r</w:t>
      </w:r>
      <w:r w:rsidRPr="00922930">
        <w:rPr>
          <w:rFonts w:ascii="Arial" w:hAnsi="Arial" w:cs="Arial"/>
          <w:spacing w:val="1"/>
        </w:rPr>
        <w:t>m</w:t>
      </w:r>
      <w:r w:rsidRPr="00922930">
        <w:rPr>
          <w:rFonts w:ascii="Arial" w:hAnsi="Arial" w:cs="Arial"/>
          <w:spacing w:val="-1"/>
        </w:rPr>
        <w:t>it</w:t>
      </w:r>
      <w:r w:rsidRPr="00922930">
        <w:rPr>
          <w:rFonts w:ascii="Arial" w:hAnsi="Arial" w:cs="Arial"/>
          <w:spacing w:val="1"/>
        </w:rPr>
        <w:t>t</w:t>
      </w:r>
      <w:r w:rsidRPr="00922930">
        <w:rPr>
          <w:rFonts w:ascii="Arial" w:hAnsi="Arial" w:cs="Arial"/>
        </w:rPr>
        <w:t>e</w:t>
      </w:r>
      <w:r w:rsidRPr="00922930">
        <w:rPr>
          <w:rFonts w:ascii="Arial" w:hAnsi="Arial" w:cs="Arial"/>
          <w:spacing w:val="-1"/>
        </w:rPr>
        <w:t>n</w:t>
      </w:r>
      <w:r w:rsidRPr="00922930">
        <w:rPr>
          <w:rFonts w:ascii="Arial" w:hAnsi="Arial" w:cs="Arial"/>
        </w:rPr>
        <w:t xml:space="preserve">t </w:t>
      </w:r>
      <w:r w:rsidRPr="00922930">
        <w:rPr>
          <w:rFonts w:ascii="Arial" w:hAnsi="Arial" w:cs="Arial"/>
          <w:b/>
          <w:spacing w:val="-1"/>
          <w:u w:val="single"/>
        </w:rPr>
        <w:t>C</w:t>
      </w:r>
      <w:r w:rsidRPr="00922930">
        <w:rPr>
          <w:rFonts w:ascii="Arial" w:hAnsi="Arial" w:cs="Arial"/>
          <w:spacing w:val="-1"/>
        </w:rPr>
        <w:t>l</w:t>
      </w:r>
      <w:r w:rsidRPr="00922930">
        <w:rPr>
          <w:rFonts w:ascii="Arial" w:hAnsi="Arial" w:cs="Arial"/>
        </w:rPr>
        <w:t>a</w:t>
      </w:r>
      <w:r w:rsidRPr="00922930">
        <w:rPr>
          <w:rFonts w:ascii="Arial" w:hAnsi="Arial" w:cs="Arial"/>
          <w:spacing w:val="-1"/>
        </w:rPr>
        <w:t>u</w:t>
      </w:r>
      <w:r w:rsidRPr="00922930">
        <w:rPr>
          <w:rFonts w:ascii="Arial" w:hAnsi="Arial" w:cs="Arial"/>
        </w:rPr>
        <w:t>d</w:t>
      </w:r>
      <w:r w:rsidRPr="00922930">
        <w:rPr>
          <w:rFonts w:ascii="Arial" w:hAnsi="Arial" w:cs="Arial"/>
          <w:spacing w:val="-1"/>
        </w:rPr>
        <w:t>i</w:t>
      </w:r>
      <w:r w:rsidRPr="00922930">
        <w:rPr>
          <w:rFonts w:ascii="Arial" w:hAnsi="Arial" w:cs="Arial"/>
        </w:rPr>
        <w:t>cati</w:t>
      </w:r>
      <w:r w:rsidRPr="00922930">
        <w:rPr>
          <w:rFonts w:ascii="Arial" w:hAnsi="Arial" w:cs="Arial"/>
          <w:spacing w:val="-1"/>
        </w:rPr>
        <w:t>o</w:t>
      </w:r>
      <w:r w:rsidRPr="00922930">
        <w:rPr>
          <w:rFonts w:ascii="Arial" w:hAnsi="Arial" w:cs="Arial"/>
        </w:rPr>
        <w:t xml:space="preserve">n </w:t>
      </w:r>
      <w:r w:rsidRPr="00922930">
        <w:rPr>
          <w:rFonts w:ascii="Arial" w:hAnsi="Arial" w:cs="Arial"/>
          <w:spacing w:val="1"/>
        </w:rPr>
        <w:t>(</w:t>
      </w:r>
      <w:r w:rsidRPr="00922930">
        <w:rPr>
          <w:rFonts w:ascii="Arial" w:hAnsi="Arial" w:cs="Arial"/>
          <w:spacing w:val="-1"/>
        </w:rPr>
        <w:t>NES</w:t>
      </w:r>
      <w:r w:rsidRPr="00922930">
        <w:rPr>
          <w:rFonts w:ascii="Arial" w:hAnsi="Arial" w:cs="Arial"/>
          <w:spacing w:val="1"/>
        </w:rPr>
        <w:t>I</w:t>
      </w:r>
      <w:r w:rsidRPr="00922930">
        <w:rPr>
          <w:rFonts w:ascii="Arial" w:hAnsi="Arial" w:cs="Arial"/>
          <w:spacing w:val="-1"/>
        </w:rPr>
        <w:t>C</w:t>
      </w:r>
      <w:r w:rsidRPr="00922930">
        <w:rPr>
          <w:rFonts w:ascii="Arial" w:hAnsi="Arial" w:cs="Arial"/>
        </w:rPr>
        <w:t>) c</w:t>
      </w:r>
      <w:r w:rsidRPr="00922930">
        <w:rPr>
          <w:rFonts w:ascii="Arial" w:hAnsi="Arial" w:cs="Arial"/>
          <w:spacing w:val="-3"/>
        </w:rPr>
        <w:t>o</w:t>
      </w:r>
      <w:r w:rsidRPr="00922930">
        <w:rPr>
          <w:rFonts w:ascii="Arial" w:hAnsi="Arial" w:cs="Arial"/>
          <w:spacing w:val="1"/>
        </w:rPr>
        <w:t>m</w:t>
      </w:r>
      <w:r w:rsidRPr="00922930">
        <w:rPr>
          <w:rFonts w:ascii="Arial" w:hAnsi="Arial" w:cs="Arial"/>
          <w:spacing w:val="-3"/>
        </w:rPr>
        <w:t>p</w:t>
      </w:r>
      <w:r w:rsidRPr="00922930">
        <w:rPr>
          <w:rFonts w:ascii="Arial" w:hAnsi="Arial" w:cs="Arial"/>
        </w:rPr>
        <w:t>ared</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o b</w:t>
      </w:r>
      <w:r w:rsidRPr="00922930">
        <w:rPr>
          <w:rFonts w:ascii="Arial" w:hAnsi="Arial" w:cs="Arial"/>
          <w:spacing w:val="-1"/>
        </w:rPr>
        <w:t>e</w:t>
      </w:r>
      <w:r w:rsidRPr="00922930">
        <w:rPr>
          <w:rFonts w:ascii="Arial" w:hAnsi="Arial" w:cs="Arial"/>
        </w:rPr>
        <w:t>st</w:t>
      </w:r>
      <w:r w:rsidRPr="00922930">
        <w:rPr>
          <w:rFonts w:ascii="Arial" w:hAnsi="Arial" w:cs="Arial"/>
          <w:spacing w:val="2"/>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 xml:space="preserve">e </w:t>
      </w:r>
      <w:r w:rsidRPr="00922930">
        <w:rPr>
          <w:rFonts w:ascii="Arial" w:hAnsi="Arial" w:cs="Arial"/>
          <w:spacing w:val="2"/>
        </w:rPr>
        <w:t>t</w:t>
      </w:r>
      <w:r w:rsidRPr="00922930">
        <w:rPr>
          <w:rFonts w:ascii="Arial" w:hAnsi="Arial" w:cs="Arial"/>
          <w:spacing w:val="1"/>
        </w:rPr>
        <w:t>r</w:t>
      </w:r>
      <w:r w:rsidRPr="00922930">
        <w:rPr>
          <w:rFonts w:ascii="Arial" w:hAnsi="Arial" w:cs="Arial"/>
        </w:rPr>
        <w:t>e</w:t>
      </w:r>
      <w:r w:rsidRPr="00922930">
        <w:rPr>
          <w:rFonts w:ascii="Arial" w:hAnsi="Arial" w:cs="Arial"/>
          <w:spacing w:val="-1"/>
        </w:rPr>
        <w:t>at</w:t>
      </w:r>
      <w:r w:rsidRPr="00922930">
        <w:rPr>
          <w:rFonts w:ascii="Arial" w:hAnsi="Arial" w:cs="Arial"/>
          <w:spacing w:val="1"/>
        </w:rPr>
        <w:t>m</w:t>
      </w:r>
      <w:r w:rsidRPr="00922930">
        <w:rPr>
          <w:rFonts w:ascii="Arial" w:hAnsi="Arial" w:cs="Arial"/>
        </w:rPr>
        <w:t>e</w:t>
      </w:r>
      <w:r w:rsidRPr="00922930">
        <w:rPr>
          <w:rFonts w:ascii="Arial" w:hAnsi="Arial" w:cs="Arial"/>
          <w:spacing w:val="-3"/>
        </w:rPr>
        <w:t>n</w:t>
      </w:r>
      <w:r w:rsidRPr="00922930">
        <w:rPr>
          <w:rFonts w:ascii="Arial" w:hAnsi="Arial" w:cs="Arial"/>
          <w:spacing w:val="-1"/>
        </w:rPr>
        <w:t>t</w:t>
      </w:r>
      <w:r w:rsidRPr="00922930">
        <w:rPr>
          <w:rFonts w:ascii="Arial" w:hAnsi="Arial" w:cs="Arial"/>
        </w:rPr>
        <w:t>?</w:t>
      </w:r>
    </w:p>
    <w:p w14:paraId="7BA04A72" w14:textId="77777777" w:rsidR="00C920B7" w:rsidRPr="00922930" w:rsidRDefault="00C920B7" w:rsidP="00C920B7">
      <w:pPr>
        <w:pStyle w:val="Protocol-maintext"/>
        <w:spacing w:line="360" w:lineRule="auto"/>
        <w:rPr>
          <w:rFonts w:ascii="Arial" w:hAnsi="Arial" w:cs="Arial"/>
        </w:rPr>
      </w:pPr>
    </w:p>
    <w:p w14:paraId="4F54F525" w14:textId="77777777" w:rsidR="00C920B7" w:rsidRPr="00922930" w:rsidRDefault="00C920B7" w:rsidP="00C920B7">
      <w:pPr>
        <w:pStyle w:val="Protocol-maintext"/>
        <w:spacing w:line="360" w:lineRule="auto"/>
        <w:rPr>
          <w:rFonts w:ascii="Arial" w:hAnsi="Arial" w:cs="Arial"/>
          <w:iCs/>
        </w:rPr>
      </w:pPr>
      <w:r w:rsidRPr="00922930">
        <w:rPr>
          <w:rFonts w:ascii="Arial" w:hAnsi="Arial" w:cs="Arial"/>
          <w:b/>
        </w:rPr>
        <w:t>Protocol Number:</w:t>
      </w:r>
      <w:r w:rsidRPr="00922930">
        <w:rPr>
          <w:rFonts w:ascii="Arial" w:hAnsi="Arial" w:cs="Arial"/>
        </w:rPr>
        <w:tab/>
      </w:r>
      <w:r w:rsidRPr="00922930">
        <w:rPr>
          <w:rFonts w:ascii="Arial" w:hAnsi="Arial" w:cs="Arial"/>
        </w:rPr>
        <w:tab/>
      </w:r>
      <w:r w:rsidRPr="00922930">
        <w:rPr>
          <w:rFonts w:ascii="Arial" w:hAnsi="Arial" w:cs="Arial"/>
          <w:b/>
        </w:rPr>
        <w:t>6.0</w:t>
      </w:r>
    </w:p>
    <w:p w14:paraId="094D5E7E" w14:textId="77777777" w:rsidR="00C920B7" w:rsidRPr="00922930" w:rsidRDefault="00C920B7" w:rsidP="00C920B7">
      <w:pPr>
        <w:pStyle w:val="Protocol-maintext"/>
        <w:spacing w:line="360" w:lineRule="auto"/>
        <w:rPr>
          <w:rFonts w:ascii="Arial" w:hAnsi="Arial" w:cs="Arial"/>
        </w:rPr>
      </w:pPr>
    </w:p>
    <w:p w14:paraId="782EB746" w14:textId="77777777" w:rsidR="00C920B7" w:rsidRPr="00922930" w:rsidRDefault="00C920B7" w:rsidP="00C920B7">
      <w:pPr>
        <w:pStyle w:val="Protocol-maintext"/>
        <w:spacing w:line="360" w:lineRule="auto"/>
        <w:rPr>
          <w:rFonts w:ascii="Arial" w:hAnsi="Arial" w:cs="Arial"/>
        </w:rPr>
      </w:pPr>
    </w:p>
    <w:p w14:paraId="3339FEC7" w14:textId="77777777" w:rsidR="00C920B7" w:rsidRPr="00922930" w:rsidRDefault="00C920B7" w:rsidP="00C920B7">
      <w:pPr>
        <w:pStyle w:val="Protocol-maintext"/>
        <w:spacing w:line="360" w:lineRule="auto"/>
        <w:rPr>
          <w:rFonts w:ascii="Arial" w:hAnsi="Arial" w:cs="Arial"/>
        </w:rPr>
      </w:pPr>
    </w:p>
    <w:p w14:paraId="52EFE5FE" w14:textId="77777777" w:rsidR="00C920B7" w:rsidRPr="00922930" w:rsidRDefault="00C920B7" w:rsidP="00C920B7">
      <w:pPr>
        <w:pStyle w:val="Protocol-maintext"/>
        <w:spacing w:line="360" w:lineRule="auto"/>
        <w:rPr>
          <w:rFonts w:ascii="Arial" w:hAnsi="Arial" w:cs="Arial"/>
        </w:rPr>
      </w:pPr>
    </w:p>
    <w:p w14:paraId="585728F9"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Signed:</w:t>
      </w:r>
      <w:r w:rsidRPr="00922930">
        <w:rPr>
          <w:rFonts w:ascii="Arial" w:hAnsi="Arial" w:cs="Arial"/>
        </w:rPr>
        <w:tab/>
      </w:r>
      <w:r w:rsidRPr="00922930">
        <w:rPr>
          <w:rFonts w:ascii="Arial" w:hAnsi="Arial" w:cs="Arial"/>
        </w:rPr>
        <w:tab/>
        <w:t>___________________________________________</w:t>
      </w:r>
    </w:p>
    <w:p w14:paraId="22CBC149" w14:textId="77777777" w:rsidR="00C920B7" w:rsidRPr="00922930" w:rsidRDefault="00C920B7" w:rsidP="00C920B7">
      <w:pPr>
        <w:pStyle w:val="Protocol-maintext"/>
        <w:spacing w:line="360" w:lineRule="auto"/>
        <w:rPr>
          <w:rFonts w:ascii="Arial" w:hAnsi="Arial" w:cs="Arial"/>
        </w:rPr>
      </w:pPr>
    </w:p>
    <w:p w14:paraId="7DC2C56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Becky Ward</w:t>
      </w:r>
    </w:p>
    <w:p w14:paraId="341C60AE"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Ms</w:t>
      </w:r>
    </w:p>
    <w:p w14:paraId="3FB5BFB7"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Imperial College London</w:t>
      </w:r>
    </w:p>
    <w:p w14:paraId="3A88946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r>
    </w:p>
    <w:p w14:paraId="24B2848B" w14:textId="77777777" w:rsidR="00C920B7" w:rsidRPr="00922930" w:rsidRDefault="00C920B7" w:rsidP="00C920B7">
      <w:pPr>
        <w:pStyle w:val="Protocol-maintext"/>
        <w:spacing w:line="360" w:lineRule="auto"/>
        <w:rPr>
          <w:rFonts w:ascii="Arial" w:hAnsi="Arial" w:cs="Arial"/>
        </w:rPr>
      </w:pPr>
    </w:p>
    <w:p w14:paraId="6F93A0C2" w14:textId="77777777" w:rsidR="00C920B7" w:rsidRPr="00922930" w:rsidRDefault="00C920B7" w:rsidP="00C920B7">
      <w:pPr>
        <w:pStyle w:val="Protocol-maintext"/>
        <w:spacing w:line="360" w:lineRule="auto"/>
        <w:rPr>
          <w:rFonts w:ascii="Arial" w:hAnsi="Arial" w:cs="Arial"/>
        </w:rPr>
      </w:pPr>
    </w:p>
    <w:p w14:paraId="0D8B31A2"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Date:</w:t>
      </w:r>
      <w:r w:rsidRPr="00922930">
        <w:rPr>
          <w:rFonts w:ascii="Arial" w:hAnsi="Arial" w:cs="Arial"/>
        </w:rPr>
        <w:tab/>
      </w:r>
      <w:r w:rsidRPr="00922930">
        <w:rPr>
          <w:rFonts w:ascii="Arial" w:hAnsi="Arial" w:cs="Arial"/>
        </w:rPr>
        <w:tab/>
      </w:r>
      <w:r w:rsidRPr="00922930">
        <w:rPr>
          <w:rFonts w:ascii="Arial" w:hAnsi="Arial" w:cs="Arial"/>
        </w:rPr>
        <w:tab/>
        <w:t>_____________________</w:t>
      </w:r>
    </w:p>
    <w:p w14:paraId="2FFBD0C5" w14:textId="77777777" w:rsidR="00C920B7" w:rsidRPr="00922930" w:rsidRDefault="00C920B7" w:rsidP="00C920B7">
      <w:pPr>
        <w:pStyle w:val="Heading1"/>
        <w:spacing w:line="360" w:lineRule="auto"/>
        <w:rPr>
          <w:rFonts w:cs="Arial"/>
        </w:rPr>
      </w:pPr>
      <w:r w:rsidRPr="00922930">
        <w:br w:type="page"/>
      </w:r>
      <w:bookmarkStart w:id="472" w:name="_Toc266793835"/>
      <w:bookmarkStart w:id="473" w:name="_Toc491848227"/>
      <w:bookmarkStart w:id="474" w:name="_Toc19094288"/>
      <w:r w:rsidRPr="00922930">
        <w:lastRenderedPageBreak/>
        <w:t>SIGNATURE PAGE 3 (STATISTICIAN)</w:t>
      </w:r>
      <w:bookmarkEnd w:id="472"/>
      <w:bookmarkEnd w:id="473"/>
      <w:bookmarkEnd w:id="474"/>
    </w:p>
    <w:p w14:paraId="6A84E2E4" w14:textId="77777777" w:rsidR="00C920B7" w:rsidRPr="00922930" w:rsidRDefault="00C920B7" w:rsidP="00C920B7">
      <w:pPr>
        <w:pStyle w:val="Protocol-maintext"/>
        <w:spacing w:line="360" w:lineRule="auto"/>
        <w:rPr>
          <w:rFonts w:ascii="Arial" w:hAnsi="Arial" w:cs="Arial"/>
        </w:rPr>
      </w:pPr>
    </w:p>
    <w:p w14:paraId="0701300E"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The signatures below constitute approval of this protocol by the signatory. </w:t>
      </w:r>
    </w:p>
    <w:p w14:paraId="539D39CA" w14:textId="77777777" w:rsidR="00C920B7" w:rsidRPr="00922930" w:rsidRDefault="00C920B7" w:rsidP="00C920B7">
      <w:pPr>
        <w:pStyle w:val="Protocol-maintext"/>
        <w:spacing w:line="360" w:lineRule="auto"/>
        <w:rPr>
          <w:rFonts w:ascii="Arial" w:hAnsi="Arial" w:cs="Arial"/>
        </w:rPr>
      </w:pPr>
    </w:p>
    <w:p w14:paraId="51BED6C5" w14:textId="77777777" w:rsidR="00C920B7" w:rsidRPr="00922930" w:rsidRDefault="00C920B7" w:rsidP="00C920B7">
      <w:pPr>
        <w:pStyle w:val="Protocol-maintext"/>
        <w:spacing w:line="360" w:lineRule="auto"/>
        <w:rPr>
          <w:rFonts w:ascii="Arial" w:hAnsi="Arial" w:cs="Arial"/>
        </w:rPr>
      </w:pPr>
    </w:p>
    <w:p w14:paraId="21421BFC"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Study Title:</w:t>
      </w:r>
      <w:r w:rsidRPr="00922930">
        <w:rPr>
          <w:rFonts w:ascii="Arial" w:hAnsi="Arial" w:cs="Arial"/>
        </w:rPr>
        <w:tab/>
      </w:r>
      <w:r w:rsidRPr="00922930">
        <w:rPr>
          <w:rFonts w:ascii="Arial" w:hAnsi="Arial" w:cs="Arial"/>
        </w:rPr>
        <w:tab/>
      </w:r>
      <w:r w:rsidRPr="00922930">
        <w:rPr>
          <w:rFonts w:ascii="Arial" w:hAnsi="Arial" w:cs="Arial"/>
        </w:rPr>
        <w:tab/>
        <w:t>A</w:t>
      </w:r>
      <w:r w:rsidRPr="00922930">
        <w:rPr>
          <w:rFonts w:ascii="Arial" w:hAnsi="Arial" w:cs="Arial"/>
          <w:spacing w:val="1"/>
        </w:rPr>
        <w:t xml:space="preserve"> </w:t>
      </w:r>
      <w:r w:rsidRPr="00922930">
        <w:rPr>
          <w:rFonts w:ascii="Arial" w:hAnsi="Arial" w:cs="Arial"/>
          <w:spacing w:val="-4"/>
        </w:rPr>
        <w:t>M</w:t>
      </w:r>
      <w:r w:rsidRPr="00922930">
        <w:rPr>
          <w:rFonts w:ascii="Arial" w:hAnsi="Arial" w:cs="Arial"/>
        </w:rPr>
        <w:t>u</w:t>
      </w:r>
      <w:r w:rsidRPr="00922930">
        <w:rPr>
          <w:rFonts w:ascii="Arial" w:hAnsi="Arial" w:cs="Arial"/>
          <w:spacing w:val="-1"/>
        </w:rPr>
        <w:t>l</w:t>
      </w:r>
      <w:r w:rsidRPr="00922930">
        <w:rPr>
          <w:rFonts w:ascii="Arial" w:hAnsi="Arial" w:cs="Arial"/>
          <w:spacing w:val="1"/>
        </w:rPr>
        <w:t>t</w:t>
      </w:r>
      <w:r w:rsidRPr="00922930">
        <w:rPr>
          <w:rFonts w:ascii="Arial" w:hAnsi="Arial" w:cs="Arial"/>
          <w:spacing w:val="-1"/>
        </w:rPr>
        <w:t>i</w:t>
      </w:r>
      <w:r w:rsidRPr="00922930">
        <w:rPr>
          <w:rFonts w:ascii="Arial" w:hAnsi="Arial" w:cs="Arial"/>
        </w:rPr>
        <w:t>ce</w:t>
      </w:r>
      <w:r w:rsidRPr="00922930">
        <w:rPr>
          <w:rFonts w:ascii="Arial" w:hAnsi="Arial" w:cs="Arial"/>
          <w:spacing w:val="-1"/>
        </w:rPr>
        <w:t>n</w:t>
      </w:r>
      <w:r w:rsidRPr="00922930">
        <w:rPr>
          <w:rFonts w:ascii="Arial" w:hAnsi="Arial" w:cs="Arial"/>
          <w:spacing w:val="1"/>
        </w:rPr>
        <w:t>tr</w:t>
      </w:r>
      <w:r w:rsidRPr="00922930">
        <w:rPr>
          <w:rFonts w:ascii="Arial" w:hAnsi="Arial" w:cs="Arial"/>
        </w:rPr>
        <w:t>e R</w:t>
      </w:r>
      <w:r w:rsidRPr="00922930">
        <w:rPr>
          <w:rFonts w:ascii="Arial" w:hAnsi="Arial" w:cs="Arial"/>
          <w:spacing w:val="-1"/>
        </w:rPr>
        <w:t>a</w:t>
      </w:r>
      <w:r w:rsidRPr="00922930">
        <w:rPr>
          <w:rFonts w:ascii="Arial" w:hAnsi="Arial" w:cs="Arial"/>
        </w:rPr>
        <w:t>n</w:t>
      </w:r>
      <w:r w:rsidRPr="00922930">
        <w:rPr>
          <w:rFonts w:ascii="Arial" w:hAnsi="Arial" w:cs="Arial"/>
          <w:spacing w:val="-1"/>
        </w:rPr>
        <w:t>d</w:t>
      </w:r>
      <w:r w:rsidRPr="00922930">
        <w:rPr>
          <w:rFonts w:ascii="Arial" w:hAnsi="Arial" w:cs="Arial"/>
          <w:spacing w:val="-3"/>
        </w:rPr>
        <w:t>o</w:t>
      </w:r>
      <w:r w:rsidRPr="00922930">
        <w:rPr>
          <w:rFonts w:ascii="Arial" w:hAnsi="Arial" w:cs="Arial"/>
          <w:spacing w:val="1"/>
        </w:rPr>
        <w:t>m</w:t>
      </w:r>
      <w:r w:rsidRPr="00922930">
        <w:rPr>
          <w:rFonts w:ascii="Arial" w:hAnsi="Arial" w:cs="Arial"/>
          <w:spacing w:val="-1"/>
        </w:rPr>
        <w:t>i</w:t>
      </w:r>
      <w:r w:rsidRPr="00922930">
        <w:rPr>
          <w:rFonts w:ascii="Arial" w:hAnsi="Arial" w:cs="Arial"/>
        </w:rPr>
        <w:t xml:space="preserve">sed </w:t>
      </w:r>
      <w:r w:rsidRPr="00922930">
        <w:rPr>
          <w:rFonts w:ascii="Arial" w:hAnsi="Arial" w:cs="Arial"/>
          <w:spacing w:val="-1"/>
        </w:rPr>
        <w:t>C</w:t>
      </w:r>
      <w:r w:rsidRPr="00922930">
        <w:rPr>
          <w:rFonts w:ascii="Arial" w:hAnsi="Arial" w:cs="Arial"/>
        </w:rPr>
        <w:t>o</w:t>
      </w:r>
      <w:r w:rsidRPr="00922930">
        <w:rPr>
          <w:rFonts w:ascii="Arial" w:hAnsi="Arial" w:cs="Arial"/>
          <w:spacing w:val="-1"/>
        </w:rPr>
        <w:t>nt</w:t>
      </w:r>
      <w:r w:rsidRPr="00922930">
        <w:rPr>
          <w:rFonts w:ascii="Arial" w:hAnsi="Arial" w:cs="Arial"/>
          <w:spacing w:val="1"/>
        </w:rPr>
        <w:t>r</w:t>
      </w:r>
      <w:r w:rsidRPr="00922930">
        <w:rPr>
          <w:rFonts w:ascii="Arial" w:hAnsi="Arial" w:cs="Arial"/>
        </w:rPr>
        <w:t>o</w:t>
      </w:r>
      <w:r w:rsidRPr="00922930">
        <w:rPr>
          <w:rFonts w:ascii="Arial" w:hAnsi="Arial" w:cs="Arial"/>
          <w:spacing w:val="-1"/>
        </w:rPr>
        <w:t>ll</w:t>
      </w:r>
      <w:r w:rsidRPr="00922930">
        <w:rPr>
          <w:rFonts w:ascii="Arial" w:hAnsi="Arial" w:cs="Arial"/>
        </w:rPr>
        <w:t xml:space="preserve">ed </w:t>
      </w:r>
      <w:r w:rsidRPr="00922930">
        <w:rPr>
          <w:rFonts w:ascii="Arial" w:hAnsi="Arial" w:cs="Arial"/>
          <w:spacing w:val="-1"/>
        </w:rPr>
        <w:t>S</w:t>
      </w:r>
      <w:r w:rsidRPr="00922930">
        <w:rPr>
          <w:rFonts w:ascii="Arial" w:hAnsi="Arial" w:cs="Arial"/>
          <w:spacing w:val="1"/>
        </w:rPr>
        <w:t>t</w:t>
      </w:r>
      <w:r w:rsidRPr="00922930">
        <w:rPr>
          <w:rFonts w:ascii="Arial" w:hAnsi="Arial" w:cs="Arial"/>
        </w:rPr>
        <w:t>u</w:t>
      </w:r>
      <w:r w:rsidRPr="00922930">
        <w:rPr>
          <w:rFonts w:ascii="Arial" w:hAnsi="Arial" w:cs="Arial"/>
          <w:spacing w:val="-1"/>
        </w:rPr>
        <w:t>d</w:t>
      </w:r>
      <w:r w:rsidRPr="00922930">
        <w:rPr>
          <w:rFonts w:ascii="Arial" w:hAnsi="Arial" w:cs="Arial"/>
        </w:rPr>
        <w:t xml:space="preserve">y: </w:t>
      </w:r>
      <w:r w:rsidRPr="00922930">
        <w:rPr>
          <w:rFonts w:ascii="Arial" w:hAnsi="Arial" w:cs="Arial"/>
          <w:spacing w:val="-1"/>
        </w:rPr>
        <w:t>D</w:t>
      </w:r>
      <w:r w:rsidRPr="00922930">
        <w:rPr>
          <w:rFonts w:ascii="Arial" w:hAnsi="Arial" w:cs="Arial"/>
        </w:rPr>
        <w:t>o</w:t>
      </w:r>
      <w:r w:rsidRPr="00922930">
        <w:rPr>
          <w:rFonts w:ascii="Arial" w:hAnsi="Arial" w:cs="Arial"/>
          <w:spacing w:val="-1"/>
        </w:rPr>
        <w:t>e</w:t>
      </w:r>
      <w:r w:rsidRPr="00922930">
        <w:rPr>
          <w:rFonts w:ascii="Arial" w:hAnsi="Arial" w:cs="Arial"/>
        </w:rPr>
        <w:t>s</w:t>
      </w:r>
      <w:r w:rsidRPr="00922930">
        <w:rPr>
          <w:rFonts w:ascii="Arial" w:hAnsi="Arial" w:cs="Arial"/>
          <w:spacing w:val="1"/>
        </w:rPr>
        <w:t xml:space="preserve"> </w:t>
      </w:r>
      <w:r w:rsidRPr="00922930">
        <w:rPr>
          <w:rFonts w:ascii="Arial" w:hAnsi="Arial" w:cs="Arial"/>
          <w:b/>
          <w:spacing w:val="-1"/>
          <w:u w:val="single"/>
        </w:rPr>
        <w:t>N</w:t>
      </w:r>
      <w:r w:rsidRPr="00922930">
        <w:rPr>
          <w:rFonts w:ascii="Arial" w:hAnsi="Arial" w:cs="Arial"/>
        </w:rPr>
        <w:t>e</w:t>
      </w:r>
      <w:r w:rsidRPr="00922930">
        <w:rPr>
          <w:rFonts w:ascii="Arial" w:hAnsi="Arial" w:cs="Arial"/>
          <w:spacing w:val="-3"/>
        </w:rPr>
        <w:t>u</w:t>
      </w:r>
      <w:r w:rsidRPr="00922930">
        <w:rPr>
          <w:rFonts w:ascii="Arial" w:hAnsi="Arial" w:cs="Arial"/>
          <w:spacing w:val="-2"/>
        </w:rPr>
        <w:t>r</w:t>
      </w:r>
      <w:r w:rsidRPr="00922930">
        <w:rPr>
          <w:rFonts w:ascii="Arial" w:hAnsi="Arial" w:cs="Arial"/>
        </w:rPr>
        <w:t>omuscu</w:t>
      </w:r>
      <w:r w:rsidRPr="00922930">
        <w:rPr>
          <w:rFonts w:ascii="Arial" w:hAnsi="Arial" w:cs="Arial"/>
          <w:spacing w:val="-1"/>
        </w:rPr>
        <w:t>l</w:t>
      </w:r>
      <w:r w:rsidRPr="00922930">
        <w:rPr>
          <w:rFonts w:ascii="Arial" w:hAnsi="Arial" w:cs="Arial"/>
        </w:rPr>
        <w:t>ar</w:t>
      </w:r>
      <w:r w:rsidRPr="00922930">
        <w:rPr>
          <w:rFonts w:ascii="Arial" w:hAnsi="Arial" w:cs="Arial"/>
          <w:spacing w:val="-1"/>
        </w:rPr>
        <w:t xml:space="preserve"> </w:t>
      </w:r>
      <w:r w:rsidRPr="00922930">
        <w:rPr>
          <w:rFonts w:ascii="Arial" w:hAnsi="Arial" w:cs="Arial"/>
          <w:b/>
          <w:spacing w:val="-1"/>
          <w:u w:val="single"/>
        </w:rPr>
        <w:t>E</w:t>
      </w:r>
      <w:r w:rsidRPr="00922930">
        <w:rPr>
          <w:rFonts w:ascii="Arial" w:hAnsi="Arial" w:cs="Arial"/>
          <w:spacing w:val="-1"/>
        </w:rPr>
        <w:t>l</w:t>
      </w:r>
      <w:r w:rsidRPr="00922930">
        <w:rPr>
          <w:rFonts w:ascii="Arial" w:hAnsi="Arial" w:cs="Arial"/>
        </w:rPr>
        <w:t>ect</w:t>
      </w:r>
      <w:r w:rsidRPr="00922930">
        <w:rPr>
          <w:rFonts w:ascii="Arial" w:hAnsi="Arial" w:cs="Arial"/>
          <w:spacing w:val="1"/>
        </w:rPr>
        <w:t>r</w:t>
      </w:r>
      <w:r w:rsidRPr="00922930">
        <w:rPr>
          <w:rFonts w:ascii="Arial" w:hAnsi="Arial" w:cs="Arial"/>
          <w:spacing w:val="-1"/>
        </w:rPr>
        <w:t>i</w:t>
      </w:r>
      <w:r w:rsidRPr="00922930">
        <w:rPr>
          <w:rFonts w:ascii="Arial" w:hAnsi="Arial" w:cs="Arial"/>
        </w:rPr>
        <w:t xml:space="preserve">cal </w:t>
      </w:r>
      <w:r w:rsidRPr="00922930">
        <w:rPr>
          <w:rFonts w:ascii="Arial" w:hAnsi="Arial" w:cs="Arial"/>
          <w:b/>
          <w:spacing w:val="-3"/>
          <w:u w:val="single"/>
        </w:rPr>
        <w:t>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spacing w:val="1"/>
        </w:rPr>
        <w:t>Im</w:t>
      </w:r>
      <w:r w:rsidRPr="00922930">
        <w:rPr>
          <w:rFonts w:ascii="Arial" w:hAnsi="Arial" w:cs="Arial"/>
          <w:spacing w:val="-3"/>
        </w:rPr>
        <w:t>p</w:t>
      </w:r>
      <w:r w:rsidRPr="00922930">
        <w:rPr>
          <w:rFonts w:ascii="Arial" w:hAnsi="Arial" w:cs="Arial"/>
          <w:spacing w:val="1"/>
        </w:rPr>
        <w:t>r</w:t>
      </w:r>
      <w:r w:rsidRPr="00922930">
        <w:rPr>
          <w:rFonts w:ascii="Arial" w:hAnsi="Arial" w:cs="Arial"/>
        </w:rPr>
        <w:t>o</w:t>
      </w:r>
      <w:r w:rsidRPr="00922930">
        <w:rPr>
          <w:rFonts w:ascii="Arial" w:hAnsi="Arial" w:cs="Arial"/>
          <w:spacing w:val="-3"/>
        </w:rPr>
        <w:t>v</w:t>
      </w:r>
      <w:r w:rsidRPr="00922930">
        <w:rPr>
          <w:rFonts w:ascii="Arial" w:hAnsi="Arial" w:cs="Arial"/>
        </w:rPr>
        <w:t xml:space="preserve">e </w:t>
      </w:r>
      <w:r w:rsidRPr="00922930">
        <w:rPr>
          <w:rFonts w:ascii="Arial" w:hAnsi="Arial" w:cs="Arial"/>
          <w:spacing w:val="2"/>
        </w:rPr>
        <w:t>t</w:t>
      </w:r>
      <w:r w:rsidRPr="00922930">
        <w:rPr>
          <w:rFonts w:ascii="Arial" w:hAnsi="Arial" w:cs="Arial"/>
        </w:rPr>
        <w:t xml:space="preserve">he </w:t>
      </w:r>
      <w:r w:rsidRPr="00922930">
        <w:rPr>
          <w:rFonts w:ascii="Arial" w:hAnsi="Arial" w:cs="Arial"/>
          <w:spacing w:val="-1"/>
        </w:rPr>
        <w:t>A</w:t>
      </w:r>
      <w:r w:rsidRPr="00922930">
        <w:rPr>
          <w:rFonts w:ascii="Arial" w:hAnsi="Arial" w:cs="Arial"/>
          <w:spacing w:val="-3"/>
        </w:rPr>
        <w:t>b</w:t>
      </w:r>
      <w:r w:rsidRPr="00922930">
        <w:rPr>
          <w:rFonts w:ascii="Arial" w:hAnsi="Arial" w:cs="Arial"/>
        </w:rPr>
        <w:t>so</w:t>
      </w:r>
      <w:r w:rsidRPr="00922930">
        <w:rPr>
          <w:rFonts w:ascii="Arial" w:hAnsi="Arial" w:cs="Arial"/>
          <w:spacing w:val="-1"/>
        </w:rPr>
        <w:t>l</w:t>
      </w:r>
      <w:r w:rsidRPr="00922930">
        <w:rPr>
          <w:rFonts w:ascii="Arial" w:hAnsi="Arial" w:cs="Arial"/>
        </w:rPr>
        <w:t xml:space="preserve">ute </w:t>
      </w:r>
      <w:r w:rsidRPr="00922930">
        <w:rPr>
          <w:rFonts w:ascii="Arial" w:hAnsi="Arial" w:cs="Arial"/>
          <w:spacing w:val="5"/>
        </w:rPr>
        <w:t>W</w:t>
      </w:r>
      <w:r w:rsidRPr="00922930">
        <w:rPr>
          <w:rFonts w:ascii="Arial" w:hAnsi="Arial" w:cs="Arial"/>
          <w:spacing w:val="-3"/>
        </w:rPr>
        <w:t>al</w:t>
      </w:r>
      <w:r w:rsidRPr="00922930">
        <w:rPr>
          <w:rFonts w:ascii="Arial" w:hAnsi="Arial" w:cs="Arial"/>
          <w:spacing w:val="2"/>
        </w:rPr>
        <w:t>k</w:t>
      </w:r>
      <w:r w:rsidRPr="00922930">
        <w:rPr>
          <w:rFonts w:ascii="Arial" w:hAnsi="Arial" w:cs="Arial"/>
          <w:spacing w:val="-1"/>
        </w:rPr>
        <w:t>i</w:t>
      </w:r>
      <w:r w:rsidRPr="00922930">
        <w:rPr>
          <w:rFonts w:ascii="Arial" w:hAnsi="Arial" w:cs="Arial"/>
          <w:spacing w:val="-3"/>
        </w:rPr>
        <w:t>n</w:t>
      </w:r>
      <w:r w:rsidRPr="00922930">
        <w:rPr>
          <w:rFonts w:ascii="Arial" w:hAnsi="Arial" w:cs="Arial"/>
        </w:rPr>
        <w:t>g</w:t>
      </w:r>
      <w:r w:rsidRPr="00922930">
        <w:rPr>
          <w:rFonts w:ascii="Arial" w:hAnsi="Arial" w:cs="Arial"/>
          <w:spacing w:val="3"/>
        </w:rPr>
        <w:t xml:space="preserve"> </w:t>
      </w:r>
      <w:r w:rsidRPr="00922930">
        <w:rPr>
          <w:rFonts w:ascii="Arial" w:hAnsi="Arial" w:cs="Arial"/>
          <w:spacing w:val="-1"/>
        </w:rPr>
        <w:t>Di</w:t>
      </w:r>
      <w:r w:rsidRPr="00922930">
        <w:rPr>
          <w:rFonts w:ascii="Arial" w:hAnsi="Arial" w:cs="Arial"/>
          <w:spacing w:val="-2"/>
        </w:rPr>
        <w:t>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ce in</w:t>
      </w:r>
      <w:r w:rsidRPr="00922930">
        <w:rPr>
          <w:rFonts w:ascii="Arial" w:hAnsi="Arial" w:cs="Arial"/>
          <w:spacing w:val="-2"/>
        </w:rPr>
        <w:t xml:space="preserve"> </w:t>
      </w:r>
      <w:r w:rsidRPr="00922930">
        <w:rPr>
          <w:rFonts w:ascii="Arial" w:hAnsi="Arial" w:cs="Arial"/>
          <w:spacing w:val="-1"/>
        </w:rPr>
        <w:t>P</w:t>
      </w:r>
      <w:r w:rsidRPr="00922930">
        <w:rPr>
          <w:rFonts w:ascii="Arial" w:hAnsi="Arial" w:cs="Arial"/>
        </w:rPr>
        <w:t>at</w:t>
      </w:r>
      <w:r w:rsidRPr="00922930">
        <w:rPr>
          <w:rFonts w:ascii="Arial" w:hAnsi="Arial" w:cs="Arial"/>
          <w:spacing w:val="-3"/>
        </w:rPr>
        <w:t>i</w:t>
      </w:r>
      <w:r w:rsidRPr="00922930">
        <w:rPr>
          <w:rFonts w:ascii="Arial" w:hAnsi="Arial" w:cs="Arial"/>
        </w:rPr>
        <w:t>e</w:t>
      </w:r>
      <w:r w:rsidRPr="00922930">
        <w:rPr>
          <w:rFonts w:ascii="Arial" w:hAnsi="Arial" w:cs="Arial"/>
          <w:spacing w:val="-1"/>
        </w:rPr>
        <w:t>n</w:t>
      </w:r>
      <w:r w:rsidRPr="00922930">
        <w:rPr>
          <w:rFonts w:ascii="Arial" w:hAnsi="Arial" w:cs="Arial"/>
          <w:spacing w:val="1"/>
        </w:rPr>
        <w:t>t</w:t>
      </w:r>
      <w:r w:rsidRPr="00922930">
        <w:rPr>
          <w:rFonts w:ascii="Arial" w:hAnsi="Arial" w:cs="Arial"/>
        </w:rPr>
        <w:t>s</w:t>
      </w:r>
      <w:r w:rsidRPr="00922930">
        <w:rPr>
          <w:rFonts w:ascii="Arial" w:hAnsi="Arial" w:cs="Arial"/>
          <w:spacing w:val="1"/>
        </w:rPr>
        <w:t xml:space="preserve"> </w:t>
      </w:r>
      <w:r w:rsidRPr="00922930">
        <w:rPr>
          <w:rFonts w:ascii="Arial" w:hAnsi="Arial" w:cs="Arial"/>
          <w:spacing w:val="-3"/>
        </w:rPr>
        <w:t>w</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h </w:t>
      </w:r>
      <w:r w:rsidRPr="00922930">
        <w:rPr>
          <w:rFonts w:ascii="Arial" w:hAnsi="Arial" w:cs="Arial"/>
          <w:b/>
          <w:spacing w:val="2"/>
          <w:u w:val="single"/>
        </w:rPr>
        <w:t>I</w:t>
      </w:r>
      <w:r w:rsidRPr="00922930">
        <w:rPr>
          <w:rFonts w:ascii="Arial" w:hAnsi="Arial" w:cs="Arial"/>
          <w:spacing w:val="-3"/>
        </w:rPr>
        <w:t>n</w:t>
      </w:r>
      <w:r w:rsidRPr="00922930">
        <w:rPr>
          <w:rFonts w:ascii="Arial" w:hAnsi="Arial" w:cs="Arial"/>
          <w:spacing w:val="1"/>
        </w:rPr>
        <w:t>t</w:t>
      </w:r>
      <w:r w:rsidRPr="00922930">
        <w:rPr>
          <w:rFonts w:ascii="Arial" w:hAnsi="Arial" w:cs="Arial"/>
        </w:rPr>
        <w:t>e</w:t>
      </w:r>
      <w:r w:rsidRPr="00922930">
        <w:rPr>
          <w:rFonts w:ascii="Arial" w:hAnsi="Arial" w:cs="Arial"/>
          <w:spacing w:val="-2"/>
        </w:rPr>
        <w:t>r</w:t>
      </w:r>
      <w:r w:rsidRPr="00922930">
        <w:rPr>
          <w:rFonts w:ascii="Arial" w:hAnsi="Arial" w:cs="Arial"/>
          <w:spacing w:val="1"/>
        </w:rPr>
        <w:t>m</w:t>
      </w:r>
      <w:r w:rsidRPr="00922930">
        <w:rPr>
          <w:rFonts w:ascii="Arial" w:hAnsi="Arial" w:cs="Arial"/>
          <w:spacing w:val="-1"/>
        </w:rPr>
        <w:t>it</w:t>
      </w:r>
      <w:r w:rsidRPr="00922930">
        <w:rPr>
          <w:rFonts w:ascii="Arial" w:hAnsi="Arial" w:cs="Arial"/>
          <w:spacing w:val="1"/>
        </w:rPr>
        <w:t>t</w:t>
      </w:r>
      <w:r w:rsidRPr="00922930">
        <w:rPr>
          <w:rFonts w:ascii="Arial" w:hAnsi="Arial" w:cs="Arial"/>
        </w:rPr>
        <w:t>e</w:t>
      </w:r>
      <w:r w:rsidRPr="00922930">
        <w:rPr>
          <w:rFonts w:ascii="Arial" w:hAnsi="Arial" w:cs="Arial"/>
          <w:spacing w:val="-1"/>
        </w:rPr>
        <w:t>n</w:t>
      </w:r>
      <w:r w:rsidRPr="00922930">
        <w:rPr>
          <w:rFonts w:ascii="Arial" w:hAnsi="Arial" w:cs="Arial"/>
        </w:rPr>
        <w:t xml:space="preserve">t </w:t>
      </w:r>
      <w:r w:rsidRPr="00922930">
        <w:rPr>
          <w:rFonts w:ascii="Arial" w:hAnsi="Arial" w:cs="Arial"/>
          <w:b/>
          <w:spacing w:val="-1"/>
          <w:u w:val="single"/>
        </w:rPr>
        <w:t>C</w:t>
      </w:r>
      <w:r w:rsidRPr="00922930">
        <w:rPr>
          <w:rFonts w:ascii="Arial" w:hAnsi="Arial" w:cs="Arial"/>
          <w:spacing w:val="-1"/>
        </w:rPr>
        <w:t>l</w:t>
      </w:r>
      <w:r w:rsidRPr="00922930">
        <w:rPr>
          <w:rFonts w:ascii="Arial" w:hAnsi="Arial" w:cs="Arial"/>
        </w:rPr>
        <w:t>a</w:t>
      </w:r>
      <w:r w:rsidRPr="00922930">
        <w:rPr>
          <w:rFonts w:ascii="Arial" w:hAnsi="Arial" w:cs="Arial"/>
          <w:spacing w:val="-1"/>
        </w:rPr>
        <w:t>u</w:t>
      </w:r>
      <w:r w:rsidRPr="00922930">
        <w:rPr>
          <w:rFonts w:ascii="Arial" w:hAnsi="Arial" w:cs="Arial"/>
        </w:rPr>
        <w:t>d</w:t>
      </w:r>
      <w:r w:rsidRPr="00922930">
        <w:rPr>
          <w:rFonts w:ascii="Arial" w:hAnsi="Arial" w:cs="Arial"/>
          <w:spacing w:val="-1"/>
        </w:rPr>
        <w:t>i</w:t>
      </w:r>
      <w:r w:rsidRPr="00922930">
        <w:rPr>
          <w:rFonts w:ascii="Arial" w:hAnsi="Arial" w:cs="Arial"/>
        </w:rPr>
        <w:t>cati</w:t>
      </w:r>
      <w:r w:rsidRPr="00922930">
        <w:rPr>
          <w:rFonts w:ascii="Arial" w:hAnsi="Arial" w:cs="Arial"/>
          <w:spacing w:val="-1"/>
        </w:rPr>
        <w:t>o</w:t>
      </w:r>
      <w:r w:rsidRPr="00922930">
        <w:rPr>
          <w:rFonts w:ascii="Arial" w:hAnsi="Arial" w:cs="Arial"/>
        </w:rPr>
        <w:t xml:space="preserve">n </w:t>
      </w:r>
      <w:r w:rsidRPr="00922930">
        <w:rPr>
          <w:rFonts w:ascii="Arial" w:hAnsi="Arial" w:cs="Arial"/>
          <w:spacing w:val="1"/>
        </w:rPr>
        <w:t>(</w:t>
      </w:r>
      <w:r w:rsidRPr="00922930">
        <w:rPr>
          <w:rFonts w:ascii="Arial" w:hAnsi="Arial" w:cs="Arial"/>
          <w:spacing w:val="-1"/>
        </w:rPr>
        <w:t>NES</w:t>
      </w:r>
      <w:r w:rsidRPr="00922930">
        <w:rPr>
          <w:rFonts w:ascii="Arial" w:hAnsi="Arial" w:cs="Arial"/>
          <w:spacing w:val="1"/>
        </w:rPr>
        <w:t>I</w:t>
      </w:r>
      <w:r w:rsidRPr="00922930">
        <w:rPr>
          <w:rFonts w:ascii="Arial" w:hAnsi="Arial" w:cs="Arial"/>
          <w:spacing w:val="-1"/>
        </w:rPr>
        <w:t>C</w:t>
      </w:r>
      <w:r w:rsidRPr="00922930">
        <w:rPr>
          <w:rFonts w:ascii="Arial" w:hAnsi="Arial" w:cs="Arial"/>
        </w:rPr>
        <w:t>) c</w:t>
      </w:r>
      <w:r w:rsidRPr="00922930">
        <w:rPr>
          <w:rFonts w:ascii="Arial" w:hAnsi="Arial" w:cs="Arial"/>
          <w:spacing w:val="-3"/>
        </w:rPr>
        <w:t>o</w:t>
      </w:r>
      <w:r w:rsidRPr="00922930">
        <w:rPr>
          <w:rFonts w:ascii="Arial" w:hAnsi="Arial" w:cs="Arial"/>
          <w:spacing w:val="1"/>
        </w:rPr>
        <w:t>m</w:t>
      </w:r>
      <w:r w:rsidRPr="00922930">
        <w:rPr>
          <w:rFonts w:ascii="Arial" w:hAnsi="Arial" w:cs="Arial"/>
          <w:spacing w:val="-3"/>
        </w:rPr>
        <w:t>p</w:t>
      </w:r>
      <w:r w:rsidRPr="00922930">
        <w:rPr>
          <w:rFonts w:ascii="Arial" w:hAnsi="Arial" w:cs="Arial"/>
        </w:rPr>
        <w:t>ared</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o b</w:t>
      </w:r>
      <w:r w:rsidRPr="00922930">
        <w:rPr>
          <w:rFonts w:ascii="Arial" w:hAnsi="Arial" w:cs="Arial"/>
          <w:spacing w:val="-1"/>
        </w:rPr>
        <w:t>e</w:t>
      </w:r>
      <w:r w:rsidRPr="00922930">
        <w:rPr>
          <w:rFonts w:ascii="Arial" w:hAnsi="Arial" w:cs="Arial"/>
        </w:rPr>
        <w:t>st</w:t>
      </w:r>
      <w:r w:rsidRPr="00922930">
        <w:rPr>
          <w:rFonts w:ascii="Arial" w:hAnsi="Arial" w:cs="Arial"/>
          <w:spacing w:val="2"/>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 xml:space="preserve">e </w:t>
      </w:r>
      <w:r w:rsidRPr="00922930">
        <w:rPr>
          <w:rFonts w:ascii="Arial" w:hAnsi="Arial" w:cs="Arial"/>
          <w:spacing w:val="2"/>
        </w:rPr>
        <w:t>t</w:t>
      </w:r>
      <w:r w:rsidRPr="00922930">
        <w:rPr>
          <w:rFonts w:ascii="Arial" w:hAnsi="Arial" w:cs="Arial"/>
          <w:spacing w:val="1"/>
        </w:rPr>
        <w:t>r</w:t>
      </w:r>
      <w:r w:rsidRPr="00922930">
        <w:rPr>
          <w:rFonts w:ascii="Arial" w:hAnsi="Arial" w:cs="Arial"/>
        </w:rPr>
        <w:t>e</w:t>
      </w:r>
      <w:r w:rsidRPr="00922930">
        <w:rPr>
          <w:rFonts w:ascii="Arial" w:hAnsi="Arial" w:cs="Arial"/>
          <w:spacing w:val="-1"/>
        </w:rPr>
        <w:t>at</w:t>
      </w:r>
      <w:r w:rsidRPr="00922930">
        <w:rPr>
          <w:rFonts w:ascii="Arial" w:hAnsi="Arial" w:cs="Arial"/>
          <w:spacing w:val="1"/>
        </w:rPr>
        <w:t>m</w:t>
      </w:r>
      <w:r w:rsidRPr="00922930">
        <w:rPr>
          <w:rFonts w:ascii="Arial" w:hAnsi="Arial" w:cs="Arial"/>
        </w:rPr>
        <w:t>e</w:t>
      </w:r>
      <w:r w:rsidRPr="00922930">
        <w:rPr>
          <w:rFonts w:ascii="Arial" w:hAnsi="Arial" w:cs="Arial"/>
          <w:spacing w:val="-3"/>
        </w:rPr>
        <w:t>n</w:t>
      </w:r>
      <w:r w:rsidRPr="00922930">
        <w:rPr>
          <w:rFonts w:ascii="Arial" w:hAnsi="Arial" w:cs="Arial"/>
          <w:spacing w:val="-1"/>
        </w:rPr>
        <w:t>t</w:t>
      </w:r>
      <w:r w:rsidRPr="00922930">
        <w:rPr>
          <w:rFonts w:ascii="Arial" w:hAnsi="Arial" w:cs="Arial"/>
        </w:rPr>
        <w:t>?</w:t>
      </w:r>
    </w:p>
    <w:p w14:paraId="003852EA" w14:textId="77777777" w:rsidR="00C920B7" w:rsidRPr="00922930" w:rsidRDefault="00C920B7" w:rsidP="00C920B7">
      <w:pPr>
        <w:pStyle w:val="Protocol-maintext"/>
        <w:spacing w:line="360" w:lineRule="auto"/>
        <w:rPr>
          <w:rFonts w:ascii="Arial" w:hAnsi="Arial" w:cs="Arial"/>
        </w:rPr>
      </w:pPr>
    </w:p>
    <w:p w14:paraId="0BD18F9C" w14:textId="77777777" w:rsidR="00C920B7" w:rsidRPr="00922930" w:rsidRDefault="00C920B7" w:rsidP="00C920B7">
      <w:pPr>
        <w:pStyle w:val="Protocol-maintext"/>
        <w:spacing w:line="360" w:lineRule="auto"/>
        <w:rPr>
          <w:rFonts w:ascii="Arial" w:hAnsi="Arial" w:cs="Arial"/>
          <w:iCs/>
        </w:rPr>
      </w:pPr>
      <w:r w:rsidRPr="00922930">
        <w:rPr>
          <w:rFonts w:ascii="Arial" w:hAnsi="Arial" w:cs="Arial"/>
          <w:b/>
        </w:rPr>
        <w:t>Protocol Number:</w:t>
      </w:r>
      <w:r w:rsidRPr="00922930">
        <w:rPr>
          <w:rFonts w:ascii="Arial" w:hAnsi="Arial" w:cs="Arial"/>
        </w:rPr>
        <w:tab/>
      </w:r>
      <w:r w:rsidRPr="00922930">
        <w:rPr>
          <w:rFonts w:ascii="Arial" w:hAnsi="Arial" w:cs="Arial"/>
        </w:rPr>
        <w:tab/>
      </w:r>
      <w:r w:rsidRPr="00922930">
        <w:rPr>
          <w:rFonts w:ascii="Arial" w:hAnsi="Arial" w:cs="Arial"/>
          <w:b/>
        </w:rPr>
        <w:t>6.0</w:t>
      </w:r>
    </w:p>
    <w:p w14:paraId="017F1AC9" w14:textId="77777777" w:rsidR="00C920B7" w:rsidRPr="00922930" w:rsidRDefault="00C920B7" w:rsidP="00C920B7">
      <w:pPr>
        <w:pStyle w:val="Protocol-maintext"/>
        <w:spacing w:line="360" w:lineRule="auto"/>
        <w:rPr>
          <w:rFonts w:ascii="Arial" w:hAnsi="Arial" w:cs="Arial"/>
        </w:rPr>
      </w:pPr>
    </w:p>
    <w:p w14:paraId="04333AF9" w14:textId="77777777" w:rsidR="00C920B7" w:rsidRPr="00922930" w:rsidRDefault="00C920B7" w:rsidP="00C920B7">
      <w:pPr>
        <w:pStyle w:val="Protocol-maintext"/>
        <w:spacing w:line="360" w:lineRule="auto"/>
        <w:rPr>
          <w:rFonts w:ascii="Arial" w:hAnsi="Arial" w:cs="Arial"/>
        </w:rPr>
      </w:pPr>
    </w:p>
    <w:p w14:paraId="3C6A2240" w14:textId="77777777" w:rsidR="00C920B7" w:rsidRPr="00922930" w:rsidRDefault="00C920B7" w:rsidP="00C920B7">
      <w:pPr>
        <w:pStyle w:val="Protocol-maintext"/>
        <w:spacing w:line="360" w:lineRule="auto"/>
        <w:rPr>
          <w:rFonts w:ascii="Arial" w:hAnsi="Arial" w:cs="Arial"/>
        </w:rPr>
      </w:pPr>
    </w:p>
    <w:p w14:paraId="4EB0CDBC" w14:textId="77777777" w:rsidR="00C920B7" w:rsidRPr="00922930" w:rsidRDefault="00C920B7" w:rsidP="00C920B7">
      <w:pPr>
        <w:pStyle w:val="Protocol-maintext"/>
        <w:spacing w:line="360" w:lineRule="auto"/>
        <w:rPr>
          <w:rFonts w:ascii="Arial" w:hAnsi="Arial" w:cs="Arial"/>
        </w:rPr>
      </w:pPr>
    </w:p>
    <w:p w14:paraId="6FD18474"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Signed:</w:t>
      </w:r>
      <w:r w:rsidRPr="00922930">
        <w:rPr>
          <w:rFonts w:ascii="Arial" w:hAnsi="Arial" w:cs="Arial"/>
        </w:rPr>
        <w:tab/>
      </w:r>
      <w:r w:rsidRPr="00922930">
        <w:rPr>
          <w:rFonts w:ascii="Arial" w:hAnsi="Arial" w:cs="Arial"/>
        </w:rPr>
        <w:tab/>
        <w:t>___________________________________________</w:t>
      </w:r>
    </w:p>
    <w:p w14:paraId="53D34A34" w14:textId="77777777" w:rsidR="00C920B7" w:rsidRPr="00922930" w:rsidRDefault="00C920B7" w:rsidP="00C920B7">
      <w:pPr>
        <w:pStyle w:val="Protocol-maintext"/>
        <w:spacing w:line="360" w:lineRule="auto"/>
        <w:rPr>
          <w:rFonts w:ascii="Arial" w:hAnsi="Arial" w:cs="Arial"/>
        </w:rPr>
      </w:pPr>
    </w:p>
    <w:p w14:paraId="6BD294A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Francesca Fiorentino</w:t>
      </w:r>
    </w:p>
    <w:p w14:paraId="089E2D8E"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r>
      <w:proofErr w:type="spellStart"/>
      <w:r w:rsidRPr="00922930">
        <w:rPr>
          <w:rFonts w:ascii="Arial" w:hAnsi="Arial" w:cs="Arial"/>
        </w:rPr>
        <w:t>Dr.</w:t>
      </w:r>
      <w:proofErr w:type="spellEnd"/>
    </w:p>
    <w:p w14:paraId="3746545D"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Imperial College London</w:t>
      </w:r>
    </w:p>
    <w:p w14:paraId="201F3AF8" w14:textId="77777777" w:rsidR="00C920B7" w:rsidRPr="00922930" w:rsidRDefault="00C920B7" w:rsidP="00C920B7">
      <w:pPr>
        <w:pStyle w:val="Protocol-maintext"/>
        <w:spacing w:line="360" w:lineRule="auto"/>
        <w:rPr>
          <w:rFonts w:ascii="Arial" w:hAnsi="Arial" w:cs="Arial"/>
        </w:rPr>
      </w:pPr>
    </w:p>
    <w:p w14:paraId="692604FF" w14:textId="77777777" w:rsidR="00C920B7" w:rsidRPr="00922930" w:rsidRDefault="00C920B7" w:rsidP="00C920B7">
      <w:pPr>
        <w:pStyle w:val="Protocol-maintext"/>
        <w:spacing w:line="360" w:lineRule="auto"/>
        <w:rPr>
          <w:rFonts w:ascii="Arial" w:hAnsi="Arial" w:cs="Arial"/>
        </w:rPr>
      </w:pPr>
    </w:p>
    <w:p w14:paraId="729AA0B9" w14:textId="77777777" w:rsidR="00C920B7" w:rsidRPr="00922930" w:rsidRDefault="00C920B7" w:rsidP="00C920B7">
      <w:pPr>
        <w:pStyle w:val="Protocol-maintext"/>
        <w:spacing w:line="360" w:lineRule="auto"/>
        <w:rPr>
          <w:rFonts w:ascii="Arial" w:hAnsi="Arial" w:cs="Arial"/>
          <w:lang w:val="fr-FR"/>
        </w:rPr>
      </w:pPr>
      <w:proofErr w:type="gramStart"/>
      <w:r w:rsidRPr="00922930">
        <w:rPr>
          <w:rFonts w:ascii="Arial" w:hAnsi="Arial" w:cs="Arial"/>
          <w:lang w:val="fr-FR"/>
        </w:rPr>
        <w:t>Date:</w:t>
      </w:r>
      <w:proofErr w:type="gramEnd"/>
      <w:r w:rsidRPr="00922930">
        <w:rPr>
          <w:rFonts w:ascii="Arial" w:hAnsi="Arial" w:cs="Arial"/>
          <w:lang w:val="fr-FR"/>
        </w:rPr>
        <w:tab/>
      </w:r>
      <w:r w:rsidRPr="00922930">
        <w:rPr>
          <w:rFonts w:ascii="Arial" w:hAnsi="Arial" w:cs="Arial"/>
          <w:lang w:val="fr-FR"/>
        </w:rPr>
        <w:tab/>
      </w:r>
      <w:r w:rsidRPr="00922930">
        <w:rPr>
          <w:rFonts w:ascii="Arial" w:hAnsi="Arial" w:cs="Arial"/>
          <w:lang w:val="fr-FR"/>
        </w:rPr>
        <w:tab/>
        <w:t>_____________________</w:t>
      </w:r>
    </w:p>
    <w:p w14:paraId="3114BD3D" w14:textId="77777777" w:rsidR="00C920B7" w:rsidRPr="00922930" w:rsidRDefault="00C920B7" w:rsidP="00C920B7">
      <w:pPr>
        <w:pStyle w:val="Protocol-heading1"/>
        <w:numPr>
          <w:ilvl w:val="0"/>
          <w:numId w:val="0"/>
        </w:numPr>
        <w:spacing w:line="360" w:lineRule="auto"/>
        <w:rPr>
          <w:rFonts w:cs="Arial"/>
          <w:lang w:val="fr-FR"/>
        </w:rPr>
      </w:pPr>
      <w:r w:rsidRPr="00922930">
        <w:rPr>
          <w:rFonts w:cs="Arial"/>
          <w:lang w:val="fr-FR"/>
        </w:rPr>
        <w:br w:type="page"/>
      </w:r>
    </w:p>
    <w:p w14:paraId="03AC9386" w14:textId="77777777" w:rsidR="00C920B7" w:rsidRPr="00922930" w:rsidRDefault="00C920B7" w:rsidP="00C920B7">
      <w:pPr>
        <w:pStyle w:val="Heading1"/>
        <w:spacing w:line="360" w:lineRule="auto"/>
        <w:rPr>
          <w:lang w:val="fr-FR"/>
        </w:rPr>
      </w:pPr>
      <w:bookmarkStart w:id="475" w:name="_Toc266793837"/>
      <w:bookmarkStart w:id="476" w:name="_Toc491848228"/>
      <w:bookmarkStart w:id="477" w:name="_Toc19094289"/>
      <w:r w:rsidRPr="00922930">
        <w:rPr>
          <w:lang w:val="fr-FR"/>
        </w:rPr>
        <w:lastRenderedPageBreak/>
        <w:t>SIGNATURE PAGE 4 (principal INVESTIGATOR)</w:t>
      </w:r>
      <w:bookmarkEnd w:id="475"/>
      <w:bookmarkEnd w:id="476"/>
      <w:bookmarkEnd w:id="477"/>
    </w:p>
    <w:p w14:paraId="0EA41E4D" w14:textId="77777777" w:rsidR="00C920B7" w:rsidRPr="00922930" w:rsidRDefault="00C920B7" w:rsidP="00C920B7">
      <w:pPr>
        <w:spacing w:line="360" w:lineRule="auto"/>
        <w:rPr>
          <w:rFonts w:cs="Arial"/>
          <w:lang w:val="fr-FR"/>
        </w:rPr>
      </w:pPr>
    </w:p>
    <w:p w14:paraId="492B204D"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The signature of the below constitutes agreement of this protocol by the signatory and provides the necessary assurance that this study will be conducted at his/her investigational site according to all stipulations of the protocol including all statements regarding confidentiality.</w:t>
      </w:r>
    </w:p>
    <w:p w14:paraId="168309E2" w14:textId="77777777" w:rsidR="00C920B7" w:rsidRPr="00922930" w:rsidRDefault="00C920B7" w:rsidP="00C920B7">
      <w:pPr>
        <w:pStyle w:val="Protocol-maintext"/>
        <w:spacing w:line="360" w:lineRule="auto"/>
        <w:rPr>
          <w:rFonts w:ascii="Arial" w:hAnsi="Arial" w:cs="Arial"/>
        </w:rPr>
      </w:pPr>
    </w:p>
    <w:p w14:paraId="3C1EE9C2" w14:textId="77777777" w:rsidR="00C920B7" w:rsidRPr="00922930" w:rsidRDefault="00C920B7" w:rsidP="00C920B7">
      <w:pPr>
        <w:pStyle w:val="Protocol-maintext"/>
        <w:spacing w:line="360" w:lineRule="auto"/>
        <w:rPr>
          <w:rFonts w:ascii="Arial" w:hAnsi="Arial" w:cs="Arial"/>
        </w:rPr>
      </w:pPr>
    </w:p>
    <w:p w14:paraId="08FA9C55" w14:textId="77777777" w:rsidR="00C920B7" w:rsidRPr="00922930" w:rsidRDefault="00C920B7" w:rsidP="00C920B7">
      <w:pPr>
        <w:pStyle w:val="Protocol-maintext"/>
        <w:spacing w:line="360" w:lineRule="auto"/>
        <w:rPr>
          <w:rFonts w:ascii="Arial" w:hAnsi="Arial" w:cs="Arial"/>
        </w:rPr>
      </w:pPr>
      <w:r w:rsidRPr="00922930">
        <w:rPr>
          <w:rFonts w:ascii="Arial" w:hAnsi="Arial" w:cs="Arial"/>
          <w:b/>
        </w:rPr>
        <w:t>Study Title:</w:t>
      </w:r>
      <w:r w:rsidRPr="00922930">
        <w:rPr>
          <w:rFonts w:ascii="Arial" w:hAnsi="Arial" w:cs="Arial"/>
        </w:rPr>
        <w:tab/>
      </w:r>
      <w:r w:rsidRPr="00922930">
        <w:rPr>
          <w:rFonts w:ascii="Arial" w:hAnsi="Arial" w:cs="Arial"/>
        </w:rPr>
        <w:tab/>
      </w:r>
      <w:r w:rsidRPr="00922930">
        <w:rPr>
          <w:rFonts w:ascii="Arial" w:hAnsi="Arial" w:cs="Arial"/>
        </w:rPr>
        <w:tab/>
        <w:t>A</w:t>
      </w:r>
      <w:r w:rsidRPr="00922930">
        <w:rPr>
          <w:rFonts w:ascii="Arial" w:hAnsi="Arial" w:cs="Arial"/>
          <w:spacing w:val="1"/>
        </w:rPr>
        <w:t xml:space="preserve"> </w:t>
      </w:r>
      <w:r w:rsidRPr="00922930">
        <w:rPr>
          <w:rFonts w:ascii="Arial" w:hAnsi="Arial" w:cs="Arial"/>
          <w:spacing w:val="-4"/>
        </w:rPr>
        <w:t>M</w:t>
      </w:r>
      <w:r w:rsidRPr="00922930">
        <w:rPr>
          <w:rFonts w:ascii="Arial" w:hAnsi="Arial" w:cs="Arial"/>
        </w:rPr>
        <w:t>u</w:t>
      </w:r>
      <w:r w:rsidRPr="00922930">
        <w:rPr>
          <w:rFonts w:ascii="Arial" w:hAnsi="Arial" w:cs="Arial"/>
          <w:spacing w:val="-1"/>
        </w:rPr>
        <w:t>l</w:t>
      </w:r>
      <w:r w:rsidRPr="00922930">
        <w:rPr>
          <w:rFonts w:ascii="Arial" w:hAnsi="Arial" w:cs="Arial"/>
          <w:spacing w:val="1"/>
        </w:rPr>
        <w:t>t</w:t>
      </w:r>
      <w:r w:rsidRPr="00922930">
        <w:rPr>
          <w:rFonts w:ascii="Arial" w:hAnsi="Arial" w:cs="Arial"/>
          <w:spacing w:val="-1"/>
        </w:rPr>
        <w:t>i</w:t>
      </w:r>
      <w:r w:rsidRPr="00922930">
        <w:rPr>
          <w:rFonts w:ascii="Arial" w:hAnsi="Arial" w:cs="Arial"/>
        </w:rPr>
        <w:t>ce</w:t>
      </w:r>
      <w:r w:rsidRPr="00922930">
        <w:rPr>
          <w:rFonts w:ascii="Arial" w:hAnsi="Arial" w:cs="Arial"/>
          <w:spacing w:val="-1"/>
        </w:rPr>
        <w:t>n</w:t>
      </w:r>
      <w:r w:rsidRPr="00922930">
        <w:rPr>
          <w:rFonts w:ascii="Arial" w:hAnsi="Arial" w:cs="Arial"/>
          <w:spacing w:val="1"/>
        </w:rPr>
        <w:t>tr</w:t>
      </w:r>
      <w:r w:rsidRPr="00922930">
        <w:rPr>
          <w:rFonts w:ascii="Arial" w:hAnsi="Arial" w:cs="Arial"/>
        </w:rPr>
        <w:t>e R</w:t>
      </w:r>
      <w:r w:rsidRPr="00922930">
        <w:rPr>
          <w:rFonts w:ascii="Arial" w:hAnsi="Arial" w:cs="Arial"/>
          <w:spacing w:val="-1"/>
        </w:rPr>
        <w:t>a</w:t>
      </w:r>
      <w:r w:rsidRPr="00922930">
        <w:rPr>
          <w:rFonts w:ascii="Arial" w:hAnsi="Arial" w:cs="Arial"/>
        </w:rPr>
        <w:t>n</w:t>
      </w:r>
      <w:r w:rsidRPr="00922930">
        <w:rPr>
          <w:rFonts w:ascii="Arial" w:hAnsi="Arial" w:cs="Arial"/>
          <w:spacing w:val="-1"/>
        </w:rPr>
        <w:t>d</w:t>
      </w:r>
      <w:r w:rsidRPr="00922930">
        <w:rPr>
          <w:rFonts w:ascii="Arial" w:hAnsi="Arial" w:cs="Arial"/>
          <w:spacing w:val="-3"/>
        </w:rPr>
        <w:t>o</w:t>
      </w:r>
      <w:r w:rsidRPr="00922930">
        <w:rPr>
          <w:rFonts w:ascii="Arial" w:hAnsi="Arial" w:cs="Arial"/>
          <w:spacing w:val="1"/>
        </w:rPr>
        <w:t>m</w:t>
      </w:r>
      <w:r w:rsidRPr="00922930">
        <w:rPr>
          <w:rFonts w:ascii="Arial" w:hAnsi="Arial" w:cs="Arial"/>
          <w:spacing w:val="-1"/>
        </w:rPr>
        <w:t>i</w:t>
      </w:r>
      <w:r w:rsidRPr="00922930">
        <w:rPr>
          <w:rFonts w:ascii="Arial" w:hAnsi="Arial" w:cs="Arial"/>
        </w:rPr>
        <w:t xml:space="preserve">sed </w:t>
      </w:r>
      <w:r w:rsidRPr="00922930">
        <w:rPr>
          <w:rFonts w:ascii="Arial" w:hAnsi="Arial" w:cs="Arial"/>
          <w:spacing w:val="-1"/>
        </w:rPr>
        <w:t>C</w:t>
      </w:r>
      <w:r w:rsidRPr="00922930">
        <w:rPr>
          <w:rFonts w:ascii="Arial" w:hAnsi="Arial" w:cs="Arial"/>
        </w:rPr>
        <w:t>o</w:t>
      </w:r>
      <w:r w:rsidRPr="00922930">
        <w:rPr>
          <w:rFonts w:ascii="Arial" w:hAnsi="Arial" w:cs="Arial"/>
          <w:spacing w:val="-1"/>
        </w:rPr>
        <w:t>nt</w:t>
      </w:r>
      <w:r w:rsidRPr="00922930">
        <w:rPr>
          <w:rFonts w:ascii="Arial" w:hAnsi="Arial" w:cs="Arial"/>
          <w:spacing w:val="1"/>
        </w:rPr>
        <w:t>r</w:t>
      </w:r>
      <w:r w:rsidRPr="00922930">
        <w:rPr>
          <w:rFonts w:ascii="Arial" w:hAnsi="Arial" w:cs="Arial"/>
        </w:rPr>
        <w:t>o</w:t>
      </w:r>
      <w:r w:rsidRPr="00922930">
        <w:rPr>
          <w:rFonts w:ascii="Arial" w:hAnsi="Arial" w:cs="Arial"/>
          <w:spacing w:val="-1"/>
        </w:rPr>
        <w:t>ll</w:t>
      </w:r>
      <w:r w:rsidRPr="00922930">
        <w:rPr>
          <w:rFonts w:ascii="Arial" w:hAnsi="Arial" w:cs="Arial"/>
        </w:rPr>
        <w:t xml:space="preserve">ed </w:t>
      </w:r>
      <w:r w:rsidRPr="00922930">
        <w:rPr>
          <w:rFonts w:ascii="Arial" w:hAnsi="Arial" w:cs="Arial"/>
          <w:spacing w:val="-1"/>
        </w:rPr>
        <w:t>S</w:t>
      </w:r>
      <w:r w:rsidRPr="00922930">
        <w:rPr>
          <w:rFonts w:ascii="Arial" w:hAnsi="Arial" w:cs="Arial"/>
          <w:spacing w:val="1"/>
        </w:rPr>
        <w:t>t</w:t>
      </w:r>
      <w:r w:rsidRPr="00922930">
        <w:rPr>
          <w:rFonts w:ascii="Arial" w:hAnsi="Arial" w:cs="Arial"/>
        </w:rPr>
        <w:t>u</w:t>
      </w:r>
      <w:r w:rsidRPr="00922930">
        <w:rPr>
          <w:rFonts w:ascii="Arial" w:hAnsi="Arial" w:cs="Arial"/>
          <w:spacing w:val="-1"/>
        </w:rPr>
        <w:t>d</w:t>
      </w:r>
      <w:r w:rsidRPr="00922930">
        <w:rPr>
          <w:rFonts w:ascii="Arial" w:hAnsi="Arial" w:cs="Arial"/>
        </w:rPr>
        <w:t xml:space="preserve">y: </w:t>
      </w:r>
      <w:r w:rsidRPr="00922930">
        <w:rPr>
          <w:rFonts w:ascii="Arial" w:hAnsi="Arial" w:cs="Arial"/>
          <w:spacing w:val="-1"/>
        </w:rPr>
        <w:t>D</w:t>
      </w:r>
      <w:r w:rsidRPr="00922930">
        <w:rPr>
          <w:rFonts w:ascii="Arial" w:hAnsi="Arial" w:cs="Arial"/>
        </w:rPr>
        <w:t>o</w:t>
      </w:r>
      <w:r w:rsidRPr="00922930">
        <w:rPr>
          <w:rFonts w:ascii="Arial" w:hAnsi="Arial" w:cs="Arial"/>
          <w:spacing w:val="-1"/>
        </w:rPr>
        <w:t>e</w:t>
      </w:r>
      <w:r w:rsidRPr="00922930">
        <w:rPr>
          <w:rFonts w:ascii="Arial" w:hAnsi="Arial" w:cs="Arial"/>
        </w:rPr>
        <w:t>s</w:t>
      </w:r>
      <w:r w:rsidRPr="00922930">
        <w:rPr>
          <w:rFonts w:ascii="Arial" w:hAnsi="Arial" w:cs="Arial"/>
          <w:spacing w:val="1"/>
        </w:rPr>
        <w:t xml:space="preserve"> </w:t>
      </w:r>
      <w:r w:rsidRPr="00922930">
        <w:rPr>
          <w:rFonts w:ascii="Arial" w:hAnsi="Arial" w:cs="Arial"/>
          <w:b/>
          <w:spacing w:val="-1"/>
          <w:u w:val="single"/>
        </w:rPr>
        <w:t>N</w:t>
      </w:r>
      <w:r w:rsidRPr="00922930">
        <w:rPr>
          <w:rFonts w:ascii="Arial" w:hAnsi="Arial" w:cs="Arial"/>
        </w:rPr>
        <w:t>e</w:t>
      </w:r>
      <w:r w:rsidRPr="00922930">
        <w:rPr>
          <w:rFonts w:ascii="Arial" w:hAnsi="Arial" w:cs="Arial"/>
          <w:spacing w:val="-3"/>
        </w:rPr>
        <w:t>u</w:t>
      </w:r>
      <w:r w:rsidRPr="00922930">
        <w:rPr>
          <w:rFonts w:ascii="Arial" w:hAnsi="Arial" w:cs="Arial"/>
          <w:spacing w:val="-2"/>
        </w:rPr>
        <w:t>r</w:t>
      </w:r>
      <w:r w:rsidRPr="00922930">
        <w:rPr>
          <w:rFonts w:ascii="Arial" w:hAnsi="Arial" w:cs="Arial"/>
        </w:rPr>
        <w:t>omuscu</w:t>
      </w:r>
      <w:r w:rsidRPr="00922930">
        <w:rPr>
          <w:rFonts w:ascii="Arial" w:hAnsi="Arial" w:cs="Arial"/>
          <w:spacing w:val="-1"/>
        </w:rPr>
        <w:t>l</w:t>
      </w:r>
      <w:r w:rsidRPr="00922930">
        <w:rPr>
          <w:rFonts w:ascii="Arial" w:hAnsi="Arial" w:cs="Arial"/>
        </w:rPr>
        <w:t>ar</w:t>
      </w:r>
      <w:r w:rsidRPr="00922930">
        <w:rPr>
          <w:rFonts w:ascii="Arial" w:hAnsi="Arial" w:cs="Arial"/>
          <w:spacing w:val="-1"/>
        </w:rPr>
        <w:t xml:space="preserve"> </w:t>
      </w:r>
      <w:r w:rsidRPr="00922930">
        <w:rPr>
          <w:rFonts w:ascii="Arial" w:hAnsi="Arial" w:cs="Arial"/>
          <w:b/>
          <w:spacing w:val="-1"/>
          <w:u w:val="single"/>
        </w:rPr>
        <w:t>E</w:t>
      </w:r>
      <w:r w:rsidRPr="00922930">
        <w:rPr>
          <w:rFonts w:ascii="Arial" w:hAnsi="Arial" w:cs="Arial"/>
          <w:spacing w:val="-1"/>
        </w:rPr>
        <w:t>l</w:t>
      </w:r>
      <w:r w:rsidRPr="00922930">
        <w:rPr>
          <w:rFonts w:ascii="Arial" w:hAnsi="Arial" w:cs="Arial"/>
        </w:rPr>
        <w:t>ect</w:t>
      </w:r>
      <w:r w:rsidRPr="00922930">
        <w:rPr>
          <w:rFonts w:ascii="Arial" w:hAnsi="Arial" w:cs="Arial"/>
          <w:spacing w:val="1"/>
        </w:rPr>
        <w:t>r</w:t>
      </w:r>
      <w:r w:rsidRPr="00922930">
        <w:rPr>
          <w:rFonts w:ascii="Arial" w:hAnsi="Arial" w:cs="Arial"/>
          <w:spacing w:val="-1"/>
        </w:rPr>
        <w:t>i</w:t>
      </w:r>
      <w:r w:rsidRPr="00922930">
        <w:rPr>
          <w:rFonts w:ascii="Arial" w:hAnsi="Arial" w:cs="Arial"/>
        </w:rPr>
        <w:t xml:space="preserve">cal </w:t>
      </w:r>
      <w:r w:rsidRPr="00922930">
        <w:rPr>
          <w:rFonts w:ascii="Arial" w:hAnsi="Arial" w:cs="Arial"/>
          <w:b/>
          <w:spacing w:val="-3"/>
          <w:u w:val="single"/>
        </w:rPr>
        <w:t>S</w:t>
      </w:r>
      <w:r w:rsidRPr="00922930">
        <w:rPr>
          <w:rFonts w:ascii="Arial" w:hAnsi="Arial" w:cs="Arial"/>
          <w:spacing w:val="1"/>
        </w:rPr>
        <w:t>t</w:t>
      </w:r>
      <w:r w:rsidRPr="00922930">
        <w:rPr>
          <w:rFonts w:ascii="Arial" w:hAnsi="Arial" w:cs="Arial"/>
          <w:spacing w:val="-1"/>
        </w:rPr>
        <w:t>i</w:t>
      </w:r>
      <w:r w:rsidRPr="00922930">
        <w:rPr>
          <w:rFonts w:ascii="Arial" w:hAnsi="Arial" w:cs="Arial"/>
          <w:spacing w:val="1"/>
        </w:rPr>
        <w:t>m</w:t>
      </w:r>
      <w:r w:rsidRPr="00922930">
        <w:rPr>
          <w:rFonts w:ascii="Arial" w:hAnsi="Arial" w:cs="Arial"/>
        </w:rPr>
        <w:t>u</w:t>
      </w:r>
      <w:r w:rsidRPr="00922930">
        <w:rPr>
          <w:rFonts w:ascii="Arial" w:hAnsi="Arial" w:cs="Arial"/>
          <w:spacing w:val="-1"/>
        </w:rPr>
        <w:t>l</w:t>
      </w:r>
      <w:r w:rsidRPr="00922930">
        <w:rPr>
          <w:rFonts w:ascii="Arial" w:hAnsi="Arial" w:cs="Arial"/>
        </w:rPr>
        <w:t>ati</w:t>
      </w:r>
      <w:r w:rsidRPr="00922930">
        <w:rPr>
          <w:rFonts w:ascii="Arial" w:hAnsi="Arial" w:cs="Arial"/>
          <w:spacing w:val="-1"/>
        </w:rPr>
        <w:t>o</w:t>
      </w:r>
      <w:r w:rsidRPr="00922930">
        <w:rPr>
          <w:rFonts w:ascii="Arial" w:hAnsi="Arial" w:cs="Arial"/>
        </w:rPr>
        <w:t>n</w:t>
      </w:r>
      <w:r w:rsidRPr="00922930">
        <w:rPr>
          <w:rFonts w:ascii="Arial" w:hAnsi="Arial" w:cs="Arial"/>
          <w:spacing w:val="-2"/>
        </w:rPr>
        <w:t xml:space="preserve"> </w:t>
      </w:r>
      <w:r w:rsidRPr="00922930">
        <w:rPr>
          <w:rFonts w:ascii="Arial" w:hAnsi="Arial" w:cs="Arial"/>
          <w:spacing w:val="1"/>
        </w:rPr>
        <w:t>Im</w:t>
      </w:r>
      <w:r w:rsidRPr="00922930">
        <w:rPr>
          <w:rFonts w:ascii="Arial" w:hAnsi="Arial" w:cs="Arial"/>
          <w:spacing w:val="-3"/>
        </w:rPr>
        <w:t>p</w:t>
      </w:r>
      <w:r w:rsidRPr="00922930">
        <w:rPr>
          <w:rFonts w:ascii="Arial" w:hAnsi="Arial" w:cs="Arial"/>
          <w:spacing w:val="1"/>
        </w:rPr>
        <w:t>r</w:t>
      </w:r>
      <w:r w:rsidRPr="00922930">
        <w:rPr>
          <w:rFonts w:ascii="Arial" w:hAnsi="Arial" w:cs="Arial"/>
        </w:rPr>
        <w:t>o</w:t>
      </w:r>
      <w:r w:rsidRPr="00922930">
        <w:rPr>
          <w:rFonts w:ascii="Arial" w:hAnsi="Arial" w:cs="Arial"/>
          <w:spacing w:val="-3"/>
        </w:rPr>
        <w:t>v</w:t>
      </w:r>
      <w:r w:rsidRPr="00922930">
        <w:rPr>
          <w:rFonts w:ascii="Arial" w:hAnsi="Arial" w:cs="Arial"/>
        </w:rPr>
        <w:t xml:space="preserve">e </w:t>
      </w:r>
      <w:r w:rsidRPr="00922930">
        <w:rPr>
          <w:rFonts w:ascii="Arial" w:hAnsi="Arial" w:cs="Arial"/>
          <w:spacing w:val="2"/>
        </w:rPr>
        <w:t>t</w:t>
      </w:r>
      <w:r w:rsidRPr="00922930">
        <w:rPr>
          <w:rFonts w:ascii="Arial" w:hAnsi="Arial" w:cs="Arial"/>
        </w:rPr>
        <w:t xml:space="preserve">he </w:t>
      </w:r>
      <w:r w:rsidRPr="00922930">
        <w:rPr>
          <w:rFonts w:ascii="Arial" w:hAnsi="Arial" w:cs="Arial"/>
          <w:spacing w:val="-1"/>
        </w:rPr>
        <w:t>A</w:t>
      </w:r>
      <w:r w:rsidRPr="00922930">
        <w:rPr>
          <w:rFonts w:ascii="Arial" w:hAnsi="Arial" w:cs="Arial"/>
          <w:spacing w:val="-3"/>
        </w:rPr>
        <w:t>b</w:t>
      </w:r>
      <w:r w:rsidRPr="00922930">
        <w:rPr>
          <w:rFonts w:ascii="Arial" w:hAnsi="Arial" w:cs="Arial"/>
        </w:rPr>
        <w:t>so</w:t>
      </w:r>
      <w:r w:rsidRPr="00922930">
        <w:rPr>
          <w:rFonts w:ascii="Arial" w:hAnsi="Arial" w:cs="Arial"/>
          <w:spacing w:val="-1"/>
        </w:rPr>
        <w:t>l</w:t>
      </w:r>
      <w:r w:rsidRPr="00922930">
        <w:rPr>
          <w:rFonts w:ascii="Arial" w:hAnsi="Arial" w:cs="Arial"/>
        </w:rPr>
        <w:t xml:space="preserve">ute </w:t>
      </w:r>
      <w:r w:rsidRPr="00922930">
        <w:rPr>
          <w:rFonts w:ascii="Arial" w:hAnsi="Arial" w:cs="Arial"/>
          <w:spacing w:val="5"/>
        </w:rPr>
        <w:t>W</w:t>
      </w:r>
      <w:r w:rsidRPr="00922930">
        <w:rPr>
          <w:rFonts w:ascii="Arial" w:hAnsi="Arial" w:cs="Arial"/>
          <w:spacing w:val="-3"/>
        </w:rPr>
        <w:t>al</w:t>
      </w:r>
      <w:r w:rsidRPr="00922930">
        <w:rPr>
          <w:rFonts w:ascii="Arial" w:hAnsi="Arial" w:cs="Arial"/>
          <w:spacing w:val="2"/>
        </w:rPr>
        <w:t>k</w:t>
      </w:r>
      <w:r w:rsidRPr="00922930">
        <w:rPr>
          <w:rFonts w:ascii="Arial" w:hAnsi="Arial" w:cs="Arial"/>
          <w:spacing w:val="-1"/>
        </w:rPr>
        <w:t>i</w:t>
      </w:r>
      <w:r w:rsidRPr="00922930">
        <w:rPr>
          <w:rFonts w:ascii="Arial" w:hAnsi="Arial" w:cs="Arial"/>
          <w:spacing w:val="-3"/>
        </w:rPr>
        <w:t>n</w:t>
      </w:r>
      <w:r w:rsidRPr="00922930">
        <w:rPr>
          <w:rFonts w:ascii="Arial" w:hAnsi="Arial" w:cs="Arial"/>
        </w:rPr>
        <w:t>g</w:t>
      </w:r>
      <w:r w:rsidRPr="00922930">
        <w:rPr>
          <w:rFonts w:ascii="Arial" w:hAnsi="Arial" w:cs="Arial"/>
          <w:spacing w:val="3"/>
        </w:rPr>
        <w:t xml:space="preserve"> </w:t>
      </w:r>
      <w:r w:rsidRPr="00922930">
        <w:rPr>
          <w:rFonts w:ascii="Arial" w:hAnsi="Arial" w:cs="Arial"/>
          <w:spacing w:val="-1"/>
        </w:rPr>
        <w:t>Di</w:t>
      </w:r>
      <w:r w:rsidRPr="00922930">
        <w:rPr>
          <w:rFonts w:ascii="Arial" w:hAnsi="Arial" w:cs="Arial"/>
          <w:spacing w:val="-2"/>
        </w:rPr>
        <w:t>s</w:t>
      </w:r>
      <w:r w:rsidRPr="00922930">
        <w:rPr>
          <w:rFonts w:ascii="Arial" w:hAnsi="Arial" w:cs="Arial"/>
          <w:spacing w:val="1"/>
        </w:rPr>
        <w:t>t</w:t>
      </w:r>
      <w:r w:rsidRPr="00922930">
        <w:rPr>
          <w:rFonts w:ascii="Arial" w:hAnsi="Arial" w:cs="Arial"/>
        </w:rPr>
        <w:t>a</w:t>
      </w:r>
      <w:r w:rsidRPr="00922930">
        <w:rPr>
          <w:rFonts w:ascii="Arial" w:hAnsi="Arial" w:cs="Arial"/>
          <w:spacing w:val="-1"/>
        </w:rPr>
        <w:t>n</w:t>
      </w:r>
      <w:r w:rsidRPr="00922930">
        <w:rPr>
          <w:rFonts w:ascii="Arial" w:hAnsi="Arial" w:cs="Arial"/>
        </w:rPr>
        <w:t>ce in</w:t>
      </w:r>
      <w:r w:rsidRPr="00922930">
        <w:rPr>
          <w:rFonts w:ascii="Arial" w:hAnsi="Arial" w:cs="Arial"/>
          <w:spacing w:val="-2"/>
        </w:rPr>
        <w:t xml:space="preserve"> </w:t>
      </w:r>
      <w:r w:rsidRPr="00922930">
        <w:rPr>
          <w:rFonts w:ascii="Arial" w:hAnsi="Arial" w:cs="Arial"/>
          <w:spacing w:val="-1"/>
        </w:rPr>
        <w:t>P</w:t>
      </w:r>
      <w:r w:rsidRPr="00922930">
        <w:rPr>
          <w:rFonts w:ascii="Arial" w:hAnsi="Arial" w:cs="Arial"/>
        </w:rPr>
        <w:t>at</w:t>
      </w:r>
      <w:r w:rsidRPr="00922930">
        <w:rPr>
          <w:rFonts w:ascii="Arial" w:hAnsi="Arial" w:cs="Arial"/>
          <w:spacing w:val="-3"/>
        </w:rPr>
        <w:t>i</w:t>
      </w:r>
      <w:r w:rsidRPr="00922930">
        <w:rPr>
          <w:rFonts w:ascii="Arial" w:hAnsi="Arial" w:cs="Arial"/>
        </w:rPr>
        <w:t>e</w:t>
      </w:r>
      <w:r w:rsidRPr="00922930">
        <w:rPr>
          <w:rFonts w:ascii="Arial" w:hAnsi="Arial" w:cs="Arial"/>
          <w:spacing w:val="-1"/>
        </w:rPr>
        <w:t>n</w:t>
      </w:r>
      <w:r w:rsidRPr="00922930">
        <w:rPr>
          <w:rFonts w:ascii="Arial" w:hAnsi="Arial" w:cs="Arial"/>
          <w:spacing w:val="1"/>
        </w:rPr>
        <w:t>t</w:t>
      </w:r>
      <w:r w:rsidRPr="00922930">
        <w:rPr>
          <w:rFonts w:ascii="Arial" w:hAnsi="Arial" w:cs="Arial"/>
        </w:rPr>
        <w:t>s</w:t>
      </w:r>
      <w:r w:rsidRPr="00922930">
        <w:rPr>
          <w:rFonts w:ascii="Arial" w:hAnsi="Arial" w:cs="Arial"/>
          <w:spacing w:val="1"/>
        </w:rPr>
        <w:t xml:space="preserve"> </w:t>
      </w:r>
      <w:r w:rsidRPr="00922930">
        <w:rPr>
          <w:rFonts w:ascii="Arial" w:hAnsi="Arial" w:cs="Arial"/>
          <w:spacing w:val="-3"/>
        </w:rPr>
        <w:t>w</w:t>
      </w:r>
      <w:r w:rsidRPr="00922930">
        <w:rPr>
          <w:rFonts w:ascii="Arial" w:hAnsi="Arial" w:cs="Arial"/>
          <w:spacing w:val="-1"/>
        </w:rPr>
        <w:t>i</w:t>
      </w:r>
      <w:r w:rsidRPr="00922930">
        <w:rPr>
          <w:rFonts w:ascii="Arial" w:hAnsi="Arial" w:cs="Arial"/>
          <w:spacing w:val="1"/>
        </w:rPr>
        <w:t>t</w:t>
      </w:r>
      <w:r w:rsidRPr="00922930">
        <w:rPr>
          <w:rFonts w:ascii="Arial" w:hAnsi="Arial" w:cs="Arial"/>
        </w:rPr>
        <w:t xml:space="preserve">h </w:t>
      </w:r>
      <w:r w:rsidRPr="00922930">
        <w:rPr>
          <w:rFonts w:ascii="Arial" w:hAnsi="Arial" w:cs="Arial"/>
          <w:b/>
          <w:spacing w:val="2"/>
          <w:u w:val="single"/>
        </w:rPr>
        <w:t>I</w:t>
      </w:r>
      <w:r w:rsidRPr="00922930">
        <w:rPr>
          <w:rFonts w:ascii="Arial" w:hAnsi="Arial" w:cs="Arial"/>
          <w:spacing w:val="-3"/>
        </w:rPr>
        <w:t>n</w:t>
      </w:r>
      <w:r w:rsidRPr="00922930">
        <w:rPr>
          <w:rFonts w:ascii="Arial" w:hAnsi="Arial" w:cs="Arial"/>
          <w:spacing w:val="1"/>
        </w:rPr>
        <w:t>t</w:t>
      </w:r>
      <w:r w:rsidRPr="00922930">
        <w:rPr>
          <w:rFonts w:ascii="Arial" w:hAnsi="Arial" w:cs="Arial"/>
        </w:rPr>
        <w:t>e</w:t>
      </w:r>
      <w:r w:rsidRPr="00922930">
        <w:rPr>
          <w:rFonts w:ascii="Arial" w:hAnsi="Arial" w:cs="Arial"/>
          <w:spacing w:val="-2"/>
        </w:rPr>
        <w:t>r</w:t>
      </w:r>
      <w:r w:rsidRPr="00922930">
        <w:rPr>
          <w:rFonts w:ascii="Arial" w:hAnsi="Arial" w:cs="Arial"/>
          <w:spacing w:val="1"/>
        </w:rPr>
        <w:t>m</w:t>
      </w:r>
      <w:r w:rsidRPr="00922930">
        <w:rPr>
          <w:rFonts w:ascii="Arial" w:hAnsi="Arial" w:cs="Arial"/>
          <w:spacing w:val="-1"/>
        </w:rPr>
        <w:t>it</w:t>
      </w:r>
      <w:r w:rsidRPr="00922930">
        <w:rPr>
          <w:rFonts w:ascii="Arial" w:hAnsi="Arial" w:cs="Arial"/>
          <w:spacing w:val="1"/>
        </w:rPr>
        <w:t>t</w:t>
      </w:r>
      <w:r w:rsidRPr="00922930">
        <w:rPr>
          <w:rFonts w:ascii="Arial" w:hAnsi="Arial" w:cs="Arial"/>
        </w:rPr>
        <w:t>e</w:t>
      </w:r>
      <w:r w:rsidRPr="00922930">
        <w:rPr>
          <w:rFonts w:ascii="Arial" w:hAnsi="Arial" w:cs="Arial"/>
          <w:spacing w:val="-1"/>
        </w:rPr>
        <w:t>n</w:t>
      </w:r>
      <w:r w:rsidRPr="00922930">
        <w:rPr>
          <w:rFonts w:ascii="Arial" w:hAnsi="Arial" w:cs="Arial"/>
        </w:rPr>
        <w:t xml:space="preserve">t </w:t>
      </w:r>
      <w:r w:rsidRPr="00922930">
        <w:rPr>
          <w:rFonts w:ascii="Arial" w:hAnsi="Arial" w:cs="Arial"/>
          <w:b/>
          <w:spacing w:val="-1"/>
          <w:u w:val="single"/>
        </w:rPr>
        <w:t>C</w:t>
      </w:r>
      <w:r w:rsidRPr="00922930">
        <w:rPr>
          <w:rFonts w:ascii="Arial" w:hAnsi="Arial" w:cs="Arial"/>
          <w:spacing w:val="-1"/>
        </w:rPr>
        <w:t>l</w:t>
      </w:r>
      <w:r w:rsidRPr="00922930">
        <w:rPr>
          <w:rFonts w:ascii="Arial" w:hAnsi="Arial" w:cs="Arial"/>
        </w:rPr>
        <w:t>a</w:t>
      </w:r>
      <w:r w:rsidRPr="00922930">
        <w:rPr>
          <w:rFonts w:ascii="Arial" w:hAnsi="Arial" w:cs="Arial"/>
          <w:spacing w:val="-1"/>
        </w:rPr>
        <w:t>u</w:t>
      </w:r>
      <w:r w:rsidRPr="00922930">
        <w:rPr>
          <w:rFonts w:ascii="Arial" w:hAnsi="Arial" w:cs="Arial"/>
        </w:rPr>
        <w:t>d</w:t>
      </w:r>
      <w:r w:rsidRPr="00922930">
        <w:rPr>
          <w:rFonts w:ascii="Arial" w:hAnsi="Arial" w:cs="Arial"/>
          <w:spacing w:val="-1"/>
        </w:rPr>
        <w:t>i</w:t>
      </w:r>
      <w:r w:rsidRPr="00922930">
        <w:rPr>
          <w:rFonts w:ascii="Arial" w:hAnsi="Arial" w:cs="Arial"/>
        </w:rPr>
        <w:t>cati</w:t>
      </w:r>
      <w:r w:rsidRPr="00922930">
        <w:rPr>
          <w:rFonts w:ascii="Arial" w:hAnsi="Arial" w:cs="Arial"/>
          <w:spacing w:val="-1"/>
        </w:rPr>
        <w:t>o</w:t>
      </w:r>
      <w:r w:rsidRPr="00922930">
        <w:rPr>
          <w:rFonts w:ascii="Arial" w:hAnsi="Arial" w:cs="Arial"/>
        </w:rPr>
        <w:t xml:space="preserve">n </w:t>
      </w:r>
      <w:r w:rsidRPr="00922930">
        <w:rPr>
          <w:rFonts w:ascii="Arial" w:hAnsi="Arial" w:cs="Arial"/>
          <w:spacing w:val="1"/>
        </w:rPr>
        <w:t>(</w:t>
      </w:r>
      <w:r w:rsidRPr="00922930">
        <w:rPr>
          <w:rFonts w:ascii="Arial" w:hAnsi="Arial" w:cs="Arial"/>
          <w:spacing w:val="-1"/>
        </w:rPr>
        <w:t>NES</w:t>
      </w:r>
      <w:r w:rsidRPr="00922930">
        <w:rPr>
          <w:rFonts w:ascii="Arial" w:hAnsi="Arial" w:cs="Arial"/>
          <w:spacing w:val="1"/>
        </w:rPr>
        <w:t>I</w:t>
      </w:r>
      <w:r w:rsidRPr="00922930">
        <w:rPr>
          <w:rFonts w:ascii="Arial" w:hAnsi="Arial" w:cs="Arial"/>
          <w:spacing w:val="-1"/>
        </w:rPr>
        <w:t>C</w:t>
      </w:r>
      <w:r w:rsidRPr="00922930">
        <w:rPr>
          <w:rFonts w:ascii="Arial" w:hAnsi="Arial" w:cs="Arial"/>
        </w:rPr>
        <w:t>) c</w:t>
      </w:r>
      <w:r w:rsidRPr="00922930">
        <w:rPr>
          <w:rFonts w:ascii="Arial" w:hAnsi="Arial" w:cs="Arial"/>
          <w:spacing w:val="-3"/>
        </w:rPr>
        <w:t>o</w:t>
      </w:r>
      <w:r w:rsidRPr="00922930">
        <w:rPr>
          <w:rFonts w:ascii="Arial" w:hAnsi="Arial" w:cs="Arial"/>
          <w:spacing w:val="1"/>
        </w:rPr>
        <w:t>m</w:t>
      </w:r>
      <w:r w:rsidRPr="00922930">
        <w:rPr>
          <w:rFonts w:ascii="Arial" w:hAnsi="Arial" w:cs="Arial"/>
          <w:spacing w:val="-3"/>
        </w:rPr>
        <w:t>p</w:t>
      </w:r>
      <w:r w:rsidRPr="00922930">
        <w:rPr>
          <w:rFonts w:ascii="Arial" w:hAnsi="Arial" w:cs="Arial"/>
        </w:rPr>
        <w:t>ared</w:t>
      </w:r>
      <w:r w:rsidRPr="00922930">
        <w:rPr>
          <w:rFonts w:ascii="Arial" w:hAnsi="Arial" w:cs="Arial"/>
          <w:spacing w:val="-1"/>
        </w:rPr>
        <w:t xml:space="preserve"> </w:t>
      </w:r>
      <w:r w:rsidRPr="00922930">
        <w:rPr>
          <w:rFonts w:ascii="Arial" w:hAnsi="Arial" w:cs="Arial"/>
          <w:spacing w:val="1"/>
        </w:rPr>
        <w:t>t</w:t>
      </w:r>
      <w:r w:rsidRPr="00922930">
        <w:rPr>
          <w:rFonts w:ascii="Arial" w:hAnsi="Arial" w:cs="Arial"/>
        </w:rPr>
        <w:t>o b</w:t>
      </w:r>
      <w:r w:rsidRPr="00922930">
        <w:rPr>
          <w:rFonts w:ascii="Arial" w:hAnsi="Arial" w:cs="Arial"/>
          <w:spacing w:val="-1"/>
        </w:rPr>
        <w:t>e</w:t>
      </w:r>
      <w:r w:rsidRPr="00922930">
        <w:rPr>
          <w:rFonts w:ascii="Arial" w:hAnsi="Arial" w:cs="Arial"/>
        </w:rPr>
        <w:t>st</w:t>
      </w:r>
      <w:r w:rsidRPr="00922930">
        <w:rPr>
          <w:rFonts w:ascii="Arial" w:hAnsi="Arial" w:cs="Arial"/>
          <w:spacing w:val="2"/>
        </w:rPr>
        <w:t xml:space="preserve"> </w:t>
      </w:r>
      <w:r w:rsidRPr="00922930">
        <w:rPr>
          <w:rFonts w:ascii="Arial" w:hAnsi="Arial" w:cs="Arial"/>
        </w:rPr>
        <w:t>a</w:t>
      </w:r>
      <w:r w:rsidRPr="00922930">
        <w:rPr>
          <w:rFonts w:ascii="Arial" w:hAnsi="Arial" w:cs="Arial"/>
          <w:spacing w:val="-3"/>
        </w:rPr>
        <w:t>v</w:t>
      </w:r>
      <w:r w:rsidRPr="00922930">
        <w:rPr>
          <w:rFonts w:ascii="Arial" w:hAnsi="Arial" w:cs="Arial"/>
        </w:rPr>
        <w:t>a</w:t>
      </w:r>
      <w:r w:rsidRPr="00922930">
        <w:rPr>
          <w:rFonts w:ascii="Arial" w:hAnsi="Arial" w:cs="Arial"/>
          <w:spacing w:val="-1"/>
        </w:rPr>
        <w:t>il</w:t>
      </w:r>
      <w:r w:rsidRPr="00922930">
        <w:rPr>
          <w:rFonts w:ascii="Arial" w:hAnsi="Arial" w:cs="Arial"/>
        </w:rPr>
        <w:t>a</w:t>
      </w:r>
      <w:r w:rsidRPr="00922930">
        <w:rPr>
          <w:rFonts w:ascii="Arial" w:hAnsi="Arial" w:cs="Arial"/>
          <w:spacing w:val="-1"/>
        </w:rPr>
        <w:t>bl</w:t>
      </w:r>
      <w:r w:rsidRPr="00922930">
        <w:rPr>
          <w:rFonts w:ascii="Arial" w:hAnsi="Arial" w:cs="Arial"/>
        </w:rPr>
        <w:t xml:space="preserve">e </w:t>
      </w:r>
      <w:r w:rsidRPr="00922930">
        <w:rPr>
          <w:rFonts w:ascii="Arial" w:hAnsi="Arial" w:cs="Arial"/>
          <w:spacing w:val="2"/>
        </w:rPr>
        <w:t>t</w:t>
      </w:r>
      <w:r w:rsidRPr="00922930">
        <w:rPr>
          <w:rFonts w:ascii="Arial" w:hAnsi="Arial" w:cs="Arial"/>
          <w:spacing w:val="1"/>
        </w:rPr>
        <w:t>r</w:t>
      </w:r>
      <w:r w:rsidRPr="00922930">
        <w:rPr>
          <w:rFonts w:ascii="Arial" w:hAnsi="Arial" w:cs="Arial"/>
        </w:rPr>
        <w:t>e</w:t>
      </w:r>
      <w:r w:rsidRPr="00922930">
        <w:rPr>
          <w:rFonts w:ascii="Arial" w:hAnsi="Arial" w:cs="Arial"/>
          <w:spacing w:val="-1"/>
        </w:rPr>
        <w:t>at</w:t>
      </w:r>
      <w:r w:rsidRPr="00922930">
        <w:rPr>
          <w:rFonts w:ascii="Arial" w:hAnsi="Arial" w:cs="Arial"/>
          <w:spacing w:val="1"/>
        </w:rPr>
        <w:t>m</w:t>
      </w:r>
      <w:r w:rsidRPr="00922930">
        <w:rPr>
          <w:rFonts w:ascii="Arial" w:hAnsi="Arial" w:cs="Arial"/>
        </w:rPr>
        <w:t>e</w:t>
      </w:r>
      <w:r w:rsidRPr="00922930">
        <w:rPr>
          <w:rFonts w:ascii="Arial" w:hAnsi="Arial" w:cs="Arial"/>
          <w:spacing w:val="-3"/>
        </w:rPr>
        <w:t>n</w:t>
      </w:r>
      <w:r w:rsidRPr="00922930">
        <w:rPr>
          <w:rFonts w:ascii="Arial" w:hAnsi="Arial" w:cs="Arial"/>
          <w:spacing w:val="-1"/>
        </w:rPr>
        <w:t>t</w:t>
      </w:r>
      <w:r w:rsidRPr="00922930">
        <w:rPr>
          <w:rFonts w:ascii="Arial" w:hAnsi="Arial" w:cs="Arial"/>
        </w:rPr>
        <w:t>?</w:t>
      </w:r>
      <w:r w:rsidRPr="00922930">
        <w:rPr>
          <w:rFonts w:ascii="Arial" w:hAnsi="Arial" w:cs="Arial"/>
        </w:rPr>
        <w:tab/>
      </w:r>
    </w:p>
    <w:p w14:paraId="114C2F17" w14:textId="77777777" w:rsidR="00C920B7" w:rsidRPr="00922930" w:rsidRDefault="00C920B7" w:rsidP="00C920B7">
      <w:pPr>
        <w:pStyle w:val="Protocol-maintext"/>
        <w:spacing w:line="360" w:lineRule="auto"/>
        <w:rPr>
          <w:rFonts w:ascii="Arial" w:hAnsi="Arial" w:cs="Arial"/>
        </w:rPr>
      </w:pPr>
    </w:p>
    <w:p w14:paraId="32B74066" w14:textId="77777777" w:rsidR="00C920B7" w:rsidRPr="00922930" w:rsidRDefault="00C920B7" w:rsidP="00C920B7">
      <w:pPr>
        <w:pStyle w:val="Protocol-maintext"/>
        <w:spacing w:line="360" w:lineRule="auto"/>
        <w:rPr>
          <w:rFonts w:ascii="Arial" w:hAnsi="Arial" w:cs="Arial"/>
          <w:iCs/>
        </w:rPr>
      </w:pPr>
      <w:r w:rsidRPr="00922930">
        <w:rPr>
          <w:rFonts w:ascii="Arial" w:hAnsi="Arial" w:cs="Arial"/>
          <w:b/>
        </w:rPr>
        <w:t>Protocol Number:</w:t>
      </w:r>
      <w:r w:rsidRPr="00922930">
        <w:rPr>
          <w:rFonts w:ascii="Arial" w:hAnsi="Arial" w:cs="Arial"/>
        </w:rPr>
        <w:tab/>
      </w:r>
      <w:r w:rsidRPr="00922930">
        <w:rPr>
          <w:rFonts w:ascii="Arial" w:hAnsi="Arial" w:cs="Arial"/>
        </w:rPr>
        <w:tab/>
      </w:r>
      <w:r w:rsidRPr="00922930">
        <w:rPr>
          <w:rFonts w:ascii="Arial" w:hAnsi="Arial" w:cs="Arial"/>
          <w:b/>
        </w:rPr>
        <w:t>6.0</w:t>
      </w:r>
    </w:p>
    <w:p w14:paraId="3B2E67FD" w14:textId="77777777" w:rsidR="00C920B7" w:rsidRPr="00922930" w:rsidRDefault="00C920B7" w:rsidP="00C920B7">
      <w:pPr>
        <w:pStyle w:val="Protocol-maintext"/>
        <w:spacing w:line="360" w:lineRule="auto"/>
        <w:rPr>
          <w:rFonts w:ascii="Arial" w:hAnsi="Arial" w:cs="Arial"/>
        </w:rPr>
      </w:pPr>
    </w:p>
    <w:p w14:paraId="7E583411" w14:textId="77777777" w:rsidR="00C920B7" w:rsidRPr="00922930" w:rsidRDefault="00C920B7" w:rsidP="00C920B7">
      <w:pPr>
        <w:pStyle w:val="Protocol-maintext"/>
        <w:spacing w:line="360" w:lineRule="auto"/>
        <w:rPr>
          <w:rFonts w:ascii="Arial" w:hAnsi="Arial" w:cs="Arial"/>
        </w:rPr>
      </w:pPr>
    </w:p>
    <w:p w14:paraId="18D2643E"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 xml:space="preserve">Address of Institution: </w:t>
      </w:r>
      <w:r w:rsidRPr="00922930">
        <w:rPr>
          <w:rFonts w:ascii="Arial" w:hAnsi="Arial" w:cs="Arial"/>
        </w:rPr>
        <w:tab/>
        <w:t>____________________________________________</w:t>
      </w:r>
    </w:p>
    <w:p w14:paraId="5A5C5FEF" w14:textId="77777777" w:rsidR="00C920B7" w:rsidRPr="00922930" w:rsidRDefault="00C920B7" w:rsidP="00C920B7">
      <w:pPr>
        <w:pStyle w:val="Protocol-maintext"/>
        <w:spacing w:line="360" w:lineRule="auto"/>
        <w:rPr>
          <w:rFonts w:ascii="Arial" w:hAnsi="Arial" w:cs="Arial"/>
        </w:rPr>
      </w:pPr>
    </w:p>
    <w:p w14:paraId="24D9439F"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t xml:space="preserve">          </w:t>
      </w:r>
    </w:p>
    <w:p w14:paraId="3E03DE8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r w:rsidRPr="00922930">
        <w:rPr>
          <w:rFonts w:ascii="Arial" w:hAnsi="Arial" w:cs="Arial"/>
        </w:rPr>
        <w:tab/>
      </w:r>
      <w:r w:rsidRPr="00922930">
        <w:rPr>
          <w:rFonts w:ascii="Arial" w:hAnsi="Arial" w:cs="Arial"/>
        </w:rPr>
        <w:tab/>
        <w:t>____________________________________________</w:t>
      </w:r>
    </w:p>
    <w:p w14:paraId="357D1B51"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ab/>
      </w:r>
      <w:r w:rsidRPr="00922930">
        <w:rPr>
          <w:rFonts w:ascii="Arial" w:hAnsi="Arial" w:cs="Arial"/>
        </w:rPr>
        <w:tab/>
      </w:r>
    </w:p>
    <w:p w14:paraId="1B8DBB55"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Signed:</w:t>
      </w:r>
      <w:r w:rsidRPr="00922930">
        <w:rPr>
          <w:rFonts w:ascii="Arial" w:hAnsi="Arial" w:cs="Arial"/>
        </w:rPr>
        <w:tab/>
      </w:r>
      <w:r w:rsidRPr="00922930">
        <w:rPr>
          <w:rFonts w:ascii="Arial" w:hAnsi="Arial" w:cs="Arial"/>
        </w:rPr>
        <w:tab/>
      </w:r>
      <w:r w:rsidRPr="00922930">
        <w:rPr>
          <w:rFonts w:ascii="Arial" w:hAnsi="Arial" w:cs="Arial"/>
        </w:rPr>
        <w:tab/>
        <w:t>____________________________________________</w:t>
      </w:r>
    </w:p>
    <w:p w14:paraId="27587B9B" w14:textId="77777777" w:rsidR="00C920B7" w:rsidRPr="00922930" w:rsidRDefault="00C920B7" w:rsidP="00C920B7">
      <w:pPr>
        <w:pStyle w:val="Protocol-maintext"/>
        <w:spacing w:line="360" w:lineRule="auto"/>
        <w:rPr>
          <w:rFonts w:ascii="Arial" w:hAnsi="Arial" w:cs="Arial"/>
        </w:rPr>
      </w:pPr>
    </w:p>
    <w:p w14:paraId="088AA6FA" w14:textId="77777777" w:rsidR="00C920B7" w:rsidRPr="00922930" w:rsidRDefault="00C920B7" w:rsidP="00C920B7">
      <w:pPr>
        <w:pStyle w:val="Protocol-maintext"/>
        <w:spacing w:line="360" w:lineRule="auto"/>
        <w:rPr>
          <w:rFonts w:ascii="Arial" w:hAnsi="Arial" w:cs="Arial"/>
        </w:rPr>
      </w:pPr>
    </w:p>
    <w:p w14:paraId="4A348B1A"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Print Name and Title:</w:t>
      </w:r>
      <w:r w:rsidRPr="00922930">
        <w:rPr>
          <w:rFonts w:ascii="Arial" w:hAnsi="Arial" w:cs="Arial"/>
        </w:rPr>
        <w:tab/>
        <w:t>____________________________________________</w:t>
      </w:r>
    </w:p>
    <w:p w14:paraId="5CC94CD2" w14:textId="77777777" w:rsidR="00C920B7" w:rsidRPr="00922930" w:rsidRDefault="00C920B7" w:rsidP="00C920B7">
      <w:pPr>
        <w:pStyle w:val="Protocol-maintext"/>
        <w:spacing w:line="360" w:lineRule="auto"/>
        <w:rPr>
          <w:rFonts w:ascii="Arial" w:hAnsi="Arial" w:cs="Arial"/>
        </w:rPr>
      </w:pPr>
    </w:p>
    <w:p w14:paraId="3194EF1A" w14:textId="77777777" w:rsidR="00C920B7" w:rsidRPr="00922930" w:rsidRDefault="00C920B7" w:rsidP="00C920B7">
      <w:pPr>
        <w:pStyle w:val="Protocol-maintext"/>
        <w:spacing w:line="360" w:lineRule="auto"/>
        <w:rPr>
          <w:rFonts w:ascii="Arial" w:hAnsi="Arial" w:cs="Arial"/>
        </w:rPr>
      </w:pPr>
    </w:p>
    <w:p w14:paraId="39A597FB" w14:textId="77777777" w:rsidR="00C920B7" w:rsidRPr="00922930" w:rsidRDefault="00C920B7" w:rsidP="00C920B7">
      <w:pPr>
        <w:pStyle w:val="Protocol-maintext"/>
        <w:spacing w:line="360" w:lineRule="auto"/>
        <w:rPr>
          <w:rFonts w:ascii="Arial" w:hAnsi="Arial" w:cs="Arial"/>
        </w:rPr>
      </w:pPr>
      <w:r w:rsidRPr="00922930">
        <w:rPr>
          <w:rFonts w:ascii="Arial" w:hAnsi="Arial" w:cs="Arial"/>
        </w:rPr>
        <w:t>Date:</w:t>
      </w:r>
      <w:r w:rsidRPr="00922930">
        <w:rPr>
          <w:rFonts w:ascii="Arial" w:hAnsi="Arial" w:cs="Arial"/>
        </w:rPr>
        <w:tab/>
      </w:r>
      <w:r w:rsidRPr="00922930">
        <w:rPr>
          <w:rFonts w:ascii="Arial" w:hAnsi="Arial" w:cs="Arial"/>
        </w:rPr>
        <w:tab/>
      </w:r>
      <w:r w:rsidRPr="00922930">
        <w:rPr>
          <w:rFonts w:ascii="Arial" w:hAnsi="Arial" w:cs="Arial"/>
        </w:rPr>
        <w:tab/>
      </w:r>
      <w:r w:rsidRPr="00922930">
        <w:rPr>
          <w:rFonts w:ascii="Arial" w:hAnsi="Arial" w:cs="Arial"/>
        </w:rPr>
        <w:tab/>
        <w:t>____________________________________________</w:t>
      </w:r>
    </w:p>
    <w:p w14:paraId="353DE319" w14:textId="77777777" w:rsidR="00C920B7" w:rsidRPr="00922930" w:rsidRDefault="005D7FB7">
      <w:pPr>
        <w:rPr>
          <w:sz w:val="22"/>
          <w:szCs w:val="22"/>
          <w:lang w:val="en-US"/>
        </w:rPr>
        <w:sectPr w:rsidR="00C920B7" w:rsidRPr="00922930" w:rsidSect="008404CF">
          <w:headerReference w:type="default" r:id="rId20"/>
          <w:pgSz w:w="11906" w:h="16838"/>
          <w:pgMar w:top="1440" w:right="1440" w:bottom="1440" w:left="1014" w:header="708" w:footer="708" w:gutter="0"/>
          <w:cols w:space="708"/>
          <w:docGrid w:linePitch="360"/>
        </w:sectPr>
      </w:pPr>
      <w:r w:rsidRPr="00922930">
        <w:rPr>
          <w:sz w:val="22"/>
          <w:szCs w:val="22"/>
          <w:lang w:val="en-US"/>
        </w:rPr>
        <w:t xml:space="preserve"> </w:t>
      </w:r>
      <w:r w:rsidR="00BA67BD" w:rsidRPr="00922930">
        <w:rPr>
          <w:sz w:val="22"/>
          <w:szCs w:val="22"/>
          <w:lang w:val="en-US"/>
        </w:rPr>
        <w:br w:type="page"/>
      </w:r>
    </w:p>
    <w:p w14:paraId="3EBC12E0" w14:textId="77777777" w:rsidR="00C920B7" w:rsidRPr="00922930" w:rsidRDefault="00C833A3">
      <w:pPr>
        <w:rPr>
          <w:b/>
          <w:bCs/>
          <w:sz w:val="22"/>
          <w:szCs w:val="22"/>
          <w:lang w:val="en-US"/>
        </w:rPr>
      </w:pPr>
      <w:r w:rsidRPr="00922930">
        <w:rPr>
          <w:b/>
          <w:bCs/>
          <w:sz w:val="22"/>
          <w:szCs w:val="22"/>
          <w:lang w:val="en-US"/>
        </w:rPr>
        <w:lastRenderedPageBreak/>
        <w:t>Supplementary Appendixes</w:t>
      </w:r>
    </w:p>
    <w:p w14:paraId="692F607C" w14:textId="77777777" w:rsidR="00C920B7" w:rsidRPr="00922930" w:rsidRDefault="00C920B7">
      <w:pPr>
        <w:rPr>
          <w:b/>
          <w:bCs/>
          <w:sz w:val="22"/>
          <w:szCs w:val="22"/>
          <w:lang w:val="en-US"/>
        </w:rPr>
      </w:pPr>
    </w:p>
    <w:p w14:paraId="61FD6C21" w14:textId="77777777" w:rsidR="00C920B7" w:rsidRPr="00922930" w:rsidRDefault="00C920B7" w:rsidP="00C920B7">
      <w:pPr>
        <w:rPr>
          <w:b/>
          <w:bCs/>
          <w:sz w:val="22"/>
          <w:szCs w:val="22"/>
          <w:lang w:val="en-US"/>
        </w:rPr>
      </w:pPr>
      <w:proofErr w:type="spellStart"/>
      <w:r w:rsidRPr="00922930">
        <w:rPr>
          <w:b/>
          <w:bCs/>
          <w:sz w:val="22"/>
          <w:szCs w:val="22"/>
          <w:lang w:val="en-US"/>
        </w:rPr>
        <w:t>eAppendix</w:t>
      </w:r>
      <w:proofErr w:type="spellEnd"/>
      <w:r w:rsidRPr="00922930">
        <w:rPr>
          <w:b/>
          <w:bCs/>
          <w:sz w:val="22"/>
          <w:szCs w:val="22"/>
          <w:lang w:val="en-US"/>
        </w:rPr>
        <w:t xml:space="preserve"> 1. List of Investigators </w:t>
      </w:r>
    </w:p>
    <w:p w14:paraId="271C4D38" w14:textId="7C3D9801" w:rsidR="00C920B7" w:rsidRPr="00922930" w:rsidRDefault="00C920B7" w:rsidP="00C920B7">
      <w:pPr>
        <w:rPr>
          <w:b/>
          <w:bCs/>
          <w:sz w:val="22"/>
          <w:szCs w:val="22"/>
          <w:lang w:val="en-US"/>
        </w:rPr>
      </w:pPr>
      <w:r w:rsidRPr="00922930">
        <w:rPr>
          <w:sz w:val="22"/>
          <w:szCs w:val="22"/>
          <w:lang w:val="en-US"/>
        </w:rPr>
        <w:t xml:space="preserve">The NESIC team would like to thank the NHS trusts and participating principal investigators and their colleagues for recruiting and monitoring trial participants. These include (in alphabetical order of participating hospitals followed by the local principal investigators and their colleagues’): Addenbrooke’s Hospital, Cambridge – M.S. Gohel, A. </w:t>
      </w:r>
      <w:proofErr w:type="spellStart"/>
      <w:r w:rsidRPr="00922930">
        <w:rPr>
          <w:sz w:val="22"/>
          <w:szCs w:val="22"/>
          <w:lang w:val="en-US"/>
        </w:rPr>
        <w:t>Pentelow</w:t>
      </w:r>
      <w:proofErr w:type="spellEnd"/>
      <w:r w:rsidRPr="00922930">
        <w:rPr>
          <w:sz w:val="22"/>
          <w:szCs w:val="22"/>
          <w:lang w:val="en-US"/>
        </w:rPr>
        <w:t xml:space="preserve">, P. Shipley-Cribb, R. Elliot, N. Nacorda, R. Ward, D. Read; Charing Cross Hospital, London – A.H. Davies, J. Shalhoub, T. Lane, L. Bolton, T. V. Le-Magowan, L. Burgess, B. Jones, N. </w:t>
      </w:r>
      <w:proofErr w:type="spellStart"/>
      <w:r w:rsidRPr="00922930">
        <w:rPr>
          <w:sz w:val="22"/>
          <w:szCs w:val="22"/>
          <w:lang w:val="en-US"/>
        </w:rPr>
        <w:t>Strevens</w:t>
      </w:r>
      <w:proofErr w:type="spellEnd"/>
      <w:r w:rsidRPr="00922930">
        <w:rPr>
          <w:sz w:val="22"/>
          <w:szCs w:val="22"/>
          <w:lang w:val="en-US"/>
        </w:rPr>
        <w:t xml:space="preserve">, A. M. </w:t>
      </w:r>
      <w:proofErr w:type="spellStart"/>
      <w:r w:rsidRPr="00922930">
        <w:rPr>
          <w:sz w:val="22"/>
          <w:szCs w:val="22"/>
          <w:lang w:val="en-US"/>
        </w:rPr>
        <w:t>Malagoni</w:t>
      </w:r>
      <w:proofErr w:type="spellEnd"/>
      <w:r w:rsidRPr="00922930">
        <w:rPr>
          <w:sz w:val="22"/>
          <w:szCs w:val="22"/>
          <w:lang w:val="en-US"/>
        </w:rPr>
        <w:t xml:space="preserve">, S. Tavares, A. Henry, C. Connelly, J. Smee, R. Toledano, J. Nunag, L. </w:t>
      </w:r>
      <w:proofErr w:type="spellStart"/>
      <w:r w:rsidRPr="00922930">
        <w:rPr>
          <w:sz w:val="22"/>
          <w:szCs w:val="22"/>
          <w:lang w:val="en-US"/>
        </w:rPr>
        <w:t>Tarusan</w:t>
      </w:r>
      <w:proofErr w:type="spellEnd"/>
      <w:r w:rsidRPr="00922930">
        <w:rPr>
          <w:sz w:val="22"/>
          <w:szCs w:val="22"/>
          <w:lang w:val="en-US"/>
        </w:rPr>
        <w:t xml:space="preserve">, N. Yasmin, C. Carr; Dorset County Hospital – J. Metcalfe, B. Page, S. Williams, D. Hill, G. Belt, A. Rees, S. Palmer, S. Horton, D. Lovelock; Freeman Hospital, Newcastle – G. </w:t>
      </w:r>
      <w:proofErr w:type="spellStart"/>
      <w:r w:rsidRPr="00922930">
        <w:rPr>
          <w:sz w:val="22"/>
          <w:szCs w:val="22"/>
          <w:lang w:val="en-US"/>
        </w:rPr>
        <w:t>Stansby</w:t>
      </w:r>
      <w:proofErr w:type="spellEnd"/>
      <w:r w:rsidRPr="00922930">
        <w:rPr>
          <w:sz w:val="22"/>
          <w:szCs w:val="22"/>
          <w:lang w:val="en-US"/>
        </w:rPr>
        <w:t xml:space="preserve">, N. Parr, M. Catterson, E. Scott, L. Wales, J. McCaslin, M. Clarke, S. Kirkup, D. Amis, A. Robinson, A. Phillipson, S. Covill, V. </w:t>
      </w:r>
      <w:proofErr w:type="spellStart"/>
      <w:r w:rsidRPr="00922930">
        <w:rPr>
          <w:sz w:val="22"/>
          <w:szCs w:val="22"/>
          <w:lang w:val="en-US"/>
        </w:rPr>
        <w:t>Wealleans</w:t>
      </w:r>
      <w:proofErr w:type="spellEnd"/>
      <w:r w:rsidRPr="00922930">
        <w:rPr>
          <w:sz w:val="22"/>
          <w:szCs w:val="22"/>
          <w:lang w:val="en-US"/>
        </w:rPr>
        <w:t xml:space="preserve">, E. Fairbairn; Hull Royal Infirmary – I. Chetter, A. Harwood, J. Long, J. Totty, A. Mohamed, T. Wallace, J. Hatfield, P. Cai, S. Pymer, J. Palmer, A. Firth. T. Roe, S. Ibeggazene, L. Andrews; Musgrove Park Hospital, Taunton – J. Coulston, A. Stewart, K. Roberts, J. </w:t>
      </w:r>
      <w:proofErr w:type="spellStart"/>
      <w:r w:rsidRPr="00922930">
        <w:rPr>
          <w:sz w:val="22"/>
          <w:szCs w:val="22"/>
          <w:lang w:val="en-US"/>
        </w:rPr>
        <w:t>Rewbury</w:t>
      </w:r>
      <w:proofErr w:type="spellEnd"/>
      <w:r w:rsidRPr="00922930">
        <w:rPr>
          <w:sz w:val="22"/>
          <w:szCs w:val="22"/>
          <w:lang w:val="en-US"/>
        </w:rPr>
        <w:t xml:space="preserve">, S. Mitchell, H. Mills, L. Vickery, C. Adams, S. Shakya, R. Hadley, L. Timewell, C. Williams, J. </w:t>
      </w:r>
      <w:proofErr w:type="spellStart"/>
      <w:r w:rsidRPr="00922930">
        <w:rPr>
          <w:sz w:val="22"/>
          <w:szCs w:val="22"/>
          <w:lang w:val="en-US"/>
        </w:rPr>
        <w:t>Kanapathipillai</w:t>
      </w:r>
      <w:proofErr w:type="spellEnd"/>
      <w:r w:rsidRPr="00922930">
        <w:rPr>
          <w:sz w:val="22"/>
          <w:szCs w:val="22"/>
          <w:lang w:val="en-US"/>
        </w:rPr>
        <w:t xml:space="preserve">, J. Hutter, F. Goodchild, N. Greig, J. Blackall, K. O’Callaghan, J. Lucas;  Queen's Medical Centre, Nottingham – B. Braithwaite, R. Simpson, R. Hadley; Royal Bournemouth General Hospital – D. Rittoo, C. Thomson, L. Vamplew, M. Letts, T. Webb, E. Howe, A. Fraine, J. Kelly, F. Beecham; Southampton General Hospital – N. Pal, M. Hulse, P. Patel, I. Nordon, S. Smith, F. Smith, H. Yates, C. Boxall, J. Harvey, S. Hammond; Southmead Hospital, Bristol – R. Hinchliffe, H. Cheshire, K. Harding, S. McIntosh, L. Poole, P. Brock; St George's Hospital, London – P. Holt, N. </w:t>
      </w:r>
      <w:proofErr w:type="spellStart"/>
      <w:r w:rsidRPr="00922930">
        <w:rPr>
          <w:sz w:val="22"/>
          <w:szCs w:val="22"/>
          <w:lang w:val="en-US"/>
        </w:rPr>
        <w:t>Sachsinger</w:t>
      </w:r>
      <w:proofErr w:type="spellEnd"/>
      <w:r w:rsidRPr="00922930">
        <w:rPr>
          <w:sz w:val="22"/>
          <w:szCs w:val="22"/>
          <w:lang w:val="en-US"/>
        </w:rPr>
        <w:t xml:space="preserve">, R. Ingham, J. Budge, J. Pang, P. Ribeiro. </w:t>
      </w:r>
    </w:p>
    <w:p w14:paraId="21ACF5D1" w14:textId="77777777" w:rsidR="00C920B7" w:rsidRPr="00922930" w:rsidRDefault="00C920B7" w:rsidP="00C920B7">
      <w:pPr>
        <w:rPr>
          <w:sz w:val="22"/>
          <w:szCs w:val="22"/>
          <w:lang w:val="en-US"/>
        </w:rPr>
      </w:pPr>
    </w:p>
    <w:p w14:paraId="441B7827" w14:textId="77777777" w:rsidR="00C920B7" w:rsidRPr="004076F5" w:rsidRDefault="00C920B7" w:rsidP="00C920B7">
      <w:pPr>
        <w:rPr>
          <w:b/>
          <w:bCs/>
          <w:sz w:val="22"/>
          <w:szCs w:val="22"/>
          <w:lang w:val="en-US"/>
        </w:rPr>
      </w:pPr>
      <w:proofErr w:type="spellStart"/>
      <w:r w:rsidRPr="004076F5">
        <w:rPr>
          <w:b/>
          <w:bCs/>
          <w:sz w:val="22"/>
          <w:szCs w:val="22"/>
          <w:lang w:val="en-US"/>
        </w:rPr>
        <w:t>eAppendix</w:t>
      </w:r>
      <w:proofErr w:type="spellEnd"/>
      <w:r w:rsidRPr="004076F5">
        <w:rPr>
          <w:b/>
          <w:bCs/>
          <w:sz w:val="22"/>
          <w:szCs w:val="22"/>
          <w:lang w:val="en-US"/>
        </w:rPr>
        <w:t xml:space="preserve"> 2. Trial Committees </w:t>
      </w:r>
    </w:p>
    <w:p w14:paraId="589C3D45" w14:textId="54106681" w:rsidR="004076F5" w:rsidRDefault="00C920B7" w:rsidP="00C920B7">
      <w:pPr>
        <w:rPr>
          <w:sz w:val="22"/>
          <w:szCs w:val="22"/>
          <w:lang w:val="en-US"/>
        </w:rPr>
      </w:pPr>
      <w:r w:rsidRPr="00922930">
        <w:rPr>
          <w:sz w:val="22"/>
          <w:szCs w:val="22"/>
          <w:lang w:val="en-US"/>
        </w:rPr>
        <w:t xml:space="preserve">We would also like to thank members of our two oversight committees; Trial Steering Committee: Professor Andrew Bradbury (Chair); Professor Jonathan Beard (Consultant Vascular Surgeon); Dr Louise Brown (Medical Statistician) and </w:t>
      </w:r>
      <w:proofErr w:type="spellStart"/>
      <w:r w:rsidRPr="00922930">
        <w:rPr>
          <w:sz w:val="22"/>
          <w:szCs w:val="22"/>
          <w:lang w:val="en-US"/>
        </w:rPr>
        <w:t>Mr</w:t>
      </w:r>
      <w:proofErr w:type="spellEnd"/>
      <w:r w:rsidRPr="00922930">
        <w:rPr>
          <w:sz w:val="22"/>
          <w:szCs w:val="22"/>
          <w:lang w:val="en-US"/>
        </w:rPr>
        <w:t xml:space="preserve"> Sydney Chapple (lay member) who provided invaluable input and advice as the independent lay member over the course of the study; Data Monitoring Committee Professor Julie Brittenden (Chair, Professor of Vascular Surgery); </w:t>
      </w:r>
      <w:proofErr w:type="spellStart"/>
      <w:r w:rsidRPr="00922930">
        <w:rPr>
          <w:sz w:val="22"/>
          <w:szCs w:val="22"/>
          <w:lang w:val="en-US"/>
        </w:rPr>
        <w:t>Mr</w:t>
      </w:r>
      <w:proofErr w:type="spellEnd"/>
      <w:r w:rsidRPr="00922930">
        <w:rPr>
          <w:sz w:val="22"/>
          <w:szCs w:val="22"/>
          <w:lang w:val="en-US"/>
        </w:rPr>
        <w:t xml:space="preserve"> Chung Sim Lim (Consultant Vascular Surgeon); Dr Stephen Gerry (Medical Statistician) for their support and guidance.</w:t>
      </w:r>
    </w:p>
    <w:p w14:paraId="14393330" w14:textId="716D877C" w:rsidR="004076F5" w:rsidRDefault="004076F5" w:rsidP="00C920B7">
      <w:pPr>
        <w:rPr>
          <w:sz w:val="22"/>
          <w:szCs w:val="22"/>
          <w:lang w:val="en-US"/>
        </w:rPr>
      </w:pPr>
    </w:p>
    <w:p w14:paraId="31EED28D" w14:textId="33C6590A" w:rsidR="004076F5" w:rsidRDefault="004076F5" w:rsidP="00C920B7">
      <w:pPr>
        <w:rPr>
          <w:sz w:val="22"/>
          <w:szCs w:val="22"/>
          <w:lang w:val="en-US"/>
        </w:rPr>
      </w:pPr>
      <w:r>
        <w:rPr>
          <w:sz w:val="22"/>
          <w:szCs w:val="22"/>
          <w:lang w:val="en-US"/>
        </w:rPr>
        <w:br w:type="page"/>
      </w:r>
    </w:p>
    <w:p w14:paraId="50729A70" w14:textId="77777777" w:rsidR="004076F5" w:rsidRDefault="004076F5" w:rsidP="00C920B7">
      <w:pPr>
        <w:rPr>
          <w:b/>
          <w:bCs/>
          <w:sz w:val="22"/>
          <w:szCs w:val="22"/>
          <w:lang w:val="en-US"/>
        </w:rPr>
      </w:pPr>
      <w:proofErr w:type="spellStart"/>
      <w:r w:rsidRPr="004076F5">
        <w:rPr>
          <w:b/>
          <w:bCs/>
          <w:sz w:val="22"/>
          <w:szCs w:val="22"/>
          <w:lang w:val="en-US"/>
        </w:rPr>
        <w:lastRenderedPageBreak/>
        <w:t>eAppendix</w:t>
      </w:r>
      <w:proofErr w:type="spellEnd"/>
      <w:r w:rsidRPr="004076F5">
        <w:rPr>
          <w:b/>
          <w:bCs/>
          <w:sz w:val="22"/>
          <w:szCs w:val="22"/>
          <w:lang w:val="en-US"/>
        </w:rPr>
        <w:t xml:space="preserve"> 3. List of inclusion and exclusion criteria </w:t>
      </w:r>
    </w:p>
    <w:p w14:paraId="383E0F41" w14:textId="77777777" w:rsidR="004076F5" w:rsidRDefault="004076F5" w:rsidP="004076F5">
      <w:pPr>
        <w:rPr>
          <w:sz w:val="22"/>
          <w:szCs w:val="22"/>
          <w:lang w:val="en-US"/>
        </w:rPr>
      </w:pPr>
      <w:r w:rsidRPr="004076F5">
        <w:rPr>
          <w:sz w:val="22"/>
          <w:szCs w:val="22"/>
          <w:lang w:val="en-US"/>
        </w:rPr>
        <w:t xml:space="preserve">Inclusion Criteria: </w:t>
      </w:r>
    </w:p>
    <w:p w14:paraId="3F8CE37F" w14:textId="77777777" w:rsidR="004076F5" w:rsidRDefault="004076F5" w:rsidP="004076F5">
      <w:pPr>
        <w:pStyle w:val="ListParagraph"/>
        <w:numPr>
          <w:ilvl w:val="0"/>
          <w:numId w:val="36"/>
        </w:numPr>
        <w:rPr>
          <w:lang w:val="en-US"/>
        </w:rPr>
      </w:pPr>
      <w:r w:rsidRPr="004076F5">
        <w:rPr>
          <w:lang w:val="en-US"/>
        </w:rPr>
        <w:t xml:space="preserve">Capacity to provide informed consent </w:t>
      </w:r>
    </w:p>
    <w:p w14:paraId="01438757" w14:textId="77777777" w:rsidR="004076F5" w:rsidRDefault="004076F5" w:rsidP="004076F5">
      <w:pPr>
        <w:pStyle w:val="ListParagraph"/>
        <w:numPr>
          <w:ilvl w:val="0"/>
          <w:numId w:val="36"/>
        </w:numPr>
        <w:rPr>
          <w:lang w:val="en-US"/>
        </w:rPr>
      </w:pPr>
      <w:r w:rsidRPr="004076F5">
        <w:rPr>
          <w:lang w:val="en-US"/>
        </w:rPr>
        <w:t xml:space="preserve">Aged 18 or above </w:t>
      </w:r>
    </w:p>
    <w:p w14:paraId="6EAF6FE2" w14:textId="77777777" w:rsidR="004076F5" w:rsidRDefault="004076F5" w:rsidP="004076F5">
      <w:pPr>
        <w:pStyle w:val="ListParagraph"/>
        <w:numPr>
          <w:ilvl w:val="0"/>
          <w:numId w:val="36"/>
        </w:numPr>
        <w:rPr>
          <w:lang w:val="en-US"/>
        </w:rPr>
      </w:pPr>
      <w:r w:rsidRPr="004076F5">
        <w:rPr>
          <w:lang w:val="en-US"/>
        </w:rPr>
        <w:t xml:space="preserve">Positive Edinburgh Claudication Questionnaire </w:t>
      </w:r>
    </w:p>
    <w:p w14:paraId="4B9A4D82" w14:textId="293B9AD4" w:rsidR="004076F5" w:rsidRPr="004076F5" w:rsidRDefault="004076F5" w:rsidP="004076F5">
      <w:pPr>
        <w:pStyle w:val="ListParagraph"/>
        <w:numPr>
          <w:ilvl w:val="0"/>
          <w:numId w:val="36"/>
        </w:numPr>
        <w:rPr>
          <w:lang w:val="en-US"/>
        </w:rPr>
      </w:pPr>
      <w:r w:rsidRPr="004076F5">
        <w:rPr>
          <w:lang w:val="en-US"/>
        </w:rPr>
        <w:t xml:space="preserve">ABPI &lt;0.9 OR positive stress test (fall in ankle pressure &gt;30mmHg, 40 secs post 1 min treadmill at 10% gradient, 4 km/h) </w:t>
      </w:r>
    </w:p>
    <w:p w14:paraId="6AF58552" w14:textId="77777777" w:rsidR="004076F5" w:rsidRDefault="004076F5" w:rsidP="004076F5">
      <w:pPr>
        <w:rPr>
          <w:sz w:val="22"/>
          <w:szCs w:val="22"/>
          <w:lang w:val="en-US"/>
        </w:rPr>
      </w:pPr>
      <w:r w:rsidRPr="004076F5">
        <w:rPr>
          <w:sz w:val="22"/>
          <w:szCs w:val="22"/>
          <w:lang w:val="en-US"/>
        </w:rPr>
        <w:t xml:space="preserve">Exclusion Criteria: </w:t>
      </w:r>
    </w:p>
    <w:p w14:paraId="21C68A68" w14:textId="77777777" w:rsidR="004076F5" w:rsidRDefault="004076F5" w:rsidP="004076F5">
      <w:pPr>
        <w:pStyle w:val="ListParagraph"/>
        <w:numPr>
          <w:ilvl w:val="0"/>
          <w:numId w:val="37"/>
        </w:numPr>
        <w:rPr>
          <w:lang w:val="en-US"/>
        </w:rPr>
      </w:pPr>
      <w:r w:rsidRPr="004076F5">
        <w:rPr>
          <w:lang w:val="en-US"/>
        </w:rPr>
        <w:t xml:space="preserve">Severe IC requiring invasive intervention as determined by the treating clinician </w:t>
      </w:r>
    </w:p>
    <w:p w14:paraId="3730302A" w14:textId="77777777" w:rsidR="004076F5" w:rsidRDefault="004076F5" w:rsidP="004076F5">
      <w:pPr>
        <w:pStyle w:val="ListParagraph"/>
        <w:numPr>
          <w:ilvl w:val="0"/>
          <w:numId w:val="37"/>
        </w:numPr>
        <w:rPr>
          <w:lang w:val="en-US"/>
        </w:rPr>
      </w:pPr>
      <w:r w:rsidRPr="004076F5">
        <w:rPr>
          <w:lang w:val="en-US"/>
        </w:rPr>
        <w:t xml:space="preserve">Critical limb </w:t>
      </w:r>
      <w:proofErr w:type="spellStart"/>
      <w:r w:rsidRPr="004076F5">
        <w:rPr>
          <w:lang w:val="en-US"/>
        </w:rPr>
        <w:t>Ischaemia</w:t>
      </w:r>
      <w:proofErr w:type="spellEnd"/>
      <w:r w:rsidRPr="004076F5">
        <w:rPr>
          <w:lang w:val="en-US"/>
        </w:rPr>
        <w:t xml:space="preserve"> as defined by the European Consensus Document </w:t>
      </w:r>
    </w:p>
    <w:p w14:paraId="5BB91274" w14:textId="194186E0" w:rsidR="004076F5" w:rsidRDefault="004076F5" w:rsidP="004076F5">
      <w:pPr>
        <w:pStyle w:val="ListParagraph"/>
        <w:numPr>
          <w:ilvl w:val="0"/>
          <w:numId w:val="37"/>
        </w:numPr>
        <w:rPr>
          <w:lang w:val="en-US"/>
        </w:rPr>
      </w:pPr>
      <w:r w:rsidRPr="004076F5">
        <w:rPr>
          <w:lang w:val="en-US"/>
        </w:rPr>
        <w:t>Co-morbid disease prohibiting walking on a treadmill or taking part in supervised exercise therapy</w:t>
      </w:r>
    </w:p>
    <w:p w14:paraId="7EC2C183" w14:textId="77777777" w:rsidR="004076F5" w:rsidRDefault="004076F5" w:rsidP="004076F5">
      <w:pPr>
        <w:pStyle w:val="ListParagraph"/>
        <w:numPr>
          <w:ilvl w:val="0"/>
          <w:numId w:val="37"/>
        </w:numPr>
        <w:rPr>
          <w:lang w:val="en-US"/>
        </w:rPr>
      </w:pPr>
      <w:r w:rsidRPr="004076F5">
        <w:rPr>
          <w:lang w:val="en-US"/>
        </w:rPr>
        <w:t xml:space="preserve">Able to walk for longer than 15 minutes on the study treadmill assessment </w:t>
      </w:r>
    </w:p>
    <w:p w14:paraId="00F49A29" w14:textId="77777777" w:rsidR="004076F5" w:rsidRDefault="004076F5" w:rsidP="004076F5">
      <w:pPr>
        <w:pStyle w:val="ListParagraph"/>
        <w:numPr>
          <w:ilvl w:val="0"/>
          <w:numId w:val="37"/>
        </w:numPr>
        <w:rPr>
          <w:lang w:val="en-US"/>
        </w:rPr>
      </w:pPr>
      <w:r w:rsidRPr="004076F5">
        <w:rPr>
          <w:lang w:val="en-US"/>
        </w:rPr>
        <w:t xml:space="preserve">Have attended supervised exercise therapy classes in the previous 6 months </w:t>
      </w:r>
    </w:p>
    <w:p w14:paraId="7EE78147" w14:textId="77777777" w:rsidR="004076F5" w:rsidRDefault="004076F5" w:rsidP="004076F5">
      <w:pPr>
        <w:pStyle w:val="ListParagraph"/>
        <w:numPr>
          <w:ilvl w:val="0"/>
          <w:numId w:val="37"/>
        </w:numPr>
        <w:rPr>
          <w:lang w:val="en-US"/>
        </w:rPr>
      </w:pPr>
      <w:r w:rsidRPr="004076F5">
        <w:rPr>
          <w:lang w:val="en-US"/>
        </w:rPr>
        <w:t xml:space="preserve">Popliteal entrapment syndrome </w:t>
      </w:r>
    </w:p>
    <w:p w14:paraId="50F89ED2" w14:textId="77777777" w:rsidR="004076F5" w:rsidRDefault="004076F5" w:rsidP="004076F5">
      <w:pPr>
        <w:pStyle w:val="ListParagraph"/>
        <w:numPr>
          <w:ilvl w:val="0"/>
          <w:numId w:val="37"/>
        </w:numPr>
        <w:rPr>
          <w:lang w:val="en-US"/>
        </w:rPr>
      </w:pPr>
      <w:r w:rsidRPr="004076F5">
        <w:rPr>
          <w:lang w:val="en-US"/>
        </w:rPr>
        <w:t xml:space="preserve">Commenced vascular symptom specific medication in previous 6 months </w:t>
      </w:r>
      <w:proofErr w:type="gramStart"/>
      <w:r w:rsidRPr="004076F5">
        <w:rPr>
          <w:lang w:val="en-US"/>
        </w:rPr>
        <w:t>e.g.</w:t>
      </w:r>
      <w:proofErr w:type="gramEnd"/>
      <w:r w:rsidRPr="004076F5">
        <w:rPr>
          <w:lang w:val="en-US"/>
        </w:rPr>
        <w:t xml:space="preserve"> </w:t>
      </w:r>
      <w:proofErr w:type="spellStart"/>
      <w:r w:rsidRPr="004076F5">
        <w:rPr>
          <w:lang w:val="en-US"/>
        </w:rPr>
        <w:t>naftidrofuryl</w:t>
      </w:r>
      <w:proofErr w:type="spellEnd"/>
      <w:r w:rsidRPr="004076F5">
        <w:rPr>
          <w:lang w:val="en-US"/>
        </w:rPr>
        <w:t xml:space="preserve"> oxalate, cilostazol </w:t>
      </w:r>
    </w:p>
    <w:p w14:paraId="0E065924" w14:textId="77777777" w:rsidR="004076F5" w:rsidRDefault="004076F5" w:rsidP="004076F5">
      <w:pPr>
        <w:pStyle w:val="ListParagraph"/>
        <w:numPr>
          <w:ilvl w:val="0"/>
          <w:numId w:val="37"/>
        </w:numPr>
        <w:rPr>
          <w:lang w:val="en-US"/>
        </w:rPr>
      </w:pPr>
      <w:r w:rsidRPr="004076F5">
        <w:rPr>
          <w:lang w:val="en-US"/>
        </w:rPr>
        <w:t xml:space="preserve">Pregnancy </w:t>
      </w:r>
    </w:p>
    <w:p w14:paraId="5969714E" w14:textId="77777777" w:rsidR="004076F5" w:rsidRDefault="004076F5" w:rsidP="004076F5">
      <w:pPr>
        <w:pStyle w:val="ListParagraph"/>
        <w:numPr>
          <w:ilvl w:val="0"/>
          <w:numId w:val="37"/>
        </w:numPr>
        <w:rPr>
          <w:lang w:val="en-US"/>
        </w:rPr>
      </w:pPr>
      <w:r w:rsidRPr="004076F5">
        <w:rPr>
          <w:lang w:val="en-US"/>
        </w:rPr>
        <w:t xml:space="preserve">Any implanted electronic, cardiac or defibrillator device </w:t>
      </w:r>
    </w:p>
    <w:p w14:paraId="35D4A26B" w14:textId="77777777" w:rsidR="004076F5" w:rsidRDefault="004076F5" w:rsidP="004076F5">
      <w:pPr>
        <w:pStyle w:val="ListParagraph"/>
        <w:numPr>
          <w:ilvl w:val="0"/>
          <w:numId w:val="37"/>
        </w:numPr>
        <w:rPr>
          <w:lang w:val="en-US"/>
        </w:rPr>
      </w:pPr>
      <w:r w:rsidRPr="004076F5">
        <w:rPr>
          <w:lang w:val="en-US"/>
        </w:rPr>
        <w:t xml:space="preserve">Acute deep vein thrombosis </w:t>
      </w:r>
    </w:p>
    <w:p w14:paraId="2C205C31" w14:textId="77777777" w:rsidR="004076F5" w:rsidRDefault="004076F5" w:rsidP="004076F5">
      <w:pPr>
        <w:pStyle w:val="ListParagraph"/>
        <w:numPr>
          <w:ilvl w:val="0"/>
          <w:numId w:val="37"/>
        </w:numPr>
        <w:rPr>
          <w:lang w:val="en-US"/>
        </w:rPr>
      </w:pPr>
      <w:r w:rsidRPr="004076F5">
        <w:rPr>
          <w:lang w:val="en-US"/>
        </w:rPr>
        <w:t xml:space="preserve">Broken or bleeding skin including leg ulceration </w:t>
      </w:r>
    </w:p>
    <w:p w14:paraId="0CA06088" w14:textId="77777777" w:rsidR="004076F5" w:rsidRDefault="004076F5" w:rsidP="004076F5">
      <w:pPr>
        <w:pStyle w:val="ListParagraph"/>
        <w:numPr>
          <w:ilvl w:val="0"/>
          <w:numId w:val="37"/>
        </w:numPr>
        <w:rPr>
          <w:lang w:val="en-US"/>
        </w:rPr>
      </w:pPr>
      <w:r w:rsidRPr="004076F5">
        <w:rPr>
          <w:lang w:val="en-US"/>
        </w:rPr>
        <w:t xml:space="preserve">Peripheral neuropathy </w:t>
      </w:r>
    </w:p>
    <w:p w14:paraId="674B6FE4" w14:textId="77777777" w:rsidR="004076F5" w:rsidRDefault="004076F5" w:rsidP="004076F5">
      <w:pPr>
        <w:pStyle w:val="ListParagraph"/>
        <w:numPr>
          <w:ilvl w:val="0"/>
          <w:numId w:val="37"/>
        </w:numPr>
        <w:rPr>
          <w:lang w:val="en-US"/>
        </w:rPr>
      </w:pPr>
      <w:r w:rsidRPr="004076F5">
        <w:rPr>
          <w:lang w:val="en-US"/>
        </w:rPr>
        <w:t xml:space="preserve">Recent lower limb injury or lower back pain </w:t>
      </w:r>
    </w:p>
    <w:p w14:paraId="7246A874" w14:textId="01EF51FE" w:rsidR="004076F5" w:rsidRPr="004076F5" w:rsidRDefault="004076F5" w:rsidP="004076F5">
      <w:pPr>
        <w:pStyle w:val="ListParagraph"/>
        <w:numPr>
          <w:ilvl w:val="0"/>
          <w:numId w:val="37"/>
        </w:numPr>
        <w:rPr>
          <w:lang w:val="en-US"/>
        </w:rPr>
      </w:pPr>
      <w:r w:rsidRPr="004076F5">
        <w:rPr>
          <w:lang w:val="en-US"/>
        </w:rPr>
        <w:t>Already using a neuromuscular electrical stimulation device</w:t>
      </w:r>
      <w:bookmarkStart w:id="478" w:name="_Toc126240650"/>
    </w:p>
    <w:p w14:paraId="2F2242EF" w14:textId="23BD2B9C" w:rsidR="004076F5" w:rsidRDefault="004076F5" w:rsidP="004076F5">
      <w:pPr>
        <w:rPr>
          <w:b/>
          <w:bCs/>
          <w:sz w:val="22"/>
          <w:szCs w:val="22"/>
          <w:lang w:val="en-US"/>
        </w:rPr>
      </w:pPr>
      <w:proofErr w:type="spellStart"/>
      <w:r w:rsidRPr="004076F5">
        <w:rPr>
          <w:b/>
          <w:bCs/>
          <w:sz w:val="22"/>
          <w:szCs w:val="22"/>
          <w:lang w:val="en-US"/>
        </w:rPr>
        <w:t>eAppendix</w:t>
      </w:r>
      <w:proofErr w:type="spellEnd"/>
      <w:r w:rsidRPr="004076F5">
        <w:rPr>
          <w:b/>
          <w:bCs/>
          <w:sz w:val="22"/>
          <w:szCs w:val="22"/>
          <w:lang w:val="en-US"/>
        </w:rPr>
        <w:t xml:space="preserve"> 4</w:t>
      </w:r>
      <w:r w:rsidR="001F157C">
        <w:rPr>
          <w:b/>
          <w:bCs/>
          <w:sz w:val="22"/>
          <w:szCs w:val="22"/>
          <w:lang w:val="en-US"/>
        </w:rPr>
        <w:t>.</w:t>
      </w:r>
      <w:r w:rsidRPr="004076F5">
        <w:rPr>
          <w:b/>
          <w:bCs/>
          <w:sz w:val="22"/>
          <w:szCs w:val="22"/>
          <w:lang w:val="en-US"/>
        </w:rPr>
        <w:t xml:space="preserve"> End of study</w:t>
      </w:r>
    </w:p>
    <w:p w14:paraId="6CFF5B05" w14:textId="21CAC9BF" w:rsidR="004076F5" w:rsidRPr="004076F5" w:rsidRDefault="004076F5" w:rsidP="004076F5">
      <w:pPr>
        <w:rPr>
          <w:sz w:val="22"/>
          <w:szCs w:val="22"/>
          <w:lang w:val="en-US"/>
        </w:rPr>
      </w:pPr>
      <w:r w:rsidRPr="004076F5">
        <w:rPr>
          <w:sz w:val="22"/>
          <w:szCs w:val="22"/>
          <w:lang w:val="en-US"/>
        </w:rPr>
        <w:t xml:space="preserve">Participants </w:t>
      </w:r>
      <w:proofErr w:type="spellStart"/>
      <w:r w:rsidRPr="004076F5">
        <w:rPr>
          <w:sz w:val="22"/>
          <w:szCs w:val="22"/>
          <w:lang w:val="en-US"/>
        </w:rPr>
        <w:t>randomi</w:t>
      </w:r>
      <w:r>
        <w:rPr>
          <w:sz w:val="22"/>
          <w:szCs w:val="22"/>
          <w:lang w:val="en-US"/>
        </w:rPr>
        <w:t>s</w:t>
      </w:r>
      <w:r w:rsidRPr="004076F5">
        <w:rPr>
          <w:sz w:val="22"/>
          <w:szCs w:val="22"/>
          <w:lang w:val="en-US"/>
        </w:rPr>
        <w:t>ed</w:t>
      </w:r>
      <w:proofErr w:type="spellEnd"/>
      <w:r w:rsidRPr="004076F5">
        <w:rPr>
          <w:sz w:val="22"/>
          <w:szCs w:val="22"/>
          <w:lang w:val="en-US"/>
        </w:rPr>
        <w:t xml:space="preserve"> to receive NMES were able to keep the Revitive™ IX device and participants </w:t>
      </w:r>
      <w:proofErr w:type="spellStart"/>
      <w:r w:rsidRPr="004076F5">
        <w:rPr>
          <w:sz w:val="22"/>
          <w:szCs w:val="22"/>
          <w:lang w:val="en-US"/>
        </w:rPr>
        <w:t>randomi</w:t>
      </w:r>
      <w:r>
        <w:rPr>
          <w:sz w:val="22"/>
          <w:szCs w:val="22"/>
          <w:lang w:val="en-US"/>
        </w:rPr>
        <w:t>s</w:t>
      </w:r>
      <w:r w:rsidRPr="004076F5">
        <w:rPr>
          <w:sz w:val="22"/>
          <w:szCs w:val="22"/>
          <w:lang w:val="en-US"/>
        </w:rPr>
        <w:t>ed</w:t>
      </w:r>
      <w:proofErr w:type="spellEnd"/>
      <w:r w:rsidRPr="004076F5">
        <w:rPr>
          <w:sz w:val="22"/>
          <w:szCs w:val="22"/>
          <w:lang w:val="en-US"/>
        </w:rPr>
        <w:t xml:space="preserve"> to local standard care only were offered a device at their 12-month visit. </w:t>
      </w:r>
    </w:p>
    <w:p w14:paraId="46ADC97B" w14:textId="77343750" w:rsidR="007056E6" w:rsidRDefault="004076F5" w:rsidP="004076F5">
      <w:pPr>
        <w:rPr>
          <w:b/>
          <w:bCs/>
          <w:sz w:val="22"/>
          <w:szCs w:val="22"/>
          <w:lang w:val="en-US"/>
        </w:rPr>
      </w:pPr>
      <w:r w:rsidRPr="004076F5">
        <w:rPr>
          <w:b/>
          <w:bCs/>
          <w:sz w:val="22"/>
          <w:szCs w:val="22"/>
          <w:lang w:val="en-US"/>
        </w:rPr>
        <w:t> </w:t>
      </w:r>
      <w:bookmarkEnd w:id="478"/>
      <w:r w:rsidR="007056E6">
        <w:rPr>
          <w:b/>
          <w:bCs/>
          <w:sz w:val="22"/>
          <w:szCs w:val="22"/>
          <w:lang w:val="en-US"/>
        </w:rPr>
        <w:br w:type="page"/>
      </w:r>
    </w:p>
    <w:p w14:paraId="3B4CD914" w14:textId="24BB2D4F" w:rsidR="007056E6" w:rsidRPr="007056E6" w:rsidRDefault="007056E6" w:rsidP="007056E6">
      <w:pPr>
        <w:rPr>
          <w:rFonts w:cstheme="minorHAnsi"/>
          <w:b/>
          <w:bCs/>
          <w:sz w:val="22"/>
          <w:szCs w:val="22"/>
        </w:rPr>
      </w:pPr>
      <w:proofErr w:type="spellStart"/>
      <w:r w:rsidRPr="007056E6">
        <w:rPr>
          <w:rFonts w:cstheme="minorHAnsi"/>
          <w:b/>
          <w:bCs/>
          <w:sz w:val="22"/>
          <w:szCs w:val="22"/>
          <w:lang w:val="en-US"/>
        </w:rPr>
        <w:lastRenderedPageBreak/>
        <w:t>eAppendix</w:t>
      </w:r>
      <w:bookmarkStart w:id="479" w:name="_Toc126240651"/>
      <w:proofErr w:type="spellEnd"/>
      <w:r w:rsidR="001F157C">
        <w:rPr>
          <w:rFonts w:cstheme="minorHAnsi"/>
          <w:b/>
          <w:bCs/>
          <w:sz w:val="22"/>
          <w:szCs w:val="22"/>
          <w:lang w:val="en-US"/>
        </w:rPr>
        <w:t xml:space="preserve"> </w:t>
      </w:r>
      <w:r w:rsidRPr="007056E6">
        <w:rPr>
          <w:rFonts w:cstheme="minorHAnsi"/>
          <w:b/>
          <w:bCs/>
          <w:sz w:val="22"/>
          <w:szCs w:val="22"/>
          <w:lang w:val="en-US"/>
        </w:rPr>
        <w:t>5</w:t>
      </w:r>
      <w:r w:rsidR="001F157C">
        <w:rPr>
          <w:rFonts w:cstheme="minorHAnsi"/>
          <w:b/>
          <w:bCs/>
          <w:sz w:val="22"/>
          <w:szCs w:val="22"/>
          <w:lang w:val="en-US"/>
        </w:rPr>
        <w:t>.</w:t>
      </w:r>
      <w:r w:rsidRPr="007056E6">
        <w:rPr>
          <w:rFonts w:cstheme="minorHAnsi"/>
          <w:b/>
          <w:bCs/>
          <w:sz w:val="22"/>
          <w:szCs w:val="22"/>
          <w:lang w:val="en-US"/>
        </w:rPr>
        <w:t xml:space="preserve"> </w:t>
      </w:r>
      <w:r w:rsidRPr="007056E6">
        <w:rPr>
          <w:rFonts w:cstheme="minorHAnsi"/>
          <w:b/>
          <w:bCs/>
          <w:sz w:val="22"/>
          <w:szCs w:val="22"/>
        </w:rPr>
        <w:t>EuroQol-5D-5L</w:t>
      </w:r>
      <w:bookmarkEnd w:id="479"/>
    </w:p>
    <w:p w14:paraId="0E309C6D" w14:textId="77777777" w:rsidR="007056E6" w:rsidRPr="00E54222" w:rsidRDefault="007056E6" w:rsidP="007056E6">
      <w:pPr>
        <w:spacing w:line="360" w:lineRule="auto"/>
        <w:rPr>
          <w:rFonts w:ascii="Times New Roman" w:hAnsi="Times New Roman" w:cs="Times New Roman"/>
          <w:b/>
        </w:rPr>
      </w:pPr>
      <w:r w:rsidRPr="00E54222">
        <w:rPr>
          <w:rFonts w:ascii="Times New Roman" w:hAnsi="Times New Roman" w:cs="Times New Roman"/>
          <w:noProof/>
          <w:lang w:eastAsia="en-GB"/>
        </w:rPr>
        <w:drawing>
          <wp:anchor distT="0" distB="0" distL="114300" distR="114300" simplePos="0" relativeHeight="251668480" behindDoc="0" locked="0" layoutInCell="1" allowOverlap="1" wp14:anchorId="08BBA488" wp14:editId="21A3B3F9">
            <wp:simplePos x="0" y="0"/>
            <wp:positionH relativeFrom="margin">
              <wp:align>center</wp:align>
            </wp:positionH>
            <wp:positionV relativeFrom="paragraph">
              <wp:posOffset>198755</wp:posOffset>
            </wp:positionV>
            <wp:extent cx="6379210" cy="828738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31913" t="19280" r="35166" b="2370"/>
                    <a:stretch/>
                  </pic:blipFill>
                  <pic:spPr bwMode="auto">
                    <a:xfrm>
                      <a:off x="0" y="0"/>
                      <a:ext cx="6379210" cy="828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EDB200" w14:textId="77777777" w:rsidR="007056E6" w:rsidRPr="00E54222" w:rsidRDefault="007056E6" w:rsidP="007056E6">
      <w:pPr>
        <w:spacing w:line="360" w:lineRule="auto"/>
        <w:rPr>
          <w:rFonts w:ascii="Times New Roman" w:hAnsi="Times New Roman" w:cs="Times New Roman"/>
          <w:b/>
        </w:rPr>
      </w:pPr>
      <w:r w:rsidRPr="00E54222">
        <w:rPr>
          <w:rFonts w:ascii="Times New Roman" w:hAnsi="Times New Roman" w:cs="Times New Roman"/>
          <w:noProof/>
          <w:lang w:eastAsia="en-GB"/>
        </w:rPr>
        <w:lastRenderedPageBreak/>
        <w:drawing>
          <wp:inline distT="0" distB="0" distL="0" distR="0" wp14:anchorId="203C24A3" wp14:editId="3E563823">
            <wp:extent cx="5787390" cy="876462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2418" t="14924" r="37712" b="2205"/>
                    <a:stretch/>
                  </pic:blipFill>
                  <pic:spPr bwMode="auto">
                    <a:xfrm>
                      <a:off x="0" y="0"/>
                      <a:ext cx="5792390" cy="8772193"/>
                    </a:xfrm>
                    <a:prstGeom prst="rect">
                      <a:avLst/>
                    </a:prstGeom>
                    <a:ln>
                      <a:noFill/>
                    </a:ln>
                    <a:extLst>
                      <a:ext uri="{53640926-AAD7-44D8-BBD7-CCE9431645EC}">
                        <a14:shadowObscured xmlns:a14="http://schemas.microsoft.com/office/drawing/2010/main"/>
                      </a:ext>
                    </a:extLst>
                  </pic:spPr>
                </pic:pic>
              </a:graphicData>
            </a:graphic>
          </wp:inline>
        </w:drawing>
      </w:r>
    </w:p>
    <w:p w14:paraId="0210C05B" w14:textId="77777777" w:rsidR="007056E6" w:rsidRDefault="007056E6" w:rsidP="007056E6">
      <w:pPr>
        <w:spacing w:line="360" w:lineRule="auto"/>
        <w:rPr>
          <w:rFonts w:ascii="Times New Roman" w:hAnsi="Times New Roman" w:cs="Times New Roman"/>
          <w:b/>
        </w:rPr>
      </w:pPr>
    </w:p>
    <w:p w14:paraId="19D33225" w14:textId="77777777" w:rsidR="007056E6" w:rsidRDefault="007056E6" w:rsidP="007056E6">
      <w:pPr>
        <w:spacing w:line="360" w:lineRule="auto"/>
        <w:rPr>
          <w:rFonts w:ascii="Times New Roman" w:hAnsi="Times New Roman" w:cs="Times New Roman"/>
          <w:b/>
        </w:rPr>
      </w:pPr>
    </w:p>
    <w:p w14:paraId="494C7C2F" w14:textId="703B2846" w:rsidR="006317C8" w:rsidRDefault="007056E6" w:rsidP="006317C8">
      <w:pPr>
        <w:spacing w:line="360" w:lineRule="auto"/>
        <w:rPr>
          <w:rFonts w:ascii="Times New Roman" w:hAnsi="Times New Roman" w:cs="Times New Roman"/>
          <w:b/>
        </w:rPr>
      </w:pPr>
      <w:r w:rsidRPr="00E54222">
        <w:rPr>
          <w:rFonts w:ascii="Times New Roman" w:hAnsi="Times New Roman" w:cs="Times New Roman"/>
          <w:noProof/>
          <w:lang w:eastAsia="en-GB"/>
        </w:rPr>
        <w:drawing>
          <wp:anchor distT="0" distB="0" distL="114300" distR="114300" simplePos="0" relativeHeight="251669504" behindDoc="0" locked="0" layoutInCell="1" allowOverlap="1" wp14:anchorId="0CB47607" wp14:editId="02209FD2">
            <wp:simplePos x="0" y="0"/>
            <wp:positionH relativeFrom="margin">
              <wp:posOffset>-136525</wp:posOffset>
            </wp:positionH>
            <wp:positionV relativeFrom="paragraph">
              <wp:posOffset>0</wp:posOffset>
            </wp:positionV>
            <wp:extent cx="5956935" cy="7772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32422" t="18968" r="34147" b="1127"/>
                    <a:stretch/>
                  </pic:blipFill>
                  <pic:spPr bwMode="auto">
                    <a:xfrm>
                      <a:off x="0" y="0"/>
                      <a:ext cx="5956935" cy="77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480" w:name="_Toc126240652"/>
    </w:p>
    <w:p w14:paraId="2884FE11" w14:textId="111396BD" w:rsidR="006317C8" w:rsidRDefault="006317C8" w:rsidP="006317C8">
      <w:pPr>
        <w:spacing w:line="360" w:lineRule="auto"/>
        <w:rPr>
          <w:rFonts w:ascii="Times New Roman" w:hAnsi="Times New Roman" w:cs="Times New Roman"/>
          <w:b/>
        </w:rPr>
      </w:pPr>
    </w:p>
    <w:p w14:paraId="378A8BDB" w14:textId="435F332C" w:rsidR="006317C8" w:rsidRPr="006317C8" w:rsidRDefault="006317C8" w:rsidP="006317C8">
      <w:pPr>
        <w:spacing w:line="360" w:lineRule="auto"/>
        <w:rPr>
          <w:rFonts w:cstheme="minorHAnsi"/>
          <w:b/>
          <w:sz w:val="22"/>
          <w:szCs w:val="22"/>
        </w:rPr>
      </w:pPr>
      <w:r w:rsidRPr="006317C8">
        <w:rPr>
          <w:rFonts w:cstheme="minorHAnsi"/>
          <w:b/>
          <w:sz w:val="22"/>
          <w:szCs w:val="22"/>
        </w:rPr>
        <w:lastRenderedPageBreak/>
        <w:t xml:space="preserve">eAppendix 6. Intermittent Claudication Questionnaire </w:t>
      </w:r>
    </w:p>
    <w:bookmarkEnd w:id="480"/>
    <w:p w14:paraId="1CB5C597" w14:textId="77777777" w:rsidR="006317C8" w:rsidRPr="00E54222" w:rsidRDefault="006317C8" w:rsidP="006317C8">
      <w:pPr>
        <w:rPr>
          <w:rFonts w:ascii="Times New Roman" w:hAnsi="Times New Roman" w:cs="Times New Roman"/>
        </w:rPr>
      </w:pPr>
    </w:p>
    <w:p w14:paraId="0469FF1C" w14:textId="77777777" w:rsidR="006317C8" w:rsidRPr="00173BE3" w:rsidRDefault="006317C8" w:rsidP="006317C8">
      <w:pPr>
        <w:jc w:val="center"/>
        <w:rPr>
          <w:rFonts w:ascii="Times New Roman" w:hAnsi="Times New Roman" w:cs="Times New Roman"/>
          <w:sz w:val="32"/>
          <w:szCs w:val="32"/>
        </w:rPr>
      </w:pPr>
      <w:r w:rsidRPr="00173BE3">
        <w:rPr>
          <w:rFonts w:ascii="Times New Roman" w:hAnsi="Times New Roman" w:cs="Times New Roman"/>
          <w:sz w:val="32"/>
          <w:szCs w:val="32"/>
        </w:rPr>
        <w:t>Intermittent Claudication Questionnaire (ICQ)</w:t>
      </w:r>
    </w:p>
    <w:p w14:paraId="716C930F" w14:textId="77777777" w:rsidR="006317C8" w:rsidRPr="00173BE3" w:rsidRDefault="006317C8" w:rsidP="006317C8">
      <w:pPr>
        <w:pStyle w:val="BodyText"/>
        <w:jc w:val="both"/>
        <w:rPr>
          <w:rFonts w:ascii="Times New Roman" w:hAnsi="Times New Roman"/>
          <w:b/>
          <w:bCs/>
          <w:sz w:val="22"/>
          <w:szCs w:val="22"/>
        </w:rPr>
      </w:pPr>
      <w:r w:rsidRPr="00173BE3">
        <w:rPr>
          <w:rFonts w:ascii="Times New Roman" w:hAnsi="Times New Roman"/>
          <w:b/>
          <w:bCs/>
          <w:sz w:val="22"/>
          <w:szCs w:val="22"/>
        </w:rPr>
        <w:t xml:space="preserve">The questions below ask about the problems of pains, cramps, and numbness or discomfort that patients with arterial disease get in their calves, thighs or buttocks when walking. The term “leg pains” has been used to describe </w:t>
      </w:r>
      <w:proofErr w:type="gramStart"/>
      <w:r w:rsidRPr="00173BE3">
        <w:rPr>
          <w:rFonts w:ascii="Times New Roman" w:hAnsi="Times New Roman"/>
          <w:b/>
          <w:bCs/>
          <w:sz w:val="22"/>
          <w:szCs w:val="22"/>
        </w:rPr>
        <w:t>all of</w:t>
      </w:r>
      <w:proofErr w:type="gramEnd"/>
      <w:r w:rsidRPr="00173BE3">
        <w:rPr>
          <w:rFonts w:ascii="Times New Roman" w:hAnsi="Times New Roman"/>
          <w:b/>
          <w:bCs/>
          <w:sz w:val="22"/>
          <w:szCs w:val="22"/>
        </w:rPr>
        <w:t xml:space="preserve"> these problems. Please answer every question with a tick. If you are unsure about how to answer a question, please give the best answer you can. When answering each question think about any pains, cramps, numbness or discomfort that you may get in your calves, thighs or buttocks when walking. Tick only one box per question.</w:t>
      </w:r>
    </w:p>
    <w:p w14:paraId="6D52A7FF" w14:textId="77777777" w:rsidR="006317C8" w:rsidRPr="00173BE3" w:rsidRDefault="006317C8" w:rsidP="006317C8">
      <w:pPr>
        <w:pStyle w:val="BodyText"/>
        <w:jc w:val="both"/>
        <w:rPr>
          <w:rFonts w:ascii="Times New Roman" w:hAnsi="Times New Roman"/>
          <w:sz w:val="22"/>
          <w:szCs w:val="22"/>
        </w:rPr>
      </w:pPr>
    </w:p>
    <w:p w14:paraId="0B5202FA" w14:textId="6DD5657B" w:rsidR="006317C8" w:rsidRPr="00173BE3" w:rsidRDefault="006317C8" w:rsidP="00C20496">
      <w:pPr>
        <w:ind w:left="720" w:hanging="720"/>
        <w:jc w:val="both"/>
        <w:rPr>
          <w:rFonts w:ascii="Times New Roman" w:hAnsi="Times New Roman" w:cs="Times New Roman"/>
          <w:sz w:val="22"/>
          <w:szCs w:val="22"/>
        </w:rPr>
      </w:pPr>
      <w:r w:rsidRPr="00173BE3">
        <w:rPr>
          <w:rFonts w:ascii="Times New Roman" w:hAnsi="Times New Roman" w:cs="Times New Roman"/>
          <w:sz w:val="22"/>
          <w:szCs w:val="22"/>
        </w:rPr>
        <w:t>1.</w:t>
      </w:r>
      <w:r w:rsidRPr="00173BE3">
        <w:rPr>
          <w:rFonts w:ascii="Times New Roman" w:hAnsi="Times New Roman" w:cs="Times New Roman"/>
          <w:sz w:val="22"/>
          <w:szCs w:val="22"/>
        </w:rPr>
        <w:tab/>
        <w:t xml:space="preserve">During the </w:t>
      </w:r>
      <w:r w:rsidRPr="00173BE3">
        <w:rPr>
          <w:rFonts w:ascii="Times New Roman" w:hAnsi="Times New Roman" w:cs="Times New Roman"/>
          <w:sz w:val="22"/>
          <w:szCs w:val="22"/>
          <w:u w:val="single"/>
        </w:rPr>
        <w:t>past 2 weeks</w:t>
      </w:r>
      <w:r w:rsidRPr="00173BE3">
        <w:rPr>
          <w:rFonts w:ascii="Times New Roman" w:hAnsi="Times New Roman" w:cs="Times New Roman"/>
          <w:sz w:val="22"/>
          <w:szCs w:val="22"/>
        </w:rPr>
        <w:t>, how severe were your leg pains?</w:t>
      </w:r>
    </w:p>
    <w:tbl>
      <w:tblPr>
        <w:tblW w:w="9781" w:type="dxa"/>
        <w:tblInd w:w="108" w:type="dxa"/>
        <w:tblLayout w:type="fixed"/>
        <w:tblLook w:val="0000" w:firstRow="0" w:lastRow="0" w:firstColumn="0" w:lastColumn="0" w:noHBand="0" w:noVBand="0"/>
      </w:tblPr>
      <w:tblGrid>
        <w:gridCol w:w="680"/>
        <w:gridCol w:w="284"/>
        <w:gridCol w:w="595"/>
        <w:gridCol w:w="283"/>
        <w:gridCol w:w="369"/>
        <w:gridCol w:w="283"/>
        <w:gridCol w:w="283"/>
        <w:gridCol w:w="624"/>
        <w:gridCol w:w="623"/>
        <w:gridCol w:w="284"/>
        <w:gridCol w:w="652"/>
        <w:gridCol w:w="595"/>
        <w:gridCol w:w="283"/>
        <w:gridCol w:w="681"/>
        <w:gridCol w:w="566"/>
        <w:gridCol w:w="284"/>
        <w:gridCol w:w="709"/>
        <w:gridCol w:w="617"/>
        <w:gridCol w:w="283"/>
        <w:gridCol w:w="803"/>
      </w:tblGrid>
      <w:tr w:rsidR="006317C8" w:rsidRPr="006317C8" w14:paraId="41F47789" w14:textId="77777777" w:rsidTr="00FE0DA9">
        <w:trPr>
          <w:gridAfter w:val="1"/>
          <w:wAfter w:w="803" w:type="dxa"/>
          <w:cantSplit/>
        </w:trPr>
        <w:tc>
          <w:tcPr>
            <w:tcW w:w="680" w:type="dxa"/>
          </w:tcPr>
          <w:p w14:paraId="1B3F4BF9"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6652464D"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247" w:type="dxa"/>
            <w:gridSpan w:val="3"/>
            <w:tcBorders>
              <w:left w:val="nil"/>
            </w:tcBorders>
          </w:tcPr>
          <w:p w14:paraId="7D5FF6AC"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left w:val="single" w:sz="4" w:space="0" w:color="auto"/>
            </w:tcBorders>
          </w:tcPr>
          <w:p w14:paraId="65872A9B"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0D7A5B8C"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247" w:type="dxa"/>
            <w:gridSpan w:val="2"/>
            <w:tcBorders>
              <w:left w:val="nil"/>
            </w:tcBorders>
          </w:tcPr>
          <w:p w14:paraId="2A16B82B"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4A406D6"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247" w:type="dxa"/>
            <w:gridSpan w:val="2"/>
            <w:tcBorders>
              <w:left w:val="nil"/>
            </w:tcBorders>
          </w:tcPr>
          <w:p w14:paraId="63A728F1"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1EDA804B"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247" w:type="dxa"/>
            <w:gridSpan w:val="2"/>
            <w:tcBorders>
              <w:left w:val="nil"/>
            </w:tcBorders>
          </w:tcPr>
          <w:p w14:paraId="3F786F73"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0A585D15"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326" w:type="dxa"/>
            <w:gridSpan w:val="2"/>
            <w:tcBorders>
              <w:left w:val="nil"/>
            </w:tcBorders>
          </w:tcPr>
          <w:p w14:paraId="7AF79AFC"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0801A3C5"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r>
      <w:tr w:rsidR="006317C8" w:rsidRPr="006317C8" w14:paraId="50F81AE8" w14:textId="77777777" w:rsidTr="00FE0DA9">
        <w:tc>
          <w:tcPr>
            <w:tcW w:w="1559" w:type="dxa"/>
            <w:gridSpan w:val="3"/>
          </w:tcPr>
          <w:p w14:paraId="5A9A9ABC"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None, I had no leg pain</w:t>
            </w:r>
          </w:p>
        </w:tc>
        <w:tc>
          <w:tcPr>
            <w:tcW w:w="283" w:type="dxa"/>
          </w:tcPr>
          <w:p w14:paraId="782F0193" w14:textId="77777777" w:rsidR="006317C8" w:rsidRPr="006317C8" w:rsidRDefault="006317C8" w:rsidP="006317C8">
            <w:pPr>
              <w:spacing w:before="120" w:after="60"/>
              <w:jc w:val="center"/>
              <w:outlineLvl w:val="6"/>
              <w:rPr>
                <w:rFonts w:ascii="Times New Roman" w:eastAsia="MS Mincho" w:hAnsi="Times New Roman" w:cs="Times New Roman"/>
                <w:sz w:val="22"/>
                <w:szCs w:val="22"/>
                <w:lang w:val="en-US"/>
              </w:rPr>
            </w:pPr>
          </w:p>
        </w:tc>
        <w:tc>
          <w:tcPr>
            <w:tcW w:w="1559" w:type="dxa"/>
            <w:gridSpan w:val="4"/>
          </w:tcPr>
          <w:p w14:paraId="3E5C5818" w14:textId="77777777" w:rsidR="006317C8" w:rsidRPr="006317C8" w:rsidRDefault="006317C8" w:rsidP="006317C8">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Very mild</w:t>
            </w:r>
          </w:p>
        </w:tc>
        <w:tc>
          <w:tcPr>
            <w:tcW w:w="1559" w:type="dxa"/>
            <w:gridSpan w:val="3"/>
          </w:tcPr>
          <w:p w14:paraId="77AC5593"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Mild</w:t>
            </w:r>
          </w:p>
        </w:tc>
        <w:tc>
          <w:tcPr>
            <w:tcW w:w="1559" w:type="dxa"/>
            <w:gridSpan w:val="3"/>
          </w:tcPr>
          <w:p w14:paraId="295BE5D6"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Moderate</w:t>
            </w:r>
          </w:p>
        </w:tc>
        <w:tc>
          <w:tcPr>
            <w:tcW w:w="1559" w:type="dxa"/>
            <w:gridSpan w:val="3"/>
          </w:tcPr>
          <w:p w14:paraId="458CF8EA" w14:textId="77777777" w:rsidR="006317C8" w:rsidRPr="006317C8" w:rsidRDefault="006317C8" w:rsidP="006317C8">
            <w:pPr>
              <w:spacing w:before="120" w:after="60"/>
              <w:jc w:val="center"/>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Severe</w:t>
            </w:r>
          </w:p>
        </w:tc>
        <w:tc>
          <w:tcPr>
            <w:tcW w:w="1703" w:type="dxa"/>
            <w:gridSpan w:val="3"/>
          </w:tcPr>
          <w:p w14:paraId="4C360F5C" w14:textId="77777777" w:rsidR="006317C8" w:rsidRPr="006317C8" w:rsidRDefault="006317C8" w:rsidP="006317C8">
            <w:pPr>
              <w:spacing w:before="120" w:after="60"/>
              <w:jc w:val="center"/>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Very severe</w:t>
            </w:r>
          </w:p>
        </w:tc>
      </w:tr>
    </w:tbl>
    <w:p w14:paraId="5EB13EC4" w14:textId="4136C97A" w:rsidR="006317C8" w:rsidRPr="00173BE3" w:rsidRDefault="006317C8" w:rsidP="006317C8">
      <w:pPr>
        <w:jc w:val="both"/>
        <w:rPr>
          <w:rFonts w:ascii="Times New Roman" w:hAnsi="Times New Roman" w:cs="Times New Roman"/>
          <w:sz w:val="22"/>
          <w:szCs w:val="22"/>
        </w:rPr>
      </w:pPr>
    </w:p>
    <w:p w14:paraId="6DDC22A9" w14:textId="77777777" w:rsidR="006317C8" w:rsidRPr="00173BE3" w:rsidRDefault="006317C8" w:rsidP="006317C8">
      <w:pPr>
        <w:jc w:val="both"/>
        <w:rPr>
          <w:rFonts w:ascii="Times New Roman" w:hAnsi="Times New Roman" w:cs="Times New Roman"/>
          <w:sz w:val="22"/>
          <w:szCs w:val="22"/>
        </w:rPr>
      </w:pPr>
    </w:p>
    <w:p w14:paraId="37852FBC" w14:textId="2EA3249C" w:rsidR="006317C8" w:rsidRPr="00173BE3" w:rsidRDefault="006317C8" w:rsidP="006317C8">
      <w:pPr>
        <w:jc w:val="both"/>
        <w:rPr>
          <w:rFonts w:ascii="Times New Roman" w:hAnsi="Times New Roman" w:cs="Times New Roman"/>
          <w:sz w:val="22"/>
          <w:szCs w:val="22"/>
        </w:rPr>
      </w:pPr>
      <w:r w:rsidRPr="00173BE3">
        <w:rPr>
          <w:rFonts w:ascii="Times New Roman" w:hAnsi="Times New Roman" w:cs="Times New Roman"/>
          <w:sz w:val="22"/>
          <w:szCs w:val="22"/>
        </w:rPr>
        <w:t xml:space="preserve">The following questions ask about activities you might do during a typical day.  Do your leg pains limit you in these activities?  If so, how much?  </w:t>
      </w:r>
    </w:p>
    <w:tbl>
      <w:tblPr>
        <w:tblW w:w="9934" w:type="dxa"/>
        <w:tblLayout w:type="fixed"/>
        <w:tblLook w:val="0000" w:firstRow="0" w:lastRow="0" w:firstColumn="0" w:lastColumn="0" w:noHBand="0" w:noVBand="0"/>
      </w:tblPr>
      <w:tblGrid>
        <w:gridCol w:w="534"/>
        <w:gridCol w:w="1593"/>
        <w:gridCol w:w="766"/>
        <w:gridCol w:w="284"/>
        <w:gridCol w:w="624"/>
        <w:gridCol w:w="624"/>
        <w:gridCol w:w="284"/>
        <w:gridCol w:w="624"/>
        <w:gridCol w:w="624"/>
        <w:gridCol w:w="284"/>
        <w:gridCol w:w="624"/>
        <w:gridCol w:w="624"/>
        <w:gridCol w:w="284"/>
        <w:gridCol w:w="624"/>
        <w:gridCol w:w="642"/>
        <w:gridCol w:w="266"/>
        <w:gridCol w:w="623"/>
        <w:gridCol w:w="6"/>
      </w:tblGrid>
      <w:tr w:rsidR="006317C8" w:rsidRPr="006317C8" w14:paraId="0D0B0CA2" w14:textId="77777777" w:rsidTr="006317C8">
        <w:trPr>
          <w:gridAfter w:val="1"/>
          <w:wAfter w:w="6" w:type="dxa"/>
        </w:trPr>
        <w:tc>
          <w:tcPr>
            <w:tcW w:w="2127" w:type="dxa"/>
            <w:gridSpan w:val="2"/>
          </w:tcPr>
          <w:p w14:paraId="49AA43C1" w14:textId="77777777" w:rsidR="006317C8" w:rsidRPr="006317C8" w:rsidRDefault="006317C8" w:rsidP="006317C8">
            <w:pPr>
              <w:ind w:left="720" w:hanging="720"/>
              <w:rPr>
                <w:rFonts w:ascii="Times New Roman" w:hAnsi="Times New Roman" w:cs="Times New Roman"/>
                <w:sz w:val="22"/>
                <w:szCs w:val="22"/>
                <w:lang w:val="en-GB"/>
              </w:rPr>
            </w:pPr>
          </w:p>
        </w:tc>
        <w:tc>
          <w:tcPr>
            <w:tcW w:w="1674" w:type="dxa"/>
            <w:gridSpan w:val="3"/>
          </w:tcPr>
          <w:p w14:paraId="4C9A2849" w14:textId="77777777" w:rsidR="006317C8" w:rsidRPr="00173BE3"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Totall</w:t>
            </w:r>
            <w:r w:rsidRPr="00173BE3">
              <w:rPr>
                <w:rFonts w:ascii="Times New Roman" w:hAnsi="Times New Roman" w:cs="Times New Roman"/>
                <w:b/>
                <w:sz w:val="22"/>
                <w:szCs w:val="22"/>
                <w:lang w:val="en-GB"/>
              </w:rPr>
              <w:t xml:space="preserve">y </w:t>
            </w:r>
          </w:p>
          <w:p w14:paraId="23F61576" w14:textId="633A3F45" w:rsidR="006317C8" w:rsidRPr="006317C8"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limited</w:t>
            </w:r>
          </w:p>
        </w:tc>
        <w:tc>
          <w:tcPr>
            <w:tcW w:w="1532" w:type="dxa"/>
            <w:gridSpan w:val="3"/>
          </w:tcPr>
          <w:p w14:paraId="32A21B3F" w14:textId="77777777" w:rsidR="006317C8" w:rsidRPr="006317C8" w:rsidRDefault="006317C8" w:rsidP="006317C8">
            <w:pPr>
              <w:ind w:left="720" w:hanging="720"/>
              <w:jc w:val="center"/>
              <w:rPr>
                <w:rFonts w:ascii="Times New Roman" w:hAnsi="Times New Roman" w:cs="Times New Roman"/>
                <w:b/>
                <w:iCs/>
                <w:sz w:val="22"/>
                <w:szCs w:val="22"/>
                <w:lang w:val="en-US"/>
              </w:rPr>
            </w:pPr>
            <w:r w:rsidRPr="006317C8">
              <w:rPr>
                <w:rFonts w:ascii="Times New Roman" w:hAnsi="Times New Roman" w:cs="Times New Roman"/>
                <w:b/>
                <w:iCs/>
                <w:sz w:val="22"/>
                <w:szCs w:val="22"/>
                <w:lang w:val="en-US"/>
              </w:rPr>
              <w:t>Very</w:t>
            </w:r>
          </w:p>
          <w:p w14:paraId="0FFC0F64" w14:textId="77777777" w:rsidR="006317C8" w:rsidRPr="006317C8" w:rsidRDefault="006317C8" w:rsidP="006317C8">
            <w:pPr>
              <w:ind w:left="720" w:hanging="720"/>
              <w:jc w:val="center"/>
              <w:rPr>
                <w:rFonts w:ascii="Times New Roman" w:hAnsi="Times New Roman" w:cs="Times New Roman"/>
                <w:b/>
                <w:iCs/>
                <w:sz w:val="22"/>
                <w:szCs w:val="22"/>
                <w:lang w:val="en-US"/>
              </w:rPr>
            </w:pPr>
            <w:r w:rsidRPr="006317C8">
              <w:rPr>
                <w:rFonts w:ascii="Times New Roman" w:hAnsi="Times New Roman" w:cs="Times New Roman"/>
                <w:b/>
                <w:iCs/>
                <w:sz w:val="22"/>
                <w:szCs w:val="22"/>
                <w:lang w:val="en-US"/>
              </w:rPr>
              <w:t>limited</w:t>
            </w:r>
          </w:p>
        </w:tc>
        <w:tc>
          <w:tcPr>
            <w:tcW w:w="1532" w:type="dxa"/>
            <w:gridSpan w:val="3"/>
          </w:tcPr>
          <w:p w14:paraId="7E0A1648" w14:textId="77777777" w:rsidR="006317C8" w:rsidRPr="00173BE3"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Moderately</w:t>
            </w:r>
          </w:p>
          <w:p w14:paraId="53E71817" w14:textId="4868F84A" w:rsidR="006317C8" w:rsidRPr="006317C8"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limited</w:t>
            </w:r>
          </w:p>
        </w:tc>
        <w:tc>
          <w:tcPr>
            <w:tcW w:w="1532" w:type="dxa"/>
            <w:gridSpan w:val="3"/>
          </w:tcPr>
          <w:p w14:paraId="54A283C9" w14:textId="77777777" w:rsidR="006317C8" w:rsidRPr="00173BE3"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A little</w:t>
            </w:r>
          </w:p>
          <w:p w14:paraId="6393FD00" w14:textId="4AF5D96A" w:rsidR="006317C8" w:rsidRPr="006317C8"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limited</w:t>
            </w:r>
          </w:p>
        </w:tc>
        <w:tc>
          <w:tcPr>
            <w:tcW w:w="1531" w:type="dxa"/>
            <w:gridSpan w:val="3"/>
          </w:tcPr>
          <w:p w14:paraId="0565828C" w14:textId="77777777" w:rsidR="006317C8" w:rsidRPr="00173BE3"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 xml:space="preserve">Not limited </w:t>
            </w:r>
          </w:p>
          <w:p w14:paraId="3F5DD040" w14:textId="79A68C69" w:rsidR="006317C8" w:rsidRPr="006317C8" w:rsidRDefault="006317C8" w:rsidP="006317C8">
            <w:pPr>
              <w:ind w:left="720" w:hanging="720"/>
              <w:jc w:val="center"/>
              <w:rPr>
                <w:rFonts w:ascii="Times New Roman" w:hAnsi="Times New Roman" w:cs="Times New Roman"/>
                <w:b/>
                <w:sz w:val="22"/>
                <w:szCs w:val="22"/>
                <w:lang w:val="en-GB"/>
              </w:rPr>
            </w:pPr>
            <w:r w:rsidRPr="006317C8">
              <w:rPr>
                <w:rFonts w:ascii="Times New Roman" w:hAnsi="Times New Roman" w:cs="Times New Roman"/>
                <w:b/>
                <w:sz w:val="22"/>
                <w:szCs w:val="22"/>
                <w:lang w:val="en-GB"/>
              </w:rPr>
              <w:t>at all</w:t>
            </w:r>
          </w:p>
        </w:tc>
      </w:tr>
      <w:tr w:rsidR="006317C8" w:rsidRPr="006317C8" w14:paraId="019665AF" w14:textId="77777777" w:rsidTr="006317C8">
        <w:trPr>
          <w:cantSplit/>
        </w:trPr>
        <w:tc>
          <w:tcPr>
            <w:tcW w:w="534" w:type="dxa"/>
          </w:tcPr>
          <w:p w14:paraId="7BF04D1C"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2.</w:t>
            </w:r>
          </w:p>
        </w:tc>
        <w:tc>
          <w:tcPr>
            <w:tcW w:w="1593" w:type="dxa"/>
          </w:tcPr>
          <w:p w14:paraId="4CCB1618" w14:textId="77777777" w:rsidR="006317C8" w:rsidRPr="006317C8" w:rsidRDefault="006317C8" w:rsidP="006317C8">
            <w:pPr>
              <w:rPr>
                <w:rFonts w:ascii="Times New Roman" w:hAnsi="Times New Roman" w:cs="Times New Roman"/>
                <w:bCs/>
                <w:iCs/>
                <w:sz w:val="22"/>
                <w:szCs w:val="22"/>
                <w:lang w:val="en-US"/>
              </w:rPr>
            </w:pPr>
            <w:r w:rsidRPr="006317C8">
              <w:rPr>
                <w:rFonts w:ascii="Times New Roman" w:hAnsi="Times New Roman" w:cs="Times New Roman"/>
                <w:bCs/>
                <w:iCs/>
                <w:sz w:val="22"/>
                <w:szCs w:val="22"/>
                <w:lang w:val="en-US"/>
              </w:rPr>
              <w:t xml:space="preserve">Crossing the </w:t>
            </w:r>
          </w:p>
        </w:tc>
        <w:tc>
          <w:tcPr>
            <w:tcW w:w="766" w:type="dxa"/>
          </w:tcPr>
          <w:p w14:paraId="261B785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6E4E22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5C584C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583BB7B"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9BC3AD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5295BA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EAE464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ECACA2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4B9915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E0943F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4805B2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B34CE04"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43D03ECD"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27062607"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31ED8F12"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1CBCC33F" w14:textId="77777777" w:rsidTr="006317C8">
        <w:trPr>
          <w:cantSplit/>
          <w:trHeight w:hRule="exact" w:val="280"/>
        </w:trPr>
        <w:tc>
          <w:tcPr>
            <w:tcW w:w="534" w:type="dxa"/>
          </w:tcPr>
          <w:p w14:paraId="01C78A46"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5F104C89"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Road</w:t>
            </w:r>
          </w:p>
        </w:tc>
        <w:tc>
          <w:tcPr>
            <w:tcW w:w="766" w:type="dxa"/>
          </w:tcPr>
          <w:p w14:paraId="0F551673"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E4AE98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2AECEEC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E902360"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5AA9FBB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62B175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E2A44DB"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A07BD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5BCECA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BCFD04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E763F8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9703B78"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71A63632"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107A0092"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3374A3CD"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0400A892" w14:textId="77777777" w:rsidTr="006317C8">
        <w:trPr>
          <w:cantSplit/>
          <w:trHeight w:hRule="exact" w:val="200"/>
        </w:trPr>
        <w:tc>
          <w:tcPr>
            <w:tcW w:w="534" w:type="dxa"/>
          </w:tcPr>
          <w:p w14:paraId="109AFE37"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25172B8B"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04EE49B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48FB41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7FDE8A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2D2E48C"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F96AA3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20C2A1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7B86E3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969A32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4A4E13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460D0D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138F4D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114C38E"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349ED8F5"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4CF5F596"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12DB5961"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338BBBC5" w14:textId="77777777" w:rsidTr="006317C8">
        <w:trPr>
          <w:cantSplit/>
          <w:trHeight w:hRule="exact" w:val="280"/>
        </w:trPr>
        <w:tc>
          <w:tcPr>
            <w:tcW w:w="534" w:type="dxa"/>
          </w:tcPr>
          <w:p w14:paraId="284FA3B6"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3.</w:t>
            </w:r>
          </w:p>
        </w:tc>
        <w:tc>
          <w:tcPr>
            <w:tcW w:w="1593" w:type="dxa"/>
          </w:tcPr>
          <w:p w14:paraId="12483936"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Using the bus</w:t>
            </w:r>
          </w:p>
        </w:tc>
        <w:tc>
          <w:tcPr>
            <w:tcW w:w="766" w:type="dxa"/>
          </w:tcPr>
          <w:p w14:paraId="77C79A0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F6C7DA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01CF5E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211E23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3209FF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5A598D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CE5C00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504CEC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47D29B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0B63CA2"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6A40BCBC"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09566BE"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0E93624A"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472E6D80"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5B2B9F51"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03D5B87A" w14:textId="77777777" w:rsidTr="006317C8">
        <w:trPr>
          <w:cantSplit/>
          <w:trHeight w:hRule="exact" w:val="280"/>
        </w:trPr>
        <w:tc>
          <w:tcPr>
            <w:tcW w:w="534" w:type="dxa"/>
          </w:tcPr>
          <w:p w14:paraId="12AF4A23"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69BBE4D3"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Train or tube</w:t>
            </w:r>
          </w:p>
        </w:tc>
        <w:tc>
          <w:tcPr>
            <w:tcW w:w="766" w:type="dxa"/>
          </w:tcPr>
          <w:p w14:paraId="684650C3"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C95281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312F359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B2705C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315275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7D93073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C8A098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69B590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30B3401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7AF0820"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0D795E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299FB14A"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6E6137F3"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22AC5DD7"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4998BE9F"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61B18682" w14:textId="77777777" w:rsidTr="006317C8">
        <w:trPr>
          <w:cantSplit/>
          <w:trHeight w:hRule="exact" w:val="200"/>
        </w:trPr>
        <w:tc>
          <w:tcPr>
            <w:tcW w:w="534" w:type="dxa"/>
          </w:tcPr>
          <w:p w14:paraId="3912C436"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1FFE25AF"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73F86AC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C25946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8BB4F7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4E57C52"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2DF570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D1B013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00A41A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6485264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31ACC6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621993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1FF931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4BBD251"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14806743"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1D063628"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12585495"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0A45E160" w14:textId="77777777" w:rsidTr="006317C8">
        <w:trPr>
          <w:cantSplit/>
          <w:trHeight w:hRule="exact" w:val="280"/>
        </w:trPr>
        <w:tc>
          <w:tcPr>
            <w:tcW w:w="534" w:type="dxa"/>
          </w:tcPr>
          <w:p w14:paraId="728213C6"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4.</w:t>
            </w:r>
          </w:p>
        </w:tc>
        <w:tc>
          <w:tcPr>
            <w:tcW w:w="1593" w:type="dxa"/>
          </w:tcPr>
          <w:p w14:paraId="033D7803"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Climbing</w:t>
            </w:r>
          </w:p>
        </w:tc>
        <w:tc>
          <w:tcPr>
            <w:tcW w:w="766" w:type="dxa"/>
          </w:tcPr>
          <w:p w14:paraId="6831BFE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579C500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2B6C2C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85A586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CFD5B2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E9EBFC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B313D7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5B0FF33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DF18D7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6CD194D"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550573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62FCF2B"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232BA92C"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5D05BCE6"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402C9B12"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159108D9" w14:textId="77777777" w:rsidTr="006317C8">
        <w:trPr>
          <w:cantSplit/>
          <w:trHeight w:hRule="exact" w:val="280"/>
        </w:trPr>
        <w:tc>
          <w:tcPr>
            <w:tcW w:w="534" w:type="dxa"/>
          </w:tcPr>
          <w:p w14:paraId="35E3DF91"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0204804B"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u w:val="single"/>
                <w:lang w:val="en-GB"/>
              </w:rPr>
              <w:t>Several</w:t>
            </w:r>
            <w:r w:rsidRPr="006317C8">
              <w:rPr>
                <w:rFonts w:ascii="Times New Roman" w:hAnsi="Times New Roman" w:cs="Times New Roman"/>
                <w:sz w:val="22"/>
                <w:szCs w:val="22"/>
                <w:lang w:val="en-GB"/>
              </w:rPr>
              <w:t xml:space="preserve"> flights of</w:t>
            </w:r>
          </w:p>
        </w:tc>
        <w:tc>
          <w:tcPr>
            <w:tcW w:w="766" w:type="dxa"/>
          </w:tcPr>
          <w:p w14:paraId="01BA5CB8"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583BD6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0A06495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E379B5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650310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6D7699A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9F0DAD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808D8E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7675EB8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4DABE6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76C6DC7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604AEC7"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3CB1D159"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0CB920FF"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35338C10"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5E00C94C" w14:textId="77777777" w:rsidTr="006317C8">
        <w:trPr>
          <w:cantSplit/>
          <w:trHeight w:hRule="exact" w:val="280"/>
        </w:trPr>
        <w:tc>
          <w:tcPr>
            <w:tcW w:w="534" w:type="dxa"/>
          </w:tcPr>
          <w:p w14:paraId="780D27CC"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2BBCBB71"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Stairs</w:t>
            </w:r>
          </w:p>
        </w:tc>
        <w:tc>
          <w:tcPr>
            <w:tcW w:w="766" w:type="dxa"/>
          </w:tcPr>
          <w:p w14:paraId="026F9B1F"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E9EA92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7CC6CE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879BC3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135968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FDC236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B467A4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9CE1CE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336E63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C29A25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445DAD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6E87464"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2EC612D2"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7FCCCABE"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6E8ACDA9"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23228B47" w14:textId="77777777" w:rsidTr="006317C8">
        <w:trPr>
          <w:cantSplit/>
          <w:trHeight w:hRule="exact" w:val="200"/>
        </w:trPr>
        <w:tc>
          <w:tcPr>
            <w:tcW w:w="534" w:type="dxa"/>
          </w:tcPr>
          <w:p w14:paraId="5F376104"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6A91D2AF"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774C638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894329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865122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8758F4C"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10734A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C7B763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772A80C"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4A5914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EC31E1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E67501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C798C5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E094F0E"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362A8C13"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194C9364"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29BF18AE"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147AFA13" w14:textId="77777777" w:rsidTr="006317C8">
        <w:trPr>
          <w:cantSplit/>
          <w:trHeight w:hRule="exact" w:val="237"/>
        </w:trPr>
        <w:tc>
          <w:tcPr>
            <w:tcW w:w="534" w:type="dxa"/>
          </w:tcPr>
          <w:p w14:paraId="7F45E1E1"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5.</w:t>
            </w:r>
          </w:p>
        </w:tc>
        <w:tc>
          <w:tcPr>
            <w:tcW w:w="1593" w:type="dxa"/>
          </w:tcPr>
          <w:p w14:paraId="36F772B2"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 xml:space="preserve">Climbing </w:t>
            </w:r>
            <w:r w:rsidRPr="006317C8">
              <w:rPr>
                <w:rFonts w:ascii="Times New Roman" w:hAnsi="Times New Roman" w:cs="Times New Roman"/>
                <w:sz w:val="22"/>
                <w:szCs w:val="22"/>
                <w:u w:val="single"/>
                <w:lang w:val="en-GB"/>
              </w:rPr>
              <w:t>one</w:t>
            </w:r>
          </w:p>
        </w:tc>
        <w:tc>
          <w:tcPr>
            <w:tcW w:w="766" w:type="dxa"/>
          </w:tcPr>
          <w:p w14:paraId="4DF7D72D"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806C24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656D01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B7AD19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1C7347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233C1D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6A1544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62B714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BA574D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57FC02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0FBA1E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07E55C2"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49ACDA94"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074A3736"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4534C51E"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582E3DC0" w14:textId="77777777" w:rsidTr="006317C8">
        <w:trPr>
          <w:cantSplit/>
          <w:trHeight w:hRule="exact" w:val="280"/>
        </w:trPr>
        <w:tc>
          <w:tcPr>
            <w:tcW w:w="534" w:type="dxa"/>
          </w:tcPr>
          <w:p w14:paraId="4CD86D23"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25DFC76F"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Flight of stairs</w:t>
            </w:r>
          </w:p>
        </w:tc>
        <w:tc>
          <w:tcPr>
            <w:tcW w:w="766" w:type="dxa"/>
          </w:tcPr>
          <w:p w14:paraId="14F2C07F"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FCF937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19581E9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49A0D5F"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4FFEE2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695FEC3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FF5CD9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3DD5BB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E1391D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FCE6DDF"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D59E78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D13952F"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034F0AF0"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0A634B05"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1E41AA48"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774B826C" w14:textId="77777777" w:rsidTr="006317C8">
        <w:trPr>
          <w:cantSplit/>
          <w:trHeight w:hRule="exact" w:val="200"/>
        </w:trPr>
        <w:tc>
          <w:tcPr>
            <w:tcW w:w="534" w:type="dxa"/>
          </w:tcPr>
          <w:p w14:paraId="0103C2C9"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08545484"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263B07F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1ADAD6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EE1B3E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3C05E1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5E788A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E71595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D7D11B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21D21F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2AC2EE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2906CFF"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9B2500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8B3CFEB"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753C1B85"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1DF8C384"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6B715EB7"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28E2F16E" w14:textId="77777777" w:rsidTr="006317C8">
        <w:trPr>
          <w:cantSplit/>
          <w:trHeight w:hRule="exact" w:val="280"/>
        </w:trPr>
        <w:tc>
          <w:tcPr>
            <w:tcW w:w="534" w:type="dxa"/>
          </w:tcPr>
          <w:p w14:paraId="26D75176"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6.</w:t>
            </w:r>
          </w:p>
        </w:tc>
        <w:tc>
          <w:tcPr>
            <w:tcW w:w="1593" w:type="dxa"/>
          </w:tcPr>
          <w:p w14:paraId="2D5CE8D2"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 xml:space="preserve">Walking </w:t>
            </w:r>
            <w:r w:rsidRPr="006317C8">
              <w:rPr>
                <w:rFonts w:ascii="Times New Roman" w:hAnsi="Times New Roman" w:cs="Times New Roman"/>
                <w:sz w:val="22"/>
                <w:szCs w:val="22"/>
                <w:u w:val="single"/>
                <w:lang w:val="en-GB"/>
              </w:rPr>
              <w:t>more</w:t>
            </w:r>
          </w:p>
        </w:tc>
        <w:tc>
          <w:tcPr>
            <w:tcW w:w="766" w:type="dxa"/>
          </w:tcPr>
          <w:p w14:paraId="605C88AB"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58F3F3C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1DC8D4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524070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22D65A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2A1FC5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B5B018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5D577DE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085CE2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843643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C68AA5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65A889C"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2A3773AF"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2C5DBE18"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23525711"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2C706FB0" w14:textId="77777777" w:rsidTr="006317C8">
        <w:trPr>
          <w:cantSplit/>
          <w:trHeight w:hRule="exact" w:val="280"/>
        </w:trPr>
        <w:tc>
          <w:tcPr>
            <w:tcW w:w="534" w:type="dxa"/>
          </w:tcPr>
          <w:p w14:paraId="2554E307"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449643C2" w14:textId="77777777" w:rsidR="006317C8" w:rsidRPr="006317C8" w:rsidRDefault="006317C8" w:rsidP="006317C8">
            <w:pPr>
              <w:ind w:left="720" w:hanging="720"/>
              <w:rPr>
                <w:rFonts w:ascii="Times New Roman" w:hAnsi="Times New Roman" w:cs="Times New Roman"/>
                <w:sz w:val="22"/>
                <w:szCs w:val="22"/>
                <w:u w:val="single"/>
                <w:lang w:val="en-GB"/>
              </w:rPr>
            </w:pPr>
            <w:proofErr w:type="gramStart"/>
            <w:r w:rsidRPr="006317C8">
              <w:rPr>
                <w:rFonts w:ascii="Times New Roman" w:hAnsi="Times New Roman" w:cs="Times New Roman"/>
                <w:sz w:val="22"/>
                <w:szCs w:val="22"/>
                <w:u w:val="single"/>
                <w:lang w:val="en-GB"/>
              </w:rPr>
              <w:t>Than</w:t>
            </w:r>
            <w:proofErr w:type="gramEnd"/>
            <w:r w:rsidRPr="006317C8">
              <w:rPr>
                <w:rFonts w:ascii="Times New Roman" w:hAnsi="Times New Roman" w:cs="Times New Roman"/>
                <w:sz w:val="22"/>
                <w:szCs w:val="22"/>
                <w:u w:val="single"/>
                <w:lang w:val="en-GB"/>
              </w:rPr>
              <w:t xml:space="preserve"> a mile</w:t>
            </w:r>
          </w:p>
        </w:tc>
        <w:tc>
          <w:tcPr>
            <w:tcW w:w="766" w:type="dxa"/>
          </w:tcPr>
          <w:p w14:paraId="53B2368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76E1C23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4DE4792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10941A9"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B28BE7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151FE5C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3BEB13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5A1BEC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6921E2A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400867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332873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347A7E4F"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5A4C660E"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3FF3FA42"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0DD48148"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48590B82" w14:textId="77777777" w:rsidTr="006317C8">
        <w:trPr>
          <w:cantSplit/>
          <w:trHeight w:hRule="exact" w:val="200"/>
        </w:trPr>
        <w:tc>
          <w:tcPr>
            <w:tcW w:w="534" w:type="dxa"/>
          </w:tcPr>
          <w:p w14:paraId="7079862E"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011D8B5A"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657799E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857A16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4D724F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CB0DA1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7AB621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4DF265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FCE6F22"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D8A468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CC0F824"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1FC7F62"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1EAF814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DFF8737"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5EF31D93"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2FC26D04"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50DCF969"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6A5BFE4D" w14:textId="77777777" w:rsidTr="006317C8">
        <w:trPr>
          <w:cantSplit/>
          <w:trHeight w:hRule="exact" w:val="283"/>
        </w:trPr>
        <w:tc>
          <w:tcPr>
            <w:tcW w:w="534" w:type="dxa"/>
          </w:tcPr>
          <w:p w14:paraId="1B1B5651"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noProof/>
                <w:sz w:val="22"/>
                <w:szCs w:val="22"/>
                <w:lang w:val="en-GB"/>
              </w:rPr>
              <mc:AlternateContent>
                <mc:Choice Requires="wps">
                  <w:drawing>
                    <wp:anchor distT="45720" distB="45720" distL="114300" distR="114300" simplePos="0" relativeHeight="251671552" behindDoc="1" locked="0" layoutInCell="1" allowOverlap="1" wp14:anchorId="7CF5ED6D" wp14:editId="01A27C4B">
                      <wp:simplePos x="0" y="0"/>
                      <wp:positionH relativeFrom="column">
                        <wp:posOffset>256540</wp:posOffset>
                      </wp:positionH>
                      <wp:positionV relativeFrom="paragraph">
                        <wp:posOffset>117475</wp:posOffset>
                      </wp:positionV>
                      <wp:extent cx="538480" cy="2419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4F57A" w14:textId="77777777" w:rsidR="006317C8" w:rsidRPr="00C412F9" w:rsidRDefault="006317C8" w:rsidP="006317C8">
                                  <w:pPr>
                                    <w:rPr>
                                      <w:rFonts w:ascii="Arial" w:hAnsi="Arial" w:cs="Arial"/>
                                    </w:rPr>
                                  </w:pPr>
                                  <w:r w:rsidRPr="00C412F9">
                                    <w:rPr>
                                      <w:rFonts w:ascii="Arial" w:hAnsi="Arial" w:cs="Arial"/>
                                    </w:rPr>
                                    <w:t>yards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5ED6D" id="Text Box 11" o:spid="_x0000_s1031" type="#_x0000_t202" style="position:absolute;left:0;text-align:left;margin-left:20.2pt;margin-top:9.25pt;width:42.4pt;height:19.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" stroked="f">
                      <v:textbox>
                        <w:txbxContent>
                          <w:p w14:paraId="6BE4F57A" w14:textId="77777777" w:rsidR="006317C8" w:rsidRPr="00C412F9" w:rsidRDefault="006317C8" w:rsidP="006317C8">
                            <w:pPr>
                              <w:rPr>
                                <w:rFonts w:ascii="Arial" w:hAnsi="Arial" w:cs="Arial"/>
                              </w:rPr>
                            </w:pPr>
                            <w:r w:rsidRPr="00C412F9">
                              <w:rPr>
                                <w:rFonts w:ascii="Arial" w:hAnsi="Arial" w:cs="Arial"/>
                              </w:rPr>
                              <w:t>yards</w:t>
                            </w:r>
                          </w:p>
                        </w:txbxContent>
                      </v:textbox>
                    </v:shape>
                  </w:pict>
                </mc:Fallback>
              </mc:AlternateContent>
            </w:r>
            <w:r w:rsidRPr="006317C8">
              <w:rPr>
                <w:rFonts w:ascii="Times New Roman" w:hAnsi="Times New Roman" w:cs="Times New Roman"/>
                <w:sz w:val="22"/>
                <w:szCs w:val="22"/>
                <w:lang w:val="en-GB"/>
              </w:rPr>
              <w:t>7.</w:t>
            </w:r>
          </w:p>
        </w:tc>
        <w:tc>
          <w:tcPr>
            <w:tcW w:w="1593" w:type="dxa"/>
          </w:tcPr>
          <w:p w14:paraId="02CB1DF9"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 xml:space="preserve">Walking </w:t>
            </w:r>
            <w:r w:rsidRPr="006317C8">
              <w:rPr>
                <w:rFonts w:ascii="Times New Roman" w:hAnsi="Times New Roman" w:cs="Times New Roman"/>
                <w:sz w:val="22"/>
                <w:szCs w:val="22"/>
                <w:u w:val="single"/>
                <w:lang w:val="en-GB"/>
              </w:rPr>
              <w:t xml:space="preserve">100 </w:t>
            </w:r>
          </w:p>
        </w:tc>
        <w:tc>
          <w:tcPr>
            <w:tcW w:w="766" w:type="dxa"/>
          </w:tcPr>
          <w:p w14:paraId="454983F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0578E0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9F01BA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B61943B"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69808EF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3F9C3E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FDCEF13"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9CC7F4B"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53C66D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941427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79F56E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6D49716"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24B4D3F3"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4833EA84"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0AB8B09C"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6965435E" w14:textId="77777777" w:rsidTr="006317C8">
        <w:trPr>
          <w:cantSplit/>
          <w:trHeight w:hRule="exact" w:val="280"/>
        </w:trPr>
        <w:tc>
          <w:tcPr>
            <w:tcW w:w="534" w:type="dxa"/>
          </w:tcPr>
          <w:p w14:paraId="6637C190"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0409993E" w14:textId="518B4DA0" w:rsidR="006317C8" w:rsidRPr="006317C8" w:rsidRDefault="006317C8" w:rsidP="006317C8">
            <w:pPr>
              <w:ind w:left="720" w:hanging="720"/>
              <w:rPr>
                <w:rFonts w:ascii="Times New Roman" w:hAnsi="Times New Roman" w:cs="Times New Roman"/>
                <w:sz w:val="22"/>
                <w:szCs w:val="22"/>
                <w:lang w:val="en-US"/>
              </w:rPr>
            </w:pPr>
          </w:p>
        </w:tc>
        <w:tc>
          <w:tcPr>
            <w:tcW w:w="766" w:type="dxa"/>
          </w:tcPr>
          <w:p w14:paraId="7F489086"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DDD5CF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5043518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19CA3C8"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143F86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179DBC4C"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194D758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BA234D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28D2584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8906CEA"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AF026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1FFD235C"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4D423B64"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00ED434C"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293B7787"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6656CF25" w14:textId="77777777" w:rsidTr="006317C8">
        <w:trPr>
          <w:cantSplit/>
          <w:trHeight w:hRule="exact" w:val="200"/>
        </w:trPr>
        <w:tc>
          <w:tcPr>
            <w:tcW w:w="534" w:type="dxa"/>
          </w:tcPr>
          <w:p w14:paraId="6CD663DF"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77C247C3" w14:textId="77777777" w:rsidR="006317C8" w:rsidRPr="006317C8" w:rsidRDefault="006317C8" w:rsidP="006317C8">
            <w:pPr>
              <w:ind w:left="720" w:hanging="720"/>
              <w:rPr>
                <w:rFonts w:ascii="Times New Roman" w:hAnsi="Times New Roman" w:cs="Times New Roman"/>
                <w:sz w:val="22"/>
                <w:szCs w:val="22"/>
                <w:lang w:val="en-GB"/>
              </w:rPr>
            </w:pPr>
          </w:p>
        </w:tc>
        <w:tc>
          <w:tcPr>
            <w:tcW w:w="766" w:type="dxa"/>
          </w:tcPr>
          <w:p w14:paraId="7347F77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AED017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15E3AD3"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7038F82"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5EA56CC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B4B068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58473D84"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400FD92E"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B0B869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4437104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0F77F080"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7521247"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7293F4F9"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3129E3BA"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2F12265F"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2DD995ED" w14:textId="77777777" w:rsidTr="006317C8">
        <w:trPr>
          <w:cantSplit/>
          <w:trHeight w:hRule="exact" w:val="280"/>
        </w:trPr>
        <w:tc>
          <w:tcPr>
            <w:tcW w:w="534" w:type="dxa"/>
          </w:tcPr>
          <w:p w14:paraId="2B55A6F8"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8.</w:t>
            </w:r>
          </w:p>
        </w:tc>
        <w:tc>
          <w:tcPr>
            <w:tcW w:w="1593" w:type="dxa"/>
          </w:tcPr>
          <w:p w14:paraId="0FF33A7C"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 xml:space="preserve">Going out of the </w:t>
            </w:r>
          </w:p>
        </w:tc>
        <w:tc>
          <w:tcPr>
            <w:tcW w:w="766" w:type="dxa"/>
          </w:tcPr>
          <w:p w14:paraId="011757FB"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7796DCBF"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19F7DCD"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EAA14F1"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2DF2119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A99452A"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4FF336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6D63B368"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24E69771"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D4C8ADD"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Pr>
          <w:p w14:paraId="3C781EB2"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673E6768"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6011EB54"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Pr>
          <w:p w14:paraId="2A7DDA98"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Pr>
          <w:p w14:paraId="3937D455" w14:textId="77777777" w:rsidR="006317C8" w:rsidRPr="006317C8" w:rsidRDefault="006317C8" w:rsidP="006317C8">
            <w:pPr>
              <w:ind w:left="720" w:hanging="720"/>
              <w:rPr>
                <w:rFonts w:ascii="Times New Roman" w:hAnsi="Times New Roman" w:cs="Times New Roman"/>
                <w:sz w:val="22"/>
                <w:szCs w:val="22"/>
                <w:lang w:val="en-GB"/>
              </w:rPr>
            </w:pPr>
          </w:p>
        </w:tc>
      </w:tr>
      <w:tr w:rsidR="006317C8" w:rsidRPr="006317C8" w14:paraId="4909184C" w14:textId="77777777" w:rsidTr="006317C8">
        <w:trPr>
          <w:cantSplit/>
          <w:trHeight w:hRule="exact" w:val="280"/>
        </w:trPr>
        <w:tc>
          <w:tcPr>
            <w:tcW w:w="534" w:type="dxa"/>
          </w:tcPr>
          <w:p w14:paraId="0F595ECC" w14:textId="77777777" w:rsidR="006317C8" w:rsidRPr="006317C8" w:rsidRDefault="006317C8" w:rsidP="006317C8">
            <w:pPr>
              <w:ind w:left="720" w:hanging="720"/>
              <w:rPr>
                <w:rFonts w:ascii="Times New Roman" w:hAnsi="Times New Roman" w:cs="Times New Roman"/>
                <w:sz w:val="22"/>
                <w:szCs w:val="22"/>
                <w:lang w:val="en-GB"/>
              </w:rPr>
            </w:pPr>
          </w:p>
        </w:tc>
        <w:tc>
          <w:tcPr>
            <w:tcW w:w="1593" w:type="dxa"/>
          </w:tcPr>
          <w:p w14:paraId="72966656" w14:textId="77777777" w:rsidR="006317C8" w:rsidRPr="006317C8" w:rsidRDefault="006317C8" w:rsidP="006317C8">
            <w:pPr>
              <w:ind w:left="720" w:hanging="720"/>
              <w:rPr>
                <w:rFonts w:ascii="Times New Roman" w:hAnsi="Times New Roman" w:cs="Times New Roman"/>
                <w:sz w:val="22"/>
                <w:szCs w:val="22"/>
                <w:lang w:val="en-GB"/>
              </w:rPr>
            </w:pPr>
            <w:r w:rsidRPr="006317C8">
              <w:rPr>
                <w:rFonts w:ascii="Times New Roman" w:hAnsi="Times New Roman" w:cs="Times New Roman"/>
                <w:sz w:val="22"/>
                <w:szCs w:val="22"/>
                <w:lang w:val="en-GB"/>
              </w:rPr>
              <w:t>the house</w:t>
            </w:r>
          </w:p>
        </w:tc>
        <w:tc>
          <w:tcPr>
            <w:tcW w:w="766" w:type="dxa"/>
          </w:tcPr>
          <w:p w14:paraId="0EE0F438"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705CF4C"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64EE975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30309A55"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539D6B6C"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592EDF15"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76310217"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512A27E9"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594A03B7"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Pr>
          <w:p w14:paraId="077D56CE" w14:textId="77777777" w:rsidR="006317C8" w:rsidRPr="006317C8" w:rsidRDefault="006317C8" w:rsidP="006317C8">
            <w:pPr>
              <w:ind w:left="720" w:hanging="720"/>
              <w:rPr>
                <w:rFonts w:ascii="Times New Roman" w:hAnsi="Times New Roman" w:cs="Times New Roman"/>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6E77CFB6" w14:textId="77777777" w:rsidR="006317C8" w:rsidRPr="006317C8" w:rsidRDefault="006317C8" w:rsidP="006317C8">
            <w:pPr>
              <w:ind w:left="720" w:hanging="720"/>
              <w:rPr>
                <w:rFonts w:ascii="Times New Roman" w:hAnsi="Times New Roman" w:cs="Times New Roman"/>
                <w:sz w:val="22"/>
                <w:szCs w:val="22"/>
                <w:lang w:val="en-GB"/>
              </w:rPr>
            </w:pPr>
          </w:p>
        </w:tc>
        <w:tc>
          <w:tcPr>
            <w:tcW w:w="624" w:type="dxa"/>
            <w:tcBorders>
              <w:left w:val="nil"/>
            </w:tcBorders>
          </w:tcPr>
          <w:p w14:paraId="05685FC6" w14:textId="77777777" w:rsidR="006317C8" w:rsidRPr="006317C8" w:rsidRDefault="006317C8" w:rsidP="006317C8">
            <w:pPr>
              <w:ind w:left="720" w:hanging="720"/>
              <w:rPr>
                <w:rFonts w:ascii="Times New Roman" w:hAnsi="Times New Roman" w:cs="Times New Roman"/>
                <w:sz w:val="22"/>
                <w:szCs w:val="22"/>
                <w:lang w:val="en-GB"/>
              </w:rPr>
            </w:pPr>
          </w:p>
        </w:tc>
        <w:tc>
          <w:tcPr>
            <w:tcW w:w="642" w:type="dxa"/>
          </w:tcPr>
          <w:p w14:paraId="102EDCB7" w14:textId="77777777" w:rsidR="006317C8" w:rsidRPr="006317C8" w:rsidRDefault="006317C8" w:rsidP="006317C8">
            <w:pPr>
              <w:ind w:left="720" w:hanging="720"/>
              <w:rPr>
                <w:rFonts w:ascii="Times New Roman" w:hAnsi="Times New Roman" w:cs="Times New Roman"/>
                <w:sz w:val="22"/>
                <w:szCs w:val="22"/>
                <w:lang w:val="en-GB"/>
              </w:rPr>
            </w:pPr>
          </w:p>
        </w:tc>
        <w:tc>
          <w:tcPr>
            <w:tcW w:w="266" w:type="dxa"/>
            <w:tcBorders>
              <w:top w:val="single" w:sz="6" w:space="0" w:color="auto"/>
              <w:left w:val="single" w:sz="6" w:space="0" w:color="auto"/>
              <w:bottom w:val="single" w:sz="6" w:space="0" w:color="auto"/>
              <w:right w:val="single" w:sz="6" w:space="0" w:color="auto"/>
            </w:tcBorders>
          </w:tcPr>
          <w:p w14:paraId="70D60B47" w14:textId="77777777" w:rsidR="006317C8" w:rsidRPr="006317C8" w:rsidRDefault="006317C8" w:rsidP="006317C8">
            <w:pPr>
              <w:ind w:left="720" w:hanging="720"/>
              <w:rPr>
                <w:rFonts w:ascii="Times New Roman" w:hAnsi="Times New Roman" w:cs="Times New Roman"/>
                <w:sz w:val="22"/>
                <w:szCs w:val="22"/>
                <w:lang w:val="en-GB"/>
              </w:rPr>
            </w:pPr>
          </w:p>
        </w:tc>
        <w:tc>
          <w:tcPr>
            <w:tcW w:w="629" w:type="dxa"/>
            <w:gridSpan w:val="2"/>
            <w:tcBorders>
              <w:left w:val="nil"/>
            </w:tcBorders>
          </w:tcPr>
          <w:p w14:paraId="5E7BA8D7" w14:textId="77777777" w:rsidR="006317C8" w:rsidRPr="006317C8" w:rsidRDefault="006317C8" w:rsidP="006317C8">
            <w:pPr>
              <w:ind w:left="720" w:hanging="720"/>
              <w:rPr>
                <w:rFonts w:ascii="Times New Roman" w:hAnsi="Times New Roman" w:cs="Times New Roman"/>
                <w:sz w:val="22"/>
                <w:szCs w:val="22"/>
                <w:lang w:val="en-GB"/>
              </w:rPr>
            </w:pPr>
          </w:p>
        </w:tc>
      </w:tr>
    </w:tbl>
    <w:p w14:paraId="1D66C23A" w14:textId="77777777" w:rsidR="00173BE3" w:rsidRDefault="00173BE3" w:rsidP="006317C8">
      <w:pPr>
        <w:ind w:left="720" w:hanging="720"/>
        <w:rPr>
          <w:rFonts w:ascii="Times New Roman" w:hAnsi="Times New Roman" w:cs="Times New Roman"/>
          <w:sz w:val="22"/>
          <w:szCs w:val="22"/>
        </w:rPr>
      </w:pPr>
    </w:p>
    <w:p w14:paraId="5378C68F" w14:textId="77777777" w:rsidR="00173BE3" w:rsidRDefault="00173BE3" w:rsidP="006317C8">
      <w:pPr>
        <w:ind w:left="720" w:hanging="720"/>
        <w:rPr>
          <w:rFonts w:ascii="Times New Roman" w:hAnsi="Times New Roman" w:cs="Times New Roman"/>
          <w:sz w:val="22"/>
          <w:szCs w:val="22"/>
        </w:rPr>
      </w:pPr>
    </w:p>
    <w:p w14:paraId="755081F8" w14:textId="43C03124" w:rsidR="006317C8" w:rsidRPr="00173BE3" w:rsidRDefault="006317C8" w:rsidP="00C20496">
      <w:pPr>
        <w:ind w:left="720" w:hanging="720"/>
        <w:rPr>
          <w:rFonts w:ascii="Times New Roman" w:hAnsi="Times New Roman" w:cs="Times New Roman"/>
          <w:sz w:val="22"/>
          <w:szCs w:val="22"/>
        </w:rPr>
      </w:pPr>
      <w:r w:rsidRPr="00173BE3">
        <w:rPr>
          <w:rFonts w:ascii="Times New Roman" w:hAnsi="Times New Roman" w:cs="Times New Roman"/>
          <w:sz w:val="22"/>
          <w:szCs w:val="22"/>
        </w:rPr>
        <w:t xml:space="preserve">9. </w:t>
      </w:r>
      <w:r w:rsidRPr="00173BE3">
        <w:rPr>
          <w:rFonts w:ascii="Times New Roman" w:hAnsi="Times New Roman" w:cs="Times New Roman"/>
          <w:sz w:val="22"/>
          <w:szCs w:val="22"/>
        </w:rPr>
        <w:tab/>
        <w:t xml:space="preserve">During the </w:t>
      </w:r>
      <w:r w:rsidRPr="00173BE3">
        <w:rPr>
          <w:rFonts w:ascii="Times New Roman" w:hAnsi="Times New Roman" w:cs="Times New Roman"/>
          <w:sz w:val="22"/>
          <w:szCs w:val="22"/>
          <w:u w:val="single"/>
        </w:rPr>
        <w:t>past 2 weeks</w:t>
      </w:r>
      <w:r w:rsidRPr="00173BE3">
        <w:rPr>
          <w:rFonts w:ascii="Times New Roman" w:hAnsi="Times New Roman" w:cs="Times New Roman"/>
          <w:sz w:val="22"/>
          <w:szCs w:val="22"/>
        </w:rPr>
        <w:t>, how often have you had to stop walking and rest because of the pains in your leg?</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6317C8" w:rsidRPr="006317C8" w14:paraId="16D5EDC1" w14:textId="77777777" w:rsidTr="00FE0DA9">
        <w:trPr>
          <w:gridAfter w:val="1"/>
          <w:wAfter w:w="852" w:type="dxa"/>
        </w:trPr>
        <w:tc>
          <w:tcPr>
            <w:tcW w:w="851" w:type="dxa"/>
          </w:tcPr>
          <w:p w14:paraId="40F22904"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251C4410"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486BE9D6"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6EF69047"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0409F652"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0D3B6B74"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3B95F571"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02F5C1A7"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2912CFBA"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51B7E4EB"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r>
      <w:tr w:rsidR="006317C8" w:rsidRPr="006317C8" w14:paraId="1D3DDC21" w14:textId="77777777" w:rsidTr="00FE0DA9">
        <w:tc>
          <w:tcPr>
            <w:tcW w:w="1985" w:type="dxa"/>
            <w:gridSpan w:val="3"/>
          </w:tcPr>
          <w:p w14:paraId="280ECB8C"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More than 3 times a day</w:t>
            </w:r>
          </w:p>
        </w:tc>
        <w:tc>
          <w:tcPr>
            <w:tcW w:w="1985" w:type="dxa"/>
            <w:gridSpan w:val="3"/>
          </w:tcPr>
          <w:p w14:paraId="5AA389CE" w14:textId="77777777" w:rsidR="006317C8" w:rsidRPr="006317C8" w:rsidRDefault="006317C8" w:rsidP="006317C8">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2 to 3 times a day</w:t>
            </w:r>
          </w:p>
        </w:tc>
        <w:tc>
          <w:tcPr>
            <w:tcW w:w="1985" w:type="dxa"/>
            <w:gridSpan w:val="3"/>
          </w:tcPr>
          <w:p w14:paraId="4EEA9CC5"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Once a day</w:t>
            </w:r>
          </w:p>
        </w:tc>
        <w:tc>
          <w:tcPr>
            <w:tcW w:w="1985" w:type="dxa"/>
            <w:gridSpan w:val="3"/>
          </w:tcPr>
          <w:p w14:paraId="198D11DA"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Less than once a week</w:t>
            </w:r>
          </w:p>
        </w:tc>
        <w:tc>
          <w:tcPr>
            <w:tcW w:w="1985" w:type="dxa"/>
            <w:gridSpan w:val="3"/>
          </w:tcPr>
          <w:p w14:paraId="53F29B55" w14:textId="77777777" w:rsidR="006317C8" w:rsidRPr="006317C8" w:rsidRDefault="006317C8" w:rsidP="006317C8">
            <w:pPr>
              <w:spacing w:before="120" w:after="60"/>
              <w:jc w:val="center"/>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Not at all</w:t>
            </w:r>
          </w:p>
        </w:tc>
      </w:tr>
    </w:tbl>
    <w:p w14:paraId="4157290B" w14:textId="77777777" w:rsidR="006317C8" w:rsidRPr="00173BE3" w:rsidRDefault="006317C8" w:rsidP="006317C8">
      <w:pPr>
        <w:pStyle w:val="BodyTextIndent"/>
        <w:ind w:left="0"/>
        <w:rPr>
          <w:rFonts w:ascii="Times New Roman" w:hAnsi="Times New Roman"/>
          <w:sz w:val="22"/>
          <w:szCs w:val="22"/>
        </w:rPr>
      </w:pPr>
    </w:p>
    <w:p w14:paraId="40E237F9" w14:textId="0AB371E7" w:rsidR="006317C8" w:rsidRPr="00173BE3" w:rsidRDefault="006317C8" w:rsidP="006317C8">
      <w:pPr>
        <w:pStyle w:val="BodyTextIndent"/>
        <w:ind w:left="0"/>
        <w:rPr>
          <w:rFonts w:ascii="Times New Roman" w:hAnsi="Times New Roman"/>
          <w:sz w:val="22"/>
          <w:szCs w:val="22"/>
        </w:rPr>
      </w:pPr>
      <w:r w:rsidRPr="00173BE3">
        <w:rPr>
          <w:rFonts w:ascii="Times New Roman" w:hAnsi="Times New Roman"/>
          <w:sz w:val="22"/>
          <w:szCs w:val="22"/>
        </w:rPr>
        <w:lastRenderedPageBreak/>
        <w:t xml:space="preserve">10. During the </w:t>
      </w:r>
      <w:r w:rsidRPr="00173BE3">
        <w:rPr>
          <w:rFonts w:ascii="Times New Roman" w:hAnsi="Times New Roman"/>
          <w:sz w:val="22"/>
          <w:szCs w:val="22"/>
          <w:u w:val="single"/>
        </w:rPr>
        <w:t>past 2 weeks</w:t>
      </w:r>
      <w:r w:rsidRPr="00173BE3">
        <w:rPr>
          <w:rFonts w:ascii="Times New Roman" w:hAnsi="Times New Roman"/>
          <w:sz w:val="22"/>
          <w:szCs w:val="22"/>
        </w:rPr>
        <w:t>, how much of the time have you spent thinking about your leg pains?</w:t>
      </w:r>
    </w:p>
    <w:tbl>
      <w:tblPr>
        <w:tblW w:w="9925" w:type="dxa"/>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6317C8" w14:paraId="65C51A59" w14:textId="77777777" w:rsidTr="00173BE3">
        <w:trPr>
          <w:gridAfter w:val="1"/>
          <w:wAfter w:w="852" w:type="dxa"/>
        </w:trPr>
        <w:tc>
          <w:tcPr>
            <w:tcW w:w="851" w:type="dxa"/>
          </w:tcPr>
          <w:p w14:paraId="2A20F114"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CCD6714"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7EF849CC"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163407A8"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651664E9"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272A3748"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19978992"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6585534B"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46D9595C"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1B45F498"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r>
      <w:tr w:rsidR="00173BE3" w:rsidRPr="006317C8" w14:paraId="2CCA1EAC" w14:textId="77777777" w:rsidTr="00173BE3">
        <w:tc>
          <w:tcPr>
            <w:tcW w:w="1985" w:type="dxa"/>
            <w:gridSpan w:val="3"/>
          </w:tcPr>
          <w:p w14:paraId="5590ABD6"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proofErr w:type="gramStart"/>
            <w:r w:rsidRPr="006317C8">
              <w:rPr>
                <w:rFonts w:ascii="Times New Roman" w:eastAsia="MS Mincho" w:hAnsi="Times New Roman" w:cs="Times New Roman"/>
                <w:bCs/>
                <w:sz w:val="22"/>
                <w:szCs w:val="22"/>
                <w:lang w:val="en-US"/>
              </w:rPr>
              <w:t>All of</w:t>
            </w:r>
            <w:proofErr w:type="gramEnd"/>
            <w:r w:rsidRPr="006317C8">
              <w:rPr>
                <w:rFonts w:ascii="Times New Roman" w:eastAsia="MS Mincho" w:hAnsi="Times New Roman" w:cs="Times New Roman"/>
                <w:bCs/>
                <w:sz w:val="22"/>
                <w:szCs w:val="22"/>
                <w:lang w:val="en-US"/>
              </w:rPr>
              <w:t xml:space="preserve"> the time</w:t>
            </w:r>
          </w:p>
        </w:tc>
        <w:tc>
          <w:tcPr>
            <w:tcW w:w="1985" w:type="dxa"/>
            <w:gridSpan w:val="3"/>
          </w:tcPr>
          <w:p w14:paraId="2A1D12FA" w14:textId="77777777" w:rsidR="00173BE3" w:rsidRPr="006317C8" w:rsidRDefault="00173BE3" w:rsidP="00FE0DA9">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Most of the time</w:t>
            </w:r>
          </w:p>
        </w:tc>
        <w:tc>
          <w:tcPr>
            <w:tcW w:w="1985" w:type="dxa"/>
            <w:gridSpan w:val="3"/>
          </w:tcPr>
          <w:p w14:paraId="386DB951"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Some of the time</w:t>
            </w:r>
          </w:p>
        </w:tc>
        <w:tc>
          <w:tcPr>
            <w:tcW w:w="1985" w:type="dxa"/>
            <w:gridSpan w:val="3"/>
          </w:tcPr>
          <w:p w14:paraId="646B309D"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A little of the time</w:t>
            </w:r>
          </w:p>
        </w:tc>
        <w:tc>
          <w:tcPr>
            <w:tcW w:w="1985" w:type="dxa"/>
            <w:gridSpan w:val="3"/>
          </w:tcPr>
          <w:p w14:paraId="7F34EF37" w14:textId="77777777" w:rsidR="00173BE3" w:rsidRPr="006317C8" w:rsidRDefault="00173BE3" w:rsidP="00FE0DA9">
            <w:pPr>
              <w:spacing w:before="120" w:after="60"/>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None of the time</w:t>
            </w:r>
          </w:p>
        </w:tc>
      </w:tr>
    </w:tbl>
    <w:p w14:paraId="6575BF5F" w14:textId="77777777" w:rsidR="006317C8" w:rsidRPr="00173BE3" w:rsidRDefault="006317C8" w:rsidP="006317C8">
      <w:pPr>
        <w:jc w:val="both"/>
        <w:rPr>
          <w:rFonts w:ascii="Times New Roman" w:hAnsi="Times New Roman" w:cs="Times New Roman"/>
          <w:sz w:val="22"/>
          <w:szCs w:val="22"/>
        </w:rPr>
      </w:pPr>
    </w:p>
    <w:p w14:paraId="51E034D9" w14:textId="77777777" w:rsidR="006317C8" w:rsidRPr="00173BE3" w:rsidRDefault="006317C8" w:rsidP="006317C8">
      <w:pPr>
        <w:jc w:val="both"/>
        <w:rPr>
          <w:rFonts w:ascii="Times New Roman" w:hAnsi="Times New Roman" w:cs="Times New Roman"/>
          <w:sz w:val="22"/>
          <w:szCs w:val="22"/>
        </w:rPr>
      </w:pPr>
    </w:p>
    <w:p w14:paraId="2158411A" w14:textId="77777777" w:rsidR="006317C8" w:rsidRPr="00173BE3" w:rsidRDefault="006317C8" w:rsidP="006317C8">
      <w:pPr>
        <w:pStyle w:val="BodyTextIndent"/>
        <w:ind w:left="0"/>
        <w:rPr>
          <w:rFonts w:ascii="Times New Roman" w:hAnsi="Times New Roman"/>
          <w:sz w:val="22"/>
          <w:szCs w:val="22"/>
        </w:rPr>
      </w:pPr>
      <w:r w:rsidRPr="00173BE3">
        <w:rPr>
          <w:rFonts w:ascii="Times New Roman" w:hAnsi="Times New Roman"/>
          <w:sz w:val="22"/>
          <w:szCs w:val="22"/>
        </w:rPr>
        <w:t>11.</w:t>
      </w:r>
      <w:r w:rsidRPr="00173BE3">
        <w:rPr>
          <w:rFonts w:ascii="Times New Roman" w:hAnsi="Times New Roman"/>
          <w:sz w:val="22"/>
          <w:szCs w:val="22"/>
        </w:rPr>
        <w:tab/>
        <w:t xml:space="preserve">During the </w:t>
      </w:r>
      <w:r w:rsidRPr="00173BE3">
        <w:rPr>
          <w:rFonts w:ascii="Times New Roman" w:hAnsi="Times New Roman"/>
          <w:sz w:val="22"/>
          <w:szCs w:val="22"/>
          <w:u w:val="single"/>
        </w:rPr>
        <w:t>past 2 weeks</w:t>
      </w:r>
      <w:r w:rsidRPr="00173BE3">
        <w:rPr>
          <w:rFonts w:ascii="Times New Roman" w:hAnsi="Times New Roman"/>
          <w:sz w:val="22"/>
          <w:szCs w:val="22"/>
        </w:rPr>
        <w:t>, how much of the time have you felt downhearted and low because of your leg pains?</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6317C8" w:rsidRPr="006317C8" w14:paraId="0906502F" w14:textId="77777777" w:rsidTr="00FE0DA9">
        <w:trPr>
          <w:gridAfter w:val="1"/>
          <w:wAfter w:w="852" w:type="dxa"/>
        </w:trPr>
        <w:tc>
          <w:tcPr>
            <w:tcW w:w="851" w:type="dxa"/>
          </w:tcPr>
          <w:p w14:paraId="736807C0" w14:textId="77777777" w:rsidR="006317C8" w:rsidRPr="006317C8" w:rsidRDefault="006317C8" w:rsidP="006317C8">
            <w:pPr>
              <w:spacing w:after="160" w:line="259" w:lineRule="auto"/>
              <w:jc w:val="both"/>
              <w:rPr>
                <w:rFonts w:ascii="Times New Roman" w:hAnsi="Times New Roman" w:cs="Times New Roman"/>
                <w:sz w:val="22"/>
                <w:szCs w:val="22"/>
                <w:lang w:val="en-GB"/>
              </w:rPr>
            </w:pPr>
            <w:bookmarkStart w:id="481" w:name="_Hlk140137010"/>
          </w:p>
        </w:tc>
        <w:tc>
          <w:tcPr>
            <w:tcW w:w="284" w:type="dxa"/>
            <w:tcBorders>
              <w:top w:val="single" w:sz="4" w:space="0" w:color="auto"/>
              <w:left w:val="single" w:sz="4" w:space="0" w:color="auto"/>
              <w:bottom w:val="single" w:sz="4" w:space="0" w:color="auto"/>
              <w:right w:val="single" w:sz="4" w:space="0" w:color="auto"/>
            </w:tcBorders>
          </w:tcPr>
          <w:p w14:paraId="78FE3BF8"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4C4FA223"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260BFB19"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34ACB484"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6095FBE6"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74ED9F7C"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5B0C5EB1"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049995E1"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13178998" w14:textId="77777777" w:rsidR="006317C8" w:rsidRPr="006317C8" w:rsidRDefault="006317C8" w:rsidP="006317C8">
            <w:pPr>
              <w:spacing w:after="160" w:line="259" w:lineRule="auto"/>
              <w:jc w:val="both"/>
              <w:rPr>
                <w:rFonts w:ascii="Times New Roman" w:hAnsi="Times New Roman" w:cs="Times New Roman"/>
                <w:sz w:val="22"/>
                <w:szCs w:val="22"/>
                <w:lang w:val="en-GB"/>
              </w:rPr>
            </w:pPr>
          </w:p>
        </w:tc>
      </w:tr>
      <w:tr w:rsidR="006317C8" w:rsidRPr="006317C8" w14:paraId="567F029C" w14:textId="77777777" w:rsidTr="00FE0DA9">
        <w:tc>
          <w:tcPr>
            <w:tcW w:w="1985" w:type="dxa"/>
            <w:gridSpan w:val="3"/>
          </w:tcPr>
          <w:p w14:paraId="523EC4E2"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proofErr w:type="gramStart"/>
            <w:r w:rsidRPr="006317C8">
              <w:rPr>
                <w:rFonts w:ascii="Times New Roman" w:eastAsia="MS Mincho" w:hAnsi="Times New Roman" w:cs="Times New Roman"/>
                <w:bCs/>
                <w:sz w:val="22"/>
                <w:szCs w:val="22"/>
                <w:lang w:val="en-US"/>
              </w:rPr>
              <w:t>All of</w:t>
            </w:r>
            <w:proofErr w:type="gramEnd"/>
            <w:r w:rsidRPr="006317C8">
              <w:rPr>
                <w:rFonts w:ascii="Times New Roman" w:eastAsia="MS Mincho" w:hAnsi="Times New Roman" w:cs="Times New Roman"/>
                <w:bCs/>
                <w:sz w:val="22"/>
                <w:szCs w:val="22"/>
                <w:lang w:val="en-US"/>
              </w:rPr>
              <w:t xml:space="preserve"> the time</w:t>
            </w:r>
          </w:p>
        </w:tc>
        <w:tc>
          <w:tcPr>
            <w:tcW w:w="1985" w:type="dxa"/>
            <w:gridSpan w:val="3"/>
          </w:tcPr>
          <w:p w14:paraId="4D13F994" w14:textId="77777777" w:rsidR="006317C8" w:rsidRPr="006317C8" w:rsidRDefault="006317C8" w:rsidP="006317C8">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Most of the time</w:t>
            </w:r>
          </w:p>
        </w:tc>
        <w:tc>
          <w:tcPr>
            <w:tcW w:w="1985" w:type="dxa"/>
            <w:gridSpan w:val="3"/>
          </w:tcPr>
          <w:p w14:paraId="125A76B0"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Some of the time</w:t>
            </w:r>
          </w:p>
        </w:tc>
        <w:tc>
          <w:tcPr>
            <w:tcW w:w="1985" w:type="dxa"/>
            <w:gridSpan w:val="3"/>
          </w:tcPr>
          <w:p w14:paraId="33880233" w14:textId="77777777" w:rsidR="006317C8" w:rsidRPr="006317C8" w:rsidRDefault="006317C8" w:rsidP="006317C8">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A little of the time</w:t>
            </w:r>
          </w:p>
        </w:tc>
        <w:tc>
          <w:tcPr>
            <w:tcW w:w="1985" w:type="dxa"/>
            <w:gridSpan w:val="3"/>
          </w:tcPr>
          <w:p w14:paraId="03C92437" w14:textId="77777777" w:rsidR="006317C8" w:rsidRPr="006317C8" w:rsidRDefault="006317C8" w:rsidP="006317C8">
            <w:pPr>
              <w:spacing w:before="120" w:after="60"/>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None of the time</w:t>
            </w:r>
          </w:p>
        </w:tc>
      </w:tr>
      <w:bookmarkEnd w:id="481"/>
    </w:tbl>
    <w:p w14:paraId="51C634DF" w14:textId="77777777" w:rsidR="006317C8" w:rsidRPr="00173BE3" w:rsidRDefault="006317C8" w:rsidP="006317C8">
      <w:pPr>
        <w:jc w:val="both"/>
        <w:rPr>
          <w:rFonts w:ascii="Times New Roman" w:hAnsi="Times New Roman" w:cs="Times New Roman"/>
          <w:sz w:val="22"/>
          <w:szCs w:val="22"/>
        </w:rPr>
      </w:pPr>
    </w:p>
    <w:p w14:paraId="1D2E0081" w14:textId="77777777" w:rsidR="006317C8" w:rsidRPr="00173BE3" w:rsidRDefault="006317C8" w:rsidP="006317C8">
      <w:pPr>
        <w:jc w:val="both"/>
        <w:rPr>
          <w:rFonts w:ascii="Times New Roman" w:hAnsi="Times New Roman" w:cs="Times New Roman"/>
          <w:sz w:val="22"/>
          <w:szCs w:val="22"/>
        </w:rPr>
      </w:pPr>
    </w:p>
    <w:p w14:paraId="08D60C8A" w14:textId="77777777" w:rsidR="006317C8" w:rsidRPr="00173BE3" w:rsidRDefault="006317C8" w:rsidP="006317C8">
      <w:pPr>
        <w:ind w:left="720" w:hanging="720"/>
        <w:jc w:val="both"/>
        <w:rPr>
          <w:rFonts w:ascii="Times New Roman" w:hAnsi="Times New Roman" w:cs="Times New Roman"/>
          <w:sz w:val="22"/>
          <w:szCs w:val="22"/>
        </w:rPr>
      </w:pPr>
      <w:r w:rsidRPr="00173BE3">
        <w:rPr>
          <w:rFonts w:ascii="Times New Roman" w:hAnsi="Times New Roman" w:cs="Times New Roman"/>
          <w:sz w:val="22"/>
          <w:szCs w:val="22"/>
        </w:rPr>
        <w:t>12.</w:t>
      </w:r>
      <w:r w:rsidRPr="00173BE3">
        <w:rPr>
          <w:rFonts w:ascii="Times New Roman" w:hAnsi="Times New Roman" w:cs="Times New Roman"/>
          <w:sz w:val="22"/>
          <w:szCs w:val="22"/>
        </w:rPr>
        <w:tab/>
        <w:t xml:space="preserve">During the </w:t>
      </w:r>
      <w:r w:rsidRPr="00173BE3">
        <w:rPr>
          <w:rFonts w:ascii="Times New Roman" w:hAnsi="Times New Roman" w:cs="Times New Roman"/>
          <w:sz w:val="22"/>
          <w:szCs w:val="22"/>
          <w:u w:val="single"/>
        </w:rPr>
        <w:t>past 2 weeks</w:t>
      </w:r>
      <w:r w:rsidRPr="00173BE3">
        <w:rPr>
          <w:rFonts w:ascii="Times New Roman" w:hAnsi="Times New Roman" w:cs="Times New Roman"/>
          <w:sz w:val="22"/>
          <w:szCs w:val="22"/>
        </w:rPr>
        <w:t>, how much of the time have you been worried that your leg pains will get worse?</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6317C8" w14:paraId="21FC10E0" w14:textId="77777777" w:rsidTr="00FE0DA9">
        <w:trPr>
          <w:gridAfter w:val="1"/>
          <w:wAfter w:w="852" w:type="dxa"/>
        </w:trPr>
        <w:tc>
          <w:tcPr>
            <w:tcW w:w="851" w:type="dxa"/>
          </w:tcPr>
          <w:p w14:paraId="5C33AE6F"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5B7BDC7"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34F852E3"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35908EE7"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05C715DA"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19E0F2E"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67B94062"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48E7E64A"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037A73F0"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0BBE6381"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r>
      <w:tr w:rsidR="00173BE3" w:rsidRPr="006317C8" w14:paraId="3A132BC2" w14:textId="77777777" w:rsidTr="00FE0DA9">
        <w:tc>
          <w:tcPr>
            <w:tcW w:w="1985" w:type="dxa"/>
            <w:gridSpan w:val="3"/>
          </w:tcPr>
          <w:p w14:paraId="5E202003"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proofErr w:type="gramStart"/>
            <w:r w:rsidRPr="006317C8">
              <w:rPr>
                <w:rFonts w:ascii="Times New Roman" w:eastAsia="MS Mincho" w:hAnsi="Times New Roman" w:cs="Times New Roman"/>
                <w:bCs/>
                <w:sz w:val="22"/>
                <w:szCs w:val="22"/>
                <w:lang w:val="en-US"/>
              </w:rPr>
              <w:t>All of</w:t>
            </w:r>
            <w:proofErr w:type="gramEnd"/>
            <w:r w:rsidRPr="006317C8">
              <w:rPr>
                <w:rFonts w:ascii="Times New Roman" w:eastAsia="MS Mincho" w:hAnsi="Times New Roman" w:cs="Times New Roman"/>
                <w:bCs/>
                <w:sz w:val="22"/>
                <w:szCs w:val="22"/>
                <w:lang w:val="en-US"/>
              </w:rPr>
              <w:t xml:space="preserve"> the time</w:t>
            </w:r>
          </w:p>
        </w:tc>
        <w:tc>
          <w:tcPr>
            <w:tcW w:w="1985" w:type="dxa"/>
            <w:gridSpan w:val="3"/>
          </w:tcPr>
          <w:p w14:paraId="11790D9A" w14:textId="77777777" w:rsidR="00173BE3" w:rsidRPr="006317C8" w:rsidRDefault="00173BE3" w:rsidP="00FE0DA9">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Most of the time</w:t>
            </w:r>
          </w:p>
        </w:tc>
        <w:tc>
          <w:tcPr>
            <w:tcW w:w="1985" w:type="dxa"/>
            <w:gridSpan w:val="3"/>
          </w:tcPr>
          <w:p w14:paraId="6C0B7FBF"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Some of the time</w:t>
            </w:r>
          </w:p>
        </w:tc>
        <w:tc>
          <w:tcPr>
            <w:tcW w:w="1985" w:type="dxa"/>
            <w:gridSpan w:val="3"/>
          </w:tcPr>
          <w:p w14:paraId="1030A213"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A little of the time</w:t>
            </w:r>
          </w:p>
        </w:tc>
        <w:tc>
          <w:tcPr>
            <w:tcW w:w="1985" w:type="dxa"/>
            <w:gridSpan w:val="3"/>
          </w:tcPr>
          <w:p w14:paraId="34C664BB" w14:textId="77777777" w:rsidR="00173BE3" w:rsidRPr="006317C8" w:rsidRDefault="00173BE3" w:rsidP="00FE0DA9">
            <w:pPr>
              <w:spacing w:before="120" w:after="60"/>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None of the time</w:t>
            </w:r>
          </w:p>
        </w:tc>
      </w:tr>
    </w:tbl>
    <w:p w14:paraId="16ABBC0A" w14:textId="77777777" w:rsidR="006317C8" w:rsidRPr="00173BE3" w:rsidRDefault="006317C8" w:rsidP="006317C8">
      <w:pPr>
        <w:jc w:val="both"/>
        <w:rPr>
          <w:rFonts w:ascii="Times New Roman" w:hAnsi="Times New Roman" w:cs="Times New Roman"/>
          <w:sz w:val="22"/>
          <w:szCs w:val="22"/>
        </w:rPr>
      </w:pPr>
    </w:p>
    <w:p w14:paraId="04D51B07" w14:textId="77777777" w:rsidR="006317C8" w:rsidRPr="00173BE3" w:rsidRDefault="006317C8" w:rsidP="006317C8">
      <w:pPr>
        <w:pStyle w:val="BodyTextIndent"/>
        <w:ind w:left="0"/>
        <w:rPr>
          <w:rFonts w:ascii="Times New Roman" w:hAnsi="Times New Roman"/>
          <w:sz w:val="22"/>
          <w:szCs w:val="22"/>
        </w:rPr>
      </w:pPr>
    </w:p>
    <w:p w14:paraId="7E7A8A85" w14:textId="77777777" w:rsidR="006317C8" w:rsidRPr="00173BE3" w:rsidRDefault="006317C8" w:rsidP="006317C8">
      <w:pPr>
        <w:pStyle w:val="BodyTextIndent"/>
        <w:rPr>
          <w:rFonts w:ascii="Times New Roman" w:hAnsi="Times New Roman"/>
          <w:sz w:val="22"/>
          <w:szCs w:val="22"/>
        </w:rPr>
      </w:pPr>
      <w:r w:rsidRPr="00173BE3">
        <w:rPr>
          <w:rFonts w:ascii="Times New Roman" w:hAnsi="Times New Roman"/>
          <w:sz w:val="22"/>
          <w:szCs w:val="22"/>
        </w:rPr>
        <w:t>13.</w:t>
      </w:r>
      <w:r w:rsidRPr="00173BE3">
        <w:rPr>
          <w:rFonts w:ascii="Times New Roman" w:hAnsi="Times New Roman"/>
          <w:sz w:val="22"/>
          <w:szCs w:val="22"/>
        </w:rPr>
        <w:tab/>
        <w:t xml:space="preserve">During the </w:t>
      </w:r>
      <w:r w:rsidRPr="00173BE3">
        <w:rPr>
          <w:rFonts w:ascii="Times New Roman" w:hAnsi="Times New Roman"/>
          <w:sz w:val="22"/>
          <w:szCs w:val="22"/>
          <w:u w:val="single"/>
        </w:rPr>
        <w:t>past 2 weeks</w:t>
      </w:r>
      <w:r w:rsidRPr="00173BE3">
        <w:rPr>
          <w:rFonts w:ascii="Times New Roman" w:hAnsi="Times New Roman"/>
          <w:sz w:val="22"/>
          <w:szCs w:val="22"/>
        </w:rPr>
        <w:t>, how much did your leg pains interfere with your normal work (including work both outside the home and housework)?</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173BE3" w14:paraId="689C9E06" w14:textId="77777777" w:rsidTr="00FE0DA9">
        <w:trPr>
          <w:gridAfter w:val="1"/>
          <w:wAfter w:w="852" w:type="dxa"/>
        </w:trPr>
        <w:tc>
          <w:tcPr>
            <w:tcW w:w="851" w:type="dxa"/>
          </w:tcPr>
          <w:p w14:paraId="6EC43BE4" w14:textId="77777777" w:rsidR="00173BE3" w:rsidRPr="00173BE3" w:rsidRDefault="00173BE3" w:rsidP="00173BE3">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793A795C" w14:textId="77777777" w:rsidR="00173BE3" w:rsidRPr="00173BE3" w:rsidRDefault="00173BE3" w:rsidP="00173BE3">
            <w:pPr>
              <w:jc w:val="both"/>
              <w:rPr>
                <w:rFonts w:ascii="Times New Roman" w:hAnsi="Times New Roman" w:cs="Times New Roman"/>
                <w:sz w:val="22"/>
                <w:szCs w:val="22"/>
                <w:lang w:val="en-GB"/>
              </w:rPr>
            </w:pPr>
          </w:p>
        </w:tc>
        <w:tc>
          <w:tcPr>
            <w:tcW w:w="1701" w:type="dxa"/>
            <w:gridSpan w:val="2"/>
            <w:tcBorders>
              <w:left w:val="nil"/>
            </w:tcBorders>
          </w:tcPr>
          <w:p w14:paraId="534EAF0A" w14:textId="77777777" w:rsidR="00173BE3" w:rsidRPr="00173BE3" w:rsidRDefault="00173BE3" w:rsidP="00173BE3">
            <w:pPr>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0C9DECC6" w14:textId="77777777" w:rsidR="00173BE3" w:rsidRPr="00173BE3" w:rsidRDefault="00173BE3" w:rsidP="00173BE3">
            <w:pPr>
              <w:jc w:val="both"/>
              <w:rPr>
                <w:rFonts w:ascii="Times New Roman" w:hAnsi="Times New Roman" w:cs="Times New Roman"/>
                <w:sz w:val="22"/>
                <w:szCs w:val="22"/>
                <w:lang w:val="en-GB"/>
              </w:rPr>
            </w:pPr>
          </w:p>
        </w:tc>
        <w:tc>
          <w:tcPr>
            <w:tcW w:w="1701" w:type="dxa"/>
            <w:gridSpan w:val="2"/>
            <w:tcBorders>
              <w:left w:val="nil"/>
            </w:tcBorders>
          </w:tcPr>
          <w:p w14:paraId="21912F1D" w14:textId="77777777" w:rsidR="00173BE3" w:rsidRPr="00173BE3" w:rsidRDefault="00173BE3" w:rsidP="00173BE3">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59C93470" w14:textId="77777777" w:rsidR="00173BE3" w:rsidRPr="00173BE3" w:rsidRDefault="00173BE3" w:rsidP="00173BE3">
            <w:pPr>
              <w:jc w:val="both"/>
              <w:rPr>
                <w:rFonts w:ascii="Times New Roman" w:hAnsi="Times New Roman" w:cs="Times New Roman"/>
                <w:sz w:val="22"/>
                <w:szCs w:val="22"/>
                <w:lang w:val="en-GB"/>
              </w:rPr>
            </w:pPr>
          </w:p>
        </w:tc>
        <w:tc>
          <w:tcPr>
            <w:tcW w:w="1701" w:type="dxa"/>
            <w:gridSpan w:val="2"/>
            <w:tcBorders>
              <w:left w:val="nil"/>
            </w:tcBorders>
          </w:tcPr>
          <w:p w14:paraId="16EDA2C7" w14:textId="77777777" w:rsidR="00173BE3" w:rsidRPr="00173BE3" w:rsidRDefault="00173BE3" w:rsidP="00173BE3">
            <w:pPr>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358A69F6" w14:textId="77777777" w:rsidR="00173BE3" w:rsidRPr="00173BE3" w:rsidRDefault="00173BE3" w:rsidP="00173BE3">
            <w:pPr>
              <w:jc w:val="both"/>
              <w:rPr>
                <w:rFonts w:ascii="Times New Roman" w:hAnsi="Times New Roman" w:cs="Times New Roman"/>
                <w:sz w:val="22"/>
                <w:szCs w:val="22"/>
                <w:lang w:val="en-GB"/>
              </w:rPr>
            </w:pPr>
          </w:p>
        </w:tc>
        <w:tc>
          <w:tcPr>
            <w:tcW w:w="1701" w:type="dxa"/>
            <w:gridSpan w:val="2"/>
            <w:tcBorders>
              <w:left w:val="nil"/>
            </w:tcBorders>
          </w:tcPr>
          <w:p w14:paraId="1A0FC8A7" w14:textId="77777777" w:rsidR="00173BE3" w:rsidRPr="00173BE3" w:rsidRDefault="00173BE3" w:rsidP="00173BE3">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6A9170AD" w14:textId="77777777" w:rsidR="00173BE3" w:rsidRPr="00173BE3" w:rsidRDefault="00173BE3" w:rsidP="00173BE3">
            <w:pPr>
              <w:jc w:val="both"/>
              <w:rPr>
                <w:rFonts w:ascii="Times New Roman" w:hAnsi="Times New Roman" w:cs="Times New Roman"/>
                <w:sz w:val="22"/>
                <w:szCs w:val="22"/>
                <w:lang w:val="en-GB"/>
              </w:rPr>
            </w:pPr>
          </w:p>
        </w:tc>
      </w:tr>
      <w:tr w:rsidR="00173BE3" w:rsidRPr="00173BE3" w14:paraId="5687B086" w14:textId="77777777" w:rsidTr="00FE0DA9">
        <w:tc>
          <w:tcPr>
            <w:tcW w:w="1985" w:type="dxa"/>
            <w:gridSpan w:val="3"/>
          </w:tcPr>
          <w:p w14:paraId="5B672BB6" w14:textId="77777777" w:rsidR="00173BE3" w:rsidRPr="00173BE3" w:rsidRDefault="00173BE3" w:rsidP="00173BE3">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Not at all</w:t>
            </w:r>
          </w:p>
        </w:tc>
        <w:tc>
          <w:tcPr>
            <w:tcW w:w="1985" w:type="dxa"/>
            <w:gridSpan w:val="3"/>
          </w:tcPr>
          <w:p w14:paraId="2004D5A9" w14:textId="77777777" w:rsidR="00173BE3" w:rsidRPr="00173BE3" w:rsidRDefault="00173BE3" w:rsidP="00173BE3">
            <w:pPr>
              <w:jc w:val="center"/>
              <w:rPr>
                <w:rFonts w:ascii="Times New Roman" w:hAnsi="Times New Roman" w:cs="Times New Roman"/>
                <w:sz w:val="22"/>
                <w:szCs w:val="22"/>
                <w:lang w:val="en-US"/>
              </w:rPr>
            </w:pPr>
            <w:r w:rsidRPr="00173BE3">
              <w:rPr>
                <w:rFonts w:ascii="Times New Roman" w:hAnsi="Times New Roman" w:cs="Times New Roman"/>
                <w:sz w:val="22"/>
                <w:szCs w:val="22"/>
                <w:lang w:val="en-US"/>
              </w:rPr>
              <w:t>A little bit</w:t>
            </w:r>
          </w:p>
        </w:tc>
        <w:tc>
          <w:tcPr>
            <w:tcW w:w="1985" w:type="dxa"/>
            <w:gridSpan w:val="3"/>
          </w:tcPr>
          <w:p w14:paraId="7485877D" w14:textId="77777777" w:rsidR="00173BE3" w:rsidRPr="00173BE3" w:rsidRDefault="00173BE3" w:rsidP="00173BE3">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Moderately</w:t>
            </w:r>
          </w:p>
        </w:tc>
        <w:tc>
          <w:tcPr>
            <w:tcW w:w="1985" w:type="dxa"/>
            <w:gridSpan w:val="3"/>
          </w:tcPr>
          <w:p w14:paraId="41ABB11C" w14:textId="77777777" w:rsidR="00173BE3" w:rsidRPr="00173BE3" w:rsidRDefault="00173BE3" w:rsidP="00173BE3">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Quite a bit</w:t>
            </w:r>
          </w:p>
        </w:tc>
        <w:tc>
          <w:tcPr>
            <w:tcW w:w="1985" w:type="dxa"/>
            <w:gridSpan w:val="3"/>
          </w:tcPr>
          <w:p w14:paraId="72B64BD2" w14:textId="77777777" w:rsidR="00173BE3" w:rsidRPr="00173BE3" w:rsidRDefault="00173BE3" w:rsidP="00173BE3">
            <w:pPr>
              <w:jc w:val="center"/>
              <w:rPr>
                <w:rFonts w:ascii="Times New Roman" w:hAnsi="Times New Roman" w:cs="Times New Roman"/>
                <w:bCs/>
                <w:iCs/>
                <w:sz w:val="22"/>
                <w:szCs w:val="22"/>
                <w:lang w:val="en-US"/>
              </w:rPr>
            </w:pPr>
            <w:r w:rsidRPr="00173BE3">
              <w:rPr>
                <w:rFonts w:ascii="Times New Roman" w:hAnsi="Times New Roman" w:cs="Times New Roman"/>
                <w:bCs/>
                <w:iCs/>
                <w:sz w:val="22"/>
                <w:szCs w:val="22"/>
                <w:lang w:val="en-US"/>
              </w:rPr>
              <w:t>Extremely</w:t>
            </w:r>
          </w:p>
        </w:tc>
      </w:tr>
    </w:tbl>
    <w:p w14:paraId="3E210C40" w14:textId="77777777" w:rsidR="006317C8" w:rsidRPr="00173BE3" w:rsidRDefault="006317C8" w:rsidP="006317C8">
      <w:pPr>
        <w:jc w:val="both"/>
        <w:rPr>
          <w:rFonts w:ascii="Times New Roman" w:hAnsi="Times New Roman" w:cs="Times New Roman"/>
          <w:sz w:val="22"/>
          <w:szCs w:val="22"/>
        </w:rPr>
      </w:pPr>
    </w:p>
    <w:p w14:paraId="20112C34" w14:textId="77777777" w:rsidR="006317C8" w:rsidRPr="00173BE3" w:rsidRDefault="006317C8" w:rsidP="006317C8">
      <w:pPr>
        <w:jc w:val="both"/>
        <w:rPr>
          <w:rFonts w:ascii="Times New Roman" w:hAnsi="Times New Roman" w:cs="Times New Roman"/>
          <w:sz w:val="22"/>
          <w:szCs w:val="22"/>
        </w:rPr>
      </w:pPr>
    </w:p>
    <w:p w14:paraId="4DD98023" w14:textId="66B9A5D8" w:rsidR="006317C8" w:rsidRPr="00173BE3" w:rsidRDefault="006317C8" w:rsidP="006317C8">
      <w:pPr>
        <w:pStyle w:val="BodyText"/>
        <w:ind w:left="720" w:hanging="720"/>
        <w:rPr>
          <w:rFonts w:ascii="Times New Roman" w:hAnsi="Times New Roman"/>
          <w:sz w:val="22"/>
          <w:szCs w:val="22"/>
          <w:lang w:val="en-US"/>
        </w:rPr>
      </w:pPr>
      <w:r w:rsidRPr="00173BE3">
        <w:rPr>
          <w:rFonts w:ascii="Times New Roman" w:hAnsi="Times New Roman"/>
          <w:sz w:val="22"/>
          <w:szCs w:val="22"/>
          <w:lang w:val="en-US"/>
        </w:rPr>
        <w:t>14.</w:t>
      </w:r>
      <w:r w:rsidRPr="00173BE3">
        <w:rPr>
          <w:rFonts w:ascii="Times New Roman" w:hAnsi="Times New Roman"/>
          <w:sz w:val="22"/>
          <w:szCs w:val="22"/>
          <w:lang w:val="en-US"/>
        </w:rPr>
        <w:tab/>
        <w:t xml:space="preserve">During the </w:t>
      </w:r>
      <w:r w:rsidRPr="00173BE3">
        <w:rPr>
          <w:rFonts w:ascii="Times New Roman" w:hAnsi="Times New Roman"/>
          <w:sz w:val="22"/>
          <w:szCs w:val="22"/>
          <w:u w:val="single"/>
          <w:lang w:val="en-US"/>
        </w:rPr>
        <w:t>past 2 weeks</w:t>
      </w:r>
      <w:r w:rsidRPr="00173BE3">
        <w:rPr>
          <w:rFonts w:ascii="Times New Roman" w:hAnsi="Times New Roman"/>
          <w:sz w:val="22"/>
          <w:szCs w:val="22"/>
          <w:lang w:val="en-US"/>
        </w:rPr>
        <w:t>, how much did your leg pains interfere with your hobbies or pastimes?</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173BE3" w14:paraId="05FD6EDF" w14:textId="77777777" w:rsidTr="00FE0DA9">
        <w:trPr>
          <w:gridAfter w:val="1"/>
          <w:wAfter w:w="852" w:type="dxa"/>
        </w:trPr>
        <w:tc>
          <w:tcPr>
            <w:tcW w:w="851" w:type="dxa"/>
          </w:tcPr>
          <w:p w14:paraId="34A8C36A" w14:textId="77777777" w:rsidR="00173BE3" w:rsidRPr="00173BE3" w:rsidRDefault="00173BE3" w:rsidP="00FE0DA9">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95D95E5" w14:textId="77777777" w:rsidR="00173BE3" w:rsidRPr="00173BE3" w:rsidRDefault="00173BE3" w:rsidP="00FE0DA9">
            <w:pPr>
              <w:jc w:val="both"/>
              <w:rPr>
                <w:rFonts w:ascii="Times New Roman" w:hAnsi="Times New Roman" w:cs="Times New Roman"/>
                <w:sz w:val="22"/>
                <w:szCs w:val="22"/>
                <w:lang w:val="en-GB"/>
              </w:rPr>
            </w:pPr>
          </w:p>
        </w:tc>
        <w:tc>
          <w:tcPr>
            <w:tcW w:w="1701" w:type="dxa"/>
            <w:gridSpan w:val="2"/>
            <w:tcBorders>
              <w:left w:val="nil"/>
            </w:tcBorders>
          </w:tcPr>
          <w:p w14:paraId="264C4A9C" w14:textId="77777777" w:rsidR="00173BE3" w:rsidRPr="00173BE3" w:rsidRDefault="00173BE3" w:rsidP="00FE0DA9">
            <w:pPr>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57D70309" w14:textId="77777777" w:rsidR="00173BE3" w:rsidRPr="00173BE3" w:rsidRDefault="00173BE3" w:rsidP="00FE0DA9">
            <w:pPr>
              <w:jc w:val="both"/>
              <w:rPr>
                <w:rFonts w:ascii="Times New Roman" w:hAnsi="Times New Roman" w:cs="Times New Roman"/>
                <w:sz w:val="22"/>
                <w:szCs w:val="22"/>
                <w:lang w:val="en-GB"/>
              </w:rPr>
            </w:pPr>
          </w:p>
        </w:tc>
        <w:tc>
          <w:tcPr>
            <w:tcW w:w="1701" w:type="dxa"/>
            <w:gridSpan w:val="2"/>
            <w:tcBorders>
              <w:left w:val="nil"/>
            </w:tcBorders>
          </w:tcPr>
          <w:p w14:paraId="6E9C4B3B" w14:textId="77777777" w:rsidR="00173BE3" w:rsidRPr="00173BE3" w:rsidRDefault="00173BE3" w:rsidP="00FE0DA9">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7CFF03E7" w14:textId="77777777" w:rsidR="00173BE3" w:rsidRPr="00173BE3" w:rsidRDefault="00173BE3" w:rsidP="00FE0DA9">
            <w:pPr>
              <w:jc w:val="both"/>
              <w:rPr>
                <w:rFonts w:ascii="Times New Roman" w:hAnsi="Times New Roman" w:cs="Times New Roman"/>
                <w:sz w:val="22"/>
                <w:szCs w:val="22"/>
                <w:lang w:val="en-GB"/>
              </w:rPr>
            </w:pPr>
          </w:p>
        </w:tc>
        <w:tc>
          <w:tcPr>
            <w:tcW w:w="1701" w:type="dxa"/>
            <w:gridSpan w:val="2"/>
            <w:tcBorders>
              <w:left w:val="nil"/>
            </w:tcBorders>
          </w:tcPr>
          <w:p w14:paraId="5E459D4B" w14:textId="77777777" w:rsidR="00173BE3" w:rsidRPr="00173BE3" w:rsidRDefault="00173BE3" w:rsidP="00FE0DA9">
            <w:pPr>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2FB02123" w14:textId="77777777" w:rsidR="00173BE3" w:rsidRPr="00173BE3" w:rsidRDefault="00173BE3" w:rsidP="00FE0DA9">
            <w:pPr>
              <w:jc w:val="both"/>
              <w:rPr>
                <w:rFonts w:ascii="Times New Roman" w:hAnsi="Times New Roman" w:cs="Times New Roman"/>
                <w:sz w:val="22"/>
                <w:szCs w:val="22"/>
                <w:lang w:val="en-GB"/>
              </w:rPr>
            </w:pPr>
          </w:p>
        </w:tc>
        <w:tc>
          <w:tcPr>
            <w:tcW w:w="1701" w:type="dxa"/>
            <w:gridSpan w:val="2"/>
            <w:tcBorders>
              <w:left w:val="nil"/>
            </w:tcBorders>
          </w:tcPr>
          <w:p w14:paraId="12F3FBDB" w14:textId="77777777" w:rsidR="00173BE3" w:rsidRPr="00173BE3" w:rsidRDefault="00173BE3" w:rsidP="00FE0DA9">
            <w:pPr>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3511C69E" w14:textId="77777777" w:rsidR="00173BE3" w:rsidRPr="00173BE3" w:rsidRDefault="00173BE3" w:rsidP="00FE0DA9">
            <w:pPr>
              <w:jc w:val="both"/>
              <w:rPr>
                <w:rFonts w:ascii="Times New Roman" w:hAnsi="Times New Roman" w:cs="Times New Roman"/>
                <w:sz w:val="22"/>
                <w:szCs w:val="22"/>
                <w:lang w:val="en-GB"/>
              </w:rPr>
            </w:pPr>
          </w:p>
        </w:tc>
      </w:tr>
      <w:tr w:rsidR="00173BE3" w:rsidRPr="00173BE3" w14:paraId="57A23E13" w14:textId="77777777" w:rsidTr="00FE0DA9">
        <w:tc>
          <w:tcPr>
            <w:tcW w:w="1985" w:type="dxa"/>
            <w:gridSpan w:val="3"/>
          </w:tcPr>
          <w:p w14:paraId="669321D3" w14:textId="77777777" w:rsidR="00173BE3" w:rsidRPr="00173BE3" w:rsidRDefault="00173BE3" w:rsidP="00FE0DA9">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Not at all</w:t>
            </w:r>
          </w:p>
        </w:tc>
        <w:tc>
          <w:tcPr>
            <w:tcW w:w="1985" w:type="dxa"/>
            <w:gridSpan w:val="3"/>
          </w:tcPr>
          <w:p w14:paraId="35857A10" w14:textId="77777777" w:rsidR="00173BE3" w:rsidRPr="00173BE3" w:rsidRDefault="00173BE3" w:rsidP="00FE0DA9">
            <w:pPr>
              <w:jc w:val="center"/>
              <w:rPr>
                <w:rFonts w:ascii="Times New Roman" w:hAnsi="Times New Roman" w:cs="Times New Roman"/>
                <w:sz w:val="22"/>
                <w:szCs w:val="22"/>
                <w:lang w:val="en-US"/>
              </w:rPr>
            </w:pPr>
            <w:r w:rsidRPr="00173BE3">
              <w:rPr>
                <w:rFonts w:ascii="Times New Roman" w:hAnsi="Times New Roman" w:cs="Times New Roman"/>
                <w:sz w:val="22"/>
                <w:szCs w:val="22"/>
                <w:lang w:val="en-US"/>
              </w:rPr>
              <w:t>A little bit</w:t>
            </w:r>
          </w:p>
        </w:tc>
        <w:tc>
          <w:tcPr>
            <w:tcW w:w="1985" w:type="dxa"/>
            <w:gridSpan w:val="3"/>
          </w:tcPr>
          <w:p w14:paraId="5CA88C8E" w14:textId="77777777" w:rsidR="00173BE3" w:rsidRPr="00173BE3" w:rsidRDefault="00173BE3" w:rsidP="00FE0DA9">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Moderately</w:t>
            </w:r>
          </w:p>
        </w:tc>
        <w:tc>
          <w:tcPr>
            <w:tcW w:w="1985" w:type="dxa"/>
            <w:gridSpan w:val="3"/>
          </w:tcPr>
          <w:p w14:paraId="49250E22" w14:textId="77777777" w:rsidR="00173BE3" w:rsidRPr="00173BE3" w:rsidRDefault="00173BE3" w:rsidP="00FE0DA9">
            <w:pPr>
              <w:jc w:val="center"/>
              <w:rPr>
                <w:rFonts w:ascii="Times New Roman" w:hAnsi="Times New Roman" w:cs="Times New Roman"/>
                <w:bCs/>
                <w:sz w:val="22"/>
                <w:szCs w:val="22"/>
                <w:lang w:val="en-US"/>
              </w:rPr>
            </w:pPr>
            <w:r w:rsidRPr="00173BE3">
              <w:rPr>
                <w:rFonts w:ascii="Times New Roman" w:hAnsi="Times New Roman" w:cs="Times New Roman"/>
                <w:bCs/>
                <w:sz w:val="22"/>
                <w:szCs w:val="22"/>
                <w:lang w:val="en-US"/>
              </w:rPr>
              <w:t>Quite a bit</w:t>
            </w:r>
          </w:p>
        </w:tc>
        <w:tc>
          <w:tcPr>
            <w:tcW w:w="1985" w:type="dxa"/>
            <w:gridSpan w:val="3"/>
          </w:tcPr>
          <w:p w14:paraId="2D9C136E" w14:textId="77777777" w:rsidR="00173BE3" w:rsidRPr="00173BE3" w:rsidRDefault="00173BE3" w:rsidP="00FE0DA9">
            <w:pPr>
              <w:jc w:val="center"/>
              <w:rPr>
                <w:rFonts w:ascii="Times New Roman" w:hAnsi="Times New Roman" w:cs="Times New Roman"/>
                <w:bCs/>
                <w:iCs/>
                <w:sz w:val="22"/>
                <w:szCs w:val="22"/>
                <w:lang w:val="en-US"/>
              </w:rPr>
            </w:pPr>
            <w:r w:rsidRPr="00173BE3">
              <w:rPr>
                <w:rFonts w:ascii="Times New Roman" w:hAnsi="Times New Roman" w:cs="Times New Roman"/>
                <w:bCs/>
                <w:iCs/>
                <w:sz w:val="22"/>
                <w:szCs w:val="22"/>
                <w:lang w:val="en-US"/>
              </w:rPr>
              <w:t>Extremely</w:t>
            </w:r>
          </w:p>
        </w:tc>
      </w:tr>
    </w:tbl>
    <w:p w14:paraId="7B1C3824" w14:textId="77777777" w:rsidR="00173BE3" w:rsidRPr="00173BE3" w:rsidRDefault="00173BE3" w:rsidP="006317C8">
      <w:pPr>
        <w:pStyle w:val="BodyText"/>
        <w:ind w:left="720" w:hanging="720"/>
        <w:rPr>
          <w:rFonts w:ascii="Times New Roman" w:hAnsi="Times New Roman"/>
          <w:sz w:val="22"/>
          <w:szCs w:val="22"/>
          <w:lang w:val="en-US"/>
        </w:rPr>
      </w:pPr>
    </w:p>
    <w:p w14:paraId="2C158FDD" w14:textId="77777777" w:rsidR="006317C8" w:rsidRPr="00173BE3" w:rsidRDefault="006317C8" w:rsidP="006317C8">
      <w:pPr>
        <w:jc w:val="both"/>
        <w:rPr>
          <w:rFonts w:ascii="Times New Roman" w:hAnsi="Times New Roman" w:cs="Times New Roman"/>
          <w:sz w:val="22"/>
          <w:szCs w:val="22"/>
        </w:rPr>
      </w:pPr>
    </w:p>
    <w:p w14:paraId="2A4E5C1A" w14:textId="77777777" w:rsidR="006317C8" w:rsidRPr="00173BE3" w:rsidRDefault="006317C8" w:rsidP="006317C8">
      <w:pPr>
        <w:ind w:left="720" w:hanging="720"/>
        <w:jc w:val="both"/>
        <w:rPr>
          <w:rFonts w:ascii="Times New Roman" w:hAnsi="Times New Roman" w:cs="Times New Roman"/>
          <w:sz w:val="22"/>
          <w:szCs w:val="22"/>
        </w:rPr>
      </w:pPr>
      <w:r w:rsidRPr="00173BE3">
        <w:rPr>
          <w:rFonts w:ascii="Times New Roman" w:hAnsi="Times New Roman" w:cs="Times New Roman"/>
          <w:sz w:val="22"/>
          <w:szCs w:val="22"/>
        </w:rPr>
        <w:t>15.</w:t>
      </w:r>
      <w:r w:rsidRPr="00173BE3">
        <w:rPr>
          <w:rFonts w:ascii="Times New Roman" w:hAnsi="Times New Roman" w:cs="Times New Roman"/>
          <w:sz w:val="22"/>
          <w:szCs w:val="22"/>
        </w:rPr>
        <w:tab/>
        <w:t xml:space="preserve">During the </w:t>
      </w:r>
      <w:r w:rsidRPr="00173BE3">
        <w:rPr>
          <w:rFonts w:ascii="Times New Roman" w:hAnsi="Times New Roman" w:cs="Times New Roman"/>
          <w:sz w:val="22"/>
          <w:szCs w:val="22"/>
          <w:u w:val="single"/>
        </w:rPr>
        <w:t>past 2 weeks</w:t>
      </w:r>
      <w:r w:rsidRPr="00173BE3">
        <w:rPr>
          <w:rFonts w:ascii="Times New Roman" w:hAnsi="Times New Roman" w:cs="Times New Roman"/>
          <w:sz w:val="22"/>
          <w:szCs w:val="22"/>
        </w:rPr>
        <w:t>, how much of the time have your leg pains interfered with social activities (like visiting with friends and relatives, etc.)?</w:t>
      </w:r>
    </w:p>
    <w:tbl>
      <w:tblPr>
        <w:tblW w:w="0" w:type="auto"/>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6317C8" w14:paraId="071ACA8E" w14:textId="77777777" w:rsidTr="00FE0DA9">
        <w:trPr>
          <w:gridAfter w:val="1"/>
          <w:wAfter w:w="852" w:type="dxa"/>
        </w:trPr>
        <w:tc>
          <w:tcPr>
            <w:tcW w:w="851" w:type="dxa"/>
          </w:tcPr>
          <w:p w14:paraId="52AF150B"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21C72183"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6F5D623F"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6C8F0BE9"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46C8E1C1"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2389898C"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6E6E90EE"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22BAE8D5"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7782FC48"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77154C3D"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r>
      <w:tr w:rsidR="00173BE3" w:rsidRPr="006317C8" w14:paraId="5178B93D" w14:textId="77777777" w:rsidTr="00FE0DA9">
        <w:tc>
          <w:tcPr>
            <w:tcW w:w="1985" w:type="dxa"/>
            <w:gridSpan w:val="3"/>
          </w:tcPr>
          <w:p w14:paraId="29D96FF2"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proofErr w:type="gramStart"/>
            <w:r w:rsidRPr="006317C8">
              <w:rPr>
                <w:rFonts w:ascii="Times New Roman" w:eastAsia="MS Mincho" w:hAnsi="Times New Roman" w:cs="Times New Roman"/>
                <w:bCs/>
                <w:sz w:val="22"/>
                <w:szCs w:val="22"/>
                <w:lang w:val="en-US"/>
              </w:rPr>
              <w:t>All of</w:t>
            </w:r>
            <w:proofErr w:type="gramEnd"/>
            <w:r w:rsidRPr="006317C8">
              <w:rPr>
                <w:rFonts w:ascii="Times New Roman" w:eastAsia="MS Mincho" w:hAnsi="Times New Roman" w:cs="Times New Roman"/>
                <w:bCs/>
                <w:sz w:val="22"/>
                <w:szCs w:val="22"/>
                <w:lang w:val="en-US"/>
              </w:rPr>
              <w:t xml:space="preserve"> the time</w:t>
            </w:r>
          </w:p>
        </w:tc>
        <w:tc>
          <w:tcPr>
            <w:tcW w:w="1985" w:type="dxa"/>
            <w:gridSpan w:val="3"/>
          </w:tcPr>
          <w:p w14:paraId="15A85FE6" w14:textId="77777777" w:rsidR="00173BE3" w:rsidRPr="006317C8" w:rsidRDefault="00173BE3" w:rsidP="00FE0DA9">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Most of the time</w:t>
            </w:r>
          </w:p>
        </w:tc>
        <w:tc>
          <w:tcPr>
            <w:tcW w:w="1985" w:type="dxa"/>
            <w:gridSpan w:val="3"/>
          </w:tcPr>
          <w:p w14:paraId="7773AAE1"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Some of the time</w:t>
            </w:r>
          </w:p>
        </w:tc>
        <w:tc>
          <w:tcPr>
            <w:tcW w:w="1985" w:type="dxa"/>
            <w:gridSpan w:val="3"/>
          </w:tcPr>
          <w:p w14:paraId="2B6F8003"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A little of the time</w:t>
            </w:r>
          </w:p>
        </w:tc>
        <w:tc>
          <w:tcPr>
            <w:tcW w:w="1985" w:type="dxa"/>
            <w:gridSpan w:val="3"/>
          </w:tcPr>
          <w:p w14:paraId="6F8EB9BF" w14:textId="77777777" w:rsidR="00173BE3" w:rsidRPr="006317C8" w:rsidRDefault="00173BE3" w:rsidP="00FE0DA9">
            <w:pPr>
              <w:spacing w:before="120" w:after="60"/>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None of the time</w:t>
            </w:r>
          </w:p>
        </w:tc>
      </w:tr>
    </w:tbl>
    <w:p w14:paraId="1B301F39" w14:textId="77777777" w:rsidR="006317C8" w:rsidRPr="00173BE3" w:rsidRDefault="006317C8" w:rsidP="006317C8">
      <w:pPr>
        <w:jc w:val="both"/>
        <w:rPr>
          <w:rFonts w:ascii="Times New Roman" w:hAnsi="Times New Roman" w:cs="Times New Roman"/>
          <w:sz w:val="22"/>
          <w:szCs w:val="22"/>
        </w:rPr>
      </w:pPr>
    </w:p>
    <w:p w14:paraId="4F8B705C" w14:textId="77777777" w:rsidR="006317C8" w:rsidRPr="00173BE3" w:rsidRDefault="006317C8" w:rsidP="006317C8">
      <w:pPr>
        <w:jc w:val="both"/>
        <w:rPr>
          <w:rFonts w:ascii="Times New Roman" w:hAnsi="Times New Roman" w:cs="Times New Roman"/>
          <w:sz w:val="22"/>
          <w:szCs w:val="22"/>
        </w:rPr>
      </w:pPr>
    </w:p>
    <w:p w14:paraId="336250A4" w14:textId="77777777" w:rsidR="006317C8" w:rsidRPr="00173BE3" w:rsidRDefault="006317C8" w:rsidP="006317C8">
      <w:pPr>
        <w:ind w:left="720" w:hanging="720"/>
        <w:jc w:val="both"/>
        <w:rPr>
          <w:rFonts w:ascii="Times New Roman" w:hAnsi="Times New Roman" w:cs="Times New Roman"/>
          <w:sz w:val="22"/>
          <w:szCs w:val="22"/>
        </w:rPr>
      </w:pPr>
    </w:p>
    <w:p w14:paraId="5DBC6789" w14:textId="77777777" w:rsidR="006317C8" w:rsidRPr="00173BE3" w:rsidRDefault="006317C8" w:rsidP="006317C8">
      <w:pPr>
        <w:ind w:left="720" w:hanging="720"/>
        <w:jc w:val="both"/>
        <w:rPr>
          <w:rFonts w:ascii="Times New Roman" w:hAnsi="Times New Roman" w:cs="Times New Roman"/>
          <w:sz w:val="22"/>
          <w:szCs w:val="22"/>
        </w:rPr>
      </w:pPr>
      <w:r w:rsidRPr="00173BE3">
        <w:rPr>
          <w:rFonts w:ascii="Times New Roman" w:hAnsi="Times New Roman" w:cs="Times New Roman"/>
          <w:sz w:val="22"/>
          <w:szCs w:val="22"/>
        </w:rPr>
        <w:t>16.</w:t>
      </w:r>
      <w:r w:rsidRPr="00173BE3">
        <w:rPr>
          <w:rFonts w:ascii="Times New Roman" w:hAnsi="Times New Roman" w:cs="Times New Roman"/>
          <w:sz w:val="22"/>
          <w:szCs w:val="22"/>
        </w:rPr>
        <w:tab/>
        <w:t xml:space="preserve">During the </w:t>
      </w:r>
      <w:r w:rsidRPr="00173BE3">
        <w:rPr>
          <w:rFonts w:ascii="Times New Roman" w:hAnsi="Times New Roman" w:cs="Times New Roman"/>
          <w:sz w:val="22"/>
          <w:szCs w:val="22"/>
          <w:u w:val="single"/>
        </w:rPr>
        <w:t>past 2 weeks</w:t>
      </w:r>
      <w:r w:rsidRPr="00173BE3">
        <w:rPr>
          <w:rFonts w:ascii="Times New Roman" w:hAnsi="Times New Roman" w:cs="Times New Roman"/>
          <w:sz w:val="22"/>
          <w:szCs w:val="22"/>
        </w:rPr>
        <w:t>, how much of the time have your leg pains interfered with doing errands (like shopping, going to the post office or bank, etc.)?</w:t>
      </w:r>
    </w:p>
    <w:tbl>
      <w:tblPr>
        <w:tblW w:w="9925" w:type="dxa"/>
        <w:tblInd w:w="108" w:type="dxa"/>
        <w:tblLayout w:type="fixed"/>
        <w:tblLook w:val="0000" w:firstRow="0" w:lastRow="0" w:firstColumn="0" w:lastColumn="0" w:noHBand="0" w:noVBand="0"/>
      </w:tblPr>
      <w:tblGrid>
        <w:gridCol w:w="851"/>
        <w:gridCol w:w="284"/>
        <w:gridCol w:w="850"/>
        <w:gridCol w:w="851"/>
        <w:gridCol w:w="283"/>
        <w:gridCol w:w="851"/>
        <w:gridCol w:w="850"/>
        <w:gridCol w:w="284"/>
        <w:gridCol w:w="851"/>
        <w:gridCol w:w="850"/>
        <w:gridCol w:w="283"/>
        <w:gridCol w:w="852"/>
        <w:gridCol w:w="849"/>
        <w:gridCol w:w="284"/>
        <w:gridCol w:w="852"/>
      </w:tblGrid>
      <w:tr w:rsidR="00173BE3" w:rsidRPr="006317C8" w14:paraId="69BB3204" w14:textId="77777777" w:rsidTr="00C20496">
        <w:trPr>
          <w:gridAfter w:val="1"/>
          <w:wAfter w:w="852" w:type="dxa"/>
        </w:trPr>
        <w:tc>
          <w:tcPr>
            <w:tcW w:w="851" w:type="dxa"/>
          </w:tcPr>
          <w:p w14:paraId="38C45060"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5E4C3BA1"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2D9877A4"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4D32947C"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287744F2"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029CC0F9"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52A3C7C1"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3" w:type="dxa"/>
            <w:tcBorders>
              <w:top w:val="single" w:sz="4" w:space="0" w:color="auto"/>
              <w:left w:val="single" w:sz="4" w:space="0" w:color="auto"/>
              <w:bottom w:val="single" w:sz="4" w:space="0" w:color="auto"/>
              <w:right w:val="single" w:sz="4" w:space="0" w:color="auto"/>
            </w:tcBorders>
          </w:tcPr>
          <w:p w14:paraId="703312E6"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1701" w:type="dxa"/>
            <w:gridSpan w:val="2"/>
            <w:tcBorders>
              <w:left w:val="nil"/>
            </w:tcBorders>
          </w:tcPr>
          <w:p w14:paraId="726905F3"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c>
          <w:tcPr>
            <w:tcW w:w="284" w:type="dxa"/>
            <w:tcBorders>
              <w:top w:val="single" w:sz="4" w:space="0" w:color="auto"/>
              <w:left w:val="single" w:sz="4" w:space="0" w:color="auto"/>
              <w:bottom w:val="single" w:sz="4" w:space="0" w:color="auto"/>
              <w:right w:val="single" w:sz="4" w:space="0" w:color="auto"/>
            </w:tcBorders>
          </w:tcPr>
          <w:p w14:paraId="421639FB" w14:textId="77777777" w:rsidR="00173BE3" w:rsidRPr="006317C8" w:rsidRDefault="00173BE3" w:rsidP="00FE0DA9">
            <w:pPr>
              <w:spacing w:after="160" w:line="259" w:lineRule="auto"/>
              <w:jc w:val="both"/>
              <w:rPr>
                <w:rFonts w:ascii="Times New Roman" w:hAnsi="Times New Roman" w:cs="Times New Roman"/>
                <w:sz w:val="22"/>
                <w:szCs w:val="22"/>
                <w:lang w:val="en-GB"/>
              </w:rPr>
            </w:pPr>
          </w:p>
        </w:tc>
      </w:tr>
      <w:tr w:rsidR="00173BE3" w:rsidRPr="006317C8" w14:paraId="30794130" w14:textId="77777777" w:rsidTr="00C20496">
        <w:tc>
          <w:tcPr>
            <w:tcW w:w="1985" w:type="dxa"/>
            <w:gridSpan w:val="3"/>
          </w:tcPr>
          <w:p w14:paraId="4D7AA981"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proofErr w:type="gramStart"/>
            <w:r w:rsidRPr="006317C8">
              <w:rPr>
                <w:rFonts w:ascii="Times New Roman" w:eastAsia="MS Mincho" w:hAnsi="Times New Roman" w:cs="Times New Roman"/>
                <w:bCs/>
                <w:sz w:val="22"/>
                <w:szCs w:val="22"/>
                <w:lang w:val="en-US"/>
              </w:rPr>
              <w:t>All of</w:t>
            </w:r>
            <w:proofErr w:type="gramEnd"/>
            <w:r w:rsidRPr="006317C8">
              <w:rPr>
                <w:rFonts w:ascii="Times New Roman" w:eastAsia="MS Mincho" w:hAnsi="Times New Roman" w:cs="Times New Roman"/>
                <w:bCs/>
                <w:sz w:val="22"/>
                <w:szCs w:val="22"/>
                <w:lang w:val="en-US"/>
              </w:rPr>
              <w:t xml:space="preserve"> the time</w:t>
            </w:r>
          </w:p>
        </w:tc>
        <w:tc>
          <w:tcPr>
            <w:tcW w:w="1985" w:type="dxa"/>
            <w:gridSpan w:val="3"/>
          </w:tcPr>
          <w:p w14:paraId="75C5A2D6" w14:textId="77777777" w:rsidR="00173BE3" w:rsidRPr="006317C8" w:rsidRDefault="00173BE3" w:rsidP="00FE0DA9">
            <w:pPr>
              <w:spacing w:before="120" w:after="60"/>
              <w:jc w:val="center"/>
              <w:outlineLvl w:val="6"/>
              <w:rPr>
                <w:rFonts w:ascii="Times New Roman" w:eastAsia="MS Mincho" w:hAnsi="Times New Roman" w:cs="Times New Roman"/>
                <w:sz w:val="22"/>
                <w:szCs w:val="22"/>
                <w:lang w:val="en-US"/>
              </w:rPr>
            </w:pPr>
            <w:r w:rsidRPr="006317C8">
              <w:rPr>
                <w:rFonts w:ascii="Times New Roman" w:eastAsia="MS Mincho" w:hAnsi="Times New Roman" w:cs="Times New Roman"/>
                <w:sz w:val="22"/>
                <w:szCs w:val="22"/>
                <w:lang w:val="en-US"/>
              </w:rPr>
              <w:t>Most of the time</w:t>
            </w:r>
          </w:p>
        </w:tc>
        <w:tc>
          <w:tcPr>
            <w:tcW w:w="1985" w:type="dxa"/>
            <w:gridSpan w:val="3"/>
          </w:tcPr>
          <w:p w14:paraId="3A04D7F0"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Some of the time</w:t>
            </w:r>
          </w:p>
        </w:tc>
        <w:tc>
          <w:tcPr>
            <w:tcW w:w="1985" w:type="dxa"/>
            <w:gridSpan w:val="3"/>
          </w:tcPr>
          <w:p w14:paraId="66DCF71D" w14:textId="77777777" w:rsidR="00173BE3" w:rsidRPr="006317C8" w:rsidRDefault="00173BE3" w:rsidP="00FE0DA9">
            <w:pPr>
              <w:spacing w:before="120" w:after="60"/>
              <w:jc w:val="center"/>
              <w:outlineLvl w:val="5"/>
              <w:rPr>
                <w:rFonts w:ascii="Times New Roman" w:eastAsia="MS Mincho" w:hAnsi="Times New Roman" w:cs="Times New Roman"/>
                <w:bCs/>
                <w:sz w:val="22"/>
                <w:szCs w:val="22"/>
                <w:lang w:val="en-US"/>
              </w:rPr>
            </w:pPr>
            <w:r w:rsidRPr="006317C8">
              <w:rPr>
                <w:rFonts w:ascii="Times New Roman" w:eastAsia="MS Mincho" w:hAnsi="Times New Roman" w:cs="Times New Roman"/>
                <w:bCs/>
                <w:sz w:val="22"/>
                <w:szCs w:val="22"/>
                <w:lang w:val="en-US"/>
              </w:rPr>
              <w:t>A little of the time</w:t>
            </w:r>
          </w:p>
        </w:tc>
        <w:tc>
          <w:tcPr>
            <w:tcW w:w="1985" w:type="dxa"/>
            <w:gridSpan w:val="3"/>
          </w:tcPr>
          <w:p w14:paraId="46010713" w14:textId="77777777" w:rsidR="00173BE3" w:rsidRPr="006317C8" w:rsidRDefault="00173BE3" w:rsidP="00FE0DA9">
            <w:pPr>
              <w:spacing w:before="120" w:after="60"/>
              <w:outlineLvl w:val="4"/>
              <w:rPr>
                <w:rFonts w:ascii="Times New Roman" w:eastAsia="MS Mincho" w:hAnsi="Times New Roman" w:cs="Times New Roman"/>
                <w:bCs/>
                <w:iCs/>
                <w:sz w:val="22"/>
                <w:szCs w:val="22"/>
                <w:lang w:val="en-US"/>
              </w:rPr>
            </w:pPr>
            <w:r w:rsidRPr="006317C8">
              <w:rPr>
                <w:rFonts w:ascii="Times New Roman" w:eastAsia="MS Mincho" w:hAnsi="Times New Roman" w:cs="Times New Roman"/>
                <w:bCs/>
                <w:iCs/>
                <w:sz w:val="22"/>
                <w:szCs w:val="22"/>
                <w:lang w:val="en-US"/>
              </w:rPr>
              <w:t>None of the time</w:t>
            </w:r>
          </w:p>
        </w:tc>
      </w:tr>
    </w:tbl>
    <w:p w14:paraId="2C9F80EF" w14:textId="77777777" w:rsidR="006317C8" w:rsidRPr="00E54222" w:rsidRDefault="006317C8" w:rsidP="006317C8">
      <w:pPr>
        <w:spacing w:line="360" w:lineRule="auto"/>
        <w:rPr>
          <w:rFonts w:ascii="Times New Roman" w:hAnsi="Times New Roman" w:cs="Times New Roman"/>
          <w:b/>
        </w:rPr>
      </w:pPr>
    </w:p>
    <w:p w14:paraId="7E2212FC" w14:textId="77777777" w:rsidR="006317C8" w:rsidRPr="00E54222" w:rsidRDefault="006317C8" w:rsidP="006317C8">
      <w:pPr>
        <w:spacing w:line="360" w:lineRule="auto"/>
        <w:rPr>
          <w:rFonts w:ascii="Times New Roman" w:hAnsi="Times New Roman" w:cs="Times New Roman"/>
          <w:b/>
        </w:rPr>
      </w:pPr>
    </w:p>
    <w:p w14:paraId="466567D3" w14:textId="25F6F139" w:rsidR="007056E6" w:rsidRDefault="007056E6" w:rsidP="004076F5">
      <w:pPr>
        <w:rPr>
          <w:lang w:val="en-US"/>
        </w:rPr>
      </w:pPr>
    </w:p>
    <w:p w14:paraId="0D90D095" w14:textId="36C85BEE" w:rsidR="00C20496" w:rsidRDefault="00C20496" w:rsidP="004076F5">
      <w:pPr>
        <w:rPr>
          <w:b/>
          <w:bCs/>
          <w:sz w:val="22"/>
          <w:szCs w:val="22"/>
          <w:lang w:val="en-US"/>
        </w:rPr>
      </w:pPr>
      <w:proofErr w:type="spellStart"/>
      <w:r w:rsidRPr="00C20496">
        <w:rPr>
          <w:b/>
          <w:bCs/>
          <w:sz w:val="22"/>
          <w:szCs w:val="22"/>
          <w:lang w:val="en-US"/>
        </w:rPr>
        <w:lastRenderedPageBreak/>
        <w:t>eAppendix</w:t>
      </w:r>
      <w:proofErr w:type="spellEnd"/>
      <w:r w:rsidRPr="00C20496">
        <w:rPr>
          <w:b/>
          <w:bCs/>
          <w:sz w:val="22"/>
          <w:szCs w:val="22"/>
          <w:lang w:val="en-US"/>
        </w:rPr>
        <w:t xml:space="preserve"> 7. Impact of COVID-19 </w:t>
      </w:r>
    </w:p>
    <w:p w14:paraId="3F7B8703" w14:textId="37ADDE73" w:rsidR="00C20496" w:rsidRDefault="00C20496" w:rsidP="004076F5">
      <w:pPr>
        <w:rPr>
          <w:sz w:val="22"/>
          <w:szCs w:val="22"/>
          <w:lang w:val="en-US"/>
        </w:rPr>
      </w:pPr>
      <w:r w:rsidRPr="00C20496">
        <w:rPr>
          <w:sz w:val="22"/>
          <w:szCs w:val="22"/>
          <w:lang w:val="en-US"/>
        </w:rPr>
        <w:t>Due to the COVID-19 crisis, a substantial amendment was submitted to REC in April 2020 to allow all follow-up visits to take place remotely (</w:t>
      </w:r>
      <w:r w:rsidR="004A1674" w:rsidRPr="00C20496">
        <w:rPr>
          <w:sz w:val="22"/>
          <w:szCs w:val="22"/>
          <w:lang w:val="en-US"/>
        </w:rPr>
        <w:t>i.e.,</w:t>
      </w:r>
      <w:r w:rsidRPr="00C20496">
        <w:rPr>
          <w:sz w:val="22"/>
          <w:szCs w:val="22"/>
          <w:lang w:val="en-US"/>
        </w:rPr>
        <w:t xml:space="preserve"> over the telephone completely or in combination with postal questionnaires) </w:t>
      </w:r>
      <w:proofErr w:type="gramStart"/>
      <w:r w:rsidRPr="00C20496">
        <w:rPr>
          <w:sz w:val="22"/>
          <w:szCs w:val="22"/>
          <w:lang w:val="en-US"/>
        </w:rPr>
        <w:t>in the event that</w:t>
      </w:r>
      <w:proofErr w:type="gramEnd"/>
      <w:r w:rsidRPr="00C20496">
        <w:rPr>
          <w:sz w:val="22"/>
          <w:szCs w:val="22"/>
          <w:lang w:val="en-US"/>
        </w:rPr>
        <w:t xml:space="preserve"> the participant is unable to attend in clinic or the site is unable to accommodate the on-site visit. Missed (physical) assessments as a result of a remote visit were re-scheduled </w:t>
      </w:r>
      <w:proofErr w:type="gramStart"/>
      <w:r w:rsidRPr="00C20496">
        <w:rPr>
          <w:sz w:val="22"/>
          <w:szCs w:val="22"/>
          <w:lang w:val="en-US"/>
        </w:rPr>
        <w:t>at a later date</w:t>
      </w:r>
      <w:proofErr w:type="gramEnd"/>
      <w:r w:rsidRPr="00C20496">
        <w:rPr>
          <w:sz w:val="22"/>
          <w:szCs w:val="22"/>
          <w:lang w:val="en-US"/>
        </w:rPr>
        <w:t xml:space="preserve"> as a separate on-site visit, where possible. If an on-site visit was re-scheduled </w:t>
      </w:r>
      <w:proofErr w:type="gramStart"/>
      <w:r w:rsidRPr="00C20496">
        <w:rPr>
          <w:sz w:val="22"/>
          <w:szCs w:val="22"/>
          <w:lang w:val="en-US"/>
        </w:rPr>
        <w:t>at a later date</w:t>
      </w:r>
      <w:proofErr w:type="gramEnd"/>
      <w:r w:rsidRPr="00C20496">
        <w:rPr>
          <w:sz w:val="22"/>
          <w:szCs w:val="22"/>
          <w:lang w:val="en-US"/>
        </w:rPr>
        <w:t>, all QoL questionnaires that were completed remotely were repeated at the on-site visit for internal consistency of each participant.</w:t>
      </w:r>
    </w:p>
    <w:p w14:paraId="63BB0BEA" w14:textId="19C4FF21" w:rsidR="009513DB" w:rsidRDefault="009513DB" w:rsidP="004076F5">
      <w:pPr>
        <w:rPr>
          <w:sz w:val="22"/>
          <w:szCs w:val="22"/>
          <w:lang w:val="en-US"/>
        </w:rPr>
      </w:pPr>
    </w:p>
    <w:p w14:paraId="357C56C7" w14:textId="632EA6AE" w:rsidR="009513DB" w:rsidRDefault="009513DB" w:rsidP="004076F5">
      <w:pPr>
        <w:rPr>
          <w:b/>
          <w:bCs/>
          <w:sz w:val="22"/>
          <w:szCs w:val="22"/>
          <w:lang w:val="en-US"/>
        </w:rPr>
      </w:pPr>
      <w:proofErr w:type="spellStart"/>
      <w:r w:rsidRPr="009513DB">
        <w:rPr>
          <w:b/>
          <w:bCs/>
          <w:sz w:val="22"/>
          <w:szCs w:val="22"/>
          <w:lang w:val="en-US"/>
        </w:rPr>
        <w:t>eAppendix</w:t>
      </w:r>
      <w:proofErr w:type="spellEnd"/>
      <w:r w:rsidRPr="009513DB">
        <w:rPr>
          <w:b/>
          <w:bCs/>
          <w:sz w:val="22"/>
          <w:szCs w:val="22"/>
          <w:lang w:val="en-US"/>
        </w:rPr>
        <w:t xml:space="preserve"> 8. Patient and public involvement (PPI)</w:t>
      </w:r>
    </w:p>
    <w:p w14:paraId="0FBD532E" w14:textId="219D3131" w:rsidR="009513DB" w:rsidRPr="009513DB" w:rsidRDefault="009513DB" w:rsidP="004076F5">
      <w:pPr>
        <w:rPr>
          <w:sz w:val="22"/>
          <w:szCs w:val="22"/>
          <w:lang w:val="en-US"/>
        </w:rPr>
      </w:pPr>
      <w:r w:rsidRPr="009513DB">
        <w:rPr>
          <w:sz w:val="22"/>
          <w:szCs w:val="22"/>
          <w:lang w:val="en-US"/>
        </w:rPr>
        <w:t>The NESIC collaborators developed a PPI partnership, engaging the public as early as possible and throughout the cycle of the research project to maximize the benefit of the public/patient perspective. During the set-up phase of the trial, patients reviewed all participant-facing documents and assisted with trial design to ensure that the research question and outcomes were relevant to those with the lived experience of the condition. A PPI member was approached to join the trial and agreed to act as a lay patient representative, joining the TSC. Once the trial has been published, participants will be informed of the results of the study through a newsletter suitable for a non-specialist audience.</w:t>
      </w:r>
    </w:p>
    <w:p w14:paraId="1A7832FE" w14:textId="77777777" w:rsidR="00BC5708" w:rsidRDefault="00BC5708" w:rsidP="004076F5">
      <w:pPr>
        <w:rPr>
          <w:sz w:val="22"/>
          <w:szCs w:val="22"/>
          <w:lang w:val="en-US"/>
        </w:rPr>
        <w:sectPr w:rsidR="00BC5708" w:rsidSect="008404CF">
          <w:headerReference w:type="default" r:id="rId24"/>
          <w:pgSz w:w="11906" w:h="16838"/>
          <w:pgMar w:top="1440" w:right="1440" w:bottom="1440" w:left="1014" w:header="708" w:footer="708" w:gutter="0"/>
          <w:cols w:space="708"/>
          <w:docGrid w:linePitch="360"/>
        </w:sectPr>
      </w:pPr>
    </w:p>
    <w:p w14:paraId="4DBA276C" w14:textId="1049002F" w:rsidR="009513DB" w:rsidRPr="001F157C" w:rsidRDefault="00BC5708" w:rsidP="004076F5">
      <w:pPr>
        <w:rPr>
          <w:b/>
          <w:bCs/>
          <w:sz w:val="22"/>
          <w:szCs w:val="22"/>
          <w:lang w:val="en-US"/>
        </w:rPr>
      </w:pPr>
      <w:proofErr w:type="spellStart"/>
      <w:r w:rsidRPr="001F157C">
        <w:rPr>
          <w:b/>
          <w:bCs/>
          <w:sz w:val="22"/>
          <w:szCs w:val="22"/>
          <w:lang w:val="en-US"/>
        </w:rPr>
        <w:lastRenderedPageBreak/>
        <w:t>eAppendix</w:t>
      </w:r>
      <w:proofErr w:type="spellEnd"/>
      <w:r w:rsidRPr="001F157C">
        <w:rPr>
          <w:b/>
          <w:bCs/>
          <w:sz w:val="22"/>
          <w:szCs w:val="22"/>
          <w:lang w:val="en-US"/>
        </w:rPr>
        <w:t xml:space="preserve"> 9. CONSORT checklist  </w:t>
      </w:r>
    </w:p>
    <w:p w14:paraId="53332B15" w14:textId="2B4C7398" w:rsidR="009513DB" w:rsidRDefault="009513DB" w:rsidP="004076F5">
      <w:pPr>
        <w:rPr>
          <w:sz w:val="22"/>
          <w:szCs w:val="22"/>
          <w:lang w:val="en-US"/>
        </w:rPr>
      </w:pPr>
    </w:p>
    <w:p w14:paraId="3D4A6D3F" w14:textId="254B34F4" w:rsidR="00BC5708" w:rsidRPr="00AE2AE9" w:rsidRDefault="00BC5708" w:rsidP="00BC5708">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73600" behindDoc="0" locked="0" layoutInCell="1" allowOverlap="1" wp14:anchorId="7E131646" wp14:editId="35F579B7">
            <wp:simplePos x="0" y="0"/>
            <wp:positionH relativeFrom="column">
              <wp:posOffset>-76200</wp:posOffset>
            </wp:positionH>
            <wp:positionV relativeFrom="paragraph">
              <wp:posOffset>-38100</wp:posOffset>
            </wp:positionV>
            <wp:extent cx="390525" cy="457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6B4DE06D" w14:textId="77777777" w:rsidR="00BC5708" w:rsidRPr="00F33427" w:rsidRDefault="00BC5708" w:rsidP="00BC5708">
      <w:pPr>
        <w:pStyle w:val="TableHeader"/>
        <w:tabs>
          <w:tab w:val="left" w:pos="2160"/>
        </w:tabs>
        <w:jc w:val="center"/>
        <w:rPr>
          <w:rFonts w:ascii="Cambria" w:hAnsi="Cambria"/>
          <w:bCs/>
          <w:sz w:val="8"/>
          <w:szCs w:val="8"/>
        </w:rPr>
      </w:pPr>
    </w:p>
    <w:tbl>
      <w:tblPr>
        <w:tblW w:w="5000" w:type="pct"/>
        <w:tblLook w:val="0000" w:firstRow="0" w:lastRow="0" w:firstColumn="0" w:lastColumn="0" w:noHBand="0" w:noVBand="0"/>
      </w:tblPr>
      <w:tblGrid>
        <w:gridCol w:w="2004"/>
        <w:gridCol w:w="710"/>
        <w:gridCol w:w="5042"/>
        <w:gridCol w:w="1270"/>
      </w:tblGrid>
      <w:tr w:rsidR="00BC5708" w:rsidRPr="00AE2AE9" w14:paraId="7F2580B8" w14:textId="77777777" w:rsidTr="00BC5708">
        <w:tc>
          <w:tcPr>
            <w:tcW w:w="1149" w:type="pct"/>
            <w:tcBorders>
              <w:top w:val="single" w:sz="12" w:space="0" w:color="auto"/>
              <w:bottom w:val="single" w:sz="4" w:space="0" w:color="auto"/>
            </w:tcBorders>
            <w:shd w:val="clear" w:color="auto" w:fill="C6D9F1"/>
            <w:vAlign w:val="bottom"/>
          </w:tcPr>
          <w:p w14:paraId="25A7ADEF" w14:textId="77777777" w:rsidR="00BC5708" w:rsidRPr="00AE2AE9" w:rsidRDefault="00BC5708" w:rsidP="00FE0DA9">
            <w:pPr>
              <w:pStyle w:val="TableHeader"/>
              <w:rPr>
                <w:rFonts w:ascii="Arial" w:hAnsi="Arial" w:cs="Arial"/>
              </w:rPr>
            </w:pPr>
            <w:r w:rsidRPr="00AE2AE9">
              <w:rPr>
                <w:rFonts w:ascii="Arial" w:hAnsi="Arial" w:cs="Arial"/>
              </w:rPr>
              <w:t>Section/Topic</w:t>
            </w:r>
          </w:p>
        </w:tc>
        <w:tc>
          <w:tcPr>
            <w:tcW w:w="303" w:type="pct"/>
            <w:tcBorders>
              <w:top w:val="single" w:sz="12" w:space="0" w:color="auto"/>
              <w:bottom w:val="single" w:sz="4" w:space="0" w:color="auto"/>
            </w:tcBorders>
            <w:shd w:val="clear" w:color="auto" w:fill="C6D9F1"/>
            <w:vAlign w:val="bottom"/>
          </w:tcPr>
          <w:p w14:paraId="2CC878E0" w14:textId="77777777" w:rsidR="00BC5708" w:rsidRPr="00AE2AE9" w:rsidRDefault="00BC5708" w:rsidP="00FE0DA9">
            <w:pPr>
              <w:pStyle w:val="TableHeader"/>
              <w:jc w:val="center"/>
              <w:rPr>
                <w:rFonts w:ascii="Arial" w:hAnsi="Arial" w:cs="Arial"/>
              </w:rPr>
            </w:pPr>
            <w:r w:rsidRPr="00AE2AE9">
              <w:rPr>
                <w:rFonts w:ascii="Arial" w:hAnsi="Arial" w:cs="Arial"/>
              </w:rPr>
              <w:t>Item No</w:t>
            </w:r>
          </w:p>
        </w:tc>
        <w:tc>
          <w:tcPr>
            <w:tcW w:w="2832" w:type="pct"/>
            <w:tcBorders>
              <w:top w:val="single" w:sz="12" w:space="0" w:color="auto"/>
              <w:bottom w:val="single" w:sz="4" w:space="0" w:color="auto"/>
            </w:tcBorders>
            <w:shd w:val="clear" w:color="auto" w:fill="C6D9F1"/>
            <w:vAlign w:val="bottom"/>
          </w:tcPr>
          <w:p w14:paraId="21D1F50E" w14:textId="77777777" w:rsidR="00BC5708" w:rsidRPr="00AE2AE9" w:rsidRDefault="00BC5708" w:rsidP="00FE0DA9">
            <w:pPr>
              <w:pStyle w:val="TableHeader"/>
              <w:rPr>
                <w:rFonts w:ascii="Arial" w:hAnsi="Arial" w:cs="Arial"/>
              </w:rPr>
            </w:pPr>
            <w:r w:rsidRPr="00AE2AE9">
              <w:rPr>
                <w:rFonts w:ascii="Arial" w:hAnsi="Arial" w:cs="Arial"/>
              </w:rPr>
              <w:t>Checklist item</w:t>
            </w:r>
          </w:p>
        </w:tc>
        <w:tc>
          <w:tcPr>
            <w:tcW w:w="716" w:type="pct"/>
            <w:tcBorders>
              <w:top w:val="single" w:sz="12" w:space="0" w:color="auto"/>
              <w:bottom w:val="single" w:sz="4" w:space="0" w:color="auto"/>
            </w:tcBorders>
            <w:shd w:val="clear" w:color="auto" w:fill="C6D9F1"/>
            <w:vAlign w:val="bottom"/>
          </w:tcPr>
          <w:p w14:paraId="0EB2DF19" w14:textId="77777777" w:rsidR="00BC5708" w:rsidRPr="00AE2AE9" w:rsidRDefault="00BC5708" w:rsidP="00FE0DA9">
            <w:pPr>
              <w:pStyle w:val="TableHeader"/>
              <w:jc w:val="center"/>
              <w:rPr>
                <w:rFonts w:ascii="Arial" w:hAnsi="Arial" w:cs="Arial"/>
              </w:rPr>
            </w:pPr>
            <w:r w:rsidRPr="00AE2AE9">
              <w:rPr>
                <w:rFonts w:ascii="Arial" w:hAnsi="Arial" w:cs="Arial"/>
              </w:rPr>
              <w:t>Reported on page No</w:t>
            </w:r>
          </w:p>
        </w:tc>
      </w:tr>
      <w:tr w:rsidR="00BC5708" w:rsidRPr="00F33427" w14:paraId="01B50EF0" w14:textId="77777777" w:rsidTr="00BC5708">
        <w:tc>
          <w:tcPr>
            <w:tcW w:w="5000" w:type="pct"/>
            <w:gridSpan w:val="4"/>
            <w:tcBorders>
              <w:top w:val="single" w:sz="4" w:space="0" w:color="auto"/>
            </w:tcBorders>
          </w:tcPr>
          <w:p w14:paraId="5CC80D5A" w14:textId="77777777" w:rsidR="00BC5708" w:rsidRPr="00F33427" w:rsidRDefault="00BC5708" w:rsidP="00FE0DA9">
            <w:pPr>
              <w:pStyle w:val="TableSubHead"/>
              <w:rPr>
                <w:rFonts w:ascii="Arial" w:hAnsi="Arial" w:cs="Arial"/>
                <w:sz w:val="22"/>
                <w:szCs w:val="22"/>
              </w:rPr>
            </w:pPr>
            <w:r w:rsidRPr="00F33427">
              <w:rPr>
                <w:rFonts w:ascii="Arial" w:hAnsi="Arial" w:cs="Arial"/>
                <w:sz w:val="22"/>
                <w:szCs w:val="22"/>
              </w:rPr>
              <w:t>Title and abstract</w:t>
            </w:r>
          </w:p>
        </w:tc>
      </w:tr>
      <w:tr w:rsidR="00BC5708" w:rsidRPr="00F33427" w14:paraId="3CC0D82B" w14:textId="77777777" w:rsidTr="00BC5708">
        <w:tc>
          <w:tcPr>
            <w:tcW w:w="1149" w:type="pct"/>
            <w:vMerge w:val="restart"/>
          </w:tcPr>
          <w:p w14:paraId="1A0ACD7B" w14:textId="77777777" w:rsidR="00BC5708" w:rsidRPr="00F33427" w:rsidRDefault="00BC5708" w:rsidP="00FE0DA9">
            <w:pPr>
              <w:rPr>
                <w:rFonts w:ascii="Arial" w:hAnsi="Arial" w:cs="Arial"/>
                <w:sz w:val="22"/>
                <w:szCs w:val="22"/>
              </w:rPr>
            </w:pPr>
          </w:p>
        </w:tc>
        <w:tc>
          <w:tcPr>
            <w:tcW w:w="303" w:type="pct"/>
          </w:tcPr>
          <w:p w14:paraId="2B799552"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1a</w:t>
            </w:r>
          </w:p>
        </w:tc>
        <w:tc>
          <w:tcPr>
            <w:tcW w:w="2832" w:type="pct"/>
          </w:tcPr>
          <w:p w14:paraId="726226A7" w14:textId="77777777" w:rsidR="00BC5708" w:rsidRPr="00F33427" w:rsidRDefault="00BC5708" w:rsidP="00FE0DA9">
            <w:pPr>
              <w:rPr>
                <w:rFonts w:ascii="Arial" w:hAnsi="Arial" w:cs="Arial"/>
                <w:sz w:val="22"/>
                <w:szCs w:val="22"/>
              </w:rPr>
            </w:pPr>
            <w:r w:rsidRPr="00F33427">
              <w:rPr>
                <w:rFonts w:ascii="Arial" w:hAnsi="Arial" w:cs="Arial"/>
                <w:sz w:val="22"/>
                <w:szCs w:val="22"/>
              </w:rPr>
              <w:t>Identification as a randomised trial in the title</w:t>
            </w:r>
          </w:p>
        </w:tc>
        <w:tc>
          <w:tcPr>
            <w:tcW w:w="716" w:type="pct"/>
            <w:tcBorders>
              <w:bottom w:val="single" w:sz="4" w:space="0" w:color="auto"/>
            </w:tcBorders>
          </w:tcPr>
          <w:p w14:paraId="3A71D9E4" w14:textId="77777777" w:rsidR="00BC5708" w:rsidRPr="00F33427" w:rsidRDefault="00BC5708" w:rsidP="00FE0DA9">
            <w:pPr>
              <w:rPr>
                <w:rFonts w:ascii="Arial" w:hAnsi="Arial" w:cs="Arial"/>
                <w:sz w:val="22"/>
                <w:szCs w:val="22"/>
              </w:rPr>
            </w:pPr>
            <w:r>
              <w:rPr>
                <w:rFonts w:ascii="Arial" w:hAnsi="Arial" w:cs="Arial"/>
                <w:sz w:val="22"/>
                <w:szCs w:val="22"/>
              </w:rPr>
              <w:t>1 (Title Page section)</w:t>
            </w:r>
          </w:p>
        </w:tc>
      </w:tr>
      <w:tr w:rsidR="00BC5708" w:rsidRPr="00F33427" w14:paraId="70FBD22F" w14:textId="77777777" w:rsidTr="00BC5708">
        <w:tc>
          <w:tcPr>
            <w:tcW w:w="1149" w:type="pct"/>
            <w:vMerge/>
          </w:tcPr>
          <w:p w14:paraId="4D31C961" w14:textId="77777777" w:rsidR="00BC5708" w:rsidRPr="00F33427" w:rsidRDefault="00BC5708" w:rsidP="00FE0DA9">
            <w:pPr>
              <w:rPr>
                <w:rFonts w:ascii="Arial" w:hAnsi="Arial" w:cs="Arial"/>
                <w:sz w:val="22"/>
                <w:szCs w:val="22"/>
              </w:rPr>
            </w:pPr>
          </w:p>
        </w:tc>
        <w:tc>
          <w:tcPr>
            <w:tcW w:w="303" w:type="pct"/>
          </w:tcPr>
          <w:p w14:paraId="0A076D53"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1b</w:t>
            </w:r>
          </w:p>
        </w:tc>
        <w:tc>
          <w:tcPr>
            <w:tcW w:w="2832" w:type="pct"/>
          </w:tcPr>
          <w:p w14:paraId="59F9CFE2" w14:textId="77777777" w:rsidR="00BC5708" w:rsidRPr="00F33427" w:rsidRDefault="00BC5708" w:rsidP="00FE0DA9">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716" w:type="pct"/>
            <w:tcBorders>
              <w:bottom w:val="single" w:sz="4" w:space="0" w:color="auto"/>
            </w:tcBorders>
          </w:tcPr>
          <w:p w14:paraId="5FA8FCEC" w14:textId="77777777" w:rsidR="00BC5708" w:rsidRPr="00F33427" w:rsidRDefault="00BC5708" w:rsidP="00FE0DA9">
            <w:pPr>
              <w:rPr>
                <w:rFonts w:ascii="Arial" w:hAnsi="Arial" w:cs="Arial"/>
                <w:sz w:val="22"/>
                <w:szCs w:val="22"/>
              </w:rPr>
            </w:pPr>
            <w:r>
              <w:rPr>
                <w:rFonts w:ascii="Arial" w:hAnsi="Arial" w:cs="Arial"/>
                <w:sz w:val="22"/>
                <w:szCs w:val="22"/>
              </w:rPr>
              <w:t>1</w:t>
            </w:r>
          </w:p>
        </w:tc>
      </w:tr>
      <w:tr w:rsidR="00BC5708" w:rsidRPr="00F33427" w14:paraId="34344B0C" w14:textId="77777777" w:rsidTr="00BC5708">
        <w:tc>
          <w:tcPr>
            <w:tcW w:w="5000" w:type="pct"/>
            <w:gridSpan w:val="4"/>
          </w:tcPr>
          <w:p w14:paraId="07BB36DC" w14:textId="77777777" w:rsidR="00BC5708" w:rsidRPr="00F33427" w:rsidRDefault="00BC5708" w:rsidP="00FE0DA9">
            <w:pPr>
              <w:pStyle w:val="TableSubHead"/>
              <w:rPr>
                <w:rFonts w:ascii="Arial" w:hAnsi="Arial" w:cs="Arial"/>
                <w:sz w:val="22"/>
                <w:szCs w:val="22"/>
              </w:rPr>
            </w:pPr>
            <w:r w:rsidRPr="00F33427">
              <w:rPr>
                <w:rFonts w:ascii="Arial" w:hAnsi="Arial" w:cs="Arial"/>
                <w:sz w:val="22"/>
                <w:szCs w:val="22"/>
              </w:rPr>
              <w:t>Introduction</w:t>
            </w:r>
          </w:p>
        </w:tc>
      </w:tr>
      <w:tr w:rsidR="00BC5708" w:rsidRPr="00F33427" w14:paraId="19C89061" w14:textId="77777777" w:rsidTr="00BC5708">
        <w:tc>
          <w:tcPr>
            <w:tcW w:w="1149" w:type="pct"/>
            <w:vMerge w:val="restart"/>
          </w:tcPr>
          <w:p w14:paraId="552FDCE1" w14:textId="77777777" w:rsidR="00BC5708" w:rsidRPr="00F33427" w:rsidRDefault="00BC5708" w:rsidP="00FE0DA9">
            <w:pPr>
              <w:rPr>
                <w:rFonts w:ascii="Arial" w:hAnsi="Arial" w:cs="Arial"/>
                <w:sz w:val="22"/>
                <w:szCs w:val="22"/>
              </w:rPr>
            </w:pPr>
            <w:r w:rsidRPr="00F33427">
              <w:rPr>
                <w:rFonts w:ascii="Arial" w:hAnsi="Arial" w:cs="Arial"/>
                <w:sz w:val="22"/>
                <w:szCs w:val="22"/>
              </w:rPr>
              <w:t>Background and objectives</w:t>
            </w:r>
          </w:p>
        </w:tc>
        <w:tc>
          <w:tcPr>
            <w:tcW w:w="303" w:type="pct"/>
          </w:tcPr>
          <w:p w14:paraId="2839958E"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2a</w:t>
            </w:r>
          </w:p>
        </w:tc>
        <w:tc>
          <w:tcPr>
            <w:tcW w:w="2832" w:type="pct"/>
          </w:tcPr>
          <w:p w14:paraId="442B3F0E" w14:textId="77777777" w:rsidR="00BC5708" w:rsidRPr="00F33427" w:rsidRDefault="00BC5708" w:rsidP="00FE0DA9">
            <w:pPr>
              <w:rPr>
                <w:rFonts w:ascii="Arial" w:hAnsi="Arial" w:cs="Arial"/>
                <w:sz w:val="22"/>
                <w:szCs w:val="22"/>
              </w:rPr>
            </w:pPr>
            <w:r w:rsidRPr="00F33427">
              <w:rPr>
                <w:rFonts w:ascii="Arial" w:hAnsi="Arial" w:cs="Arial"/>
                <w:sz w:val="22"/>
                <w:szCs w:val="22"/>
              </w:rPr>
              <w:t>Scientific background and explanation of rationale</w:t>
            </w:r>
          </w:p>
        </w:tc>
        <w:tc>
          <w:tcPr>
            <w:tcW w:w="716" w:type="pct"/>
            <w:tcBorders>
              <w:bottom w:val="single" w:sz="4" w:space="0" w:color="auto"/>
            </w:tcBorders>
          </w:tcPr>
          <w:p w14:paraId="4A1EC717" w14:textId="77777777" w:rsidR="00BC5708" w:rsidRPr="00F33427" w:rsidRDefault="00BC5708" w:rsidP="00FE0DA9">
            <w:pPr>
              <w:rPr>
                <w:rFonts w:ascii="Arial" w:hAnsi="Arial" w:cs="Arial"/>
                <w:sz w:val="22"/>
                <w:szCs w:val="22"/>
              </w:rPr>
            </w:pPr>
            <w:r>
              <w:rPr>
                <w:rFonts w:ascii="Arial" w:hAnsi="Arial" w:cs="Arial"/>
                <w:sz w:val="22"/>
                <w:szCs w:val="22"/>
              </w:rPr>
              <w:t>3-4</w:t>
            </w:r>
          </w:p>
        </w:tc>
      </w:tr>
      <w:tr w:rsidR="00BC5708" w:rsidRPr="00F33427" w14:paraId="44BADDCF" w14:textId="77777777" w:rsidTr="00BC5708">
        <w:trPr>
          <w:trHeight w:val="413"/>
        </w:trPr>
        <w:tc>
          <w:tcPr>
            <w:tcW w:w="1149" w:type="pct"/>
            <w:vMerge/>
          </w:tcPr>
          <w:p w14:paraId="3E57969B" w14:textId="77777777" w:rsidR="00BC5708" w:rsidRPr="00F33427" w:rsidRDefault="00BC5708" w:rsidP="00FE0DA9">
            <w:pPr>
              <w:rPr>
                <w:rFonts w:ascii="Arial" w:hAnsi="Arial" w:cs="Arial"/>
                <w:sz w:val="22"/>
                <w:szCs w:val="22"/>
              </w:rPr>
            </w:pPr>
          </w:p>
        </w:tc>
        <w:tc>
          <w:tcPr>
            <w:tcW w:w="303" w:type="pct"/>
          </w:tcPr>
          <w:p w14:paraId="41398915"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2b</w:t>
            </w:r>
          </w:p>
        </w:tc>
        <w:tc>
          <w:tcPr>
            <w:tcW w:w="2832" w:type="pct"/>
          </w:tcPr>
          <w:p w14:paraId="574CBD20" w14:textId="77777777" w:rsidR="00BC5708" w:rsidRPr="00F33427" w:rsidRDefault="00BC5708" w:rsidP="00FE0DA9">
            <w:pPr>
              <w:rPr>
                <w:rFonts w:ascii="Arial" w:hAnsi="Arial" w:cs="Arial"/>
                <w:sz w:val="22"/>
                <w:szCs w:val="22"/>
              </w:rPr>
            </w:pPr>
            <w:r w:rsidRPr="00F33427">
              <w:rPr>
                <w:rFonts w:ascii="Arial" w:hAnsi="Arial" w:cs="Arial"/>
                <w:sz w:val="22"/>
                <w:szCs w:val="22"/>
              </w:rPr>
              <w:t>Specific objectives or hypotheses</w:t>
            </w:r>
          </w:p>
        </w:tc>
        <w:tc>
          <w:tcPr>
            <w:tcW w:w="716" w:type="pct"/>
            <w:tcBorders>
              <w:top w:val="single" w:sz="4" w:space="0" w:color="auto"/>
              <w:bottom w:val="single" w:sz="4" w:space="0" w:color="auto"/>
            </w:tcBorders>
          </w:tcPr>
          <w:p w14:paraId="36004DF1" w14:textId="77777777" w:rsidR="00BC5708" w:rsidRPr="00F33427" w:rsidRDefault="00BC5708" w:rsidP="00FE0DA9">
            <w:pPr>
              <w:rPr>
                <w:rFonts w:ascii="Arial" w:hAnsi="Arial" w:cs="Arial"/>
                <w:sz w:val="22"/>
                <w:szCs w:val="22"/>
              </w:rPr>
            </w:pPr>
            <w:r>
              <w:rPr>
                <w:rFonts w:ascii="Arial" w:hAnsi="Arial" w:cs="Arial"/>
                <w:sz w:val="22"/>
                <w:szCs w:val="22"/>
              </w:rPr>
              <w:t>4</w:t>
            </w:r>
          </w:p>
        </w:tc>
      </w:tr>
      <w:tr w:rsidR="00BC5708" w:rsidRPr="00F33427" w14:paraId="4A7A8A81" w14:textId="77777777" w:rsidTr="00BC5708">
        <w:tc>
          <w:tcPr>
            <w:tcW w:w="5000" w:type="pct"/>
            <w:gridSpan w:val="4"/>
          </w:tcPr>
          <w:p w14:paraId="4FDC1E12" w14:textId="77777777" w:rsidR="00BC5708" w:rsidRPr="00F33427" w:rsidRDefault="00BC5708" w:rsidP="00FE0DA9">
            <w:pPr>
              <w:pStyle w:val="TableSubHead"/>
              <w:rPr>
                <w:rFonts w:ascii="Arial" w:hAnsi="Arial" w:cs="Arial"/>
                <w:sz w:val="22"/>
                <w:szCs w:val="22"/>
              </w:rPr>
            </w:pPr>
            <w:r w:rsidRPr="00F33427">
              <w:rPr>
                <w:rFonts w:ascii="Arial" w:hAnsi="Arial" w:cs="Arial"/>
                <w:sz w:val="22"/>
                <w:szCs w:val="22"/>
              </w:rPr>
              <w:t>Methods</w:t>
            </w:r>
          </w:p>
        </w:tc>
      </w:tr>
      <w:tr w:rsidR="00BC5708" w:rsidRPr="00F33427" w14:paraId="2C453CC1" w14:textId="77777777" w:rsidTr="00BC5708">
        <w:tc>
          <w:tcPr>
            <w:tcW w:w="1149" w:type="pct"/>
            <w:vMerge w:val="restart"/>
          </w:tcPr>
          <w:p w14:paraId="5A205B44" w14:textId="77777777" w:rsidR="00BC5708" w:rsidRPr="00F33427" w:rsidRDefault="00BC5708" w:rsidP="00FE0DA9">
            <w:pPr>
              <w:rPr>
                <w:rFonts w:ascii="Arial" w:hAnsi="Arial" w:cs="Arial"/>
                <w:sz w:val="22"/>
                <w:szCs w:val="22"/>
              </w:rPr>
            </w:pPr>
            <w:r w:rsidRPr="00F33427">
              <w:rPr>
                <w:rFonts w:ascii="Arial" w:hAnsi="Arial" w:cs="Arial"/>
                <w:sz w:val="22"/>
                <w:szCs w:val="22"/>
              </w:rPr>
              <w:t>Trial design</w:t>
            </w:r>
          </w:p>
        </w:tc>
        <w:tc>
          <w:tcPr>
            <w:tcW w:w="303" w:type="pct"/>
          </w:tcPr>
          <w:p w14:paraId="265A28D4"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3a</w:t>
            </w:r>
          </w:p>
        </w:tc>
        <w:tc>
          <w:tcPr>
            <w:tcW w:w="2832" w:type="pct"/>
          </w:tcPr>
          <w:p w14:paraId="6BDD20C8" w14:textId="77777777" w:rsidR="00BC5708" w:rsidRPr="00F33427" w:rsidRDefault="00BC5708" w:rsidP="00FE0DA9">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716" w:type="pct"/>
            <w:tcBorders>
              <w:bottom w:val="single" w:sz="4" w:space="0" w:color="auto"/>
            </w:tcBorders>
          </w:tcPr>
          <w:p w14:paraId="1D3F9BB5" w14:textId="77777777" w:rsidR="00BC5708" w:rsidRPr="00F33427" w:rsidRDefault="00BC5708" w:rsidP="00FE0DA9">
            <w:pPr>
              <w:rPr>
                <w:rFonts w:ascii="Arial" w:hAnsi="Arial" w:cs="Arial"/>
                <w:sz w:val="22"/>
                <w:szCs w:val="22"/>
              </w:rPr>
            </w:pPr>
            <w:r>
              <w:rPr>
                <w:rFonts w:ascii="Arial" w:hAnsi="Arial" w:cs="Arial"/>
                <w:sz w:val="22"/>
                <w:szCs w:val="22"/>
              </w:rPr>
              <w:t>5</w:t>
            </w:r>
          </w:p>
        </w:tc>
      </w:tr>
      <w:tr w:rsidR="00BC5708" w:rsidRPr="00F33427" w14:paraId="6948E865" w14:textId="77777777" w:rsidTr="00BC5708">
        <w:trPr>
          <w:trHeight w:val="305"/>
        </w:trPr>
        <w:tc>
          <w:tcPr>
            <w:tcW w:w="1149" w:type="pct"/>
            <w:vMerge/>
          </w:tcPr>
          <w:p w14:paraId="77389552" w14:textId="77777777" w:rsidR="00BC5708" w:rsidRPr="00F33427" w:rsidRDefault="00BC5708" w:rsidP="00FE0DA9">
            <w:pPr>
              <w:rPr>
                <w:rFonts w:ascii="Arial" w:hAnsi="Arial" w:cs="Arial"/>
                <w:sz w:val="22"/>
                <w:szCs w:val="22"/>
              </w:rPr>
            </w:pPr>
          </w:p>
        </w:tc>
        <w:tc>
          <w:tcPr>
            <w:tcW w:w="303" w:type="pct"/>
          </w:tcPr>
          <w:p w14:paraId="50C5697E"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3b</w:t>
            </w:r>
          </w:p>
        </w:tc>
        <w:tc>
          <w:tcPr>
            <w:tcW w:w="2832" w:type="pct"/>
          </w:tcPr>
          <w:p w14:paraId="406CE69B" w14:textId="77777777" w:rsidR="00BC5708" w:rsidRPr="00F33427" w:rsidRDefault="00BC5708" w:rsidP="00FE0DA9">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716" w:type="pct"/>
            <w:tcBorders>
              <w:top w:val="single" w:sz="4" w:space="0" w:color="auto"/>
              <w:bottom w:val="single" w:sz="4" w:space="0" w:color="auto"/>
            </w:tcBorders>
          </w:tcPr>
          <w:p w14:paraId="2CD7AE5D" w14:textId="77777777" w:rsidR="00BC5708" w:rsidRPr="00F33427" w:rsidRDefault="00BC5708" w:rsidP="00FE0DA9">
            <w:pPr>
              <w:rPr>
                <w:rFonts w:ascii="Arial" w:hAnsi="Arial" w:cs="Arial"/>
                <w:sz w:val="22"/>
                <w:szCs w:val="22"/>
              </w:rPr>
            </w:pPr>
            <w:r>
              <w:rPr>
                <w:rFonts w:ascii="Arial" w:hAnsi="Arial" w:cs="Arial"/>
                <w:sz w:val="22"/>
                <w:szCs w:val="22"/>
              </w:rPr>
              <w:t>N/A</w:t>
            </w:r>
          </w:p>
        </w:tc>
      </w:tr>
      <w:tr w:rsidR="00BC5708" w:rsidRPr="00F33427" w14:paraId="24951723" w14:textId="77777777" w:rsidTr="00BC5708">
        <w:tc>
          <w:tcPr>
            <w:tcW w:w="1149" w:type="pct"/>
            <w:vMerge w:val="restart"/>
          </w:tcPr>
          <w:p w14:paraId="2D0856E4" w14:textId="77777777" w:rsidR="00BC5708" w:rsidRPr="00F33427" w:rsidRDefault="00BC5708" w:rsidP="00FE0DA9">
            <w:pPr>
              <w:rPr>
                <w:rFonts w:ascii="Arial" w:hAnsi="Arial" w:cs="Arial"/>
                <w:sz w:val="22"/>
                <w:szCs w:val="22"/>
              </w:rPr>
            </w:pPr>
            <w:r w:rsidRPr="00F33427">
              <w:rPr>
                <w:rFonts w:ascii="Arial" w:hAnsi="Arial" w:cs="Arial"/>
                <w:sz w:val="22"/>
                <w:szCs w:val="22"/>
              </w:rPr>
              <w:t>Participants</w:t>
            </w:r>
          </w:p>
        </w:tc>
        <w:tc>
          <w:tcPr>
            <w:tcW w:w="303" w:type="pct"/>
          </w:tcPr>
          <w:p w14:paraId="33FA2765"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4a</w:t>
            </w:r>
          </w:p>
        </w:tc>
        <w:tc>
          <w:tcPr>
            <w:tcW w:w="2832" w:type="pct"/>
          </w:tcPr>
          <w:p w14:paraId="1EC61ADF" w14:textId="77777777" w:rsidR="00BC5708" w:rsidRPr="00F33427" w:rsidRDefault="00BC5708" w:rsidP="00FE0DA9">
            <w:pPr>
              <w:rPr>
                <w:rFonts w:ascii="Arial" w:hAnsi="Arial" w:cs="Arial"/>
                <w:sz w:val="22"/>
                <w:szCs w:val="22"/>
              </w:rPr>
            </w:pPr>
            <w:r w:rsidRPr="00F33427">
              <w:rPr>
                <w:rFonts w:ascii="Arial" w:hAnsi="Arial" w:cs="Arial"/>
                <w:sz w:val="22"/>
                <w:szCs w:val="22"/>
              </w:rPr>
              <w:t>Eligibility criteria for participants</w:t>
            </w:r>
          </w:p>
        </w:tc>
        <w:tc>
          <w:tcPr>
            <w:tcW w:w="716" w:type="pct"/>
            <w:tcBorders>
              <w:top w:val="single" w:sz="4" w:space="0" w:color="auto"/>
              <w:bottom w:val="single" w:sz="4" w:space="0" w:color="auto"/>
            </w:tcBorders>
          </w:tcPr>
          <w:p w14:paraId="310193EF" w14:textId="77777777" w:rsidR="00BC5708" w:rsidRPr="00F33427" w:rsidRDefault="00BC5708" w:rsidP="00FE0DA9">
            <w:pPr>
              <w:rPr>
                <w:rFonts w:ascii="Arial" w:hAnsi="Arial" w:cs="Arial"/>
                <w:sz w:val="22"/>
                <w:szCs w:val="22"/>
              </w:rPr>
            </w:pPr>
            <w:r>
              <w:rPr>
                <w:rFonts w:ascii="Arial" w:hAnsi="Arial" w:cs="Arial"/>
                <w:sz w:val="22"/>
                <w:szCs w:val="22"/>
              </w:rPr>
              <w:t>5</w:t>
            </w:r>
          </w:p>
        </w:tc>
      </w:tr>
      <w:tr w:rsidR="00BC5708" w:rsidRPr="00F33427" w14:paraId="050B3B90" w14:textId="77777777" w:rsidTr="00BC5708">
        <w:tc>
          <w:tcPr>
            <w:tcW w:w="1149" w:type="pct"/>
            <w:vMerge/>
          </w:tcPr>
          <w:p w14:paraId="06A54EFE" w14:textId="77777777" w:rsidR="00BC5708" w:rsidRPr="00F33427" w:rsidRDefault="00BC5708" w:rsidP="00FE0DA9">
            <w:pPr>
              <w:rPr>
                <w:rFonts w:ascii="Arial" w:hAnsi="Arial" w:cs="Arial"/>
                <w:sz w:val="22"/>
                <w:szCs w:val="22"/>
              </w:rPr>
            </w:pPr>
          </w:p>
        </w:tc>
        <w:tc>
          <w:tcPr>
            <w:tcW w:w="303" w:type="pct"/>
          </w:tcPr>
          <w:p w14:paraId="0ED41F5F"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4b</w:t>
            </w:r>
          </w:p>
        </w:tc>
        <w:tc>
          <w:tcPr>
            <w:tcW w:w="2832" w:type="pct"/>
          </w:tcPr>
          <w:p w14:paraId="7AC442B8" w14:textId="77777777" w:rsidR="00BC5708" w:rsidRPr="00F33427" w:rsidRDefault="00BC5708" w:rsidP="00FE0DA9">
            <w:pPr>
              <w:rPr>
                <w:rFonts w:ascii="Arial" w:hAnsi="Arial" w:cs="Arial"/>
                <w:sz w:val="22"/>
                <w:szCs w:val="22"/>
              </w:rPr>
            </w:pPr>
            <w:r w:rsidRPr="00F33427">
              <w:rPr>
                <w:rFonts w:ascii="Arial" w:hAnsi="Arial" w:cs="Arial"/>
                <w:sz w:val="22"/>
                <w:szCs w:val="22"/>
              </w:rPr>
              <w:t>Settings and locations where the data were collected</w:t>
            </w:r>
          </w:p>
        </w:tc>
        <w:tc>
          <w:tcPr>
            <w:tcW w:w="716" w:type="pct"/>
            <w:tcBorders>
              <w:top w:val="single" w:sz="4" w:space="0" w:color="auto"/>
              <w:bottom w:val="single" w:sz="4" w:space="0" w:color="auto"/>
            </w:tcBorders>
          </w:tcPr>
          <w:p w14:paraId="56408A6C" w14:textId="77777777" w:rsidR="00BC5708" w:rsidRPr="00F33427" w:rsidRDefault="00BC5708" w:rsidP="00FE0DA9">
            <w:pPr>
              <w:rPr>
                <w:rFonts w:ascii="Arial" w:hAnsi="Arial" w:cs="Arial"/>
                <w:sz w:val="22"/>
                <w:szCs w:val="22"/>
              </w:rPr>
            </w:pPr>
            <w:r>
              <w:rPr>
                <w:rFonts w:ascii="Arial" w:hAnsi="Arial" w:cs="Arial"/>
                <w:sz w:val="22"/>
                <w:szCs w:val="22"/>
              </w:rPr>
              <w:t>5</w:t>
            </w:r>
          </w:p>
        </w:tc>
      </w:tr>
      <w:tr w:rsidR="00BC5708" w:rsidRPr="00F33427" w14:paraId="0E204904" w14:textId="77777777" w:rsidTr="00BC5708">
        <w:tc>
          <w:tcPr>
            <w:tcW w:w="1149" w:type="pct"/>
          </w:tcPr>
          <w:p w14:paraId="1AF8AD20" w14:textId="77777777" w:rsidR="00BC5708" w:rsidRPr="00F33427" w:rsidRDefault="00BC5708" w:rsidP="00FE0DA9">
            <w:pPr>
              <w:rPr>
                <w:rFonts w:ascii="Arial" w:hAnsi="Arial" w:cs="Arial"/>
                <w:sz w:val="22"/>
                <w:szCs w:val="22"/>
              </w:rPr>
            </w:pPr>
            <w:r w:rsidRPr="00F33427">
              <w:rPr>
                <w:rFonts w:ascii="Arial" w:hAnsi="Arial" w:cs="Arial"/>
                <w:sz w:val="22"/>
                <w:szCs w:val="22"/>
              </w:rPr>
              <w:t>Interventions</w:t>
            </w:r>
          </w:p>
        </w:tc>
        <w:tc>
          <w:tcPr>
            <w:tcW w:w="303" w:type="pct"/>
          </w:tcPr>
          <w:p w14:paraId="511665BD"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5</w:t>
            </w:r>
          </w:p>
        </w:tc>
        <w:tc>
          <w:tcPr>
            <w:tcW w:w="2832" w:type="pct"/>
          </w:tcPr>
          <w:p w14:paraId="6349D794" w14:textId="77777777" w:rsidR="00BC5708" w:rsidRPr="00F33427" w:rsidRDefault="00BC5708" w:rsidP="00FE0DA9">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716" w:type="pct"/>
            <w:tcBorders>
              <w:top w:val="single" w:sz="4" w:space="0" w:color="auto"/>
              <w:bottom w:val="single" w:sz="4" w:space="0" w:color="auto"/>
            </w:tcBorders>
          </w:tcPr>
          <w:p w14:paraId="22E03364" w14:textId="77777777" w:rsidR="00BC5708" w:rsidRPr="00F33427" w:rsidRDefault="00BC5708" w:rsidP="00FE0DA9">
            <w:pPr>
              <w:rPr>
                <w:rFonts w:ascii="Arial" w:hAnsi="Arial" w:cs="Arial"/>
                <w:sz w:val="22"/>
                <w:szCs w:val="22"/>
              </w:rPr>
            </w:pPr>
            <w:r>
              <w:rPr>
                <w:rFonts w:ascii="Arial" w:hAnsi="Arial" w:cs="Arial"/>
                <w:sz w:val="22"/>
                <w:szCs w:val="22"/>
              </w:rPr>
              <w:t>6-7</w:t>
            </w:r>
          </w:p>
        </w:tc>
      </w:tr>
      <w:tr w:rsidR="00BC5708" w:rsidRPr="00F33427" w14:paraId="60837BFB" w14:textId="77777777" w:rsidTr="00BC5708">
        <w:tc>
          <w:tcPr>
            <w:tcW w:w="1149" w:type="pct"/>
            <w:vMerge w:val="restart"/>
          </w:tcPr>
          <w:p w14:paraId="079DCF16" w14:textId="77777777" w:rsidR="00BC5708" w:rsidRPr="00F33427" w:rsidRDefault="00BC5708" w:rsidP="00FE0DA9">
            <w:pPr>
              <w:rPr>
                <w:rFonts w:ascii="Arial" w:hAnsi="Arial" w:cs="Arial"/>
                <w:sz w:val="22"/>
                <w:szCs w:val="22"/>
              </w:rPr>
            </w:pPr>
            <w:r w:rsidRPr="00F33427">
              <w:rPr>
                <w:rFonts w:ascii="Arial" w:hAnsi="Arial" w:cs="Arial"/>
                <w:sz w:val="22"/>
                <w:szCs w:val="22"/>
              </w:rPr>
              <w:t>Outcomes</w:t>
            </w:r>
          </w:p>
        </w:tc>
        <w:tc>
          <w:tcPr>
            <w:tcW w:w="303" w:type="pct"/>
          </w:tcPr>
          <w:p w14:paraId="4C1E2E0C"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6a</w:t>
            </w:r>
          </w:p>
        </w:tc>
        <w:tc>
          <w:tcPr>
            <w:tcW w:w="2832" w:type="pct"/>
          </w:tcPr>
          <w:p w14:paraId="3CD95EE5" w14:textId="77777777" w:rsidR="00BC5708" w:rsidRPr="00F33427" w:rsidRDefault="00BC5708" w:rsidP="00FE0DA9">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716" w:type="pct"/>
            <w:tcBorders>
              <w:top w:val="single" w:sz="4" w:space="0" w:color="auto"/>
              <w:bottom w:val="single" w:sz="4" w:space="0" w:color="auto"/>
            </w:tcBorders>
          </w:tcPr>
          <w:p w14:paraId="7A1A5D8A" w14:textId="77777777" w:rsidR="00BC5708" w:rsidRPr="00F33427" w:rsidRDefault="00BC5708" w:rsidP="00FE0DA9">
            <w:pPr>
              <w:rPr>
                <w:rFonts w:ascii="Arial" w:hAnsi="Arial" w:cs="Arial"/>
                <w:sz w:val="22"/>
                <w:szCs w:val="22"/>
              </w:rPr>
            </w:pPr>
            <w:r>
              <w:rPr>
                <w:rFonts w:ascii="Arial" w:hAnsi="Arial" w:cs="Arial"/>
                <w:sz w:val="22"/>
                <w:szCs w:val="22"/>
              </w:rPr>
              <w:t>7-8</w:t>
            </w:r>
          </w:p>
        </w:tc>
      </w:tr>
      <w:tr w:rsidR="00BC5708" w:rsidRPr="00F33427" w14:paraId="448DA331" w14:textId="77777777" w:rsidTr="00BC5708">
        <w:tc>
          <w:tcPr>
            <w:tcW w:w="1149" w:type="pct"/>
            <w:vMerge/>
          </w:tcPr>
          <w:p w14:paraId="2F3827F9" w14:textId="77777777" w:rsidR="00BC5708" w:rsidRPr="00F33427" w:rsidRDefault="00BC5708" w:rsidP="00FE0DA9">
            <w:pPr>
              <w:rPr>
                <w:rFonts w:ascii="Arial" w:hAnsi="Arial" w:cs="Arial"/>
                <w:sz w:val="22"/>
                <w:szCs w:val="22"/>
              </w:rPr>
            </w:pPr>
          </w:p>
        </w:tc>
        <w:tc>
          <w:tcPr>
            <w:tcW w:w="303" w:type="pct"/>
          </w:tcPr>
          <w:p w14:paraId="1862427E"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6b</w:t>
            </w:r>
          </w:p>
        </w:tc>
        <w:tc>
          <w:tcPr>
            <w:tcW w:w="2832" w:type="pct"/>
          </w:tcPr>
          <w:p w14:paraId="0C9D96BF" w14:textId="77777777" w:rsidR="00BC5708" w:rsidRPr="00F33427" w:rsidRDefault="00BC5708" w:rsidP="00FE0DA9">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716" w:type="pct"/>
            <w:tcBorders>
              <w:top w:val="single" w:sz="4" w:space="0" w:color="auto"/>
              <w:bottom w:val="single" w:sz="4" w:space="0" w:color="auto"/>
            </w:tcBorders>
          </w:tcPr>
          <w:p w14:paraId="14ACCEFE" w14:textId="77777777" w:rsidR="00BC5708" w:rsidRPr="00F33427" w:rsidRDefault="00BC5708" w:rsidP="00FE0DA9">
            <w:pPr>
              <w:rPr>
                <w:rFonts w:ascii="Arial" w:hAnsi="Arial" w:cs="Arial"/>
                <w:sz w:val="22"/>
                <w:szCs w:val="22"/>
              </w:rPr>
            </w:pPr>
            <w:r>
              <w:rPr>
                <w:rFonts w:ascii="Arial" w:hAnsi="Arial" w:cs="Arial"/>
                <w:sz w:val="22"/>
                <w:szCs w:val="22"/>
              </w:rPr>
              <w:t>N/A</w:t>
            </w:r>
          </w:p>
        </w:tc>
      </w:tr>
      <w:tr w:rsidR="00BC5708" w:rsidRPr="00F33427" w14:paraId="3436F9B5" w14:textId="77777777" w:rsidTr="00BC5708">
        <w:tc>
          <w:tcPr>
            <w:tcW w:w="1149" w:type="pct"/>
            <w:vMerge w:val="restart"/>
          </w:tcPr>
          <w:p w14:paraId="08BA5C21" w14:textId="77777777" w:rsidR="00BC5708" w:rsidRPr="00F33427" w:rsidRDefault="00BC5708" w:rsidP="00FE0DA9">
            <w:pPr>
              <w:rPr>
                <w:rFonts w:ascii="Arial" w:hAnsi="Arial" w:cs="Arial"/>
                <w:sz w:val="22"/>
                <w:szCs w:val="22"/>
              </w:rPr>
            </w:pPr>
            <w:r w:rsidRPr="00F33427">
              <w:rPr>
                <w:rFonts w:ascii="Arial" w:hAnsi="Arial" w:cs="Arial"/>
                <w:sz w:val="22"/>
                <w:szCs w:val="22"/>
              </w:rPr>
              <w:t>Sample size</w:t>
            </w:r>
          </w:p>
        </w:tc>
        <w:tc>
          <w:tcPr>
            <w:tcW w:w="303" w:type="pct"/>
          </w:tcPr>
          <w:p w14:paraId="706D22D8"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7a</w:t>
            </w:r>
          </w:p>
        </w:tc>
        <w:tc>
          <w:tcPr>
            <w:tcW w:w="2832" w:type="pct"/>
          </w:tcPr>
          <w:p w14:paraId="25DEB5E7" w14:textId="77777777" w:rsidR="00BC5708" w:rsidRPr="00F33427" w:rsidRDefault="00BC5708" w:rsidP="00FE0DA9">
            <w:pPr>
              <w:rPr>
                <w:rFonts w:ascii="Arial" w:hAnsi="Arial" w:cs="Arial"/>
                <w:sz w:val="22"/>
                <w:szCs w:val="22"/>
              </w:rPr>
            </w:pPr>
            <w:r w:rsidRPr="00F33427">
              <w:rPr>
                <w:rFonts w:ascii="Arial" w:hAnsi="Arial" w:cs="Arial"/>
                <w:sz w:val="22"/>
                <w:szCs w:val="22"/>
              </w:rPr>
              <w:t>How sample size was determined</w:t>
            </w:r>
          </w:p>
        </w:tc>
        <w:tc>
          <w:tcPr>
            <w:tcW w:w="716" w:type="pct"/>
            <w:tcBorders>
              <w:top w:val="single" w:sz="4" w:space="0" w:color="auto"/>
              <w:bottom w:val="single" w:sz="4" w:space="0" w:color="auto"/>
            </w:tcBorders>
          </w:tcPr>
          <w:p w14:paraId="6BF51517" w14:textId="77777777" w:rsidR="00BC5708" w:rsidRPr="00F33427" w:rsidRDefault="00BC5708" w:rsidP="00FE0DA9">
            <w:pPr>
              <w:rPr>
                <w:rFonts w:ascii="Arial" w:hAnsi="Arial" w:cs="Arial"/>
                <w:sz w:val="22"/>
                <w:szCs w:val="22"/>
              </w:rPr>
            </w:pPr>
            <w:r>
              <w:rPr>
                <w:rFonts w:ascii="Arial" w:hAnsi="Arial" w:cs="Arial"/>
                <w:sz w:val="22"/>
                <w:szCs w:val="22"/>
              </w:rPr>
              <w:t>8</w:t>
            </w:r>
          </w:p>
        </w:tc>
      </w:tr>
      <w:tr w:rsidR="00BC5708" w:rsidRPr="00F33427" w14:paraId="3C599868" w14:textId="77777777" w:rsidTr="00BC5708">
        <w:tc>
          <w:tcPr>
            <w:tcW w:w="1149" w:type="pct"/>
            <w:vMerge/>
          </w:tcPr>
          <w:p w14:paraId="3C167364" w14:textId="77777777" w:rsidR="00BC5708" w:rsidRPr="00F33427" w:rsidRDefault="00BC5708" w:rsidP="00FE0DA9">
            <w:pPr>
              <w:rPr>
                <w:rFonts w:ascii="Arial" w:hAnsi="Arial" w:cs="Arial"/>
                <w:sz w:val="22"/>
                <w:szCs w:val="22"/>
              </w:rPr>
            </w:pPr>
          </w:p>
        </w:tc>
        <w:tc>
          <w:tcPr>
            <w:tcW w:w="303" w:type="pct"/>
          </w:tcPr>
          <w:p w14:paraId="4455869D"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7b</w:t>
            </w:r>
          </w:p>
        </w:tc>
        <w:tc>
          <w:tcPr>
            <w:tcW w:w="2832" w:type="pct"/>
          </w:tcPr>
          <w:p w14:paraId="201A1339" w14:textId="77777777" w:rsidR="00BC5708" w:rsidRPr="00F33427" w:rsidRDefault="00BC5708" w:rsidP="00FE0DA9">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716" w:type="pct"/>
            <w:tcBorders>
              <w:top w:val="single" w:sz="4" w:space="0" w:color="auto"/>
              <w:bottom w:val="single" w:sz="4" w:space="0" w:color="auto"/>
            </w:tcBorders>
          </w:tcPr>
          <w:p w14:paraId="2360318C" w14:textId="77777777" w:rsidR="00BC5708" w:rsidRPr="00F33427" w:rsidRDefault="00BC5708" w:rsidP="00FE0DA9">
            <w:pPr>
              <w:rPr>
                <w:rFonts w:ascii="Arial" w:hAnsi="Arial" w:cs="Arial"/>
                <w:sz w:val="22"/>
                <w:szCs w:val="22"/>
              </w:rPr>
            </w:pPr>
            <w:r>
              <w:rPr>
                <w:rFonts w:ascii="Arial" w:hAnsi="Arial" w:cs="Arial"/>
                <w:sz w:val="22"/>
                <w:szCs w:val="22"/>
              </w:rPr>
              <w:t>N/A</w:t>
            </w:r>
          </w:p>
        </w:tc>
      </w:tr>
      <w:tr w:rsidR="00BC5708" w:rsidRPr="00F33427" w14:paraId="5837B352" w14:textId="77777777" w:rsidTr="00BC5708">
        <w:tc>
          <w:tcPr>
            <w:tcW w:w="1149" w:type="pct"/>
          </w:tcPr>
          <w:p w14:paraId="5438B1BC" w14:textId="77777777" w:rsidR="00BC5708" w:rsidRPr="00F33427" w:rsidRDefault="00BC5708" w:rsidP="00FE0DA9">
            <w:pPr>
              <w:rPr>
                <w:rFonts w:ascii="Arial" w:hAnsi="Arial" w:cs="Arial"/>
                <w:sz w:val="22"/>
                <w:szCs w:val="22"/>
              </w:rPr>
            </w:pPr>
            <w:r w:rsidRPr="00F33427">
              <w:rPr>
                <w:rFonts w:ascii="Arial" w:hAnsi="Arial" w:cs="Arial"/>
                <w:sz w:val="22"/>
                <w:szCs w:val="22"/>
              </w:rPr>
              <w:t>Randomisation:</w:t>
            </w:r>
          </w:p>
        </w:tc>
        <w:tc>
          <w:tcPr>
            <w:tcW w:w="303" w:type="pct"/>
          </w:tcPr>
          <w:p w14:paraId="1E075EFA" w14:textId="77777777" w:rsidR="00BC5708" w:rsidRPr="00F33427" w:rsidRDefault="00BC5708" w:rsidP="00FE0DA9">
            <w:pPr>
              <w:jc w:val="center"/>
              <w:rPr>
                <w:rFonts w:ascii="Arial" w:hAnsi="Arial" w:cs="Arial"/>
                <w:sz w:val="22"/>
                <w:szCs w:val="22"/>
              </w:rPr>
            </w:pPr>
          </w:p>
        </w:tc>
        <w:tc>
          <w:tcPr>
            <w:tcW w:w="2832" w:type="pct"/>
          </w:tcPr>
          <w:p w14:paraId="1BD362F5" w14:textId="77777777" w:rsidR="00BC5708" w:rsidRPr="00F33427" w:rsidRDefault="00BC5708" w:rsidP="00FE0DA9">
            <w:pPr>
              <w:rPr>
                <w:rFonts w:ascii="Arial" w:hAnsi="Arial" w:cs="Arial"/>
                <w:sz w:val="22"/>
                <w:szCs w:val="22"/>
              </w:rPr>
            </w:pPr>
          </w:p>
        </w:tc>
        <w:tc>
          <w:tcPr>
            <w:tcW w:w="716" w:type="pct"/>
            <w:tcBorders>
              <w:top w:val="single" w:sz="4" w:space="0" w:color="auto"/>
            </w:tcBorders>
          </w:tcPr>
          <w:p w14:paraId="17880515" w14:textId="77777777" w:rsidR="00BC5708" w:rsidRPr="00F33427" w:rsidRDefault="00BC5708" w:rsidP="00FE0DA9">
            <w:pPr>
              <w:rPr>
                <w:rFonts w:ascii="Arial" w:hAnsi="Arial" w:cs="Arial"/>
                <w:sz w:val="22"/>
                <w:szCs w:val="22"/>
              </w:rPr>
            </w:pPr>
          </w:p>
        </w:tc>
      </w:tr>
      <w:tr w:rsidR="00BC5708" w:rsidRPr="00F33427" w14:paraId="2C4C697F" w14:textId="77777777" w:rsidTr="00BC5708">
        <w:tc>
          <w:tcPr>
            <w:tcW w:w="1149" w:type="pct"/>
            <w:vMerge w:val="restart"/>
          </w:tcPr>
          <w:p w14:paraId="6BE72F92" w14:textId="77777777" w:rsidR="00BC5708" w:rsidRPr="00F33427" w:rsidRDefault="00BC5708" w:rsidP="00FE0DA9">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303" w:type="pct"/>
          </w:tcPr>
          <w:p w14:paraId="1F18EBA0"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8a</w:t>
            </w:r>
          </w:p>
        </w:tc>
        <w:tc>
          <w:tcPr>
            <w:tcW w:w="2832" w:type="pct"/>
          </w:tcPr>
          <w:p w14:paraId="1A142F12" w14:textId="77777777" w:rsidR="00BC5708" w:rsidRPr="00F33427" w:rsidRDefault="00BC5708" w:rsidP="00FE0DA9">
            <w:pPr>
              <w:rPr>
                <w:rFonts w:ascii="Arial" w:hAnsi="Arial" w:cs="Arial"/>
                <w:sz w:val="22"/>
                <w:szCs w:val="22"/>
              </w:rPr>
            </w:pPr>
            <w:r w:rsidRPr="00F33427">
              <w:rPr>
                <w:rFonts w:ascii="Arial" w:hAnsi="Arial" w:cs="Arial"/>
                <w:sz w:val="22"/>
                <w:szCs w:val="22"/>
              </w:rPr>
              <w:t>Method used to generate the random allocation sequence</w:t>
            </w:r>
          </w:p>
        </w:tc>
        <w:tc>
          <w:tcPr>
            <w:tcW w:w="716" w:type="pct"/>
            <w:tcBorders>
              <w:bottom w:val="single" w:sz="4" w:space="0" w:color="auto"/>
            </w:tcBorders>
          </w:tcPr>
          <w:p w14:paraId="135E8621" w14:textId="77777777" w:rsidR="00BC5708" w:rsidRPr="00F33427" w:rsidRDefault="00BC5708" w:rsidP="00FE0DA9">
            <w:pPr>
              <w:rPr>
                <w:rFonts w:ascii="Arial" w:hAnsi="Arial" w:cs="Arial"/>
                <w:sz w:val="22"/>
                <w:szCs w:val="22"/>
              </w:rPr>
            </w:pPr>
            <w:r>
              <w:rPr>
                <w:rFonts w:ascii="Arial" w:hAnsi="Arial" w:cs="Arial"/>
                <w:sz w:val="22"/>
                <w:szCs w:val="22"/>
              </w:rPr>
              <w:t>5-6</w:t>
            </w:r>
          </w:p>
        </w:tc>
      </w:tr>
      <w:tr w:rsidR="00BC5708" w:rsidRPr="00F33427" w14:paraId="04A374BF" w14:textId="77777777" w:rsidTr="00BC5708">
        <w:tc>
          <w:tcPr>
            <w:tcW w:w="1149" w:type="pct"/>
            <w:vMerge/>
          </w:tcPr>
          <w:p w14:paraId="0A77E7E2" w14:textId="77777777" w:rsidR="00BC5708" w:rsidRPr="00F33427" w:rsidRDefault="00BC5708" w:rsidP="00FE0DA9">
            <w:pPr>
              <w:rPr>
                <w:rFonts w:ascii="Arial" w:hAnsi="Arial" w:cs="Arial"/>
                <w:sz w:val="22"/>
                <w:szCs w:val="22"/>
              </w:rPr>
            </w:pPr>
          </w:p>
        </w:tc>
        <w:tc>
          <w:tcPr>
            <w:tcW w:w="303" w:type="pct"/>
          </w:tcPr>
          <w:p w14:paraId="35078C2A"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8b</w:t>
            </w:r>
          </w:p>
        </w:tc>
        <w:tc>
          <w:tcPr>
            <w:tcW w:w="2832" w:type="pct"/>
          </w:tcPr>
          <w:p w14:paraId="7D98F089" w14:textId="77777777" w:rsidR="00BC5708" w:rsidRPr="00F33427" w:rsidRDefault="00BC5708" w:rsidP="00FE0DA9">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716" w:type="pct"/>
            <w:tcBorders>
              <w:top w:val="single" w:sz="4" w:space="0" w:color="auto"/>
              <w:bottom w:val="single" w:sz="4" w:space="0" w:color="auto"/>
            </w:tcBorders>
          </w:tcPr>
          <w:p w14:paraId="6F50AA55" w14:textId="77777777" w:rsidR="00BC5708" w:rsidRPr="00F33427" w:rsidRDefault="00BC5708" w:rsidP="00FE0DA9">
            <w:pPr>
              <w:rPr>
                <w:rFonts w:ascii="Arial" w:hAnsi="Arial" w:cs="Arial"/>
                <w:sz w:val="22"/>
                <w:szCs w:val="22"/>
              </w:rPr>
            </w:pPr>
            <w:r>
              <w:rPr>
                <w:rFonts w:ascii="Arial" w:hAnsi="Arial" w:cs="Arial"/>
                <w:sz w:val="22"/>
                <w:szCs w:val="22"/>
              </w:rPr>
              <w:t>5-6</w:t>
            </w:r>
          </w:p>
        </w:tc>
      </w:tr>
      <w:tr w:rsidR="00BC5708" w:rsidRPr="00F33427" w14:paraId="6ED5AD98" w14:textId="77777777" w:rsidTr="00BC5708">
        <w:tc>
          <w:tcPr>
            <w:tcW w:w="1149" w:type="pct"/>
          </w:tcPr>
          <w:p w14:paraId="0DC26C3A" w14:textId="77777777" w:rsidR="00BC5708" w:rsidRPr="00F33427" w:rsidRDefault="00BC5708" w:rsidP="00FE0DA9">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303" w:type="pct"/>
          </w:tcPr>
          <w:p w14:paraId="76BEA051"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9</w:t>
            </w:r>
          </w:p>
        </w:tc>
        <w:tc>
          <w:tcPr>
            <w:tcW w:w="2832" w:type="pct"/>
          </w:tcPr>
          <w:p w14:paraId="0A194CEC" w14:textId="77777777" w:rsidR="00BC5708" w:rsidRPr="00F33427" w:rsidRDefault="00BC5708" w:rsidP="00FE0DA9">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716" w:type="pct"/>
            <w:tcBorders>
              <w:top w:val="single" w:sz="4" w:space="0" w:color="auto"/>
              <w:bottom w:val="single" w:sz="4" w:space="0" w:color="auto"/>
            </w:tcBorders>
          </w:tcPr>
          <w:p w14:paraId="07A8B934" w14:textId="77777777" w:rsidR="00BC5708" w:rsidRPr="00F33427" w:rsidRDefault="00BC5708" w:rsidP="00FE0DA9">
            <w:pPr>
              <w:rPr>
                <w:rFonts w:ascii="Arial" w:hAnsi="Arial" w:cs="Arial"/>
                <w:sz w:val="22"/>
                <w:szCs w:val="22"/>
              </w:rPr>
            </w:pPr>
            <w:r>
              <w:rPr>
                <w:rFonts w:ascii="Arial" w:hAnsi="Arial" w:cs="Arial"/>
                <w:sz w:val="22"/>
                <w:szCs w:val="22"/>
              </w:rPr>
              <w:t>5-6</w:t>
            </w:r>
          </w:p>
        </w:tc>
      </w:tr>
      <w:tr w:rsidR="00BC5708" w:rsidRPr="00F33427" w14:paraId="6D5A3B6F" w14:textId="77777777" w:rsidTr="00BC5708">
        <w:tc>
          <w:tcPr>
            <w:tcW w:w="1149" w:type="pct"/>
          </w:tcPr>
          <w:p w14:paraId="167198C8" w14:textId="77777777" w:rsidR="00BC5708" w:rsidRPr="00F33427" w:rsidRDefault="00BC5708" w:rsidP="00FE0DA9">
            <w:pPr>
              <w:rPr>
                <w:rFonts w:ascii="Arial" w:hAnsi="Arial" w:cs="Arial"/>
                <w:sz w:val="22"/>
                <w:szCs w:val="22"/>
              </w:rPr>
            </w:pPr>
            <w:r w:rsidRPr="00F33427">
              <w:rPr>
                <w:rFonts w:cs="Arial"/>
                <w:sz w:val="22"/>
                <w:szCs w:val="22"/>
              </w:rPr>
              <w:lastRenderedPageBreak/>
              <w:t> </w:t>
            </w:r>
            <w:r w:rsidRPr="00F33427">
              <w:rPr>
                <w:rFonts w:ascii="Arial" w:hAnsi="Arial" w:cs="Arial"/>
                <w:sz w:val="22"/>
                <w:szCs w:val="22"/>
              </w:rPr>
              <w:t>Implementation</w:t>
            </w:r>
          </w:p>
        </w:tc>
        <w:tc>
          <w:tcPr>
            <w:tcW w:w="303" w:type="pct"/>
          </w:tcPr>
          <w:p w14:paraId="1EFEEE2D"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10</w:t>
            </w:r>
          </w:p>
        </w:tc>
        <w:tc>
          <w:tcPr>
            <w:tcW w:w="2832" w:type="pct"/>
          </w:tcPr>
          <w:p w14:paraId="3503ECB2" w14:textId="77777777" w:rsidR="00BC5708" w:rsidRPr="00F33427" w:rsidRDefault="00BC5708" w:rsidP="00FE0DA9">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716" w:type="pct"/>
            <w:tcBorders>
              <w:top w:val="single" w:sz="4" w:space="0" w:color="auto"/>
              <w:bottom w:val="single" w:sz="4" w:space="0" w:color="auto"/>
            </w:tcBorders>
          </w:tcPr>
          <w:p w14:paraId="729C32EA" w14:textId="77777777" w:rsidR="00BC5708" w:rsidRPr="00F33427" w:rsidRDefault="00BC5708" w:rsidP="00FE0DA9">
            <w:pPr>
              <w:rPr>
                <w:rFonts w:ascii="Arial" w:hAnsi="Arial" w:cs="Arial"/>
                <w:sz w:val="22"/>
                <w:szCs w:val="22"/>
              </w:rPr>
            </w:pPr>
            <w:r>
              <w:rPr>
                <w:rFonts w:ascii="Arial" w:hAnsi="Arial" w:cs="Arial"/>
                <w:sz w:val="22"/>
                <w:szCs w:val="22"/>
              </w:rPr>
              <w:t>5-6</w:t>
            </w:r>
          </w:p>
        </w:tc>
      </w:tr>
      <w:tr w:rsidR="00BC5708" w:rsidRPr="00F33427" w14:paraId="3BD535A8" w14:textId="77777777" w:rsidTr="00BC5708">
        <w:tc>
          <w:tcPr>
            <w:tcW w:w="1149" w:type="pct"/>
            <w:vMerge w:val="restart"/>
          </w:tcPr>
          <w:p w14:paraId="39A6F80D" w14:textId="77777777" w:rsidR="00BC5708" w:rsidRPr="00F33427" w:rsidRDefault="00BC5708" w:rsidP="00FE0DA9">
            <w:pPr>
              <w:rPr>
                <w:rFonts w:ascii="Arial" w:hAnsi="Arial" w:cs="Arial"/>
                <w:sz w:val="22"/>
                <w:szCs w:val="22"/>
              </w:rPr>
            </w:pPr>
            <w:r w:rsidRPr="00F33427">
              <w:rPr>
                <w:rFonts w:ascii="Arial" w:hAnsi="Arial" w:cs="Arial"/>
                <w:sz w:val="22"/>
                <w:szCs w:val="22"/>
              </w:rPr>
              <w:t>Blinding</w:t>
            </w:r>
          </w:p>
        </w:tc>
        <w:tc>
          <w:tcPr>
            <w:tcW w:w="303" w:type="pct"/>
          </w:tcPr>
          <w:p w14:paraId="5586E5C2"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11a</w:t>
            </w:r>
          </w:p>
        </w:tc>
        <w:tc>
          <w:tcPr>
            <w:tcW w:w="2832" w:type="pct"/>
          </w:tcPr>
          <w:p w14:paraId="332937EB" w14:textId="77777777" w:rsidR="00BC5708" w:rsidRPr="00F33427" w:rsidRDefault="00BC5708" w:rsidP="00FE0DA9">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716" w:type="pct"/>
            <w:tcBorders>
              <w:top w:val="single" w:sz="4" w:space="0" w:color="auto"/>
              <w:bottom w:val="single" w:sz="4" w:space="0" w:color="auto"/>
            </w:tcBorders>
          </w:tcPr>
          <w:p w14:paraId="4F52F030" w14:textId="77777777" w:rsidR="00BC5708" w:rsidRPr="00F33427" w:rsidRDefault="00BC5708" w:rsidP="00FE0DA9">
            <w:pPr>
              <w:rPr>
                <w:rFonts w:ascii="Arial" w:hAnsi="Arial" w:cs="Arial"/>
                <w:sz w:val="22"/>
                <w:szCs w:val="22"/>
              </w:rPr>
            </w:pPr>
            <w:r>
              <w:rPr>
                <w:rFonts w:ascii="Arial" w:hAnsi="Arial" w:cs="Arial"/>
                <w:sz w:val="22"/>
                <w:szCs w:val="22"/>
              </w:rPr>
              <w:t>N/A</w:t>
            </w:r>
          </w:p>
        </w:tc>
      </w:tr>
      <w:tr w:rsidR="00BC5708" w:rsidRPr="00F33427" w14:paraId="51253388" w14:textId="77777777" w:rsidTr="00BC5708">
        <w:tc>
          <w:tcPr>
            <w:tcW w:w="1149" w:type="pct"/>
            <w:vMerge/>
          </w:tcPr>
          <w:p w14:paraId="7D784E29" w14:textId="77777777" w:rsidR="00BC5708" w:rsidRPr="00F33427" w:rsidRDefault="00BC5708" w:rsidP="00FE0DA9">
            <w:pPr>
              <w:rPr>
                <w:rFonts w:ascii="Arial" w:hAnsi="Arial" w:cs="Arial"/>
                <w:sz w:val="22"/>
                <w:szCs w:val="22"/>
              </w:rPr>
            </w:pPr>
          </w:p>
        </w:tc>
        <w:tc>
          <w:tcPr>
            <w:tcW w:w="303" w:type="pct"/>
          </w:tcPr>
          <w:p w14:paraId="0B5B7CD3"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11b</w:t>
            </w:r>
          </w:p>
        </w:tc>
        <w:tc>
          <w:tcPr>
            <w:tcW w:w="2832" w:type="pct"/>
          </w:tcPr>
          <w:p w14:paraId="4FD05CEE" w14:textId="77777777" w:rsidR="00BC5708" w:rsidRPr="00F33427" w:rsidRDefault="00BC5708" w:rsidP="00FE0DA9">
            <w:pPr>
              <w:rPr>
                <w:rFonts w:ascii="Arial" w:hAnsi="Arial" w:cs="Arial"/>
                <w:sz w:val="22"/>
                <w:szCs w:val="22"/>
              </w:rPr>
            </w:pPr>
            <w:r w:rsidRPr="00F33427">
              <w:rPr>
                <w:rFonts w:ascii="Arial" w:hAnsi="Arial" w:cs="Arial"/>
                <w:sz w:val="22"/>
                <w:szCs w:val="22"/>
              </w:rPr>
              <w:t>If relevant, description of the similarity of interventions</w:t>
            </w:r>
          </w:p>
        </w:tc>
        <w:tc>
          <w:tcPr>
            <w:tcW w:w="716" w:type="pct"/>
            <w:tcBorders>
              <w:top w:val="single" w:sz="4" w:space="0" w:color="auto"/>
              <w:bottom w:val="single" w:sz="4" w:space="0" w:color="auto"/>
            </w:tcBorders>
          </w:tcPr>
          <w:p w14:paraId="0789EBBC" w14:textId="77777777" w:rsidR="00BC5708" w:rsidRPr="00F33427" w:rsidRDefault="00BC5708" w:rsidP="00FE0DA9">
            <w:pPr>
              <w:rPr>
                <w:rFonts w:ascii="Arial" w:hAnsi="Arial" w:cs="Arial"/>
                <w:sz w:val="22"/>
                <w:szCs w:val="22"/>
              </w:rPr>
            </w:pPr>
            <w:r>
              <w:rPr>
                <w:rFonts w:ascii="Arial" w:hAnsi="Arial" w:cs="Arial"/>
                <w:sz w:val="22"/>
                <w:szCs w:val="22"/>
              </w:rPr>
              <w:t>N/A</w:t>
            </w:r>
          </w:p>
        </w:tc>
      </w:tr>
      <w:tr w:rsidR="00BC5708" w:rsidRPr="00F33427" w14:paraId="5B994658" w14:textId="77777777" w:rsidTr="00BC5708">
        <w:tc>
          <w:tcPr>
            <w:tcW w:w="1149" w:type="pct"/>
            <w:vMerge w:val="restart"/>
          </w:tcPr>
          <w:p w14:paraId="1B36D701" w14:textId="77777777" w:rsidR="00BC5708" w:rsidRPr="00F33427" w:rsidRDefault="00BC5708" w:rsidP="00FE0DA9">
            <w:pPr>
              <w:rPr>
                <w:rFonts w:ascii="Arial" w:hAnsi="Arial" w:cs="Arial"/>
                <w:sz w:val="22"/>
                <w:szCs w:val="22"/>
              </w:rPr>
            </w:pPr>
            <w:r w:rsidRPr="00F33427">
              <w:rPr>
                <w:rFonts w:ascii="Arial" w:hAnsi="Arial" w:cs="Arial"/>
                <w:sz w:val="22"/>
                <w:szCs w:val="22"/>
              </w:rPr>
              <w:t>Statistical methods</w:t>
            </w:r>
          </w:p>
        </w:tc>
        <w:tc>
          <w:tcPr>
            <w:tcW w:w="303" w:type="pct"/>
          </w:tcPr>
          <w:p w14:paraId="21E2F8BD"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12a</w:t>
            </w:r>
          </w:p>
        </w:tc>
        <w:tc>
          <w:tcPr>
            <w:tcW w:w="2832" w:type="pct"/>
          </w:tcPr>
          <w:p w14:paraId="1B6D270E" w14:textId="77777777" w:rsidR="00BC5708" w:rsidRPr="00F33427" w:rsidRDefault="00BC5708" w:rsidP="00FE0DA9">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716" w:type="pct"/>
            <w:tcBorders>
              <w:top w:val="single" w:sz="4" w:space="0" w:color="auto"/>
              <w:bottom w:val="single" w:sz="4" w:space="0" w:color="auto"/>
            </w:tcBorders>
          </w:tcPr>
          <w:p w14:paraId="458006FF" w14:textId="77777777" w:rsidR="00BC5708" w:rsidRPr="00F33427" w:rsidRDefault="00BC5708" w:rsidP="00FE0DA9">
            <w:pPr>
              <w:rPr>
                <w:rFonts w:ascii="Arial" w:hAnsi="Arial" w:cs="Arial"/>
                <w:sz w:val="22"/>
                <w:szCs w:val="22"/>
              </w:rPr>
            </w:pPr>
            <w:r>
              <w:rPr>
                <w:rFonts w:ascii="Arial" w:hAnsi="Arial" w:cs="Arial"/>
                <w:sz w:val="22"/>
                <w:szCs w:val="22"/>
              </w:rPr>
              <w:t>8-9</w:t>
            </w:r>
          </w:p>
        </w:tc>
      </w:tr>
      <w:tr w:rsidR="00BC5708" w:rsidRPr="00F33427" w14:paraId="56F9D520" w14:textId="77777777" w:rsidTr="00BC5708">
        <w:tc>
          <w:tcPr>
            <w:tcW w:w="1149" w:type="pct"/>
            <w:vMerge/>
          </w:tcPr>
          <w:p w14:paraId="222C726A" w14:textId="77777777" w:rsidR="00BC5708" w:rsidRPr="00F33427" w:rsidRDefault="00BC5708" w:rsidP="00FE0DA9">
            <w:pPr>
              <w:rPr>
                <w:rFonts w:ascii="Arial" w:hAnsi="Arial" w:cs="Arial"/>
                <w:sz w:val="22"/>
                <w:szCs w:val="22"/>
              </w:rPr>
            </w:pPr>
          </w:p>
        </w:tc>
        <w:tc>
          <w:tcPr>
            <w:tcW w:w="303" w:type="pct"/>
          </w:tcPr>
          <w:p w14:paraId="1E2E1B2F"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12b</w:t>
            </w:r>
          </w:p>
        </w:tc>
        <w:tc>
          <w:tcPr>
            <w:tcW w:w="2832" w:type="pct"/>
          </w:tcPr>
          <w:p w14:paraId="69D5A945" w14:textId="77777777" w:rsidR="00BC5708" w:rsidRPr="00F33427" w:rsidRDefault="00BC5708" w:rsidP="00FE0DA9">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716" w:type="pct"/>
            <w:tcBorders>
              <w:top w:val="single" w:sz="4" w:space="0" w:color="auto"/>
              <w:bottom w:val="single" w:sz="4" w:space="0" w:color="auto"/>
            </w:tcBorders>
          </w:tcPr>
          <w:p w14:paraId="44CBBC0B" w14:textId="77777777" w:rsidR="00BC5708" w:rsidRPr="00F33427" w:rsidRDefault="00BC5708" w:rsidP="00FE0DA9">
            <w:pPr>
              <w:rPr>
                <w:rFonts w:ascii="Arial" w:hAnsi="Arial" w:cs="Arial"/>
                <w:sz w:val="22"/>
                <w:szCs w:val="22"/>
              </w:rPr>
            </w:pPr>
            <w:r>
              <w:rPr>
                <w:rFonts w:ascii="Arial" w:hAnsi="Arial" w:cs="Arial"/>
                <w:sz w:val="22"/>
                <w:szCs w:val="22"/>
              </w:rPr>
              <w:t>8-9</w:t>
            </w:r>
          </w:p>
        </w:tc>
      </w:tr>
      <w:tr w:rsidR="00BC5708" w:rsidRPr="00F33427" w14:paraId="3837E057" w14:textId="77777777" w:rsidTr="00BC5708">
        <w:tc>
          <w:tcPr>
            <w:tcW w:w="5000" w:type="pct"/>
            <w:gridSpan w:val="4"/>
          </w:tcPr>
          <w:p w14:paraId="49721261" w14:textId="77777777" w:rsidR="00BC5708" w:rsidRPr="00F33427" w:rsidRDefault="00BC5708" w:rsidP="00FE0DA9">
            <w:pPr>
              <w:pStyle w:val="TableSubHead"/>
              <w:rPr>
                <w:rFonts w:ascii="Arial" w:hAnsi="Arial" w:cs="Arial"/>
                <w:sz w:val="22"/>
                <w:szCs w:val="22"/>
              </w:rPr>
            </w:pPr>
            <w:r w:rsidRPr="00F33427">
              <w:rPr>
                <w:rFonts w:ascii="Arial" w:hAnsi="Arial" w:cs="Arial"/>
                <w:sz w:val="22"/>
                <w:szCs w:val="22"/>
              </w:rPr>
              <w:t>Results</w:t>
            </w:r>
          </w:p>
        </w:tc>
      </w:tr>
      <w:tr w:rsidR="00BC5708" w:rsidRPr="00F33427" w14:paraId="1EECB26D" w14:textId="77777777" w:rsidTr="00BC5708">
        <w:tc>
          <w:tcPr>
            <w:tcW w:w="1149" w:type="pct"/>
            <w:vMerge w:val="restart"/>
          </w:tcPr>
          <w:p w14:paraId="52A63FEC" w14:textId="77777777" w:rsidR="00BC5708" w:rsidRPr="00F33427" w:rsidRDefault="00BC5708" w:rsidP="00FE0DA9">
            <w:pPr>
              <w:rPr>
                <w:rFonts w:ascii="Arial" w:hAnsi="Arial" w:cs="Arial"/>
                <w:sz w:val="22"/>
                <w:szCs w:val="22"/>
              </w:rPr>
            </w:pPr>
            <w:r w:rsidRPr="00F33427">
              <w:rPr>
                <w:rFonts w:ascii="Arial" w:hAnsi="Arial" w:cs="Arial"/>
                <w:sz w:val="22"/>
                <w:szCs w:val="22"/>
              </w:rPr>
              <w:t>Participant flow (a diagram is strongly recommended)</w:t>
            </w:r>
          </w:p>
        </w:tc>
        <w:tc>
          <w:tcPr>
            <w:tcW w:w="303" w:type="pct"/>
          </w:tcPr>
          <w:p w14:paraId="4EEF242A"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13a</w:t>
            </w:r>
          </w:p>
        </w:tc>
        <w:tc>
          <w:tcPr>
            <w:tcW w:w="2832" w:type="pct"/>
          </w:tcPr>
          <w:p w14:paraId="474B3A85" w14:textId="77777777" w:rsidR="00BC5708" w:rsidRPr="00F33427" w:rsidRDefault="00BC5708" w:rsidP="00FE0DA9">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716" w:type="pct"/>
            <w:tcBorders>
              <w:bottom w:val="single" w:sz="4" w:space="0" w:color="auto"/>
            </w:tcBorders>
          </w:tcPr>
          <w:p w14:paraId="2C10E34C" w14:textId="77777777" w:rsidR="00BC5708" w:rsidRPr="00F33427" w:rsidRDefault="00BC5708" w:rsidP="00FE0DA9">
            <w:pPr>
              <w:rPr>
                <w:rFonts w:ascii="Arial" w:hAnsi="Arial" w:cs="Arial"/>
                <w:sz w:val="22"/>
                <w:szCs w:val="22"/>
              </w:rPr>
            </w:pPr>
            <w:r>
              <w:rPr>
                <w:rFonts w:ascii="Arial" w:hAnsi="Arial" w:cs="Arial"/>
                <w:sz w:val="22"/>
                <w:szCs w:val="22"/>
              </w:rPr>
              <w:t>10 (in separate uploaded figure)</w:t>
            </w:r>
          </w:p>
        </w:tc>
      </w:tr>
      <w:tr w:rsidR="00BC5708" w:rsidRPr="00F33427" w14:paraId="65F13CC6" w14:textId="77777777" w:rsidTr="00BC5708">
        <w:tc>
          <w:tcPr>
            <w:tcW w:w="1149" w:type="pct"/>
            <w:vMerge/>
          </w:tcPr>
          <w:p w14:paraId="7985D4F0" w14:textId="77777777" w:rsidR="00BC5708" w:rsidRPr="00F33427" w:rsidRDefault="00BC5708" w:rsidP="00FE0DA9">
            <w:pPr>
              <w:rPr>
                <w:rFonts w:ascii="Arial" w:hAnsi="Arial" w:cs="Arial"/>
                <w:sz w:val="22"/>
                <w:szCs w:val="22"/>
              </w:rPr>
            </w:pPr>
          </w:p>
        </w:tc>
        <w:tc>
          <w:tcPr>
            <w:tcW w:w="303" w:type="pct"/>
          </w:tcPr>
          <w:p w14:paraId="1E46F71F"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13b</w:t>
            </w:r>
          </w:p>
        </w:tc>
        <w:tc>
          <w:tcPr>
            <w:tcW w:w="2832" w:type="pct"/>
          </w:tcPr>
          <w:p w14:paraId="23832486" w14:textId="77777777" w:rsidR="00BC5708" w:rsidRPr="00F33427" w:rsidRDefault="00BC5708" w:rsidP="00FE0DA9">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716" w:type="pct"/>
            <w:tcBorders>
              <w:top w:val="single" w:sz="4" w:space="0" w:color="auto"/>
              <w:bottom w:val="single" w:sz="4" w:space="0" w:color="auto"/>
            </w:tcBorders>
          </w:tcPr>
          <w:p w14:paraId="791CEE5C" w14:textId="77777777" w:rsidR="00BC5708" w:rsidRPr="00F33427" w:rsidRDefault="00BC5708" w:rsidP="00FE0DA9">
            <w:pPr>
              <w:rPr>
                <w:rFonts w:ascii="Arial" w:hAnsi="Arial" w:cs="Arial"/>
                <w:sz w:val="22"/>
                <w:szCs w:val="22"/>
              </w:rPr>
            </w:pPr>
            <w:r>
              <w:rPr>
                <w:rFonts w:ascii="Arial" w:hAnsi="Arial" w:cs="Arial"/>
                <w:sz w:val="22"/>
                <w:szCs w:val="22"/>
              </w:rPr>
              <w:t>10 (in separate uploaded figure)</w:t>
            </w:r>
          </w:p>
        </w:tc>
      </w:tr>
      <w:tr w:rsidR="00BC5708" w:rsidRPr="00F33427" w14:paraId="0EA0450F" w14:textId="77777777" w:rsidTr="00BC5708">
        <w:tc>
          <w:tcPr>
            <w:tcW w:w="1149" w:type="pct"/>
            <w:vMerge w:val="restart"/>
          </w:tcPr>
          <w:p w14:paraId="72B573C9" w14:textId="77777777" w:rsidR="00BC5708" w:rsidRPr="00F33427" w:rsidRDefault="00BC5708" w:rsidP="00FE0DA9">
            <w:pPr>
              <w:rPr>
                <w:rFonts w:ascii="Arial" w:hAnsi="Arial" w:cs="Arial"/>
                <w:sz w:val="22"/>
                <w:szCs w:val="22"/>
              </w:rPr>
            </w:pPr>
            <w:r w:rsidRPr="00F33427">
              <w:rPr>
                <w:rFonts w:ascii="Arial" w:hAnsi="Arial" w:cs="Arial"/>
                <w:sz w:val="22"/>
                <w:szCs w:val="22"/>
              </w:rPr>
              <w:t>Recruitment</w:t>
            </w:r>
          </w:p>
        </w:tc>
        <w:tc>
          <w:tcPr>
            <w:tcW w:w="303" w:type="pct"/>
          </w:tcPr>
          <w:p w14:paraId="3627C986"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14a</w:t>
            </w:r>
          </w:p>
        </w:tc>
        <w:tc>
          <w:tcPr>
            <w:tcW w:w="2832" w:type="pct"/>
          </w:tcPr>
          <w:p w14:paraId="2F6AFBE9" w14:textId="77777777" w:rsidR="00BC5708" w:rsidRPr="00F33427" w:rsidRDefault="00BC5708" w:rsidP="00FE0DA9">
            <w:pPr>
              <w:rPr>
                <w:rFonts w:ascii="Arial" w:hAnsi="Arial" w:cs="Arial"/>
                <w:sz w:val="22"/>
                <w:szCs w:val="22"/>
              </w:rPr>
            </w:pPr>
            <w:r w:rsidRPr="00F33427">
              <w:rPr>
                <w:rFonts w:ascii="Arial" w:hAnsi="Arial" w:cs="Arial"/>
                <w:sz w:val="22"/>
                <w:szCs w:val="22"/>
              </w:rPr>
              <w:t>Dates defining the periods of recruitment and follow-up</w:t>
            </w:r>
          </w:p>
        </w:tc>
        <w:tc>
          <w:tcPr>
            <w:tcW w:w="716" w:type="pct"/>
            <w:tcBorders>
              <w:top w:val="single" w:sz="4" w:space="0" w:color="auto"/>
              <w:bottom w:val="single" w:sz="4" w:space="0" w:color="auto"/>
            </w:tcBorders>
          </w:tcPr>
          <w:p w14:paraId="364EF881" w14:textId="77777777" w:rsidR="00BC5708" w:rsidRPr="00F33427" w:rsidRDefault="00BC5708" w:rsidP="00FE0DA9">
            <w:pPr>
              <w:rPr>
                <w:rFonts w:ascii="Arial" w:hAnsi="Arial" w:cs="Arial"/>
                <w:sz w:val="22"/>
                <w:szCs w:val="22"/>
              </w:rPr>
            </w:pPr>
            <w:r>
              <w:rPr>
                <w:rFonts w:ascii="Arial" w:hAnsi="Arial" w:cs="Arial"/>
                <w:sz w:val="22"/>
                <w:szCs w:val="22"/>
              </w:rPr>
              <w:t>10</w:t>
            </w:r>
          </w:p>
        </w:tc>
      </w:tr>
      <w:tr w:rsidR="00BC5708" w:rsidRPr="00F33427" w14:paraId="253D9972" w14:textId="77777777" w:rsidTr="00BC5708">
        <w:tc>
          <w:tcPr>
            <w:tcW w:w="1149" w:type="pct"/>
            <w:vMerge/>
          </w:tcPr>
          <w:p w14:paraId="3585FBE9" w14:textId="77777777" w:rsidR="00BC5708" w:rsidRPr="00F33427" w:rsidRDefault="00BC5708" w:rsidP="00FE0DA9">
            <w:pPr>
              <w:rPr>
                <w:rFonts w:ascii="Arial" w:hAnsi="Arial" w:cs="Arial"/>
                <w:sz w:val="22"/>
                <w:szCs w:val="22"/>
              </w:rPr>
            </w:pPr>
          </w:p>
        </w:tc>
        <w:tc>
          <w:tcPr>
            <w:tcW w:w="303" w:type="pct"/>
          </w:tcPr>
          <w:p w14:paraId="701DDA9B"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14b</w:t>
            </w:r>
          </w:p>
        </w:tc>
        <w:tc>
          <w:tcPr>
            <w:tcW w:w="2832" w:type="pct"/>
          </w:tcPr>
          <w:p w14:paraId="445858A8" w14:textId="77777777" w:rsidR="00BC5708" w:rsidRPr="00F33427" w:rsidRDefault="00BC5708" w:rsidP="00FE0DA9">
            <w:pPr>
              <w:rPr>
                <w:rFonts w:ascii="Arial" w:hAnsi="Arial" w:cs="Arial"/>
                <w:sz w:val="22"/>
                <w:szCs w:val="22"/>
              </w:rPr>
            </w:pPr>
            <w:r w:rsidRPr="00F33427">
              <w:rPr>
                <w:rFonts w:ascii="Arial" w:hAnsi="Arial" w:cs="Arial"/>
                <w:sz w:val="22"/>
                <w:szCs w:val="22"/>
              </w:rPr>
              <w:t>Why the trial ended or was stopped</w:t>
            </w:r>
          </w:p>
        </w:tc>
        <w:tc>
          <w:tcPr>
            <w:tcW w:w="716" w:type="pct"/>
            <w:tcBorders>
              <w:top w:val="single" w:sz="4" w:space="0" w:color="auto"/>
              <w:bottom w:val="single" w:sz="4" w:space="0" w:color="auto"/>
            </w:tcBorders>
          </w:tcPr>
          <w:p w14:paraId="0C4DF1B0" w14:textId="77777777" w:rsidR="00BC5708" w:rsidRPr="00F33427" w:rsidRDefault="00BC5708" w:rsidP="00FE0DA9">
            <w:pPr>
              <w:rPr>
                <w:rFonts w:ascii="Arial" w:hAnsi="Arial" w:cs="Arial"/>
                <w:sz w:val="22"/>
                <w:szCs w:val="22"/>
              </w:rPr>
            </w:pPr>
            <w:r>
              <w:rPr>
                <w:rFonts w:ascii="Arial" w:hAnsi="Arial" w:cs="Arial"/>
                <w:sz w:val="22"/>
                <w:szCs w:val="22"/>
              </w:rPr>
              <w:t>10</w:t>
            </w:r>
          </w:p>
        </w:tc>
      </w:tr>
      <w:tr w:rsidR="00BC5708" w:rsidRPr="00F33427" w14:paraId="3E1D00D7" w14:textId="77777777" w:rsidTr="00BC5708">
        <w:tc>
          <w:tcPr>
            <w:tcW w:w="1149" w:type="pct"/>
          </w:tcPr>
          <w:p w14:paraId="47348035" w14:textId="77777777" w:rsidR="00BC5708" w:rsidRPr="00F33427" w:rsidRDefault="00BC5708" w:rsidP="00FE0DA9">
            <w:pPr>
              <w:rPr>
                <w:rFonts w:ascii="Arial" w:hAnsi="Arial" w:cs="Arial"/>
                <w:sz w:val="22"/>
                <w:szCs w:val="22"/>
              </w:rPr>
            </w:pPr>
            <w:r w:rsidRPr="00F33427">
              <w:rPr>
                <w:rFonts w:ascii="Arial" w:hAnsi="Arial" w:cs="Arial"/>
                <w:sz w:val="22"/>
                <w:szCs w:val="22"/>
              </w:rPr>
              <w:t>Baseline data</w:t>
            </w:r>
          </w:p>
        </w:tc>
        <w:tc>
          <w:tcPr>
            <w:tcW w:w="303" w:type="pct"/>
          </w:tcPr>
          <w:p w14:paraId="44274A45"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15</w:t>
            </w:r>
          </w:p>
        </w:tc>
        <w:tc>
          <w:tcPr>
            <w:tcW w:w="2832" w:type="pct"/>
          </w:tcPr>
          <w:p w14:paraId="32590AD0" w14:textId="77777777" w:rsidR="00BC5708" w:rsidRPr="00F33427" w:rsidRDefault="00BC5708" w:rsidP="00FE0DA9">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716" w:type="pct"/>
            <w:tcBorders>
              <w:top w:val="single" w:sz="4" w:space="0" w:color="auto"/>
              <w:bottom w:val="single" w:sz="4" w:space="0" w:color="auto"/>
            </w:tcBorders>
          </w:tcPr>
          <w:p w14:paraId="1D00ADEC" w14:textId="77777777" w:rsidR="00BC5708" w:rsidRPr="00F33427" w:rsidRDefault="00BC5708" w:rsidP="00FE0DA9">
            <w:pPr>
              <w:rPr>
                <w:rFonts w:ascii="Arial" w:hAnsi="Arial" w:cs="Arial"/>
                <w:sz w:val="22"/>
                <w:szCs w:val="22"/>
              </w:rPr>
            </w:pPr>
            <w:r>
              <w:rPr>
                <w:rFonts w:ascii="Arial" w:hAnsi="Arial" w:cs="Arial"/>
                <w:sz w:val="22"/>
                <w:szCs w:val="22"/>
              </w:rPr>
              <w:t>11</w:t>
            </w:r>
          </w:p>
        </w:tc>
      </w:tr>
      <w:tr w:rsidR="00BC5708" w:rsidRPr="00F33427" w14:paraId="57BDC8A2" w14:textId="77777777" w:rsidTr="00BC5708">
        <w:tc>
          <w:tcPr>
            <w:tcW w:w="1149" w:type="pct"/>
          </w:tcPr>
          <w:p w14:paraId="79B6043B" w14:textId="77777777" w:rsidR="00BC5708" w:rsidRPr="00F33427" w:rsidRDefault="00BC5708" w:rsidP="00FE0DA9">
            <w:pPr>
              <w:rPr>
                <w:rFonts w:ascii="Arial" w:hAnsi="Arial" w:cs="Arial"/>
                <w:sz w:val="22"/>
                <w:szCs w:val="22"/>
              </w:rPr>
            </w:pPr>
            <w:r w:rsidRPr="00F33427">
              <w:rPr>
                <w:rFonts w:ascii="Arial" w:hAnsi="Arial" w:cs="Arial"/>
                <w:sz w:val="22"/>
                <w:szCs w:val="22"/>
              </w:rPr>
              <w:t>Numbers analysed</w:t>
            </w:r>
          </w:p>
        </w:tc>
        <w:tc>
          <w:tcPr>
            <w:tcW w:w="303" w:type="pct"/>
          </w:tcPr>
          <w:p w14:paraId="56CD3A40"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16</w:t>
            </w:r>
          </w:p>
        </w:tc>
        <w:tc>
          <w:tcPr>
            <w:tcW w:w="2832" w:type="pct"/>
          </w:tcPr>
          <w:p w14:paraId="1A409BF8" w14:textId="77777777" w:rsidR="00BC5708" w:rsidRPr="00F33427" w:rsidRDefault="00BC5708" w:rsidP="00FE0DA9">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716" w:type="pct"/>
            <w:tcBorders>
              <w:top w:val="single" w:sz="4" w:space="0" w:color="auto"/>
              <w:bottom w:val="single" w:sz="4" w:space="0" w:color="auto"/>
            </w:tcBorders>
          </w:tcPr>
          <w:p w14:paraId="3BAC3017" w14:textId="77777777" w:rsidR="00BC5708" w:rsidRPr="003F5C26" w:rsidRDefault="00BC5708" w:rsidP="00FE0DA9">
            <w:pPr>
              <w:rPr>
                <w:rFonts w:ascii="Arial" w:hAnsi="Arial" w:cs="Arial"/>
                <w:sz w:val="22"/>
                <w:szCs w:val="22"/>
                <w:highlight w:val="yellow"/>
              </w:rPr>
            </w:pPr>
            <w:r w:rsidRPr="00A9017F">
              <w:rPr>
                <w:rFonts w:ascii="Arial" w:hAnsi="Arial" w:cs="Arial"/>
                <w:sz w:val="22"/>
                <w:szCs w:val="22"/>
              </w:rPr>
              <w:t>12-19</w:t>
            </w:r>
          </w:p>
        </w:tc>
      </w:tr>
      <w:tr w:rsidR="00BC5708" w:rsidRPr="00F33427" w14:paraId="7C8349C2" w14:textId="77777777" w:rsidTr="00BC5708">
        <w:tc>
          <w:tcPr>
            <w:tcW w:w="1149" w:type="pct"/>
            <w:vMerge w:val="restart"/>
          </w:tcPr>
          <w:p w14:paraId="26C6C65F" w14:textId="77777777" w:rsidR="00BC5708" w:rsidRPr="00F33427" w:rsidRDefault="00BC5708" w:rsidP="00FE0DA9">
            <w:pPr>
              <w:rPr>
                <w:rFonts w:ascii="Arial" w:hAnsi="Arial" w:cs="Arial"/>
                <w:sz w:val="22"/>
                <w:szCs w:val="22"/>
              </w:rPr>
            </w:pPr>
            <w:r w:rsidRPr="00F33427">
              <w:rPr>
                <w:rFonts w:ascii="Arial" w:hAnsi="Arial" w:cs="Arial"/>
                <w:sz w:val="22"/>
                <w:szCs w:val="22"/>
              </w:rPr>
              <w:t>Outcomes and estimation</w:t>
            </w:r>
          </w:p>
        </w:tc>
        <w:tc>
          <w:tcPr>
            <w:tcW w:w="303" w:type="pct"/>
          </w:tcPr>
          <w:p w14:paraId="32B4E3FC"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17a</w:t>
            </w:r>
          </w:p>
        </w:tc>
        <w:tc>
          <w:tcPr>
            <w:tcW w:w="2832" w:type="pct"/>
          </w:tcPr>
          <w:p w14:paraId="609AFA3C" w14:textId="77777777" w:rsidR="00BC5708" w:rsidRPr="00F33427" w:rsidRDefault="00BC5708" w:rsidP="00FE0DA9">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716" w:type="pct"/>
            <w:tcBorders>
              <w:top w:val="single" w:sz="4" w:space="0" w:color="auto"/>
              <w:bottom w:val="single" w:sz="4" w:space="0" w:color="auto"/>
            </w:tcBorders>
          </w:tcPr>
          <w:p w14:paraId="347EB8C6" w14:textId="77777777" w:rsidR="00BC5708" w:rsidRPr="003F5C26" w:rsidRDefault="00BC5708" w:rsidP="00FE0DA9">
            <w:pPr>
              <w:rPr>
                <w:rFonts w:ascii="Arial" w:hAnsi="Arial" w:cs="Arial"/>
                <w:sz w:val="22"/>
                <w:szCs w:val="22"/>
                <w:highlight w:val="yellow"/>
              </w:rPr>
            </w:pPr>
            <w:r w:rsidRPr="00A9017F">
              <w:rPr>
                <w:rFonts w:ascii="Arial" w:hAnsi="Arial" w:cs="Arial"/>
                <w:sz w:val="22"/>
                <w:szCs w:val="22"/>
              </w:rPr>
              <w:t>12-19</w:t>
            </w:r>
          </w:p>
        </w:tc>
      </w:tr>
      <w:tr w:rsidR="00BC5708" w:rsidRPr="00F33427" w14:paraId="5D60F8A4" w14:textId="77777777" w:rsidTr="00BC5708">
        <w:tc>
          <w:tcPr>
            <w:tcW w:w="1149" w:type="pct"/>
            <w:vMerge/>
          </w:tcPr>
          <w:p w14:paraId="53B1A2C4" w14:textId="77777777" w:rsidR="00BC5708" w:rsidRPr="00F33427" w:rsidRDefault="00BC5708" w:rsidP="00FE0DA9">
            <w:pPr>
              <w:rPr>
                <w:rFonts w:ascii="Arial" w:hAnsi="Arial" w:cs="Arial"/>
                <w:sz w:val="22"/>
                <w:szCs w:val="22"/>
              </w:rPr>
            </w:pPr>
          </w:p>
        </w:tc>
        <w:tc>
          <w:tcPr>
            <w:tcW w:w="303" w:type="pct"/>
          </w:tcPr>
          <w:p w14:paraId="60BE2CD1"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17b</w:t>
            </w:r>
          </w:p>
        </w:tc>
        <w:tc>
          <w:tcPr>
            <w:tcW w:w="2832" w:type="pct"/>
          </w:tcPr>
          <w:p w14:paraId="7ACA322D" w14:textId="77777777" w:rsidR="00BC5708" w:rsidRPr="00F33427" w:rsidRDefault="00BC5708" w:rsidP="00FE0DA9">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716" w:type="pct"/>
            <w:tcBorders>
              <w:top w:val="single" w:sz="4" w:space="0" w:color="auto"/>
              <w:bottom w:val="single" w:sz="4" w:space="0" w:color="auto"/>
            </w:tcBorders>
          </w:tcPr>
          <w:p w14:paraId="39F3E9E6" w14:textId="77777777" w:rsidR="00BC5708" w:rsidRPr="003F5C26" w:rsidRDefault="00BC5708" w:rsidP="00FE0DA9">
            <w:pPr>
              <w:rPr>
                <w:rFonts w:ascii="Arial" w:hAnsi="Arial" w:cs="Arial"/>
                <w:sz w:val="22"/>
                <w:szCs w:val="22"/>
                <w:highlight w:val="yellow"/>
              </w:rPr>
            </w:pPr>
            <w:r w:rsidRPr="003F5C26">
              <w:rPr>
                <w:rFonts w:ascii="Arial" w:hAnsi="Arial" w:cs="Arial"/>
                <w:sz w:val="22"/>
                <w:szCs w:val="22"/>
              </w:rPr>
              <w:t>N/A</w:t>
            </w:r>
          </w:p>
        </w:tc>
      </w:tr>
      <w:tr w:rsidR="00BC5708" w:rsidRPr="00F33427" w14:paraId="0CFD5D77" w14:textId="77777777" w:rsidTr="00BC5708">
        <w:tc>
          <w:tcPr>
            <w:tcW w:w="1149" w:type="pct"/>
          </w:tcPr>
          <w:p w14:paraId="6C2F8E7B" w14:textId="77777777" w:rsidR="00BC5708" w:rsidRPr="00F33427" w:rsidRDefault="00BC5708" w:rsidP="00FE0DA9">
            <w:pPr>
              <w:rPr>
                <w:rFonts w:ascii="Arial" w:hAnsi="Arial" w:cs="Arial"/>
                <w:sz w:val="22"/>
                <w:szCs w:val="22"/>
              </w:rPr>
            </w:pPr>
            <w:r w:rsidRPr="00F33427">
              <w:rPr>
                <w:rFonts w:ascii="Arial" w:hAnsi="Arial" w:cs="Arial"/>
                <w:sz w:val="22"/>
                <w:szCs w:val="22"/>
              </w:rPr>
              <w:t>Ancillary analyses</w:t>
            </w:r>
          </w:p>
        </w:tc>
        <w:tc>
          <w:tcPr>
            <w:tcW w:w="303" w:type="pct"/>
          </w:tcPr>
          <w:p w14:paraId="7779FBE4"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18</w:t>
            </w:r>
          </w:p>
        </w:tc>
        <w:tc>
          <w:tcPr>
            <w:tcW w:w="2832" w:type="pct"/>
          </w:tcPr>
          <w:p w14:paraId="1DC159BC" w14:textId="77777777" w:rsidR="00BC5708" w:rsidRPr="00F33427" w:rsidRDefault="00BC5708" w:rsidP="00FE0DA9">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716" w:type="pct"/>
            <w:tcBorders>
              <w:top w:val="single" w:sz="4" w:space="0" w:color="auto"/>
              <w:bottom w:val="single" w:sz="4" w:space="0" w:color="auto"/>
            </w:tcBorders>
          </w:tcPr>
          <w:p w14:paraId="1D9C372C" w14:textId="77777777" w:rsidR="00BC5708" w:rsidRPr="003F5C26" w:rsidRDefault="00BC5708" w:rsidP="00FE0DA9">
            <w:pPr>
              <w:rPr>
                <w:rFonts w:ascii="Arial" w:hAnsi="Arial" w:cs="Arial"/>
                <w:sz w:val="22"/>
                <w:szCs w:val="22"/>
                <w:highlight w:val="yellow"/>
              </w:rPr>
            </w:pPr>
            <w:r w:rsidRPr="00A9017F">
              <w:rPr>
                <w:rFonts w:ascii="Arial" w:hAnsi="Arial" w:cs="Arial"/>
                <w:sz w:val="22"/>
                <w:szCs w:val="22"/>
              </w:rPr>
              <w:t>16-19</w:t>
            </w:r>
          </w:p>
        </w:tc>
      </w:tr>
      <w:tr w:rsidR="00BC5708" w:rsidRPr="00F33427" w14:paraId="106B1487" w14:textId="77777777" w:rsidTr="00BC5708">
        <w:tc>
          <w:tcPr>
            <w:tcW w:w="1149" w:type="pct"/>
          </w:tcPr>
          <w:p w14:paraId="6EF766D5" w14:textId="77777777" w:rsidR="00BC5708" w:rsidRPr="00F33427" w:rsidRDefault="00BC5708" w:rsidP="00FE0DA9">
            <w:pPr>
              <w:rPr>
                <w:rFonts w:ascii="Arial" w:hAnsi="Arial" w:cs="Arial"/>
                <w:sz w:val="22"/>
                <w:szCs w:val="22"/>
              </w:rPr>
            </w:pPr>
            <w:r w:rsidRPr="00F33427">
              <w:rPr>
                <w:rFonts w:ascii="Arial" w:hAnsi="Arial" w:cs="Arial"/>
                <w:sz w:val="22"/>
                <w:szCs w:val="22"/>
              </w:rPr>
              <w:t>Harms</w:t>
            </w:r>
          </w:p>
        </w:tc>
        <w:tc>
          <w:tcPr>
            <w:tcW w:w="303" w:type="pct"/>
          </w:tcPr>
          <w:p w14:paraId="2430F9F5"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19</w:t>
            </w:r>
          </w:p>
        </w:tc>
        <w:tc>
          <w:tcPr>
            <w:tcW w:w="2832" w:type="pct"/>
          </w:tcPr>
          <w:p w14:paraId="05F1FA28" w14:textId="77777777" w:rsidR="00BC5708" w:rsidRPr="00F33427" w:rsidRDefault="00BC5708" w:rsidP="00FE0DA9">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716" w:type="pct"/>
            <w:tcBorders>
              <w:top w:val="single" w:sz="4" w:space="0" w:color="auto"/>
              <w:bottom w:val="single" w:sz="4" w:space="0" w:color="auto"/>
            </w:tcBorders>
          </w:tcPr>
          <w:p w14:paraId="2F169551" w14:textId="77777777" w:rsidR="00BC5708" w:rsidRPr="003F5C26" w:rsidRDefault="00BC5708" w:rsidP="00FE0DA9">
            <w:pPr>
              <w:rPr>
                <w:rFonts w:ascii="Arial" w:hAnsi="Arial" w:cs="Arial"/>
                <w:sz w:val="22"/>
                <w:szCs w:val="22"/>
                <w:highlight w:val="yellow"/>
              </w:rPr>
            </w:pPr>
            <w:r w:rsidRPr="00A9017F">
              <w:rPr>
                <w:rFonts w:ascii="Arial" w:hAnsi="Arial" w:cs="Arial"/>
                <w:sz w:val="22"/>
                <w:szCs w:val="22"/>
              </w:rPr>
              <w:t>16</w:t>
            </w:r>
          </w:p>
        </w:tc>
      </w:tr>
      <w:tr w:rsidR="00BC5708" w:rsidRPr="00F33427" w14:paraId="3841BE7B" w14:textId="77777777" w:rsidTr="00BC5708">
        <w:tc>
          <w:tcPr>
            <w:tcW w:w="5000" w:type="pct"/>
            <w:gridSpan w:val="4"/>
          </w:tcPr>
          <w:p w14:paraId="76FF392F" w14:textId="77777777" w:rsidR="00BC5708" w:rsidRPr="003F5C26" w:rsidRDefault="00BC5708" w:rsidP="00FE0DA9">
            <w:pPr>
              <w:pStyle w:val="TableSubHead"/>
              <w:rPr>
                <w:rFonts w:ascii="Arial" w:hAnsi="Arial" w:cs="Arial"/>
                <w:sz w:val="22"/>
                <w:szCs w:val="22"/>
                <w:highlight w:val="yellow"/>
              </w:rPr>
            </w:pPr>
            <w:r w:rsidRPr="003F5C26">
              <w:rPr>
                <w:rFonts w:ascii="Arial" w:hAnsi="Arial" w:cs="Arial"/>
                <w:sz w:val="22"/>
                <w:szCs w:val="22"/>
              </w:rPr>
              <w:t>Discussion</w:t>
            </w:r>
          </w:p>
        </w:tc>
      </w:tr>
      <w:tr w:rsidR="00BC5708" w:rsidRPr="00F33427" w14:paraId="2FBBAC5A" w14:textId="77777777" w:rsidTr="00BC5708">
        <w:tc>
          <w:tcPr>
            <w:tcW w:w="1149" w:type="pct"/>
          </w:tcPr>
          <w:p w14:paraId="4D3538A5" w14:textId="77777777" w:rsidR="00BC5708" w:rsidRPr="00F33427" w:rsidRDefault="00BC5708" w:rsidP="00FE0DA9">
            <w:pPr>
              <w:rPr>
                <w:rFonts w:ascii="Arial" w:hAnsi="Arial" w:cs="Arial"/>
                <w:sz w:val="22"/>
                <w:szCs w:val="22"/>
              </w:rPr>
            </w:pPr>
            <w:r w:rsidRPr="00F33427">
              <w:rPr>
                <w:rFonts w:ascii="Arial" w:hAnsi="Arial" w:cs="Arial"/>
                <w:sz w:val="22"/>
                <w:szCs w:val="22"/>
              </w:rPr>
              <w:t>Limitations</w:t>
            </w:r>
          </w:p>
        </w:tc>
        <w:tc>
          <w:tcPr>
            <w:tcW w:w="303" w:type="pct"/>
          </w:tcPr>
          <w:p w14:paraId="0DCAE21E"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20</w:t>
            </w:r>
          </w:p>
        </w:tc>
        <w:tc>
          <w:tcPr>
            <w:tcW w:w="2832" w:type="pct"/>
          </w:tcPr>
          <w:p w14:paraId="3B515A03" w14:textId="77777777" w:rsidR="00BC5708" w:rsidRPr="00F33427" w:rsidRDefault="00BC5708" w:rsidP="00FE0DA9">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716" w:type="pct"/>
            <w:tcBorders>
              <w:bottom w:val="single" w:sz="4" w:space="0" w:color="auto"/>
            </w:tcBorders>
          </w:tcPr>
          <w:p w14:paraId="3AF6F903" w14:textId="77777777" w:rsidR="00BC5708" w:rsidRPr="003F5C26" w:rsidRDefault="00BC5708" w:rsidP="00FE0DA9">
            <w:pPr>
              <w:rPr>
                <w:rFonts w:ascii="Arial" w:hAnsi="Arial" w:cs="Arial"/>
                <w:sz w:val="22"/>
                <w:szCs w:val="22"/>
                <w:highlight w:val="yellow"/>
              </w:rPr>
            </w:pPr>
            <w:r w:rsidRPr="00A9017F">
              <w:rPr>
                <w:rFonts w:ascii="Arial" w:hAnsi="Arial" w:cs="Arial"/>
                <w:sz w:val="22"/>
                <w:szCs w:val="22"/>
              </w:rPr>
              <w:t>20-21</w:t>
            </w:r>
          </w:p>
        </w:tc>
      </w:tr>
      <w:tr w:rsidR="00BC5708" w:rsidRPr="00F33427" w14:paraId="3B520149" w14:textId="77777777" w:rsidTr="00BC5708">
        <w:tc>
          <w:tcPr>
            <w:tcW w:w="1149" w:type="pct"/>
          </w:tcPr>
          <w:p w14:paraId="4DCFBE61" w14:textId="77777777" w:rsidR="00BC5708" w:rsidRPr="00F33427" w:rsidRDefault="00BC5708" w:rsidP="00FE0DA9">
            <w:pPr>
              <w:rPr>
                <w:rFonts w:ascii="Arial" w:hAnsi="Arial" w:cs="Arial"/>
                <w:sz w:val="22"/>
                <w:szCs w:val="22"/>
              </w:rPr>
            </w:pPr>
            <w:r w:rsidRPr="00F33427">
              <w:rPr>
                <w:rFonts w:ascii="Arial" w:hAnsi="Arial" w:cs="Arial"/>
                <w:sz w:val="22"/>
                <w:szCs w:val="22"/>
              </w:rPr>
              <w:t>Generalisability</w:t>
            </w:r>
          </w:p>
        </w:tc>
        <w:tc>
          <w:tcPr>
            <w:tcW w:w="303" w:type="pct"/>
          </w:tcPr>
          <w:p w14:paraId="35C7663B"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21</w:t>
            </w:r>
          </w:p>
        </w:tc>
        <w:tc>
          <w:tcPr>
            <w:tcW w:w="2832" w:type="pct"/>
          </w:tcPr>
          <w:p w14:paraId="3DA9BADA" w14:textId="77777777" w:rsidR="00BC5708" w:rsidRPr="00A9017F" w:rsidRDefault="00BC5708" w:rsidP="00FE0DA9">
            <w:pPr>
              <w:rPr>
                <w:rFonts w:ascii="Arial" w:hAnsi="Arial" w:cs="Arial"/>
                <w:sz w:val="22"/>
                <w:szCs w:val="22"/>
              </w:rPr>
            </w:pPr>
            <w:r w:rsidRPr="00A9017F">
              <w:rPr>
                <w:rFonts w:ascii="Arial" w:hAnsi="Arial" w:cs="Arial"/>
                <w:sz w:val="22"/>
                <w:szCs w:val="22"/>
              </w:rPr>
              <w:t>Generalisability (external validity, applicability) of the trial findings</w:t>
            </w:r>
          </w:p>
        </w:tc>
        <w:tc>
          <w:tcPr>
            <w:tcW w:w="716" w:type="pct"/>
            <w:tcBorders>
              <w:top w:val="single" w:sz="4" w:space="0" w:color="auto"/>
              <w:bottom w:val="single" w:sz="4" w:space="0" w:color="auto"/>
            </w:tcBorders>
          </w:tcPr>
          <w:p w14:paraId="337219BC" w14:textId="77777777" w:rsidR="00BC5708" w:rsidRPr="00A9017F" w:rsidRDefault="00BC5708" w:rsidP="00FE0DA9">
            <w:pPr>
              <w:rPr>
                <w:rFonts w:ascii="Arial" w:hAnsi="Arial" w:cs="Arial"/>
                <w:sz w:val="22"/>
                <w:szCs w:val="22"/>
              </w:rPr>
            </w:pPr>
            <w:r w:rsidRPr="00A9017F">
              <w:rPr>
                <w:rFonts w:ascii="Arial" w:hAnsi="Arial" w:cs="Arial"/>
                <w:sz w:val="22"/>
                <w:szCs w:val="22"/>
              </w:rPr>
              <w:t>20-23</w:t>
            </w:r>
          </w:p>
        </w:tc>
      </w:tr>
      <w:tr w:rsidR="00BC5708" w:rsidRPr="00F33427" w14:paraId="57469DAF" w14:textId="77777777" w:rsidTr="00BC5708">
        <w:tc>
          <w:tcPr>
            <w:tcW w:w="1149" w:type="pct"/>
          </w:tcPr>
          <w:p w14:paraId="54082C01" w14:textId="77777777" w:rsidR="00BC5708" w:rsidRPr="00F33427" w:rsidRDefault="00BC5708" w:rsidP="00FE0DA9">
            <w:pPr>
              <w:rPr>
                <w:rFonts w:ascii="Arial" w:hAnsi="Arial" w:cs="Arial"/>
                <w:sz w:val="22"/>
                <w:szCs w:val="22"/>
              </w:rPr>
            </w:pPr>
            <w:r w:rsidRPr="00F33427">
              <w:rPr>
                <w:rFonts w:ascii="Arial" w:hAnsi="Arial" w:cs="Arial"/>
                <w:sz w:val="22"/>
                <w:szCs w:val="22"/>
              </w:rPr>
              <w:t>Interpretation</w:t>
            </w:r>
          </w:p>
        </w:tc>
        <w:tc>
          <w:tcPr>
            <w:tcW w:w="303" w:type="pct"/>
          </w:tcPr>
          <w:p w14:paraId="588CFE13"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22</w:t>
            </w:r>
          </w:p>
        </w:tc>
        <w:tc>
          <w:tcPr>
            <w:tcW w:w="2832" w:type="pct"/>
          </w:tcPr>
          <w:p w14:paraId="33FC0555" w14:textId="77777777" w:rsidR="00BC5708" w:rsidRPr="00A9017F" w:rsidRDefault="00BC5708" w:rsidP="00FE0DA9">
            <w:pPr>
              <w:rPr>
                <w:rFonts w:ascii="Arial" w:hAnsi="Arial" w:cs="Arial"/>
                <w:sz w:val="22"/>
                <w:szCs w:val="22"/>
              </w:rPr>
            </w:pPr>
            <w:r w:rsidRPr="00A9017F">
              <w:rPr>
                <w:rFonts w:ascii="Arial" w:hAnsi="Arial" w:cs="Arial"/>
                <w:sz w:val="22"/>
                <w:szCs w:val="22"/>
              </w:rPr>
              <w:t>Interpretation consistent with results, balancing benefits and harms, and considering other relevant evidence</w:t>
            </w:r>
          </w:p>
        </w:tc>
        <w:tc>
          <w:tcPr>
            <w:tcW w:w="716" w:type="pct"/>
            <w:tcBorders>
              <w:top w:val="single" w:sz="4" w:space="0" w:color="auto"/>
              <w:bottom w:val="single" w:sz="4" w:space="0" w:color="auto"/>
            </w:tcBorders>
          </w:tcPr>
          <w:p w14:paraId="66654CF7" w14:textId="77777777" w:rsidR="00BC5708" w:rsidRPr="00A9017F" w:rsidRDefault="00BC5708" w:rsidP="00FE0DA9">
            <w:pPr>
              <w:rPr>
                <w:rFonts w:ascii="Arial" w:hAnsi="Arial" w:cs="Arial"/>
                <w:sz w:val="22"/>
                <w:szCs w:val="22"/>
              </w:rPr>
            </w:pPr>
            <w:r w:rsidRPr="00A9017F">
              <w:rPr>
                <w:rFonts w:ascii="Arial" w:hAnsi="Arial" w:cs="Arial"/>
                <w:sz w:val="22"/>
                <w:szCs w:val="22"/>
              </w:rPr>
              <w:t>20-23</w:t>
            </w:r>
          </w:p>
        </w:tc>
      </w:tr>
      <w:tr w:rsidR="00BC5708" w:rsidRPr="00F33427" w14:paraId="5A8CAD2F" w14:textId="77777777" w:rsidTr="00BC5708">
        <w:tc>
          <w:tcPr>
            <w:tcW w:w="4284" w:type="pct"/>
            <w:gridSpan w:val="3"/>
          </w:tcPr>
          <w:p w14:paraId="4B1C2960" w14:textId="77777777" w:rsidR="00BC5708" w:rsidRPr="00F33427" w:rsidRDefault="00BC5708" w:rsidP="00FE0DA9">
            <w:pPr>
              <w:pStyle w:val="TableSubHead"/>
              <w:rPr>
                <w:rFonts w:ascii="Arial" w:hAnsi="Arial" w:cs="Arial"/>
                <w:sz w:val="22"/>
                <w:szCs w:val="22"/>
              </w:rPr>
            </w:pPr>
            <w:r w:rsidRPr="00F33427">
              <w:rPr>
                <w:rFonts w:ascii="Arial" w:hAnsi="Arial" w:cs="Arial"/>
                <w:sz w:val="22"/>
                <w:szCs w:val="22"/>
              </w:rPr>
              <w:t>Other information</w:t>
            </w:r>
          </w:p>
        </w:tc>
        <w:tc>
          <w:tcPr>
            <w:tcW w:w="716" w:type="pct"/>
            <w:tcBorders>
              <w:top w:val="single" w:sz="4" w:space="0" w:color="auto"/>
            </w:tcBorders>
          </w:tcPr>
          <w:p w14:paraId="126C29CF" w14:textId="77777777" w:rsidR="00BC5708" w:rsidRPr="003F5C26" w:rsidRDefault="00BC5708" w:rsidP="00FE0DA9">
            <w:pPr>
              <w:rPr>
                <w:rFonts w:ascii="Arial" w:hAnsi="Arial" w:cs="Arial"/>
                <w:sz w:val="22"/>
                <w:szCs w:val="22"/>
                <w:highlight w:val="yellow"/>
              </w:rPr>
            </w:pPr>
          </w:p>
        </w:tc>
      </w:tr>
      <w:tr w:rsidR="00BC5708" w:rsidRPr="00F33427" w14:paraId="189DF3AC" w14:textId="77777777" w:rsidTr="00BC5708">
        <w:tc>
          <w:tcPr>
            <w:tcW w:w="1149" w:type="pct"/>
          </w:tcPr>
          <w:p w14:paraId="61DCCCBF" w14:textId="77777777" w:rsidR="00BC5708" w:rsidRPr="00F33427" w:rsidRDefault="00BC5708" w:rsidP="00FE0DA9">
            <w:pPr>
              <w:rPr>
                <w:rFonts w:ascii="Arial" w:hAnsi="Arial" w:cs="Arial"/>
                <w:i/>
                <w:caps/>
                <w:sz w:val="22"/>
                <w:szCs w:val="22"/>
              </w:rPr>
            </w:pPr>
            <w:r w:rsidRPr="00F33427">
              <w:rPr>
                <w:rFonts w:ascii="Arial" w:hAnsi="Arial" w:cs="Arial"/>
                <w:sz w:val="22"/>
                <w:szCs w:val="22"/>
              </w:rPr>
              <w:lastRenderedPageBreak/>
              <w:t>Registration</w:t>
            </w:r>
          </w:p>
        </w:tc>
        <w:tc>
          <w:tcPr>
            <w:tcW w:w="303" w:type="pct"/>
          </w:tcPr>
          <w:p w14:paraId="6EA7B212"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23</w:t>
            </w:r>
          </w:p>
        </w:tc>
        <w:tc>
          <w:tcPr>
            <w:tcW w:w="2832" w:type="pct"/>
          </w:tcPr>
          <w:p w14:paraId="326751F4" w14:textId="77777777" w:rsidR="00BC5708" w:rsidRPr="00F33427" w:rsidRDefault="00BC5708" w:rsidP="00FE0DA9">
            <w:pPr>
              <w:rPr>
                <w:rFonts w:ascii="Arial" w:hAnsi="Arial" w:cs="Arial"/>
                <w:sz w:val="22"/>
                <w:szCs w:val="22"/>
              </w:rPr>
            </w:pPr>
            <w:r w:rsidRPr="00F33427">
              <w:rPr>
                <w:rFonts w:ascii="Arial" w:hAnsi="Arial" w:cs="Arial"/>
                <w:sz w:val="22"/>
                <w:szCs w:val="22"/>
              </w:rPr>
              <w:t>Registration number and name of trial registry</w:t>
            </w:r>
          </w:p>
        </w:tc>
        <w:tc>
          <w:tcPr>
            <w:tcW w:w="716" w:type="pct"/>
            <w:tcBorders>
              <w:bottom w:val="single" w:sz="4" w:space="0" w:color="auto"/>
            </w:tcBorders>
          </w:tcPr>
          <w:p w14:paraId="40BFC965" w14:textId="77777777" w:rsidR="00BC5708" w:rsidRPr="003F5C26" w:rsidRDefault="00BC5708" w:rsidP="00FE0DA9">
            <w:pPr>
              <w:rPr>
                <w:rFonts w:ascii="Arial" w:hAnsi="Arial" w:cs="Arial"/>
                <w:sz w:val="22"/>
                <w:szCs w:val="22"/>
                <w:highlight w:val="yellow"/>
              </w:rPr>
            </w:pPr>
            <w:r w:rsidRPr="003F5C26">
              <w:rPr>
                <w:rFonts w:ascii="Arial" w:hAnsi="Arial" w:cs="Arial"/>
                <w:sz w:val="22"/>
                <w:szCs w:val="22"/>
              </w:rPr>
              <w:t>2</w:t>
            </w:r>
          </w:p>
        </w:tc>
      </w:tr>
      <w:tr w:rsidR="00BC5708" w:rsidRPr="00F33427" w14:paraId="714FC616" w14:textId="77777777" w:rsidTr="00BC5708">
        <w:tc>
          <w:tcPr>
            <w:tcW w:w="1149" w:type="pct"/>
          </w:tcPr>
          <w:p w14:paraId="7E99C800" w14:textId="77777777" w:rsidR="00BC5708" w:rsidRPr="00F33427" w:rsidRDefault="00BC5708" w:rsidP="00FE0DA9">
            <w:pPr>
              <w:rPr>
                <w:rFonts w:ascii="Arial" w:hAnsi="Arial" w:cs="Arial"/>
                <w:i/>
                <w:caps/>
                <w:sz w:val="22"/>
                <w:szCs w:val="22"/>
              </w:rPr>
            </w:pPr>
            <w:r w:rsidRPr="00F33427">
              <w:rPr>
                <w:rFonts w:ascii="Arial" w:hAnsi="Arial" w:cs="Arial"/>
                <w:sz w:val="22"/>
                <w:szCs w:val="22"/>
              </w:rPr>
              <w:t>Protocol</w:t>
            </w:r>
          </w:p>
        </w:tc>
        <w:tc>
          <w:tcPr>
            <w:tcW w:w="303" w:type="pct"/>
          </w:tcPr>
          <w:p w14:paraId="6C9AA2E1"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24</w:t>
            </w:r>
          </w:p>
        </w:tc>
        <w:tc>
          <w:tcPr>
            <w:tcW w:w="2832" w:type="pct"/>
          </w:tcPr>
          <w:p w14:paraId="03678DC0" w14:textId="77777777" w:rsidR="00BC5708" w:rsidRPr="00F33427" w:rsidRDefault="00BC5708" w:rsidP="00FE0DA9">
            <w:pPr>
              <w:rPr>
                <w:rFonts w:ascii="Arial" w:hAnsi="Arial" w:cs="Arial"/>
                <w:sz w:val="22"/>
                <w:szCs w:val="22"/>
              </w:rPr>
            </w:pPr>
            <w:r w:rsidRPr="00F33427">
              <w:rPr>
                <w:rFonts w:ascii="Arial" w:hAnsi="Arial" w:cs="Arial"/>
                <w:sz w:val="22"/>
                <w:szCs w:val="22"/>
              </w:rPr>
              <w:t>Where the full trial protocol can be accessed, if available</w:t>
            </w:r>
          </w:p>
        </w:tc>
        <w:tc>
          <w:tcPr>
            <w:tcW w:w="716" w:type="pct"/>
            <w:tcBorders>
              <w:top w:val="single" w:sz="4" w:space="0" w:color="auto"/>
              <w:bottom w:val="single" w:sz="4" w:space="0" w:color="auto"/>
            </w:tcBorders>
          </w:tcPr>
          <w:p w14:paraId="36B5A38A" w14:textId="77777777" w:rsidR="00BC5708" w:rsidRPr="003F5C26" w:rsidRDefault="00BC5708" w:rsidP="00FE0DA9">
            <w:pPr>
              <w:rPr>
                <w:rFonts w:ascii="Arial" w:hAnsi="Arial" w:cs="Arial"/>
                <w:sz w:val="22"/>
                <w:szCs w:val="22"/>
                <w:highlight w:val="yellow"/>
              </w:rPr>
            </w:pPr>
            <w:r w:rsidRPr="003F5C26">
              <w:rPr>
                <w:rFonts w:ascii="Arial" w:hAnsi="Arial" w:cs="Arial"/>
                <w:sz w:val="22"/>
                <w:szCs w:val="22"/>
              </w:rPr>
              <w:t>5</w:t>
            </w:r>
          </w:p>
        </w:tc>
      </w:tr>
      <w:tr w:rsidR="00BC5708" w:rsidRPr="00F33427" w14:paraId="3BEBC1D7" w14:textId="77777777" w:rsidTr="00BC5708">
        <w:tc>
          <w:tcPr>
            <w:tcW w:w="1149" w:type="pct"/>
            <w:tcBorders>
              <w:bottom w:val="single" w:sz="12" w:space="0" w:color="auto"/>
            </w:tcBorders>
          </w:tcPr>
          <w:p w14:paraId="1C6F3BD8" w14:textId="77777777" w:rsidR="00BC5708" w:rsidRPr="00F33427" w:rsidRDefault="00BC5708" w:rsidP="00FE0DA9">
            <w:pPr>
              <w:rPr>
                <w:rFonts w:ascii="Arial" w:hAnsi="Arial" w:cs="Arial"/>
                <w:i/>
                <w:caps/>
                <w:sz w:val="22"/>
                <w:szCs w:val="22"/>
              </w:rPr>
            </w:pPr>
            <w:r w:rsidRPr="00F33427">
              <w:rPr>
                <w:rFonts w:ascii="Arial" w:hAnsi="Arial" w:cs="Arial"/>
                <w:sz w:val="22"/>
                <w:szCs w:val="22"/>
              </w:rPr>
              <w:t>Funding</w:t>
            </w:r>
          </w:p>
        </w:tc>
        <w:tc>
          <w:tcPr>
            <w:tcW w:w="303" w:type="pct"/>
            <w:tcBorders>
              <w:bottom w:val="single" w:sz="12" w:space="0" w:color="auto"/>
            </w:tcBorders>
          </w:tcPr>
          <w:p w14:paraId="72579F10" w14:textId="77777777" w:rsidR="00BC5708" w:rsidRPr="00F33427" w:rsidRDefault="00BC5708" w:rsidP="00FE0DA9">
            <w:pPr>
              <w:jc w:val="center"/>
              <w:rPr>
                <w:rFonts w:ascii="Arial" w:hAnsi="Arial" w:cs="Arial"/>
                <w:sz w:val="22"/>
                <w:szCs w:val="22"/>
              </w:rPr>
            </w:pPr>
            <w:r w:rsidRPr="00F33427">
              <w:rPr>
                <w:rFonts w:ascii="Arial" w:hAnsi="Arial" w:cs="Arial"/>
                <w:sz w:val="22"/>
                <w:szCs w:val="22"/>
              </w:rPr>
              <w:t>25</w:t>
            </w:r>
          </w:p>
        </w:tc>
        <w:tc>
          <w:tcPr>
            <w:tcW w:w="2832" w:type="pct"/>
            <w:tcBorders>
              <w:bottom w:val="single" w:sz="12" w:space="0" w:color="auto"/>
            </w:tcBorders>
          </w:tcPr>
          <w:p w14:paraId="267E2199" w14:textId="77777777" w:rsidR="00BC5708" w:rsidRPr="003F5C26" w:rsidRDefault="00BC5708" w:rsidP="00FE0DA9">
            <w:pPr>
              <w:rPr>
                <w:rFonts w:ascii="Arial" w:hAnsi="Arial" w:cs="Arial"/>
                <w:sz w:val="22"/>
                <w:szCs w:val="22"/>
                <w:lang w:val="en-CA"/>
              </w:rPr>
            </w:pPr>
            <w:r w:rsidRPr="003F5C26">
              <w:rPr>
                <w:rFonts w:ascii="Arial" w:hAnsi="Arial" w:cs="Arial"/>
                <w:sz w:val="22"/>
                <w:szCs w:val="22"/>
              </w:rPr>
              <w:t xml:space="preserve">Sources of funding </w:t>
            </w:r>
            <w:r w:rsidRPr="003F5C26">
              <w:rPr>
                <w:rFonts w:ascii="Arial" w:hAnsi="Arial" w:cs="Arial"/>
                <w:bCs/>
                <w:sz w:val="22"/>
                <w:szCs w:val="22"/>
                <w:lang w:val="en-CA"/>
              </w:rPr>
              <w:t>and other support (such as supply of drugs), role of funders</w:t>
            </w:r>
          </w:p>
        </w:tc>
        <w:tc>
          <w:tcPr>
            <w:tcW w:w="716" w:type="pct"/>
            <w:tcBorders>
              <w:top w:val="single" w:sz="4" w:space="0" w:color="auto"/>
              <w:bottom w:val="single" w:sz="12" w:space="0" w:color="auto"/>
            </w:tcBorders>
          </w:tcPr>
          <w:p w14:paraId="4FDBBCED" w14:textId="77777777" w:rsidR="00BC5708" w:rsidRPr="003F5C26" w:rsidRDefault="00BC5708" w:rsidP="00FE0DA9">
            <w:pPr>
              <w:rPr>
                <w:rFonts w:ascii="Arial" w:hAnsi="Arial" w:cs="Arial"/>
                <w:sz w:val="22"/>
                <w:szCs w:val="22"/>
              </w:rPr>
            </w:pPr>
            <w:r w:rsidRPr="003F5C26">
              <w:rPr>
                <w:rFonts w:ascii="Arial" w:hAnsi="Arial" w:cs="Arial"/>
                <w:sz w:val="22"/>
                <w:szCs w:val="22"/>
              </w:rPr>
              <w:t>2 (Title Page section)</w:t>
            </w:r>
          </w:p>
        </w:tc>
      </w:tr>
    </w:tbl>
    <w:p w14:paraId="5E78249A" w14:textId="77777777" w:rsidR="00BC5708" w:rsidRPr="001E6065" w:rsidRDefault="00BC5708" w:rsidP="00BC5708">
      <w:pPr>
        <w:pStyle w:val="TableNote"/>
        <w:tabs>
          <w:tab w:val="left" w:pos="4830"/>
        </w:tabs>
        <w:rPr>
          <w:sz w:val="8"/>
          <w:szCs w:val="8"/>
        </w:rPr>
      </w:pPr>
    </w:p>
    <w:p w14:paraId="42211D6F" w14:textId="77777777" w:rsidR="00BC5708" w:rsidRPr="00F33427" w:rsidRDefault="00BC5708" w:rsidP="00BC5708">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w:t>
      </w:r>
      <w:proofErr w:type="gramStart"/>
      <w:r w:rsidRPr="00F33427">
        <w:rPr>
          <w:sz w:val="20"/>
        </w:rPr>
        <w:t>up to date</w:t>
      </w:r>
      <w:proofErr w:type="gramEnd"/>
      <w:r w:rsidRPr="00F33427">
        <w:rPr>
          <w:sz w:val="20"/>
        </w:rPr>
        <w:t xml:space="preserve"> references relevant to this checklist, see </w:t>
      </w:r>
      <w:hyperlink r:id="rId26" w:history="1">
        <w:r w:rsidRPr="00F33427">
          <w:rPr>
            <w:rStyle w:val="Hyperlink"/>
            <w:sz w:val="20"/>
          </w:rPr>
          <w:t>www.consort-statement.org</w:t>
        </w:r>
      </w:hyperlink>
      <w:r w:rsidRPr="00F33427">
        <w:rPr>
          <w:sz w:val="20"/>
        </w:rPr>
        <w:t>.</w:t>
      </w:r>
    </w:p>
    <w:p w14:paraId="2EFB69B5" w14:textId="4E40F375" w:rsidR="00AF6A20" w:rsidRDefault="00AF6A20" w:rsidP="004076F5">
      <w:pPr>
        <w:rPr>
          <w:sz w:val="22"/>
          <w:szCs w:val="22"/>
          <w:lang w:val="en-US"/>
        </w:rPr>
      </w:pPr>
      <w:r>
        <w:rPr>
          <w:sz w:val="22"/>
          <w:szCs w:val="22"/>
          <w:lang w:val="en-US"/>
        </w:rPr>
        <w:br w:type="page"/>
      </w:r>
    </w:p>
    <w:p w14:paraId="28B68AE9" w14:textId="0C90C1E6" w:rsidR="00AF6A20" w:rsidRPr="001F157C" w:rsidRDefault="00AF6A20" w:rsidP="00AF6A20">
      <w:pPr>
        <w:rPr>
          <w:b/>
          <w:bCs/>
          <w:sz w:val="22"/>
          <w:szCs w:val="22"/>
        </w:rPr>
      </w:pPr>
      <w:bookmarkStart w:id="482" w:name="_Toc126240646"/>
      <w:bookmarkStart w:id="483" w:name="_Hlk140138309"/>
      <w:r w:rsidRPr="001F157C">
        <w:rPr>
          <w:b/>
          <w:bCs/>
          <w:sz w:val="22"/>
          <w:szCs w:val="22"/>
        </w:rPr>
        <w:lastRenderedPageBreak/>
        <w:t xml:space="preserve">eTable 1. NESIC study: recruiting centres </w:t>
      </w:r>
      <w:bookmarkEnd w:id="4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79"/>
      </w:tblGrid>
      <w:tr w:rsidR="00AF6A20" w:rsidRPr="00E54222" w14:paraId="288D3471" w14:textId="77777777" w:rsidTr="00FE0DA9">
        <w:trPr>
          <w:trHeight w:val="561"/>
        </w:trPr>
        <w:tc>
          <w:tcPr>
            <w:tcW w:w="6237" w:type="dxa"/>
            <w:shd w:val="clear" w:color="auto" w:fill="D9D9D9" w:themeFill="background1" w:themeFillShade="D9"/>
          </w:tcPr>
          <w:bookmarkEnd w:id="483"/>
          <w:p w14:paraId="7DFBD492" w14:textId="77777777" w:rsidR="00AF6A20" w:rsidRPr="00E54222" w:rsidRDefault="00AF6A20" w:rsidP="00FE0DA9">
            <w:pPr>
              <w:jc w:val="center"/>
              <w:rPr>
                <w:b/>
              </w:rPr>
            </w:pPr>
            <w:r w:rsidRPr="00E54222">
              <w:rPr>
                <w:b/>
              </w:rPr>
              <w:t>NESIC Site</w:t>
            </w:r>
          </w:p>
        </w:tc>
        <w:tc>
          <w:tcPr>
            <w:tcW w:w="2779" w:type="dxa"/>
            <w:shd w:val="clear" w:color="auto" w:fill="D9D9D9" w:themeFill="background1" w:themeFillShade="D9"/>
          </w:tcPr>
          <w:p w14:paraId="4116F3A1" w14:textId="77777777" w:rsidR="00AF6A20" w:rsidRPr="00E54222" w:rsidRDefault="00AF6A20" w:rsidP="00FE0DA9">
            <w:pPr>
              <w:jc w:val="center"/>
              <w:rPr>
                <w:b/>
              </w:rPr>
            </w:pPr>
            <w:r w:rsidRPr="00E54222">
              <w:rPr>
                <w:b/>
              </w:rPr>
              <w:t>Participants recruited</w:t>
            </w:r>
          </w:p>
        </w:tc>
      </w:tr>
      <w:tr w:rsidR="00AF6A20" w:rsidRPr="00E54222" w14:paraId="0CEF3F5E" w14:textId="77777777" w:rsidTr="00FE0DA9">
        <w:trPr>
          <w:trHeight w:val="567"/>
        </w:trPr>
        <w:tc>
          <w:tcPr>
            <w:tcW w:w="6237" w:type="dxa"/>
          </w:tcPr>
          <w:p w14:paraId="4C219B6E" w14:textId="77777777" w:rsidR="00AF6A20" w:rsidRPr="00E54222" w:rsidRDefault="00AF6A20" w:rsidP="00FE0DA9">
            <w:pPr>
              <w:rPr>
                <w:b/>
              </w:rPr>
            </w:pPr>
            <w:r w:rsidRPr="00E54222">
              <w:t>Imperial College Healthcare NHS Trust</w:t>
            </w:r>
          </w:p>
        </w:tc>
        <w:tc>
          <w:tcPr>
            <w:tcW w:w="2779" w:type="dxa"/>
          </w:tcPr>
          <w:p w14:paraId="4054B6A2" w14:textId="77777777" w:rsidR="00AF6A20" w:rsidRPr="00E54222" w:rsidRDefault="00AF6A20" w:rsidP="00FE0DA9">
            <w:pPr>
              <w:jc w:val="center"/>
            </w:pPr>
            <w:r w:rsidRPr="00E54222">
              <w:t>30</w:t>
            </w:r>
          </w:p>
        </w:tc>
      </w:tr>
      <w:tr w:rsidR="00AF6A20" w:rsidRPr="00E54222" w14:paraId="15658EE3" w14:textId="77777777" w:rsidTr="00FE0DA9">
        <w:trPr>
          <w:trHeight w:val="567"/>
        </w:trPr>
        <w:tc>
          <w:tcPr>
            <w:tcW w:w="6237" w:type="dxa"/>
          </w:tcPr>
          <w:p w14:paraId="515EBCCF" w14:textId="77777777" w:rsidR="00AF6A20" w:rsidRPr="00E54222" w:rsidRDefault="00AF6A20" w:rsidP="00FE0DA9">
            <w:pPr>
              <w:rPr>
                <w:b/>
              </w:rPr>
            </w:pPr>
            <w:r w:rsidRPr="00E54222">
              <w:t>Cambridge University Hospitals NHS Foundation Trust</w:t>
            </w:r>
          </w:p>
        </w:tc>
        <w:tc>
          <w:tcPr>
            <w:tcW w:w="2779" w:type="dxa"/>
          </w:tcPr>
          <w:p w14:paraId="3A7E2BDD" w14:textId="77777777" w:rsidR="00AF6A20" w:rsidRPr="00E54222" w:rsidRDefault="00AF6A20" w:rsidP="00FE0DA9">
            <w:pPr>
              <w:jc w:val="center"/>
            </w:pPr>
            <w:r w:rsidRPr="00E54222">
              <w:t>15</w:t>
            </w:r>
          </w:p>
        </w:tc>
      </w:tr>
      <w:tr w:rsidR="00AF6A20" w:rsidRPr="00E54222" w14:paraId="43CFB8FF" w14:textId="77777777" w:rsidTr="00FE0DA9">
        <w:trPr>
          <w:trHeight w:val="567"/>
        </w:trPr>
        <w:tc>
          <w:tcPr>
            <w:tcW w:w="6237" w:type="dxa"/>
          </w:tcPr>
          <w:p w14:paraId="74274685" w14:textId="77777777" w:rsidR="00AF6A20" w:rsidRPr="00E54222" w:rsidRDefault="00AF6A20" w:rsidP="00FE0DA9">
            <w:pPr>
              <w:rPr>
                <w:b/>
              </w:rPr>
            </w:pPr>
            <w:r w:rsidRPr="00E54222">
              <w:t>North Bristol NHS Trust</w:t>
            </w:r>
          </w:p>
        </w:tc>
        <w:tc>
          <w:tcPr>
            <w:tcW w:w="2779" w:type="dxa"/>
          </w:tcPr>
          <w:p w14:paraId="21C95507" w14:textId="77777777" w:rsidR="00AF6A20" w:rsidRPr="00E54222" w:rsidRDefault="00AF6A20" w:rsidP="00FE0DA9">
            <w:pPr>
              <w:jc w:val="center"/>
            </w:pPr>
            <w:r w:rsidRPr="00E54222">
              <w:t>13</w:t>
            </w:r>
          </w:p>
        </w:tc>
      </w:tr>
      <w:tr w:rsidR="00AF6A20" w:rsidRPr="00E54222" w14:paraId="718A8995" w14:textId="77777777" w:rsidTr="00FE0DA9">
        <w:trPr>
          <w:trHeight w:val="567"/>
        </w:trPr>
        <w:tc>
          <w:tcPr>
            <w:tcW w:w="6237" w:type="dxa"/>
          </w:tcPr>
          <w:p w14:paraId="12F8E51B" w14:textId="77777777" w:rsidR="00AF6A20" w:rsidRPr="00E54222" w:rsidRDefault="00AF6A20" w:rsidP="00FE0DA9">
            <w:pPr>
              <w:rPr>
                <w:b/>
              </w:rPr>
            </w:pPr>
            <w:r w:rsidRPr="00E54222">
              <w:t>Newcastle Upon Tyne Hospitals NHS Foundation Trust</w:t>
            </w:r>
          </w:p>
        </w:tc>
        <w:tc>
          <w:tcPr>
            <w:tcW w:w="2779" w:type="dxa"/>
          </w:tcPr>
          <w:p w14:paraId="717A07CF" w14:textId="77777777" w:rsidR="00AF6A20" w:rsidRPr="00E54222" w:rsidRDefault="00AF6A20" w:rsidP="00FE0DA9">
            <w:pPr>
              <w:jc w:val="center"/>
            </w:pPr>
            <w:r w:rsidRPr="00E54222">
              <w:t>29</w:t>
            </w:r>
          </w:p>
        </w:tc>
      </w:tr>
      <w:tr w:rsidR="00AF6A20" w:rsidRPr="00E54222" w14:paraId="7B79E31A" w14:textId="77777777" w:rsidTr="00FE0DA9">
        <w:trPr>
          <w:trHeight w:val="567"/>
        </w:trPr>
        <w:tc>
          <w:tcPr>
            <w:tcW w:w="6237" w:type="dxa"/>
          </w:tcPr>
          <w:p w14:paraId="6ACCFCDB" w14:textId="77777777" w:rsidR="00AF6A20" w:rsidRPr="00E54222" w:rsidRDefault="00AF6A20" w:rsidP="00FE0DA9">
            <w:pPr>
              <w:rPr>
                <w:b/>
              </w:rPr>
            </w:pPr>
            <w:r w:rsidRPr="00E54222">
              <w:t>Hull and East Yorkshire Hospitals NHS Foundation Trust</w:t>
            </w:r>
          </w:p>
        </w:tc>
        <w:tc>
          <w:tcPr>
            <w:tcW w:w="2779" w:type="dxa"/>
          </w:tcPr>
          <w:p w14:paraId="550D54C5" w14:textId="77777777" w:rsidR="00AF6A20" w:rsidRPr="00E54222" w:rsidRDefault="00AF6A20" w:rsidP="00FE0DA9">
            <w:pPr>
              <w:jc w:val="center"/>
            </w:pPr>
            <w:r w:rsidRPr="00E54222">
              <w:t>42</w:t>
            </w:r>
          </w:p>
        </w:tc>
      </w:tr>
      <w:tr w:rsidR="00AF6A20" w:rsidRPr="00E54222" w14:paraId="3AC46B90" w14:textId="77777777" w:rsidTr="00FE0DA9">
        <w:trPr>
          <w:trHeight w:val="708"/>
        </w:trPr>
        <w:tc>
          <w:tcPr>
            <w:tcW w:w="6237" w:type="dxa"/>
          </w:tcPr>
          <w:p w14:paraId="0E0A5EF9" w14:textId="77777777" w:rsidR="00AF6A20" w:rsidRPr="00E54222" w:rsidRDefault="00AF6A20" w:rsidP="00FE0DA9">
            <w:pPr>
              <w:rPr>
                <w:b/>
              </w:rPr>
            </w:pPr>
            <w:r w:rsidRPr="00E54222">
              <w:rPr>
                <w:rStyle w:val="Emphasis"/>
                <w:bCs/>
                <w:shd w:val="clear" w:color="auto" w:fill="FFFFFF"/>
              </w:rPr>
              <w:t>Somerset</w:t>
            </w:r>
            <w:r w:rsidRPr="00E54222">
              <w:rPr>
                <w:i/>
                <w:shd w:val="clear" w:color="auto" w:fill="FFFFFF"/>
              </w:rPr>
              <w:t> </w:t>
            </w:r>
            <w:r w:rsidRPr="00E54222">
              <w:rPr>
                <w:shd w:val="clear" w:color="auto" w:fill="FFFFFF"/>
              </w:rPr>
              <w:t>NHS</w:t>
            </w:r>
            <w:r w:rsidRPr="00E54222">
              <w:rPr>
                <w:i/>
                <w:shd w:val="clear" w:color="auto" w:fill="FFFFFF"/>
              </w:rPr>
              <w:t> </w:t>
            </w:r>
            <w:r w:rsidRPr="00E54222">
              <w:rPr>
                <w:rStyle w:val="Emphasis"/>
                <w:bCs/>
                <w:shd w:val="clear" w:color="auto" w:fill="FFFFFF"/>
              </w:rPr>
              <w:t>Foundation Trust</w:t>
            </w:r>
            <w:r w:rsidRPr="00E54222">
              <w:t xml:space="preserve"> </w:t>
            </w:r>
            <w:r w:rsidRPr="00E54222">
              <w:br/>
            </w:r>
            <w:r w:rsidRPr="00E54222">
              <w:rPr>
                <w:i/>
              </w:rPr>
              <w:t>(formerly Taunton and Somerset NHS Foundation Trust)</w:t>
            </w:r>
          </w:p>
        </w:tc>
        <w:tc>
          <w:tcPr>
            <w:tcW w:w="2779" w:type="dxa"/>
          </w:tcPr>
          <w:p w14:paraId="3EEA3A1E" w14:textId="77777777" w:rsidR="00AF6A20" w:rsidRPr="00E54222" w:rsidRDefault="00AF6A20" w:rsidP="00FE0DA9">
            <w:pPr>
              <w:jc w:val="center"/>
            </w:pPr>
            <w:r w:rsidRPr="00E54222">
              <w:t>24</w:t>
            </w:r>
          </w:p>
        </w:tc>
      </w:tr>
      <w:tr w:rsidR="00AF6A20" w:rsidRPr="00E54222" w14:paraId="69756B85" w14:textId="77777777" w:rsidTr="00FE0DA9">
        <w:trPr>
          <w:trHeight w:val="567"/>
        </w:trPr>
        <w:tc>
          <w:tcPr>
            <w:tcW w:w="6237" w:type="dxa"/>
          </w:tcPr>
          <w:p w14:paraId="1C5F44E9" w14:textId="77777777" w:rsidR="00AF6A20" w:rsidRPr="00E54222" w:rsidRDefault="00AF6A20" w:rsidP="00FE0DA9">
            <w:pPr>
              <w:rPr>
                <w:b/>
              </w:rPr>
            </w:pPr>
            <w:r w:rsidRPr="00E54222">
              <w:t>University Hospital Southampton NHS Foundation Trust</w:t>
            </w:r>
          </w:p>
        </w:tc>
        <w:tc>
          <w:tcPr>
            <w:tcW w:w="2779" w:type="dxa"/>
          </w:tcPr>
          <w:p w14:paraId="0DE37112" w14:textId="77777777" w:rsidR="00AF6A20" w:rsidRPr="00E54222" w:rsidRDefault="00AF6A20" w:rsidP="00FE0DA9">
            <w:pPr>
              <w:jc w:val="center"/>
            </w:pPr>
            <w:r w:rsidRPr="00E54222">
              <w:t>4</w:t>
            </w:r>
          </w:p>
        </w:tc>
      </w:tr>
      <w:tr w:rsidR="00AF6A20" w:rsidRPr="00E54222" w14:paraId="59D04666" w14:textId="77777777" w:rsidTr="00FE0DA9">
        <w:trPr>
          <w:trHeight w:val="567"/>
        </w:trPr>
        <w:tc>
          <w:tcPr>
            <w:tcW w:w="6237" w:type="dxa"/>
          </w:tcPr>
          <w:p w14:paraId="58AABF0E" w14:textId="77777777" w:rsidR="00AF6A20" w:rsidRPr="00E54222" w:rsidRDefault="00AF6A20" w:rsidP="00FE0DA9">
            <w:pPr>
              <w:rPr>
                <w:b/>
              </w:rPr>
            </w:pPr>
            <w:r w:rsidRPr="00E54222">
              <w:t>Nottingham University Hospitals NHS Trust</w:t>
            </w:r>
          </w:p>
        </w:tc>
        <w:tc>
          <w:tcPr>
            <w:tcW w:w="2779" w:type="dxa"/>
          </w:tcPr>
          <w:p w14:paraId="297071F3" w14:textId="77777777" w:rsidR="00AF6A20" w:rsidRPr="00E54222" w:rsidRDefault="00AF6A20" w:rsidP="00FE0DA9">
            <w:pPr>
              <w:jc w:val="center"/>
            </w:pPr>
            <w:r w:rsidRPr="00E54222">
              <w:t>10</w:t>
            </w:r>
          </w:p>
        </w:tc>
      </w:tr>
      <w:tr w:rsidR="00AF6A20" w:rsidRPr="00E54222" w14:paraId="42B77431" w14:textId="77777777" w:rsidTr="00FE0DA9">
        <w:trPr>
          <w:trHeight w:val="567"/>
        </w:trPr>
        <w:tc>
          <w:tcPr>
            <w:tcW w:w="6237" w:type="dxa"/>
          </w:tcPr>
          <w:p w14:paraId="2629B011" w14:textId="77777777" w:rsidR="00AF6A20" w:rsidRPr="00E54222" w:rsidRDefault="00AF6A20" w:rsidP="00FE0DA9">
            <w:r w:rsidRPr="00E54222">
              <w:t>Dorset County Hospital NHS Foundation Trust</w:t>
            </w:r>
          </w:p>
        </w:tc>
        <w:tc>
          <w:tcPr>
            <w:tcW w:w="2779" w:type="dxa"/>
          </w:tcPr>
          <w:p w14:paraId="28543D11" w14:textId="77777777" w:rsidR="00AF6A20" w:rsidRPr="00E54222" w:rsidRDefault="00AF6A20" w:rsidP="00FE0DA9">
            <w:pPr>
              <w:jc w:val="center"/>
            </w:pPr>
            <w:r w:rsidRPr="00E54222">
              <w:t>16</w:t>
            </w:r>
          </w:p>
        </w:tc>
      </w:tr>
      <w:tr w:rsidR="00AF6A20" w:rsidRPr="00E54222" w14:paraId="7F11FE16" w14:textId="77777777" w:rsidTr="00FE0DA9">
        <w:trPr>
          <w:trHeight w:val="567"/>
        </w:trPr>
        <w:tc>
          <w:tcPr>
            <w:tcW w:w="6237" w:type="dxa"/>
          </w:tcPr>
          <w:p w14:paraId="12F14C6D" w14:textId="77777777" w:rsidR="00AF6A20" w:rsidRPr="00E54222" w:rsidRDefault="00AF6A20" w:rsidP="00FE0DA9">
            <w:r w:rsidRPr="00E54222">
              <w:t>St George’s University Hospitals NHS Foundation Trust</w:t>
            </w:r>
          </w:p>
        </w:tc>
        <w:tc>
          <w:tcPr>
            <w:tcW w:w="2779" w:type="dxa"/>
          </w:tcPr>
          <w:p w14:paraId="4E0DB628" w14:textId="77777777" w:rsidR="00AF6A20" w:rsidRPr="00E54222" w:rsidRDefault="00AF6A20" w:rsidP="00FE0DA9">
            <w:pPr>
              <w:jc w:val="center"/>
            </w:pPr>
            <w:r w:rsidRPr="00E54222">
              <w:t>10</w:t>
            </w:r>
          </w:p>
        </w:tc>
      </w:tr>
      <w:tr w:rsidR="00AF6A20" w:rsidRPr="00E54222" w14:paraId="3205684A" w14:textId="77777777" w:rsidTr="00FE0DA9">
        <w:trPr>
          <w:trHeight w:val="567"/>
        </w:trPr>
        <w:tc>
          <w:tcPr>
            <w:tcW w:w="6237" w:type="dxa"/>
          </w:tcPr>
          <w:p w14:paraId="704D7EDC" w14:textId="77777777" w:rsidR="00AF6A20" w:rsidRPr="00E54222" w:rsidRDefault="00AF6A20" w:rsidP="00FE0DA9">
            <w:r w:rsidRPr="00E54222">
              <w:t>The Royal Bournemouth &amp; Christchurch Hospitals NHS Foundation Trust</w:t>
            </w:r>
          </w:p>
        </w:tc>
        <w:tc>
          <w:tcPr>
            <w:tcW w:w="2779" w:type="dxa"/>
          </w:tcPr>
          <w:p w14:paraId="6808BB46" w14:textId="77777777" w:rsidR="00AF6A20" w:rsidRPr="00E54222" w:rsidRDefault="00AF6A20" w:rsidP="00FE0DA9">
            <w:pPr>
              <w:jc w:val="center"/>
            </w:pPr>
            <w:r w:rsidRPr="00E54222">
              <w:t>7</w:t>
            </w:r>
          </w:p>
        </w:tc>
      </w:tr>
    </w:tbl>
    <w:p w14:paraId="147E9C07" w14:textId="77777777" w:rsidR="00AF6A20" w:rsidRPr="00E54222" w:rsidRDefault="00AF6A20" w:rsidP="00AF6A20">
      <w:pPr>
        <w:spacing w:line="360" w:lineRule="auto"/>
        <w:rPr>
          <w:rFonts w:ascii="Times New Roman" w:hAnsi="Times New Roman" w:cs="Times New Roman"/>
          <w:b/>
        </w:rPr>
      </w:pPr>
    </w:p>
    <w:p w14:paraId="58347469" w14:textId="105E6732" w:rsidR="00AF6A20" w:rsidRDefault="00AF6A20" w:rsidP="00AF6A20">
      <w:pPr>
        <w:spacing w:line="360" w:lineRule="auto"/>
        <w:rPr>
          <w:rFonts w:ascii="Times New Roman" w:hAnsi="Times New Roman" w:cs="Times New Roman"/>
          <w:b/>
        </w:rPr>
      </w:pPr>
      <w:r>
        <w:rPr>
          <w:rFonts w:ascii="Times New Roman" w:hAnsi="Times New Roman" w:cs="Times New Roman"/>
          <w:b/>
        </w:rPr>
        <w:br w:type="page"/>
      </w:r>
    </w:p>
    <w:p w14:paraId="2F18F868" w14:textId="2738C98F" w:rsidR="00AF6A20" w:rsidRPr="001F157C" w:rsidRDefault="00AF6A20" w:rsidP="00AF6A20">
      <w:pPr>
        <w:spacing w:line="360" w:lineRule="auto"/>
        <w:rPr>
          <w:rFonts w:ascii="Times New Roman" w:eastAsia="Arial" w:hAnsi="Times New Roman"/>
          <w:sz w:val="22"/>
          <w:szCs w:val="22"/>
        </w:rPr>
      </w:pPr>
      <w:r w:rsidRPr="001F157C">
        <w:rPr>
          <w:rFonts w:cstheme="minorHAnsi"/>
          <w:b/>
          <w:sz w:val="22"/>
          <w:szCs w:val="22"/>
        </w:rPr>
        <w:lastRenderedPageBreak/>
        <w:t xml:space="preserve">eTable 2. Summary of treatment allocation </w:t>
      </w:r>
    </w:p>
    <w:tbl>
      <w:tblPr>
        <w:tblStyle w:val="TableGrid"/>
        <w:tblpPr w:leftFromText="180" w:rightFromText="180" w:vertAnchor="text" w:tblpX="137" w:tblpY="-95"/>
        <w:tblOverlap w:val="never"/>
        <w:tblW w:w="0" w:type="auto"/>
        <w:tblLook w:val="04A0" w:firstRow="1" w:lastRow="0" w:firstColumn="1" w:lastColumn="0" w:noHBand="0" w:noVBand="1"/>
      </w:tblPr>
      <w:tblGrid>
        <w:gridCol w:w="3686"/>
        <w:gridCol w:w="1984"/>
        <w:gridCol w:w="2434"/>
      </w:tblGrid>
      <w:tr w:rsidR="00AF6A20" w:rsidRPr="00E54222" w14:paraId="4E351E89" w14:textId="77777777" w:rsidTr="00FE0DA9">
        <w:tc>
          <w:tcPr>
            <w:tcW w:w="3686" w:type="dxa"/>
          </w:tcPr>
          <w:p w14:paraId="6BFE7D94" w14:textId="77777777" w:rsidR="00AF6A20" w:rsidRPr="00E54222" w:rsidRDefault="00AF6A20" w:rsidP="00FE0DA9">
            <w:pPr>
              <w:spacing w:line="360" w:lineRule="auto"/>
              <w:rPr>
                <w:rFonts w:eastAsia="Arial"/>
              </w:rPr>
            </w:pPr>
            <w:r w:rsidRPr="00E54222">
              <w:rPr>
                <w:rFonts w:eastAsia="Arial"/>
              </w:rPr>
              <w:t>SET Center Treatment</w:t>
            </w:r>
          </w:p>
        </w:tc>
        <w:tc>
          <w:tcPr>
            <w:tcW w:w="1984" w:type="dxa"/>
          </w:tcPr>
          <w:p w14:paraId="1D2481C4" w14:textId="77777777" w:rsidR="00AF6A20" w:rsidRPr="00E54222" w:rsidRDefault="00AF6A20" w:rsidP="00FE0DA9">
            <w:pPr>
              <w:spacing w:line="360" w:lineRule="auto"/>
              <w:rPr>
                <w:rFonts w:eastAsia="Arial"/>
              </w:rPr>
            </w:pPr>
            <w:r w:rsidRPr="00E54222">
              <w:rPr>
                <w:rFonts w:eastAsia="Arial"/>
              </w:rPr>
              <w:t>Number of subjects</w:t>
            </w:r>
          </w:p>
        </w:tc>
        <w:tc>
          <w:tcPr>
            <w:tcW w:w="2434" w:type="dxa"/>
          </w:tcPr>
          <w:p w14:paraId="1C92FE5E" w14:textId="77777777" w:rsidR="00AF6A20" w:rsidRPr="00E54222" w:rsidRDefault="00AF6A20" w:rsidP="00FE0DA9">
            <w:pPr>
              <w:spacing w:line="360" w:lineRule="auto"/>
              <w:rPr>
                <w:rFonts w:eastAsia="Arial"/>
              </w:rPr>
            </w:pPr>
            <w:r w:rsidRPr="00E54222">
              <w:rPr>
                <w:rFonts w:eastAsia="Arial"/>
              </w:rPr>
              <w:t>Treatment</w:t>
            </w:r>
          </w:p>
        </w:tc>
      </w:tr>
      <w:tr w:rsidR="00AF6A20" w:rsidRPr="00E54222" w14:paraId="3DF6DAD4" w14:textId="77777777" w:rsidTr="00FE0DA9">
        <w:tc>
          <w:tcPr>
            <w:tcW w:w="3686" w:type="dxa"/>
          </w:tcPr>
          <w:p w14:paraId="66E1450F" w14:textId="77777777" w:rsidR="00AF6A20" w:rsidRPr="00E54222" w:rsidRDefault="00AF6A20" w:rsidP="00FE0DA9">
            <w:pPr>
              <w:spacing w:line="360" w:lineRule="auto"/>
              <w:rPr>
                <w:rFonts w:eastAsia="Arial"/>
              </w:rPr>
            </w:pPr>
            <w:r w:rsidRPr="00E54222">
              <w:rPr>
                <w:rFonts w:eastAsia="Arial"/>
              </w:rPr>
              <w:t>Control 1</w:t>
            </w:r>
          </w:p>
        </w:tc>
        <w:tc>
          <w:tcPr>
            <w:tcW w:w="1984" w:type="dxa"/>
          </w:tcPr>
          <w:p w14:paraId="6B2341BD" w14:textId="77777777" w:rsidR="00AF6A20" w:rsidRPr="00E54222" w:rsidRDefault="00AF6A20" w:rsidP="00FE0DA9">
            <w:pPr>
              <w:spacing w:line="360" w:lineRule="auto"/>
              <w:jc w:val="center"/>
              <w:rPr>
                <w:rFonts w:eastAsia="Arial"/>
              </w:rPr>
            </w:pPr>
            <w:r w:rsidRPr="00E54222">
              <w:rPr>
                <w:rFonts w:eastAsia="Arial"/>
              </w:rPr>
              <w:t>55</w:t>
            </w:r>
          </w:p>
        </w:tc>
        <w:tc>
          <w:tcPr>
            <w:tcW w:w="2434" w:type="dxa"/>
          </w:tcPr>
          <w:p w14:paraId="429DE213" w14:textId="77777777" w:rsidR="00AF6A20" w:rsidRPr="00E54222" w:rsidRDefault="00AF6A20" w:rsidP="00FE0DA9">
            <w:pPr>
              <w:spacing w:line="360" w:lineRule="auto"/>
              <w:rPr>
                <w:rFonts w:eastAsia="Arial"/>
              </w:rPr>
            </w:pPr>
            <w:r w:rsidRPr="00E54222">
              <w:rPr>
                <w:rFonts w:eastAsia="Arial"/>
              </w:rPr>
              <w:t>BMT + SET</w:t>
            </w:r>
          </w:p>
        </w:tc>
      </w:tr>
      <w:tr w:rsidR="00AF6A20" w:rsidRPr="00E54222" w14:paraId="28101130" w14:textId="77777777" w:rsidTr="00FE0DA9">
        <w:tc>
          <w:tcPr>
            <w:tcW w:w="3686" w:type="dxa"/>
          </w:tcPr>
          <w:p w14:paraId="4235CE62" w14:textId="77777777" w:rsidR="00AF6A20" w:rsidRPr="00E54222" w:rsidRDefault="00AF6A20" w:rsidP="00FE0DA9">
            <w:pPr>
              <w:spacing w:line="360" w:lineRule="auto"/>
              <w:rPr>
                <w:rFonts w:eastAsia="Arial"/>
              </w:rPr>
            </w:pPr>
            <w:r w:rsidRPr="00E54222">
              <w:rPr>
                <w:rFonts w:eastAsia="Arial"/>
              </w:rPr>
              <w:t>Treatment 1</w:t>
            </w:r>
          </w:p>
        </w:tc>
        <w:tc>
          <w:tcPr>
            <w:tcW w:w="1984" w:type="dxa"/>
          </w:tcPr>
          <w:p w14:paraId="253B5780" w14:textId="77777777" w:rsidR="00AF6A20" w:rsidRPr="00E54222" w:rsidRDefault="00AF6A20" w:rsidP="00FE0DA9">
            <w:pPr>
              <w:spacing w:line="360" w:lineRule="auto"/>
              <w:jc w:val="center"/>
              <w:rPr>
                <w:rFonts w:eastAsia="Arial"/>
              </w:rPr>
            </w:pPr>
            <w:r w:rsidRPr="00E54222">
              <w:rPr>
                <w:rFonts w:eastAsia="Arial"/>
              </w:rPr>
              <w:t>53</w:t>
            </w:r>
          </w:p>
        </w:tc>
        <w:tc>
          <w:tcPr>
            <w:tcW w:w="2434" w:type="dxa"/>
          </w:tcPr>
          <w:p w14:paraId="7098916E" w14:textId="77777777" w:rsidR="00AF6A20" w:rsidRPr="00E54222" w:rsidRDefault="00AF6A20" w:rsidP="00FE0DA9">
            <w:pPr>
              <w:spacing w:line="360" w:lineRule="auto"/>
              <w:rPr>
                <w:rFonts w:eastAsia="Arial"/>
              </w:rPr>
            </w:pPr>
            <w:r w:rsidRPr="00E54222">
              <w:rPr>
                <w:rFonts w:eastAsia="Arial"/>
              </w:rPr>
              <w:t>BMT + SET + NMES</w:t>
            </w:r>
          </w:p>
        </w:tc>
      </w:tr>
      <w:tr w:rsidR="00AF6A20" w:rsidRPr="00E54222" w14:paraId="7327026C" w14:textId="77777777" w:rsidTr="00FE0DA9">
        <w:trPr>
          <w:gridAfter w:val="1"/>
          <w:wAfter w:w="2434" w:type="dxa"/>
        </w:trPr>
        <w:tc>
          <w:tcPr>
            <w:tcW w:w="3686" w:type="dxa"/>
          </w:tcPr>
          <w:p w14:paraId="0B702B64" w14:textId="77777777" w:rsidR="00AF6A20" w:rsidRPr="00E54222" w:rsidRDefault="00AF6A20" w:rsidP="00FE0DA9">
            <w:pPr>
              <w:spacing w:line="360" w:lineRule="auto"/>
              <w:rPr>
                <w:rFonts w:eastAsia="Arial"/>
              </w:rPr>
            </w:pPr>
            <w:r w:rsidRPr="00E54222">
              <w:rPr>
                <w:rFonts w:eastAsia="Arial"/>
              </w:rPr>
              <w:t>Total number of subjects SET center</w:t>
            </w:r>
          </w:p>
        </w:tc>
        <w:tc>
          <w:tcPr>
            <w:tcW w:w="1984" w:type="dxa"/>
          </w:tcPr>
          <w:p w14:paraId="693D63B5" w14:textId="77777777" w:rsidR="00AF6A20" w:rsidRPr="00E54222" w:rsidRDefault="00AF6A20" w:rsidP="00FE0DA9">
            <w:pPr>
              <w:spacing w:line="360" w:lineRule="auto"/>
              <w:jc w:val="center"/>
              <w:rPr>
                <w:rFonts w:eastAsia="Arial"/>
              </w:rPr>
            </w:pPr>
            <w:r w:rsidRPr="00E54222">
              <w:rPr>
                <w:rFonts w:eastAsia="Arial"/>
              </w:rPr>
              <w:t>108</w:t>
            </w:r>
          </w:p>
        </w:tc>
      </w:tr>
    </w:tbl>
    <w:p w14:paraId="3A94EA1D" w14:textId="77777777" w:rsidR="00AF6A20" w:rsidRPr="00E54222" w:rsidRDefault="00AF6A20" w:rsidP="00AF6A20">
      <w:pPr>
        <w:pStyle w:val="PlainText"/>
        <w:spacing w:before="120"/>
        <w:rPr>
          <w:rFonts w:ascii="Times New Roman" w:eastAsia="Arial" w:hAnsi="Times New Roman"/>
          <w:sz w:val="24"/>
        </w:rPr>
      </w:pPr>
    </w:p>
    <w:tbl>
      <w:tblPr>
        <w:tblW w:w="0" w:type="auto"/>
        <w:tblLook w:val="01E0" w:firstRow="1" w:lastRow="1" w:firstColumn="1" w:lastColumn="1" w:noHBand="0" w:noVBand="0"/>
      </w:tblPr>
      <w:tblGrid>
        <w:gridCol w:w="8472"/>
      </w:tblGrid>
      <w:tr w:rsidR="00AF6A20" w:rsidRPr="00E54222" w14:paraId="203069FE" w14:textId="77777777" w:rsidTr="00FE0DA9">
        <w:tc>
          <w:tcPr>
            <w:tcW w:w="8472" w:type="dxa"/>
          </w:tcPr>
          <w:p w14:paraId="7DE61E31" w14:textId="77777777" w:rsidR="00AF6A20" w:rsidRPr="00E54222" w:rsidRDefault="00AF6A20" w:rsidP="00FE0DA9">
            <w:pPr>
              <w:spacing w:line="360" w:lineRule="auto"/>
              <w:rPr>
                <w:rFonts w:ascii="Times New Roman" w:eastAsia="Arial" w:hAnsi="Times New Roman" w:cs="Times New Roman"/>
                <w:sz w:val="20"/>
              </w:rPr>
            </w:pPr>
          </w:p>
          <w:tbl>
            <w:tblPr>
              <w:tblStyle w:val="TableGrid"/>
              <w:tblW w:w="0" w:type="auto"/>
              <w:tblLook w:val="04A0" w:firstRow="1" w:lastRow="0" w:firstColumn="1" w:lastColumn="0" w:noHBand="0" w:noVBand="1"/>
            </w:tblPr>
            <w:tblGrid>
              <w:gridCol w:w="3809"/>
              <w:gridCol w:w="2006"/>
              <w:gridCol w:w="2431"/>
            </w:tblGrid>
            <w:tr w:rsidR="00AF6A20" w:rsidRPr="00E54222" w14:paraId="76EB8DFF" w14:textId="77777777" w:rsidTr="00FE0DA9">
              <w:tc>
                <w:tcPr>
                  <w:tcW w:w="4111" w:type="dxa"/>
                </w:tcPr>
                <w:p w14:paraId="00213ED5" w14:textId="77777777" w:rsidR="00AF6A20" w:rsidRPr="00E54222" w:rsidRDefault="00AF6A20" w:rsidP="00FE0DA9">
                  <w:pPr>
                    <w:spacing w:line="360" w:lineRule="auto"/>
                    <w:rPr>
                      <w:rFonts w:eastAsia="Arial"/>
                    </w:rPr>
                  </w:pPr>
                  <w:r w:rsidRPr="00E54222">
                    <w:rPr>
                      <w:rFonts w:eastAsia="Arial"/>
                    </w:rPr>
                    <w:t xml:space="preserve">Non-SET Center Treatment </w:t>
                  </w:r>
                </w:p>
              </w:tc>
              <w:tc>
                <w:tcPr>
                  <w:tcW w:w="2126" w:type="dxa"/>
                </w:tcPr>
                <w:p w14:paraId="16741CC4" w14:textId="77777777" w:rsidR="00AF6A20" w:rsidRPr="00E54222" w:rsidRDefault="00AF6A20" w:rsidP="00FE0DA9">
                  <w:pPr>
                    <w:spacing w:line="360" w:lineRule="auto"/>
                    <w:rPr>
                      <w:rFonts w:eastAsia="Arial"/>
                    </w:rPr>
                  </w:pPr>
                  <w:r w:rsidRPr="00E54222">
                    <w:rPr>
                      <w:rFonts w:eastAsia="Arial"/>
                    </w:rPr>
                    <w:t>Number of subjects</w:t>
                  </w:r>
                </w:p>
              </w:tc>
              <w:tc>
                <w:tcPr>
                  <w:tcW w:w="2576" w:type="dxa"/>
                </w:tcPr>
                <w:p w14:paraId="7F804532" w14:textId="77777777" w:rsidR="00AF6A20" w:rsidRPr="00E54222" w:rsidRDefault="00AF6A20" w:rsidP="00FE0DA9">
                  <w:pPr>
                    <w:spacing w:line="360" w:lineRule="auto"/>
                    <w:rPr>
                      <w:rFonts w:eastAsia="Arial"/>
                    </w:rPr>
                  </w:pPr>
                  <w:r w:rsidRPr="00E54222">
                    <w:rPr>
                      <w:rFonts w:eastAsia="Arial"/>
                    </w:rPr>
                    <w:t xml:space="preserve">Treatment </w:t>
                  </w:r>
                </w:p>
              </w:tc>
            </w:tr>
            <w:tr w:rsidR="00AF6A20" w:rsidRPr="00E54222" w14:paraId="3E354FE6" w14:textId="77777777" w:rsidTr="00FE0DA9">
              <w:tc>
                <w:tcPr>
                  <w:tcW w:w="4111" w:type="dxa"/>
                </w:tcPr>
                <w:p w14:paraId="45B36533" w14:textId="77777777" w:rsidR="00AF6A20" w:rsidRPr="00E54222" w:rsidRDefault="00AF6A20" w:rsidP="00FE0DA9">
                  <w:pPr>
                    <w:spacing w:line="360" w:lineRule="auto"/>
                    <w:rPr>
                      <w:rFonts w:eastAsia="Arial"/>
                    </w:rPr>
                  </w:pPr>
                  <w:r w:rsidRPr="00E54222">
                    <w:rPr>
                      <w:rFonts w:eastAsia="Arial"/>
                    </w:rPr>
                    <w:t>Control 2</w:t>
                  </w:r>
                </w:p>
              </w:tc>
              <w:tc>
                <w:tcPr>
                  <w:tcW w:w="2126" w:type="dxa"/>
                </w:tcPr>
                <w:p w14:paraId="0E3E2F38" w14:textId="77777777" w:rsidR="00AF6A20" w:rsidRPr="00E54222" w:rsidRDefault="00AF6A20" w:rsidP="00FE0DA9">
                  <w:pPr>
                    <w:spacing w:line="360" w:lineRule="auto"/>
                    <w:jc w:val="center"/>
                    <w:rPr>
                      <w:rFonts w:eastAsia="Arial"/>
                    </w:rPr>
                  </w:pPr>
                  <w:r w:rsidRPr="00E54222">
                    <w:rPr>
                      <w:rFonts w:eastAsia="Arial"/>
                    </w:rPr>
                    <w:t>47</w:t>
                  </w:r>
                </w:p>
              </w:tc>
              <w:tc>
                <w:tcPr>
                  <w:tcW w:w="2576" w:type="dxa"/>
                </w:tcPr>
                <w:p w14:paraId="02A63B15" w14:textId="77777777" w:rsidR="00AF6A20" w:rsidRPr="00E54222" w:rsidRDefault="00AF6A20" w:rsidP="00FE0DA9">
                  <w:pPr>
                    <w:spacing w:line="360" w:lineRule="auto"/>
                    <w:rPr>
                      <w:rFonts w:eastAsia="Arial"/>
                    </w:rPr>
                  </w:pPr>
                  <w:r w:rsidRPr="00E54222">
                    <w:rPr>
                      <w:rFonts w:eastAsia="Arial"/>
                    </w:rPr>
                    <w:t>BMT</w:t>
                  </w:r>
                </w:p>
              </w:tc>
            </w:tr>
            <w:tr w:rsidR="00AF6A20" w:rsidRPr="00E54222" w14:paraId="627F848C" w14:textId="77777777" w:rsidTr="00FE0DA9">
              <w:tc>
                <w:tcPr>
                  <w:tcW w:w="4111" w:type="dxa"/>
                </w:tcPr>
                <w:p w14:paraId="1E46F809" w14:textId="77777777" w:rsidR="00AF6A20" w:rsidRPr="00E54222" w:rsidRDefault="00AF6A20" w:rsidP="00FE0DA9">
                  <w:pPr>
                    <w:spacing w:line="360" w:lineRule="auto"/>
                    <w:rPr>
                      <w:rFonts w:eastAsia="Arial"/>
                    </w:rPr>
                  </w:pPr>
                  <w:r w:rsidRPr="00E54222">
                    <w:rPr>
                      <w:rFonts w:eastAsia="Arial"/>
                    </w:rPr>
                    <w:t>Treatment 2</w:t>
                  </w:r>
                </w:p>
              </w:tc>
              <w:tc>
                <w:tcPr>
                  <w:tcW w:w="2126" w:type="dxa"/>
                </w:tcPr>
                <w:p w14:paraId="23A634B5" w14:textId="77777777" w:rsidR="00AF6A20" w:rsidRPr="00E54222" w:rsidRDefault="00AF6A20" w:rsidP="00FE0DA9">
                  <w:pPr>
                    <w:spacing w:line="360" w:lineRule="auto"/>
                    <w:jc w:val="center"/>
                    <w:rPr>
                      <w:rFonts w:eastAsia="Arial"/>
                    </w:rPr>
                  </w:pPr>
                  <w:r w:rsidRPr="00E54222">
                    <w:rPr>
                      <w:rFonts w:eastAsia="Arial"/>
                    </w:rPr>
                    <w:t>45</w:t>
                  </w:r>
                </w:p>
              </w:tc>
              <w:tc>
                <w:tcPr>
                  <w:tcW w:w="2576" w:type="dxa"/>
                </w:tcPr>
                <w:p w14:paraId="3A40C983" w14:textId="77777777" w:rsidR="00AF6A20" w:rsidRPr="00E54222" w:rsidRDefault="00AF6A20" w:rsidP="00FE0DA9">
                  <w:pPr>
                    <w:spacing w:line="360" w:lineRule="auto"/>
                    <w:rPr>
                      <w:rFonts w:eastAsia="Arial"/>
                    </w:rPr>
                  </w:pPr>
                  <w:r w:rsidRPr="00E54222">
                    <w:rPr>
                      <w:rFonts w:eastAsia="Arial"/>
                    </w:rPr>
                    <w:t>BMT + NMES</w:t>
                  </w:r>
                </w:p>
              </w:tc>
            </w:tr>
            <w:tr w:rsidR="00AF6A20" w:rsidRPr="00E54222" w14:paraId="170FE8E7" w14:textId="77777777" w:rsidTr="00FE0DA9">
              <w:trPr>
                <w:gridAfter w:val="1"/>
                <w:wAfter w:w="2576" w:type="dxa"/>
                <w:trHeight w:val="393"/>
              </w:trPr>
              <w:tc>
                <w:tcPr>
                  <w:tcW w:w="4111" w:type="dxa"/>
                </w:tcPr>
                <w:p w14:paraId="510CE685" w14:textId="77777777" w:rsidR="00AF6A20" w:rsidRPr="00E54222" w:rsidRDefault="00AF6A20" w:rsidP="00FE0DA9">
                  <w:pPr>
                    <w:spacing w:line="360" w:lineRule="auto"/>
                    <w:rPr>
                      <w:rFonts w:eastAsia="Arial"/>
                    </w:rPr>
                  </w:pPr>
                  <w:r w:rsidRPr="00E54222">
                    <w:rPr>
                      <w:rFonts w:eastAsia="Arial"/>
                    </w:rPr>
                    <w:t>Total number of subjects non SET center</w:t>
                  </w:r>
                </w:p>
              </w:tc>
              <w:tc>
                <w:tcPr>
                  <w:tcW w:w="2126" w:type="dxa"/>
                </w:tcPr>
                <w:p w14:paraId="76F45939" w14:textId="77777777" w:rsidR="00AF6A20" w:rsidRPr="00E54222" w:rsidRDefault="00AF6A20" w:rsidP="00FE0DA9">
                  <w:pPr>
                    <w:spacing w:line="360" w:lineRule="auto"/>
                    <w:jc w:val="center"/>
                    <w:rPr>
                      <w:rFonts w:eastAsia="Arial"/>
                    </w:rPr>
                  </w:pPr>
                  <w:r w:rsidRPr="00E54222">
                    <w:rPr>
                      <w:rFonts w:eastAsia="Arial"/>
                    </w:rPr>
                    <w:t>92</w:t>
                  </w:r>
                </w:p>
              </w:tc>
            </w:tr>
          </w:tbl>
          <w:p w14:paraId="5866AFDF" w14:textId="77777777" w:rsidR="00AF6A20" w:rsidRPr="00E54222" w:rsidRDefault="00AF6A20" w:rsidP="00FE0DA9">
            <w:pPr>
              <w:spacing w:line="360" w:lineRule="auto"/>
              <w:rPr>
                <w:rFonts w:ascii="Times New Roman" w:eastAsia="Arial" w:hAnsi="Times New Roman" w:cs="Times New Roman"/>
                <w:sz w:val="20"/>
              </w:rPr>
            </w:pPr>
          </w:p>
          <w:tbl>
            <w:tblPr>
              <w:tblStyle w:val="TableGrid"/>
              <w:tblW w:w="0" w:type="auto"/>
              <w:tblLook w:val="04A0" w:firstRow="1" w:lastRow="0" w:firstColumn="1" w:lastColumn="0" w:noHBand="0" w:noVBand="1"/>
            </w:tblPr>
            <w:tblGrid>
              <w:gridCol w:w="3823"/>
              <w:gridCol w:w="1984"/>
            </w:tblGrid>
            <w:tr w:rsidR="00AF6A20" w:rsidRPr="00E54222" w14:paraId="3FB21F7A" w14:textId="77777777" w:rsidTr="00FE0DA9">
              <w:tc>
                <w:tcPr>
                  <w:tcW w:w="3823" w:type="dxa"/>
                </w:tcPr>
                <w:p w14:paraId="7675E290" w14:textId="77777777" w:rsidR="00AF6A20" w:rsidRPr="00E54222" w:rsidRDefault="00AF6A20" w:rsidP="00FE0DA9">
                  <w:pPr>
                    <w:spacing w:line="360" w:lineRule="auto"/>
                    <w:rPr>
                      <w:rFonts w:eastAsia="Arial"/>
                    </w:rPr>
                  </w:pPr>
                  <w:r w:rsidRPr="00E54222">
                    <w:rPr>
                      <w:rFonts w:eastAsia="Arial"/>
                    </w:rPr>
                    <w:t>Total number of trial subjects</w:t>
                  </w:r>
                </w:p>
              </w:tc>
              <w:tc>
                <w:tcPr>
                  <w:tcW w:w="1984" w:type="dxa"/>
                </w:tcPr>
                <w:p w14:paraId="2381A560" w14:textId="77777777" w:rsidR="00AF6A20" w:rsidRPr="00E54222" w:rsidRDefault="00AF6A20" w:rsidP="00FE0DA9">
                  <w:pPr>
                    <w:spacing w:line="360" w:lineRule="auto"/>
                    <w:jc w:val="center"/>
                    <w:rPr>
                      <w:rFonts w:eastAsia="Arial"/>
                    </w:rPr>
                  </w:pPr>
                  <w:r w:rsidRPr="00E54222">
                    <w:rPr>
                      <w:rFonts w:eastAsia="Arial"/>
                    </w:rPr>
                    <w:t>200</w:t>
                  </w:r>
                </w:p>
              </w:tc>
            </w:tr>
          </w:tbl>
          <w:p w14:paraId="2F6E6FBA" w14:textId="77777777" w:rsidR="00AF6A20" w:rsidRPr="00E54222" w:rsidRDefault="00AF6A20" w:rsidP="00FE0DA9">
            <w:pPr>
              <w:pStyle w:val="Caption"/>
              <w:keepNext/>
              <w:spacing w:after="0" w:line="360" w:lineRule="auto"/>
              <w:rPr>
                <w:rFonts w:eastAsia="Arial"/>
                <w:bCs w:val="0"/>
              </w:rPr>
            </w:pPr>
          </w:p>
          <w:p w14:paraId="3AC0F555" w14:textId="77777777" w:rsidR="00AF6A20" w:rsidRPr="00E54222" w:rsidRDefault="00AF6A20" w:rsidP="00FE0DA9">
            <w:pPr>
              <w:rPr>
                <w:rFonts w:ascii="Times New Roman" w:eastAsia="Arial" w:hAnsi="Times New Roman" w:cs="Times New Roman"/>
              </w:rPr>
            </w:pPr>
          </w:p>
          <w:p w14:paraId="179091A7" w14:textId="77777777" w:rsidR="00AF6A20" w:rsidRPr="00E54222" w:rsidRDefault="00AF6A20" w:rsidP="00FE0DA9">
            <w:pPr>
              <w:pStyle w:val="Protocol-maintext"/>
              <w:spacing w:line="360" w:lineRule="auto"/>
              <w:rPr>
                <w:rFonts w:eastAsia="Arial"/>
              </w:rPr>
            </w:pPr>
          </w:p>
        </w:tc>
      </w:tr>
      <w:tr w:rsidR="00AF6A20" w:rsidRPr="00E54222" w14:paraId="640A91C5" w14:textId="77777777" w:rsidTr="00FE0DA9">
        <w:tc>
          <w:tcPr>
            <w:tcW w:w="8472" w:type="dxa"/>
          </w:tcPr>
          <w:p w14:paraId="7C5F0332" w14:textId="77777777" w:rsidR="00AF6A20" w:rsidRPr="00E54222" w:rsidRDefault="00AF6A20" w:rsidP="00FE0DA9">
            <w:pPr>
              <w:spacing w:line="360" w:lineRule="auto"/>
              <w:rPr>
                <w:rFonts w:ascii="Times New Roman" w:eastAsia="Arial" w:hAnsi="Times New Roman" w:cs="Times New Roman"/>
                <w:sz w:val="20"/>
              </w:rPr>
            </w:pPr>
          </w:p>
        </w:tc>
      </w:tr>
    </w:tbl>
    <w:p w14:paraId="04870F1B" w14:textId="77777777" w:rsidR="00AF6A20" w:rsidRPr="00E54222" w:rsidRDefault="00AF6A20" w:rsidP="00AF6A20">
      <w:pPr>
        <w:spacing w:line="360" w:lineRule="auto"/>
        <w:rPr>
          <w:rFonts w:ascii="Times New Roman" w:hAnsi="Times New Roman" w:cs="Times New Roman"/>
        </w:rPr>
      </w:pPr>
    </w:p>
    <w:p w14:paraId="4C5B3ECC" w14:textId="72129EEF" w:rsidR="00AF6A20" w:rsidRDefault="00AF6A20" w:rsidP="00AF6A20">
      <w:pPr>
        <w:spacing w:line="360" w:lineRule="auto"/>
        <w:rPr>
          <w:rFonts w:ascii="Times New Roman" w:hAnsi="Times New Roman" w:cs="Times New Roman"/>
        </w:rPr>
      </w:pPr>
      <w:r>
        <w:rPr>
          <w:rFonts w:ascii="Times New Roman" w:hAnsi="Times New Roman" w:cs="Times New Roman"/>
        </w:rPr>
        <w:br w:type="page"/>
      </w:r>
    </w:p>
    <w:p w14:paraId="4F68306F" w14:textId="4B3D7015" w:rsidR="00AF6A20" w:rsidRPr="001F157C" w:rsidRDefault="00AF6A20" w:rsidP="00AF6A20">
      <w:pPr>
        <w:spacing w:line="360" w:lineRule="auto"/>
        <w:rPr>
          <w:rFonts w:cstheme="minorHAnsi"/>
          <w:b/>
          <w:bCs/>
          <w:sz w:val="22"/>
          <w:szCs w:val="22"/>
        </w:rPr>
      </w:pPr>
      <w:r w:rsidRPr="001F157C">
        <w:rPr>
          <w:rFonts w:cstheme="minorHAnsi"/>
          <w:b/>
          <w:bCs/>
          <w:sz w:val="22"/>
          <w:szCs w:val="22"/>
        </w:rPr>
        <w:lastRenderedPageBreak/>
        <w:t>eTable 3. Supervised Exercise Therapy (SET) localised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843"/>
        <w:gridCol w:w="1701"/>
        <w:gridCol w:w="1791"/>
      </w:tblGrid>
      <w:tr w:rsidR="00AF6A20" w:rsidRPr="00E54222" w14:paraId="30DCB902" w14:textId="77777777" w:rsidTr="00FE0DA9">
        <w:tc>
          <w:tcPr>
            <w:tcW w:w="3681" w:type="dxa"/>
            <w:tcBorders>
              <w:top w:val="single" w:sz="4" w:space="0" w:color="auto"/>
              <w:bottom w:val="single" w:sz="4" w:space="0" w:color="auto"/>
            </w:tcBorders>
            <w:shd w:val="clear" w:color="auto" w:fill="D9D9D9" w:themeFill="background1" w:themeFillShade="D9"/>
          </w:tcPr>
          <w:p w14:paraId="5BE9FED8" w14:textId="77777777" w:rsidR="00AF6A20" w:rsidRPr="00E54222" w:rsidRDefault="00AF6A20" w:rsidP="00FE0DA9">
            <w:pPr>
              <w:rPr>
                <w:b/>
              </w:rPr>
            </w:pPr>
          </w:p>
        </w:tc>
        <w:tc>
          <w:tcPr>
            <w:tcW w:w="1843" w:type="dxa"/>
            <w:tcBorders>
              <w:top w:val="single" w:sz="4" w:space="0" w:color="auto"/>
              <w:bottom w:val="single" w:sz="4" w:space="0" w:color="auto"/>
            </w:tcBorders>
            <w:shd w:val="clear" w:color="auto" w:fill="D9D9D9" w:themeFill="background1" w:themeFillShade="D9"/>
          </w:tcPr>
          <w:p w14:paraId="3AE29B15" w14:textId="77777777" w:rsidR="00AF6A20" w:rsidRPr="00E54222" w:rsidRDefault="00AF6A20" w:rsidP="00FE0DA9">
            <w:pPr>
              <w:jc w:val="center"/>
              <w:rPr>
                <w:b/>
              </w:rPr>
            </w:pPr>
            <w:r w:rsidRPr="00E54222">
              <w:rPr>
                <w:b/>
              </w:rPr>
              <w:t>Sessions per week</w:t>
            </w:r>
          </w:p>
        </w:tc>
        <w:tc>
          <w:tcPr>
            <w:tcW w:w="1701" w:type="dxa"/>
            <w:tcBorders>
              <w:top w:val="single" w:sz="4" w:space="0" w:color="auto"/>
              <w:bottom w:val="single" w:sz="4" w:space="0" w:color="auto"/>
            </w:tcBorders>
            <w:shd w:val="clear" w:color="auto" w:fill="D9D9D9" w:themeFill="background1" w:themeFillShade="D9"/>
          </w:tcPr>
          <w:p w14:paraId="22643CB6" w14:textId="77777777" w:rsidR="00AF6A20" w:rsidRPr="00E54222" w:rsidRDefault="00AF6A20" w:rsidP="00FE0DA9">
            <w:pPr>
              <w:jc w:val="center"/>
              <w:rPr>
                <w:b/>
              </w:rPr>
            </w:pPr>
            <w:r w:rsidRPr="00E54222">
              <w:rPr>
                <w:b/>
              </w:rPr>
              <w:t>Number of months</w:t>
            </w:r>
          </w:p>
        </w:tc>
        <w:tc>
          <w:tcPr>
            <w:tcW w:w="1791" w:type="dxa"/>
            <w:tcBorders>
              <w:top w:val="single" w:sz="4" w:space="0" w:color="auto"/>
              <w:bottom w:val="single" w:sz="4" w:space="0" w:color="auto"/>
            </w:tcBorders>
            <w:shd w:val="clear" w:color="auto" w:fill="D9D9D9" w:themeFill="background1" w:themeFillShade="D9"/>
          </w:tcPr>
          <w:p w14:paraId="7A79E1EA" w14:textId="77777777" w:rsidR="00AF6A20" w:rsidRPr="00E54222" w:rsidRDefault="00AF6A20" w:rsidP="00FE0DA9">
            <w:pPr>
              <w:jc w:val="center"/>
              <w:rPr>
                <w:b/>
              </w:rPr>
            </w:pPr>
            <w:r w:rsidRPr="00E54222">
              <w:rPr>
                <w:b/>
              </w:rPr>
              <w:t>Total number of sessions</w:t>
            </w:r>
          </w:p>
        </w:tc>
      </w:tr>
      <w:tr w:rsidR="00AF6A20" w:rsidRPr="00E54222" w14:paraId="16DE8E7A" w14:textId="77777777" w:rsidTr="00FE0DA9">
        <w:tc>
          <w:tcPr>
            <w:tcW w:w="3681" w:type="dxa"/>
            <w:tcBorders>
              <w:top w:val="single" w:sz="4" w:space="0" w:color="auto"/>
            </w:tcBorders>
          </w:tcPr>
          <w:p w14:paraId="1EB243E4" w14:textId="77777777" w:rsidR="00AF6A20" w:rsidRPr="00E54222" w:rsidRDefault="00AF6A20" w:rsidP="00FE0DA9">
            <w:pPr>
              <w:rPr>
                <w:b/>
                <w:sz w:val="24"/>
                <w:szCs w:val="24"/>
              </w:rPr>
            </w:pPr>
            <w:r w:rsidRPr="00E54222">
              <w:t>Imperial College Healthcare NHS Trust</w:t>
            </w:r>
          </w:p>
        </w:tc>
        <w:tc>
          <w:tcPr>
            <w:tcW w:w="1843" w:type="dxa"/>
            <w:tcBorders>
              <w:top w:val="single" w:sz="4" w:space="0" w:color="auto"/>
            </w:tcBorders>
            <w:vAlign w:val="center"/>
          </w:tcPr>
          <w:p w14:paraId="37E34437" w14:textId="77777777" w:rsidR="00AF6A20" w:rsidRPr="00E54222" w:rsidRDefault="00AF6A20" w:rsidP="00FE0DA9">
            <w:pPr>
              <w:jc w:val="center"/>
            </w:pPr>
            <w:r w:rsidRPr="00E54222">
              <w:t>1</w:t>
            </w:r>
          </w:p>
        </w:tc>
        <w:tc>
          <w:tcPr>
            <w:tcW w:w="1701" w:type="dxa"/>
            <w:tcBorders>
              <w:top w:val="single" w:sz="4" w:space="0" w:color="auto"/>
            </w:tcBorders>
            <w:vAlign w:val="center"/>
          </w:tcPr>
          <w:p w14:paraId="24BCC946" w14:textId="77777777" w:rsidR="00AF6A20" w:rsidRPr="00E54222" w:rsidRDefault="00AF6A20" w:rsidP="00FE0DA9">
            <w:pPr>
              <w:jc w:val="center"/>
            </w:pPr>
            <w:r w:rsidRPr="00E54222">
              <w:t>6</w:t>
            </w:r>
          </w:p>
        </w:tc>
        <w:tc>
          <w:tcPr>
            <w:tcW w:w="1791" w:type="dxa"/>
            <w:tcBorders>
              <w:top w:val="single" w:sz="4" w:space="0" w:color="auto"/>
            </w:tcBorders>
            <w:vAlign w:val="center"/>
          </w:tcPr>
          <w:p w14:paraId="79824D5B" w14:textId="77777777" w:rsidR="00AF6A20" w:rsidRPr="00E54222" w:rsidRDefault="00AF6A20" w:rsidP="00FE0DA9">
            <w:pPr>
              <w:jc w:val="center"/>
            </w:pPr>
            <w:r w:rsidRPr="00E54222">
              <w:t>24</w:t>
            </w:r>
          </w:p>
        </w:tc>
      </w:tr>
      <w:tr w:rsidR="00AF6A20" w:rsidRPr="00E54222" w14:paraId="166B6766" w14:textId="77777777" w:rsidTr="00FE0DA9">
        <w:tc>
          <w:tcPr>
            <w:tcW w:w="3681" w:type="dxa"/>
          </w:tcPr>
          <w:p w14:paraId="730C9FE1" w14:textId="77777777" w:rsidR="00AF6A20" w:rsidRPr="00E54222" w:rsidRDefault="00AF6A20" w:rsidP="00FE0DA9">
            <w:pPr>
              <w:rPr>
                <w:b/>
                <w:sz w:val="24"/>
                <w:szCs w:val="24"/>
              </w:rPr>
            </w:pPr>
            <w:r w:rsidRPr="00E54222">
              <w:t>North Bristol NHS Trust</w:t>
            </w:r>
          </w:p>
        </w:tc>
        <w:tc>
          <w:tcPr>
            <w:tcW w:w="1843" w:type="dxa"/>
            <w:vAlign w:val="center"/>
          </w:tcPr>
          <w:p w14:paraId="465E7878" w14:textId="77777777" w:rsidR="00AF6A20" w:rsidRPr="00E54222" w:rsidRDefault="00AF6A20" w:rsidP="00FE0DA9">
            <w:pPr>
              <w:jc w:val="center"/>
            </w:pPr>
            <w:r w:rsidRPr="00E54222">
              <w:t>2</w:t>
            </w:r>
          </w:p>
        </w:tc>
        <w:tc>
          <w:tcPr>
            <w:tcW w:w="1701" w:type="dxa"/>
            <w:vAlign w:val="center"/>
          </w:tcPr>
          <w:p w14:paraId="314065A4" w14:textId="77777777" w:rsidR="00AF6A20" w:rsidRPr="00E54222" w:rsidRDefault="00AF6A20" w:rsidP="00FE0DA9">
            <w:pPr>
              <w:jc w:val="center"/>
            </w:pPr>
            <w:r w:rsidRPr="00E54222">
              <w:t>3</w:t>
            </w:r>
          </w:p>
        </w:tc>
        <w:tc>
          <w:tcPr>
            <w:tcW w:w="1791" w:type="dxa"/>
            <w:vAlign w:val="center"/>
          </w:tcPr>
          <w:p w14:paraId="0E881A73" w14:textId="77777777" w:rsidR="00AF6A20" w:rsidRPr="00E54222" w:rsidRDefault="00AF6A20" w:rsidP="00FE0DA9">
            <w:pPr>
              <w:jc w:val="center"/>
            </w:pPr>
            <w:r w:rsidRPr="00E54222">
              <w:t>24</w:t>
            </w:r>
          </w:p>
        </w:tc>
      </w:tr>
      <w:tr w:rsidR="00AF6A20" w:rsidRPr="00E54222" w14:paraId="46202895" w14:textId="77777777" w:rsidTr="00FE0DA9">
        <w:tc>
          <w:tcPr>
            <w:tcW w:w="3681" w:type="dxa"/>
          </w:tcPr>
          <w:p w14:paraId="316A81AE" w14:textId="77777777" w:rsidR="00AF6A20" w:rsidRPr="00E54222" w:rsidRDefault="00AF6A20" w:rsidP="00FE0DA9">
            <w:pPr>
              <w:rPr>
                <w:b/>
                <w:sz w:val="24"/>
                <w:szCs w:val="24"/>
              </w:rPr>
            </w:pPr>
            <w:r w:rsidRPr="00E54222">
              <w:t>Hull and East Yorkshire Hospitals NHS Foundation Trust</w:t>
            </w:r>
          </w:p>
        </w:tc>
        <w:tc>
          <w:tcPr>
            <w:tcW w:w="1843" w:type="dxa"/>
            <w:vAlign w:val="center"/>
          </w:tcPr>
          <w:p w14:paraId="5DFDD0F1" w14:textId="77777777" w:rsidR="00AF6A20" w:rsidRPr="00E54222" w:rsidRDefault="00AF6A20" w:rsidP="00FE0DA9">
            <w:pPr>
              <w:jc w:val="center"/>
            </w:pPr>
            <w:r w:rsidRPr="00E54222">
              <w:t>3</w:t>
            </w:r>
          </w:p>
        </w:tc>
        <w:tc>
          <w:tcPr>
            <w:tcW w:w="1701" w:type="dxa"/>
            <w:vAlign w:val="center"/>
          </w:tcPr>
          <w:p w14:paraId="6D459A7E" w14:textId="77777777" w:rsidR="00AF6A20" w:rsidRPr="00E54222" w:rsidRDefault="00AF6A20" w:rsidP="00FE0DA9">
            <w:pPr>
              <w:jc w:val="center"/>
            </w:pPr>
            <w:r w:rsidRPr="00E54222">
              <w:t>3</w:t>
            </w:r>
          </w:p>
        </w:tc>
        <w:tc>
          <w:tcPr>
            <w:tcW w:w="1791" w:type="dxa"/>
            <w:vAlign w:val="center"/>
          </w:tcPr>
          <w:p w14:paraId="2244D806" w14:textId="77777777" w:rsidR="00AF6A20" w:rsidRPr="00E54222" w:rsidRDefault="00AF6A20" w:rsidP="00FE0DA9">
            <w:pPr>
              <w:jc w:val="center"/>
            </w:pPr>
            <w:r w:rsidRPr="00E54222">
              <w:t>36</w:t>
            </w:r>
          </w:p>
        </w:tc>
      </w:tr>
      <w:tr w:rsidR="00AF6A20" w:rsidRPr="00E54222" w14:paraId="086FA6E9" w14:textId="77777777" w:rsidTr="00FE0DA9">
        <w:tc>
          <w:tcPr>
            <w:tcW w:w="3681" w:type="dxa"/>
          </w:tcPr>
          <w:p w14:paraId="5AC1C421" w14:textId="77777777" w:rsidR="00AF6A20" w:rsidRPr="00E54222" w:rsidRDefault="00AF6A20" w:rsidP="00FE0DA9">
            <w:pPr>
              <w:rPr>
                <w:b/>
                <w:sz w:val="24"/>
                <w:szCs w:val="24"/>
              </w:rPr>
            </w:pPr>
            <w:r w:rsidRPr="00E54222">
              <w:t>University Hospital Southampton NHS Foundation Trust</w:t>
            </w:r>
          </w:p>
        </w:tc>
        <w:tc>
          <w:tcPr>
            <w:tcW w:w="1843" w:type="dxa"/>
            <w:vAlign w:val="center"/>
          </w:tcPr>
          <w:p w14:paraId="568E0452" w14:textId="77777777" w:rsidR="00AF6A20" w:rsidRPr="00E54222" w:rsidRDefault="00AF6A20" w:rsidP="00FE0DA9">
            <w:pPr>
              <w:jc w:val="center"/>
            </w:pPr>
            <w:r w:rsidRPr="00E54222">
              <w:t>1</w:t>
            </w:r>
          </w:p>
        </w:tc>
        <w:tc>
          <w:tcPr>
            <w:tcW w:w="1701" w:type="dxa"/>
            <w:vAlign w:val="center"/>
          </w:tcPr>
          <w:p w14:paraId="2148B1EE" w14:textId="77777777" w:rsidR="00AF6A20" w:rsidRPr="00E54222" w:rsidRDefault="00AF6A20" w:rsidP="00FE0DA9">
            <w:pPr>
              <w:jc w:val="center"/>
            </w:pPr>
            <w:r w:rsidRPr="00E54222">
              <w:t>2</w:t>
            </w:r>
          </w:p>
        </w:tc>
        <w:tc>
          <w:tcPr>
            <w:tcW w:w="1791" w:type="dxa"/>
            <w:vAlign w:val="center"/>
          </w:tcPr>
          <w:p w14:paraId="7CDEBFC3" w14:textId="77777777" w:rsidR="00AF6A20" w:rsidRPr="00E54222" w:rsidRDefault="00AF6A20" w:rsidP="00FE0DA9">
            <w:pPr>
              <w:jc w:val="center"/>
            </w:pPr>
            <w:r w:rsidRPr="00E54222">
              <w:t>8</w:t>
            </w:r>
          </w:p>
        </w:tc>
      </w:tr>
      <w:tr w:rsidR="00AF6A20" w:rsidRPr="00E54222" w14:paraId="7FB0447D" w14:textId="77777777" w:rsidTr="00FE0DA9">
        <w:tc>
          <w:tcPr>
            <w:tcW w:w="3681" w:type="dxa"/>
          </w:tcPr>
          <w:p w14:paraId="3E62F0EB" w14:textId="77777777" w:rsidR="00AF6A20" w:rsidRPr="00E54222" w:rsidRDefault="00AF6A20" w:rsidP="00FE0DA9">
            <w:pPr>
              <w:rPr>
                <w:b/>
                <w:sz w:val="24"/>
                <w:szCs w:val="24"/>
              </w:rPr>
            </w:pPr>
            <w:r w:rsidRPr="00E54222">
              <w:t>Dorset County Hospital NHS Foundation Trust</w:t>
            </w:r>
          </w:p>
        </w:tc>
        <w:tc>
          <w:tcPr>
            <w:tcW w:w="1843" w:type="dxa"/>
            <w:vAlign w:val="center"/>
          </w:tcPr>
          <w:p w14:paraId="74C12AA7" w14:textId="77777777" w:rsidR="00AF6A20" w:rsidRPr="00E54222" w:rsidRDefault="00AF6A20" w:rsidP="00FE0DA9">
            <w:pPr>
              <w:jc w:val="center"/>
            </w:pPr>
            <w:r w:rsidRPr="00E54222">
              <w:t>1</w:t>
            </w:r>
          </w:p>
        </w:tc>
        <w:tc>
          <w:tcPr>
            <w:tcW w:w="1701" w:type="dxa"/>
            <w:vAlign w:val="center"/>
          </w:tcPr>
          <w:p w14:paraId="318E4D38" w14:textId="77777777" w:rsidR="00AF6A20" w:rsidRPr="00E54222" w:rsidRDefault="00AF6A20" w:rsidP="00FE0DA9">
            <w:pPr>
              <w:jc w:val="center"/>
            </w:pPr>
            <w:r w:rsidRPr="00E54222">
              <w:t>2</w:t>
            </w:r>
          </w:p>
        </w:tc>
        <w:tc>
          <w:tcPr>
            <w:tcW w:w="1791" w:type="dxa"/>
            <w:vAlign w:val="center"/>
          </w:tcPr>
          <w:p w14:paraId="3B351D42" w14:textId="77777777" w:rsidR="00AF6A20" w:rsidRPr="00E54222" w:rsidRDefault="00AF6A20" w:rsidP="00FE0DA9">
            <w:pPr>
              <w:jc w:val="center"/>
            </w:pPr>
            <w:r w:rsidRPr="00E54222">
              <w:t>8</w:t>
            </w:r>
          </w:p>
        </w:tc>
      </w:tr>
      <w:tr w:rsidR="00AF6A20" w:rsidRPr="00E54222" w14:paraId="79873698" w14:textId="77777777" w:rsidTr="00FE0DA9">
        <w:tc>
          <w:tcPr>
            <w:tcW w:w="3681" w:type="dxa"/>
          </w:tcPr>
          <w:p w14:paraId="2840759C" w14:textId="77777777" w:rsidR="00AF6A20" w:rsidRPr="00E54222" w:rsidRDefault="00AF6A20" w:rsidP="00FE0DA9">
            <w:r w:rsidRPr="00E54222">
              <w:t>The Royal Bournemouth &amp; Christchurch Hospitals NHS Foundation Trust</w:t>
            </w:r>
          </w:p>
        </w:tc>
        <w:tc>
          <w:tcPr>
            <w:tcW w:w="1843" w:type="dxa"/>
            <w:vAlign w:val="center"/>
          </w:tcPr>
          <w:p w14:paraId="4BECA16F" w14:textId="77777777" w:rsidR="00AF6A20" w:rsidRPr="00E54222" w:rsidRDefault="00AF6A20" w:rsidP="00FE0DA9">
            <w:pPr>
              <w:jc w:val="center"/>
            </w:pPr>
            <w:r w:rsidRPr="00E54222">
              <w:t>1</w:t>
            </w:r>
          </w:p>
        </w:tc>
        <w:tc>
          <w:tcPr>
            <w:tcW w:w="1701" w:type="dxa"/>
            <w:vAlign w:val="center"/>
          </w:tcPr>
          <w:p w14:paraId="4FFA0F44" w14:textId="77777777" w:rsidR="00AF6A20" w:rsidRPr="00E54222" w:rsidRDefault="00AF6A20" w:rsidP="00FE0DA9">
            <w:pPr>
              <w:jc w:val="center"/>
            </w:pPr>
            <w:r w:rsidRPr="00E54222">
              <w:t>3</w:t>
            </w:r>
          </w:p>
        </w:tc>
        <w:tc>
          <w:tcPr>
            <w:tcW w:w="1791" w:type="dxa"/>
            <w:vAlign w:val="center"/>
          </w:tcPr>
          <w:p w14:paraId="47288BC7" w14:textId="77777777" w:rsidR="00AF6A20" w:rsidRPr="00E54222" w:rsidRDefault="00AF6A20" w:rsidP="00FE0DA9">
            <w:pPr>
              <w:jc w:val="center"/>
            </w:pPr>
            <w:r w:rsidRPr="00E54222">
              <w:t>12</w:t>
            </w:r>
          </w:p>
        </w:tc>
      </w:tr>
    </w:tbl>
    <w:p w14:paraId="5346553C" w14:textId="4D4850B1" w:rsidR="00AF6A20" w:rsidRDefault="00AF6A20" w:rsidP="00AF6A20">
      <w:pPr>
        <w:spacing w:line="360" w:lineRule="auto"/>
        <w:rPr>
          <w:rFonts w:ascii="Times New Roman" w:hAnsi="Times New Roman" w:cs="Times New Roman"/>
          <w:b/>
        </w:rPr>
      </w:pPr>
      <w:r>
        <w:rPr>
          <w:rFonts w:ascii="Times New Roman" w:hAnsi="Times New Roman" w:cs="Times New Roman"/>
          <w:b/>
        </w:rPr>
        <w:br w:type="page"/>
      </w:r>
    </w:p>
    <w:p w14:paraId="0AEB4CFF" w14:textId="0D6D1387" w:rsidR="00AF6A20" w:rsidRPr="001F157C" w:rsidRDefault="00AF6A20" w:rsidP="00AF6A20">
      <w:pPr>
        <w:spacing w:line="360" w:lineRule="auto"/>
        <w:rPr>
          <w:rFonts w:cstheme="minorHAnsi"/>
          <w:b/>
          <w:sz w:val="22"/>
          <w:szCs w:val="22"/>
        </w:rPr>
      </w:pPr>
      <w:r w:rsidRPr="001F157C">
        <w:rPr>
          <w:rFonts w:cstheme="minorHAnsi"/>
          <w:b/>
          <w:sz w:val="22"/>
          <w:szCs w:val="22"/>
        </w:rPr>
        <w:lastRenderedPageBreak/>
        <w:t>eTable 4. Summary of quality of life tools using in NESIC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1304"/>
        <w:gridCol w:w="3204"/>
      </w:tblGrid>
      <w:tr w:rsidR="00AF6A20" w:rsidRPr="00E54222" w14:paraId="0A040FBC" w14:textId="77777777" w:rsidTr="00FE0DA9">
        <w:tc>
          <w:tcPr>
            <w:tcW w:w="2254" w:type="dxa"/>
            <w:shd w:val="clear" w:color="auto" w:fill="D9D9D9" w:themeFill="background1" w:themeFillShade="D9"/>
          </w:tcPr>
          <w:p w14:paraId="7FF57ECE" w14:textId="77777777" w:rsidR="00AF6A20" w:rsidRPr="00E54222" w:rsidRDefault="00AF6A20" w:rsidP="00FE0DA9">
            <w:pPr>
              <w:jc w:val="center"/>
              <w:rPr>
                <w:b/>
              </w:rPr>
            </w:pPr>
            <w:r w:rsidRPr="00E54222">
              <w:rPr>
                <w:b/>
              </w:rPr>
              <w:t>Questionnaire</w:t>
            </w:r>
          </w:p>
        </w:tc>
        <w:tc>
          <w:tcPr>
            <w:tcW w:w="2254" w:type="dxa"/>
            <w:shd w:val="clear" w:color="auto" w:fill="D9D9D9" w:themeFill="background1" w:themeFillShade="D9"/>
          </w:tcPr>
          <w:p w14:paraId="080E94D2" w14:textId="77777777" w:rsidR="00AF6A20" w:rsidRPr="00E54222" w:rsidRDefault="00AF6A20" w:rsidP="00FE0DA9">
            <w:pPr>
              <w:jc w:val="center"/>
              <w:rPr>
                <w:b/>
              </w:rPr>
            </w:pPr>
            <w:r w:rsidRPr="00E54222">
              <w:rPr>
                <w:b/>
              </w:rPr>
              <w:t>Type of assessment</w:t>
            </w:r>
          </w:p>
        </w:tc>
        <w:tc>
          <w:tcPr>
            <w:tcW w:w="1304" w:type="dxa"/>
            <w:shd w:val="clear" w:color="auto" w:fill="D9D9D9" w:themeFill="background1" w:themeFillShade="D9"/>
          </w:tcPr>
          <w:p w14:paraId="326FEE6B" w14:textId="77777777" w:rsidR="00AF6A20" w:rsidRPr="00E54222" w:rsidRDefault="00AF6A20" w:rsidP="00FE0DA9">
            <w:pPr>
              <w:jc w:val="center"/>
              <w:rPr>
                <w:b/>
              </w:rPr>
            </w:pPr>
            <w:r w:rsidRPr="00E54222">
              <w:rPr>
                <w:b/>
              </w:rPr>
              <w:t>Range of scores</w:t>
            </w:r>
          </w:p>
        </w:tc>
        <w:tc>
          <w:tcPr>
            <w:tcW w:w="3204" w:type="dxa"/>
            <w:shd w:val="clear" w:color="auto" w:fill="D9D9D9" w:themeFill="background1" w:themeFillShade="D9"/>
          </w:tcPr>
          <w:p w14:paraId="0B1A4635" w14:textId="77777777" w:rsidR="00AF6A20" w:rsidRPr="00E54222" w:rsidRDefault="00AF6A20" w:rsidP="00FE0DA9">
            <w:pPr>
              <w:jc w:val="center"/>
              <w:rPr>
                <w:b/>
              </w:rPr>
            </w:pPr>
            <w:r w:rsidRPr="00E54222">
              <w:rPr>
                <w:b/>
              </w:rPr>
              <w:t>Comments</w:t>
            </w:r>
          </w:p>
        </w:tc>
      </w:tr>
      <w:tr w:rsidR="00AF6A20" w:rsidRPr="00E54222" w14:paraId="7959C653" w14:textId="77777777" w:rsidTr="00FE0DA9">
        <w:tc>
          <w:tcPr>
            <w:tcW w:w="2254" w:type="dxa"/>
          </w:tcPr>
          <w:p w14:paraId="58DC66C7" w14:textId="77777777" w:rsidR="00AF6A20" w:rsidRPr="00E54222" w:rsidRDefault="00AF6A20" w:rsidP="00FE0DA9">
            <w:r w:rsidRPr="00E54222">
              <w:t>EuroQol – 5 Dimension (EQ-5D-5L)</w:t>
            </w:r>
            <w:r w:rsidRPr="00E54222">
              <w:fldChar w:fldCharType="begin"/>
            </w:r>
            <w:r w:rsidRPr="00E54222">
              <w:instrText xml:space="preserve"> ADDIN EN.CITE &lt;EndNote&gt;&lt;Cite&gt;&lt;Author&gt;Devlin&lt;/Author&gt;&lt;Year&gt;2018&lt;/Year&gt;&lt;RecNum&gt;7&lt;/RecNum&gt;&lt;DisplayText&gt;[1]&lt;/DisplayText&gt;&lt;record&gt;&lt;rec-number&gt;7&lt;/rec-number&gt;&lt;foreign-keys&gt;&lt;key app="EN" db-id="ad9deafst0dxwoez005x2p07t2rwewfxs09p" timestamp="1616577966"&gt;7&lt;/key&gt;&lt;/foreign-keys&gt;&lt;ref-type name="Journal Article"&gt;17&lt;/ref-type&gt;&lt;contributors&gt;&lt;authors&gt;&lt;author&gt;Devlin, Nancy J.&lt;/author&gt;&lt;author&gt;Shah, Koonal K.&lt;/author&gt;&lt;author&gt;Feng, Yan&lt;/author&gt;&lt;author&gt;Mulhern, Brendan&lt;/author&gt;&lt;author&gt;van Hout, Ben&lt;/author&gt;&lt;/authors&gt;&lt;/contributors&gt;&lt;titles&gt;&lt;title&gt;Valuing health-related quality of life: An EQ-5D-5L value set for England&lt;/title&gt;&lt;secondary-title&gt;Health Economics&lt;/secondary-title&gt;&lt;/titles&gt;&lt;periodical&gt;&lt;full-title&gt;Health Economics&lt;/full-title&gt;&lt;/periodical&gt;&lt;pages&gt;7-22&lt;/pages&gt;&lt;volume&gt;27&lt;/volume&gt;&lt;number&gt;1&lt;/number&gt;&lt;dates&gt;&lt;year&gt;2018&lt;/year&gt;&lt;/dates&gt;&lt;isbn&gt;1057-9230&lt;/isbn&gt;&lt;urls&gt;&lt;related-urls&gt;&lt;url&gt;https://onlinelibrary.wiley.com/doi/abs/10.1002/hec.3564&lt;/url&gt;&lt;/related-urls&gt;&lt;/urls&gt;&lt;electronic-resource-num&gt;https://doi.org/10.1002/hec.3564&lt;/electronic-resource-num&gt;&lt;/record&gt;&lt;/Cite&gt;&lt;/EndNote&gt;</w:instrText>
            </w:r>
            <w:r w:rsidRPr="00E54222">
              <w:fldChar w:fldCharType="separate"/>
            </w:r>
            <w:r w:rsidRPr="00E54222">
              <w:rPr>
                <w:noProof/>
              </w:rPr>
              <w:t>[1]</w:t>
            </w:r>
            <w:r w:rsidRPr="00E54222">
              <w:fldChar w:fldCharType="end"/>
            </w:r>
          </w:p>
        </w:tc>
        <w:tc>
          <w:tcPr>
            <w:tcW w:w="2254" w:type="dxa"/>
          </w:tcPr>
          <w:p w14:paraId="1A5FC513" w14:textId="77777777" w:rsidR="00AF6A20" w:rsidRPr="00E54222" w:rsidRDefault="00AF6A20" w:rsidP="00FE0DA9">
            <w:pPr>
              <w:jc w:val="center"/>
            </w:pPr>
            <w:r w:rsidRPr="00E54222">
              <w:t>Patient reported generic quality of life</w:t>
            </w:r>
          </w:p>
        </w:tc>
        <w:tc>
          <w:tcPr>
            <w:tcW w:w="1304" w:type="dxa"/>
          </w:tcPr>
          <w:p w14:paraId="67182924" w14:textId="77777777" w:rsidR="00AF6A20" w:rsidRPr="00E54222" w:rsidRDefault="00AF6A20" w:rsidP="00FE0DA9">
            <w:pPr>
              <w:jc w:val="center"/>
            </w:pPr>
            <w:r w:rsidRPr="00E54222">
              <w:t>0 – 100 (health scale)</w:t>
            </w:r>
          </w:p>
          <w:p w14:paraId="24EF2F9C" w14:textId="77777777" w:rsidR="00AF6A20" w:rsidRPr="00E54222" w:rsidRDefault="00AF6A20" w:rsidP="00FE0DA9">
            <w:pPr>
              <w:jc w:val="center"/>
            </w:pPr>
            <w:r w:rsidRPr="00E54222">
              <w:t>0 – 1 (health index)</w:t>
            </w:r>
          </w:p>
        </w:tc>
        <w:tc>
          <w:tcPr>
            <w:tcW w:w="3204" w:type="dxa"/>
          </w:tcPr>
          <w:p w14:paraId="07022BDF" w14:textId="77777777" w:rsidR="00AF6A20" w:rsidRPr="00E54222" w:rsidRDefault="00AF6A20" w:rsidP="00FE0DA9">
            <w:pPr>
              <w:jc w:val="center"/>
            </w:pPr>
            <w:r w:rsidRPr="00E54222">
              <w:t>Consists of a health scale and health index, with higher scores indicating better health</w:t>
            </w:r>
          </w:p>
        </w:tc>
      </w:tr>
      <w:tr w:rsidR="00AF6A20" w:rsidRPr="00E54222" w14:paraId="03B104B1" w14:textId="77777777" w:rsidTr="00FE0DA9">
        <w:tc>
          <w:tcPr>
            <w:tcW w:w="2254" w:type="dxa"/>
          </w:tcPr>
          <w:p w14:paraId="041A66D3" w14:textId="77777777" w:rsidR="00AF6A20" w:rsidRPr="00E54222" w:rsidRDefault="00AF6A20" w:rsidP="00FE0DA9">
            <w:r w:rsidRPr="00E54222">
              <w:t xml:space="preserve">Short-Form 36 (SF-36) </w:t>
            </w:r>
            <w:r w:rsidRPr="00E54222">
              <w:fldChar w:fldCharType="begin"/>
            </w:r>
            <w:r w:rsidRPr="00E54222">
              <w:instrText xml:space="preserve"> ADDIN EN.CITE &lt;EndNote&gt;&lt;Cite&gt;&lt;Author&gt;Garratt&lt;/Author&gt;&lt;Year&gt;1996&lt;/Year&gt;&lt;RecNum&gt;8&lt;/RecNum&gt;&lt;DisplayText&gt;[2]&lt;/DisplayText&gt;&lt;record&gt;&lt;rec-number&gt;8&lt;/rec-number&gt;&lt;foreign-keys&gt;&lt;key app="EN" db-id="ad9deafst0dxwoez005x2p07t2rwewfxs09p" timestamp="1616578198"&gt;8&lt;/key&gt;&lt;/foreign-keys&gt;&lt;ref-type name="Journal Article"&gt;17&lt;/ref-type&gt;&lt;contributors&gt;&lt;authors&gt;&lt;author&gt;Garratt, A. M.&lt;/author&gt;&lt;author&gt;Ruta, D. A.&lt;/author&gt;&lt;author&gt;Abdalla, M. I.&lt;/author&gt;&lt;author&gt;Russell, I. T.&lt;/author&gt;&lt;/authors&gt;&lt;/contributors&gt;&lt;auth-address&gt;Department of Public Health, University of Aberdeen.&lt;/auth-address&gt;&lt;titles&gt;&lt;title&gt;Responsiveness of the SF-36 and a condition-specific measure of health for patients with varicose veins&lt;/title&gt;&lt;secondary-title&gt;Qual Life Res&lt;/secondary-title&gt;&lt;/titles&gt;&lt;periodical&gt;&lt;full-title&gt;Qual Life Res&lt;/full-title&gt;&lt;/periodical&gt;&lt;pages&gt;223-34&lt;/pages&gt;&lt;volume&gt;5&lt;/volume&gt;&lt;number&gt;2&lt;/number&gt;&lt;edition&gt;1996/04/01&lt;/edition&gt;&lt;keywords&gt;&lt;keyword&gt;Adult&lt;/keyword&gt;&lt;keyword&gt;Aged&lt;/keyword&gt;&lt;keyword&gt;Aged, 80 and over&lt;/keyword&gt;&lt;keyword&gt;Female&lt;/keyword&gt;&lt;keyword&gt;Follow-Up Studies&lt;/keyword&gt;&lt;keyword&gt;*Health Status&lt;/keyword&gt;&lt;keyword&gt;Humans&lt;/keyword&gt;&lt;keyword&gt;Male&lt;/keyword&gt;&lt;keyword&gt;Middle Aged&lt;/keyword&gt;&lt;keyword&gt;Predictive Value of Tests&lt;/keyword&gt;&lt;keyword&gt;*Psychometrics&lt;/keyword&gt;&lt;keyword&gt;*Quality of Life&lt;/keyword&gt;&lt;keyword&gt;Reproducibility of Results&lt;/keyword&gt;&lt;keyword&gt;*Surveys and Questionnaires&lt;/keyword&gt;&lt;keyword&gt;United States&lt;/keyword&gt;&lt;keyword&gt;Varicose Veins/complications/*psychology/therapy&lt;/keyword&gt;&lt;/keywords&gt;&lt;dates&gt;&lt;year&gt;1996&lt;/year&gt;&lt;pub-dates&gt;&lt;date&gt;Apr&lt;/date&gt;&lt;/pub-dates&gt;&lt;/dates&gt;&lt;isbn&gt;0962-9343 (Print)&amp;#xD;0962-9343&lt;/isbn&gt;&lt;accession-num&gt;8998491&lt;/accession-num&gt;&lt;urls&gt;&lt;/urls&gt;&lt;electronic-resource-num&gt;10.1007/bf00434744&lt;/electronic-resource-num&gt;&lt;remote-database-provider&gt;NLM&lt;/remote-database-provider&gt;&lt;language&gt;eng&lt;/language&gt;&lt;/record&gt;&lt;/Cite&gt;&lt;/EndNote&gt;</w:instrText>
            </w:r>
            <w:r w:rsidRPr="00E54222">
              <w:fldChar w:fldCharType="separate"/>
            </w:r>
            <w:r w:rsidRPr="00E54222">
              <w:rPr>
                <w:noProof/>
              </w:rPr>
              <w:t>[2]</w:t>
            </w:r>
            <w:r w:rsidRPr="00E54222">
              <w:fldChar w:fldCharType="end"/>
            </w:r>
          </w:p>
        </w:tc>
        <w:tc>
          <w:tcPr>
            <w:tcW w:w="2254" w:type="dxa"/>
          </w:tcPr>
          <w:p w14:paraId="03E76C1F" w14:textId="77777777" w:rsidR="00AF6A20" w:rsidRPr="00E54222" w:rsidRDefault="00AF6A20" w:rsidP="00FE0DA9">
            <w:pPr>
              <w:jc w:val="center"/>
            </w:pPr>
            <w:r w:rsidRPr="00E54222">
              <w:t>Patient reported generic quality of life</w:t>
            </w:r>
          </w:p>
        </w:tc>
        <w:tc>
          <w:tcPr>
            <w:tcW w:w="1304" w:type="dxa"/>
          </w:tcPr>
          <w:p w14:paraId="602B8EF7" w14:textId="77777777" w:rsidR="00AF6A20" w:rsidRPr="00E54222" w:rsidRDefault="00AF6A20" w:rsidP="00FE0DA9">
            <w:pPr>
              <w:jc w:val="center"/>
            </w:pPr>
            <w:r w:rsidRPr="00E54222">
              <w:t>0 – 100 (for each domain)</w:t>
            </w:r>
          </w:p>
        </w:tc>
        <w:tc>
          <w:tcPr>
            <w:tcW w:w="3204" w:type="dxa"/>
          </w:tcPr>
          <w:p w14:paraId="0218924B" w14:textId="77777777" w:rsidR="00AF6A20" w:rsidRPr="00E54222" w:rsidRDefault="00AF6A20" w:rsidP="00FE0DA9">
            <w:pPr>
              <w:jc w:val="center"/>
            </w:pPr>
            <w:r w:rsidRPr="00E54222">
              <w:t>Eight scores covering different domains of health, with higher scores indicating better health</w:t>
            </w:r>
          </w:p>
        </w:tc>
      </w:tr>
      <w:tr w:rsidR="00AF6A20" w:rsidRPr="00E54222" w14:paraId="3AF2ED59" w14:textId="77777777" w:rsidTr="00FE0DA9">
        <w:tc>
          <w:tcPr>
            <w:tcW w:w="2254" w:type="dxa"/>
          </w:tcPr>
          <w:p w14:paraId="390DABAE" w14:textId="77777777" w:rsidR="00AF6A20" w:rsidRPr="00E54222" w:rsidRDefault="00AF6A20" w:rsidP="00FE0DA9">
            <w:r w:rsidRPr="00E54222">
              <w:t xml:space="preserve">Intermittent Claudication Questionnaire (ICQ) </w:t>
            </w:r>
            <w:r w:rsidRPr="00E54222">
              <w:fldChar w:fldCharType="begin"/>
            </w:r>
            <w:r w:rsidRPr="00E54222">
              <w:instrText xml:space="preserve"> ADDIN EN.CITE &lt;EndNote&gt;&lt;Cite&gt;&lt;Author&gt;Chong&lt;/Author&gt;&lt;Year&gt;2002&lt;/Year&gt;&lt;RecNum&gt;9&lt;/RecNum&gt;&lt;DisplayText&gt;[3]&lt;/DisplayText&gt;&lt;record&gt;&lt;rec-number&gt;9&lt;/rec-number&gt;&lt;foreign-keys&gt;&lt;key app="EN" db-id="ad9deafst0dxwoez005x2p07t2rwewfxs09p" timestamp="1616578285"&gt;9&lt;/key&gt;&lt;/foreign-keys&gt;&lt;ref-type name="Journal Article"&gt;17&lt;/ref-type&gt;&lt;contributors&gt;&lt;authors&gt;&lt;author&gt;Chong, P. F.&lt;/author&gt;&lt;author&gt;Garratt, A. M.&lt;/author&gt;&lt;author&gt;Golledge, J.&lt;/author&gt;&lt;author&gt;Greenhalgh, R. M.&lt;/author&gt;&lt;author&gt;Davies, A. H.&lt;/author&gt;&lt;/authors&gt;&lt;/contributors&gt;&lt;auth-address&gt;Department of Vascular Surgery, Imperial College School Of Medicine, Charing Cross Hospital, London, UK.&lt;/auth-address&gt;&lt;titles&gt;&lt;title&gt;The intermittent claudication questionnaire: a patient-assessed condition-specific health outcome measure&lt;/title&gt;&lt;secondary-title&gt;J Vasc Surg&lt;/secondary-title&gt;&lt;/titles&gt;&lt;periodical&gt;&lt;full-title&gt;J Vasc Surg&lt;/full-title&gt;&lt;/periodical&gt;&lt;pages&gt;764-71; discussion 863-4&lt;/pages&gt;&lt;volume&gt;36&lt;/volume&gt;&lt;number&gt;4&lt;/number&gt;&lt;edition&gt;2002/10/09&lt;/edition&gt;&lt;keywords&gt;&lt;keyword&gt;Adult&lt;/keyword&gt;&lt;keyword&gt;Aged&lt;/keyword&gt;&lt;keyword&gt;Aged, 80 and over&lt;/keyword&gt;&lt;keyword&gt;Female&lt;/keyword&gt;&lt;keyword&gt;*Health Status&lt;/keyword&gt;&lt;keyword&gt;*Health Surveys&lt;/keyword&gt;&lt;keyword&gt;Humans&lt;/keyword&gt;&lt;keyword&gt;Intermittent Claudication/complications/*therapy&lt;/keyword&gt;&lt;keyword&gt;Male&lt;/keyword&gt;&lt;keyword&gt;Middle Aged&lt;/keyword&gt;&lt;keyword&gt;*Outcome Assessment, Health Care&lt;/keyword&gt;&lt;keyword&gt;Pain/etiology&lt;/keyword&gt;&lt;keyword&gt;Pain Measurement&lt;/keyword&gt;&lt;keyword&gt;*Quality of Life&lt;/keyword&gt;&lt;keyword&gt;Reproducibility of Results&lt;/keyword&gt;&lt;/keywords&gt;&lt;dates&gt;&lt;year&gt;2002&lt;/year&gt;&lt;pub-dates&gt;&lt;date&gt;Oct&lt;/date&gt;&lt;/pub-dates&gt;&lt;/dates&gt;&lt;isbn&gt;0741-5214 (Print)&amp;#xD;0741-5214&lt;/isbn&gt;&lt;accession-num&gt;12368737&lt;/accession-num&gt;&lt;urls&gt;&lt;/urls&gt;&lt;remote-database-provider&gt;NLM&lt;/remote-database-provider&gt;&lt;language&gt;eng&lt;/language&gt;&lt;/record&gt;&lt;/Cite&gt;&lt;/EndNote&gt;</w:instrText>
            </w:r>
            <w:r w:rsidRPr="00E54222">
              <w:fldChar w:fldCharType="separate"/>
            </w:r>
            <w:r w:rsidRPr="00E54222">
              <w:rPr>
                <w:noProof/>
              </w:rPr>
              <w:t>[3]</w:t>
            </w:r>
            <w:r w:rsidRPr="00E54222">
              <w:fldChar w:fldCharType="end"/>
            </w:r>
          </w:p>
        </w:tc>
        <w:tc>
          <w:tcPr>
            <w:tcW w:w="2254" w:type="dxa"/>
          </w:tcPr>
          <w:p w14:paraId="5C801794" w14:textId="77777777" w:rsidR="00AF6A20" w:rsidRPr="00E54222" w:rsidRDefault="00AF6A20" w:rsidP="00FE0DA9">
            <w:pPr>
              <w:jc w:val="center"/>
            </w:pPr>
            <w:r w:rsidRPr="00E54222">
              <w:t>Patient reported disease specific quality of life</w:t>
            </w:r>
          </w:p>
        </w:tc>
        <w:tc>
          <w:tcPr>
            <w:tcW w:w="1304" w:type="dxa"/>
          </w:tcPr>
          <w:p w14:paraId="39157078" w14:textId="77777777" w:rsidR="00AF6A20" w:rsidRPr="00E54222" w:rsidRDefault="00AF6A20" w:rsidP="00FE0DA9">
            <w:pPr>
              <w:jc w:val="center"/>
            </w:pPr>
            <w:r w:rsidRPr="00E54222">
              <w:t>0 – 100 (for each domain)</w:t>
            </w:r>
          </w:p>
        </w:tc>
        <w:tc>
          <w:tcPr>
            <w:tcW w:w="3204" w:type="dxa"/>
          </w:tcPr>
          <w:p w14:paraId="06886E0F" w14:textId="77777777" w:rsidR="00AF6A20" w:rsidRPr="00E54222" w:rsidRDefault="00AF6A20" w:rsidP="00FE0DA9">
            <w:pPr>
              <w:jc w:val="center"/>
            </w:pPr>
            <w:r w:rsidRPr="00E54222">
              <w:rPr>
                <w:color w:val="202124"/>
                <w:shd w:val="clear" w:color="auto" w:fill="FFFFFF"/>
              </w:rPr>
              <w:t xml:space="preserve">5-point adjectival scale with 16 items, </w:t>
            </w:r>
            <w:r w:rsidRPr="00E54222">
              <w:t>with higher scores indicating better health</w:t>
            </w:r>
          </w:p>
        </w:tc>
      </w:tr>
    </w:tbl>
    <w:p w14:paraId="157CDF05" w14:textId="191E0DCF" w:rsidR="00902A16" w:rsidRDefault="00902A16" w:rsidP="00AF26DE">
      <w:pPr>
        <w:rPr>
          <w:rFonts w:ascii="Times New Roman" w:hAnsi="Times New Roman" w:cs="Times New Roman"/>
          <w:b/>
        </w:rPr>
      </w:pPr>
      <w:r>
        <w:rPr>
          <w:rFonts w:ascii="Times New Roman" w:hAnsi="Times New Roman" w:cs="Times New Roman"/>
          <w:b/>
        </w:rPr>
        <w:br w:type="page"/>
      </w:r>
      <w:bookmarkStart w:id="484" w:name="_Toc126240653"/>
    </w:p>
    <w:p w14:paraId="7592062D" w14:textId="09CF26EC" w:rsidR="00E64BF3" w:rsidRPr="001F157C" w:rsidRDefault="00AF26DE" w:rsidP="00AF26DE">
      <w:pPr>
        <w:rPr>
          <w:rFonts w:cstheme="minorHAnsi"/>
          <w:b/>
          <w:sz w:val="22"/>
          <w:szCs w:val="22"/>
        </w:rPr>
      </w:pPr>
      <w:r w:rsidRPr="001F157C">
        <w:rPr>
          <w:rFonts w:cstheme="minorHAnsi"/>
          <w:b/>
          <w:sz w:val="22"/>
          <w:szCs w:val="22"/>
        </w:rPr>
        <w:lastRenderedPageBreak/>
        <w:t>eTable 5. Additional baseline characteristics of the trial participants*</w:t>
      </w: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5"/>
        <w:gridCol w:w="3005"/>
        <w:gridCol w:w="3006"/>
      </w:tblGrid>
      <w:tr w:rsidR="00902A16" w:rsidRPr="00AF26DE" w14:paraId="1C4AD6AE" w14:textId="77777777" w:rsidTr="00FE0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tcBorders>
            <w:vAlign w:val="bottom"/>
          </w:tcPr>
          <w:bookmarkEnd w:id="484"/>
          <w:p w14:paraId="59826647" w14:textId="77777777" w:rsidR="00902A16" w:rsidRPr="00AF26DE" w:rsidRDefault="00902A16" w:rsidP="00FE0DA9">
            <w:pPr>
              <w:rPr>
                <w:rFonts w:cstheme="minorHAnsi"/>
                <w:bCs w:val="0"/>
                <w:sz w:val="20"/>
                <w:szCs w:val="20"/>
              </w:rPr>
            </w:pPr>
            <w:r w:rsidRPr="00AF26DE">
              <w:rPr>
                <w:rFonts w:cstheme="minorHAnsi"/>
                <w:bCs w:val="0"/>
                <w:sz w:val="20"/>
                <w:szCs w:val="20"/>
              </w:rPr>
              <w:t>Characteristic</w:t>
            </w:r>
          </w:p>
        </w:tc>
        <w:tc>
          <w:tcPr>
            <w:tcW w:w="3005" w:type="dxa"/>
            <w:tcBorders>
              <w:top w:val="single" w:sz="4" w:space="0" w:color="auto"/>
            </w:tcBorders>
          </w:tcPr>
          <w:p w14:paraId="7A9AA4F4" w14:textId="77777777" w:rsidR="00902A16" w:rsidRPr="00AF26DE" w:rsidRDefault="00902A16" w:rsidP="00FE0DA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26DE">
              <w:rPr>
                <w:rFonts w:asciiTheme="minorHAnsi" w:hAnsiTheme="minorHAnsi" w:cstheme="minorHAnsi"/>
                <w:sz w:val="20"/>
                <w:szCs w:val="20"/>
              </w:rPr>
              <w:t xml:space="preserve">Treatment: NMES + BMT and NMES+BMT+SET </w:t>
            </w:r>
          </w:p>
          <w:p w14:paraId="19B72BD0" w14:textId="77777777" w:rsidR="00902A16" w:rsidRPr="00AF26DE" w:rsidRDefault="00902A16" w:rsidP="00FE0DA9">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AF26DE">
              <w:rPr>
                <w:rFonts w:cstheme="minorHAnsi"/>
                <w:sz w:val="20"/>
                <w:szCs w:val="20"/>
              </w:rPr>
              <w:t>N</w:t>
            </w:r>
            <w:proofErr w:type="gramStart"/>
            <w:r w:rsidRPr="00AF26DE">
              <w:rPr>
                <w:rFonts w:cstheme="minorHAnsi"/>
                <w:sz w:val="20"/>
                <w:szCs w:val="20"/>
              </w:rPr>
              <w:t>=(</w:t>
            </w:r>
            <w:proofErr w:type="gramEnd"/>
            <w:r w:rsidRPr="00AF26DE">
              <w:rPr>
                <w:rFonts w:cstheme="minorHAnsi"/>
                <w:sz w:val="20"/>
                <w:szCs w:val="20"/>
              </w:rPr>
              <w:t>92)</w:t>
            </w:r>
          </w:p>
        </w:tc>
        <w:tc>
          <w:tcPr>
            <w:tcW w:w="3006" w:type="dxa"/>
            <w:tcBorders>
              <w:top w:val="single" w:sz="4" w:space="0" w:color="auto"/>
            </w:tcBorders>
          </w:tcPr>
          <w:p w14:paraId="2318981E" w14:textId="77777777" w:rsidR="00902A16" w:rsidRPr="00AF26DE" w:rsidRDefault="00902A16" w:rsidP="00FE0DA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26DE">
              <w:rPr>
                <w:rFonts w:asciiTheme="minorHAnsi" w:hAnsiTheme="minorHAnsi" w:cstheme="minorHAnsi"/>
                <w:sz w:val="20"/>
                <w:szCs w:val="20"/>
              </w:rPr>
              <w:t xml:space="preserve">Control: BMT and BMT+SET </w:t>
            </w:r>
          </w:p>
          <w:p w14:paraId="01906A4E" w14:textId="77777777" w:rsidR="00902A16" w:rsidRPr="00AF26DE" w:rsidRDefault="00902A16" w:rsidP="00FE0DA9">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AF26DE">
              <w:rPr>
                <w:rFonts w:cstheme="minorHAnsi"/>
                <w:sz w:val="20"/>
                <w:szCs w:val="20"/>
              </w:rPr>
              <w:t>N</w:t>
            </w:r>
            <w:proofErr w:type="gramStart"/>
            <w:r w:rsidRPr="00AF26DE">
              <w:rPr>
                <w:rFonts w:cstheme="minorHAnsi"/>
                <w:sz w:val="20"/>
                <w:szCs w:val="20"/>
              </w:rPr>
              <w:t>=(</w:t>
            </w:r>
            <w:proofErr w:type="gramEnd"/>
            <w:r w:rsidRPr="00AF26DE">
              <w:rPr>
                <w:rFonts w:cstheme="minorHAnsi"/>
                <w:sz w:val="20"/>
                <w:szCs w:val="20"/>
              </w:rPr>
              <w:t>98)</w:t>
            </w:r>
          </w:p>
        </w:tc>
      </w:tr>
      <w:tr w:rsidR="00902A16" w:rsidRPr="00AF26DE" w14:paraId="62437AFF"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1A885B" w14:textId="77777777" w:rsidR="00902A16" w:rsidRPr="00AF26DE" w:rsidRDefault="00902A16" w:rsidP="00FE0DA9">
            <w:pPr>
              <w:rPr>
                <w:rFonts w:cstheme="minorHAnsi"/>
                <w:b w:val="0"/>
                <w:bCs w:val="0"/>
                <w:sz w:val="20"/>
                <w:szCs w:val="20"/>
              </w:rPr>
            </w:pPr>
            <w:r w:rsidRPr="00AF26DE">
              <w:rPr>
                <w:rFonts w:eastAsia="OTNEJMScalaSansLF" w:cstheme="minorHAnsi"/>
                <w:sz w:val="20"/>
                <w:szCs w:val="20"/>
              </w:rPr>
              <w:t>Race — no. (%)</w:t>
            </w:r>
          </w:p>
        </w:tc>
        <w:tc>
          <w:tcPr>
            <w:tcW w:w="3005" w:type="dxa"/>
          </w:tcPr>
          <w:p w14:paraId="5AEE0AC6"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006" w:type="dxa"/>
          </w:tcPr>
          <w:p w14:paraId="79202BF6"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902A16" w:rsidRPr="00AF26DE" w14:paraId="0732B58E"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51D26193"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White</w:t>
            </w:r>
          </w:p>
        </w:tc>
        <w:tc>
          <w:tcPr>
            <w:tcW w:w="3005" w:type="dxa"/>
            <w:vAlign w:val="bottom"/>
          </w:tcPr>
          <w:p w14:paraId="0EF6358C"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rPr>
              <w:t>87 (94.6)</w:t>
            </w:r>
          </w:p>
        </w:tc>
        <w:tc>
          <w:tcPr>
            <w:tcW w:w="3006" w:type="dxa"/>
            <w:vAlign w:val="bottom"/>
          </w:tcPr>
          <w:p w14:paraId="1670F9FA"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rPr>
              <w:t>90 (91.8)</w:t>
            </w:r>
          </w:p>
        </w:tc>
      </w:tr>
      <w:tr w:rsidR="00902A16" w:rsidRPr="00AF26DE" w14:paraId="3ED9CC56"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6BB1DF"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Asian</w:t>
            </w:r>
          </w:p>
        </w:tc>
        <w:tc>
          <w:tcPr>
            <w:tcW w:w="3005" w:type="dxa"/>
            <w:vAlign w:val="bottom"/>
          </w:tcPr>
          <w:p w14:paraId="21939513"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rPr>
              <w:t xml:space="preserve">3 </w:t>
            </w:r>
            <w:proofErr w:type="gramStart"/>
            <w:r w:rsidRPr="00AF26DE">
              <w:rPr>
                <w:rFonts w:cstheme="minorHAnsi"/>
                <w:color w:val="000000"/>
                <w:sz w:val="20"/>
                <w:szCs w:val="20"/>
              </w:rPr>
              <w:t>( 3.3</w:t>
            </w:r>
            <w:proofErr w:type="gramEnd"/>
            <w:r w:rsidRPr="00AF26DE">
              <w:rPr>
                <w:rFonts w:cstheme="minorHAnsi"/>
                <w:color w:val="000000"/>
                <w:sz w:val="20"/>
                <w:szCs w:val="20"/>
              </w:rPr>
              <w:t>)</w:t>
            </w:r>
          </w:p>
        </w:tc>
        <w:tc>
          <w:tcPr>
            <w:tcW w:w="3006" w:type="dxa"/>
            <w:vAlign w:val="bottom"/>
          </w:tcPr>
          <w:p w14:paraId="35CAC44F"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rPr>
              <w:t>3 (3.1)</w:t>
            </w:r>
          </w:p>
        </w:tc>
      </w:tr>
      <w:tr w:rsidR="00902A16" w:rsidRPr="00AF26DE" w14:paraId="047BAD2E"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4480DD94"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Black</w:t>
            </w:r>
          </w:p>
        </w:tc>
        <w:tc>
          <w:tcPr>
            <w:tcW w:w="3005" w:type="dxa"/>
            <w:vAlign w:val="bottom"/>
          </w:tcPr>
          <w:p w14:paraId="1EC1448B"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rPr>
              <w:t xml:space="preserve">1 </w:t>
            </w:r>
            <w:proofErr w:type="gramStart"/>
            <w:r w:rsidRPr="00AF26DE">
              <w:rPr>
                <w:rFonts w:cstheme="minorHAnsi"/>
                <w:color w:val="000000"/>
                <w:sz w:val="20"/>
                <w:szCs w:val="20"/>
              </w:rPr>
              <w:t>( 1.1</w:t>
            </w:r>
            <w:proofErr w:type="gramEnd"/>
            <w:r w:rsidRPr="00AF26DE">
              <w:rPr>
                <w:rFonts w:cstheme="minorHAnsi"/>
                <w:color w:val="000000"/>
                <w:sz w:val="20"/>
                <w:szCs w:val="20"/>
              </w:rPr>
              <w:t>)</w:t>
            </w:r>
          </w:p>
        </w:tc>
        <w:tc>
          <w:tcPr>
            <w:tcW w:w="3006" w:type="dxa"/>
            <w:vAlign w:val="bottom"/>
          </w:tcPr>
          <w:p w14:paraId="776F50CD"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rPr>
              <w:t>3 (3.1)</w:t>
            </w:r>
          </w:p>
        </w:tc>
      </w:tr>
      <w:tr w:rsidR="00902A16" w:rsidRPr="00AF26DE" w14:paraId="3AABFE84"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AF75FC"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Other</w:t>
            </w:r>
          </w:p>
        </w:tc>
        <w:tc>
          <w:tcPr>
            <w:tcW w:w="3005" w:type="dxa"/>
          </w:tcPr>
          <w:p w14:paraId="414E07D5"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rPr>
              <w:t xml:space="preserve">1 </w:t>
            </w:r>
            <w:proofErr w:type="gramStart"/>
            <w:r w:rsidRPr="00AF26DE">
              <w:rPr>
                <w:rFonts w:cstheme="minorHAnsi"/>
                <w:color w:val="000000"/>
                <w:sz w:val="20"/>
                <w:szCs w:val="20"/>
              </w:rPr>
              <w:t>( 1.1</w:t>
            </w:r>
            <w:proofErr w:type="gramEnd"/>
            <w:r w:rsidRPr="00AF26DE">
              <w:rPr>
                <w:rFonts w:cstheme="minorHAnsi"/>
                <w:color w:val="000000"/>
                <w:sz w:val="20"/>
                <w:szCs w:val="20"/>
              </w:rPr>
              <w:t>)</w:t>
            </w:r>
          </w:p>
        </w:tc>
        <w:tc>
          <w:tcPr>
            <w:tcW w:w="3006" w:type="dxa"/>
            <w:vAlign w:val="bottom"/>
          </w:tcPr>
          <w:p w14:paraId="698F5490"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rPr>
              <w:t>2 (2.0)</w:t>
            </w:r>
          </w:p>
        </w:tc>
      </w:tr>
      <w:tr w:rsidR="00902A16" w:rsidRPr="00AF26DE" w14:paraId="7B334129"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734FDE80" w14:textId="77777777" w:rsidR="00902A16" w:rsidRPr="00AF26DE" w:rsidRDefault="00902A16" w:rsidP="00FE0DA9">
            <w:pPr>
              <w:rPr>
                <w:rFonts w:cstheme="minorHAnsi"/>
                <w:bCs w:val="0"/>
                <w:sz w:val="20"/>
                <w:szCs w:val="20"/>
              </w:rPr>
            </w:pPr>
            <w:r w:rsidRPr="00AF26DE">
              <w:rPr>
                <w:rFonts w:cstheme="minorHAnsi"/>
                <w:bCs w:val="0"/>
                <w:sz w:val="20"/>
                <w:szCs w:val="20"/>
              </w:rPr>
              <w:t xml:space="preserve">Medical history </w:t>
            </w:r>
            <w:r w:rsidRPr="00AF26DE">
              <w:rPr>
                <w:rFonts w:eastAsia="OTNEJMScalaSansLF" w:cstheme="minorHAnsi"/>
                <w:sz w:val="20"/>
                <w:szCs w:val="20"/>
              </w:rPr>
              <w:t>— no. (%)</w:t>
            </w:r>
          </w:p>
        </w:tc>
        <w:tc>
          <w:tcPr>
            <w:tcW w:w="3005" w:type="dxa"/>
          </w:tcPr>
          <w:p w14:paraId="5A17B874"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006" w:type="dxa"/>
          </w:tcPr>
          <w:p w14:paraId="5B0C1FF8"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902A16" w:rsidRPr="00AF26DE" w14:paraId="0403E32C"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57BA73"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Hypertension</w:t>
            </w:r>
          </w:p>
        </w:tc>
        <w:tc>
          <w:tcPr>
            <w:tcW w:w="3005" w:type="dxa"/>
            <w:vAlign w:val="center"/>
          </w:tcPr>
          <w:p w14:paraId="5898D805"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65 (70.7)</w:t>
            </w:r>
          </w:p>
        </w:tc>
        <w:tc>
          <w:tcPr>
            <w:tcW w:w="3006" w:type="dxa"/>
            <w:vAlign w:val="center"/>
          </w:tcPr>
          <w:p w14:paraId="7AA41699"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63 (64.3)</w:t>
            </w:r>
          </w:p>
        </w:tc>
      </w:tr>
      <w:tr w:rsidR="00902A16" w:rsidRPr="00AF26DE" w14:paraId="36C4ED5D"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242EBE91"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Stroke</w:t>
            </w:r>
          </w:p>
        </w:tc>
        <w:tc>
          <w:tcPr>
            <w:tcW w:w="3005" w:type="dxa"/>
            <w:vAlign w:val="center"/>
          </w:tcPr>
          <w:p w14:paraId="30518144"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9 (9.8)</w:t>
            </w:r>
          </w:p>
        </w:tc>
        <w:tc>
          <w:tcPr>
            <w:tcW w:w="3006" w:type="dxa"/>
            <w:vAlign w:val="center"/>
          </w:tcPr>
          <w:p w14:paraId="41D8D735"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9 (9.2)</w:t>
            </w:r>
          </w:p>
        </w:tc>
      </w:tr>
      <w:tr w:rsidR="00902A16" w:rsidRPr="00AF26DE" w14:paraId="21996B16"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D2CBD9"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 xml:space="preserve">Myocardial infarction </w:t>
            </w:r>
          </w:p>
        </w:tc>
        <w:tc>
          <w:tcPr>
            <w:tcW w:w="3005" w:type="dxa"/>
            <w:vAlign w:val="center"/>
          </w:tcPr>
          <w:p w14:paraId="20E30D1D"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15 (16.3)</w:t>
            </w:r>
          </w:p>
        </w:tc>
        <w:tc>
          <w:tcPr>
            <w:tcW w:w="3006" w:type="dxa"/>
            <w:vAlign w:val="center"/>
          </w:tcPr>
          <w:p w14:paraId="417ADDBD"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17 (17.3)</w:t>
            </w:r>
          </w:p>
        </w:tc>
      </w:tr>
      <w:tr w:rsidR="00902A16" w:rsidRPr="00AF26DE" w14:paraId="238ECBE9"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15ADF327"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 xml:space="preserve">Hypercholesterolemia  </w:t>
            </w:r>
          </w:p>
        </w:tc>
        <w:tc>
          <w:tcPr>
            <w:tcW w:w="3005" w:type="dxa"/>
            <w:vAlign w:val="center"/>
          </w:tcPr>
          <w:p w14:paraId="4D55CF92"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68 (73.9)</w:t>
            </w:r>
          </w:p>
        </w:tc>
        <w:tc>
          <w:tcPr>
            <w:tcW w:w="3006" w:type="dxa"/>
            <w:vAlign w:val="center"/>
          </w:tcPr>
          <w:p w14:paraId="7008FAEA"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64 (65.3)</w:t>
            </w:r>
          </w:p>
        </w:tc>
      </w:tr>
      <w:tr w:rsidR="00902A16" w:rsidRPr="00AF26DE" w14:paraId="29C0E407"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316883"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Angina</w:t>
            </w:r>
          </w:p>
        </w:tc>
        <w:tc>
          <w:tcPr>
            <w:tcW w:w="3005" w:type="dxa"/>
            <w:vAlign w:val="center"/>
          </w:tcPr>
          <w:p w14:paraId="5A832C46"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10 (10.9)</w:t>
            </w:r>
          </w:p>
        </w:tc>
        <w:tc>
          <w:tcPr>
            <w:tcW w:w="3006" w:type="dxa"/>
            <w:vAlign w:val="center"/>
          </w:tcPr>
          <w:p w14:paraId="75466C97"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13 (13.3)</w:t>
            </w:r>
          </w:p>
        </w:tc>
      </w:tr>
      <w:tr w:rsidR="00902A16" w:rsidRPr="00AF26DE" w14:paraId="49880E43"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67F8AE17" w14:textId="77777777" w:rsidR="00902A16" w:rsidRPr="00AF26DE" w:rsidRDefault="00902A16" w:rsidP="00FE0DA9">
            <w:pPr>
              <w:ind w:left="720"/>
              <w:rPr>
                <w:rFonts w:cstheme="minorHAnsi"/>
                <w:b w:val="0"/>
                <w:bCs w:val="0"/>
                <w:sz w:val="20"/>
                <w:szCs w:val="20"/>
              </w:rPr>
            </w:pPr>
            <w:r w:rsidRPr="00AF26DE">
              <w:rPr>
                <w:rFonts w:cstheme="minorHAnsi"/>
                <w:b w:val="0"/>
                <w:bCs w:val="0"/>
                <w:sz w:val="20"/>
                <w:szCs w:val="20"/>
              </w:rPr>
              <w:t>Diabetes</w:t>
            </w:r>
          </w:p>
        </w:tc>
        <w:tc>
          <w:tcPr>
            <w:tcW w:w="3005" w:type="dxa"/>
            <w:vAlign w:val="center"/>
          </w:tcPr>
          <w:p w14:paraId="4A3BA87C"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21 (22.8)</w:t>
            </w:r>
          </w:p>
        </w:tc>
        <w:tc>
          <w:tcPr>
            <w:tcW w:w="3006" w:type="dxa"/>
            <w:vAlign w:val="center"/>
          </w:tcPr>
          <w:p w14:paraId="6DBB67BF"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26 (26.5)</w:t>
            </w:r>
          </w:p>
        </w:tc>
      </w:tr>
      <w:tr w:rsidR="00902A16" w:rsidRPr="00AF26DE" w14:paraId="6FD0EE21"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397EE32" w14:textId="77777777" w:rsidR="00902A16" w:rsidRPr="00AF26DE" w:rsidRDefault="00902A16" w:rsidP="00FE0DA9">
            <w:pPr>
              <w:pStyle w:val="Default"/>
              <w:ind w:left="720"/>
              <w:rPr>
                <w:rFonts w:asciiTheme="minorHAnsi" w:hAnsiTheme="minorHAnsi" w:cstheme="minorHAnsi"/>
                <w:sz w:val="20"/>
                <w:szCs w:val="20"/>
              </w:rPr>
            </w:pPr>
            <w:r w:rsidRPr="00AF26DE">
              <w:rPr>
                <w:rFonts w:asciiTheme="minorHAnsi" w:hAnsiTheme="minorHAnsi" w:cstheme="minorHAnsi"/>
                <w:b w:val="0"/>
                <w:bCs w:val="0"/>
                <w:sz w:val="20"/>
                <w:szCs w:val="20"/>
              </w:rPr>
              <w:t xml:space="preserve">Bypass revascularisation </w:t>
            </w:r>
          </w:p>
        </w:tc>
        <w:tc>
          <w:tcPr>
            <w:tcW w:w="3005" w:type="dxa"/>
            <w:vAlign w:val="center"/>
          </w:tcPr>
          <w:p w14:paraId="76999D12"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5 (5.4)</w:t>
            </w:r>
          </w:p>
        </w:tc>
        <w:tc>
          <w:tcPr>
            <w:tcW w:w="3006" w:type="dxa"/>
            <w:vAlign w:val="center"/>
          </w:tcPr>
          <w:p w14:paraId="7E2BC27B"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12 (12.2)</w:t>
            </w:r>
          </w:p>
        </w:tc>
      </w:tr>
      <w:tr w:rsidR="00902A16" w:rsidRPr="00AF26DE" w14:paraId="0F0362F3"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3D4C5529" w14:textId="77777777" w:rsidR="00902A16" w:rsidRPr="00AF26DE" w:rsidRDefault="00902A16" w:rsidP="00FE0DA9">
            <w:pPr>
              <w:pStyle w:val="Default"/>
              <w:ind w:left="720"/>
              <w:rPr>
                <w:rFonts w:asciiTheme="minorHAnsi" w:hAnsiTheme="minorHAnsi" w:cstheme="minorHAnsi"/>
                <w:sz w:val="20"/>
                <w:szCs w:val="20"/>
              </w:rPr>
            </w:pPr>
            <w:r w:rsidRPr="00AF26DE">
              <w:rPr>
                <w:rFonts w:asciiTheme="minorHAnsi" w:hAnsiTheme="minorHAnsi" w:cstheme="minorHAnsi"/>
                <w:b w:val="0"/>
                <w:bCs w:val="0"/>
                <w:sz w:val="20"/>
                <w:szCs w:val="20"/>
              </w:rPr>
              <w:t xml:space="preserve">Angio revascularisation </w:t>
            </w:r>
          </w:p>
        </w:tc>
        <w:tc>
          <w:tcPr>
            <w:tcW w:w="3005" w:type="dxa"/>
            <w:vAlign w:val="center"/>
          </w:tcPr>
          <w:p w14:paraId="346BD266"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14 (15.2)</w:t>
            </w:r>
          </w:p>
        </w:tc>
        <w:tc>
          <w:tcPr>
            <w:tcW w:w="3006" w:type="dxa"/>
            <w:vAlign w:val="center"/>
          </w:tcPr>
          <w:p w14:paraId="277357FE"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F26DE">
              <w:rPr>
                <w:rFonts w:cstheme="minorHAnsi"/>
                <w:color w:val="000000"/>
                <w:sz w:val="20"/>
                <w:szCs w:val="20"/>
                <w:lang w:eastAsia="en-GB"/>
              </w:rPr>
              <w:t>25 (25.5)</w:t>
            </w:r>
          </w:p>
        </w:tc>
      </w:tr>
      <w:tr w:rsidR="00902A16" w:rsidRPr="00AF26DE" w14:paraId="6863061C"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F7B62F" w14:textId="77777777" w:rsidR="00902A16" w:rsidRPr="00AF26DE" w:rsidRDefault="00902A16" w:rsidP="00FE0DA9">
            <w:pPr>
              <w:pStyle w:val="Default"/>
              <w:rPr>
                <w:rFonts w:asciiTheme="minorHAnsi" w:hAnsiTheme="minorHAnsi" w:cstheme="minorHAnsi"/>
                <w:sz w:val="20"/>
                <w:szCs w:val="20"/>
              </w:rPr>
            </w:pPr>
            <w:r w:rsidRPr="00AF26DE">
              <w:rPr>
                <w:rFonts w:asciiTheme="minorHAnsi" w:hAnsiTheme="minorHAnsi" w:cstheme="minorHAnsi"/>
                <w:sz w:val="20"/>
                <w:szCs w:val="20"/>
              </w:rPr>
              <w:t xml:space="preserve">Medication </w:t>
            </w:r>
            <w:r w:rsidRPr="00AF26DE">
              <w:rPr>
                <w:rFonts w:asciiTheme="minorHAnsi" w:eastAsia="OTNEJMScalaSansLF" w:hAnsiTheme="minorHAnsi" w:cstheme="minorHAnsi"/>
                <w:sz w:val="20"/>
                <w:szCs w:val="20"/>
              </w:rPr>
              <w:t>— no. (%)</w:t>
            </w:r>
          </w:p>
        </w:tc>
        <w:tc>
          <w:tcPr>
            <w:tcW w:w="3005" w:type="dxa"/>
          </w:tcPr>
          <w:p w14:paraId="2D14DB81"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006" w:type="dxa"/>
          </w:tcPr>
          <w:p w14:paraId="1435A0B5"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902A16" w:rsidRPr="00AF26DE" w14:paraId="3C2D9FDA"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39EE4F84" w14:textId="77777777" w:rsidR="00902A16" w:rsidRPr="00AF26DE" w:rsidRDefault="00902A16" w:rsidP="00FE0DA9">
            <w:pPr>
              <w:pStyle w:val="Default"/>
              <w:ind w:left="720"/>
              <w:rPr>
                <w:rFonts w:asciiTheme="minorHAnsi" w:hAnsiTheme="minorHAnsi" w:cstheme="minorHAnsi"/>
                <w:b w:val="0"/>
                <w:sz w:val="20"/>
                <w:szCs w:val="20"/>
              </w:rPr>
            </w:pPr>
            <w:r w:rsidRPr="00AF26DE">
              <w:rPr>
                <w:rFonts w:asciiTheme="minorHAnsi" w:hAnsiTheme="minorHAnsi" w:cstheme="minorHAnsi"/>
                <w:b w:val="0"/>
                <w:sz w:val="20"/>
                <w:szCs w:val="20"/>
              </w:rPr>
              <w:t>Antiplatelets</w:t>
            </w:r>
          </w:p>
        </w:tc>
        <w:tc>
          <w:tcPr>
            <w:tcW w:w="3005" w:type="dxa"/>
            <w:vAlign w:val="center"/>
          </w:tcPr>
          <w:p w14:paraId="066D51A6"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75 (81.5)</w:t>
            </w:r>
          </w:p>
        </w:tc>
        <w:tc>
          <w:tcPr>
            <w:tcW w:w="3006" w:type="dxa"/>
            <w:vAlign w:val="center"/>
          </w:tcPr>
          <w:p w14:paraId="2AE206DA"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79 (80.6)</w:t>
            </w:r>
          </w:p>
        </w:tc>
      </w:tr>
      <w:tr w:rsidR="00902A16" w:rsidRPr="00AF26DE" w14:paraId="4174B995"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D5A530D" w14:textId="77777777" w:rsidR="00902A16" w:rsidRPr="00AF26DE" w:rsidRDefault="00902A16" w:rsidP="00FE0DA9">
            <w:pPr>
              <w:pStyle w:val="Default"/>
              <w:ind w:left="720"/>
              <w:rPr>
                <w:rFonts w:asciiTheme="minorHAnsi" w:hAnsiTheme="minorHAnsi" w:cstheme="minorHAnsi"/>
                <w:b w:val="0"/>
                <w:sz w:val="20"/>
                <w:szCs w:val="20"/>
              </w:rPr>
            </w:pPr>
            <w:r w:rsidRPr="00AF26DE">
              <w:rPr>
                <w:rFonts w:asciiTheme="minorHAnsi" w:hAnsiTheme="minorHAnsi" w:cstheme="minorHAnsi"/>
                <w:b w:val="0"/>
                <w:sz w:val="20"/>
                <w:szCs w:val="20"/>
              </w:rPr>
              <w:t>Glycoprotein IIb IIIa antagonists</w:t>
            </w:r>
          </w:p>
        </w:tc>
        <w:tc>
          <w:tcPr>
            <w:tcW w:w="3005" w:type="dxa"/>
            <w:vAlign w:val="center"/>
          </w:tcPr>
          <w:p w14:paraId="4D30DFEE"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92 (100.0)</w:t>
            </w:r>
          </w:p>
        </w:tc>
        <w:tc>
          <w:tcPr>
            <w:tcW w:w="3006" w:type="dxa"/>
            <w:vAlign w:val="center"/>
          </w:tcPr>
          <w:p w14:paraId="670B8EDE"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98 (100.0)</w:t>
            </w:r>
          </w:p>
        </w:tc>
      </w:tr>
      <w:tr w:rsidR="00902A16" w:rsidRPr="00AF26DE" w14:paraId="4E1328D7"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3600684A" w14:textId="77777777" w:rsidR="00902A16" w:rsidRPr="00AF26DE" w:rsidRDefault="00902A16" w:rsidP="00FE0DA9">
            <w:pPr>
              <w:pStyle w:val="Default"/>
              <w:ind w:left="720"/>
              <w:rPr>
                <w:rFonts w:asciiTheme="minorHAnsi" w:hAnsiTheme="minorHAnsi" w:cstheme="minorHAnsi"/>
                <w:b w:val="0"/>
                <w:sz w:val="20"/>
                <w:szCs w:val="20"/>
              </w:rPr>
            </w:pPr>
            <w:r w:rsidRPr="00AF26DE">
              <w:rPr>
                <w:rFonts w:asciiTheme="minorHAnsi" w:hAnsiTheme="minorHAnsi" w:cstheme="minorHAnsi"/>
                <w:b w:val="0"/>
                <w:sz w:val="20"/>
                <w:szCs w:val="20"/>
              </w:rPr>
              <w:t>Statin</w:t>
            </w:r>
          </w:p>
        </w:tc>
        <w:tc>
          <w:tcPr>
            <w:tcW w:w="3005" w:type="dxa"/>
            <w:vAlign w:val="center"/>
          </w:tcPr>
          <w:p w14:paraId="48ADAC95"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80 (87.0)</w:t>
            </w:r>
          </w:p>
        </w:tc>
        <w:tc>
          <w:tcPr>
            <w:tcW w:w="3006" w:type="dxa"/>
            <w:vAlign w:val="center"/>
          </w:tcPr>
          <w:p w14:paraId="49C2B7D4"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81 (82.7)</w:t>
            </w:r>
          </w:p>
        </w:tc>
      </w:tr>
      <w:tr w:rsidR="00902A16" w:rsidRPr="00AF26DE" w14:paraId="6BDBC94A" w14:textId="77777777" w:rsidTr="00FE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129E5D" w14:textId="77777777" w:rsidR="00902A16" w:rsidRPr="00AF26DE" w:rsidRDefault="00902A16" w:rsidP="00FE0DA9">
            <w:pPr>
              <w:pStyle w:val="Default"/>
              <w:ind w:left="720"/>
              <w:rPr>
                <w:rFonts w:asciiTheme="minorHAnsi" w:hAnsiTheme="minorHAnsi" w:cstheme="minorHAnsi"/>
                <w:b w:val="0"/>
                <w:bCs w:val="0"/>
                <w:sz w:val="20"/>
                <w:szCs w:val="20"/>
              </w:rPr>
            </w:pPr>
            <w:r w:rsidRPr="00AF26DE">
              <w:rPr>
                <w:rFonts w:asciiTheme="minorHAnsi" w:hAnsiTheme="minorHAnsi" w:cstheme="minorHAnsi"/>
                <w:b w:val="0"/>
                <w:sz w:val="20"/>
                <w:szCs w:val="20"/>
              </w:rPr>
              <w:t>Anticoagulant</w:t>
            </w:r>
          </w:p>
        </w:tc>
        <w:tc>
          <w:tcPr>
            <w:tcW w:w="3005" w:type="dxa"/>
            <w:vAlign w:val="center"/>
          </w:tcPr>
          <w:p w14:paraId="755242F4"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10 (10.9)</w:t>
            </w:r>
          </w:p>
        </w:tc>
        <w:tc>
          <w:tcPr>
            <w:tcW w:w="3006" w:type="dxa"/>
            <w:vAlign w:val="center"/>
          </w:tcPr>
          <w:p w14:paraId="6FDF7D6E" w14:textId="77777777" w:rsidR="00902A16" w:rsidRPr="00AF26DE" w:rsidRDefault="00902A16" w:rsidP="00FE0DA9">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15 (15.3)</w:t>
            </w:r>
          </w:p>
        </w:tc>
      </w:tr>
      <w:tr w:rsidR="00902A16" w:rsidRPr="00AF26DE" w14:paraId="222810F7" w14:textId="77777777" w:rsidTr="00FE0DA9">
        <w:tc>
          <w:tcPr>
            <w:cnfStyle w:val="001000000000" w:firstRow="0" w:lastRow="0" w:firstColumn="1" w:lastColumn="0" w:oddVBand="0" w:evenVBand="0" w:oddHBand="0" w:evenHBand="0" w:firstRowFirstColumn="0" w:firstRowLastColumn="0" w:lastRowFirstColumn="0" w:lastRowLastColumn="0"/>
            <w:tcW w:w="3005" w:type="dxa"/>
          </w:tcPr>
          <w:p w14:paraId="69C5FE1D" w14:textId="77777777" w:rsidR="00902A16" w:rsidRPr="00AF26DE" w:rsidRDefault="00902A16" w:rsidP="00FE0DA9">
            <w:pPr>
              <w:pStyle w:val="Default"/>
              <w:ind w:left="720"/>
              <w:rPr>
                <w:rFonts w:asciiTheme="minorHAnsi" w:hAnsiTheme="minorHAnsi" w:cstheme="minorHAnsi"/>
                <w:b w:val="0"/>
                <w:sz w:val="20"/>
                <w:szCs w:val="20"/>
              </w:rPr>
            </w:pPr>
            <w:r w:rsidRPr="00AF26DE">
              <w:rPr>
                <w:rFonts w:asciiTheme="minorHAnsi" w:hAnsiTheme="minorHAnsi" w:cstheme="minorHAnsi"/>
                <w:b w:val="0"/>
                <w:sz w:val="20"/>
                <w:szCs w:val="20"/>
              </w:rPr>
              <w:t>Antihypertensives</w:t>
            </w:r>
          </w:p>
        </w:tc>
        <w:tc>
          <w:tcPr>
            <w:tcW w:w="3005" w:type="dxa"/>
            <w:vAlign w:val="center"/>
          </w:tcPr>
          <w:p w14:paraId="6BB27D78"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66 (71.7)</w:t>
            </w:r>
          </w:p>
        </w:tc>
        <w:tc>
          <w:tcPr>
            <w:tcW w:w="3006" w:type="dxa"/>
            <w:vAlign w:val="center"/>
          </w:tcPr>
          <w:p w14:paraId="398443C1" w14:textId="77777777" w:rsidR="00902A16" w:rsidRPr="00AF26DE" w:rsidRDefault="00902A16" w:rsidP="00FE0DA9">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26DE">
              <w:rPr>
                <w:rFonts w:cstheme="minorHAnsi"/>
                <w:color w:val="000000"/>
                <w:sz w:val="20"/>
                <w:szCs w:val="20"/>
                <w:lang w:eastAsia="en-GB"/>
              </w:rPr>
              <w:t>65 (66.3)</w:t>
            </w:r>
          </w:p>
        </w:tc>
      </w:tr>
    </w:tbl>
    <w:p w14:paraId="761FA300" w14:textId="77777777" w:rsidR="00902A16" w:rsidRPr="00E54222" w:rsidRDefault="00902A16" w:rsidP="00902A16">
      <w:pPr>
        <w:rPr>
          <w:rFonts w:ascii="Times New Roman" w:hAnsi="Times New Roman" w:cs="Times New Roman"/>
          <w:sz w:val="20"/>
          <w:szCs w:val="20"/>
        </w:rPr>
      </w:pPr>
      <w:r w:rsidRPr="00AF26DE">
        <w:rPr>
          <w:rFonts w:cstheme="minorHAnsi"/>
          <w:sz w:val="20"/>
          <w:szCs w:val="20"/>
        </w:rPr>
        <w:t>* Plus–minus values are means ±SD. No significant differences were identified between the treatment groups in any baseline variable. Percentages may not total 100 because of rounding.</w:t>
      </w:r>
      <w:r w:rsidRPr="00E54222">
        <w:rPr>
          <w:rFonts w:ascii="Times New Roman" w:hAnsi="Times New Roman" w:cs="Times New Roman"/>
          <w:sz w:val="20"/>
          <w:szCs w:val="20"/>
        </w:rPr>
        <w:t xml:space="preserve"> </w:t>
      </w:r>
      <w:r w:rsidRPr="00E54222">
        <w:rPr>
          <w:rFonts w:ascii="Times New Roman" w:hAnsi="Times New Roman" w:cs="Times New Roman"/>
          <w:sz w:val="20"/>
          <w:szCs w:val="20"/>
        </w:rPr>
        <w:br/>
      </w:r>
    </w:p>
    <w:p w14:paraId="36BD3DF2" w14:textId="77777777" w:rsidR="00902A16" w:rsidRPr="00E54222" w:rsidRDefault="00902A16" w:rsidP="00902A16">
      <w:pPr>
        <w:spacing w:line="360" w:lineRule="auto"/>
        <w:rPr>
          <w:rFonts w:ascii="Times New Roman" w:hAnsi="Times New Roman" w:cs="Times New Roman"/>
          <w:b/>
        </w:rPr>
      </w:pPr>
    </w:p>
    <w:p w14:paraId="1833F241" w14:textId="24D198A8" w:rsidR="00E64BF3" w:rsidRDefault="00E64BF3" w:rsidP="00902A16">
      <w:pPr>
        <w:rPr>
          <w:rFonts w:ascii="Times New Roman" w:hAnsi="Times New Roman" w:cs="Times New Roman"/>
          <w:b/>
        </w:rPr>
      </w:pPr>
      <w:r>
        <w:rPr>
          <w:rFonts w:ascii="Times New Roman" w:hAnsi="Times New Roman" w:cs="Times New Roman"/>
          <w:b/>
        </w:rPr>
        <w:br w:type="page"/>
      </w:r>
    </w:p>
    <w:p w14:paraId="3BBBB126" w14:textId="4FC1AA30" w:rsidR="00E64BF3" w:rsidRPr="001F157C" w:rsidRDefault="00E64BF3" w:rsidP="00E64BF3">
      <w:pPr>
        <w:rPr>
          <w:rFonts w:cstheme="minorHAnsi"/>
          <w:b/>
          <w:bCs/>
          <w:sz w:val="22"/>
          <w:szCs w:val="22"/>
        </w:rPr>
      </w:pPr>
      <w:bookmarkStart w:id="485" w:name="_Toc126240654"/>
      <w:r w:rsidRPr="001F157C">
        <w:rPr>
          <w:rFonts w:cstheme="minorHAnsi"/>
          <w:b/>
          <w:bCs/>
          <w:sz w:val="22"/>
          <w:szCs w:val="22"/>
        </w:rPr>
        <w:lastRenderedPageBreak/>
        <w:t>eTable 5b Additional baseline characteristics of those who were analysed*</w:t>
      </w:r>
    </w:p>
    <w:tbl>
      <w:tblPr>
        <w:tblW w:w="8932" w:type="dxa"/>
        <w:tblLook w:val="04A0" w:firstRow="1" w:lastRow="0" w:firstColumn="1" w:lastColumn="0" w:noHBand="0" w:noVBand="1"/>
      </w:tblPr>
      <w:tblGrid>
        <w:gridCol w:w="4123"/>
        <w:gridCol w:w="2418"/>
        <w:gridCol w:w="2391"/>
      </w:tblGrid>
      <w:tr w:rsidR="00902A16" w:rsidRPr="00C13EC8" w14:paraId="557EFEBD" w14:textId="77777777" w:rsidTr="00FE0DA9">
        <w:trPr>
          <w:trHeight w:val="20"/>
        </w:trPr>
        <w:tc>
          <w:tcPr>
            <w:tcW w:w="4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485"/>
          <w:p w14:paraId="321F541F"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Characteristic</w:t>
            </w:r>
          </w:p>
        </w:tc>
        <w:tc>
          <w:tcPr>
            <w:tcW w:w="2418" w:type="dxa"/>
            <w:tcBorders>
              <w:top w:val="single" w:sz="4" w:space="0" w:color="auto"/>
              <w:left w:val="nil"/>
              <w:bottom w:val="nil"/>
              <w:right w:val="single" w:sz="4" w:space="0" w:color="auto"/>
            </w:tcBorders>
            <w:shd w:val="clear" w:color="auto" w:fill="auto"/>
            <w:vAlign w:val="center"/>
            <w:hideMark/>
          </w:tcPr>
          <w:p w14:paraId="76EAE8CC"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 xml:space="preserve">Treatment: NMES + BMT and NMES+BMT+SET </w:t>
            </w:r>
          </w:p>
        </w:tc>
        <w:tc>
          <w:tcPr>
            <w:tcW w:w="2391" w:type="dxa"/>
            <w:tcBorders>
              <w:top w:val="single" w:sz="4" w:space="0" w:color="auto"/>
              <w:left w:val="nil"/>
              <w:bottom w:val="nil"/>
              <w:right w:val="single" w:sz="4" w:space="0" w:color="auto"/>
            </w:tcBorders>
            <w:shd w:val="clear" w:color="auto" w:fill="auto"/>
            <w:vAlign w:val="center"/>
            <w:hideMark/>
          </w:tcPr>
          <w:p w14:paraId="2CF1DB83"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 xml:space="preserve">Control: BMT and BMT+SET </w:t>
            </w:r>
          </w:p>
        </w:tc>
      </w:tr>
      <w:tr w:rsidR="00902A16" w:rsidRPr="00C13EC8" w14:paraId="54FAD6F0" w14:textId="77777777" w:rsidTr="00FE0DA9">
        <w:trPr>
          <w:trHeight w:val="20"/>
        </w:trPr>
        <w:tc>
          <w:tcPr>
            <w:tcW w:w="4123" w:type="dxa"/>
            <w:vMerge/>
            <w:tcBorders>
              <w:top w:val="single" w:sz="4" w:space="0" w:color="auto"/>
              <w:left w:val="single" w:sz="4" w:space="0" w:color="auto"/>
              <w:bottom w:val="single" w:sz="4" w:space="0" w:color="000000"/>
              <w:right w:val="single" w:sz="4" w:space="0" w:color="auto"/>
            </w:tcBorders>
            <w:vAlign w:val="center"/>
            <w:hideMark/>
          </w:tcPr>
          <w:p w14:paraId="03FF83D0" w14:textId="77777777" w:rsidR="00902A16" w:rsidRPr="00C13EC8" w:rsidRDefault="00902A16" w:rsidP="00FE0DA9">
            <w:pPr>
              <w:rPr>
                <w:rFonts w:eastAsia="Times New Roman" w:cstheme="minorHAnsi"/>
                <w:b/>
                <w:bCs/>
                <w:sz w:val="20"/>
                <w:szCs w:val="20"/>
                <w:lang w:eastAsia="en-GB"/>
              </w:rPr>
            </w:pPr>
          </w:p>
        </w:tc>
        <w:tc>
          <w:tcPr>
            <w:tcW w:w="2418" w:type="dxa"/>
            <w:tcBorders>
              <w:top w:val="nil"/>
              <w:left w:val="nil"/>
              <w:bottom w:val="single" w:sz="4" w:space="0" w:color="auto"/>
              <w:right w:val="single" w:sz="4" w:space="0" w:color="auto"/>
            </w:tcBorders>
            <w:shd w:val="clear" w:color="auto" w:fill="auto"/>
            <w:vAlign w:val="center"/>
            <w:hideMark/>
          </w:tcPr>
          <w:p w14:paraId="7C706C4B"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N=80</w:t>
            </w:r>
          </w:p>
        </w:tc>
        <w:tc>
          <w:tcPr>
            <w:tcW w:w="2391" w:type="dxa"/>
            <w:tcBorders>
              <w:top w:val="nil"/>
              <w:left w:val="nil"/>
              <w:bottom w:val="single" w:sz="4" w:space="0" w:color="auto"/>
              <w:right w:val="single" w:sz="4" w:space="0" w:color="auto"/>
            </w:tcBorders>
            <w:shd w:val="clear" w:color="auto" w:fill="auto"/>
            <w:vAlign w:val="center"/>
            <w:hideMark/>
          </w:tcPr>
          <w:p w14:paraId="7FF7801D"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N=80</w:t>
            </w:r>
          </w:p>
        </w:tc>
      </w:tr>
      <w:tr w:rsidR="00902A16" w:rsidRPr="00C13EC8" w14:paraId="00AB6B5A"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36149F83"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Age (mean±SD)</w:t>
            </w:r>
          </w:p>
        </w:tc>
        <w:tc>
          <w:tcPr>
            <w:tcW w:w="2418" w:type="dxa"/>
            <w:tcBorders>
              <w:top w:val="nil"/>
              <w:left w:val="nil"/>
              <w:bottom w:val="nil"/>
              <w:right w:val="single" w:sz="4" w:space="0" w:color="auto"/>
            </w:tcBorders>
            <w:shd w:val="clear" w:color="000000" w:fill="F2F2F2"/>
            <w:vAlign w:val="center"/>
            <w:hideMark/>
          </w:tcPr>
          <w:p w14:paraId="503834C3"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68.59±8.63 years</w:t>
            </w:r>
          </w:p>
        </w:tc>
        <w:tc>
          <w:tcPr>
            <w:tcW w:w="2391" w:type="dxa"/>
            <w:tcBorders>
              <w:top w:val="nil"/>
              <w:left w:val="nil"/>
              <w:bottom w:val="nil"/>
              <w:right w:val="single" w:sz="4" w:space="0" w:color="auto"/>
            </w:tcBorders>
            <w:shd w:val="clear" w:color="000000" w:fill="F2F2F2"/>
            <w:vAlign w:val="center"/>
            <w:hideMark/>
          </w:tcPr>
          <w:p w14:paraId="174D0452"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67.34±9.48 years</w:t>
            </w:r>
          </w:p>
        </w:tc>
      </w:tr>
      <w:tr w:rsidR="00902A16" w:rsidRPr="00C13EC8" w14:paraId="47737947"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4B41F997" w14:textId="77777777" w:rsidR="00902A16" w:rsidRPr="00C13EC8" w:rsidRDefault="00902A16" w:rsidP="00FE0DA9">
            <w:pPr>
              <w:rPr>
                <w:rFonts w:eastAsia="Times New Roman" w:cstheme="minorHAnsi"/>
                <w:b/>
                <w:bCs/>
                <w:sz w:val="20"/>
                <w:szCs w:val="20"/>
                <w:lang w:eastAsia="en-GB"/>
              </w:rPr>
            </w:pPr>
            <w:r w:rsidRPr="00C13EC8">
              <w:rPr>
                <w:rFonts w:eastAsia="Times New Roman" w:cstheme="minorHAnsi"/>
                <w:b/>
                <w:bCs/>
                <w:sz w:val="20"/>
                <w:szCs w:val="20"/>
                <w:lang w:eastAsia="en-GB"/>
              </w:rPr>
              <w:t>Body mass index (mean±SD)</w:t>
            </w:r>
          </w:p>
        </w:tc>
        <w:tc>
          <w:tcPr>
            <w:tcW w:w="2418" w:type="dxa"/>
            <w:tcBorders>
              <w:top w:val="nil"/>
              <w:left w:val="nil"/>
              <w:bottom w:val="nil"/>
              <w:right w:val="single" w:sz="4" w:space="0" w:color="auto"/>
            </w:tcBorders>
            <w:shd w:val="clear" w:color="auto" w:fill="auto"/>
            <w:vAlign w:val="center"/>
            <w:hideMark/>
          </w:tcPr>
          <w:p w14:paraId="3D1101E7"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28.23±4.96 kg/m2</w:t>
            </w:r>
          </w:p>
        </w:tc>
        <w:tc>
          <w:tcPr>
            <w:tcW w:w="2391" w:type="dxa"/>
            <w:tcBorders>
              <w:top w:val="nil"/>
              <w:left w:val="nil"/>
              <w:bottom w:val="nil"/>
              <w:right w:val="single" w:sz="4" w:space="0" w:color="auto"/>
            </w:tcBorders>
            <w:shd w:val="clear" w:color="auto" w:fill="auto"/>
            <w:vAlign w:val="center"/>
            <w:hideMark/>
          </w:tcPr>
          <w:p w14:paraId="5082DD60"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28.98±6.84 kg/m2</w:t>
            </w:r>
          </w:p>
        </w:tc>
      </w:tr>
      <w:tr w:rsidR="00902A16" w:rsidRPr="00C13EC8" w14:paraId="5E8572D8"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3400649F"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Sex</w:t>
            </w:r>
          </w:p>
        </w:tc>
        <w:tc>
          <w:tcPr>
            <w:tcW w:w="2418" w:type="dxa"/>
            <w:tcBorders>
              <w:top w:val="nil"/>
              <w:left w:val="nil"/>
              <w:bottom w:val="nil"/>
              <w:right w:val="single" w:sz="4" w:space="0" w:color="auto"/>
            </w:tcBorders>
            <w:shd w:val="clear" w:color="000000" w:fill="F2F2F2"/>
            <w:vAlign w:val="center"/>
            <w:hideMark/>
          </w:tcPr>
          <w:p w14:paraId="0E20FAB6" w14:textId="77777777" w:rsidR="00902A16" w:rsidRPr="00C13EC8" w:rsidRDefault="00902A16" w:rsidP="00FE0DA9">
            <w:pPr>
              <w:jc w:val="center"/>
              <w:rPr>
                <w:rFonts w:eastAsia="Times New Roman" w:cstheme="minorHAnsi"/>
                <w:sz w:val="20"/>
                <w:szCs w:val="20"/>
                <w:lang w:eastAsia="en-GB"/>
              </w:rPr>
            </w:pPr>
            <w:r w:rsidRPr="00C13EC8">
              <w:rPr>
                <w:rFonts w:eastAsia="Times New Roman" w:cstheme="minorHAnsi"/>
                <w:sz w:val="20"/>
                <w:szCs w:val="20"/>
                <w:lang w:eastAsia="en-GB"/>
              </w:rPr>
              <w:t> </w:t>
            </w:r>
          </w:p>
        </w:tc>
        <w:tc>
          <w:tcPr>
            <w:tcW w:w="2391" w:type="dxa"/>
            <w:tcBorders>
              <w:top w:val="nil"/>
              <w:left w:val="nil"/>
              <w:bottom w:val="nil"/>
              <w:right w:val="single" w:sz="4" w:space="0" w:color="auto"/>
            </w:tcBorders>
            <w:shd w:val="clear" w:color="000000" w:fill="F2F2F2"/>
            <w:vAlign w:val="center"/>
            <w:hideMark/>
          </w:tcPr>
          <w:p w14:paraId="223ECE84" w14:textId="77777777" w:rsidR="00902A16" w:rsidRPr="00C13EC8" w:rsidRDefault="00902A16" w:rsidP="00FE0DA9">
            <w:pPr>
              <w:jc w:val="center"/>
              <w:rPr>
                <w:rFonts w:eastAsia="Times New Roman" w:cstheme="minorHAnsi"/>
                <w:sz w:val="20"/>
                <w:szCs w:val="20"/>
                <w:lang w:eastAsia="en-GB"/>
              </w:rPr>
            </w:pPr>
            <w:r w:rsidRPr="00C13EC8">
              <w:rPr>
                <w:rFonts w:eastAsia="Times New Roman" w:cstheme="minorHAnsi"/>
                <w:sz w:val="20"/>
                <w:szCs w:val="20"/>
                <w:lang w:eastAsia="en-GB"/>
              </w:rPr>
              <w:t> </w:t>
            </w:r>
          </w:p>
        </w:tc>
      </w:tr>
      <w:tr w:rsidR="00902A16" w:rsidRPr="00C13EC8" w14:paraId="2FE6423A"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4093C0F4"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Female</w:t>
            </w:r>
          </w:p>
        </w:tc>
        <w:tc>
          <w:tcPr>
            <w:tcW w:w="2418" w:type="dxa"/>
            <w:tcBorders>
              <w:top w:val="nil"/>
              <w:left w:val="nil"/>
              <w:bottom w:val="nil"/>
              <w:right w:val="single" w:sz="4" w:space="0" w:color="auto"/>
            </w:tcBorders>
            <w:shd w:val="clear" w:color="auto" w:fill="auto"/>
            <w:vAlign w:val="center"/>
            <w:hideMark/>
          </w:tcPr>
          <w:p w14:paraId="7F5E2D79"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18 (22.5%)</w:t>
            </w:r>
          </w:p>
        </w:tc>
        <w:tc>
          <w:tcPr>
            <w:tcW w:w="2391" w:type="dxa"/>
            <w:tcBorders>
              <w:top w:val="nil"/>
              <w:left w:val="nil"/>
              <w:bottom w:val="nil"/>
              <w:right w:val="single" w:sz="4" w:space="0" w:color="auto"/>
            </w:tcBorders>
            <w:shd w:val="clear" w:color="auto" w:fill="auto"/>
            <w:vAlign w:val="center"/>
            <w:hideMark/>
          </w:tcPr>
          <w:p w14:paraId="5B037D2E"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25 (31.3%)</w:t>
            </w:r>
          </w:p>
        </w:tc>
      </w:tr>
      <w:tr w:rsidR="00902A16" w:rsidRPr="00C13EC8" w14:paraId="7CEFD32C"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2F876FDB"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Male</w:t>
            </w:r>
          </w:p>
        </w:tc>
        <w:tc>
          <w:tcPr>
            <w:tcW w:w="2418" w:type="dxa"/>
            <w:tcBorders>
              <w:top w:val="nil"/>
              <w:left w:val="nil"/>
              <w:bottom w:val="nil"/>
              <w:right w:val="single" w:sz="4" w:space="0" w:color="auto"/>
            </w:tcBorders>
            <w:shd w:val="clear" w:color="000000" w:fill="F2F2F2"/>
            <w:vAlign w:val="center"/>
            <w:hideMark/>
          </w:tcPr>
          <w:p w14:paraId="79DAF4A7"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62 (77.5%)</w:t>
            </w:r>
          </w:p>
        </w:tc>
        <w:tc>
          <w:tcPr>
            <w:tcW w:w="2391" w:type="dxa"/>
            <w:tcBorders>
              <w:top w:val="nil"/>
              <w:left w:val="nil"/>
              <w:bottom w:val="nil"/>
              <w:right w:val="single" w:sz="4" w:space="0" w:color="auto"/>
            </w:tcBorders>
            <w:shd w:val="clear" w:color="000000" w:fill="F2F2F2"/>
            <w:vAlign w:val="center"/>
            <w:hideMark/>
          </w:tcPr>
          <w:p w14:paraId="5FE8B18A"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55 (68.8%)</w:t>
            </w:r>
          </w:p>
        </w:tc>
      </w:tr>
      <w:tr w:rsidR="00902A16" w:rsidRPr="00C13EC8" w14:paraId="4FE9FFE8"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1785293C" w14:textId="77777777" w:rsidR="00902A16" w:rsidRPr="00C13EC8" w:rsidRDefault="00902A16" w:rsidP="00FE0DA9">
            <w:pPr>
              <w:rPr>
                <w:rFonts w:eastAsia="Times New Roman" w:cstheme="minorHAnsi"/>
                <w:b/>
                <w:bCs/>
                <w:sz w:val="20"/>
                <w:szCs w:val="20"/>
                <w:lang w:eastAsia="en-GB"/>
              </w:rPr>
            </w:pPr>
            <w:r w:rsidRPr="00C13EC8">
              <w:rPr>
                <w:rFonts w:eastAsia="Times New Roman" w:cstheme="minorHAnsi"/>
                <w:b/>
                <w:bCs/>
                <w:sz w:val="20"/>
                <w:szCs w:val="20"/>
                <w:lang w:eastAsia="en-GB"/>
              </w:rPr>
              <w:t>Smoking status</w:t>
            </w:r>
          </w:p>
        </w:tc>
        <w:tc>
          <w:tcPr>
            <w:tcW w:w="2418" w:type="dxa"/>
            <w:tcBorders>
              <w:top w:val="nil"/>
              <w:left w:val="nil"/>
              <w:bottom w:val="nil"/>
              <w:right w:val="single" w:sz="4" w:space="0" w:color="auto"/>
            </w:tcBorders>
            <w:shd w:val="clear" w:color="auto" w:fill="auto"/>
            <w:vAlign w:val="center"/>
            <w:hideMark/>
          </w:tcPr>
          <w:p w14:paraId="6A8BAC26"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c>
          <w:tcPr>
            <w:tcW w:w="2391" w:type="dxa"/>
            <w:tcBorders>
              <w:top w:val="nil"/>
              <w:left w:val="nil"/>
              <w:bottom w:val="nil"/>
              <w:right w:val="single" w:sz="4" w:space="0" w:color="auto"/>
            </w:tcBorders>
            <w:shd w:val="clear" w:color="auto" w:fill="auto"/>
            <w:vAlign w:val="center"/>
            <w:hideMark/>
          </w:tcPr>
          <w:p w14:paraId="0B582758"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r>
      <w:tr w:rsidR="00902A16" w:rsidRPr="00C13EC8" w14:paraId="3B96C22F"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5F0B562C"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Current</w:t>
            </w:r>
          </w:p>
        </w:tc>
        <w:tc>
          <w:tcPr>
            <w:tcW w:w="2418" w:type="dxa"/>
            <w:tcBorders>
              <w:top w:val="nil"/>
              <w:left w:val="nil"/>
              <w:bottom w:val="nil"/>
              <w:right w:val="single" w:sz="4" w:space="0" w:color="auto"/>
            </w:tcBorders>
            <w:shd w:val="clear" w:color="000000" w:fill="F2F2F2"/>
            <w:vAlign w:val="center"/>
            <w:hideMark/>
          </w:tcPr>
          <w:p w14:paraId="50F5CF98"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18 (22.5%)</w:t>
            </w:r>
          </w:p>
        </w:tc>
        <w:tc>
          <w:tcPr>
            <w:tcW w:w="2391" w:type="dxa"/>
            <w:tcBorders>
              <w:top w:val="nil"/>
              <w:left w:val="nil"/>
              <w:bottom w:val="nil"/>
              <w:right w:val="single" w:sz="4" w:space="0" w:color="auto"/>
            </w:tcBorders>
            <w:shd w:val="clear" w:color="000000" w:fill="F2F2F2"/>
            <w:vAlign w:val="center"/>
            <w:hideMark/>
          </w:tcPr>
          <w:p w14:paraId="0129CC7F"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27 (33.8%)</w:t>
            </w:r>
          </w:p>
        </w:tc>
      </w:tr>
      <w:tr w:rsidR="00902A16" w:rsidRPr="00C13EC8" w14:paraId="71BF2E9C"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21A458B3"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Former</w:t>
            </w:r>
          </w:p>
        </w:tc>
        <w:tc>
          <w:tcPr>
            <w:tcW w:w="2418" w:type="dxa"/>
            <w:tcBorders>
              <w:top w:val="nil"/>
              <w:left w:val="nil"/>
              <w:bottom w:val="nil"/>
              <w:right w:val="single" w:sz="4" w:space="0" w:color="auto"/>
            </w:tcBorders>
            <w:shd w:val="clear" w:color="auto" w:fill="auto"/>
            <w:vAlign w:val="center"/>
            <w:hideMark/>
          </w:tcPr>
          <w:p w14:paraId="38EB7EE1"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57 (71.3%)</w:t>
            </w:r>
          </w:p>
        </w:tc>
        <w:tc>
          <w:tcPr>
            <w:tcW w:w="2391" w:type="dxa"/>
            <w:tcBorders>
              <w:top w:val="nil"/>
              <w:left w:val="nil"/>
              <w:bottom w:val="nil"/>
              <w:right w:val="single" w:sz="4" w:space="0" w:color="auto"/>
            </w:tcBorders>
            <w:shd w:val="clear" w:color="auto" w:fill="auto"/>
            <w:vAlign w:val="center"/>
            <w:hideMark/>
          </w:tcPr>
          <w:p w14:paraId="3D6F4BE4"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48 (60.0%)</w:t>
            </w:r>
          </w:p>
        </w:tc>
      </w:tr>
      <w:tr w:rsidR="00902A16" w:rsidRPr="00C13EC8" w14:paraId="6C4E5D81"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4E6C0D22"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Never</w:t>
            </w:r>
          </w:p>
        </w:tc>
        <w:tc>
          <w:tcPr>
            <w:tcW w:w="2418" w:type="dxa"/>
            <w:tcBorders>
              <w:top w:val="nil"/>
              <w:left w:val="nil"/>
              <w:bottom w:val="nil"/>
              <w:right w:val="single" w:sz="4" w:space="0" w:color="auto"/>
            </w:tcBorders>
            <w:shd w:val="clear" w:color="000000" w:fill="F2F2F2"/>
            <w:vAlign w:val="center"/>
            <w:hideMark/>
          </w:tcPr>
          <w:p w14:paraId="2240B1F0"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 (6.3%)</w:t>
            </w:r>
          </w:p>
        </w:tc>
        <w:tc>
          <w:tcPr>
            <w:tcW w:w="2391" w:type="dxa"/>
            <w:tcBorders>
              <w:top w:val="nil"/>
              <w:left w:val="nil"/>
              <w:bottom w:val="nil"/>
              <w:right w:val="single" w:sz="4" w:space="0" w:color="auto"/>
            </w:tcBorders>
            <w:shd w:val="clear" w:color="000000" w:fill="F2F2F2"/>
            <w:vAlign w:val="center"/>
            <w:hideMark/>
          </w:tcPr>
          <w:p w14:paraId="26F6FCD6"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 (6.3%)</w:t>
            </w:r>
          </w:p>
        </w:tc>
      </w:tr>
      <w:tr w:rsidR="00902A16" w:rsidRPr="00C13EC8" w14:paraId="2D88F1B7"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15660DCF"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ABPI</w:t>
            </w:r>
            <w:r w:rsidRPr="00C13EC8">
              <w:rPr>
                <w:rFonts w:eastAsia="Times New Roman" w:cstheme="minorHAnsi"/>
                <w:color w:val="000000"/>
                <w:sz w:val="20"/>
                <w:szCs w:val="20"/>
                <w:lang w:eastAsia="en-GB"/>
              </w:rPr>
              <w:t>§</w:t>
            </w:r>
            <w:r w:rsidRPr="00C13EC8">
              <w:rPr>
                <w:rFonts w:eastAsia="Times New Roman" w:cstheme="minorHAnsi"/>
                <w:b/>
                <w:bCs/>
                <w:color w:val="000000"/>
                <w:sz w:val="20"/>
                <w:szCs w:val="20"/>
                <w:lang w:eastAsia="en-GB"/>
              </w:rPr>
              <w:t xml:space="preserve"> (mean±SD)</w:t>
            </w:r>
          </w:p>
        </w:tc>
        <w:tc>
          <w:tcPr>
            <w:tcW w:w="2418" w:type="dxa"/>
            <w:tcBorders>
              <w:top w:val="nil"/>
              <w:left w:val="nil"/>
              <w:bottom w:val="nil"/>
              <w:right w:val="single" w:sz="4" w:space="0" w:color="auto"/>
            </w:tcBorders>
            <w:shd w:val="clear" w:color="auto" w:fill="auto"/>
            <w:vAlign w:val="center"/>
            <w:hideMark/>
          </w:tcPr>
          <w:p w14:paraId="072C8011"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c>
          <w:tcPr>
            <w:tcW w:w="2391" w:type="dxa"/>
            <w:tcBorders>
              <w:top w:val="nil"/>
              <w:left w:val="nil"/>
              <w:bottom w:val="nil"/>
              <w:right w:val="single" w:sz="4" w:space="0" w:color="auto"/>
            </w:tcBorders>
            <w:shd w:val="clear" w:color="auto" w:fill="auto"/>
            <w:vAlign w:val="center"/>
            <w:hideMark/>
          </w:tcPr>
          <w:p w14:paraId="5139B2B0"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r>
      <w:tr w:rsidR="00902A16" w:rsidRPr="00C13EC8" w14:paraId="35FAAFAB"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79ADC2E8"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Right</w:t>
            </w:r>
          </w:p>
        </w:tc>
        <w:tc>
          <w:tcPr>
            <w:tcW w:w="2418" w:type="dxa"/>
            <w:tcBorders>
              <w:top w:val="nil"/>
              <w:left w:val="nil"/>
              <w:bottom w:val="nil"/>
              <w:right w:val="single" w:sz="4" w:space="0" w:color="auto"/>
            </w:tcBorders>
            <w:shd w:val="clear" w:color="000000" w:fill="F2F2F2"/>
            <w:vAlign w:val="center"/>
            <w:hideMark/>
          </w:tcPr>
          <w:p w14:paraId="1A1B3EC9"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0.71 (0.18)</w:t>
            </w:r>
          </w:p>
        </w:tc>
        <w:tc>
          <w:tcPr>
            <w:tcW w:w="2391" w:type="dxa"/>
            <w:tcBorders>
              <w:top w:val="nil"/>
              <w:left w:val="nil"/>
              <w:bottom w:val="nil"/>
              <w:right w:val="single" w:sz="4" w:space="0" w:color="auto"/>
            </w:tcBorders>
            <w:shd w:val="clear" w:color="000000" w:fill="F2F2F2"/>
            <w:vAlign w:val="center"/>
            <w:hideMark/>
          </w:tcPr>
          <w:p w14:paraId="22446C47"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0.76 (0.21)</w:t>
            </w:r>
          </w:p>
        </w:tc>
      </w:tr>
      <w:tr w:rsidR="00902A16" w:rsidRPr="00C13EC8" w14:paraId="566625E1"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6D31FEB9"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Left</w:t>
            </w:r>
          </w:p>
        </w:tc>
        <w:tc>
          <w:tcPr>
            <w:tcW w:w="2418" w:type="dxa"/>
            <w:tcBorders>
              <w:top w:val="nil"/>
              <w:left w:val="nil"/>
              <w:bottom w:val="nil"/>
              <w:right w:val="single" w:sz="4" w:space="0" w:color="auto"/>
            </w:tcBorders>
            <w:shd w:val="clear" w:color="auto" w:fill="auto"/>
            <w:vAlign w:val="center"/>
            <w:hideMark/>
          </w:tcPr>
          <w:p w14:paraId="3205E39D" w14:textId="77777777" w:rsidR="00902A16" w:rsidRPr="00C13EC8" w:rsidRDefault="00902A16" w:rsidP="00FE0DA9">
            <w:pPr>
              <w:jc w:val="center"/>
              <w:rPr>
                <w:rFonts w:eastAsia="Times New Roman" w:cstheme="minorHAnsi"/>
                <w:sz w:val="20"/>
                <w:szCs w:val="20"/>
                <w:lang w:eastAsia="en-GB"/>
              </w:rPr>
            </w:pPr>
            <w:r w:rsidRPr="00C13EC8">
              <w:rPr>
                <w:rFonts w:eastAsia="Times New Roman" w:cstheme="minorHAnsi"/>
                <w:sz w:val="20"/>
                <w:szCs w:val="20"/>
                <w:lang w:eastAsia="en-GB"/>
              </w:rPr>
              <w:t>0.78 (0.21)</w:t>
            </w:r>
          </w:p>
        </w:tc>
        <w:tc>
          <w:tcPr>
            <w:tcW w:w="2391" w:type="dxa"/>
            <w:tcBorders>
              <w:top w:val="nil"/>
              <w:left w:val="nil"/>
              <w:bottom w:val="nil"/>
              <w:right w:val="single" w:sz="4" w:space="0" w:color="auto"/>
            </w:tcBorders>
            <w:shd w:val="clear" w:color="auto" w:fill="auto"/>
            <w:vAlign w:val="center"/>
            <w:hideMark/>
          </w:tcPr>
          <w:p w14:paraId="26F9C0CC" w14:textId="77777777" w:rsidR="00902A16" w:rsidRPr="00C13EC8" w:rsidRDefault="00902A16" w:rsidP="00FE0DA9">
            <w:pPr>
              <w:jc w:val="center"/>
              <w:rPr>
                <w:rFonts w:eastAsia="Times New Roman" w:cstheme="minorHAnsi"/>
                <w:sz w:val="20"/>
                <w:szCs w:val="20"/>
                <w:lang w:eastAsia="en-GB"/>
              </w:rPr>
            </w:pPr>
            <w:r w:rsidRPr="00C13EC8">
              <w:rPr>
                <w:rFonts w:eastAsia="Times New Roman" w:cstheme="minorHAnsi"/>
                <w:sz w:val="20"/>
                <w:szCs w:val="20"/>
                <w:lang w:eastAsia="en-GB"/>
              </w:rPr>
              <w:t>0.79 (0.30)</w:t>
            </w:r>
          </w:p>
        </w:tc>
      </w:tr>
      <w:tr w:rsidR="00902A16" w:rsidRPr="00C13EC8" w14:paraId="6C68D032"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27C8056D"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Race — no. (%)</w:t>
            </w:r>
          </w:p>
        </w:tc>
        <w:tc>
          <w:tcPr>
            <w:tcW w:w="2418" w:type="dxa"/>
            <w:tcBorders>
              <w:top w:val="nil"/>
              <w:left w:val="nil"/>
              <w:bottom w:val="nil"/>
              <w:right w:val="single" w:sz="4" w:space="0" w:color="auto"/>
            </w:tcBorders>
            <w:shd w:val="clear" w:color="000000" w:fill="F2F2F2"/>
            <w:vAlign w:val="center"/>
            <w:hideMark/>
          </w:tcPr>
          <w:p w14:paraId="3F84F486"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c>
          <w:tcPr>
            <w:tcW w:w="2391" w:type="dxa"/>
            <w:tcBorders>
              <w:top w:val="nil"/>
              <w:left w:val="nil"/>
              <w:bottom w:val="nil"/>
              <w:right w:val="single" w:sz="4" w:space="0" w:color="auto"/>
            </w:tcBorders>
            <w:shd w:val="clear" w:color="000000" w:fill="F2F2F2"/>
            <w:vAlign w:val="center"/>
            <w:hideMark/>
          </w:tcPr>
          <w:p w14:paraId="6AA58EEB"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r>
      <w:tr w:rsidR="00902A16" w:rsidRPr="00C13EC8" w14:paraId="66BE2483"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0C07ED8D"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White</w:t>
            </w:r>
          </w:p>
        </w:tc>
        <w:tc>
          <w:tcPr>
            <w:tcW w:w="2418" w:type="dxa"/>
            <w:tcBorders>
              <w:top w:val="nil"/>
              <w:left w:val="nil"/>
              <w:bottom w:val="nil"/>
              <w:right w:val="single" w:sz="4" w:space="0" w:color="auto"/>
            </w:tcBorders>
            <w:shd w:val="clear" w:color="auto" w:fill="auto"/>
            <w:vAlign w:val="center"/>
            <w:hideMark/>
          </w:tcPr>
          <w:p w14:paraId="2730F68B"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75 (93.8%)</w:t>
            </w:r>
          </w:p>
        </w:tc>
        <w:tc>
          <w:tcPr>
            <w:tcW w:w="2391" w:type="dxa"/>
            <w:tcBorders>
              <w:top w:val="nil"/>
              <w:left w:val="nil"/>
              <w:bottom w:val="nil"/>
              <w:right w:val="single" w:sz="4" w:space="0" w:color="auto"/>
            </w:tcBorders>
            <w:shd w:val="clear" w:color="auto" w:fill="auto"/>
            <w:vAlign w:val="center"/>
            <w:hideMark/>
          </w:tcPr>
          <w:p w14:paraId="1C6EEE71"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73 (91.3%)</w:t>
            </w:r>
          </w:p>
        </w:tc>
      </w:tr>
      <w:tr w:rsidR="00902A16" w:rsidRPr="00C13EC8" w14:paraId="1E4B40F4"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278BB006"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Asian</w:t>
            </w:r>
          </w:p>
        </w:tc>
        <w:tc>
          <w:tcPr>
            <w:tcW w:w="2418" w:type="dxa"/>
            <w:tcBorders>
              <w:top w:val="nil"/>
              <w:left w:val="nil"/>
              <w:bottom w:val="nil"/>
              <w:right w:val="single" w:sz="4" w:space="0" w:color="auto"/>
            </w:tcBorders>
            <w:shd w:val="clear" w:color="000000" w:fill="F2F2F2"/>
            <w:vAlign w:val="center"/>
            <w:hideMark/>
          </w:tcPr>
          <w:p w14:paraId="34ECA861"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3 (3.8%)</w:t>
            </w:r>
          </w:p>
        </w:tc>
        <w:tc>
          <w:tcPr>
            <w:tcW w:w="2391" w:type="dxa"/>
            <w:tcBorders>
              <w:top w:val="nil"/>
              <w:left w:val="nil"/>
              <w:bottom w:val="nil"/>
              <w:right w:val="single" w:sz="4" w:space="0" w:color="auto"/>
            </w:tcBorders>
            <w:shd w:val="clear" w:color="000000" w:fill="F2F2F2"/>
            <w:vAlign w:val="center"/>
            <w:hideMark/>
          </w:tcPr>
          <w:p w14:paraId="76044EAD"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 (2.5%)</w:t>
            </w:r>
          </w:p>
        </w:tc>
      </w:tr>
      <w:tr w:rsidR="00902A16" w:rsidRPr="00C13EC8" w14:paraId="0D95092F"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48079F17"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Black</w:t>
            </w:r>
          </w:p>
        </w:tc>
        <w:tc>
          <w:tcPr>
            <w:tcW w:w="2418" w:type="dxa"/>
            <w:tcBorders>
              <w:top w:val="nil"/>
              <w:left w:val="nil"/>
              <w:bottom w:val="nil"/>
              <w:right w:val="single" w:sz="4" w:space="0" w:color="auto"/>
            </w:tcBorders>
            <w:shd w:val="clear" w:color="auto" w:fill="auto"/>
            <w:vAlign w:val="center"/>
            <w:hideMark/>
          </w:tcPr>
          <w:p w14:paraId="676F1603"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 (1.3%)</w:t>
            </w:r>
          </w:p>
        </w:tc>
        <w:tc>
          <w:tcPr>
            <w:tcW w:w="2391" w:type="dxa"/>
            <w:tcBorders>
              <w:top w:val="nil"/>
              <w:left w:val="nil"/>
              <w:bottom w:val="nil"/>
              <w:right w:val="single" w:sz="4" w:space="0" w:color="auto"/>
            </w:tcBorders>
            <w:shd w:val="clear" w:color="auto" w:fill="auto"/>
            <w:vAlign w:val="center"/>
            <w:hideMark/>
          </w:tcPr>
          <w:p w14:paraId="2BAC5712"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3 (3.8%)</w:t>
            </w:r>
          </w:p>
        </w:tc>
      </w:tr>
      <w:tr w:rsidR="00902A16" w:rsidRPr="00C13EC8" w14:paraId="7F5E722E"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298E1A08"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Other</w:t>
            </w:r>
          </w:p>
        </w:tc>
        <w:tc>
          <w:tcPr>
            <w:tcW w:w="2418" w:type="dxa"/>
            <w:tcBorders>
              <w:top w:val="nil"/>
              <w:left w:val="nil"/>
              <w:bottom w:val="nil"/>
              <w:right w:val="single" w:sz="4" w:space="0" w:color="auto"/>
            </w:tcBorders>
            <w:shd w:val="clear" w:color="000000" w:fill="F2F2F2"/>
            <w:vAlign w:val="center"/>
            <w:hideMark/>
          </w:tcPr>
          <w:p w14:paraId="4B896319"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 (1.3%)</w:t>
            </w:r>
          </w:p>
        </w:tc>
        <w:tc>
          <w:tcPr>
            <w:tcW w:w="2391" w:type="dxa"/>
            <w:tcBorders>
              <w:top w:val="nil"/>
              <w:left w:val="nil"/>
              <w:bottom w:val="nil"/>
              <w:right w:val="single" w:sz="4" w:space="0" w:color="auto"/>
            </w:tcBorders>
            <w:shd w:val="clear" w:color="000000" w:fill="F2F2F2"/>
            <w:vAlign w:val="center"/>
            <w:hideMark/>
          </w:tcPr>
          <w:p w14:paraId="70AB86C7"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 (2.5%)</w:t>
            </w:r>
          </w:p>
        </w:tc>
      </w:tr>
      <w:tr w:rsidR="00902A16" w:rsidRPr="00C13EC8" w14:paraId="55D409CB"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654F5282" w14:textId="77777777" w:rsidR="00902A16" w:rsidRPr="00C13EC8" w:rsidRDefault="00902A16" w:rsidP="00FE0DA9">
            <w:pPr>
              <w:rPr>
                <w:rFonts w:eastAsia="Times New Roman" w:cstheme="minorHAnsi"/>
                <w:b/>
                <w:bCs/>
                <w:sz w:val="20"/>
                <w:szCs w:val="20"/>
                <w:lang w:eastAsia="en-GB"/>
              </w:rPr>
            </w:pPr>
            <w:r w:rsidRPr="00C13EC8">
              <w:rPr>
                <w:rFonts w:eastAsia="Times New Roman" w:cstheme="minorHAnsi"/>
                <w:b/>
                <w:bCs/>
                <w:sz w:val="20"/>
                <w:szCs w:val="20"/>
                <w:lang w:eastAsia="en-GB"/>
              </w:rPr>
              <w:t>Medical history — no. (%)</w:t>
            </w:r>
          </w:p>
        </w:tc>
        <w:tc>
          <w:tcPr>
            <w:tcW w:w="2418" w:type="dxa"/>
            <w:tcBorders>
              <w:top w:val="nil"/>
              <w:left w:val="nil"/>
              <w:bottom w:val="nil"/>
              <w:right w:val="single" w:sz="4" w:space="0" w:color="auto"/>
            </w:tcBorders>
            <w:shd w:val="clear" w:color="auto" w:fill="auto"/>
            <w:vAlign w:val="center"/>
            <w:hideMark/>
          </w:tcPr>
          <w:p w14:paraId="2F1D328C"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c>
          <w:tcPr>
            <w:tcW w:w="2391" w:type="dxa"/>
            <w:tcBorders>
              <w:top w:val="nil"/>
              <w:left w:val="nil"/>
              <w:bottom w:val="nil"/>
              <w:right w:val="single" w:sz="4" w:space="0" w:color="auto"/>
            </w:tcBorders>
            <w:shd w:val="clear" w:color="auto" w:fill="auto"/>
            <w:vAlign w:val="center"/>
            <w:hideMark/>
          </w:tcPr>
          <w:p w14:paraId="0E28FF3A"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r>
      <w:tr w:rsidR="00902A16" w:rsidRPr="00C13EC8" w14:paraId="1FD10911"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428893A7"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Hypertension</w:t>
            </w:r>
          </w:p>
        </w:tc>
        <w:tc>
          <w:tcPr>
            <w:tcW w:w="2418" w:type="dxa"/>
            <w:tcBorders>
              <w:top w:val="nil"/>
              <w:left w:val="nil"/>
              <w:bottom w:val="nil"/>
              <w:right w:val="single" w:sz="4" w:space="0" w:color="auto"/>
            </w:tcBorders>
            <w:shd w:val="clear" w:color="000000" w:fill="F2F2F2"/>
            <w:vAlign w:val="center"/>
            <w:hideMark/>
          </w:tcPr>
          <w:p w14:paraId="0C953E85"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56 (70.0%)</w:t>
            </w:r>
          </w:p>
        </w:tc>
        <w:tc>
          <w:tcPr>
            <w:tcW w:w="2391" w:type="dxa"/>
            <w:tcBorders>
              <w:top w:val="nil"/>
              <w:left w:val="nil"/>
              <w:bottom w:val="nil"/>
              <w:right w:val="single" w:sz="4" w:space="0" w:color="auto"/>
            </w:tcBorders>
            <w:shd w:val="clear" w:color="000000" w:fill="F2F2F2"/>
            <w:vAlign w:val="center"/>
            <w:hideMark/>
          </w:tcPr>
          <w:p w14:paraId="548C276B"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50 (62.5%)</w:t>
            </w:r>
          </w:p>
        </w:tc>
      </w:tr>
      <w:tr w:rsidR="00902A16" w:rsidRPr="00C13EC8" w14:paraId="3D509168"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315598CF"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Stroke</w:t>
            </w:r>
          </w:p>
        </w:tc>
        <w:tc>
          <w:tcPr>
            <w:tcW w:w="2418" w:type="dxa"/>
            <w:tcBorders>
              <w:top w:val="nil"/>
              <w:left w:val="nil"/>
              <w:bottom w:val="nil"/>
              <w:right w:val="single" w:sz="4" w:space="0" w:color="auto"/>
            </w:tcBorders>
            <w:shd w:val="clear" w:color="auto" w:fill="auto"/>
            <w:vAlign w:val="center"/>
            <w:hideMark/>
          </w:tcPr>
          <w:p w14:paraId="3BD4098D"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8 (10.0%)</w:t>
            </w:r>
          </w:p>
        </w:tc>
        <w:tc>
          <w:tcPr>
            <w:tcW w:w="2391" w:type="dxa"/>
            <w:tcBorders>
              <w:top w:val="nil"/>
              <w:left w:val="nil"/>
              <w:bottom w:val="nil"/>
              <w:right w:val="single" w:sz="4" w:space="0" w:color="auto"/>
            </w:tcBorders>
            <w:shd w:val="clear" w:color="auto" w:fill="auto"/>
            <w:vAlign w:val="center"/>
            <w:hideMark/>
          </w:tcPr>
          <w:p w14:paraId="507F4395"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7 (8.8%)</w:t>
            </w:r>
          </w:p>
        </w:tc>
      </w:tr>
      <w:tr w:rsidR="00902A16" w:rsidRPr="00C13EC8" w14:paraId="3BDC4C92"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56E71A4C"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 xml:space="preserve">Myocardial infarction </w:t>
            </w:r>
          </w:p>
        </w:tc>
        <w:tc>
          <w:tcPr>
            <w:tcW w:w="2418" w:type="dxa"/>
            <w:tcBorders>
              <w:top w:val="nil"/>
              <w:left w:val="nil"/>
              <w:bottom w:val="nil"/>
              <w:right w:val="single" w:sz="4" w:space="0" w:color="auto"/>
            </w:tcBorders>
            <w:shd w:val="clear" w:color="000000" w:fill="F2F2F2"/>
            <w:vAlign w:val="center"/>
            <w:hideMark/>
          </w:tcPr>
          <w:p w14:paraId="7AE8B570"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12 (15.0%)</w:t>
            </w:r>
          </w:p>
        </w:tc>
        <w:tc>
          <w:tcPr>
            <w:tcW w:w="2391" w:type="dxa"/>
            <w:tcBorders>
              <w:top w:val="nil"/>
              <w:left w:val="nil"/>
              <w:bottom w:val="nil"/>
              <w:right w:val="single" w:sz="4" w:space="0" w:color="auto"/>
            </w:tcBorders>
            <w:shd w:val="clear" w:color="000000" w:fill="F2F2F2"/>
            <w:vAlign w:val="center"/>
            <w:hideMark/>
          </w:tcPr>
          <w:p w14:paraId="4C85961A"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14 (17.5%)</w:t>
            </w:r>
          </w:p>
        </w:tc>
      </w:tr>
      <w:tr w:rsidR="00902A16" w:rsidRPr="00C13EC8" w14:paraId="09965593"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0D7250D0"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 xml:space="preserve">Hypercholesterolemia  </w:t>
            </w:r>
          </w:p>
        </w:tc>
        <w:tc>
          <w:tcPr>
            <w:tcW w:w="2418" w:type="dxa"/>
            <w:tcBorders>
              <w:top w:val="nil"/>
              <w:left w:val="nil"/>
              <w:bottom w:val="nil"/>
              <w:right w:val="single" w:sz="4" w:space="0" w:color="auto"/>
            </w:tcBorders>
            <w:shd w:val="clear" w:color="auto" w:fill="auto"/>
            <w:vAlign w:val="center"/>
            <w:hideMark/>
          </w:tcPr>
          <w:p w14:paraId="7592F1E2"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59 (73.8%)</w:t>
            </w:r>
          </w:p>
        </w:tc>
        <w:tc>
          <w:tcPr>
            <w:tcW w:w="2391" w:type="dxa"/>
            <w:tcBorders>
              <w:top w:val="nil"/>
              <w:left w:val="nil"/>
              <w:bottom w:val="nil"/>
              <w:right w:val="single" w:sz="4" w:space="0" w:color="auto"/>
            </w:tcBorders>
            <w:shd w:val="clear" w:color="auto" w:fill="auto"/>
            <w:vAlign w:val="center"/>
            <w:hideMark/>
          </w:tcPr>
          <w:p w14:paraId="21565F64"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52 (65.0%)</w:t>
            </w:r>
          </w:p>
        </w:tc>
      </w:tr>
      <w:tr w:rsidR="00902A16" w:rsidRPr="00C13EC8" w14:paraId="76AB0617"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675D9E80"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Angina</w:t>
            </w:r>
          </w:p>
        </w:tc>
        <w:tc>
          <w:tcPr>
            <w:tcW w:w="2418" w:type="dxa"/>
            <w:tcBorders>
              <w:top w:val="nil"/>
              <w:left w:val="nil"/>
              <w:bottom w:val="nil"/>
              <w:right w:val="single" w:sz="4" w:space="0" w:color="auto"/>
            </w:tcBorders>
            <w:shd w:val="clear" w:color="000000" w:fill="F2F2F2"/>
            <w:vAlign w:val="center"/>
            <w:hideMark/>
          </w:tcPr>
          <w:p w14:paraId="0D9673E3"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9 (11.3%)</w:t>
            </w:r>
          </w:p>
        </w:tc>
        <w:tc>
          <w:tcPr>
            <w:tcW w:w="2391" w:type="dxa"/>
            <w:tcBorders>
              <w:top w:val="nil"/>
              <w:left w:val="nil"/>
              <w:bottom w:val="nil"/>
              <w:right w:val="single" w:sz="4" w:space="0" w:color="auto"/>
            </w:tcBorders>
            <w:shd w:val="clear" w:color="000000" w:fill="F2F2F2"/>
            <w:vAlign w:val="center"/>
            <w:hideMark/>
          </w:tcPr>
          <w:p w14:paraId="5FE887B5"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9 (11.3%)</w:t>
            </w:r>
          </w:p>
        </w:tc>
      </w:tr>
      <w:tr w:rsidR="00902A16" w:rsidRPr="00C13EC8" w14:paraId="50E9DDF4"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1A158A4F" w14:textId="77777777" w:rsidR="00902A16" w:rsidRPr="00C13EC8" w:rsidRDefault="00902A16" w:rsidP="00FE0DA9">
            <w:pPr>
              <w:ind w:firstLineChars="400" w:firstLine="800"/>
              <w:rPr>
                <w:rFonts w:eastAsia="Times New Roman" w:cstheme="minorHAnsi"/>
                <w:sz w:val="20"/>
                <w:szCs w:val="20"/>
                <w:lang w:eastAsia="en-GB"/>
              </w:rPr>
            </w:pPr>
            <w:r w:rsidRPr="00C13EC8">
              <w:rPr>
                <w:rFonts w:eastAsia="Times New Roman" w:cstheme="minorHAnsi"/>
                <w:sz w:val="20"/>
                <w:szCs w:val="20"/>
                <w:lang w:eastAsia="en-GB"/>
              </w:rPr>
              <w:t>Diabetes</w:t>
            </w:r>
          </w:p>
        </w:tc>
        <w:tc>
          <w:tcPr>
            <w:tcW w:w="2418" w:type="dxa"/>
            <w:tcBorders>
              <w:top w:val="nil"/>
              <w:left w:val="nil"/>
              <w:bottom w:val="nil"/>
              <w:right w:val="single" w:sz="4" w:space="0" w:color="auto"/>
            </w:tcBorders>
            <w:shd w:val="clear" w:color="auto" w:fill="auto"/>
            <w:vAlign w:val="center"/>
            <w:hideMark/>
          </w:tcPr>
          <w:p w14:paraId="4767A62E"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20 (25.0%)</w:t>
            </w:r>
          </w:p>
        </w:tc>
        <w:tc>
          <w:tcPr>
            <w:tcW w:w="2391" w:type="dxa"/>
            <w:tcBorders>
              <w:top w:val="nil"/>
              <w:left w:val="nil"/>
              <w:bottom w:val="nil"/>
              <w:right w:val="single" w:sz="4" w:space="0" w:color="auto"/>
            </w:tcBorders>
            <w:shd w:val="clear" w:color="auto" w:fill="auto"/>
            <w:vAlign w:val="center"/>
            <w:hideMark/>
          </w:tcPr>
          <w:p w14:paraId="6E5F165D"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21 (26.3%)</w:t>
            </w:r>
          </w:p>
        </w:tc>
      </w:tr>
      <w:tr w:rsidR="00902A16" w:rsidRPr="00C13EC8" w14:paraId="3D08AC7D"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36F4B055"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 xml:space="preserve">Bypass revascularisation </w:t>
            </w:r>
          </w:p>
        </w:tc>
        <w:tc>
          <w:tcPr>
            <w:tcW w:w="2418" w:type="dxa"/>
            <w:tcBorders>
              <w:top w:val="nil"/>
              <w:left w:val="nil"/>
              <w:bottom w:val="nil"/>
              <w:right w:val="single" w:sz="4" w:space="0" w:color="auto"/>
            </w:tcBorders>
            <w:shd w:val="clear" w:color="000000" w:fill="F2F2F2"/>
            <w:vAlign w:val="center"/>
            <w:hideMark/>
          </w:tcPr>
          <w:p w14:paraId="641D8CC9"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 (6.3%)</w:t>
            </w:r>
          </w:p>
        </w:tc>
        <w:tc>
          <w:tcPr>
            <w:tcW w:w="2391" w:type="dxa"/>
            <w:tcBorders>
              <w:top w:val="nil"/>
              <w:left w:val="nil"/>
              <w:bottom w:val="nil"/>
              <w:right w:val="single" w:sz="4" w:space="0" w:color="auto"/>
            </w:tcBorders>
            <w:shd w:val="clear" w:color="000000" w:fill="F2F2F2"/>
            <w:vAlign w:val="center"/>
            <w:hideMark/>
          </w:tcPr>
          <w:p w14:paraId="5CAEE80A"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10 (12.5%)</w:t>
            </w:r>
          </w:p>
        </w:tc>
      </w:tr>
      <w:tr w:rsidR="00902A16" w:rsidRPr="00C13EC8" w14:paraId="7F537CB9"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10CDFD9F"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 xml:space="preserve">Angio revascularisation </w:t>
            </w:r>
          </w:p>
        </w:tc>
        <w:tc>
          <w:tcPr>
            <w:tcW w:w="2418" w:type="dxa"/>
            <w:tcBorders>
              <w:top w:val="nil"/>
              <w:left w:val="nil"/>
              <w:bottom w:val="nil"/>
              <w:right w:val="single" w:sz="4" w:space="0" w:color="auto"/>
            </w:tcBorders>
            <w:shd w:val="clear" w:color="auto" w:fill="auto"/>
            <w:vAlign w:val="center"/>
            <w:hideMark/>
          </w:tcPr>
          <w:p w14:paraId="498777CE"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13 (16.3%)</w:t>
            </w:r>
          </w:p>
        </w:tc>
        <w:tc>
          <w:tcPr>
            <w:tcW w:w="2391" w:type="dxa"/>
            <w:tcBorders>
              <w:top w:val="nil"/>
              <w:left w:val="nil"/>
              <w:bottom w:val="nil"/>
              <w:right w:val="single" w:sz="4" w:space="0" w:color="auto"/>
            </w:tcBorders>
            <w:shd w:val="clear" w:color="auto" w:fill="auto"/>
            <w:vAlign w:val="center"/>
            <w:hideMark/>
          </w:tcPr>
          <w:p w14:paraId="6D0BF8C5"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23 (28.7%)</w:t>
            </w:r>
          </w:p>
        </w:tc>
      </w:tr>
      <w:tr w:rsidR="00902A16" w:rsidRPr="00C13EC8" w14:paraId="54FE6819"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40E4B96C" w14:textId="77777777" w:rsidR="00902A16" w:rsidRPr="00C13EC8" w:rsidRDefault="00902A16" w:rsidP="00FE0DA9">
            <w:pPr>
              <w:rPr>
                <w:rFonts w:eastAsia="Times New Roman" w:cstheme="minorHAnsi"/>
                <w:b/>
                <w:bCs/>
                <w:color w:val="000000"/>
                <w:sz w:val="20"/>
                <w:szCs w:val="20"/>
                <w:lang w:eastAsia="en-GB"/>
              </w:rPr>
            </w:pPr>
            <w:r w:rsidRPr="00C13EC8">
              <w:rPr>
                <w:rFonts w:eastAsia="Times New Roman" w:cstheme="minorHAnsi"/>
                <w:b/>
                <w:bCs/>
                <w:color w:val="000000"/>
                <w:sz w:val="20"/>
                <w:szCs w:val="20"/>
                <w:lang w:eastAsia="en-GB"/>
              </w:rPr>
              <w:t>Medication — no. (%)</w:t>
            </w:r>
          </w:p>
        </w:tc>
        <w:tc>
          <w:tcPr>
            <w:tcW w:w="2418" w:type="dxa"/>
            <w:tcBorders>
              <w:top w:val="nil"/>
              <w:left w:val="nil"/>
              <w:bottom w:val="nil"/>
              <w:right w:val="single" w:sz="4" w:space="0" w:color="auto"/>
            </w:tcBorders>
            <w:shd w:val="clear" w:color="000000" w:fill="F2F2F2"/>
            <w:vAlign w:val="center"/>
            <w:hideMark/>
          </w:tcPr>
          <w:p w14:paraId="21AA3396"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c>
          <w:tcPr>
            <w:tcW w:w="2391" w:type="dxa"/>
            <w:tcBorders>
              <w:top w:val="nil"/>
              <w:left w:val="nil"/>
              <w:bottom w:val="nil"/>
              <w:right w:val="single" w:sz="4" w:space="0" w:color="auto"/>
            </w:tcBorders>
            <w:shd w:val="clear" w:color="000000" w:fill="F2F2F2"/>
            <w:vAlign w:val="center"/>
            <w:hideMark/>
          </w:tcPr>
          <w:p w14:paraId="1989C2AF" w14:textId="77777777" w:rsidR="00902A16" w:rsidRPr="00C13EC8" w:rsidRDefault="00902A16" w:rsidP="00FE0DA9">
            <w:pPr>
              <w:jc w:val="center"/>
              <w:rPr>
                <w:rFonts w:eastAsia="Times New Roman" w:cstheme="minorHAnsi"/>
                <w:b/>
                <w:bCs/>
                <w:sz w:val="20"/>
                <w:szCs w:val="20"/>
                <w:lang w:eastAsia="en-GB"/>
              </w:rPr>
            </w:pPr>
            <w:r w:rsidRPr="00C13EC8">
              <w:rPr>
                <w:rFonts w:eastAsia="Times New Roman" w:cstheme="minorHAnsi"/>
                <w:b/>
                <w:bCs/>
                <w:sz w:val="20"/>
                <w:szCs w:val="20"/>
                <w:lang w:eastAsia="en-GB"/>
              </w:rPr>
              <w:t> </w:t>
            </w:r>
          </w:p>
        </w:tc>
      </w:tr>
      <w:tr w:rsidR="00902A16" w:rsidRPr="00C13EC8" w14:paraId="5C68727A"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3EEC6D96"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Antiplatelets</w:t>
            </w:r>
          </w:p>
        </w:tc>
        <w:tc>
          <w:tcPr>
            <w:tcW w:w="2418" w:type="dxa"/>
            <w:tcBorders>
              <w:top w:val="nil"/>
              <w:left w:val="nil"/>
              <w:bottom w:val="nil"/>
              <w:right w:val="single" w:sz="4" w:space="0" w:color="auto"/>
            </w:tcBorders>
            <w:shd w:val="clear" w:color="auto" w:fill="auto"/>
            <w:vAlign w:val="center"/>
            <w:hideMark/>
          </w:tcPr>
          <w:p w14:paraId="0F34D98E"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65 (81.3%)</w:t>
            </w:r>
          </w:p>
        </w:tc>
        <w:tc>
          <w:tcPr>
            <w:tcW w:w="2391" w:type="dxa"/>
            <w:tcBorders>
              <w:top w:val="nil"/>
              <w:left w:val="nil"/>
              <w:bottom w:val="nil"/>
              <w:right w:val="single" w:sz="4" w:space="0" w:color="auto"/>
            </w:tcBorders>
            <w:shd w:val="clear" w:color="auto" w:fill="auto"/>
            <w:vAlign w:val="center"/>
            <w:hideMark/>
          </w:tcPr>
          <w:p w14:paraId="798AC9B1"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67 (83.8%)</w:t>
            </w:r>
          </w:p>
        </w:tc>
      </w:tr>
      <w:tr w:rsidR="00902A16" w:rsidRPr="00C13EC8" w14:paraId="47E26CF9"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2DFC90CE"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Glycoprotein IIb IIIa antagonists</w:t>
            </w:r>
          </w:p>
        </w:tc>
        <w:tc>
          <w:tcPr>
            <w:tcW w:w="2418" w:type="dxa"/>
            <w:tcBorders>
              <w:top w:val="nil"/>
              <w:left w:val="nil"/>
              <w:bottom w:val="nil"/>
              <w:right w:val="single" w:sz="4" w:space="0" w:color="auto"/>
            </w:tcBorders>
            <w:shd w:val="clear" w:color="000000" w:fill="F2F2F2"/>
            <w:vAlign w:val="center"/>
            <w:hideMark/>
          </w:tcPr>
          <w:p w14:paraId="4D4C0A8C"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80 (100.0%)</w:t>
            </w:r>
          </w:p>
        </w:tc>
        <w:tc>
          <w:tcPr>
            <w:tcW w:w="2391" w:type="dxa"/>
            <w:tcBorders>
              <w:top w:val="nil"/>
              <w:left w:val="nil"/>
              <w:bottom w:val="nil"/>
              <w:right w:val="single" w:sz="4" w:space="0" w:color="auto"/>
            </w:tcBorders>
            <w:shd w:val="clear" w:color="000000" w:fill="F2F2F2"/>
            <w:vAlign w:val="center"/>
            <w:hideMark/>
          </w:tcPr>
          <w:p w14:paraId="793D8348"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80 (100.0%)</w:t>
            </w:r>
          </w:p>
        </w:tc>
      </w:tr>
      <w:tr w:rsidR="00902A16" w:rsidRPr="00C13EC8" w14:paraId="68CCD568" w14:textId="77777777" w:rsidTr="00FE0DA9">
        <w:trPr>
          <w:trHeight w:val="20"/>
        </w:trPr>
        <w:tc>
          <w:tcPr>
            <w:tcW w:w="4123" w:type="dxa"/>
            <w:tcBorders>
              <w:top w:val="nil"/>
              <w:left w:val="single" w:sz="4" w:space="0" w:color="auto"/>
              <w:bottom w:val="nil"/>
              <w:right w:val="single" w:sz="4" w:space="0" w:color="auto"/>
            </w:tcBorders>
            <w:shd w:val="clear" w:color="auto" w:fill="auto"/>
            <w:vAlign w:val="center"/>
            <w:hideMark/>
          </w:tcPr>
          <w:p w14:paraId="547B6432"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Statin</w:t>
            </w:r>
          </w:p>
        </w:tc>
        <w:tc>
          <w:tcPr>
            <w:tcW w:w="2418" w:type="dxa"/>
            <w:tcBorders>
              <w:top w:val="nil"/>
              <w:left w:val="nil"/>
              <w:bottom w:val="nil"/>
              <w:right w:val="single" w:sz="4" w:space="0" w:color="auto"/>
            </w:tcBorders>
            <w:shd w:val="clear" w:color="auto" w:fill="auto"/>
            <w:vAlign w:val="center"/>
            <w:hideMark/>
          </w:tcPr>
          <w:p w14:paraId="1CBFC6E8"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70 (87.5%)</w:t>
            </w:r>
          </w:p>
        </w:tc>
        <w:tc>
          <w:tcPr>
            <w:tcW w:w="2391" w:type="dxa"/>
            <w:tcBorders>
              <w:top w:val="nil"/>
              <w:left w:val="nil"/>
              <w:bottom w:val="nil"/>
              <w:right w:val="single" w:sz="4" w:space="0" w:color="auto"/>
            </w:tcBorders>
            <w:shd w:val="clear" w:color="auto" w:fill="auto"/>
            <w:vAlign w:val="center"/>
            <w:hideMark/>
          </w:tcPr>
          <w:p w14:paraId="043E659C"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64 (80.0%)</w:t>
            </w:r>
          </w:p>
        </w:tc>
      </w:tr>
      <w:tr w:rsidR="00902A16" w:rsidRPr="00C13EC8" w14:paraId="78EA1BCA" w14:textId="77777777" w:rsidTr="00FE0DA9">
        <w:trPr>
          <w:trHeight w:val="20"/>
        </w:trPr>
        <w:tc>
          <w:tcPr>
            <w:tcW w:w="4123" w:type="dxa"/>
            <w:tcBorders>
              <w:top w:val="nil"/>
              <w:left w:val="single" w:sz="4" w:space="0" w:color="auto"/>
              <w:bottom w:val="nil"/>
              <w:right w:val="single" w:sz="4" w:space="0" w:color="auto"/>
            </w:tcBorders>
            <w:shd w:val="clear" w:color="000000" w:fill="F2F2F2"/>
            <w:vAlign w:val="center"/>
            <w:hideMark/>
          </w:tcPr>
          <w:p w14:paraId="1523D86A"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Anticoagulant</w:t>
            </w:r>
          </w:p>
        </w:tc>
        <w:tc>
          <w:tcPr>
            <w:tcW w:w="2418" w:type="dxa"/>
            <w:tcBorders>
              <w:top w:val="nil"/>
              <w:left w:val="nil"/>
              <w:bottom w:val="nil"/>
              <w:right w:val="single" w:sz="4" w:space="0" w:color="auto"/>
            </w:tcBorders>
            <w:shd w:val="clear" w:color="000000" w:fill="F2F2F2"/>
            <w:vAlign w:val="center"/>
            <w:hideMark/>
          </w:tcPr>
          <w:p w14:paraId="1B3227FC"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10 (12.5%)</w:t>
            </w:r>
          </w:p>
        </w:tc>
        <w:tc>
          <w:tcPr>
            <w:tcW w:w="2391" w:type="dxa"/>
            <w:tcBorders>
              <w:top w:val="nil"/>
              <w:left w:val="nil"/>
              <w:bottom w:val="nil"/>
              <w:right w:val="single" w:sz="4" w:space="0" w:color="auto"/>
            </w:tcBorders>
            <w:shd w:val="clear" w:color="000000" w:fill="F2F2F2"/>
            <w:vAlign w:val="center"/>
            <w:hideMark/>
          </w:tcPr>
          <w:p w14:paraId="6E34C157"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10 (12.5%)</w:t>
            </w:r>
          </w:p>
        </w:tc>
      </w:tr>
      <w:tr w:rsidR="00902A16" w:rsidRPr="00C13EC8" w14:paraId="56660557" w14:textId="77777777" w:rsidTr="00FE0DA9">
        <w:trPr>
          <w:trHeight w:val="20"/>
        </w:trPr>
        <w:tc>
          <w:tcPr>
            <w:tcW w:w="4123" w:type="dxa"/>
            <w:tcBorders>
              <w:top w:val="nil"/>
              <w:left w:val="single" w:sz="4" w:space="0" w:color="auto"/>
              <w:bottom w:val="single" w:sz="4" w:space="0" w:color="auto"/>
              <w:right w:val="single" w:sz="4" w:space="0" w:color="auto"/>
            </w:tcBorders>
            <w:shd w:val="clear" w:color="auto" w:fill="auto"/>
            <w:vAlign w:val="center"/>
            <w:hideMark/>
          </w:tcPr>
          <w:p w14:paraId="483917E2" w14:textId="77777777" w:rsidR="00902A16" w:rsidRPr="00C13EC8" w:rsidRDefault="00902A16" w:rsidP="00FE0DA9">
            <w:pPr>
              <w:ind w:firstLineChars="400" w:firstLine="800"/>
              <w:rPr>
                <w:rFonts w:eastAsia="Times New Roman" w:cstheme="minorHAnsi"/>
                <w:color w:val="000000"/>
                <w:sz w:val="20"/>
                <w:szCs w:val="20"/>
                <w:lang w:eastAsia="en-GB"/>
              </w:rPr>
            </w:pPr>
            <w:r w:rsidRPr="00C13EC8">
              <w:rPr>
                <w:rFonts w:eastAsia="Times New Roman" w:cstheme="minorHAnsi"/>
                <w:color w:val="000000"/>
                <w:sz w:val="20"/>
                <w:szCs w:val="20"/>
                <w:lang w:eastAsia="en-GB"/>
              </w:rPr>
              <w:t>Antihypertensives</w:t>
            </w:r>
          </w:p>
        </w:tc>
        <w:tc>
          <w:tcPr>
            <w:tcW w:w="2418" w:type="dxa"/>
            <w:tcBorders>
              <w:top w:val="nil"/>
              <w:left w:val="nil"/>
              <w:bottom w:val="single" w:sz="4" w:space="0" w:color="auto"/>
              <w:right w:val="single" w:sz="4" w:space="0" w:color="auto"/>
            </w:tcBorders>
            <w:shd w:val="clear" w:color="auto" w:fill="auto"/>
            <w:vAlign w:val="center"/>
            <w:hideMark/>
          </w:tcPr>
          <w:p w14:paraId="51560A8C"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58 (72.5%)</w:t>
            </w:r>
          </w:p>
        </w:tc>
        <w:tc>
          <w:tcPr>
            <w:tcW w:w="2391" w:type="dxa"/>
            <w:tcBorders>
              <w:top w:val="nil"/>
              <w:left w:val="nil"/>
              <w:bottom w:val="single" w:sz="4" w:space="0" w:color="auto"/>
              <w:right w:val="single" w:sz="4" w:space="0" w:color="auto"/>
            </w:tcBorders>
            <w:shd w:val="clear" w:color="auto" w:fill="auto"/>
            <w:vAlign w:val="center"/>
            <w:hideMark/>
          </w:tcPr>
          <w:p w14:paraId="6CDF87B4" w14:textId="77777777" w:rsidR="00902A16" w:rsidRPr="00C13EC8" w:rsidRDefault="00902A16" w:rsidP="00FE0DA9">
            <w:pPr>
              <w:jc w:val="center"/>
              <w:rPr>
                <w:rFonts w:eastAsia="Times New Roman" w:cstheme="minorHAnsi"/>
                <w:color w:val="000000"/>
                <w:sz w:val="20"/>
                <w:szCs w:val="20"/>
                <w:lang w:eastAsia="en-GB"/>
              </w:rPr>
            </w:pPr>
            <w:r w:rsidRPr="00C13EC8">
              <w:rPr>
                <w:rFonts w:eastAsia="Times New Roman" w:cstheme="minorHAnsi"/>
                <w:color w:val="000000"/>
                <w:sz w:val="20"/>
                <w:szCs w:val="20"/>
                <w:lang w:eastAsia="en-GB"/>
              </w:rPr>
              <w:t>52 (65.0%)</w:t>
            </w:r>
          </w:p>
        </w:tc>
      </w:tr>
    </w:tbl>
    <w:p w14:paraId="22E7CBAD" w14:textId="77777777" w:rsidR="00902A16" w:rsidRPr="00C13EC8" w:rsidRDefault="00902A16" w:rsidP="00902A16">
      <w:pPr>
        <w:rPr>
          <w:rFonts w:cstheme="minorHAnsi"/>
          <w:b/>
        </w:rPr>
      </w:pPr>
      <w:r w:rsidRPr="00C13EC8">
        <w:rPr>
          <w:rFonts w:cstheme="minorHAnsi"/>
          <w:sz w:val="20"/>
          <w:szCs w:val="20"/>
        </w:rPr>
        <w:t>* Plus–minus values are means ±SD. No significant differences were identified between the treatment groups in any baseline variable. Percentages may not total 100 because of rounding.</w:t>
      </w:r>
    </w:p>
    <w:p w14:paraId="317D62FF" w14:textId="77777777" w:rsidR="00902A16" w:rsidRPr="00C13EC8" w:rsidRDefault="00902A16" w:rsidP="00902A16">
      <w:pPr>
        <w:pStyle w:val="Heading1"/>
        <w:spacing w:before="0" w:after="160"/>
        <w:rPr>
          <w:rFonts w:asciiTheme="minorHAnsi" w:hAnsiTheme="minorHAnsi" w:cstheme="minorHAnsi"/>
          <w:b w:val="0"/>
          <w:bCs/>
          <w:szCs w:val="24"/>
        </w:rPr>
      </w:pPr>
      <w:bookmarkStart w:id="486" w:name="_Toc90384943"/>
    </w:p>
    <w:p w14:paraId="2AF17ABA" w14:textId="009978CD" w:rsidR="00FB087B" w:rsidRPr="00FB087B" w:rsidRDefault="00FB087B" w:rsidP="00FB087B">
      <w:pPr>
        <w:rPr>
          <w:rFonts w:ascii="Times New Roman" w:eastAsia="Times New Roman" w:hAnsi="Times New Roman" w:cs="Times New Roman"/>
          <w:bCs/>
          <w:caps/>
          <w:lang w:val="en-GB"/>
        </w:rPr>
      </w:pPr>
      <w:r>
        <w:rPr>
          <w:rFonts w:ascii="Times New Roman" w:hAnsi="Times New Roman"/>
          <w:b/>
          <w:bCs/>
        </w:rPr>
        <w:br w:type="page"/>
      </w:r>
    </w:p>
    <w:p w14:paraId="3E2D4E3F" w14:textId="12ADA722" w:rsidR="00902A16" w:rsidRPr="001F157C" w:rsidRDefault="00FB087B" w:rsidP="00FB087B">
      <w:pPr>
        <w:rPr>
          <w:b/>
          <w:bCs/>
          <w:sz w:val="22"/>
          <w:szCs w:val="22"/>
        </w:rPr>
      </w:pPr>
      <w:r w:rsidRPr="001F157C">
        <w:rPr>
          <w:b/>
          <w:bCs/>
          <w:sz w:val="22"/>
          <w:szCs w:val="22"/>
        </w:rPr>
        <w:lastRenderedPageBreak/>
        <w:t>eTable 6. Output of the right censored</w:t>
      </w:r>
      <w:r w:rsidRPr="001F157C">
        <w:rPr>
          <w:b/>
          <w:bCs/>
          <w:sz w:val="22"/>
          <w:szCs w:val="22"/>
          <w:vertAlign w:val="superscript"/>
        </w:rPr>
        <w:t>1</w:t>
      </w:r>
      <w:r w:rsidRPr="001F157C">
        <w:rPr>
          <w:b/>
          <w:bCs/>
          <w:sz w:val="22"/>
          <w:szCs w:val="22"/>
        </w:rPr>
        <w:t xml:space="preserve"> multilevel Tobit model to assess the effects of baseline characteristics for ICD** at 3, 6, and 12 months for the ITT population (N=159)</w:t>
      </w:r>
    </w:p>
    <w:tbl>
      <w:tblPr>
        <w:tblW w:w="8647" w:type="dxa"/>
        <w:tblLook w:val="04A0" w:firstRow="1" w:lastRow="0" w:firstColumn="1" w:lastColumn="0" w:noHBand="0" w:noVBand="1"/>
      </w:tblPr>
      <w:tblGrid>
        <w:gridCol w:w="5663"/>
        <w:gridCol w:w="2984"/>
      </w:tblGrid>
      <w:tr w:rsidR="00902A16" w:rsidRPr="00FB087B" w14:paraId="20459654" w14:textId="77777777" w:rsidTr="00FE0DA9">
        <w:trPr>
          <w:trHeight w:val="20"/>
        </w:trPr>
        <w:tc>
          <w:tcPr>
            <w:tcW w:w="5663" w:type="dxa"/>
            <w:tcBorders>
              <w:top w:val="single" w:sz="4" w:space="0" w:color="auto"/>
              <w:left w:val="nil"/>
              <w:bottom w:val="nil"/>
              <w:right w:val="nil"/>
            </w:tcBorders>
            <w:shd w:val="clear" w:color="000000" w:fill="FFFFFF"/>
            <w:noWrap/>
            <w:vAlign w:val="bottom"/>
            <w:hideMark/>
          </w:tcPr>
          <w:bookmarkEnd w:id="486"/>
          <w:p w14:paraId="30FA7B76" w14:textId="77777777" w:rsidR="00902A16" w:rsidRPr="00FB087B" w:rsidRDefault="00902A16" w:rsidP="00FE0DA9">
            <w:pPr>
              <w:rPr>
                <w:rFonts w:eastAsia="Times New Roman" w:cstheme="minorHAnsi"/>
                <w:sz w:val="20"/>
                <w:szCs w:val="20"/>
                <w:lang w:eastAsia="en-GB"/>
              </w:rPr>
            </w:pPr>
            <w:r w:rsidRPr="00FB087B">
              <w:rPr>
                <w:rFonts w:eastAsia="Times New Roman" w:cstheme="minorHAnsi"/>
                <w:sz w:val="20"/>
                <w:szCs w:val="20"/>
                <w:lang w:eastAsia="en-GB"/>
              </w:rPr>
              <w:t> </w:t>
            </w:r>
          </w:p>
        </w:tc>
        <w:tc>
          <w:tcPr>
            <w:tcW w:w="2984" w:type="dxa"/>
            <w:tcBorders>
              <w:top w:val="single" w:sz="4" w:space="0" w:color="auto"/>
              <w:left w:val="nil"/>
              <w:bottom w:val="single" w:sz="4" w:space="0" w:color="auto"/>
              <w:right w:val="nil"/>
            </w:tcBorders>
            <w:shd w:val="clear" w:color="000000" w:fill="FFFFFF"/>
            <w:vAlign w:val="bottom"/>
            <w:hideMark/>
          </w:tcPr>
          <w:p w14:paraId="145F1F6F" w14:textId="77777777" w:rsidR="00902A16" w:rsidRPr="00FB087B" w:rsidRDefault="00902A16" w:rsidP="00FE0DA9">
            <w:pPr>
              <w:jc w:val="center"/>
              <w:rPr>
                <w:rFonts w:eastAsia="Times New Roman" w:cstheme="minorHAnsi"/>
                <w:b/>
                <w:bCs/>
                <w:sz w:val="20"/>
                <w:szCs w:val="20"/>
                <w:lang w:eastAsia="en-GB"/>
              </w:rPr>
            </w:pPr>
            <w:r w:rsidRPr="00FB087B">
              <w:rPr>
                <w:rFonts w:eastAsia="Times New Roman" w:cstheme="minorHAnsi"/>
                <w:b/>
                <w:bCs/>
                <w:sz w:val="20"/>
                <w:szCs w:val="20"/>
                <w:lang w:eastAsia="en-GB"/>
              </w:rPr>
              <w:t>Multilevel Tobit Model</w:t>
            </w:r>
            <w:r w:rsidRPr="00FB087B">
              <w:rPr>
                <w:rFonts w:eastAsia="Times New Roman" w:cstheme="minorHAnsi"/>
                <w:b/>
                <w:bCs/>
                <w:sz w:val="20"/>
                <w:szCs w:val="20"/>
                <w:lang w:eastAsia="en-GB"/>
              </w:rPr>
              <w:br/>
              <w:t xml:space="preserve"> (ICD Square Root transformation)</w:t>
            </w:r>
          </w:p>
        </w:tc>
      </w:tr>
      <w:tr w:rsidR="00902A16" w:rsidRPr="00FB087B" w14:paraId="770A08E9"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28A4E66A" w14:textId="77777777" w:rsidR="00902A16" w:rsidRPr="00FB087B" w:rsidRDefault="00902A16" w:rsidP="00FE0DA9">
            <w:pPr>
              <w:rPr>
                <w:rFonts w:eastAsia="Times New Roman" w:cstheme="minorHAnsi"/>
                <w:b/>
                <w:bCs/>
                <w:color w:val="000000"/>
                <w:sz w:val="20"/>
                <w:szCs w:val="20"/>
                <w:lang w:eastAsia="en-GB"/>
              </w:rPr>
            </w:pPr>
            <w:r w:rsidRPr="00FB087B">
              <w:rPr>
                <w:rFonts w:eastAsia="Times New Roman" w:cstheme="minorHAnsi"/>
                <w:b/>
                <w:bCs/>
                <w:color w:val="000000"/>
                <w:sz w:val="20"/>
                <w:szCs w:val="20"/>
                <w:lang w:eastAsia="en-GB"/>
              </w:rPr>
              <w:t> </w:t>
            </w:r>
          </w:p>
        </w:tc>
        <w:tc>
          <w:tcPr>
            <w:tcW w:w="2984" w:type="dxa"/>
            <w:tcBorders>
              <w:top w:val="nil"/>
              <w:left w:val="nil"/>
              <w:bottom w:val="single" w:sz="4" w:space="0" w:color="auto"/>
              <w:right w:val="nil"/>
            </w:tcBorders>
            <w:shd w:val="clear" w:color="000000" w:fill="FFFFFF"/>
            <w:noWrap/>
            <w:vAlign w:val="bottom"/>
            <w:hideMark/>
          </w:tcPr>
          <w:p w14:paraId="59283870"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Model 1</w:t>
            </w:r>
          </w:p>
        </w:tc>
      </w:tr>
      <w:tr w:rsidR="00902A16" w:rsidRPr="00FB087B" w14:paraId="3F9F7EE9" w14:textId="77777777" w:rsidTr="00FE0DA9">
        <w:trPr>
          <w:trHeight w:val="20"/>
        </w:trPr>
        <w:tc>
          <w:tcPr>
            <w:tcW w:w="5663" w:type="dxa"/>
            <w:tcBorders>
              <w:top w:val="single" w:sz="4" w:space="0" w:color="auto"/>
              <w:left w:val="nil"/>
              <w:bottom w:val="single" w:sz="4" w:space="0" w:color="auto"/>
              <w:right w:val="nil"/>
            </w:tcBorders>
            <w:shd w:val="clear" w:color="000000" w:fill="FFFFFF"/>
            <w:noWrap/>
            <w:vAlign w:val="center"/>
            <w:hideMark/>
          </w:tcPr>
          <w:p w14:paraId="5704C5E2"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Square root of the ICD at baseline</w:t>
            </w:r>
          </w:p>
        </w:tc>
        <w:tc>
          <w:tcPr>
            <w:tcW w:w="2984" w:type="dxa"/>
            <w:tcBorders>
              <w:top w:val="single" w:sz="4" w:space="0" w:color="auto"/>
              <w:left w:val="nil"/>
              <w:bottom w:val="single" w:sz="4" w:space="0" w:color="auto"/>
              <w:right w:val="nil"/>
            </w:tcBorders>
            <w:shd w:val="clear" w:color="000000" w:fill="FFFFFF"/>
            <w:noWrap/>
            <w:vAlign w:val="bottom"/>
            <w:hideMark/>
          </w:tcPr>
          <w:p w14:paraId="6D285706"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0.64 [0.47,0.81] p&lt;0.001</w:t>
            </w:r>
          </w:p>
        </w:tc>
      </w:tr>
      <w:tr w:rsidR="00902A16" w:rsidRPr="00FB087B" w14:paraId="5CDBCF9A" w14:textId="77777777" w:rsidTr="00FE0DA9">
        <w:trPr>
          <w:trHeight w:val="20"/>
        </w:trPr>
        <w:tc>
          <w:tcPr>
            <w:tcW w:w="5663" w:type="dxa"/>
            <w:tcBorders>
              <w:top w:val="nil"/>
              <w:left w:val="nil"/>
              <w:bottom w:val="nil"/>
              <w:right w:val="nil"/>
            </w:tcBorders>
            <w:shd w:val="clear" w:color="000000" w:fill="FFFFFF"/>
            <w:noWrap/>
            <w:vAlign w:val="center"/>
            <w:hideMark/>
          </w:tcPr>
          <w:p w14:paraId="64D482B0"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Treatment</w:t>
            </w:r>
            <w:r w:rsidRPr="00FB087B">
              <w:rPr>
                <w:rFonts w:eastAsia="Times New Roman" w:cstheme="minorHAnsi"/>
                <w:b/>
                <w:bCs/>
                <w:sz w:val="20"/>
                <w:szCs w:val="20"/>
                <w:vertAlign w:val="superscript"/>
                <w:lang w:eastAsia="en-GB"/>
              </w:rPr>
              <w:t>2</w:t>
            </w:r>
          </w:p>
        </w:tc>
        <w:tc>
          <w:tcPr>
            <w:tcW w:w="2984" w:type="dxa"/>
            <w:tcBorders>
              <w:top w:val="nil"/>
              <w:left w:val="nil"/>
              <w:bottom w:val="nil"/>
              <w:right w:val="nil"/>
            </w:tcBorders>
            <w:shd w:val="clear" w:color="000000" w:fill="FFFFFF"/>
            <w:noWrap/>
            <w:vAlign w:val="bottom"/>
            <w:hideMark/>
          </w:tcPr>
          <w:p w14:paraId="47A6962B"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7E900B9A" w14:textId="77777777" w:rsidTr="00FE0DA9">
        <w:trPr>
          <w:trHeight w:val="20"/>
        </w:trPr>
        <w:tc>
          <w:tcPr>
            <w:tcW w:w="5663" w:type="dxa"/>
            <w:tcBorders>
              <w:top w:val="nil"/>
              <w:left w:val="nil"/>
              <w:bottom w:val="nil"/>
              <w:right w:val="nil"/>
            </w:tcBorders>
            <w:shd w:val="clear" w:color="000000" w:fill="FFFFFF"/>
            <w:noWrap/>
            <w:vAlign w:val="center"/>
            <w:hideMark/>
          </w:tcPr>
          <w:p w14:paraId="77B83AEE" w14:textId="77777777" w:rsidR="00902A16" w:rsidRPr="00FB087B" w:rsidRDefault="00902A16" w:rsidP="00FE0DA9">
            <w:pPr>
              <w:ind w:firstLineChars="100" w:firstLine="200"/>
              <w:rPr>
                <w:rFonts w:eastAsia="Times New Roman" w:cstheme="minorHAnsi"/>
                <w:color w:val="000000"/>
                <w:sz w:val="20"/>
                <w:szCs w:val="20"/>
                <w:lang w:eastAsia="en-GB"/>
              </w:rPr>
            </w:pPr>
            <w:r w:rsidRPr="00FB087B">
              <w:rPr>
                <w:rFonts w:eastAsia="Times New Roman" w:cstheme="minorHAnsi"/>
                <w:color w:val="000000"/>
                <w:sz w:val="20"/>
                <w:szCs w:val="20"/>
                <w:lang w:eastAsia="en-GB"/>
              </w:rPr>
              <w:t>Control: BMT and BMT+SET</w:t>
            </w:r>
          </w:p>
        </w:tc>
        <w:tc>
          <w:tcPr>
            <w:tcW w:w="2984" w:type="dxa"/>
            <w:tcBorders>
              <w:top w:val="nil"/>
              <w:left w:val="nil"/>
              <w:bottom w:val="nil"/>
              <w:right w:val="nil"/>
            </w:tcBorders>
            <w:shd w:val="clear" w:color="000000" w:fill="FFFFFF"/>
            <w:noWrap/>
            <w:vAlign w:val="bottom"/>
            <w:hideMark/>
          </w:tcPr>
          <w:p w14:paraId="71B9C38E"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6182BB79" w14:textId="77777777" w:rsidTr="00FE0DA9">
        <w:trPr>
          <w:trHeight w:val="20"/>
        </w:trPr>
        <w:tc>
          <w:tcPr>
            <w:tcW w:w="5663" w:type="dxa"/>
            <w:tcBorders>
              <w:top w:val="nil"/>
              <w:left w:val="nil"/>
              <w:bottom w:val="nil"/>
              <w:right w:val="nil"/>
            </w:tcBorders>
            <w:shd w:val="clear" w:color="000000" w:fill="FFFFFF"/>
            <w:vAlign w:val="center"/>
            <w:hideMark/>
          </w:tcPr>
          <w:p w14:paraId="771A1E3C" w14:textId="77777777" w:rsidR="00902A16" w:rsidRPr="00FB087B" w:rsidRDefault="00902A16" w:rsidP="00FE0DA9">
            <w:pPr>
              <w:ind w:firstLineChars="100" w:firstLine="200"/>
              <w:rPr>
                <w:rFonts w:eastAsia="Times New Roman" w:cstheme="minorHAnsi"/>
                <w:color w:val="000000"/>
                <w:sz w:val="20"/>
                <w:szCs w:val="20"/>
                <w:lang w:eastAsia="en-GB"/>
              </w:rPr>
            </w:pPr>
            <w:r w:rsidRPr="00FB087B">
              <w:rPr>
                <w:rFonts w:eastAsia="Times New Roman" w:cstheme="minorHAnsi"/>
                <w:color w:val="000000"/>
                <w:sz w:val="20"/>
                <w:szCs w:val="20"/>
                <w:lang w:eastAsia="en-GB"/>
              </w:rPr>
              <w:t xml:space="preserve">Treatment: NMES + BMT and NMES+BMT+SET </w:t>
            </w:r>
          </w:p>
        </w:tc>
        <w:tc>
          <w:tcPr>
            <w:tcW w:w="2984" w:type="dxa"/>
            <w:tcBorders>
              <w:top w:val="nil"/>
              <w:left w:val="nil"/>
              <w:bottom w:val="single" w:sz="4" w:space="0" w:color="auto"/>
              <w:right w:val="nil"/>
            </w:tcBorders>
            <w:shd w:val="clear" w:color="000000" w:fill="FFFFFF"/>
            <w:noWrap/>
            <w:vAlign w:val="bottom"/>
            <w:hideMark/>
          </w:tcPr>
          <w:p w14:paraId="4006D769"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0.97 [-0.6,2.55] p=0.23</w:t>
            </w:r>
          </w:p>
        </w:tc>
      </w:tr>
      <w:tr w:rsidR="00902A16" w:rsidRPr="00FB087B" w14:paraId="556F6CFC" w14:textId="77777777" w:rsidTr="00FE0DA9">
        <w:trPr>
          <w:trHeight w:val="20"/>
        </w:trPr>
        <w:tc>
          <w:tcPr>
            <w:tcW w:w="5663" w:type="dxa"/>
            <w:tcBorders>
              <w:top w:val="single" w:sz="4" w:space="0" w:color="auto"/>
              <w:left w:val="nil"/>
              <w:bottom w:val="nil"/>
              <w:right w:val="nil"/>
            </w:tcBorders>
            <w:shd w:val="clear" w:color="000000" w:fill="FFFFFF"/>
            <w:noWrap/>
            <w:vAlign w:val="center"/>
            <w:hideMark/>
          </w:tcPr>
          <w:p w14:paraId="6F5EF31C" w14:textId="77777777" w:rsidR="00902A16" w:rsidRPr="00FB087B" w:rsidRDefault="00902A16" w:rsidP="00FE0DA9">
            <w:pPr>
              <w:rPr>
                <w:rFonts w:eastAsia="Times New Roman" w:cstheme="minorHAnsi"/>
                <w:b/>
                <w:bCs/>
                <w:color w:val="000000"/>
                <w:sz w:val="20"/>
                <w:szCs w:val="20"/>
                <w:lang w:eastAsia="en-GB"/>
              </w:rPr>
            </w:pPr>
            <w:r w:rsidRPr="00FB087B">
              <w:rPr>
                <w:rFonts w:eastAsia="Times New Roman" w:cstheme="minorHAnsi"/>
                <w:b/>
                <w:bCs/>
                <w:color w:val="000000"/>
                <w:sz w:val="20"/>
                <w:szCs w:val="20"/>
                <w:lang w:eastAsia="en-GB"/>
              </w:rPr>
              <w:t>Time</w:t>
            </w:r>
            <w:r w:rsidRPr="00FB087B">
              <w:rPr>
                <w:rFonts w:eastAsia="Times New Roman" w:cstheme="minorHAnsi"/>
                <w:b/>
                <w:bCs/>
                <w:color w:val="000000"/>
                <w:sz w:val="20"/>
                <w:szCs w:val="20"/>
                <w:vertAlign w:val="superscript"/>
                <w:lang w:eastAsia="en-GB"/>
              </w:rPr>
              <w:t>3</w:t>
            </w:r>
          </w:p>
        </w:tc>
        <w:tc>
          <w:tcPr>
            <w:tcW w:w="2984" w:type="dxa"/>
            <w:tcBorders>
              <w:top w:val="single" w:sz="4" w:space="0" w:color="auto"/>
              <w:left w:val="nil"/>
              <w:bottom w:val="nil"/>
              <w:right w:val="nil"/>
            </w:tcBorders>
            <w:shd w:val="clear" w:color="000000" w:fill="FFFFFF"/>
            <w:noWrap/>
            <w:vAlign w:val="bottom"/>
            <w:hideMark/>
          </w:tcPr>
          <w:p w14:paraId="28A1776E"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76F476AE" w14:textId="77777777" w:rsidTr="00FE0DA9">
        <w:trPr>
          <w:trHeight w:val="20"/>
        </w:trPr>
        <w:tc>
          <w:tcPr>
            <w:tcW w:w="5663" w:type="dxa"/>
            <w:tcBorders>
              <w:top w:val="nil"/>
              <w:left w:val="nil"/>
              <w:bottom w:val="nil"/>
              <w:right w:val="nil"/>
            </w:tcBorders>
            <w:shd w:val="clear" w:color="000000" w:fill="FFFFFF"/>
            <w:noWrap/>
            <w:vAlign w:val="bottom"/>
            <w:hideMark/>
          </w:tcPr>
          <w:p w14:paraId="2EB4D7F7"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Month 3</w:t>
            </w:r>
          </w:p>
        </w:tc>
        <w:tc>
          <w:tcPr>
            <w:tcW w:w="2984" w:type="dxa"/>
            <w:tcBorders>
              <w:top w:val="nil"/>
              <w:left w:val="nil"/>
              <w:bottom w:val="nil"/>
              <w:right w:val="nil"/>
            </w:tcBorders>
            <w:shd w:val="clear" w:color="000000" w:fill="FFFFFF"/>
            <w:noWrap/>
            <w:vAlign w:val="bottom"/>
            <w:hideMark/>
          </w:tcPr>
          <w:p w14:paraId="6ACDDF17"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4BB0A616" w14:textId="77777777" w:rsidTr="00FE0DA9">
        <w:trPr>
          <w:trHeight w:val="20"/>
        </w:trPr>
        <w:tc>
          <w:tcPr>
            <w:tcW w:w="5663" w:type="dxa"/>
            <w:tcBorders>
              <w:top w:val="nil"/>
              <w:left w:val="nil"/>
              <w:bottom w:val="nil"/>
              <w:right w:val="nil"/>
            </w:tcBorders>
            <w:shd w:val="clear" w:color="000000" w:fill="FFFFFF"/>
            <w:noWrap/>
            <w:vAlign w:val="bottom"/>
            <w:hideMark/>
          </w:tcPr>
          <w:p w14:paraId="1B79DED5"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Month 6</w:t>
            </w:r>
          </w:p>
        </w:tc>
        <w:tc>
          <w:tcPr>
            <w:tcW w:w="2984" w:type="dxa"/>
            <w:tcBorders>
              <w:top w:val="nil"/>
              <w:left w:val="nil"/>
              <w:bottom w:val="nil"/>
              <w:right w:val="nil"/>
            </w:tcBorders>
            <w:shd w:val="clear" w:color="000000" w:fill="FFFFFF"/>
            <w:noWrap/>
            <w:vAlign w:val="bottom"/>
            <w:hideMark/>
          </w:tcPr>
          <w:p w14:paraId="2D666154"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0.83 [-0.23,1.88] p=0.12</w:t>
            </w:r>
          </w:p>
        </w:tc>
      </w:tr>
      <w:tr w:rsidR="00902A16" w:rsidRPr="00FB087B" w14:paraId="3E2652B6"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52E07A46"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Month 12</w:t>
            </w:r>
          </w:p>
        </w:tc>
        <w:tc>
          <w:tcPr>
            <w:tcW w:w="2984" w:type="dxa"/>
            <w:tcBorders>
              <w:top w:val="nil"/>
              <w:left w:val="nil"/>
              <w:bottom w:val="single" w:sz="4" w:space="0" w:color="auto"/>
              <w:right w:val="nil"/>
            </w:tcBorders>
            <w:shd w:val="clear" w:color="000000" w:fill="FFFFFF"/>
            <w:noWrap/>
            <w:vAlign w:val="bottom"/>
            <w:hideMark/>
          </w:tcPr>
          <w:p w14:paraId="08BFB8EF"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1.79 [0.71,2.86] p&lt;0.001</w:t>
            </w:r>
          </w:p>
        </w:tc>
      </w:tr>
      <w:tr w:rsidR="00902A16" w:rsidRPr="00FB087B" w14:paraId="0E581727" w14:textId="77777777" w:rsidTr="00FE0DA9">
        <w:trPr>
          <w:trHeight w:val="20"/>
        </w:trPr>
        <w:tc>
          <w:tcPr>
            <w:tcW w:w="5663" w:type="dxa"/>
            <w:tcBorders>
              <w:top w:val="single" w:sz="4" w:space="0" w:color="auto"/>
              <w:left w:val="nil"/>
              <w:bottom w:val="nil"/>
              <w:right w:val="nil"/>
            </w:tcBorders>
            <w:shd w:val="clear" w:color="000000" w:fill="FFFFFF"/>
            <w:noWrap/>
            <w:vAlign w:val="center"/>
            <w:hideMark/>
          </w:tcPr>
          <w:p w14:paraId="5F3FD832" w14:textId="77777777" w:rsidR="00902A16" w:rsidRPr="00FB087B" w:rsidRDefault="00902A16" w:rsidP="00FE0DA9">
            <w:pPr>
              <w:rPr>
                <w:rFonts w:eastAsia="Times New Roman" w:cstheme="minorHAnsi"/>
                <w:b/>
                <w:bCs/>
                <w:color w:val="000000"/>
                <w:sz w:val="20"/>
                <w:szCs w:val="20"/>
                <w:lang w:eastAsia="en-GB"/>
              </w:rPr>
            </w:pPr>
            <w:r w:rsidRPr="00FB087B">
              <w:rPr>
                <w:rFonts w:eastAsia="Times New Roman" w:cstheme="minorHAnsi"/>
                <w:b/>
                <w:bCs/>
                <w:color w:val="000000"/>
                <w:sz w:val="20"/>
                <w:szCs w:val="20"/>
                <w:lang w:eastAsia="en-GB"/>
              </w:rPr>
              <w:t>Treatment *Time</w:t>
            </w:r>
            <w:r w:rsidRPr="00FB087B">
              <w:rPr>
                <w:rFonts w:eastAsia="Times New Roman" w:cstheme="minorHAnsi"/>
                <w:b/>
                <w:bCs/>
                <w:color w:val="000000"/>
                <w:sz w:val="20"/>
                <w:szCs w:val="20"/>
                <w:vertAlign w:val="superscript"/>
                <w:lang w:eastAsia="en-GB"/>
              </w:rPr>
              <w:t>4</w:t>
            </w:r>
          </w:p>
        </w:tc>
        <w:tc>
          <w:tcPr>
            <w:tcW w:w="2984" w:type="dxa"/>
            <w:tcBorders>
              <w:top w:val="single" w:sz="4" w:space="0" w:color="auto"/>
              <w:left w:val="nil"/>
              <w:bottom w:val="nil"/>
              <w:right w:val="nil"/>
            </w:tcBorders>
            <w:shd w:val="clear" w:color="000000" w:fill="FFFFFF"/>
            <w:noWrap/>
            <w:vAlign w:val="bottom"/>
            <w:hideMark/>
          </w:tcPr>
          <w:p w14:paraId="2F55EC54"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2E3187FF" w14:textId="77777777" w:rsidTr="00FE0DA9">
        <w:trPr>
          <w:trHeight w:val="20"/>
        </w:trPr>
        <w:tc>
          <w:tcPr>
            <w:tcW w:w="5663" w:type="dxa"/>
            <w:tcBorders>
              <w:top w:val="nil"/>
              <w:left w:val="nil"/>
              <w:bottom w:val="nil"/>
              <w:right w:val="nil"/>
            </w:tcBorders>
            <w:shd w:val="clear" w:color="auto" w:fill="auto"/>
            <w:noWrap/>
            <w:vAlign w:val="bottom"/>
            <w:hideMark/>
          </w:tcPr>
          <w:p w14:paraId="647CF554"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Treatment: NMES + BMT and NMES+BMT+SET*Month 6</w:t>
            </w:r>
          </w:p>
        </w:tc>
        <w:tc>
          <w:tcPr>
            <w:tcW w:w="2984" w:type="dxa"/>
            <w:tcBorders>
              <w:top w:val="nil"/>
              <w:left w:val="nil"/>
              <w:bottom w:val="nil"/>
              <w:right w:val="nil"/>
            </w:tcBorders>
            <w:shd w:val="clear" w:color="000000" w:fill="FFFFFF"/>
            <w:noWrap/>
            <w:vAlign w:val="bottom"/>
            <w:hideMark/>
          </w:tcPr>
          <w:p w14:paraId="28DC8044"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-0.41 [-1.89,1.06] p=0.58</w:t>
            </w:r>
          </w:p>
        </w:tc>
      </w:tr>
      <w:tr w:rsidR="00902A16" w:rsidRPr="00FB087B" w14:paraId="35CFE16C" w14:textId="77777777" w:rsidTr="00FE0DA9">
        <w:trPr>
          <w:trHeight w:val="20"/>
        </w:trPr>
        <w:tc>
          <w:tcPr>
            <w:tcW w:w="5663" w:type="dxa"/>
            <w:tcBorders>
              <w:top w:val="nil"/>
              <w:left w:val="nil"/>
              <w:bottom w:val="nil"/>
              <w:right w:val="nil"/>
            </w:tcBorders>
            <w:shd w:val="clear" w:color="auto" w:fill="auto"/>
            <w:noWrap/>
            <w:vAlign w:val="bottom"/>
            <w:hideMark/>
          </w:tcPr>
          <w:p w14:paraId="3D3B0C91"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Treatment: NMES + BMT and NMES+BMT+SET*Month 12</w:t>
            </w:r>
          </w:p>
        </w:tc>
        <w:tc>
          <w:tcPr>
            <w:tcW w:w="2984" w:type="dxa"/>
            <w:tcBorders>
              <w:top w:val="nil"/>
              <w:left w:val="nil"/>
              <w:bottom w:val="single" w:sz="4" w:space="0" w:color="auto"/>
              <w:right w:val="nil"/>
            </w:tcBorders>
            <w:shd w:val="clear" w:color="000000" w:fill="FFFFFF"/>
            <w:noWrap/>
            <w:vAlign w:val="bottom"/>
            <w:hideMark/>
          </w:tcPr>
          <w:p w14:paraId="1D5DE2BB"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-0.4 [-2.02,1.21] p=0.63</w:t>
            </w:r>
          </w:p>
        </w:tc>
      </w:tr>
      <w:tr w:rsidR="00902A16" w:rsidRPr="00FB087B" w14:paraId="54AFFA92" w14:textId="77777777" w:rsidTr="00FE0DA9">
        <w:trPr>
          <w:trHeight w:val="20"/>
        </w:trPr>
        <w:tc>
          <w:tcPr>
            <w:tcW w:w="5663" w:type="dxa"/>
            <w:tcBorders>
              <w:top w:val="single" w:sz="4" w:space="0" w:color="auto"/>
              <w:left w:val="nil"/>
              <w:bottom w:val="nil"/>
              <w:right w:val="nil"/>
            </w:tcBorders>
            <w:shd w:val="clear" w:color="000000" w:fill="FFFFFF"/>
            <w:noWrap/>
            <w:vAlign w:val="bottom"/>
            <w:hideMark/>
          </w:tcPr>
          <w:p w14:paraId="0307BCA3"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Type of centre</w:t>
            </w:r>
            <w:r w:rsidRPr="00FB087B">
              <w:rPr>
                <w:rFonts w:eastAsia="Times New Roman" w:cstheme="minorHAnsi"/>
                <w:b/>
                <w:bCs/>
                <w:sz w:val="20"/>
                <w:szCs w:val="20"/>
                <w:vertAlign w:val="superscript"/>
                <w:lang w:eastAsia="en-GB"/>
              </w:rPr>
              <w:t>5</w:t>
            </w:r>
          </w:p>
        </w:tc>
        <w:tc>
          <w:tcPr>
            <w:tcW w:w="2984" w:type="dxa"/>
            <w:tcBorders>
              <w:top w:val="single" w:sz="4" w:space="0" w:color="auto"/>
              <w:left w:val="nil"/>
              <w:bottom w:val="nil"/>
              <w:right w:val="nil"/>
            </w:tcBorders>
            <w:shd w:val="clear" w:color="000000" w:fill="FFFFFF"/>
            <w:noWrap/>
            <w:vAlign w:val="bottom"/>
            <w:hideMark/>
          </w:tcPr>
          <w:p w14:paraId="5ADC68DE"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710A56D0" w14:textId="77777777" w:rsidTr="00FE0DA9">
        <w:trPr>
          <w:trHeight w:val="20"/>
        </w:trPr>
        <w:tc>
          <w:tcPr>
            <w:tcW w:w="5663" w:type="dxa"/>
            <w:tcBorders>
              <w:top w:val="nil"/>
              <w:left w:val="nil"/>
              <w:bottom w:val="nil"/>
              <w:right w:val="nil"/>
            </w:tcBorders>
            <w:shd w:val="clear" w:color="000000" w:fill="FFFFFF"/>
            <w:noWrap/>
            <w:vAlign w:val="bottom"/>
            <w:hideMark/>
          </w:tcPr>
          <w:p w14:paraId="7E2C8F6C"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Non-SET</w:t>
            </w:r>
          </w:p>
        </w:tc>
        <w:tc>
          <w:tcPr>
            <w:tcW w:w="2984" w:type="dxa"/>
            <w:tcBorders>
              <w:top w:val="nil"/>
              <w:left w:val="nil"/>
              <w:bottom w:val="nil"/>
              <w:right w:val="nil"/>
            </w:tcBorders>
            <w:shd w:val="clear" w:color="000000" w:fill="FFFFFF"/>
            <w:noWrap/>
            <w:vAlign w:val="bottom"/>
            <w:hideMark/>
          </w:tcPr>
          <w:p w14:paraId="0E872104"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63983FDD"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34B16AE4"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SET</w:t>
            </w:r>
          </w:p>
        </w:tc>
        <w:tc>
          <w:tcPr>
            <w:tcW w:w="2984" w:type="dxa"/>
            <w:tcBorders>
              <w:top w:val="nil"/>
              <w:left w:val="nil"/>
              <w:bottom w:val="single" w:sz="4" w:space="0" w:color="auto"/>
              <w:right w:val="nil"/>
            </w:tcBorders>
            <w:shd w:val="clear" w:color="000000" w:fill="FFFFFF"/>
            <w:noWrap/>
            <w:vAlign w:val="bottom"/>
            <w:hideMark/>
          </w:tcPr>
          <w:p w14:paraId="155E7416"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2.33 [0.91,3.76] p&lt;0.001</w:t>
            </w:r>
          </w:p>
        </w:tc>
      </w:tr>
      <w:tr w:rsidR="00902A16" w:rsidRPr="00FB087B" w14:paraId="61BE69CA" w14:textId="77777777" w:rsidTr="00FE0DA9">
        <w:trPr>
          <w:trHeight w:val="20"/>
        </w:trPr>
        <w:tc>
          <w:tcPr>
            <w:tcW w:w="5663" w:type="dxa"/>
            <w:tcBorders>
              <w:top w:val="single" w:sz="4" w:space="0" w:color="auto"/>
              <w:left w:val="nil"/>
              <w:bottom w:val="single" w:sz="4" w:space="0" w:color="auto"/>
              <w:right w:val="nil"/>
            </w:tcBorders>
            <w:shd w:val="clear" w:color="000000" w:fill="FFFFFF"/>
            <w:noWrap/>
            <w:vAlign w:val="center"/>
            <w:hideMark/>
          </w:tcPr>
          <w:p w14:paraId="62D6F340" w14:textId="77777777" w:rsidR="00902A16" w:rsidRPr="00FB087B" w:rsidRDefault="00902A16" w:rsidP="00FE0DA9">
            <w:pPr>
              <w:rPr>
                <w:rFonts w:eastAsia="Times New Roman" w:cstheme="minorHAnsi"/>
                <w:b/>
                <w:bCs/>
                <w:color w:val="000000"/>
                <w:sz w:val="20"/>
                <w:szCs w:val="20"/>
                <w:lang w:eastAsia="en-GB"/>
              </w:rPr>
            </w:pPr>
            <w:r w:rsidRPr="00FB087B">
              <w:rPr>
                <w:rFonts w:eastAsia="Times New Roman" w:cstheme="minorHAnsi"/>
                <w:b/>
                <w:bCs/>
                <w:color w:val="000000"/>
                <w:sz w:val="20"/>
                <w:szCs w:val="20"/>
                <w:lang w:eastAsia="en-GB"/>
              </w:rPr>
              <w:t>Age</w:t>
            </w:r>
          </w:p>
        </w:tc>
        <w:tc>
          <w:tcPr>
            <w:tcW w:w="2984" w:type="dxa"/>
            <w:tcBorders>
              <w:top w:val="single" w:sz="4" w:space="0" w:color="auto"/>
              <w:left w:val="nil"/>
              <w:bottom w:val="single" w:sz="4" w:space="0" w:color="auto"/>
              <w:right w:val="nil"/>
            </w:tcBorders>
            <w:shd w:val="clear" w:color="000000" w:fill="FFFFFF"/>
            <w:noWrap/>
            <w:vAlign w:val="bottom"/>
            <w:hideMark/>
          </w:tcPr>
          <w:p w14:paraId="6B3EC2A7"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0.01 [-0.07,0.09] p=0.84</w:t>
            </w:r>
          </w:p>
        </w:tc>
      </w:tr>
      <w:tr w:rsidR="00902A16" w:rsidRPr="00FB087B" w14:paraId="35D6E365" w14:textId="77777777" w:rsidTr="00FE0DA9">
        <w:trPr>
          <w:trHeight w:val="20"/>
        </w:trPr>
        <w:tc>
          <w:tcPr>
            <w:tcW w:w="5663" w:type="dxa"/>
            <w:tcBorders>
              <w:top w:val="nil"/>
              <w:left w:val="nil"/>
              <w:bottom w:val="nil"/>
              <w:right w:val="nil"/>
            </w:tcBorders>
            <w:shd w:val="clear" w:color="000000" w:fill="FFFFFF"/>
            <w:noWrap/>
            <w:vAlign w:val="center"/>
            <w:hideMark/>
          </w:tcPr>
          <w:p w14:paraId="60ED6497"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Gender</w:t>
            </w:r>
            <w:r w:rsidRPr="00FB087B">
              <w:rPr>
                <w:rFonts w:eastAsia="Times New Roman" w:cstheme="minorHAnsi"/>
                <w:b/>
                <w:bCs/>
                <w:sz w:val="20"/>
                <w:szCs w:val="20"/>
                <w:vertAlign w:val="superscript"/>
                <w:lang w:eastAsia="en-GB"/>
              </w:rPr>
              <w:t>6</w:t>
            </w:r>
          </w:p>
        </w:tc>
        <w:tc>
          <w:tcPr>
            <w:tcW w:w="2984" w:type="dxa"/>
            <w:tcBorders>
              <w:top w:val="nil"/>
              <w:left w:val="nil"/>
              <w:bottom w:val="nil"/>
              <w:right w:val="nil"/>
            </w:tcBorders>
            <w:shd w:val="clear" w:color="000000" w:fill="FFFFFF"/>
            <w:noWrap/>
            <w:vAlign w:val="bottom"/>
            <w:hideMark/>
          </w:tcPr>
          <w:p w14:paraId="0E38D883"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5B6CE15B" w14:textId="77777777" w:rsidTr="00FE0DA9">
        <w:trPr>
          <w:trHeight w:val="20"/>
        </w:trPr>
        <w:tc>
          <w:tcPr>
            <w:tcW w:w="5663" w:type="dxa"/>
            <w:tcBorders>
              <w:top w:val="nil"/>
              <w:left w:val="nil"/>
              <w:bottom w:val="nil"/>
              <w:right w:val="nil"/>
            </w:tcBorders>
            <w:shd w:val="clear" w:color="000000" w:fill="FFFFFF"/>
            <w:noWrap/>
            <w:vAlign w:val="bottom"/>
            <w:hideMark/>
          </w:tcPr>
          <w:p w14:paraId="0FDE7050"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Female</w:t>
            </w:r>
          </w:p>
        </w:tc>
        <w:tc>
          <w:tcPr>
            <w:tcW w:w="2984" w:type="dxa"/>
            <w:tcBorders>
              <w:top w:val="nil"/>
              <w:left w:val="nil"/>
              <w:bottom w:val="nil"/>
              <w:right w:val="nil"/>
            </w:tcBorders>
            <w:shd w:val="clear" w:color="000000" w:fill="FFFFFF"/>
            <w:noWrap/>
            <w:vAlign w:val="bottom"/>
            <w:hideMark/>
          </w:tcPr>
          <w:p w14:paraId="63875FA3"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50678CEF"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7B0E4489"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Male</w:t>
            </w:r>
          </w:p>
        </w:tc>
        <w:tc>
          <w:tcPr>
            <w:tcW w:w="2984" w:type="dxa"/>
            <w:tcBorders>
              <w:top w:val="nil"/>
              <w:left w:val="nil"/>
              <w:bottom w:val="single" w:sz="4" w:space="0" w:color="auto"/>
              <w:right w:val="nil"/>
            </w:tcBorders>
            <w:shd w:val="clear" w:color="000000" w:fill="FFFFFF"/>
            <w:noWrap/>
            <w:vAlign w:val="bottom"/>
            <w:hideMark/>
          </w:tcPr>
          <w:p w14:paraId="6D682BDC"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-1.83 [-3.45,-0.22] p=0.03</w:t>
            </w:r>
          </w:p>
        </w:tc>
      </w:tr>
      <w:tr w:rsidR="00902A16" w:rsidRPr="00FB087B" w14:paraId="135FFD8B" w14:textId="77777777" w:rsidTr="00FE0DA9">
        <w:trPr>
          <w:trHeight w:val="20"/>
        </w:trPr>
        <w:tc>
          <w:tcPr>
            <w:tcW w:w="5663" w:type="dxa"/>
            <w:tcBorders>
              <w:top w:val="single" w:sz="4" w:space="0" w:color="auto"/>
              <w:left w:val="nil"/>
              <w:bottom w:val="single" w:sz="4" w:space="0" w:color="auto"/>
              <w:right w:val="nil"/>
            </w:tcBorders>
            <w:shd w:val="clear" w:color="000000" w:fill="FFFFFF"/>
            <w:noWrap/>
            <w:vAlign w:val="center"/>
            <w:hideMark/>
          </w:tcPr>
          <w:p w14:paraId="2F9689F6" w14:textId="77777777" w:rsidR="00902A16" w:rsidRPr="00FB087B" w:rsidRDefault="00902A16" w:rsidP="00FE0DA9">
            <w:pPr>
              <w:rPr>
                <w:rFonts w:eastAsia="Times New Roman" w:cstheme="minorHAnsi"/>
                <w:b/>
                <w:bCs/>
                <w:color w:val="000000"/>
                <w:sz w:val="20"/>
                <w:szCs w:val="20"/>
                <w:lang w:eastAsia="en-GB"/>
              </w:rPr>
            </w:pPr>
            <w:r w:rsidRPr="00FB087B">
              <w:rPr>
                <w:rFonts w:eastAsia="Times New Roman" w:cstheme="minorHAnsi"/>
                <w:b/>
                <w:bCs/>
                <w:color w:val="000000"/>
                <w:sz w:val="20"/>
                <w:szCs w:val="20"/>
                <w:lang w:eastAsia="en-GB"/>
              </w:rPr>
              <w:t>BMI</w:t>
            </w:r>
          </w:p>
        </w:tc>
        <w:tc>
          <w:tcPr>
            <w:tcW w:w="2984" w:type="dxa"/>
            <w:tcBorders>
              <w:top w:val="single" w:sz="4" w:space="0" w:color="auto"/>
              <w:left w:val="nil"/>
              <w:bottom w:val="single" w:sz="4" w:space="0" w:color="auto"/>
              <w:right w:val="nil"/>
            </w:tcBorders>
            <w:shd w:val="clear" w:color="000000" w:fill="FFFFFF"/>
            <w:noWrap/>
            <w:vAlign w:val="bottom"/>
            <w:hideMark/>
          </w:tcPr>
          <w:p w14:paraId="3D3773BD"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0.03 [-0.09,0.14] p=0.65</w:t>
            </w:r>
          </w:p>
        </w:tc>
      </w:tr>
      <w:tr w:rsidR="00902A16" w:rsidRPr="00FB087B" w14:paraId="19BAF846" w14:textId="77777777" w:rsidTr="00FE0DA9">
        <w:trPr>
          <w:trHeight w:val="20"/>
        </w:trPr>
        <w:tc>
          <w:tcPr>
            <w:tcW w:w="5663" w:type="dxa"/>
            <w:tcBorders>
              <w:top w:val="nil"/>
              <w:left w:val="nil"/>
              <w:bottom w:val="nil"/>
              <w:right w:val="nil"/>
            </w:tcBorders>
            <w:shd w:val="clear" w:color="000000" w:fill="FFFFFF"/>
            <w:noWrap/>
            <w:vAlign w:val="center"/>
            <w:hideMark/>
          </w:tcPr>
          <w:p w14:paraId="648E75D7"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Smoking</w:t>
            </w:r>
            <w:r w:rsidRPr="00FB087B">
              <w:rPr>
                <w:rFonts w:eastAsia="Times New Roman" w:cstheme="minorHAnsi"/>
                <w:b/>
                <w:bCs/>
                <w:sz w:val="20"/>
                <w:szCs w:val="20"/>
                <w:vertAlign w:val="superscript"/>
                <w:lang w:eastAsia="en-GB"/>
              </w:rPr>
              <w:t>7</w:t>
            </w:r>
          </w:p>
        </w:tc>
        <w:tc>
          <w:tcPr>
            <w:tcW w:w="2984" w:type="dxa"/>
            <w:tcBorders>
              <w:top w:val="nil"/>
              <w:left w:val="nil"/>
              <w:bottom w:val="nil"/>
              <w:right w:val="nil"/>
            </w:tcBorders>
            <w:shd w:val="clear" w:color="000000" w:fill="FFFFFF"/>
            <w:noWrap/>
            <w:vAlign w:val="bottom"/>
            <w:hideMark/>
          </w:tcPr>
          <w:p w14:paraId="484BA9B9"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74666471" w14:textId="77777777" w:rsidTr="00FE0DA9">
        <w:trPr>
          <w:trHeight w:val="20"/>
        </w:trPr>
        <w:tc>
          <w:tcPr>
            <w:tcW w:w="5663" w:type="dxa"/>
            <w:tcBorders>
              <w:top w:val="nil"/>
              <w:left w:val="nil"/>
              <w:bottom w:val="nil"/>
              <w:right w:val="nil"/>
            </w:tcBorders>
            <w:shd w:val="clear" w:color="000000" w:fill="FFFFFF"/>
            <w:noWrap/>
            <w:vAlign w:val="bottom"/>
            <w:hideMark/>
          </w:tcPr>
          <w:p w14:paraId="34D355A5"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Never</w:t>
            </w:r>
          </w:p>
        </w:tc>
        <w:tc>
          <w:tcPr>
            <w:tcW w:w="2984" w:type="dxa"/>
            <w:tcBorders>
              <w:top w:val="nil"/>
              <w:left w:val="nil"/>
              <w:bottom w:val="nil"/>
              <w:right w:val="nil"/>
            </w:tcBorders>
            <w:shd w:val="clear" w:color="000000" w:fill="FFFFFF"/>
            <w:noWrap/>
            <w:vAlign w:val="bottom"/>
            <w:hideMark/>
          </w:tcPr>
          <w:p w14:paraId="2A8967F8"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 </w:t>
            </w:r>
          </w:p>
        </w:tc>
      </w:tr>
      <w:tr w:rsidR="00902A16" w:rsidRPr="00FB087B" w14:paraId="781F019E" w14:textId="77777777" w:rsidTr="00FE0DA9">
        <w:trPr>
          <w:trHeight w:val="20"/>
        </w:trPr>
        <w:tc>
          <w:tcPr>
            <w:tcW w:w="5663" w:type="dxa"/>
            <w:tcBorders>
              <w:top w:val="nil"/>
              <w:left w:val="nil"/>
              <w:bottom w:val="nil"/>
              <w:right w:val="nil"/>
            </w:tcBorders>
            <w:shd w:val="clear" w:color="000000" w:fill="FFFFFF"/>
            <w:noWrap/>
            <w:vAlign w:val="bottom"/>
            <w:hideMark/>
          </w:tcPr>
          <w:p w14:paraId="17282A9B"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Current smoker</w:t>
            </w:r>
          </w:p>
        </w:tc>
        <w:tc>
          <w:tcPr>
            <w:tcW w:w="2984" w:type="dxa"/>
            <w:tcBorders>
              <w:top w:val="nil"/>
              <w:left w:val="nil"/>
              <w:bottom w:val="nil"/>
              <w:right w:val="nil"/>
            </w:tcBorders>
            <w:shd w:val="clear" w:color="000000" w:fill="FFFFFF"/>
            <w:noWrap/>
            <w:vAlign w:val="bottom"/>
            <w:hideMark/>
          </w:tcPr>
          <w:p w14:paraId="7AF730FB"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-0.22 [-3.4,2.97] p=0.89</w:t>
            </w:r>
          </w:p>
        </w:tc>
      </w:tr>
      <w:tr w:rsidR="00902A16" w:rsidRPr="00FB087B" w14:paraId="74995A59"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588E1517" w14:textId="77777777" w:rsidR="00902A16" w:rsidRPr="00FB087B" w:rsidRDefault="00902A16" w:rsidP="00FE0DA9">
            <w:pPr>
              <w:ind w:firstLineChars="200" w:firstLine="400"/>
              <w:rPr>
                <w:rFonts w:eastAsia="Times New Roman" w:cstheme="minorHAnsi"/>
                <w:sz w:val="20"/>
                <w:szCs w:val="20"/>
                <w:lang w:eastAsia="en-GB"/>
              </w:rPr>
            </w:pPr>
            <w:r w:rsidRPr="00FB087B">
              <w:rPr>
                <w:rFonts w:eastAsia="Times New Roman" w:cstheme="minorHAnsi"/>
                <w:sz w:val="20"/>
                <w:szCs w:val="20"/>
                <w:lang w:eastAsia="en-GB"/>
              </w:rPr>
              <w:t>Former smoker</w:t>
            </w:r>
          </w:p>
        </w:tc>
        <w:tc>
          <w:tcPr>
            <w:tcW w:w="2984" w:type="dxa"/>
            <w:tcBorders>
              <w:top w:val="nil"/>
              <w:left w:val="nil"/>
              <w:bottom w:val="single" w:sz="4" w:space="0" w:color="auto"/>
              <w:right w:val="nil"/>
            </w:tcBorders>
            <w:shd w:val="clear" w:color="000000" w:fill="FFFFFF"/>
            <w:noWrap/>
            <w:vAlign w:val="bottom"/>
            <w:hideMark/>
          </w:tcPr>
          <w:p w14:paraId="5DCBF596"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1.09 [-1.86,4.03] p=0.47</w:t>
            </w:r>
          </w:p>
        </w:tc>
      </w:tr>
      <w:tr w:rsidR="00902A16" w:rsidRPr="00FB087B" w14:paraId="15E12BB8" w14:textId="77777777" w:rsidTr="00FE0DA9">
        <w:trPr>
          <w:trHeight w:val="20"/>
        </w:trPr>
        <w:tc>
          <w:tcPr>
            <w:tcW w:w="5663" w:type="dxa"/>
            <w:tcBorders>
              <w:top w:val="nil"/>
              <w:left w:val="nil"/>
              <w:bottom w:val="single" w:sz="4" w:space="0" w:color="auto"/>
              <w:right w:val="nil"/>
            </w:tcBorders>
            <w:shd w:val="clear" w:color="000000" w:fill="FFFFFF"/>
            <w:noWrap/>
            <w:vAlign w:val="bottom"/>
            <w:hideMark/>
          </w:tcPr>
          <w:p w14:paraId="3A2C06E3" w14:textId="77777777" w:rsidR="00902A16" w:rsidRPr="00FB087B" w:rsidRDefault="00902A16" w:rsidP="00FE0DA9">
            <w:pPr>
              <w:rPr>
                <w:rFonts w:eastAsia="Times New Roman" w:cstheme="minorHAnsi"/>
                <w:b/>
                <w:bCs/>
                <w:sz w:val="20"/>
                <w:szCs w:val="20"/>
                <w:lang w:eastAsia="en-GB"/>
              </w:rPr>
            </w:pPr>
            <w:r w:rsidRPr="00FB087B">
              <w:rPr>
                <w:rFonts w:eastAsia="Times New Roman" w:cstheme="minorHAnsi"/>
                <w:b/>
                <w:bCs/>
                <w:sz w:val="20"/>
                <w:szCs w:val="20"/>
                <w:lang w:eastAsia="en-GB"/>
              </w:rPr>
              <w:t>constant</w:t>
            </w:r>
          </w:p>
        </w:tc>
        <w:tc>
          <w:tcPr>
            <w:tcW w:w="2984" w:type="dxa"/>
            <w:tcBorders>
              <w:top w:val="nil"/>
              <w:left w:val="nil"/>
              <w:bottom w:val="single" w:sz="4" w:space="0" w:color="auto"/>
              <w:right w:val="nil"/>
            </w:tcBorders>
            <w:shd w:val="clear" w:color="000000" w:fill="FFFFFF"/>
            <w:noWrap/>
            <w:vAlign w:val="bottom"/>
            <w:hideMark/>
          </w:tcPr>
          <w:p w14:paraId="4611045D" w14:textId="77777777" w:rsidR="00902A16" w:rsidRPr="00FB087B" w:rsidRDefault="00902A16" w:rsidP="00FE0DA9">
            <w:pPr>
              <w:jc w:val="center"/>
              <w:rPr>
                <w:rFonts w:eastAsia="Times New Roman" w:cstheme="minorHAnsi"/>
                <w:sz w:val="20"/>
                <w:szCs w:val="20"/>
                <w:lang w:eastAsia="en-GB"/>
              </w:rPr>
            </w:pPr>
            <w:r w:rsidRPr="00FB087B">
              <w:rPr>
                <w:rFonts w:eastAsia="Times New Roman" w:cstheme="minorHAnsi"/>
                <w:sz w:val="20"/>
                <w:szCs w:val="20"/>
                <w:lang w:eastAsia="en-GB"/>
              </w:rPr>
              <w:t>4.43 [-4.03,12.89] p=0.31</w:t>
            </w:r>
          </w:p>
        </w:tc>
      </w:tr>
    </w:tbl>
    <w:p w14:paraId="7A56F3B4" w14:textId="77777777" w:rsidR="00902A16" w:rsidRPr="00FB087B" w:rsidRDefault="00902A16" w:rsidP="00902A16">
      <w:pPr>
        <w:pStyle w:val="Default"/>
        <w:rPr>
          <w:rFonts w:asciiTheme="minorHAnsi" w:hAnsiTheme="minorHAnsi" w:cstheme="minorHAnsi"/>
          <w:sz w:val="20"/>
          <w:szCs w:val="20"/>
        </w:rPr>
      </w:pPr>
      <w:r w:rsidRPr="00FB087B">
        <w:rPr>
          <w:rFonts w:asciiTheme="minorHAnsi" w:hAnsiTheme="minorHAnsi" w:cstheme="minorHAnsi"/>
          <w:sz w:val="20"/>
          <w:szCs w:val="20"/>
        </w:rPr>
        <w:t xml:space="preserve">Number of </w:t>
      </w:r>
      <w:proofErr w:type="spellStart"/>
      <w:r w:rsidRPr="00FB087B">
        <w:rPr>
          <w:rFonts w:asciiTheme="minorHAnsi" w:hAnsiTheme="minorHAnsi" w:cstheme="minorHAnsi"/>
          <w:sz w:val="20"/>
          <w:szCs w:val="20"/>
        </w:rPr>
        <w:t>obs</w:t>
      </w:r>
      <w:proofErr w:type="spellEnd"/>
      <w:r w:rsidRPr="00FB087B">
        <w:rPr>
          <w:rFonts w:asciiTheme="minorHAnsi" w:hAnsiTheme="minorHAnsi" w:cstheme="minorHAnsi"/>
          <w:sz w:val="20"/>
          <w:szCs w:val="20"/>
        </w:rPr>
        <w:t xml:space="preserve"> = 402, uncensored =388, </w:t>
      </w:r>
      <w:proofErr w:type="gramStart"/>
      <w:r w:rsidRPr="00FB087B">
        <w:rPr>
          <w:rFonts w:asciiTheme="minorHAnsi" w:hAnsiTheme="minorHAnsi" w:cstheme="minorHAnsi"/>
          <w:sz w:val="20"/>
          <w:szCs w:val="20"/>
        </w:rPr>
        <w:t>Right-censored</w:t>
      </w:r>
      <w:proofErr w:type="gramEnd"/>
      <w:r w:rsidRPr="00FB087B">
        <w:rPr>
          <w:rFonts w:asciiTheme="minorHAnsi" w:hAnsiTheme="minorHAnsi" w:cstheme="minorHAnsi"/>
          <w:sz w:val="20"/>
          <w:szCs w:val="20"/>
        </w:rPr>
        <w:t xml:space="preserve"> =14, Number of groups = 159 </w:t>
      </w:r>
    </w:p>
    <w:p w14:paraId="74D033A1"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rPr>
        <w:t xml:space="preserve">Multilevel Tobit model: square root of Initial Claudication distance (3, 6 and 12 months) = intercept +square root of ICD(Baseline) + Treatment + Time + interaction of Treatment and Time + Type of center + Age +Gender +BMI +Smoking Status </w:t>
      </w:r>
    </w:p>
    <w:p w14:paraId="72598F69"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rPr>
        <w:t xml:space="preserve">**The Square root transformation of AWD was used for baseline, 3 months, 6 months and 12 months measurements. Square root transformation variables satisfy the assumptions of the Multilevel Tobit model </w:t>
      </w:r>
    </w:p>
    <w:p w14:paraId="70DFACF2"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1</w:t>
      </w:r>
      <w:r w:rsidRPr="00FB087B">
        <w:rPr>
          <w:rFonts w:cstheme="minorHAnsi"/>
          <w:color w:val="000000"/>
          <w:sz w:val="20"/>
          <w:szCs w:val="20"/>
        </w:rPr>
        <w:t xml:space="preserve">Right censoring set up at square root of AWD at 790 m (28.106939) </w:t>
      </w:r>
    </w:p>
    <w:p w14:paraId="4FFABF37"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2</w:t>
      </w:r>
      <w:r w:rsidRPr="00FB087B">
        <w:rPr>
          <w:rFonts w:cstheme="minorHAnsi"/>
          <w:color w:val="000000"/>
          <w:sz w:val="20"/>
          <w:szCs w:val="20"/>
        </w:rPr>
        <w:t xml:space="preserve">Control: Local Available Exercise Therapy (BMT and BMT+SET) as reference category </w:t>
      </w:r>
    </w:p>
    <w:p w14:paraId="61869232"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3</w:t>
      </w:r>
      <w:r w:rsidRPr="00FB087B">
        <w:rPr>
          <w:rFonts w:cstheme="minorHAnsi"/>
          <w:color w:val="000000"/>
          <w:sz w:val="20"/>
          <w:szCs w:val="20"/>
        </w:rPr>
        <w:t xml:space="preserve">Month 3 as reference category </w:t>
      </w:r>
    </w:p>
    <w:p w14:paraId="02A3739E"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4</w:t>
      </w:r>
      <w:r w:rsidRPr="00FB087B">
        <w:rPr>
          <w:rFonts w:cstheme="minorHAnsi"/>
          <w:color w:val="000000"/>
          <w:sz w:val="20"/>
          <w:szCs w:val="20"/>
        </w:rPr>
        <w:t xml:space="preserve">Control and Month 3 as reference category for the interaction term (treatment and time) </w:t>
      </w:r>
    </w:p>
    <w:p w14:paraId="539713A5"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5</w:t>
      </w:r>
      <w:r w:rsidRPr="00FB087B">
        <w:rPr>
          <w:rFonts w:cstheme="minorHAnsi"/>
          <w:color w:val="000000"/>
          <w:sz w:val="20"/>
          <w:szCs w:val="20"/>
        </w:rPr>
        <w:t xml:space="preserve">Non-SET exercise centers as reference category </w:t>
      </w:r>
    </w:p>
    <w:p w14:paraId="65D970F7" w14:textId="77777777" w:rsidR="00902A16" w:rsidRPr="00FB087B" w:rsidRDefault="00902A16" w:rsidP="00902A16">
      <w:pPr>
        <w:autoSpaceDE w:val="0"/>
        <w:autoSpaceDN w:val="0"/>
        <w:adjustRightInd w:val="0"/>
        <w:rPr>
          <w:rFonts w:cstheme="minorHAnsi"/>
          <w:color w:val="000000"/>
          <w:sz w:val="20"/>
          <w:szCs w:val="20"/>
        </w:rPr>
      </w:pPr>
      <w:r w:rsidRPr="00FB087B">
        <w:rPr>
          <w:rFonts w:cstheme="minorHAnsi"/>
          <w:color w:val="000000"/>
          <w:sz w:val="20"/>
          <w:szCs w:val="20"/>
          <w:vertAlign w:val="superscript"/>
        </w:rPr>
        <w:t>6</w:t>
      </w:r>
      <w:r w:rsidRPr="00FB087B">
        <w:rPr>
          <w:rFonts w:cstheme="minorHAnsi"/>
          <w:color w:val="000000"/>
          <w:sz w:val="20"/>
          <w:szCs w:val="20"/>
        </w:rPr>
        <w:t xml:space="preserve">Female as reference category </w:t>
      </w:r>
    </w:p>
    <w:p w14:paraId="61CFA445" w14:textId="77777777" w:rsidR="00902A16" w:rsidRPr="00FB087B" w:rsidRDefault="00902A16" w:rsidP="00902A16">
      <w:pPr>
        <w:rPr>
          <w:rFonts w:cstheme="minorHAnsi"/>
          <w:color w:val="000000"/>
          <w:sz w:val="20"/>
          <w:szCs w:val="20"/>
        </w:rPr>
      </w:pPr>
      <w:r w:rsidRPr="00FB087B">
        <w:rPr>
          <w:rFonts w:cstheme="minorHAnsi"/>
          <w:color w:val="000000"/>
          <w:sz w:val="20"/>
          <w:szCs w:val="20"/>
          <w:vertAlign w:val="superscript"/>
        </w:rPr>
        <w:t>7</w:t>
      </w:r>
      <w:r w:rsidRPr="00FB087B">
        <w:rPr>
          <w:rFonts w:cstheme="minorHAnsi"/>
          <w:color w:val="000000"/>
          <w:sz w:val="20"/>
          <w:szCs w:val="20"/>
        </w:rPr>
        <w:t>Never smoked as reference standard</w:t>
      </w:r>
      <w:bookmarkStart w:id="487" w:name="_Toc90384947"/>
    </w:p>
    <w:p w14:paraId="75DDE486" w14:textId="77777777" w:rsidR="00902A16" w:rsidRPr="00FB087B" w:rsidRDefault="00902A16" w:rsidP="00902A16">
      <w:pPr>
        <w:rPr>
          <w:rFonts w:cstheme="minorHAnsi"/>
          <w:b/>
          <w:bCs/>
          <w:color w:val="000000"/>
        </w:rPr>
      </w:pPr>
    </w:p>
    <w:p w14:paraId="5C94D360" w14:textId="77777777" w:rsidR="00902A16" w:rsidRPr="00E54222" w:rsidRDefault="00902A16" w:rsidP="00902A16">
      <w:pPr>
        <w:rPr>
          <w:rFonts w:ascii="Times New Roman" w:hAnsi="Times New Roman" w:cs="Times New Roman"/>
          <w:b/>
          <w:bCs/>
          <w:color w:val="000000"/>
        </w:rPr>
      </w:pPr>
    </w:p>
    <w:p w14:paraId="547DFCE4" w14:textId="77777777" w:rsidR="00902A16" w:rsidRPr="00E54222" w:rsidRDefault="00902A16" w:rsidP="00902A16">
      <w:pPr>
        <w:rPr>
          <w:rFonts w:ascii="Times New Roman" w:hAnsi="Times New Roman" w:cs="Times New Roman"/>
          <w:b/>
          <w:bCs/>
          <w:color w:val="000000"/>
        </w:rPr>
      </w:pPr>
    </w:p>
    <w:p w14:paraId="005B89B4" w14:textId="77777777" w:rsidR="00902A16" w:rsidRPr="00E54222" w:rsidRDefault="00902A16" w:rsidP="00902A16">
      <w:pPr>
        <w:rPr>
          <w:rFonts w:ascii="Times New Roman" w:hAnsi="Times New Roman" w:cs="Times New Roman"/>
          <w:b/>
          <w:bCs/>
          <w:color w:val="000000"/>
        </w:rPr>
      </w:pPr>
    </w:p>
    <w:p w14:paraId="52BE6DD2" w14:textId="77777777" w:rsidR="00902A16" w:rsidRPr="00E54222" w:rsidRDefault="00902A16" w:rsidP="00902A16">
      <w:pPr>
        <w:rPr>
          <w:rFonts w:ascii="Times New Roman" w:hAnsi="Times New Roman" w:cs="Times New Roman"/>
          <w:b/>
          <w:bCs/>
          <w:color w:val="000000"/>
        </w:rPr>
      </w:pPr>
    </w:p>
    <w:p w14:paraId="22DDE8B7" w14:textId="24C0C7D5" w:rsidR="00A12371" w:rsidRDefault="00A12371" w:rsidP="00902A16">
      <w:pPr>
        <w:rPr>
          <w:rFonts w:ascii="Times New Roman" w:hAnsi="Times New Roman" w:cs="Times New Roman"/>
          <w:b/>
          <w:bCs/>
          <w:color w:val="000000"/>
        </w:rPr>
      </w:pPr>
      <w:r>
        <w:rPr>
          <w:rFonts w:ascii="Times New Roman" w:hAnsi="Times New Roman" w:cs="Times New Roman"/>
          <w:b/>
          <w:bCs/>
          <w:color w:val="000000"/>
        </w:rPr>
        <w:br w:type="page"/>
      </w:r>
    </w:p>
    <w:p w14:paraId="4EE3E13B" w14:textId="77777777" w:rsidR="00902A16" w:rsidRPr="001F157C" w:rsidRDefault="00902A16" w:rsidP="00A12371">
      <w:pPr>
        <w:rPr>
          <w:b/>
          <w:bCs/>
          <w:sz w:val="22"/>
          <w:szCs w:val="22"/>
        </w:rPr>
      </w:pPr>
      <w:bookmarkStart w:id="488" w:name="_Toc126240656"/>
      <w:r w:rsidRPr="001F157C">
        <w:rPr>
          <w:b/>
          <w:bCs/>
          <w:sz w:val="22"/>
          <w:szCs w:val="22"/>
        </w:rPr>
        <w:lastRenderedPageBreak/>
        <w:t>eTable 7. Output of linear mixed model</w:t>
      </w:r>
      <w:r w:rsidRPr="001F157C">
        <w:rPr>
          <w:b/>
          <w:bCs/>
          <w:sz w:val="22"/>
          <w:szCs w:val="22"/>
          <w:vertAlign w:val="superscript"/>
        </w:rPr>
        <w:t>1</w:t>
      </w:r>
      <w:r w:rsidRPr="001F157C">
        <w:rPr>
          <w:b/>
          <w:bCs/>
          <w:sz w:val="22"/>
          <w:szCs w:val="22"/>
        </w:rPr>
        <w:t xml:space="preserve"> for changes in the transformed log Right Ankle Brachial Pressure Index (ABPI)* between baseline and follow up periods (3, 6 and 12 months) for the ITT population N=159</w:t>
      </w:r>
      <w:bookmarkEnd w:id="487"/>
      <w:bookmarkEnd w:id="488"/>
    </w:p>
    <w:tbl>
      <w:tblPr>
        <w:tblW w:w="8685" w:type="dxa"/>
        <w:tblLook w:val="04A0" w:firstRow="1" w:lastRow="0" w:firstColumn="1" w:lastColumn="0" w:noHBand="0" w:noVBand="1"/>
      </w:tblPr>
      <w:tblGrid>
        <w:gridCol w:w="5772"/>
        <w:gridCol w:w="2913"/>
      </w:tblGrid>
      <w:tr w:rsidR="00902A16" w:rsidRPr="00A12371" w14:paraId="011A3F88" w14:textId="77777777" w:rsidTr="00FE0DA9">
        <w:trPr>
          <w:trHeight w:val="19"/>
        </w:trPr>
        <w:tc>
          <w:tcPr>
            <w:tcW w:w="5772" w:type="dxa"/>
            <w:tcBorders>
              <w:top w:val="single" w:sz="4" w:space="0" w:color="auto"/>
              <w:left w:val="nil"/>
              <w:bottom w:val="nil"/>
              <w:right w:val="nil"/>
            </w:tcBorders>
            <w:shd w:val="clear" w:color="000000" w:fill="FFFFFF"/>
            <w:noWrap/>
            <w:vAlign w:val="bottom"/>
            <w:hideMark/>
          </w:tcPr>
          <w:p w14:paraId="174473F8" w14:textId="77777777" w:rsidR="00902A16" w:rsidRPr="00A12371" w:rsidRDefault="00902A16" w:rsidP="00FE0DA9">
            <w:pPr>
              <w:rPr>
                <w:rFonts w:eastAsia="Times New Roman" w:cstheme="minorHAnsi"/>
                <w:sz w:val="20"/>
                <w:szCs w:val="20"/>
                <w:lang w:eastAsia="en-GB"/>
              </w:rPr>
            </w:pPr>
            <w:r w:rsidRPr="00A12371">
              <w:rPr>
                <w:rFonts w:eastAsia="Times New Roman" w:cstheme="minorHAnsi"/>
                <w:sz w:val="20"/>
                <w:szCs w:val="20"/>
                <w:lang w:eastAsia="en-GB"/>
              </w:rPr>
              <w:t> </w:t>
            </w:r>
          </w:p>
        </w:tc>
        <w:tc>
          <w:tcPr>
            <w:tcW w:w="2913" w:type="dxa"/>
            <w:tcBorders>
              <w:top w:val="single" w:sz="4" w:space="0" w:color="auto"/>
              <w:left w:val="nil"/>
              <w:bottom w:val="single" w:sz="4" w:space="0" w:color="auto"/>
              <w:right w:val="nil"/>
            </w:tcBorders>
            <w:shd w:val="clear" w:color="000000" w:fill="FFFFFF"/>
            <w:vAlign w:val="bottom"/>
            <w:hideMark/>
          </w:tcPr>
          <w:p w14:paraId="3821BB46" w14:textId="77777777" w:rsidR="00902A16" w:rsidRPr="00A12371" w:rsidRDefault="00902A16" w:rsidP="00FE0DA9">
            <w:pPr>
              <w:jc w:val="center"/>
              <w:rPr>
                <w:rFonts w:eastAsia="Times New Roman" w:cstheme="minorHAnsi"/>
                <w:b/>
                <w:bCs/>
                <w:sz w:val="20"/>
                <w:szCs w:val="20"/>
                <w:lang w:eastAsia="en-GB"/>
              </w:rPr>
            </w:pPr>
            <w:r w:rsidRPr="00A12371">
              <w:rPr>
                <w:rFonts w:eastAsia="Times New Roman" w:cstheme="minorHAnsi"/>
                <w:b/>
                <w:bCs/>
                <w:sz w:val="20"/>
                <w:szCs w:val="20"/>
                <w:lang w:eastAsia="en-GB"/>
              </w:rPr>
              <w:t>Log Right Ankle Brachial Pressure Index (ABPI)</w:t>
            </w:r>
          </w:p>
        </w:tc>
      </w:tr>
      <w:tr w:rsidR="00902A16" w:rsidRPr="00A12371" w14:paraId="60A15C29" w14:textId="77777777" w:rsidTr="00FE0DA9">
        <w:trPr>
          <w:trHeight w:val="19"/>
        </w:trPr>
        <w:tc>
          <w:tcPr>
            <w:tcW w:w="5772" w:type="dxa"/>
            <w:tcBorders>
              <w:top w:val="nil"/>
              <w:left w:val="nil"/>
              <w:bottom w:val="single" w:sz="4" w:space="0" w:color="auto"/>
              <w:right w:val="nil"/>
            </w:tcBorders>
            <w:shd w:val="clear" w:color="000000" w:fill="FFFFFF"/>
            <w:noWrap/>
            <w:vAlign w:val="bottom"/>
            <w:hideMark/>
          </w:tcPr>
          <w:p w14:paraId="6703E260" w14:textId="77777777" w:rsidR="00902A16" w:rsidRPr="00A12371" w:rsidRDefault="00902A16" w:rsidP="00FE0DA9">
            <w:pPr>
              <w:rPr>
                <w:rFonts w:eastAsia="Times New Roman" w:cstheme="minorHAnsi"/>
                <w:sz w:val="20"/>
                <w:szCs w:val="20"/>
                <w:lang w:eastAsia="en-GB"/>
              </w:rPr>
            </w:pPr>
            <w:r w:rsidRPr="00A12371">
              <w:rPr>
                <w:rFonts w:eastAsia="Times New Roman" w:cstheme="minorHAnsi"/>
                <w:sz w:val="20"/>
                <w:szCs w:val="20"/>
                <w:lang w:eastAsia="en-GB"/>
              </w:rPr>
              <w:t> </w:t>
            </w:r>
          </w:p>
        </w:tc>
        <w:tc>
          <w:tcPr>
            <w:tcW w:w="2913" w:type="dxa"/>
            <w:tcBorders>
              <w:top w:val="nil"/>
              <w:left w:val="nil"/>
              <w:bottom w:val="single" w:sz="4" w:space="0" w:color="auto"/>
              <w:right w:val="nil"/>
            </w:tcBorders>
            <w:shd w:val="clear" w:color="000000" w:fill="FFFFFF"/>
            <w:noWrap/>
            <w:vAlign w:val="bottom"/>
            <w:hideMark/>
          </w:tcPr>
          <w:p w14:paraId="1B106FE5"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Coefficient [95% CI] p-value</w:t>
            </w:r>
          </w:p>
        </w:tc>
      </w:tr>
      <w:tr w:rsidR="00902A16" w:rsidRPr="00A12371" w14:paraId="51A5561B" w14:textId="77777777" w:rsidTr="00FE0DA9">
        <w:trPr>
          <w:trHeight w:val="19"/>
        </w:trPr>
        <w:tc>
          <w:tcPr>
            <w:tcW w:w="5772" w:type="dxa"/>
            <w:tcBorders>
              <w:top w:val="nil"/>
              <w:left w:val="nil"/>
              <w:bottom w:val="nil"/>
              <w:right w:val="nil"/>
            </w:tcBorders>
            <w:shd w:val="clear" w:color="000000" w:fill="FFFFFF"/>
            <w:noWrap/>
            <w:vAlign w:val="center"/>
            <w:hideMark/>
          </w:tcPr>
          <w:p w14:paraId="29598509" w14:textId="77777777" w:rsidR="00902A16" w:rsidRPr="00A12371" w:rsidRDefault="00902A16" w:rsidP="00FE0DA9">
            <w:pPr>
              <w:rPr>
                <w:rFonts w:eastAsia="Times New Roman" w:cstheme="minorHAnsi"/>
                <w:b/>
                <w:bCs/>
                <w:color w:val="000000"/>
                <w:sz w:val="20"/>
                <w:szCs w:val="20"/>
                <w:lang w:eastAsia="en-GB"/>
              </w:rPr>
            </w:pPr>
            <w:r w:rsidRPr="00A12371">
              <w:rPr>
                <w:rFonts w:eastAsia="Times New Roman" w:cstheme="minorHAnsi"/>
                <w:b/>
                <w:bCs/>
                <w:color w:val="000000"/>
                <w:sz w:val="20"/>
                <w:szCs w:val="20"/>
                <w:lang w:eastAsia="en-GB"/>
              </w:rPr>
              <w:t>Log Right Ankle ABPI at baseline</w:t>
            </w:r>
            <w:r w:rsidRPr="00A12371">
              <w:rPr>
                <w:rFonts w:eastAsia="Times New Roman" w:cstheme="minorHAnsi"/>
                <w:b/>
                <w:bCs/>
                <w:color w:val="000000"/>
                <w:sz w:val="20"/>
                <w:szCs w:val="20"/>
                <w:vertAlign w:val="superscript"/>
                <w:lang w:eastAsia="en-GB"/>
              </w:rPr>
              <w:t>1</w:t>
            </w:r>
          </w:p>
        </w:tc>
        <w:tc>
          <w:tcPr>
            <w:tcW w:w="2913" w:type="dxa"/>
            <w:tcBorders>
              <w:top w:val="nil"/>
              <w:left w:val="nil"/>
              <w:bottom w:val="single" w:sz="4" w:space="0" w:color="auto"/>
              <w:right w:val="nil"/>
            </w:tcBorders>
            <w:shd w:val="clear" w:color="000000" w:fill="FFFFFF"/>
            <w:noWrap/>
            <w:vAlign w:val="bottom"/>
            <w:hideMark/>
          </w:tcPr>
          <w:p w14:paraId="6A517293"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0.82 [0.71,0.93] p&lt;0.001</w:t>
            </w:r>
          </w:p>
        </w:tc>
      </w:tr>
      <w:tr w:rsidR="00902A16" w:rsidRPr="00A12371" w14:paraId="5B839136" w14:textId="77777777" w:rsidTr="00FE0DA9">
        <w:trPr>
          <w:trHeight w:val="19"/>
        </w:trPr>
        <w:tc>
          <w:tcPr>
            <w:tcW w:w="5772" w:type="dxa"/>
            <w:tcBorders>
              <w:top w:val="single" w:sz="4" w:space="0" w:color="auto"/>
              <w:left w:val="nil"/>
              <w:bottom w:val="nil"/>
              <w:right w:val="nil"/>
            </w:tcBorders>
            <w:shd w:val="clear" w:color="000000" w:fill="FFFFFF"/>
            <w:noWrap/>
            <w:vAlign w:val="center"/>
            <w:hideMark/>
          </w:tcPr>
          <w:p w14:paraId="4EE52871" w14:textId="77777777" w:rsidR="00902A16" w:rsidRPr="00A12371" w:rsidRDefault="00902A16" w:rsidP="00FE0DA9">
            <w:pPr>
              <w:rPr>
                <w:rFonts w:eastAsia="Times New Roman" w:cstheme="minorHAnsi"/>
                <w:b/>
                <w:bCs/>
                <w:color w:val="000000"/>
                <w:sz w:val="20"/>
                <w:szCs w:val="20"/>
                <w:lang w:eastAsia="en-GB"/>
              </w:rPr>
            </w:pPr>
            <w:r w:rsidRPr="00A12371">
              <w:rPr>
                <w:rFonts w:eastAsia="Times New Roman" w:cstheme="minorHAnsi"/>
                <w:b/>
                <w:bCs/>
                <w:color w:val="000000"/>
                <w:sz w:val="20"/>
                <w:szCs w:val="20"/>
                <w:lang w:eastAsia="en-GB"/>
              </w:rPr>
              <w:t>Treatment</w:t>
            </w:r>
            <w:r w:rsidRPr="00A12371">
              <w:rPr>
                <w:rFonts w:eastAsia="Times New Roman" w:cstheme="minorHAnsi"/>
                <w:b/>
                <w:bCs/>
                <w:color w:val="000000"/>
                <w:sz w:val="20"/>
                <w:szCs w:val="20"/>
                <w:vertAlign w:val="superscript"/>
                <w:lang w:eastAsia="en-GB"/>
              </w:rPr>
              <w:t>2</w:t>
            </w:r>
          </w:p>
        </w:tc>
        <w:tc>
          <w:tcPr>
            <w:tcW w:w="2913" w:type="dxa"/>
            <w:tcBorders>
              <w:top w:val="nil"/>
              <w:left w:val="nil"/>
              <w:bottom w:val="nil"/>
              <w:right w:val="nil"/>
            </w:tcBorders>
            <w:shd w:val="clear" w:color="000000" w:fill="FFFFFF"/>
            <w:noWrap/>
            <w:vAlign w:val="bottom"/>
            <w:hideMark/>
          </w:tcPr>
          <w:p w14:paraId="484D60B3"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 </w:t>
            </w:r>
          </w:p>
        </w:tc>
      </w:tr>
      <w:tr w:rsidR="00902A16" w:rsidRPr="00A12371" w14:paraId="281097B3" w14:textId="77777777" w:rsidTr="00FE0DA9">
        <w:trPr>
          <w:trHeight w:val="19"/>
        </w:trPr>
        <w:tc>
          <w:tcPr>
            <w:tcW w:w="5772" w:type="dxa"/>
            <w:tcBorders>
              <w:top w:val="nil"/>
              <w:left w:val="nil"/>
              <w:bottom w:val="nil"/>
              <w:right w:val="nil"/>
            </w:tcBorders>
            <w:shd w:val="clear" w:color="000000" w:fill="FFFFFF"/>
            <w:noWrap/>
            <w:vAlign w:val="bottom"/>
            <w:hideMark/>
          </w:tcPr>
          <w:p w14:paraId="6166AAD1" w14:textId="77777777" w:rsidR="00902A16" w:rsidRPr="00A12371" w:rsidRDefault="00902A16" w:rsidP="00FE0DA9">
            <w:pPr>
              <w:ind w:firstLineChars="200" w:firstLine="400"/>
              <w:rPr>
                <w:rFonts w:eastAsia="Times New Roman" w:cstheme="minorHAnsi"/>
                <w:sz w:val="20"/>
                <w:szCs w:val="20"/>
                <w:lang w:eastAsia="en-GB"/>
              </w:rPr>
            </w:pPr>
            <w:r w:rsidRPr="00A12371">
              <w:rPr>
                <w:rFonts w:eastAsia="Times New Roman" w:cstheme="minorHAnsi"/>
                <w:sz w:val="20"/>
                <w:szCs w:val="20"/>
                <w:lang w:eastAsia="en-GB"/>
              </w:rPr>
              <w:t>Control: EA and EA+SET</w:t>
            </w:r>
          </w:p>
        </w:tc>
        <w:tc>
          <w:tcPr>
            <w:tcW w:w="2913" w:type="dxa"/>
            <w:tcBorders>
              <w:top w:val="nil"/>
              <w:left w:val="nil"/>
              <w:bottom w:val="nil"/>
              <w:right w:val="nil"/>
            </w:tcBorders>
            <w:shd w:val="clear" w:color="000000" w:fill="FFFFFF"/>
            <w:noWrap/>
            <w:vAlign w:val="bottom"/>
            <w:hideMark/>
          </w:tcPr>
          <w:p w14:paraId="3AB40AD6"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 </w:t>
            </w:r>
          </w:p>
        </w:tc>
      </w:tr>
      <w:tr w:rsidR="00902A16" w:rsidRPr="00A12371" w14:paraId="7829B2E1" w14:textId="77777777" w:rsidTr="00FE0DA9">
        <w:trPr>
          <w:trHeight w:val="19"/>
        </w:trPr>
        <w:tc>
          <w:tcPr>
            <w:tcW w:w="5772" w:type="dxa"/>
            <w:tcBorders>
              <w:top w:val="nil"/>
              <w:left w:val="nil"/>
              <w:bottom w:val="single" w:sz="4" w:space="0" w:color="auto"/>
              <w:right w:val="nil"/>
            </w:tcBorders>
            <w:shd w:val="clear" w:color="000000" w:fill="FFFFFF"/>
            <w:noWrap/>
            <w:vAlign w:val="bottom"/>
            <w:hideMark/>
          </w:tcPr>
          <w:p w14:paraId="1F986D58" w14:textId="77777777" w:rsidR="00902A16" w:rsidRPr="00A12371" w:rsidRDefault="00902A16" w:rsidP="00FE0DA9">
            <w:pPr>
              <w:ind w:firstLineChars="200" w:firstLine="400"/>
              <w:rPr>
                <w:rFonts w:eastAsia="Times New Roman" w:cstheme="minorHAnsi"/>
                <w:sz w:val="20"/>
                <w:szCs w:val="20"/>
                <w:lang w:eastAsia="en-GB"/>
              </w:rPr>
            </w:pPr>
            <w:r w:rsidRPr="00A12371">
              <w:rPr>
                <w:rFonts w:eastAsia="Times New Roman" w:cstheme="minorHAnsi"/>
                <w:sz w:val="20"/>
                <w:szCs w:val="20"/>
                <w:lang w:eastAsia="en-GB"/>
              </w:rPr>
              <w:t>Treatment: NMES + EA and NMES+EA+SET</w:t>
            </w:r>
          </w:p>
        </w:tc>
        <w:tc>
          <w:tcPr>
            <w:tcW w:w="2913" w:type="dxa"/>
            <w:tcBorders>
              <w:top w:val="nil"/>
              <w:left w:val="nil"/>
              <w:bottom w:val="single" w:sz="4" w:space="0" w:color="auto"/>
              <w:right w:val="nil"/>
            </w:tcBorders>
            <w:shd w:val="clear" w:color="000000" w:fill="FFFFFF"/>
            <w:noWrap/>
            <w:vAlign w:val="bottom"/>
            <w:hideMark/>
          </w:tcPr>
          <w:p w14:paraId="35A78F1A"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0.05 [-0.02,0.12] p=0.17</w:t>
            </w:r>
          </w:p>
        </w:tc>
      </w:tr>
      <w:tr w:rsidR="00902A16" w:rsidRPr="00A12371" w14:paraId="3ADA0077" w14:textId="77777777" w:rsidTr="00FE0DA9">
        <w:trPr>
          <w:trHeight w:val="19"/>
        </w:trPr>
        <w:tc>
          <w:tcPr>
            <w:tcW w:w="5772" w:type="dxa"/>
            <w:tcBorders>
              <w:top w:val="nil"/>
              <w:left w:val="nil"/>
              <w:bottom w:val="nil"/>
              <w:right w:val="nil"/>
            </w:tcBorders>
            <w:shd w:val="clear" w:color="000000" w:fill="FFFFFF"/>
            <w:noWrap/>
            <w:vAlign w:val="center"/>
            <w:hideMark/>
          </w:tcPr>
          <w:p w14:paraId="72C06B27" w14:textId="77777777" w:rsidR="00902A16" w:rsidRPr="00A12371" w:rsidRDefault="00902A16" w:rsidP="00FE0DA9">
            <w:pPr>
              <w:rPr>
                <w:rFonts w:eastAsia="Times New Roman" w:cstheme="minorHAnsi"/>
                <w:b/>
                <w:bCs/>
                <w:color w:val="000000"/>
                <w:sz w:val="20"/>
                <w:szCs w:val="20"/>
                <w:lang w:eastAsia="en-GB"/>
              </w:rPr>
            </w:pPr>
            <w:r w:rsidRPr="00A12371">
              <w:rPr>
                <w:rFonts w:eastAsia="Times New Roman" w:cstheme="minorHAnsi"/>
                <w:b/>
                <w:bCs/>
                <w:color w:val="000000"/>
                <w:sz w:val="20"/>
                <w:szCs w:val="20"/>
                <w:lang w:eastAsia="en-GB"/>
              </w:rPr>
              <w:t>Time</w:t>
            </w:r>
            <w:r w:rsidRPr="00A12371">
              <w:rPr>
                <w:rFonts w:eastAsia="Times New Roman" w:cstheme="minorHAnsi"/>
                <w:b/>
                <w:bCs/>
                <w:color w:val="000000"/>
                <w:sz w:val="20"/>
                <w:szCs w:val="20"/>
                <w:vertAlign w:val="superscript"/>
                <w:lang w:eastAsia="en-GB"/>
              </w:rPr>
              <w:t>3</w:t>
            </w:r>
          </w:p>
        </w:tc>
        <w:tc>
          <w:tcPr>
            <w:tcW w:w="2913" w:type="dxa"/>
            <w:tcBorders>
              <w:top w:val="nil"/>
              <w:left w:val="nil"/>
              <w:bottom w:val="nil"/>
              <w:right w:val="nil"/>
            </w:tcBorders>
            <w:shd w:val="clear" w:color="000000" w:fill="FFFFFF"/>
            <w:noWrap/>
            <w:vAlign w:val="bottom"/>
            <w:hideMark/>
          </w:tcPr>
          <w:p w14:paraId="5ADBBC77"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 </w:t>
            </w:r>
          </w:p>
        </w:tc>
      </w:tr>
      <w:tr w:rsidR="00902A16" w:rsidRPr="00A12371" w14:paraId="7DE1C18C" w14:textId="77777777" w:rsidTr="00FE0DA9">
        <w:trPr>
          <w:trHeight w:val="19"/>
        </w:trPr>
        <w:tc>
          <w:tcPr>
            <w:tcW w:w="5772" w:type="dxa"/>
            <w:tcBorders>
              <w:top w:val="nil"/>
              <w:left w:val="nil"/>
              <w:bottom w:val="nil"/>
              <w:right w:val="nil"/>
            </w:tcBorders>
            <w:shd w:val="clear" w:color="000000" w:fill="FFFFFF"/>
            <w:noWrap/>
            <w:vAlign w:val="bottom"/>
            <w:hideMark/>
          </w:tcPr>
          <w:p w14:paraId="5850A9E6" w14:textId="77777777" w:rsidR="00902A16" w:rsidRPr="00A12371" w:rsidRDefault="00902A16" w:rsidP="00FE0DA9">
            <w:pPr>
              <w:ind w:firstLineChars="200" w:firstLine="400"/>
              <w:rPr>
                <w:rFonts w:eastAsia="Times New Roman" w:cstheme="minorHAnsi"/>
                <w:sz w:val="20"/>
                <w:szCs w:val="20"/>
                <w:lang w:eastAsia="en-GB"/>
              </w:rPr>
            </w:pPr>
            <w:r w:rsidRPr="00A12371">
              <w:rPr>
                <w:rFonts w:eastAsia="Times New Roman" w:cstheme="minorHAnsi"/>
                <w:sz w:val="20"/>
                <w:szCs w:val="20"/>
                <w:lang w:eastAsia="en-GB"/>
              </w:rPr>
              <w:t>Month 3</w:t>
            </w:r>
          </w:p>
        </w:tc>
        <w:tc>
          <w:tcPr>
            <w:tcW w:w="2913" w:type="dxa"/>
            <w:tcBorders>
              <w:top w:val="nil"/>
              <w:left w:val="nil"/>
              <w:bottom w:val="nil"/>
              <w:right w:val="nil"/>
            </w:tcBorders>
            <w:shd w:val="clear" w:color="000000" w:fill="FFFFFF"/>
            <w:noWrap/>
            <w:vAlign w:val="bottom"/>
            <w:hideMark/>
          </w:tcPr>
          <w:p w14:paraId="2992C023"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 </w:t>
            </w:r>
          </w:p>
        </w:tc>
      </w:tr>
      <w:tr w:rsidR="00902A16" w:rsidRPr="00A12371" w14:paraId="6D4E17FE" w14:textId="77777777" w:rsidTr="00FE0DA9">
        <w:trPr>
          <w:trHeight w:val="19"/>
        </w:trPr>
        <w:tc>
          <w:tcPr>
            <w:tcW w:w="5772" w:type="dxa"/>
            <w:tcBorders>
              <w:top w:val="nil"/>
              <w:left w:val="nil"/>
              <w:bottom w:val="nil"/>
              <w:right w:val="nil"/>
            </w:tcBorders>
            <w:shd w:val="clear" w:color="000000" w:fill="FFFFFF"/>
            <w:noWrap/>
            <w:vAlign w:val="bottom"/>
            <w:hideMark/>
          </w:tcPr>
          <w:p w14:paraId="58CB18F6" w14:textId="77777777" w:rsidR="00902A16" w:rsidRPr="00A12371" w:rsidRDefault="00902A16" w:rsidP="00FE0DA9">
            <w:pPr>
              <w:ind w:firstLineChars="200" w:firstLine="400"/>
              <w:rPr>
                <w:rFonts w:eastAsia="Times New Roman" w:cstheme="minorHAnsi"/>
                <w:sz w:val="20"/>
                <w:szCs w:val="20"/>
                <w:lang w:eastAsia="en-GB"/>
              </w:rPr>
            </w:pPr>
            <w:r w:rsidRPr="00A12371">
              <w:rPr>
                <w:rFonts w:eastAsia="Times New Roman" w:cstheme="minorHAnsi"/>
                <w:sz w:val="20"/>
                <w:szCs w:val="20"/>
                <w:lang w:eastAsia="en-GB"/>
              </w:rPr>
              <w:t>Month 6</w:t>
            </w:r>
          </w:p>
        </w:tc>
        <w:tc>
          <w:tcPr>
            <w:tcW w:w="2913" w:type="dxa"/>
            <w:tcBorders>
              <w:top w:val="nil"/>
              <w:left w:val="nil"/>
              <w:bottom w:val="nil"/>
              <w:right w:val="nil"/>
            </w:tcBorders>
            <w:shd w:val="clear" w:color="000000" w:fill="FFFFFF"/>
            <w:noWrap/>
            <w:vAlign w:val="bottom"/>
            <w:hideMark/>
          </w:tcPr>
          <w:p w14:paraId="02896E03"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0.07 [0.02,0.12] p=0.01</w:t>
            </w:r>
          </w:p>
        </w:tc>
      </w:tr>
      <w:tr w:rsidR="00902A16" w:rsidRPr="00A12371" w14:paraId="10CB6E5D" w14:textId="77777777" w:rsidTr="00FE0DA9">
        <w:trPr>
          <w:trHeight w:val="19"/>
        </w:trPr>
        <w:tc>
          <w:tcPr>
            <w:tcW w:w="5772" w:type="dxa"/>
            <w:tcBorders>
              <w:top w:val="nil"/>
              <w:left w:val="nil"/>
              <w:bottom w:val="single" w:sz="4" w:space="0" w:color="auto"/>
              <w:right w:val="nil"/>
            </w:tcBorders>
            <w:shd w:val="clear" w:color="000000" w:fill="FFFFFF"/>
            <w:noWrap/>
            <w:vAlign w:val="bottom"/>
            <w:hideMark/>
          </w:tcPr>
          <w:p w14:paraId="67FB603D" w14:textId="77777777" w:rsidR="00902A16" w:rsidRPr="00A12371" w:rsidRDefault="00902A16" w:rsidP="00FE0DA9">
            <w:pPr>
              <w:ind w:firstLineChars="200" w:firstLine="400"/>
              <w:rPr>
                <w:rFonts w:eastAsia="Times New Roman" w:cstheme="minorHAnsi"/>
                <w:sz w:val="20"/>
                <w:szCs w:val="20"/>
                <w:lang w:eastAsia="en-GB"/>
              </w:rPr>
            </w:pPr>
            <w:r w:rsidRPr="00A12371">
              <w:rPr>
                <w:rFonts w:eastAsia="Times New Roman" w:cstheme="minorHAnsi"/>
                <w:sz w:val="20"/>
                <w:szCs w:val="20"/>
                <w:lang w:eastAsia="en-GB"/>
              </w:rPr>
              <w:t>Month 12</w:t>
            </w:r>
          </w:p>
        </w:tc>
        <w:tc>
          <w:tcPr>
            <w:tcW w:w="2913" w:type="dxa"/>
            <w:tcBorders>
              <w:top w:val="nil"/>
              <w:left w:val="nil"/>
              <w:bottom w:val="single" w:sz="4" w:space="0" w:color="auto"/>
              <w:right w:val="nil"/>
            </w:tcBorders>
            <w:shd w:val="clear" w:color="000000" w:fill="FFFFFF"/>
            <w:noWrap/>
            <w:vAlign w:val="bottom"/>
            <w:hideMark/>
          </w:tcPr>
          <w:p w14:paraId="31A7E365"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0.07 [0.02,0.13] p=0.01</w:t>
            </w:r>
          </w:p>
        </w:tc>
      </w:tr>
      <w:tr w:rsidR="00902A16" w:rsidRPr="00A12371" w14:paraId="51EF1F44" w14:textId="77777777" w:rsidTr="00FE0DA9">
        <w:trPr>
          <w:trHeight w:val="19"/>
        </w:trPr>
        <w:tc>
          <w:tcPr>
            <w:tcW w:w="5772" w:type="dxa"/>
            <w:tcBorders>
              <w:top w:val="nil"/>
              <w:left w:val="nil"/>
              <w:bottom w:val="nil"/>
              <w:right w:val="nil"/>
            </w:tcBorders>
            <w:shd w:val="clear" w:color="000000" w:fill="FFFFFF"/>
            <w:noWrap/>
            <w:vAlign w:val="center"/>
            <w:hideMark/>
          </w:tcPr>
          <w:p w14:paraId="6755A300" w14:textId="77777777" w:rsidR="00902A16" w:rsidRPr="00A12371" w:rsidRDefault="00902A16" w:rsidP="00FE0DA9">
            <w:pPr>
              <w:rPr>
                <w:rFonts w:eastAsia="Times New Roman" w:cstheme="minorHAnsi"/>
                <w:b/>
                <w:bCs/>
                <w:color w:val="000000"/>
                <w:sz w:val="20"/>
                <w:szCs w:val="20"/>
                <w:lang w:eastAsia="en-GB"/>
              </w:rPr>
            </w:pPr>
            <w:r w:rsidRPr="00A12371">
              <w:rPr>
                <w:rFonts w:eastAsia="Times New Roman" w:cstheme="minorHAnsi"/>
                <w:b/>
                <w:bCs/>
                <w:color w:val="000000"/>
                <w:sz w:val="20"/>
                <w:szCs w:val="20"/>
                <w:lang w:eastAsia="en-GB"/>
              </w:rPr>
              <w:t>Treatment*Time</w:t>
            </w:r>
            <w:r w:rsidRPr="00A12371">
              <w:rPr>
                <w:rFonts w:eastAsia="Times New Roman" w:cstheme="minorHAnsi"/>
                <w:b/>
                <w:bCs/>
                <w:color w:val="000000"/>
                <w:sz w:val="20"/>
                <w:szCs w:val="20"/>
                <w:vertAlign w:val="superscript"/>
                <w:lang w:eastAsia="en-GB"/>
              </w:rPr>
              <w:t>4</w:t>
            </w:r>
          </w:p>
        </w:tc>
        <w:tc>
          <w:tcPr>
            <w:tcW w:w="2913" w:type="dxa"/>
            <w:tcBorders>
              <w:top w:val="nil"/>
              <w:left w:val="nil"/>
              <w:bottom w:val="nil"/>
              <w:right w:val="nil"/>
            </w:tcBorders>
            <w:shd w:val="clear" w:color="000000" w:fill="FFFFFF"/>
            <w:noWrap/>
            <w:vAlign w:val="bottom"/>
            <w:hideMark/>
          </w:tcPr>
          <w:p w14:paraId="5B5B2033"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 </w:t>
            </w:r>
          </w:p>
        </w:tc>
      </w:tr>
      <w:tr w:rsidR="00902A16" w:rsidRPr="00A12371" w14:paraId="56A005DE" w14:textId="77777777" w:rsidTr="00FE0DA9">
        <w:trPr>
          <w:trHeight w:val="19"/>
        </w:trPr>
        <w:tc>
          <w:tcPr>
            <w:tcW w:w="5772" w:type="dxa"/>
            <w:tcBorders>
              <w:top w:val="nil"/>
              <w:left w:val="nil"/>
              <w:bottom w:val="nil"/>
              <w:right w:val="nil"/>
            </w:tcBorders>
            <w:shd w:val="clear" w:color="000000" w:fill="FFFFFF"/>
            <w:noWrap/>
            <w:vAlign w:val="center"/>
            <w:hideMark/>
          </w:tcPr>
          <w:p w14:paraId="5D8F4C44" w14:textId="77777777" w:rsidR="00902A16" w:rsidRPr="00A12371" w:rsidRDefault="00902A16" w:rsidP="00FE0DA9">
            <w:pPr>
              <w:ind w:firstLineChars="200" w:firstLine="400"/>
              <w:rPr>
                <w:rFonts w:eastAsia="Times New Roman" w:cstheme="minorHAnsi"/>
                <w:color w:val="000000"/>
                <w:sz w:val="20"/>
                <w:szCs w:val="20"/>
                <w:lang w:eastAsia="en-GB"/>
              </w:rPr>
            </w:pPr>
            <w:r w:rsidRPr="00A12371">
              <w:rPr>
                <w:rFonts w:eastAsia="Times New Roman" w:cstheme="minorHAnsi"/>
                <w:color w:val="000000"/>
                <w:sz w:val="20"/>
                <w:szCs w:val="20"/>
                <w:lang w:eastAsia="en-GB"/>
              </w:rPr>
              <w:t>Treatment: NMES + EA and NMES+EA+SET*Month 6</w:t>
            </w:r>
          </w:p>
        </w:tc>
        <w:tc>
          <w:tcPr>
            <w:tcW w:w="2913" w:type="dxa"/>
            <w:tcBorders>
              <w:top w:val="nil"/>
              <w:left w:val="nil"/>
              <w:bottom w:val="nil"/>
              <w:right w:val="nil"/>
            </w:tcBorders>
            <w:shd w:val="clear" w:color="000000" w:fill="FFFFFF"/>
            <w:noWrap/>
            <w:vAlign w:val="bottom"/>
            <w:hideMark/>
          </w:tcPr>
          <w:p w14:paraId="5D6DC15D"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-0.04 [-0.11,0.04] p=0.34</w:t>
            </w:r>
          </w:p>
        </w:tc>
      </w:tr>
      <w:tr w:rsidR="00902A16" w:rsidRPr="00A12371" w14:paraId="68A86147" w14:textId="77777777" w:rsidTr="00FE0DA9">
        <w:trPr>
          <w:trHeight w:val="19"/>
        </w:trPr>
        <w:tc>
          <w:tcPr>
            <w:tcW w:w="5772" w:type="dxa"/>
            <w:tcBorders>
              <w:top w:val="nil"/>
              <w:left w:val="nil"/>
              <w:bottom w:val="single" w:sz="4" w:space="0" w:color="auto"/>
              <w:right w:val="nil"/>
            </w:tcBorders>
            <w:shd w:val="clear" w:color="000000" w:fill="FFFFFF"/>
            <w:noWrap/>
            <w:vAlign w:val="center"/>
            <w:hideMark/>
          </w:tcPr>
          <w:p w14:paraId="540E03DE" w14:textId="77777777" w:rsidR="00902A16" w:rsidRPr="00A12371" w:rsidRDefault="00902A16" w:rsidP="00FE0DA9">
            <w:pPr>
              <w:ind w:firstLineChars="200" w:firstLine="400"/>
              <w:rPr>
                <w:rFonts w:eastAsia="Times New Roman" w:cstheme="minorHAnsi"/>
                <w:color w:val="000000"/>
                <w:sz w:val="20"/>
                <w:szCs w:val="20"/>
                <w:lang w:eastAsia="en-GB"/>
              </w:rPr>
            </w:pPr>
            <w:r w:rsidRPr="00A12371">
              <w:rPr>
                <w:rFonts w:eastAsia="Times New Roman" w:cstheme="minorHAnsi"/>
                <w:color w:val="000000"/>
                <w:sz w:val="20"/>
                <w:szCs w:val="20"/>
                <w:lang w:eastAsia="en-GB"/>
              </w:rPr>
              <w:t>Treatment: NMES + EA and NMES+EA+SET*Month 12</w:t>
            </w:r>
          </w:p>
        </w:tc>
        <w:tc>
          <w:tcPr>
            <w:tcW w:w="2913" w:type="dxa"/>
            <w:tcBorders>
              <w:top w:val="nil"/>
              <w:left w:val="nil"/>
              <w:bottom w:val="single" w:sz="4" w:space="0" w:color="auto"/>
              <w:right w:val="nil"/>
            </w:tcBorders>
            <w:shd w:val="clear" w:color="000000" w:fill="FFFFFF"/>
            <w:noWrap/>
            <w:vAlign w:val="bottom"/>
            <w:hideMark/>
          </w:tcPr>
          <w:p w14:paraId="38B73CE8"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-0.06 [-0.13,0.02] p=0.16</w:t>
            </w:r>
          </w:p>
        </w:tc>
      </w:tr>
      <w:tr w:rsidR="00902A16" w:rsidRPr="00A12371" w14:paraId="5ABF8E47" w14:textId="77777777" w:rsidTr="00FE0DA9">
        <w:trPr>
          <w:trHeight w:val="19"/>
        </w:trPr>
        <w:tc>
          <w:tcPr>
            <w:tcW w:w="5772" w:type="dxa"/>
            <w:tcBorders>
              <w:top w:val="nil"/>
              <w:left w:val="nil"/>
              <w:bottom w:val="single" w:sz="4" w:space="0" w:color="auto"/>
              <w:right w:val="nil"/>
            </w:tcBorders>
            <w:shd w:val="clear" w:color="000000" w:fill="FFFFFF"/>
            <w:noWrap/>
            <w:vAlign w:val="bottom"/>
            <w:hideMark/>
          </w:tcPr>
          <w:p w14:paraId="1EA8C832" w14:textId="77777777" w:rsidR="00902A16" w:rsidRPr="00A12371" w:rsidRDefault="00902A16" w:rsidP="00FE0DA9">
            <w:pPr>
              <w:rPr>
                <w:rFonts w:eastAsia="Times New Roman" w:cstheme="minorHAnsi"/>
                <w:b/>
                <w:bCs/>
                <w:sz w:val="20"/>
                <w:szCs w:val="20"/>
                <w:lang w:eastAsia="en-GB"/>
              </w:rPr>
            </w:pPr>
            <w:r w:rsidRPr="00A12371">
              <w:rPr>
                <w:rFonts w:eastAsia="Times New Roman" w:cstheme="minorHAnsi"/>
                <w:b/>
                <w:bCs/>
                <w:sz w:val="20"/>
                <w:szCs w:val="20"/>
                <w:lang w:eastAsia="en-GB"/>
              </w:rPr>
              <w:t>Constant</w:t>
            </w:r>
          </w:p>
        </w:tc>
        <w:tc>
          <w:tcPr>
            <w:tcW w:w="2913" w:type="dxa"/>
            <w:tcBorders>
              <w:top w:val="nil"/>
              <w:left w:val="nil"/>
              <w:bottom w:val="single" w:sz="4" w:space="0" w:color="auto"/>
              <w:right w:val="nil"/>
            </w:tcBorders>
            <w:shd w:val="clear" w:color="000000" w:fill="FFFFFF"/>
            <w:noWrap/>
            <w:vAlign w:val="bottom"/>
            <w:hideMark/>
          </w:tcPr>
          <w:p w14:paraId="4C14F31D" w14:textId="77777777" w:rsidR="00902A16" w:rsidRPr="00A12371" w:rsidRDefault="00902A16" w:rsidP="00FE0DA9">
            <w:pPr>
              <w:jc w:val="center"/>
              <w:rPr>
                <w:rFonts w:eastAsia="Times New Roman" w:cstheme="minorHAnsi"/>
                <w:sz w:val="20"/>
                <w:szCs w:val="20"/>
                <w:lang w:eastAsia="en-GB"/>
              </w:rPr>
            </w:pPr>
            <w:r w:rsidRPr="00A12371">
              <w:rPr>
                <w:rFonts w:eastAsia="Times New Roman" w:cstheme="minorHAnsi"/>
                <w:sz w:val="20"/>
                <w:szCs w:val="20"/>
                <w:lang w:eastAsia="en-GB"/>
              </w:rPr>
              <w:t>-0.12 [-0.18,-0.06] p&lt;0.001</w:t>
            </w:r>
          </w:p>
        </w:tc>
      </w:tr>
    </w:tbl>
    <w:p w14:paraId="01C22578" w14:textId="77777777" w:rsidR="00902A16" w:rsidRPr="00A12371" w:rsidRDefault="00902A16" w:rsidP="00902A16">
      <w:pPr>
        <w:pStyle w:val="bottomtables"/>
        <w:rPr>
          <w:rFonts w:cstheme="minorHAnsi"/>
          <w:b w:val="0"/>
          <w:bCs/>
          <w:i w:val="0"/>
          <w:iCs w:val="0"/>
          <w:sz w:val="20"/>
          <w:szCs w:val="20"/>
        </w:rPr>
      </w:pPr>
      <w:r w:rsidRPr="00A12371">
        <w:rPr>
          <w:rFonts w:cstheme="minorHAnsi"/>
          <w:b w:val="0"/>
          <w:bCs/>
          <w:i w:val="0"/>
          <w:iCs w:val="0"/>
          <w:sz w:val="20"/>
          <w:szCs w:val="20"/>
        </w:rPr>
        <w:t>*The log Right ABPI variables satisfy the assumptions of the Linear Mixed models.</w:t>
      </w:r>
    </w:p>
    <w:p w14:paraId="102420BF" w14:textId="77777777" w:rsidR="00902A16" w:rsidRPr="00A12371" w:rsidRDefault="00902A16" w:rsidP="00902A16">
      <w:pPr>
        <w:pStyle w:val="bottomtables"/>
        <w:rPr>
          <w:rFonts w:cstheme="minorHAnsi"/>
          <w:b w:val="0"/>
          <w:bCs/>
          <w:i w:val="0"/>
          <w:iCs w:val="0"/>
          <w:sz w:val="20"/>
          <w:szCs w:val="20"/>
        </w:rPr>
      </w:pPr>
      <w:r w:rsidRPr="00A12371">
        <w:rPr>
          <w:rFonts w:cstheme="minorHAnsi"/>
          <w:b w:val="0"/>
          <w:bCs/>
          <w:i w:val="0"/>
          <w:iCs w:val="0"/>
          <w:sz w:val="20"/>
          <w:szCs w:val="20"/>
          <w:vertAlign w:val="superscript"/>
        </w:rPr>
        <w:t>1</w:t>
      </w:r>
      <w:r w:rsidRPr="00A12371">
        <w:rPr>
          <w:rFonts w:cstheme="minorHAnsi"/>
          <w:b w:val="0"/>
          <w:bCs/>
          <w:i w:val="0"/>
          <w:iCs w:val="0"/>
          <w:sz w:val="20"/>
          <w:szCs w:val="20"/>
        </w:rPr>
        <w:t xml:space="preserve">Mixed model adjusted for log </w:t>
      </w:r>
      <w:r w:rsidRPr="00A12371">
        <w:rPr>
          <w:rFonts w:cstheme="minorHAnsi"/>
          <w:b w:val="0"/>
          <w:bCs/>
          <w:i w:val="0"/>
          <w:iCs w:val="0"/>
          <w:sz w:val="20"/>
          <w:szCs w:val="20"/>
          <w:lang w:eastAsia="en-GB"/>
        </w:rPr>
        <w:t>Right Index (ABPI)</w:t>
      </w:r>
      <w:r w:rsidRPr="00A12371">
        <w:rPr>
          <w:rFonts w:cstheme="minorHAnsi"/>
          <w:b w:val="0"/>
          <w:bCs/>
          <w:i w:val="0"/>
          <w:iCs w:val="0"/>
          <w:sz w:val="20"/>
          <w:szCs w:val="20"/>
        </w:rPr>
        <w:t xml:space="preserve"> at baseline, with time, treatment, and interaction term time and treatment as fixed effects and patient as random effect.</w:t>
      </w:r>
    </w:p>
    <w:p w14:paraId="5509030C" w14:textId="77777777" w:rsidR="00902A16" w:rsidRPr="00A12371" w:rsidRDefault="00902A16" w:rsidP="00902A16">
      <w:pPr>
        <w:pStyle w:val="bottomtables"/>
        <w:rPr>
          <w:rFonts w:cstheme="minorHAnsi"/>
          <w:b w:val="0"/>
          <w:bCs/>
          <w:i w:val="0"/>
          <w:iCs w:val="0"/>
          <w:sz w:val="20"/>
          <w:szCs w:val="20"/>
        </w:rPr>
      </w:pPr>
      <w:r w:rsidRPr="00A12371">
        <w:rPr>
          <w:rFonts w:cstheme="minorHAnsi"/>
          <w:b w:val="0"/>
          <w:bCs/>
          <w:i w:val="0"/>
          <w:iCs w:val="0"/>
          <w:sz w:val="20"/>
          <w:szCs w:val="20"/>
          <w:vertAlign w:val="superscript"/>
        </w:rPr>
        <w:t>2</w:t>
      </w:r>
      <w:r w:rsidRPr="00A12371">
        <w:rPr>
          <w:rFonts w:cstheme="minorHAnsi"/>
          <w:b w:val="0"/>
          <w:bCs/>
          <w:i w:val="0"/>
          <w:iCs w:val="0"/>
          <w:sz w:val="20"/>
          <w:szCs w:val="20"/>
        </w:rPr>
        <w:t xml:space="preserve">Control: Local Available Exercise Therapy (BMT and BMT+SET) as reference category </w:t>
      </w:r>
    </w:p>
    <w:p w14:paraId="55C6D506" w14:textId="77777777" w:rsidR="00902A16" w:rsidRPr="00A12371" w:rsidRDefault="00902A16" w:rsidP="00902A16">
      <w:pPr>
        <w:pStyle w:val="bottomtables"/>
        <w:rPr>
          <w:rFonts w:cstheme="minorHAnsi"/>
          <w:b w:val="0"/>
          <w:bCs/>
          <w:i w:val="0"/>
          <w:iCs w:val="0"/>
          <w:sz w:val="20"/>
          <w:szCs w:val="20"/>
        </w:rPr>
      </w:pPr>
      <w:r w:rsidRPr="00A12371">
        <w:rPr>
          <w:rFonts w:cstheme="minorHAnsi"/>
          <w:b w:val="0"/>
          <w:bCs/>
          <w:i w:val="0"/>
          <w:iCs w:val="0"/>
          <w:sz w:val="20"/>
          <w:szCs w:val="20"/>
          <w:vertAlign w:val="superscript"/>
        </w:rPr>
        <w:t>3</w:t>
      </w:r>
      <w:r w:rsidRPr="00A12371">
        <w:rPr>
          <w:rFonts w:cstheme="minorHAnsi"/>
          <w:b w:val="0"/>
          <w:bCs/>
          <w:i w:val="0"/>
          <w:iCs w:val="0"/>
          <w:sz w:val="20"/>
          <w:szCs w:val="20"/>
        </w:rPr>
        <w:t xml:space="preserve">3 months as reference category </w:t>
      </w:r>
    </w:p>
    <w:p w14:paraId="47E73613" w14:textId="77777777" w:rsidR="00902A16" w:rsidRPr="00A12371" w:rsidRDefault="00902A16" w:rsidP="00902A16">
      <w:pPr>
        <w:pStyle w:val="bottomtables"/>
        <w:rPr>
          <w:rFonts w:cstheme="minorHAnsi"/>
          <w:b w:val="0"/>
          <w:bCs/>
          <w:i w:val="0"/>
          <w:iCs w:val="0"/>
          <w:sz w:val="20"/>
          <w:szCs w:val="20"/>
        </w:rPr>
      </w:pPr>
      <w:r w:rsidRPr="00A12371">
        <w:rPr>
          <w:rFonts w:cstheme="minorHAnsi"/>
          <w:b w:val="0"/>
          <w:bCs/>
          <w:i w:val="0"/>
          <w:iCs w:val="0"/>
          <w:sz w:val="20"/>
          <w:szCs w:val="20"/>
          <w:vertAlign w:val="superscript"/>
        </w:rPr>
        <w:t>4</w:t>
      </w:r>
      <w:r w:rsidRPr="00A12371">
        <w:rPr>
          <w:rFonts w:cstheme="minorHAnsi"/>
          <w:b w:val="0"/>
          <w:bCs/>
          <w:i w:val="0"/>
          <w:iCs w:val="0"/>
          <w:sz w:val="20"/>
          <w:szCs w:val="20"/>
        </w:rPr>
        <w:t>Control and 3 months as reference category for the interaction term (treatment and time)</w:t>
      </w:r>
    </w:p>
    <w:p w14:paraId="0C124A27" w14:textId="77777777" w:rsidR="00902A16" w:rsidRPr="00E54222" w:rsidRDefault="00902A16" w:rsidP="00902A16">
      <w:pPr>
        <w:pStyle w:val="bottomtables"/>
        <w:rPr>
          <w:rFonts w:ascii="Times New Roman" w:hAnsi="Times New Roman" w:cs="Times New Roman"/>
          <w:i w:val="0"/>
          <w:iCs w:val="0"/>
        </w:rPr>
      </w:pPr>
    </w:p>
    <w:p w14:paraId="73BA1288" w14:textId="38F52089" w:rsidR="00817AA2" w:rsidRDefault="00817AA2" w:rsidP="00902A16">
      <w:pPr>
        <w:rPr>
          <w:rFonts w:ascii="Times New Roman" w:hAnsi="Times New Roman" w:cs="Times New Roman"/>
          <w:lang w:val="en-US" w:eastAsia="x-none"/>
        </w:rPr>
      </w:pPr>
      <w:r>
        <w:rPr>
          <w:rFonts w:ascii="Times New Roman" w:hAnsi="Times New Roman" w:cs="Times New Roman"/>
          <w:lang w:val="en-US" w:eastAsia="x-none"/>
        </w:rPr>
        <w:br w:type="page"/>
      </w:r>
    </w:p>
    <w:p w14:paraId="4465D7D4" w14:textId="77777777" w:rsidR="00902A16" w:rsidRPr="001F157C" w:rsidRDefault="00902A16" w:rsidP="00817AA2">
      <w:pPr>
        <w:rPr>
          <w:b/>
          <w:bCs/>
          <w:sz w:val="22"/>
          <w:szCs w:val="22"/>
        </w:rPr>
      </w:pPr>
      <w:bookmarkStart w:id="489" w:name="_Toc90384948"/>
      <w:bookmarkStart w:id="490" w:name="_Toc126240657"/>
      <w:r w:rsidRPr="001F157C">
        <w:rPr>
          <w:b/>
          <w:bCs/>
          <w:sz w:val="22"/>
          <w:szCs w:val="22"/>
        </w:rPr>
        <w:lastRenderedPageBreak/>
        <w:t>eTable 8. Output of linear mixed model</w:t>
      </w:r>
      <w:r w:rsidRPr="001F157C">
        <w:rPr>
          <w:b/>
          <w:bCs/>
          <w:sz w:val="22"/>
          <w:szCs w:val="22"/>
          <w:vertAlign w:val="superscript"/>
        </w:rPr>
        <w:t>1</w:t>
      </w:r>
      <w:r w:rsidRPr="001F157C">
        <w:rPr>
          <w:b/>
          <w:bCs/>
          <w:sz w:val="22"/>
          <w:szCs w:val="22"/>
        </w:rPr>
        <w:t xml:space="preserve"> for changes in the transformed log Left Ankle Brachial Pressure Index (ABPI)* between baseline and follow up periods (3, 6 and 12 months) for the ITT population N=160</w:t>
      </w:r>
      <w:bookmarkEnd w:id="489"/>
      <w:bookmarkEnd w:id="490"/>
    </w:p>
    <w:tbl>
      <w:tblPr>
        <w:tblW w:w="8459" w:type="dxa"/>
        <w:tblLook w:val="04A0" w:firstRow="1" w:lastRow="0" w:firstColumn="1" w:lastColumn="0" w:noHBand="0" w:noVBand="1"/>
      </w:tblPr>
      <w:tblGrid>
        <w:gridCol w:w="5622"/>
        <w:gridCol w:w="2837"/>
      </w:tblGrid>
      <w:tr w:rsidR="00902A16" w:rsidRPr="00817AA2" w14:paraId="55646A02" w14:textId="77777777" w:rsidTr="00FE0DA9">
        <w:trPr>
          <w:trHeight w:val="520"/>
        </w:trPr>
        <w:tc>
          <w:tcPr>
            <w:tcW w:w="5622" w:type="dxa"/>
            <w:tcBorders>
              <w:top w:val="single" w:sz="4" w:space="0" w:color="auto"/>
              <w:left w:val="nil"/>
              <w:bottom w:val="nil"/>
              <w:right w:val="nil"/>
            </w:tcBorders>
            <w:shd w:val="clear" w:color="000000" w:fill="FFFFFF"/>
            <w:noWrap/>
            <w:vAlign w:val="bottom"/>
            <w:hideMark/>
          </w:tcPr>
          <w:p w14:paraId="1215B390" w14:textId="77777777" w:rsidR="00902A16" w:rsidRPr="00817AA2" w:rsidRDefault="00902A16" w:rsidP="00FE0DA9">
            <w:pPr>
              <w:rPr>
                <w:rFonts w:eastAsia="Times New Roman" w:cstheme="minorHAnsi"/>
                <w:sz w:val="20"/>
                <w:szCs w:val="20"/>
                <w:lang w:eastAsia="en-GB"/>
              </w:rPr>
            </w:pPr>
            <w:r w:rsidRPr="00817AA2">
              <w:rPr>
                <w:rFonts w:eastAsia="Times New Roman" w:cstheme="minorHAnsi"/>
                <w:sz w:val="20"/>
                <w:szCs w:val="20"/>
                <w:lang w:eastAsia="en-GB"/>
              </w:rPr>
              <w:t> </w:t>
            </w:r>
          </w:p>
        </w:tc>
        <w:tc>
          <w:tcPr>
            <w:tcW w:w="2837" w:type="dxa"/>
            <w:tcBorders>
              <w:top w:val="single" w:sz="4" w:space="0" w:color="auto"/>
              <w:left w:val="nil"/>
              <w:bottom w:val="single" w:sz="4" w:space="0" w:color="auto"/>
              <w:right w:val="nil"/>
            </w:tcBorders>
            <w:shd w:val="clear" w:color="000000" w:fill="FFFFFF"/>
            <w:vAlign w:val="bottom"/>
            <w:hideMark/>
          </w:tcPr>
          <w:p w14:paraId="65966318" w14:textId="77777777" w:rsidR="00902A16" w:rsidRPr="00817AA2" w:rsidRDefault="00902A16" w:rsidP="00FE0DA9">
            <w:pPr>
              <w:jc w:val="center"/>
              <w:rPr>
                <w:rFonts w:eastAsia="Times New Roman" w:cstheme="minorHAnsi"/>
                <w:b/>
                <w:bCs/>
                <w:sz w:val="20"/>
                <w:szCs w:val="20"/>
                <w:lang w:eastAsia="en-GB"/>
              </w:rPr>
            </w:pPr>
            <w:r w:rsidRPr="00817AA2">
              <w:rPr>
                <w:rFonts w:eastAsia="Times New Roman" w:cstheme="minorHAnsi"/>
                <w:b/>
                <w:bCs/>
                <w:sz w:val="20"/>
                <w:szCs w:val="20"/>
                <w:lang w:eastAsia="en-GB"/>
              </w:rPr>
              <w:t>Log Left Ankle Brachial Pressure Index (ABPI)</w:t>
            </w:r>
          </w:p>
        </w:tc>
      </w:tr>
      <w:tr w:rsidR="00902A16" w:rsidRPr="00817AA2" w14:paraId="3C41E49C" w14:textId="77777777" w:rsidTr="00FE0DA9">
        <w:trPr>
          <w:trHeight w:val="264"/>
        </w:trPr>
        <w:tc>
          <w:tcPr>
            <w:tcW w:w="5622" w:type="dxa"/>
            <w:tcBorders>
              <w:top w:val="nil"/>
              <w:left w:val="nil"/>
              <w:bottom w:val="single" w:sz="4" w:space="0" w:color="auto"/>
              <w:right w:val="nil"/>
            </w:tcBorders>
            <w:shd w:val="clear" w:color="000000" w:fill="FFFFFF"/>
            <w:noWrap/>
            <w:vAlign w:val="bottom"/>
            <w:hideMark/>
          </w:tcPr>
          <w:p w14:paraId="0843A3D9" w14:textId="77777777" w:rsidR="00902A16" w:rsidRPr="00817AA2" w:rsidRDefault="00902A16" w:rsidP="00FE0DA9">
            <w:pPr>
              <w:rPr>
                <w:rFonts w:eastAsia="Times New Roman" w:cstheme="minorHAnsi"/>
                <w:sz w:val="20"/>
                <w:szCs w:val="20"/>
                <w:lang w:eastAsia="en-GB"/>
              </w:rPr>
            </w:pPr>
            <w:r w:rsidRPr="00817AA2">
              <w:rPr>
                <w:rFonts w:eastAsia="Times New Roman" w:cstheme="minorHAnsi"/>
                <w:sz w:val="20"/>
                <w:szCs w:val="20"/>
                <w:lang w:eastAsia="en-GB"/>
              </w:rPr>
              <w:t> </w:t>
            </w:r>
          </w:p>
        </w:tc>
        <w:tc>
          <w:tcPr>
            <w:tcW w:w="2837" w:type="dxa"/>
            <w:tcBorders>
              <w:top w:val="nil"/>
              <w:left w:val="nil"/>
              <w:bottom w:val="single" w:sz="4" w:space="0" w:color="auto"/>
              <w:right w:val="nil"/>
            </w:tcBorders>
            <w:shd w:val="clear" w:color="000000" w:fill="FFFFFF"/>
            <w:noWrap/>
            <w:vAlign w:val="bottom"/>
            <w:hideMark/>
          </w:tcPr>
          <w:p w14:paraId="25F17C7F"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Coefficient [95% CI] p-value</w:t>
            </w:r>
          </w:p>
        </w:tc>
      </w:tr>
      <w:tr w:rsidR="00902A16" w:rsidRPr="00817AA2" w14:paraId="462D0823" w14:textId="77777777" w:rsidTr="00FE0DA9">
        <w:trPr>
          <w:trHeight w:val="264"/>
        </w:trPr>
        <w:tc>
          <w:tcPr>
            <w:tcW w:w="5622" w:type="dxa"/>
            <w:tcBorders>
              <w:top w:val="nil"/>
              <w:left w:val="nil"/>
              <w:bottom w:val="nil"/>
              <w:right w:val="nil"/>
            </w:tcBorders>
            <w:shd w:val="clear" w:color="000000" w:fill="FFFFFF"/>
            <w:noWrap/>
            <w:vAlign w:val="center"/>
            <w:hideMark/>
          </w:tcPr>
          <w:p w14:paraId="46EC11A8" w14:textId="77777777" w:rsidR="00902A16" w:rsidRPr="00817AA2" w:rsidRDefault="00902A16" w:rsidP="00FE0DA9">
            <w:pPr>
              <w:rPr>
                <w:rFonts w:eastAsia="Times New Roman" w:cstheme="minorHAnsi"/>
                <w:b/>
                <w:bCs/>
                <w:color w:val="000000"/>
                <w:sz w:val="20"/>
                <w:szCs w:val="20"/>
                <w:lang w:eastAsia="en-GB"/>
              </w:rPr>
            </w:pPr>
            <w:r w:rsidRPr="00817AA2">
              <w:rPr>
                <w:rFonts w:eastAsia="Times New Roman" w:cstheme="minorHAnsi"/>
                <w:b/>
                <w:bCs/>
                <w:color w:val="000000"/>
                <w:sz w:val="20"/>
                <w:szCs w:val="20"/>
                <w:lang w:eastAsia="en-GB"/>
              </w:rPr>
              <w:t>Log left Ankle ABPI at baseline</w:t>
            </w:r>
            <w:r w:rsidRPr="00817AA2">
              <w:rPr>
                <w:rFonts w:eastAsia="Times New Roman" w:cstheme="minorHAnsi"/>
                <w:b/>
                <w:bCs/>
                <w:color w:val="000000"/>
                <w:sz w:val="20"/>
                <w:szCs w:val="20"/>
                <w:vertAlign w:val="superscript"/>
                <w:lang w:eastAsia="en-GB"/>
              </w:rPr>
              <w:t>1</w:t>
            </w:r>
          </w:p>
        </w:tc>
        <w:tc>
          <w:tcPr>
            <w:tcW w:w="2837" w:type="dxa"/>
            <w:tcBorders>
              <w:top w:val="nil"/>
              <w:left w:val="nil"/>
              <w:bottom w:val="single" w:sz="4" w:space="0" w:color="auto"/>
              <w:right w:val="nil"/>
            </w:tcBorders>
            <w:shd w:val="clear" w:color="000000" w:fill="FFFFFF"/>
            <w:noWrap/>
            <w:vAlign w:val="bottom"/>
            <w:hideMark/>
          </w:tcPr>
          <w:p w14:paraId="696E43D4"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0.75 [0.66,0.83] p&lt;0.001</w:t>
            </w:r>
          </w:p>
        </w:tc>
      </w:tr>
      <w:tr w:rsidR="00902A16" w:rsidRPr="00817AA2" w14:paraId="615E925A" w14:textId="77777777" w:rsidTr="00FE0DA9">
        <w:trPr>
          <w:trHeight w:val="264"/>
        </w:trPr>
        <w:tc>
          <w:tcPr>
            <w:tcW w:w="5622" w:type="dxa"/>
            <w:tcBorders>
              <w:top w:val="single" w:sz="4" w:space="0" w:color="auto"/>
              <w:left w:val="nil"/>
              <w:bottom w:val="nil"/>
              <w:right w:val="nil"/>
            </w:tcBorders>
            <w:shd w:val="clear" w:color="000000" w:fill="FFFFFF"/>
            <w:noWrap/>
            <w:vAlign w:val="center"/>
            <w:hideMark/>
          </w:tcPr>
          <w:p w14:paraId="489E04AD" w14:textId="77777777" w:rsidR="00902A16" w:rsidRPr="00817AA2" w:rsidRDefault="00902A16" w:rsidP="00FE0DA9">
            <w:pPr>
              <w:rPr>
                <w:rFonts w:eastAsia="Times New Roman" w:cstheme="minorHAnsi"/>
                <w:b/>
                <w:bCs/>
                <w:color w:val="000000"/>
                <w:sz w:val="20"/>
                <w:szCs w:val="20"/>
                <w:lang w:eastAsia="en-GB"/>
              </w:rPr>
            </w:pPr>
            <w:r w:rsidRPr="00817AA2">
              <w:rPr>
                <w:rFonts w:eastAsia="Times New Roman" w:cstheme="minorHAnsi"/>
                <w:b/>
                <w:bCs/>
                <w:color w:val="000000"/>
                <w:sz w:val="20"/>
                <w:szCs w:val="20"/>
                <w:lang w:eastAsia="en-GB"/>
              </w:rPr>
              <w:t>Treatment</w:t>
            </w:r>
            <w:r w:rsidRPr="00817AA2">
              <w:rPr>
                <w:rFonts w:eastAsia="Times New Roman" w:cstheme="minorHAnsi"/>
                <w:b/>
                <w:bCs/>
                <w:color w:val="000000"/>
                <w:sz w:val="20"/>
                <w:szCs w:val="20"/>
                <w:vertAlign w:val="superscript"/>
                <w:lang w:eastAsia="en-GB"/>
              </w:rPr>
              <w:t>2</w:t>
            </w:r>
          </w:p>
        </w:tc>
        <w:tc>
          <w:tcPr>
            <w:tcW w:w="2837" w:type="dxa"/>
            <w:tcBorders>
              <w:top w:val="nil"/>
              <w:left w:val="nil"/>
              <w:bottom w:val="nil"/>
              <w:right w:val="nil"/>
            </w:tcBorders>
            <w:shd w:val="clear" w:color="000000" w:fill="FFFFFF"/>
            <w:noWrap/>
            <w:vAlign w:val="bottom"/>
            <w:hideMark/>
          </w:tcPr>
          <w:p w14:paraId="71263224"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 </w:t>
            </w:r>
          </w:p>
        </w:tc>
      </w:tr>
      <w:tr w:rsidR="00902A16" w:rsidRPr="00817AA2" w14:paraId="1C872053" w14:textId="77777777" w:rsidTr="00FE0DA9">
        <w:trPr>
          <w:trHeight w:val="264"/>
        </w:trPr>
        <w:tc>
          <w:tcPr>
            <w:tcW w:w="5622" w:type="dxa"/>
            <w:tcBorders>
              <w:top w:val="nil"/>
              <w:left w:val="nil"/>
              <w:bottom w:val="nil"/>
              <w:right w:val="nil"/>
            </w:tcBorders>
            <w:shd w:val="clear" w:color="000000" w:fill="FFFFFF"/>
            <w:noWrap/>
            <w:vAlign w:val="bottom"/>
            <w:hideMark/>
          </w:tcPr>
          <w:p w14:paraId="04216988" w14:textId="77777777" w:rsidR="00902A16" w:rsidRPr="00817AA2" w:rsidRDefault="00902A16" w:rsidP="00FE0DA9">
            <w:pPr>
              <w:ind w:firstLineChars="200" w:firstLine="400"/>
              <w:rPr>
                <w:rFonts w:eastAsia="Times New Roman" w:cstheme="minorHAnsi"/>
                <w:sz w:val="20"/>
                <w:szCs w:val="20"/>
                <w:lang w:eastAsia="en-GB"/>
              </w:rPr>
            </w:pPr>
            <w:r w:rsidRPr="00817AA2">
              <w:rPr>
                <w:rFonts w:eastAsia="Times New Roman" w:cstheme="minorHAnsi"/>
                <w:sz w:val="20"/>
                <w:szCs w:val="20"/>
                <w:lang w:eastAsia="en-GB"/>
              </w:rPr>
              <w:t>Control: EA and EA+SET</w:t>
            </w:r>
          </w:p>
        </w:tc>
        <w:tc>
          <w:tcPr>
            <w:tcW w:w="2837" w:type="dxa"/>
            <w:tcBorders>
              <w:top w:val="nil"/>
              <w:left w:val="nil"/>
              <w:bottom w:val="nil"/>
              <w:right w:val="nil"/>
            </w:tcBorders>
            <w:shd w:val="clear" w:color="000000" w:fill="FFFFFF"/>
            <w:noWrap/>
            <w:vAlign w:val="bottom"/>
            <w:hideMark/>
          </w:tcPr>
          <w:p w14:paraId="10DA29ED"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 </w:t>
            </w:r>
          </w:p>
        </w:tc>
      </w:tr>
      <w:tr w:rsidR="00902A16" w:rsidRPr="00817AA2" w14:paraId="09344C9D" w14:textId="77777777" w:rsidTr="00FE0DA9">
        <w:trPr>
          <w:trHeight w:val="264"/>
        </w:trPr>
        <w:tc>
          <w:tcPr>
            <w:tcW w:w="5622" w:type="dxa"/>
            <w:tcBorders>
              <w:top w:val="nil"/>
              <w:left w:val="nil"/>
              <w:bottom w:val="single" w:sz="4" w:space="0" w:color="auto"/>
              <w:right w:val="nil"/>
            </w:tcBorders>
            <w:shd w:val="clear" w:color="000000" w:fill="FFFFFF"/>
            <w:noWrap/>
            <w:vAlign w:val="bottom"/>
            <w:hideMark/>
          </w:tcPr>
          <w:p w14:paraId="06EFBE9D" w14:textId="77777777" w:rsidR="00902A16" w:rsidRPr="00817AA2" w:rsidRDefault="00902A16" w:rsidP="00FE0DA9">
            <w:pPr>
              <w:ind w:firstLineChars="200" w:firstLine="400"/>
              <w:rPr>
                <w:rFonts w:eastAsia="Times New Roman" w:cstheme="minorHAnsi"/>
                <w:sz w:val="20"/>
                <w:szCs w:val="20"/>
                <w:lang w:eastAsia="en-GB"/>
              </w:rPr>
            </w:pPr>
            <w:r w:rsidRPr="00817AA2">
              <w:rPr>
                <w:rFonts w:eastAsia="Times New Roman" w:cstheme="minorHAnsi"/>
                <w:sz w:val="20"/>
                <w:szCs w:val="20"/>
                <w:lang w:eastAsia="en-GB"/>
              </w:rPr>
              <w:t>Treatment: NMES + EA and NMES+EA+SET</w:t>
            </w:r>
          </w:p>
        </w:tc>
        <w:tc>
          <w:tcPr>
            <w:tcW w:w="2837" w:type="dxa"/>
            <w:tcBorders>
              <w:top w:val="nil"/>
              <w:left w:val="nil"/>
              <w:bottom w:val="single" w:sz="4" w:space="0" w:color="auto"/>
              <w:right w:val="nil"/>
            </w:tcBorders>
            <w:shd w:val="clear" w:color="000000" w:fill="FFFFFF"/>
            <w:noWrap/>
            <w:vAlign w:val="bottom"/>
            <w:hideMark/>
          </w:tcPr>
          <w:p w14:paraId="367031D3"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-0.03 [-0.1,0.03] p=0.32</w:t>
            </w:r>
          </w:p>
        </w:tc>
      </w:tr>
      <w:tr w:rsidR="00902A16" w:rsidRPr="00817AA2" w14:paraId="42A8CA53" w14:textId="77777777" w:rsidTr="00FE0DA9">
        <w:trPr>
          <w:trHeight w:val="264"/>
        </w:trPr>
        <w:tc>
          <w:tcPr>
            <w:tcW w:w="5622" w:type="dxa"/>
            <w:tcBorders>
              <w:top w:val="nil"/>
              <w:left w:val="nil"/>
              <w:bottom w:val="nil"/>
              <w:right w:val="nil"/>
            </w:tcBorders>
            <w:shd w:val="clear" w:color="000000" w:fill="FFFFFF"/>
            <w:noWrap/>
            <w:vAlign w:val="center"/>
            <w:hideMark/>
          </w:tcPr>
          <w:p w14:paraId="366BD829" w14:textId="77777777" w:rsidR="00902A16" w:rsidRPr="00817AA2" w:rsidRDefault="00902A16" w:rsidP="00FE0DA9">
            <w:pPr>
              <w:rPr>
                <w:rFonts w:eastAsia="Times New Roman" w:cstheme="minorHAnsi"/>
                <w:b/>
                <w:bCs/>
                <w:color w:val="000000"/>
                <w:sz w:val="20"/>
                <w:szCs w:val="20"/>
                <w:lang w:eastAsia="en-GB"/>
              </w:rPr>
            </w:pPr>
            <w:r w:rsidRPr="00817AA2">
              <w:rPr>
                <w:rFonts w:eastAsia="Times New Roman" w:cstheme="minorHAnsi"/>
                <w:b/>
                <w:bCs/>
                <w:color w:val="000000"/>
                <w:sz w:val="20"/>
                <w:szCs w:val="20"/>
                <w:lang w:eastAsia="en-GB"/>
              </w:rPr>
              <w:t>Time</w:t>
            </w:r>
            <w:r w:rsidRPr="00817AA2">
              <w:rPr>
                <w:rFonts w:eastAsia="Times New Roman" w:cstheme="minorHAnsi"/>
                <w:b/>
                <w:bCs/>
                <w:color w:val="000000"/>
                <w:sz w:val="20"/>
                <w:szCs w:val="20"/>
                <w:vertAlign w:val="superscript"/>
                <w:lang w:eastAsia="en-GB"/>
              </w:rPr>
              <w:t>3</w:t>
            </w:r>
          </w:p>
        </w:tc>
        <w:tc>
          <w:tcPr>
            <w:tcW w:w="2837" w:type="dxa"/>
            <w:tcBorders>
              <w:top w:val="nil"/>
              <w:left w:val="nil"/>
              <w:bottom w:val="nil"/>
              <w:right w:val="nil"/>
            </w:tcBorders>
            <w:shd w:val="clear" w:color="000000" w:fill="FFFFFF"/>
            <w:noWrap/>
            <w:vAlign w:val="bottom"/>
            <w:hideMark/>
          </w:tcPr>
          <w:p w14:paraId="62506E6A"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 </w:t>
            </w:r>
          </w:p>
        </w:tc>
      </w:tr>
      <w:tr w:rsidR="00902A16" w:rsidRPr="00817AA2" w14:paraId="398D8039" w14:textId="77777777" w:rsidTr="00FE0DA9">
        <w:trPr>
          <w:trHeight w:val="264"/>
        </w:trPr>
        <w:tc>
          <w:tcPr>
            <w:tcW w:w="5622" w:type="dxa"/>
            <w:tcBorders>
              <w:top w:val="nil"/>
              <w:left w:val="nil"/>
              <w:bottom w:val="nil"/>
              <w:right w:val="nil"/>
            </w:tcBorders>
            <w:shd w:val="clear" w:color="000000" w:fill="FFFFFF"/>
            <w:noWrap/>
            <w:vAlign w:val="bottom"/>
            <w:hideMark/>
          </w:tcPr>
          <w:p w14:paraId="6066A89E" w14:textId="77777777" w:rsidR="00902A16" w:rsidRPr="00817AA2" w:rsidRDefault="00902A16" w:rsidP="00FE0DA9">
            <w:pPr>
              <w:ind w:firstLineChars="200" w:firstLine="400"/>
              <w:rPr>
                <w:rFonts w:eastAsia="Times New Roman" w:cstheme="minorHAnsi"/>
                <w:sz w:val="20"/>
                <w:szCs w:val="20"/>
                <w:lang w:eastAsia="en-GB"/>
              </w:rPr>
            </w:pPr>
            <w:r w:rsidRPr="00817AA2">
              <w:rPr>
                <w:rFonts w:eastAsia="Times New Roman" w:cstheme="minorHAnsi"/>
                <w:sz w:val="20"/>
                <w:szCs w:val="20"/>
                <w:lang w:eastAsia="en-GB"/>
              </w:rPr>
              <w:t>Month 3</w:t>
            </w:r>
          </w:p>
        </w:tc>
        <w:tc>
          <w:tcPr>
            <w:tcW w:w="2837" w:type="dxa"/>
            <w:tcBorders>
              <w:top w:val="nil"/>
              <w:left w:val="nil"/>
              <w:bottom w:val="nil"/>
              <w:right w:val="nil"/>
            </w:tcBorders>
            <w:shd w:val="clear" w:color="000000" w:fill="FFFFFF"/>
            <w:noWrap/>
            <w:vAlign w:val="bottom"/>
            <w:hideMark/>
          </w:tcPr>
          <w:p w14:paraId="5D5FA6C3"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 </w:t>
            </w:r>
          </w:p>
        </w:tc>
      </w:tr>
      <w:tr w:rsidR="00902A16" w:rsidRPr="00817AA2" w14:paraId="2D61F45D" w14:textId="77777777" w:rsidTr="00FE0DA9">
        <w:trPr>
          <w:trHeight w:val="264"/>
        </w:trPr>
        <w:tc>
          <w:tcPr>
            <w:tcW w:w="5622" w:type="dxa"/>
            <w:tcBorders>
              <w:top w:val="nil"/>
              <w:left w:val="nil"/>
              <w:bottom w:val="nil"/>
              <w:right w:val="nil"/>
            </w:tcBorders>
            <w:shd w:val="clear" w:color="000000" w:fill="FFFFFF"/>
            <w:noWrap/>
            <w:vAlign w:val="bottom"/>
            <w:hideMark/>
          </w:tcPr>
          <w:p w14:paraId="047CEE71" w14:textId="77777777" w:rsidR="00902A16" w:rsidRPr="00817AA2" w:rsidRDefault="00902A16" w:rsidP="00FE0DA9">
            <w:pPr>
              <w:ind w:firstLineChars="200" w:firstLine="400"/>
              <w:rPr>
                <w:rFonts w:eastAsia="Times New Roman" w:cstheme="minorHAnsi"/>
                <w:sz w:val="20"/>
                <w:szCs w:val="20"/>
                <w:lang w:eastAsia="en-GB"/>
              </w:rPr>
            </w:pPr>
            <w:r w:rsidRPr="00817AA2">
              <w:rPr>
                <w:rFonts w:eastAsia="Times New Roman" w:cstheme="minorHAnsi"/>
                <w:sz w:val="20"/>
                <w:szCs w:val="20"/>
                <w:lang w:eastAsia="en-GB"/>
              </w:rPr>
              <w:t>Month 6</w:t>
            </w:r>
          </w:p>
        </w:tc>
        <w:tc>
          <w:tcPr>
            <w:tcW w:w="2837" w:type="dxa"/>
            <w:tcBorders>
              <w:top w:val="nil"/>
              <w:left w:val="nil"/>
              <w:bottom w:val="nil"/>
              <w:right w:val="nil"/>
            </w:tcBorders>
            <w:shd w:val="clear" w:color="000000" w:fill="FFFFFF"/>
            <w:noWrap/>
            <w:vAlign w:val="bottom"/>
            <w:hideMark/>
          </w:tcPr>
          <w:p w14:paraId="47D40F76"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0.002 [-0.06,0.07] p=0.93</w:t>
            </w:r>
          </w:p>
        </w:tc>
      </w:tr>
      <w:tr w:rsidR="00902A16" w:rsidRPr="00817AA2" w14:paraId="74B4DA43" w14:textId="77777777" w:rsidTr="00FE0DA9">
        <w:trPr>
          <w:trHeight w:val="264"/>
        </w:trPr>
        <w:tc>
          <w:tcPr>
            <w:tcW w:w="5622" w:type="dxa"/>
            <w:tcBorders>
              <w:top w:val="nil"/>
              <w:left w:val="nil"/>
              <w:bottom w:val="single" w:sz="4" w:space="0" w:color="auto"/>
              <w:right w:val="nil"/>
            </w:tcBorders>
            <w:shd w:val="clear" w:color="000000" w:fill="FFFFFF"/>
            <w:noWrap/>
            <w:vAlign w:val="bottom"/>
            <w:hideMark/>
          </w:tcPr>
          <w:p w14:paraId="21E86D1A" w14:textId="77777777" w:rsidR="00902A16" w:rsidRPr="00817AA2" w:rsidRDefault="00902A16" w:rsidP="00FE0DA9">
            <w:pPr>
              <w:ind w:firstLineChars="200" w:firstLine="400"/>
              <w:rPr>
                <w:rFonts w:eastAsia="Times New Roman" w:cstheme="minorHAnsi"/>
                <w:sz w:val="20"/>
                <w:szCs w:val="20"/>
                <w:lang w:eastAsia="en-GB"/>
              </w:rPr>
            </w:pPr>
            <w:r w:rsidRPr="00817AA2">
              <w:rPr>
                <w:rFonts w:eastAsia="Times New Roman" w:cstheme="minorHAnsi"/>
                <w:sz w:val="20"/>
                <w:szCs w:val="20"/>
                <w:lang w:eastAsia="en-GB"/>
              </w:rPr>
              <w:t>Month 12</w:t>
            </w:r>
          </w:p>
        </w:tc>
        <w:tc>
          <w:tcPr>
            <w:tcW w:w="2837" w:type="dxa"/>
            <w:tcBorders>
              <w:top w:val="nil"/>
              <w:left w:val="nil"/>
              <w:bottom w:val="single" w:sz="4" w:space="0" w:color="auto"/>
              <w:right w:val="nil"/>
            </w:tcBorders>
            <w:shd w:val="clear" w:color="000000" w:fill="FFFFFF"/>
            <w:noWrap/>
            <w:vAlign w:val="bottom"/>
            <w:hideMark/>
          </w:tcPr>
          <w:p w14:paraId="6CAE45B3"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-0.02 [-0.08,0.05] p=0.59</w:t>
            </w:r>
          </w:p>
        </w:tc>
      </w:tr>
      <w:tr w:rsidR="00902A16" w:rsidRPr="00817AA2" w14:paraId="768ED16F" w14:textId="77777777" w:rsidTr="00FE0DA9">
        <w:trPr>
          <w:trHeight w:val="264"/>
        </w:trPr>
        <w:tc>
          <w:tcPr>
            <w:tcW w:w="5622" w:type="dxa"/>
            <w:tcBorders>
              <w:top w:val="nil"/>
              <w:left w:val="nil"/>
              <w:bottom w:val="nil"/>
              <w:right w:val="nil"/>
            </w:tcBorders>
            <w:shd w:val="clear" w:color="000000" w:fill="FFFFFF"/>
            <w:noWrap/>
            <w:vAlign w:val="center"/>
            <w:hideMark/>
          </w:tcPr>
          <w:p w14:paraId="59262E74" w14:textId="77777777" w:rsidR="00902A16" w:rsidRPr="00817AA2" w:rsidRDefault="00902A16" w:rsidP="00FE0DA9">
            <w:pPr>
              <w:rPr>
                <w:rFonts w:eastAsia="Times New Roman" w:cstheme="minorHAnsi"/>
                <w:b/>
                <w:bCs/>
                <w:color w:val="000000"/>
                <w:sz w:val="20"/>
                <w:szCs w:val="20"/>
                <w:lang w:eastAsia="en-GB"/>
              </w:rPr>
            </w:pPr>
            <w:r w:rsidRPr="00817AA2">
              <w:rPr>
                <w:rFonts w:eastAsia="Times New Roman" w:cstheme="minorHAnsi"/>
                <w:b/>
                <w:bCs/>
                <w:color w:val="000000"/>
                <w:sz w:val="20"/>
                <w:szCs w:val="20"/>
                <w:lang w:eastAsia="en-GB"/>
              </w:rPr>
              <w:t>Treatment*Time</w:t>
            </w:r>
            <w:r w:rsidRPr="00817AA2">
              <w:rPr>
                <w:rFonts w:eastAsia="Times New Roman" w:cstheme="minorHAnsi"/>
                <w:b/>
                <w:bCs/>
                <w:color w:val="000000"/>
                <w:sz w:val="20"/>
                <w:szCs w:val="20"/>
                <w:vertAlign w:val="superscript"/>
                <w:lang w:eastAsia="en-GB"/>
              </w:rPr>
              <w:t>4</w:t>
            </w:r>
          </w:p>
        </w:tc>
        <w:tc>
          <w:tcPr>
            <w:tcW w:w="2837" w:type="dxa"/>
            <w:tcBorders>
              <w:top w:val="nil"/>
              <w:left w:val="nil"/>
              <w:bottom w:val="nil"/>
              <w:right w:val="nil"/>
            </w:tcBorders>
            <w:shd w:val="clear" w:color="000000" w:fill="FFFFFF"/>
            <w:noWrap/>
            <w:vAlign w:val="bottom"/>
            <w:hideMark/>
          </w:tcPr>
          <w:p w14:paraId="28D10A8F"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 </w:t>
            </w:r>
          </w:p>
        </w:tc>
      </w:tr>
      <w:tr w:rsidR="00902A16" w:rsidRPr="00817AA2" w14:paraId="473CAA84" w14:textId="77777777" w:rsidTr="00FE0DA9">
        <w:trPr>
          <w:trHeight w:val="264"/>
        </w:trPr>
        <w:tc>
          <w:tcPr>
            <w:tcW w:w="5622" w:type="dxa"/>
            <w:tcBorders>
              <w:top w:val="nil"/>
              <w:left w:val="nil"/>
              <w:bottom w:val="nil"/>
              <w:right w:val="nil"/>
            </w:tcBorders>
            <w:shd w:val="clear" w:color="000000" w:fill="FFFFFF"/>
            <w:noWrap/>
            <w:vAlign w:val="center"/>
            <w:hideMark/>
          </w:tcPr>
          <w:p w14:paraId="60058615" w14:textId="77777777" w:rsidR="00902A16" w:rsidRPr="00817AA2" w:rsidRDefault="00902A16" w:rsidP="00FE0DA9">
            <w:pPr>
              <w:ind w:firstLineChars="200" w:firstLine="400"/>
              <w:rPr>
                <w:rFonts w:eastAsia="Times New Roman" w:cstheme="minorHAnsi"/>
                <w:color w:val="000000"/>
                <w:sz w:val="20"/>
                <w:szCs w:val="20"/>
                <w:lang w:eastAsia="en-GB"/>
              </w:rPr>
            </w:pPr>
            <w:r w:rsidRPr="00817AA2">
              <w:rPr>
                <w:rFonts w:eastAsia="Times New Roman" w:cstheme="minorHAnsi"/>
                <w:color w:val="000000"/>
                <w:sz w:val="20"/>
                <w:szCs w:val="20"/>
                <w:lang w:eastAsia="en-GB"/>
              </w:rPr>
              <w:t>Treatment: NMES + EA and NMES+EA+SET*Month 6</w:t>
            </w:r>
          </w:p>
        </w:tc>
        <w:tc>
          <w:tcPr>
            <w:tcW w:w="2837" w:type="dxa"/>
            <w:tcBorders>
              <w:top w:val="nil"/>
              <w:left w:val="nil"/>
              <w:bottom w:val="nil"/>
              <w:right w:val="nil"/>
            </w:tcBorders>
            <w:shd w:val="clear" w:color="000000" w:fill="FFFFFF"/>
            <w:noWrap/>
            <w:vAlign w:val="bottom"/>
            <w:hideMark/>
          </w:tcPr>
          <w:p w14:paraId="4EF5D016"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0.01 [-0.08,0.1] p=0.78</w:t>
            </w:r>
          </w:p>
        </w:tc>
      </w:tr>
      <w:tr w:rsidR="00902A16" w:rsidRPr="00817AA2" w14:paraId="10F6E24C" w14:textId="77777777" w:rsidTr="00FE0DA9">
        <w:trPr>
          <w:trHeight w:val="264"/>
        </w:trPr>
        <w:tc>
          <w:tcPr>
            <w:tcW w:w="5622" w:type="dxa"/>
            <w:tcBorders>
              <w:top w:val="nil"/>
              <w:left w:val="nil"/>
              <w:bottom w:val="single" w:sz="4" w:space="0" w:color="auto"/>
              <w:right w:val="nil"/>
            </w:tcBorders>
            <w:shd w:val="clear" w:color="000000" w:fill="FFFFFF"/>
            <w:noWrap/>
            <w:vAlign w:val="center"/>
            <w:hideMark/>
          </w:tcPr>
          <w:p w14:paraId="7D667193" w14:textId="77777777" w:rsidR="00902A16" w:rsidRPr="00817AA2" w:rsidRDefault="00902A16" w:rsidP="00FE0DA9">
            <w:pPr>
              <w:ind w:firstLineChars="200" w:firstLine="400"/>
              <w:rPr>
                <w:rFonts w:eastAsia="Times New Roman" w:cstheme="minorHAnsi"/>
                <w:color w:val="000000"/>
                <w:sz w:val="20"/>
                <w:szCs w:val="20"/>
                <w:lang w:eastAsia="en-GB"/>
              </w:rPr>
            </w:pPr>
            <w:r w:rsidRPr="00817AA2">
              <w:rPr>
                <w:rFonts w:eastAsia="Times New Roman" w:cstheme="minorHAnsi"/>
                <w:color w:val="000000"/>
                <w:sz w:val="20"/>
                <w:szCs w:val="20"/>
                <w:lang w:eastAsia="en-GB"/>
              </w:rPr>
              <w:t>Treatment: NMES + EA and NMES+EA+SET*Month 12</w:t>
            </w:r>
          </w:p>
        </w:tc>
        <w:tc>
          <w:tcPr>
            <w:tcW w:w="2837" w:type="dxa"/>
            <w:tcBorders>
              <w:top w:val="nil"/>
              <w:left w:val="nil"/>
              <w:bottom w:val="single" w:sz="4" w:space="0" w:color="auto"/>
              <w:right w:val="nil"/>
            </w:tcBorders>
            <w:shd w:val="clear" w:color="000000" w:fill="FFFFFF"/>
            <w:noWrap/>
            <w:vAlign w:val="bottom"/>
            <w:hideMark/>
          </w:tcPr>
          <w:p w14:paraId="5E201C9F"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0.03 [-0.06,0.13] p=0.49</w:t>
            </w:r>
          </w:p>
        </w:tc>
      </w:tr>
      <w:tr w:rsidR="00902A16" w:rsidRPr="00817AA2" w14:paraId="15822322" w14:textId="77777777" w:rsidTr="00FE0DA9">
        <w:trPr>
          <w:trHeight w:val="264"/>
        </w:trPr>
        <w:tc>
          <w:tcPr>
            <w:tcW w:w="5622" w:type="dxa"/>
            <w:tcBorders>
              <w:top w:val="nil"/>
              <w:left w:val="nil"/>
              <w:bottom w:val="single" w:sz="4" w:space="0" w:color="auto"/>
              <w:right w:val="nil"/>
            </w:tcBorders>
            <w:shd w:val="clear" w:color="000000" w:fill="FFFFFF"/>
            <w:noWrap/>
            <w:vAlign w:val="bottom"/>
            <w:hideMark/>
          </w:tcPr>
          <w:p w14:paraId="6A542B9D" w14:textId="77777777" w:rsidR="00902A16" w:rsidRPr="00817AA2" w:rsidRDefault="00902A16" w:rsidP="00FE0DA9">
            <w:pPr>
              <w:rPr>
                <w:rFonts w:eastAsia="Times New Roman" w:cstheme="minorHAnsi"/>
                <w:b/>
                <w:bCs/>
                <w:sz w:val="20"/>
                <w:szCs w:val="20"/>
                <w:lang w:eastAsia="en-GB"/>
              </w:rPr>
            </w:pPr>
            <w:r w:rsidRPr="00817AA2">
              <w:rPr>
                <w:rFonts w:eastAsia="Times New Roman" w:cstheme="minorHAnsi"/>
                <w:b/>
                <w:bCs/>
                <w:sz w:val="20"/>
                <w:szCs w:val="20"/>
                <w:lang w:eastAsia="en-GB"/>
              </w:rPr>
              <w:t>Constant</w:t>
            </w:r>
          </w:p>
        </w:tc>
        <w:tc>
          <w:tcPr>
            <w:tcW w:w="2837" w:type="dxa"/>
            <w:tcBorders>
              <w:top w:val="nil"/>
              <w:left w:val="nil"/>
              <w:bottom w:val="single" w:sz="4" w:space="0" w:color="auto"/>
              <w:right w:val="nil"/>
            </w:tcBorders>
            <w:shd w:val="clear" w:color="000000" w:fill="FFFFFF"/>
            <w:noWrap/>
            <w:vAlign w:val="bottom"/>
            <w:hideMark/>
          </w:tcPr>
          <w:p w14:paraId="3A1A141B" w14:textId="77777777" w:rsidR="00902A16" w:rsidRPr="00817AA2" w:rsidRDefault="00902A16" w:rsidP="00FE0DA9">
            <w:pPr>
              <w:jc w:val="center"/>
              <w:rPr>
                <w:rFonts w:eastAsia="Times New Roman" w:cstheme="minorHAnsi"/>
                <w:sz w:val="20"/>
                <w:szCs w:val="20"/>
                <w:lang w:eastAsia="en-GB"/>
              </w:rPr>
            </w:pPr>
            <w:r w:rsidRPr="00817AA2">
              <w:rPr>
                <w:rFonts w:eastAsia="Times New Roman" w:cstheme="minorHAnsi"/>
                <w:sz w:val="20"/>
                <w:szCs w:val="20"/>
                <w:lang w:eastAsia="en-GB"/>
              </w:rPr>
              <w:t>-0.05 [-0.12,0.01] p=0.11</w:t>
            </w:r>
          </w:p>
        </w:tc>
      </w:tr>
    </w:tbl>
    <w:p w14:paraId="3C8A823A" w14:textId="77777777" w:rsidR="00902A16" w:rsidRPr="00817AA2" w:rsidRDefault="00902A16" w:rsidP="00902A16">
      <w:pPr>
        <w:pStyle w:val="bottomtables"/>
        <w:rPr>
          <w:rFonts w:cstheme="minorHAnsi"/>
          <w:b w:val="0"/>
          <w:bCs/>
          <w:i w:val="0"/>
          <w:iCs w:val="0"/>
          <w:sz w:val="20"/>
          <w:szCs w:val="20"/>
        </w:rPr>
      </w:pPr>
      <w:r w:rsidRPr="00817AA2">
        <w:rPr>
          <w:rFonts w:cstheme="minorHAnsi"/>
          <w:b w:val="0"/>
          <w:bCs/>
          <w:i w:val="0"/>
          <w:iCs w:val="0"/>
          <w:sz w:val="20"/>
          <w:szCs w:val="20"/>
        </w:rPr>
        <w:t>*The log Left ABPI variables satisfy the assumptions of the Linear Mixed models.</w:t>
      </w:r>
    </w:p>
    <w:p w14:paraId="28B2D1B9" w14:textId="77777777" w:rsidR="00902A16" w:rsidRPr="00817AA2" w:rsidRDefault="00902A16" w:rsidP="00902A16">
      <w:pPr>
        <w:pStyle w:val="bottomtables"/>
        <w:rPr>
          <w:rFonts w:cstheme="minorHAnsi"/>
          <w:b w:val="0"/>
          <w:bCs/>
          <w:i w:val="0"/>
          <w:iCs w:val="0"/>
          <w:sz w:val="20"/>
          <w:szCs w:val="20"/>
        </w:rPr>
      </w:pPr>
      <w:r w:rsidRPr="00817AA2">
        <w:rPr>
          <w:rFonts w:cstheme="minorHAnsi"/>
          <w:b w:val="0"/>
          <w:bCs/>
          <w:i w:val="0"/>
          <w:iCs w:val="0"/>
          <w:sz w:val="20"/>
          <w:szCs w:val="20"/>
          <w:vertAlign w:val="superscript"/>
        </w:rPr>
        <w:t>1</w:t>
      </w:r>
      <w:r w:rsidRPr="00817AA2">
        <w:rPr>
          <w:rFonts w:cstheme="minorHAnsi"/>
          <w:b w:val="0"/>
          <w:bCs/>
          <w:i w:val="0"/>
          <w:iCs w:val="0"/>
          <w:sz w:val="20"/>
          <w:szCs w:val="20"/>
        </w:rPr>
        <w:t>Linear</w:t>
      </w:r>
      <w:r w:rsidRPr="00817AA2">
        <w:rPr>
          <w:rFonts w:cstheme="minorHAnsi"/>
          <w:b w:val="0"/>
          <w:bCs/>
          <w:i w:val="0"/>
          <w:iCs w:val="0"/>
          <w:sz w:val="20"/>
          <w:szCs w:val="20"/>
          <w:vertAlign w:val="superscript"/>
        </w:rPr>
        <w:t xml:space="preserve"> </w:t>
      </w:r>
      <w:r w:rsidRPr="00817AA2">
        <w:rPr>
          <w:rFonts w:cstheme="minorHAnsi"/>
          <w:b w:val="0"/>
          <w:bCs/>
          <w:i w:val="0"/>
          <w:iCs w:val="0"/>
          <w:sz w:val="20"/>
          <w:szCs w:val="20"/>
        </w:rPr>
        <w:t xml:space="preserve">Mixed model adjusted for log </w:t>
      </w:r>
      <w:r w:rsidRPr="00817AA2">
        <w:rPr>
          <w:rFonts w:cstheme="minorHAnsi"/>
          <w:b w:val="0"/>
          <w:bCs/>
          <w:i w:val="0"/>
          <w:iCs w:val="0"/>
          <w:sz w:val="20"/>
          <w:szCs w:val="20"/>
          <w:lang w:eastAsia="en-GB"/>
        </w:rPr>
        <w:t>Left Index (ABPI)</w:t>
      </w:r>
      <w:r w:rsidRPr="00817AA2">
        <w:rPr>
          <w:rFonts w:cstheme="minorHAnsi"/>
          <w:b w:val="0"/>
          <w:bCs/>
          <w:i w:val="0"/>
          <w:iCs w:val="0"/>
          <w:sz w:val="20"/>
          <w:szCs w:val="20"/>
        </w:rPr>
        <w:t xml:space="preserve"> at baseline, with time, treatment and interaction term time and treatment as fixed effects and patient as random effect.</w:t>
      </w:r>
    </w:p>
    <w:p w14:paraId="6F247A33" w14:textId="77777777" w:rsidR="00902A16" w:rsidRPr="00817AA2" w:rsidRDefault="00902A16" w:rsidP="00902A16">
      <w:pPr>
        <w:pStyle w:val="bottomtables"/>
        <w:rPr>
          <w:rFonts w:cstheme="minorHAnsi"/>
          <w:b w:val="0"/>
          <w:bCs/>
          <w:i w:val="0"/>
          <w:iCs w:val="0"/>
          <w:sz w:val="20"/>
          <w:szCs w:val="20"/>
        </w:rPr>
      </w:pPr>
      <w:r w:rsidRPr="00817AA2">
        <w:rPr>
          <w:rFonts w:cstheme="minorHAnsi"/>
          <w:b w:val="0"/>
          <w:bCs/>
          <w:i w:val="0"/>
          <w:iCs w:val="0"/>
          <w:sz w:val="20"/>
          <w:szCs w:val="20"/>
          <w:vertAlign w:val="superscript"/>
        </w:rPr>
        <w:t>2</w:t>
      </w:r>
      <w:r w:rsidRPr="00817AA2">
        <w:rPr>
          <w:rFonts w:cstheme="minorHAnsi"/>
          <w:b w:val="0"/>
          <w:bCs/>
          <w:i w:val="0"/>
          <w:iCs w:val="0"/>
          <w:sz w:val="20"/>
          <w:szCs w:val="20"/>
        </w:rPr>
        <w:t xml:space="preserve">Control: Local Available Exercise Therapy (BMT and BMT+SET) as reference category </w:t>
      </w:r>
    </w:p>
    <w:p w14:paraId="6570E81E" w14:textId="77777777" w:rsidR="00902A16" w:rsidRPr="00817AA2" w:rsidRDefault="00902A16" w:rsidP="00902A16">
      <w:pPr>
        <w:pStyle w:val="bottomtables"/>
        <w:rPr>
          <w:rFonts w:cstheme="minorHAnsi"/>
          <w:b w:val="0"/>
          <w:bCs/>
          <w:i w:val="0"/>
          <w:iCs w:val="0"/>
          <w:sz w:val="20"/>
          <w:szCs w:val="20"/>
        </w:rPr>
      </w:pPr>
      <w:r w:rsidRPr="00817AA2">
        <w:rPr>
          <w:rFonts w:cstheme="minorHAnsi"/>
          <w:b w:val="0"/>
          <w:bCs/>
          <w:i w:val="0"/>
          <w:iCs w:val="0"/>
          <w:sz w:val="20"/>
          <w:szCs w:val="20"/>
          <w:vertAlign w:val="superscript"/>
        </w:rPr>
        <w:t>3</w:t>
      </w:r>
      <w:r w:rsidRPr="00817AA2">
        <w:rPr>
          <w:rFonts w:cstheme="minorHAnsi"/>
          <w:b w:val="0"/>
          <w:bCs/>
          <w:i w:val="0"/>
          <w:iCs w:val="0"/>
          <w:sz w:val="20"/>
          <w:szCs w:val="20"/>
        </w:rPr>
        <w:t xml:space="preserve">3 months as reference category </w:t>
      </w:r>
    </w:p>
    <w:p w14:paraId="2F240DB7" w14:textId="064DF32B" w:rsidR="00902A16" w:rsidRDefault="00902A16" w:rsidP="00817AA2">
      <w:pPr>
        <w:pStyle w:val="bottomtables"/>
        <w:rPr>
          <w:rFonts w:cstheme="minorHAnsi"/>
          <w:b w:val="0"/>
          <w:bCs/>
          <w:i w:val="0"/>
          <w:iCs w:val="0"/>
          <w:sz w:val="20"/>
          <w:szCs w:val="20"/>
        </w:rPr>
      </w:pPr>
      <w:r w:rsidRPr="00817AA2">
        <w:rPr>
          <w:rFonts w:cstheme="minorHAnsi"/>
          <w:b w:val="0"/>
          <w:bCs/>
          <w:i w:val="0"/>
          <w:iCs w:val="0"/>
          <w:sz w:val="20"/>
          <w:szCs w:val="20"/>
          <w:vertAlign w:val="superscript"/>
        </w:rPr>
        <w:t>4</w:t>
      </w:r>
      <w:r w:rsidRPr="00817AA2">
        <w:rPr>
          <w:rFonts w:cstheme="minorHAnsi"/>
          <w:b w:val="0"/>
          <w:bCs/>
          <w:i w:val="0"/>
          <w:iCs w:val="0"/>
          <w:sz w:val="20"/>
          <w:szCs w:val="20"/>
        </w:rPr>
        <w:t>Control and 3 months as reference category for the interaction term (treatment and time)</w:t>
      </w:r>
    </w:p>
    <w:p w14:paraId="77766833" w14:textId="1488537B" w:rsidR="00817AA2" w:rsidRDefault="00817AA2" w:rsidP="00817AA2">
      <w:pPr>
        <w:pStyle w:val="bottomtables"/>
        <w:rPr>
          <w:rFonts w:cstheme="minorHAnsi"/>
          <w:b w:val="0"/>
          <w:bCs/>
          <w:i w:val="0"/>
          <w:iCs w:val="0"/>
          <w:sz w:val="20"/>
          <w:szCs w:val="20"/>
        </w:rPr>
      </w:pPr>
    </w:p>
    <w:p w14:paraId="49115549" w14:textId="77777777" w:rsidR="00817AA2" w:rsidRDefault="00817AA2" w:rsidP="00817AA2">
      <w:pPr>
        <w:pStyle w:val="bottomtables"/>
        <w:rPr>
          <w:rFonts w:cstheme="minorHAnsi"/>
          <w:b w:val="0"/>
          <w:bCs/>
          <w:i w:val="0"/>
          <w:iCs w:val="0"/>
          <w:sz w:val="20"/>
          <w:szCs w:val="20"/>
        </w:rPr>
        <w:sectPr w:rsidR="00817AA2" w:rsidSect="00BF5828">
          <w:pgSz w:w="11906" w:h="16838"/>
          <w:pgMar w:top="1440" w:right="1440" w:bottom="1440" w:left="1440" w:header="708" w:footer="708" w:gutter="0"/>
          <w:cols w:space="708"/>
          <w:docGrid w:linePitch="360"/>
        </w:sectPr>
      </w:pPr>
    </w:p>
    <w:p w14:paraId="77E0A554" w14:textId="77777777" w:rsidR="00817AA2" w:rsidRPr="001F157C" w:rsidRDefault="00817AA2" w:rsidP="00817AA2">
      <w:pPr>
        <w:rPr>
          <w:b/>
          <w:bCs/>
          <w:sz w:val="22"/>
          <w:szCs w:val="22"/>
        </w:rPr>
      </w:pPr>
      <w:bookmarkStart w:id="491" w:name="_Toc126240658"/>
      <w:r w:rsidRPr="001F157C">
        <w:rPr>
          <w:b/>
          <w:bCs/>
          <w:sz w:val="22"/>
          <w:szCs w:val="22"/>
        </w:rPr>
        <w:lastRenderedPageBreak/>
        <w:t>eTable 9. Summary of Quality-of-life outcomes – sub-domains of SF-36</w:t>
      </w:r>
      <w:bookmarkEnd w:id="491"/>
    </w:p>
    <w:tbl>
      <w:tblPr>
        <w:tblStyle w:val="TableGrid"/>
        <w:tblW w:w="151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2741"/>
        <w:gridCol w:w="2886"/>
        <w:gridCol w:w="2741"/>
        <w:gridCol w:w="2742"/>
      </w:tblGrid>
      <w:tr w:rsidR="00817AA2" w:rsidRPr="00817AA2" w14:paraId="6DC6FD6C" w14:textId="77777777" w:rsidTr="00FE0DA9">
        <w:trPr>
          <w:trHeight w:val="330"/>
        </w:trPr>
        <w:tc>
          <w:tcPr>
            <w:tcW w:w="4042" w:type="dxa"/>
            <w:tcBorders>
              <w:top w:val="single" w:sz="4" w:space="0" w:color="auto"/>
              <w:bottom w:val="single" w:sz="4" w:space="0" w:color="auto"/>
            </w:tcBorders>
            <w:shd w:val="clear" w:color="auto" w:fill="D9D9D9" w:themeFill="background1" w:themeFillShade="D9"/>
          </w:tcPr>
          <w:p w14:paraId="003373F1" w14:textId="77777777" w:rsidR="00817AA2" w:rsidRPr="00817AA2" w:rsidRDefault="00817AA2" w:rsidP="00FE0DA9">
            <w:pPr>
              <w:jc w:val="center"/>
              <w:rPr>
                <w:rFonts w:cstheme="minorHAnsi"/>
                <w:b/>
              </w:rPr>
            </w:pPr>
          </w:p>
        </w:tc>
        <w:tc>
          <w:tcPr>
            <w:tcW w:w="2741" w:type="dxa"/>
            <w:tcBorders>
              <w:top w:val="single" w:sz="4" w:space="0" w:color="auto"/>
              <w:bottom w:val="single" w:sz="4" w:space="0" w:color="auto"/>
            </w:tcBorders>
            <w:shd w:val="clear" w:color="auto" w:fill="D9D9D9" w:themeFill="background1" w:themeFillShade="D9"/>
          </w:tcPr>
          <w:p w14:paraId="50F391BB" w14:textId="77777777" w:rsidR="00817AA2" w:rsidRPr="00817AA2" w:rsidRDefault="00817AA2" w:rsidP="00FE0DA9">
            <w:pPr>
              <w:jc w:val="center"/>
              <w:rPr>
                <w:rFonts w:cstheme="minorHAnsi"/>
                <w:b/>
              </w:rPr>
            </w:pPr>
            <w:r w:rsidRPr="00817AA2">
              <w:rPr>
                <w:rFonts w:cstheme="minorHAnsi"/>
                <w:b/>
              </w:rPr>
              <w:t>Baseline</w:t>
            </w:r>
          </w:p>
        </w:tc>
        <w:tc>
          <w:tcPr>
            <w:tcW w:w="2886" w:type="dxa"/>
            <w:tcBorders>
              <w:top w:val="single" w:sz="4" w:space="0" w:color="auto"/>
              <w:bottom w:val="single" w:sz="4" w:space="0" w:color="auto"/>
            </w:tcBorders>
            <w:shd w:val="clear" w:color="auto" w:fill="D9D9D9" w:themeFill="background1" w:themeFillShade="D9"/>
          </w:tcPr>
          <w:p w14:paraId="2B2AA115" w14:textId="77777777" w:rsidR="00817AA2" w:rsidRPr="00817AA2" w:rsidRDefault="00817AA2" w:rsidP="00FE0DA9">
            <w:pPr>
              <w:jc w:val="center"/>
              <w:rPr>
                <w:rFonts w:cstheme="minorHAnsi"/>
                <w:b/>
              </w:rPr>
            </w:pPr>
            <w:r w:rsidRPr="00817AA2">
              <w:rPr>
                <w:rFonts w:cstheme="minorHAnsi"/>
                <w:b/>
              </w:rPr>
              <w:t>3 months</w:t>
            </w:r>
          </w:p>
        </w:tc>
        <w:tc>
          <w:tcPr>
            <w:tcW w:w="2741" w:type="dxa"/>
            <w:tcBorders>
              <w:top w:val="single" w:sz="4" w:space="0" w:color="auto"/>
              <w:bottom w:val="single" w:sz="4" w:space="0" w:color="auto"/>
            </w:tcBorders>
            <w:shd w:val="clear" w:color="auto" w:fill="D9D9D9" w:themeFill="background1" w:themeFillShade="D9"/>
          </w:tcPr>
          <w:p w14:paraId="1D7264F1" w14:textId="77777777" w:rsidR="00817AA2" w:rsidRPr="00817AA2" w:rsidRDefault="00817AA2" w:rsidP="00FE0DA9">
            <w:pPr>
              <w:jc w:val="center"/>
              <w:rPr>
                <w:rFonts w:cstheme="minorHAnsi"/>
                <w:b/>
              </w:rPr>
            </w:pPr>
            <w:r w:rsidRPr="00817AA2">
              <w:rPr>
                <w:rFonts w:cstheme="minorHAnsi"/>
                <w:b/>
              </w:rPr>
              <w:t>6 months</w:t>
            </w:r>
          </w:p>
        </w:tc>
        <w:tc>
          <w:tcPr>
            <w:tcW w:w="2742" w:type="dxa"/>
            <w:tcBorders>
              <w:top w:val="single" w:sz="4" w:space="0" w:color="auto"/>
              <w:bottom w:val="single" w:sz="4" w:space="0" w:color="auto"/>
            </w:tcBorders>
            <w:shd w:val="clear" w:color="auto" w:fill="D9D9D9" w:themeFill="background1" w:themeFillShade="D9"/>
          </w:tcPr>
          <w:p w14:paraId="489741E0" w14:textId="77777777" w:rsidR="00817AA2" w:rsidRPr="00817AA2" w:rsidRDefault="00817AA2" w:rsidP="00FE0DA9">
            <w:pPr>
              <w:jc w:val="center"/>
              <w:rPr>
                <w:rFonts w:cstheme="minorHAnsi"/>
                <w:b/>
              </w:rPr>
            </w:pPr>
            <w:r w:rsidRPr="00817AA2">
              <w:rPr>
                <w:rFonts w:cstheme="minorHAnsi"/>
                <w:b/>
              </w:rPr>
              <w:t>12 months</w:t>
            </w:r>
          </w:p>
        </w:tc>
      </w:tr>
      <w:tr w:rsidR="00817AA2" w:rsidRPr="00817AA2" w14:paraId="051AFDFD" w14:textId="77777777" w:rsidTr="00FE0DA9">
        <w:trPr>
          <w:trHeight w:val="330"/>
        </w:trPr>
        <w:tc>
          <w:tcPr>
            <w:tcW w:w="4042" w:type="dxa"/>
            <w:tcBorders>
              <w:top w:val="single" w:sz="4" w:space="0" w:color="auto"/>
            </w:tcBorders>
          </w:tcPr>
          <w:p w14:paraId="05F50A47" w14:textId="77777777" w:rsidR="00817AA2" w:rsidRPr="00817AA2" w:rsidRDefault="00817AA2" w:rsidP="00FE0DA9">
            <w:pPr>
              <w:rPr>
                <w:rFonts w:cstheme="minorHAnsi"/>
                <w:b/>
              </w:rPr>
            </w:pPr>
            <w:r w:rsidRPr="00817AA2">
              <w:rPr>
                <w:rFonts w:cstheme="minorHAnsi"/>
                <w:b/>
              </w:rPr>
              <w:t>SF-36 Physical Function</w:t>
            </w:r>
          </w:p>
        </w:tc>
        <w:tc>
          <w:tcPr>
            <w:tcW w:w="2741" w:type="dxa"/>
            <w:tcBorders>
              <w:top w:val="single" w:sz="4" w:space="0" w:color="auto"/>
            </w:tcBorders>
          </w:tcPr>
          <w:p w14:paraId="24980AF4" w14:textId="77777777" w:rsidR="00817AA2" w:rsidRPr="00817AA2" w:rsidRDefault="00817AA2" w:rsidP="00FE0DA9">
            <w:pPr>
              <w:rPr>
                <w:rFonts w:cstheme="minorHAnsi"/>
                <w:b/>
              </w:rPr>
            </w:pPr>
          </w:p>
        </w:tc>
        <w:tc>
          <w:tcPr>
            <w:tcW w:w="2886" w:type="dxa"/>
            <w:tcBorders>
              <w:top w:val="single" w:sz="4" w:space="0" w:color="auto"/>
            </w:tcBorders>
          </w:tcPr>
          <w:p w14:paraId="77E8FF37" w14:textId="77777777" w:rsidR="00817AA2" w:rsidRPr="00817AA2" w:rsidRDefault="00817AA2" w:rsidP="00FE0DA9">
            <w:pPr>
              <w:rPr>
                <w:rFonts w:cstheme="minorHAnsi"/>
                <w:b/>
              </w:rPr>
            </w:pPr>
          </w:p>
        </w:tc>
        <w:tc>
          <w:tcPr>
            <w:tcW w:w="2741" w:type="dxa"/>
            <w:tcBorders>
              <w:top w:val="single" w:sz="4" w:space="0" w:color="auto"/>
            </w:tcBorders>
          </w:tcPr>
          <w:p w14:paraId="4093D33F" w14:textId="77777777" w:rsidR="00817AA2" w:rsidRPr="00817AA2" w:rsidRDefault="00817AA2" w:rsidP="00FE0DA9">
            <w:pPr>
              <w:rPr>
                <w:rFonts w:cstheme="minorHAnsi"/>
                <w:b/>
              </w:rPr>
            </w:pPr>
          </w:p>
        </w:tc>
        <w:tc>
          <w:tcPr>
            <w:tcW w:w="2742" w:type="dxa"/>
            <w:tcBorders>
              <w:top w:val="single" w:sz="4" w:space="0" w:color="auto"/>
            </w:tcBorders>
          </w:tcPr>
          <w:p w14:paraId="021BF1E1" w14:textId="77777777" w:rsidR="00817AA2" w:rsidRPr="00817AA2" w:rsidRDefault="00817AA2" w:rsidP="00FE0DA9">
            <w:pPr>
              <w:rPr>
                <w:rFonts w:cstheme="minorHAnsi"/>
                <w:b/>
              </w:rPr>
            </w:pPr>
          </w:p>
        </w:tc>
      </w:tr>
      <w:tr w:rsidR="00817AA2" w:rsidRPr="00817AA2" w14:paraId="65D27617" w14:textId="77777777" w:rsidTr="00FE0DA9">
        <w:trPr>
          <w:trHeight w:val="1222"/>
        </w:trPr>
        <w:tc>
          <w:tcPr>
            <w:tcW w:w="4042" w:type="dxa"/>
          </w:tcPr>
          <w:p w14:paraId="778E7DB2"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p w14:paraId="3078FBA2"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p w14:paraId="2C5A48A6"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1EA1D722" w14:textId="77777777" w:rsidR="00817AA2" w:rsidRPr="00817AA2" w:rsidRDefault="00817AA2" w:rsidP="00FE0DA9">
            <w:pPr>
              <w:contextualSpacing/>
              <w:jc w:val="center"/>
              <w:rPr>
                <w:rFonts w:cstheme="minorHAnsi"/>
              </w:rPr>
            </w:pPr>
            <w:r w:rsidRPr="00817AA2">
              <w:rPr>
                <w:rFonts w:cstheme="minorHAnsi"/>
              </w:rPr>
              <w:t>34.84 (8.47) [n = 91]</w:t>
            </w:r>
          </w:p>
          <w:p w14:paraId="41C6EA20" w14:textId="77777777" w:rsidR="00817AA2" w:rsidRPr="00817AA2" w:rsidRDefault="00817AA2" w:rsidP="00FE0DA9">
            <w:pPr>
              <w:contextualSpacing/>
              <w:jc w:val="center"/>
              <w:rPr>
                <w:rFonts w:cstheme="minorHAnsi"/>
              </w:rPr>
            </w:pPr>
          </w:p>
          <w:p w14:paraId="07109F00" w14:textId="77777777" w:rsidR="00817AA2" w:rsidRPr="00817AA2" w:rsidRDefault="00817AA2" w:rsidP="00FE0DA9">
            <w:pPr>
              <w:contextualSpacing/>
              <w:jc w:val="center"/>
              <w:rPr>
                <w:rFonts w:cstheme="minorHAnsi"/>
              </w:rPr>
            </w:pPr>
          </w:p>
          <w:p w14:paraId="23B08085" w14:textId="77777777" w:rsidR="00817AA2" w:rsidRPr="00817AA2" w:rsidRDefault="00817AA2" w:rsidP="00FE0DA9">
            <w:pPr>
              <w:contextualSpacing/>
              <w:jc w:val="center"/>
              <w:rPr>
                <w:rFonts w:cstheme="minorHAnsi"/>
              </w:rPr>
            </w:pPr>
            <w:r w:rsidRPr="00817AA2">
              <w:rPr>
                <w:rFonts w:cstheme="minorHAnsi"/>
              </w:rPr>
              <w:t>33.83 (8.34) [n = 97]</w:t>
            </w:r>
          </w:p>
          <w:p w14:paraId="453F26AA" w14:textId="77777777" w:rsidR="00817AA2" w:rsidRPr="00817AA2" w:rsidRDefault="00817AA2" w:rsidP="00FE0DA9">
            <w:pPr>
              <w:contextualSpacing/>
              <w:jc w:val="center"/>
              <w:rPr>
                <w:rFonts w:cstheme="minorHAnsi"/>
              </w:rPr>
            </w:pPr>
          </w:p>
        </w:tc>
        <w:tc>
          <w:tcPr>
            <w:tcW w:w="2886" w:type="dxa"/>
          </w:tcPr>
          <w:p w14:paraId="22BB1204" w14:textId="77777777" w:rsidR="00817AA2" w:rsidRPr="00817AA2" w:rsidRDefault="00817AA2" w:rsidP="00FE0DA9">
            <w:pPr>
              <w:contextualSpacing/>
              <w:jc w:val="center"/>
              <w:rPr>
                <w:rFonts w:cstheme="minorHAnsi"/>
              </w:rPr>
            </w:pPr>
            <w:r w:rsidRPr="00817AA2">
              <w:rPr>
                <w:rFonts w:cstheme="minorHAnsi"/>
              </w:rPr>
              <w:t>37.93 (8.35) [n = 85]</w:t>
            </w:r>
          </w:p>
          <w:p w14:paraId="7DAED726" w14:textId="77777777" w:rsidR="00817AA2" w:rsidRPr="00817AA2" w:rsidRDefault="00817AA2" w:rsidP="00FE0DA9">
            <w:pPr>
              <w:contextualSpacing/>
              <w:jc w:val="center"/>
              <w:rPr>
                <w:rFonts w:cstheme="minorHAnsi"/>
              </w:rPr>
            </w:pPr>
          </w:p>
          <w:p w14:paraId="3780D9BF" w14:textId="77777777" w:rsidR="00817AA2" w:rsidRPr="00817AA2" w:rsidRDefault="00817AA2" w:rsidP="00FE0DA9">
            <w:pPr>
              <w:contextualSpacing/>
              <w:jc w:val="center"/>
              <w:rPr>
                <w:rFonts w:cstheme="minorHAnsi"/>
              </w:rPr>
            </w:pPr>
          </w:p>
          <w:p w14:paraId="652E417C" w14:textId="77777777" w:rsidR="00817AA2" w:rsidRPr="00817AA2" w:rsidRDefault="00817AA2" w:rsidP="00FE0DA9">
            <w:pPr>
              <w:contextualSpacing/>
              <w:jc w:val="center"/>
              <w:rPr>
                <w:rFonts w:cstheme="minorHAnsi"/>
              </w:rPr>
            </w:pPr>
            <w:r w:rsidRPr="00817AA2">
              <w:rPr>
                <w:rFonts w:cstheme="minorHAnsi"/>
              </w:rPr>
              <w:t>35.25 (8.90) [n = 84]</w:t>
            </w:r>
          </w:p>
          <w:p w14:paraId="3A932EBA" w14:textId="77777777" w:rsidR="00817AA2" w:rsidRPr="00817AA2" w:rsidRDefault="00817AA2" w:rsidP="00FE0DA9">
            <w:pPr>
              <w:contextualSpacing/>
              <w:jc w:val="center"/>
              <w:rPr>
                <w:rFonts w:cstheme="minorHAnsi"/>
              </w:rPr>
            </w:pPr>
            <w:r w:rsidRPr="00817AA2">
              <w:rPr>
                <w:rFonts w:cstheme="minorHAnsi"/>
              </w:rPr>
              <w:t>1.5 (-0.6, 3.7)</w:t>
            </w:r>
          </w:p>
        </w:tc>
        <w:tc>
          <w:tcPr>
            <w:tcW w:w="2741" w:type="dxa"/>
          </w:tcPr>
          <w:p w14:paraId="3B747900" w14:textId="77777777" w:rsidR="00817AA2" w:rsidRPr="00817AA2" w:rsidRDefault="00817AA2" w:rsidP="00FE0DA9">
            <w:pPr>
              <w:contextualSpacing/>
              <w:jc w:val="center"/>
              <w:rPr>
                <w:rFonts w:cstheme="minorHAnsi"/>
              </w:rPr>
            </w:pPr>
            <w:r w:rsidRPr="00817AA2">
              <w:rPr>
                <w:rFonts w:cstheme="minorHAnsi"/>
              </w:rPr>
              <w:t>38.56 (9.59) [n = 79]</w:t>
            </w:r>
          </w:p>
          <w:p w14:paraId="7E52D042" w14:textId="77777777" w:rsidR="00817AA2" w:rsidRPr="00817AA2" w:rsidRDefault="00817AA2" w:rsidP="00FE0DA9">
            <w:pPr>
              <w:contextualSpacing/>
              <w:jc w:val="center"/>
              <w:rPr>
                <w:rFonts w:cstheme="minorHAnsi"/>
              </w:rPr>
            </w:pPr>
          </w:p>
          <w:p w14:paraId="4A0C7D52" w14:textId="77777777" w:rsidR="00817AA2" w:rsidRPr="00817AA2" w:rsidRDefault="00817AA2" w:rsidP="00FE0DA9">
            <w:pPr>
              <w:contextualSpacing/>
              <w:jc w:val="center"/>
              <w:rPr>
                <w:rFonts w:cstheme="minorHAnsi"/>
              </w:rPr>
            </w:pPr>
          </w:p>
          <w:p w14:paraId="5C308AAE" w14:textId="77777777" w:rsidR="00817AA2" w:rsidRPr="00817AA2" w:rsidRDefault="00817AA2" w:rsidP="00FE0DA9">
            <w:pPr>
              <w:contextualSpacing/>
              <w:jc w:val="center"/>
              <w:rPr>
                <w:rFonts w:cstheme="minorHAnsi"/>
              </w:rPr>
            </w:pPr>
            <w:r w:rsidRPr="00817AA2">
              <w:rPr>
                <w:rFonts w:cstheme="minorHAnsi"/>
              </w:rPr>
              <w:t>36.04 (9.65) [n = 78]</w:t>
            </w:r>
          </w:p>
          <w:p w14:paraId="4D451186" w14:textId="77777777" w:rsidR="00817AA2" w:rsidRPr="00817AA2" w:rsidRDefault="00817AA2" w:rsidP="00FE0DA9">
            <w:pPr>
              <w:contextualSpacing/>
              <w:jc w:val="center"/>
              <w:rPr>
                <w:rFonts w:cstheme="minorHAnsi"/>
              </w:rPr>
            </w:pPr>
            <w:r w:rsidRPr="00817AA2">
              <w:rPr>
                <w:rFonts w:cstheme="minorHAnsi"/>
              </w:rPr>
              <w:t>1.6 (-0.6, 3.8)</w:t>
            </w:r>
          </w:p>
        </w:tc>
        <w:tc>
          <w:tcPr>
            <w:tcW w:w="2742" w:type="dxa"/>
          </w:tcPr>
          <w:p w14:paraId="6DBE1320" w14:textId="77777777" w:rsidR="00817AA2" w:rsidRPr="00817AA2" w:rsidRDefault="00817AA2" w:rsidP="00FE0DA9">
            <w:pPr>
              <w:contextualSpacing/>
              <w:jc w:val="center"/>
              <w:rPr>
                <w:rFonts w:cstheme="minorHAnsi"/>
              </w:rPr>
            </w:pPr>
            <w:r w:rsidRPr="00817AA2">
              <w:rPr>
                <w:rFonts w:cstheme="minorHAnsi"/>
              </w:rPr>
              <w:t>37.60 (10.31) [n = 77]</w:t>
            </w:r>
          </w:p>
          <w:p w14:paraId="2FF09D79" w14:textId="77777777" w:rsidR="00817AA2" w:rsidRPr="00817AA2" w:rsidRDefault="00817AA2" w:rsidP="00FE0DA9">
            <w:pPr>
              <w:contextualSpacing/>
              <w:jc w:val="center"/>
              <w:rPr>
                <w:rFonts w:cstheme="minorHAnsi"/>
              </w:rPr>
            </w:pPr>
          </w:p>
          <w:p w14:paraId="3CD605B2" w14:textId="77777777" w:rsidR="00817AA2" w:rsidRPr="00817AA2" w:rsidRDefault="00817AA2" w:rsidP="00FE0DA9">
            <w:pPr>
              <w:contextualSpacing/>
              <w:jc w:val="center"/>
              <w:rPr>
                <w:rFonts w:cstheme="minorHAnsi"/>
              </w:rPr>
            </w:pPr>
          </w:p>
          <w:p w14:paraId="79A5563A" w14:textId="77777777" w:rsidR="00817AA2" w:rsidRPr="00817AA2" w:rsidRDefault="00817AA2" w:rsidP="00FE0DA9">
            <w:pPr>
              <w:contextualSpacing/>
              <w:jc w:val="center"/>
              <w:rPr>
                <w:rFonts w:cstheme="minorHAnsi"/>
              </w:rPr>
            </w:pPr>
            <w:r w:rsidRPr="00817AA2">
              <w:rPr>
                <w:rFonts w:cstheme="minorHAnsi"/>
              </w:rPr>
              <w:t>37.78 (9.43) [n = 76]</w:t>
            </w:r>
          </w:p>
          <w:p w14:paraId="56E9E3BC" w14:textId="77777777" w:rsidR="00817AA2" w:rsidRPr="00817AA2" w:rsidRDefault="00817AA2" w:rsidP="00FE0DA9">
            <w:pPr>
              <w:contextualSpacing/>
              <w:jc w:val="center"/>
              <w:rPr>
                <w:rFonts w:cstheme="minorHAnsi"/>
              </w:rPr>
            </w:pPr>
            <w:r w:rsidRPr="00817AA2">
              <w:rPr>
                <w:rFonts w:cstheme="minorHAnsi"/>
              </w:rPr>
              <w:t>-0.8 (-3, 1.5)</w:t>
            </w:r>
          </w:p>
        </w:tc>
      </w:tr>
      <w:tr w:rsidR="00817AA2" w:rsidRPr="00817AA2" w14:paraId="589E2225" w14:textId="77777777" w:rsidTr="00FE0DA9">
        <w:trPr>
          <w:trHeight w:val="345"/>
        </w:trPr>
        <w:tc>
          <w:tcPr>
            <w:tcW w:w="4042" w:type="dxa"/>
          </w:tcPr>
          <w:p w14:paraId="5609458B" w14:textId="77777777" w:rsidR="00817AA2" w:rsidRPr="00817AA2" w:rsidRDefault="00817AA2" w:rsidP="00FE0DA9">
            <w:pPr>
              <w:rPr>
                <w:rFonts w:cstheme="minorHAnsi"/>
                <w:b/>
              </w:rPr>
            </w:pPr>
            <w:r w:rsidRPr="00817AA2">
              <w:rPr>
                <w:rFonts w:cstheme="minorHAnsi"/>
                <w:b/>
              </w:rPr>
              <w:t>SF-36 Role-Physical</w:t>
            </w:r>
          </w:p>
        </w:tc>
        <w:tc>
          <w:tcPr>
            <w:tcW w:w="2741" w:type="dxa"/>
          </w:tcPr>
          <w:p w14:paraId="3CBDC2A2" w14:textId="77777777" w:rsidR="00817AA2" w:rsidRPr="00817AA2" w:rsidRDefault="00817AA2" w:rsidP="00FE0DA9">
            <w:pPr>
              <w:rPr>
                <w:rFonts w:cstheme="minorHAnsi"/>
                <w:b/>
              </w:rPr>
            </w:pPr>
          </w:p>
        </w:tc>
        <w:tc>
          <w:tcPr>
            <w:tcW w:w="2886" w:type="dxa"/>
          </w:tcPr>
          <w:p w14:paraId="56E09239" w14:textId="77777777" w:rsidR="00817AA2" w:rsidRPr="00817AA2" w:rsidRDefault="00817AA2" w:rsidP="00FE0DA9">
            <w:pPr>
              <w:rPr>
                <w:rFonts w:cstheme="minorHAnsi"/>
                <w:b/>
              </w:rPr>
            </w:pPr>
          </w:p>
        </w:tc>
        <w:tc>
          <w:tcPr>
            <w:tcW w:w="2741" w:type="dxa"/>
          </w:tcPr>
          <w:p w14:paraId="00567897" w14:textId="77777777" w:rsidR="00817AA2" w:rsidRPr="00817AA2" w:rsidRDefault="00817AA2" w:rsidP="00FE0DA9">
            <w:pPr>
              <w:rPr>
                <w:rFonts w:cstheme="minorHAnsi"/>
                <w:b/>
              </w:rPr>
            </w:pPr>
          </w:p>
        </w:tc>
        <w:tc>
          <w:tcPr>
            <w:tcW w:w="2742" w:type="dxa"/>
          </w:tcPr>
          <w:p w14:paraId="105CF134" w14:textId="77777777" w:rsidR="00817AA2" w:rsidRPr="00817AA2" w:rsidRDefault="00817AA2" w:rsidP="00FE0DA9">
            <w:pPr>
              <w:rPr>
                <w:rFonts w:cstheme="minorHAnsi"/>
                <w:b/>
              </w:rPr>
            </w:pPr>
          </w:p>
        </w:tc>
      </w:tr>
      <w:tr w:rsidR="00817AA2" w:rsidRPr="00817AA2" w14:paraId="48E11E06" w14:textId="77777777" w:rsidTr="00FE0DA9">
        <w:trPr>
          <w:trHeight w:val="1472"/>
        </w:trPr>
        <w:tc>
          <w:tcPr>
            <w:tcW w:w="4042" w:type="dxa"/>
          </w:tcPr>
          <w:p w14:paraId="4590CDDF"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p w14:paraId="5F36CDA9"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p w14:paraId="547CAA94"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4DA8D5F8" w14:textId="77777777" w:rsidR="00817AA2" w:rsidRPr="00817AA2" w:rsidRDefault="00817AA2" w:rsidP="00FE0DA9">
            <w:pPr>
              <w:jc w:val="center"/>
              <w:rPr>
                <w:rFonts w:cstheme="minorHAnsi"/>
              </w:rPr>
            </w:pPr>
            <w:r w:rsidRPr="00817AA2">
              <w:rPr>
                <w:rFonts w:cstheme="minorHAnsi"/>
              </w:rPr>
              <w:t>39.38 (11.20) [n = 91]</w:t>
            </w:r>
            <w:r w:rsidRPr="00817AA2">
              <w:rPr>
                <w:rFonts w:cstheme="minorHAnsi"/>
              </w:rPr>
              <w:br/>
            </w:r>
          </w:p>
          <w:p w14:paraId="61255BA4" w14:textId="77777777" w:rsidR="00817AA2" w:rsidRPr="00817AA2" w:rsidRDefault="00817AA2" w:rsidP="00FE0DA9">
            <w:pPr>
              <w:jc w:val="center"/>
              <w:rPr>
                <w:rFonts w:cstheme="minorHAnsi"/>
              </w:rPr>
            </w:pPr>
            <w:r w:rsidRPr="00817AA2">
              <w:rPr>
                <w:rFonts w:cstheme="minorHAnsi"/>
              </w:rPr>
              <w:t>39.74 (11.64) [n = 96]</w:t>
            </w:r>
          </w:p>
        </w:tc>
        <w:tc>
          <w:tcPr>
            <w:tcW w:w="2886" w:type="dxa"/>
          </w:tcPr>
          <w:p w14:paraId="71398688" w14:textId="77777777" w:rsidR="00817AA2" w:rsidRPr="00817AA2" w:rsidRDefault="00817AA2" w:rsidP="00FE0DA9">
            <w:pPr>
              <w:jc w:val="center"/>
              <w:rPr>
                <w:rFonts w:cstheme="minorHAnsi"/>
              </w:rPr>
            </w:pPr>
            <w:r w:rsidRPr="00817AA2">
              <w:rPr>
                <w:rFonts w:cstheme="minorHAnsi"/>
              </w:rPr>
              <w:t>43.68 (11.52) [n = 85]</w:t>
            </w:r>
          </w:p>
          <w:p w14:paraId="46EAF515" w14:textId="77777777" w:rsidR="00817AA2" w:rsidRPr="00817AA2" w:rsidRDefault="00817AA2" w:rsidP="00FE0DA9">
            <w:pPr>
              <w:jc w:val="center"/>
              <w:rPr>
                <w:rFonts w:cstheme="minorHAnsi"/>
              </w:rPr>
            </w:pPr>
            <w:r w:rsidRPr="00817AA2">
              <w:rPr>
                <w:rFonts w:cstheme="minorHAnsi"/>
              </w:rPr>
              <w:br/>
              <w:t>40.95 (11.85) [n = 84]</w:t>
            </w:r>
          </w:p>
          <w:p w14:paraId="3EC91333" w14:textId="77777777" w:rsidR="00817AA2" w:rsidRPr="00817AA2" w:rsidRDefault="00817AA2" w:rsidP="00FE0DA9">
            <w:pPr>
              <w:jc w:val="center"/>
              <w:rPr>
                <w:rFonts w:cstheme="minorHAnsi"/>
              </w:rPr>
            </w:pPr>
            <w:r w:rsidRPr="00817AA2">
              <w:rPr>
                <w:rFonts w:cstheme="minorHAnsi"/>
              </w:rPr>
              <w:t>3.3 (0, 6.6)</w:t>
            </w:r>
          </w:p>
        </w:tc>
        <w:tc>
          <w:tcPr>
            <w:tcW w:w="2741" w:type="dxa"/>
          </w:tcPr>
          <w:p w14:paraId="42F26CEF" w14:textId="77777777" w:rsidR="00817AA2" w:rsidRPr="00817AA2" w:rsidRDefault="00817AA2" w:rsidP="00FE0DA9">
            <w:pPr>
              <w:jc w:val="center"/>
              <w:rPr>
                <w:rFonts w:cstheme="minorHAnsi"/>
              </w:rPr>
            </w:pPr>
            <w:r w:rsidRPr="00817AA2">
              <w:rPr>
                <w:rFonts w:cstheme="minorHAnsi"/>
              </w:rPr>
              <w:t>43.53 (12.53) [n = 79]</w:t>
            </w:r>
          </w:p>
          <w:p w14:paraId="6949EBC2" w14:textId="77777777" w:rsidR="00817AA2" w:rsidRPr="00817AA2" w:rsidRDefault="00817AA2" w:rsidP="00FE0DA9">
            <w:pPr>
              <w:jc w:val="center"/>
              <w:rPr>
                <w:rFonts w:cstheme="minorHAnsi"/>
              </w:rPr>
            </w:pPr>
            <w:r w:rsidRPr="00817AA2">
              <w:rPr>
                <w:rFonts w:cstheme="minorHAnsi"/>
              </w:rPr>
              <w:br/>
              <w:t>40.71 (12.06) [n = 78]</w:t>
            </w:r>
          </w:p>
          <w:p w14:paraId="53E650A2" w14:textId="77777777" w:rsidR="00817AA2" w:rsidRPr="00817AA2" w:rsidRDefault="00817AA2" w:rsidP="00FE0DA9">
            <w:pPr>
              <w:jc w:val="center"/>
              <w:rPr>
                <w:rFonts w:cstheme="minorHAnsi"/>
              </w:rPr>
            </w:pPr>
            <w:r w:rsidRPr="00817AA2">
              <w:rPr>
                <w:rFonts w:cstheme="minorHAnsi"/>
              </w:rPr>
              <w:t>3.3 (-0.1, 6.7)</w:t>
            </w:r>
          </w:p>
        </w:tc>
        <w:tc>
          <w:tcPr>
            <w:tcW w:w="2742" w:type="dxa"/>
          </w:tcPr>
          <w:p w14:paraId="45B04AEA" w14:textId="77777777" w:rsidR="00817AA2" w:rsidRPr="00817AA2" w:rsidRDefault="00817AA2" w:rsidP="00FE0DA9">
            <w:pPr>
              <w:jc w:val="center"/>
              <w:rPr>
                <w:rFonts w:cstheme="minorHAnsi"/>
              </w:rPr>
            </w:pPr>
            <w:r w:rsidRPr="00817AA2">
              <w:rPr>
                <w:rFonts w:cstheme="minorHAnsi"/>
              </w:rPr>
              <w:t>41.07 (11.82) [n = 76]</w:t>
            </w:r>
          </w:p>
          <w:p w14:paraId="1736DAB6" w14:textId="77777777" w:rsidR="00817AA2" w:rsidRPr="00817AA2" w:rsidRDefault="00817AA2" w:rsidP="00FE0DA9">
            <w:pPr>
              <w:jc w:val="center"/>
              <w:rPr>
                <w:rFonts w:cstheme="minorHAnsi"/>
              </w:rPr>
            </w:pPr>
            <w:r w:rsidRPr="00817AA2">
              <w:rPr>
                <w:rFonts w:cstheme="minorHAnsi"/>
              </w:rPr>
              <w:br/>
              <w:t>41.81 (12.11) [n = 75]</w:t>
            </w:r>
          </w:p>
          <w:p w14:paraId="2E713A94" w14:textId="77777777" w:rsidR="00817AA2" w:rsidRPr="00817AA2" w:rsidRDefault="00817AA2" w:rsidP="00FE0DA9">
            <w:pPr>
              <w:jc w:val="center"/>
              <w:rPr>
                <w:rFonts w:cstheme="minorHAnsi"/>
              </w:rPr>
            </w:pPr>
            <w:r w:rsidRPr="00817AA2">
              <w:rPr>
                <w:rFonts w:cstheme="minorHAnsi"/>
              </w:rPr>
              <w:t>0.3 (-3.2, 3.7)</w:t>
            </w:r>
          </w:p>
        </w:tc>
      </w:tr>
      <w:tr w:rsidR="00817AA2" w:rsidRPr="00817AA2" w14:paraId="5DEBC17E" w14:textId="77777777" w:rsidTr="00FE0DA9">
        <w:trPr>
          <w:trHeight w:val="330"/>
        </w:trPr>
        <w:tc>
          <w:tcPr>
            <w:tcW w:w="4042" w:type="dxa"/>
          </w:tcPr>
          <w:p w14:paraId="7F49B959" w14:textId="77777777" w:rsidR="00817AA2" w:rsidRPr="00817AA2" w:rsidRDefault="00817AA2" w:rsidP="00FE0DA9">
            <w:pPr>
              <w:rPr>
                <w:rFonts w:cstheme="minorHAnsi"/>
                <w:b/>
              </w:rPr>
            </w:pPr>
            <w:r w:rsidRPr="00817AA2">
              <w:rPr>
                <w:rFonts w:cstheme="minorHAnsi"/>
                <w:b/>
              </w:rPr>
              <w:t>SF-36 Body Pain</w:t>
            </w:r>
          </w:p>
        </w:tc>
        <w:tc>
          <w:tcPr>
            <w:tcW w:w="2741" w:type="dxa"/>
          </w:tcPr>
          <w:p w14:paraId="4A587E1F" w14:textId="77777777" w:rsidR="00817AA2" w:rsidRPr="00817AA2" w:rsidRDefault="00817AA2" w:rsidP="00FE0DA9">
            <w:pPr>
              <w:jc w:val="center"/>
              <w:rPr>
                <w:rFonts w:cstheme="minorHAnsi"/>
                <w:b/>
              </w:rPr>
            </w:pPr>
          </w:p>
        </w:tc>
        <w:tc>
          <w:tcPr>
            <w:tcW w:w="2886" w:type="dxa"/>
          </w:tcPr>
          <w:p w14:paraId="3FEB4F97" w14:textId="77777777" w:rsidR="00817AA2" w:rsidRPr="00817AA2" w:rsidRDefault="00817AA2" w:rsidP="00FE0DA9">
            <w:pPr>
              <w:jc w:val="center"/>
              <w:rPr>
                <w:rFonts w:cstheme="minorHAnsi"/>
                <w:b/>
              </w:rPr>
            </w:pPr>
          </w:p>
        </w:tc>
        <w:tc>
          <w:tcPr>
            <w:tcW w:w="2741" w:type="dxa"/>
          </w:tcPr>
          <w:p w14:paraId="41593603" w14:textId="77777777" w:rsidR="00817AA2" w:rsidRPr="00817AA2" w:rsidRDefault="00817AA2" w:rsidP="00FE0DA9">
            <w:pPr>
              <w:jc w:val="center"/>
              <w:rPr>
                <w:rFonts w:cstheme="minorHAnsi"/>
                <w:b/>
              </w:rPr>
            </w:pPr>
          </w:p>
        </w:tc>
        <w:tc>
          <w:tcPr>
            <w:tcW w:w="2742" w:type="dxa"/>
          </w:tcPr>
          <w:p w14:paraId="1679E8FC" w14:textId="77777777" w:rsidR="00817AA2" w:rsidRPr="00817AA2" w:rsidRDefault="00817AA2" w:rsidP="00FE0DA9">
            <w:pPr>
              <w:jc w:val="center"/>
              <w:rPr>
                <w:rFonts w:cstheme="minorHAnsi"/>
                <w:b/>
              </w:rPr>
            </w:pPr>
          </w:p>
        </w:tc>
      </w:tr>
      <w:tr w:rsidR="00817AA2" w:rsidRPr="00817AA2" w14:paraId="35219EC4" w14:textId="77777777" w:rsidTr="00FE0DA9">
        <w:trPr>
          <w:trHeight w:val="561"/>
        </w:trPr>
        <w:tc>
          <w:tcPr>
            <w:tcW w:w="4042" w:type="dxa"/>
          </w:tcPr>
          <w:p w14:paraId="386AF696"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7A829CF9" w14:textId="77777777" w:rsidR="00817AA2" w:rsidRPr="00817AA2" w:rsidRDefault="00817AA2" w:rsidP="00FE0DA9">
            <w:pPr>
              <w:jc w:val="center"/>
              <w:rPr>
                <w:rFonts w:cstheme="minorHAnsi"/>
                <w:bCs/>
              </w:rPr>
            </w:pPr>
            <w:r w:rsidRPr="00817AA2">
              <w:rPr>
                <w:rFonts w:cstheme="minorHAnsi"/>
                <w:bCs/>
              </w:rPr>
              <w:t>40.82 (9.52) [n = 91]</w:t>
            </w:r>
          </w:p>
        </w:tc>
        <w:tc>
          <w:tcPr>
            <w:tcW w:w="2886" w:type="dxa"/>
          </w:tcPr>
          <w:p w14:paraId="7FCCFD68" w14:textId="77777777" w:rsidR="00817AA2" w:rsidRPr="00817AA2" w:rsidRDefault="00817AA2" w:rsidP="00FE0DA9">
            <w:pPr>
              <w:jc w:val="center"/>
              <w:rPr>
                <w:rFonts w:cstheme="minorHAnsi"/>
                <w:bCs/>
              </w:rPr>
            </w:pPr>
            <w:r w:rsidRPr="00817AA2">
              <w:rPr>
                <w:rFonts w:cstheme="minorHAnsi"/>
                <w:bCs/>
              </w:rPr>
              <w:t>43.04 (9.19) [n = 85]</w:t>
            </w:r>
          </w:p>
        </w:tc>
        <w:tc>
          <w:tcPr>
            <w:tcW w:w="2741" w:type="dxa"/>
          </w:tcPr>
          <w:p w14:paraId="76226FD8" w14:textId="77777777" w:rsidR="00817AA2" w:rsidRPr="00817AA2" w:rsidRDefault="00817AA2" w:rsidP="00FE0DA9">
            <w:pPr>
              <w:jc w:val="center"/>
              <w:rPr>
                <w:rFonts w:cstheme="minorHAnsi"/>
                <w:bCs/>
              </w:rPr>
            </w:pPr>
            <w:r w:rsidRPr="00817AA2">
              <w:rPr>
                <w:rFonts w:cstheme="minorHAnsi"/>
                <w:bCs/>
              </w:rPr>
              <w:t>44.24 (10.37) [n = 79]</w:t>
            </w:r>
          </w:p>
        </w:tc>
        <w:tc>
          <w:tcPr>
            <w:tcW w:w="2742" w:type="dxa"/>
          </w:tcPr>
          <w:p w14:paraId="2229B56B" w14:textId="77777777" w:rsidR="00817AA2" w:rsidRPr="00817AA2" w:rsidRDefault="00817AA2" w:rsidP="00FE0DA9">
            <w:pPr>
              <w:jc w:val="center"/>
              <w:rPr>
                <w:rFonts w:cstheme="minorHAnsi"/>
                <w:bCs/>
              </w:rPr>
            </w:pPr>
            <w:r w:rsidRPr="00817AA2">
              <w:rPr>
                <w:rFonts w:cstheme="minorHAnsi"/>
                <w:bCs/>
              </w:rPr>
              <w:t>43.56 (10.63) [n = 76]</w:t>
            </w:r>
          </w:p>
        </w:tc>
      </w:tr>
      <w:tr w:rsidR="00817AA2" w:rsidRPr="00817AA2" w14:paraId="0B545AD4" w14:textId="77777777" w:rsidTr="00FE0DA9">
        <w:trPr>
          <w:trHeight w:val="330"/>
        </w:trPr>
        <w:tc>
          <w:tcPr>
            <w:tcW w:w="4042" w:type="dxa"/>
          </w:tcPr>
          <w:p w14:paraId="65D49753"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27BE27FE" w14:textId="77777777" w:rsidR="00817AA2" w:rsidRPr="00817AA2" w:rsidRDefault="00817AA2" w:rsidP="00FE0DA9">
            <w:pPr>
              <w:jc w:val="center"/>
              <w:rPr>
                <w:rFonts w:cstheme="minorHAnsi"/>
                <w:bCs/>
              </w:rPr>
            </w:pPr>
            <w:r w:rsidRPr="00817AA2">
              <w:rPr>
                <w:rFonts w:cstheme="minorHAnsi"/>
                <w:bCs/>
              </w:rPr>
              <w:t>40.32 (8.57) [n = 96]</w:t>
            </w:r>
          </w:p>
        </w:tc>
        <w:tc>
          <w:tcPr>
            <w:tcW w:w="2886" w:type="dxa"/>
          </w:tcPr>
          <w:p w14:paraId="4510F0C6" w14:textId="77777777" w:rsidR="00817AA2" w:rsidRPr="00817AA2" w:rsidRDefault="00817AA2" w:rsidP="00FE0DA9">
            <w:pPr>
              <w:jc w:val="center"/>
              <w:rPr>
                <w:rFonts w:cstheme="minorHAnsi"/>
                <w:bCs/>
              </w:rPr>
            </w:pPr>
            <w:r w:rsidRPr="00817AA2">
              <w:rPr>
                <w:rFonts w:cstheme="minorHAnsi"/>
                <w:bCs/>
              </w:rPr>
              <w:t>40.48 (9.21) [n = 84]</w:t>
            </w:r>
          </w:p>
        </w:tc>
        <w:tc>
          <w:tcPr>
            <w:tcW w:w="2741" w:type="dxa"/>
          </w:tcPr>
          <w:p w14:paraId="35F1A9EE" w14:textId="77777777" w:rsidR="00817AA2" w:rsidRPr="00817AA2" w:rsidRDefault="00817AA2" w:rsidP="00FE0DA9">
            <w:pPr>
              <w:jc w:val="center"/>
              <w:rPr>
                <w:rFonts w:cstheme="minorHAnsi"/>
                <w:bCs/>
              </w:rPr>
            </w:pPr>
            <w:r w:rsidRPr="00817AA2">
              <w:rPr>
                <w:rFonts w:cstheme="minorHAnsi"/>
                <w:bCs/>
              </w:rPr>
              <w:t>42.02 (10.04) [n = 78]</w:t>
            </w:r>
          </w:p>
        </w:tc>
        <w:tc>
          <w:tcPr>
            <w:tcW w:w="2742" w:type="dxa"/>
          </w:tcPr>
          <w:p w14:paraId="1310ECAD" w14:textId="77777777" w:rsidR="00817AA2" w:rsidRPr="00817AA2" w:rsidRDefault="00817AA2" w:rsidP="00FE0DA9">
            <w:pPr>
              <w:jc w:val="center"/>
              <w:rPr>
                <w:rFonts w:cstheme="minorHAnsi"/>
                <w:bCs/>
              </w:rPr>
            </w:pPr>
            <w:r w:rsidRPr="00817AA2">
              <w:rPr>
                <w:rFonts w:cstheme="minorHAnsi"/>
                <w:bCs/>
              </w:rPr>
              <w:t>43.76 (10.17) [n = 75]</w:t>
            </w:r>
          </w:p>
        </w:tc>
      </w:tr>
      <w:tr w:rsidR="00817AA2" w:rsidRPr="00817AA2" w14:paraId="4F937943" w14:textId="77777777" w:rsidTr="00FE0DA9">
        <w:trPr>
          <w:trHeight w:val="345"/>
        </w:trPr>
        <w:tc>
          <w:tcPr>
            <w:tcW w:w="4042" w:type="dxa"/>
          </w:tcPr>
          <w:p w14:paraId="3E2D3069"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66A70B3A" w14:textId="77777777" w:rsidR="00817AA2" w:rsidRPr="00817AA2" w:rsidRDefault="00817AA2" w:rsidP="00FE0DA9">
            <w:pPr>
              <w:jc w:val="center"/>
              <w:rPr>
                <w:rFonts w:cstheme="minorHAnsi"/>
                <w:bCs/>
              </w:rPr>
            </w:pPr>
          </w:p>
        </w:tc>
        <w:tc>
          <w:tcPr>
            <w:tcW w:w="2886" w:type="dxa"/>
          </w:tcPr>
          <w:p w14:paraId="31669D2B" w14:textId="77777777" w:rsidR="00817AA2" w:rsidRPr="00817AA2" w:rsidRDefault="00817AA2" w:rsidP="00FE0DA9">
            <w:pPr>
              <w:jc w:val="center"/>
              <w:rPr>
                <w:rFonts w:cstheme="minorHAnsi"/>
                <w:bCs/>
              </w:rPr>
            </w:pPr>
            <w:r w:rsidRPr="00817AA2">
              <w:rPr>
                <w:rFonts w:cstheme="minorHAnsi"/>
                <w:bCs/>
              </w:rPr>
              <w:t>1.2 (-1.5, 3.8)</w:t>
            </w:r>
          </w:p>
        </w:tc>
        <w:tc>
          <w:tcPr>
            <w:tcW w:w="2741" w:type="dxa"/>
          </w:tcPr>
          <w:p w14:paraId="48A84014" w14:textId="77777777" w:rsidR="00817AA2" w:rsidRPr="00817AA2" w:rsidRDefault="00817AA2" w:rsidP="00FE0DA9">
            <w:pPr>
              <w:jc w:val="center"/>
              <w:rPr>
                <w:rFonts w:cstheme="minorHAnsi"/>
                <w:bCs/>
              </w:rPr>
            </w:pPr>
            <w:r w:rsidRPr="00817AA2">
              <w:rPr>
                <w:rFonts w:cstheme="minorHAnsi"/>
                <w:bCs/>
              </w:rPr>
              <w:t>1.2 (-1.5, 4)</w:t>
            </w:r>
          </w:p>
        </w:tc>
        <w:tc>
          <w:tcPr>
            <w:tcW w:w="2742" w:type="dxa"/>
          </w:tcPr>
          <w:p w14:paraId="79AF27B6" w14:textId="77777777" w:rsidR="00817AA2" w:rsidRPr="00817AA2" w:rsidRDefault="00817AA2" w:rsidP="00FE0DA9">
            <w:pPr>
              <w:jc w:val="center"/>
              <w:rPr>
                <w:rFonts w:cstheme="minorHAnsi"/>
                <w:bCs/>
              </w:rPr>
            </w:pPr>
            <w:r w:rsidRPr="00817AA2">
              <w:rPr>
                <w:rFonts w:cstheme="minorHAnsi"/>
                <w:bCs/>
              </w:rPr>
              <w:t>-1.1 (-3.9, 1.7)</w:t>
            </w:r>
          </w:p>
        </w:tc>
      </w:tr>
      <w:tr w:rsidR="00817AA2" w:rsidRPr="00817AA2" w14:paraId="2229F66D" w14:textId="77777777" w:rsidTr="00FE0DA9">
        <w:trPr>
          <w:trHeight w:val="330"/>
        </w:trPr>
        <w:tc>
          <w:tcPr>
            <w:tcW w:w="4042" w:type="dxa"/>
          </w:tcPr>
          <w:p w14:paraId="679FDAD3" w14:textId="77777777" w:rsidR="00817AA2" w:rsidRPr="00817AA2" w:rsidRDefault="00817AA2" w:rsidP="00FE0DA9">
            <w:pPr>
              <w:rPr>
                <w:rFonts w:cstheme="minorHAnsi"/>
              </w:rPr>
            </w:pPr>
            <w:r w:rsidRPr="00817AA2">
              <w:rPr>
                <w:rFonts w:cstheme="minorHAnsi"/>
                <w:b/>
              </w:rPr>
              <w:t>SF-36 General Health</w:t>
            </w:r>
          </w:p>
        </w:tc>
        <w:tc>
          <w:tcPr>
            <w:tcW w:w="2741" w:type="dxa"/>
          </w:tcPr>
          <w:p w14:paraId="7A9AC889" w14:textId="77777777" w:rsidR="00817AA2" w:rsidRPr="00817AA2" w:rsidRDefault="00817AA2" w:rsidP="00FE0DA9">
            <w:pPr>
              <w:jc w:val="center"/>
              <w:rPr>
                <w:rFonts w:cstheme="minorHAnsi"/>
                <w:b/>
              </w:rPr>
            </w:pPr>
          </w:p>
        </w:tc>
        <w:tc>
          <w:tcPr>
            <w:tcW w:w="2886" w:type="dxa"/>
          </w:tcPr>
          <w:p w14:paraId="1F0C2197" w14:textId="77777777" w:rsidR="00817AA2" w:rsidRPr="00817AA2" w:rsidRDefault="00817AA2" w:rsidP="00FE0DA9">
            <w:pPr>
              <w:jc w:val="center"/>
              <w:rPr>
                <w:rFonts w:cstheme="minorHAnsi"/>
                <w:b/>
              </w:rPr>
            </w:pPr>
          </w:p>
        </w:tc>
        <w:tc>
          <w:tcPr>
            <w:tcW w:w="2741" w:type="dxa"/>
          </w:tcPr>
          <w:p w14:paraId="2F714E09" w14:textId="77777777" w:rsidR="00817AA2" w:rsidRPr="00817AA2" w:rsidRDefault="00817AA2" w:rsidP="00FE0DA9">
            <w:pPr>
              <w:jc w:val="center"/>
              <w:rPr>
                <w:rFonts w:cstheme="minorHAnsi"/>
                <w:b/>
              </w:rPr>
            </w:pPr>
          </w:p>
        </w:tc>
        <w:tc>
          <w:tcPr>
            <w:tcW w:w="2742" w:type="dxa"/>
          </w:tcPr>
          <w:p w14:paraId="28CB813E" w14:textId="77777777" w:rsidR="00817AA2" w:rsidRPr="00817AA2" w:rsidRDefault="00817AA2" w:rsidP="00FE0DA9">
            <w:pPr>
              <w:jc w:val="center"/>
              <w:rPr>
                <w:rFonts w:cstheme="minorHAnsi"/>
                <w:b/>
              </w:rPr>
            </w:pPr>
          </w:p>
        </w:tc>
      </w:tr>
      <w:tr w:rsidR="00817AA2" w:rsidRPr="00817AA2" w14:paraId="428703A6" w14:textId="77777777" w:rsidTr="00FE0DA9">
        <w:trPr>
          <w:trHeight w:val="561"/>
        </w:trPr>
        <w:tc>
          <w:tcPr>
            <w:tcW w:w="4042" w:type="dxa"/>
          </w:tcPr>
          <w:p w14:paraId="3EDF7157"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1D0BE3DC" w14:textId="77777777" w:rsidR="00817AA2" w:rsidRPr="00817AA2" w:rsidRDefault="00817AA2" w:rsidP="00FE0DA9">
            <w:pPr>
              <w:jc w:val="center"/>
              <w:rPr>
                <w:rFonts w:cstheme="minorHAnsi"/>
                <w:bCs/>
              </w:rPr>
            </w:pPr>
            <w:r w:rsidRPr="00817AA2">
              <w:rPr>
                <w:rFonts w:cstheme="minorHAnsi"/>
                <w:bCs/>
              </w:rPr>
              <w:t>42.25 (9.63) [n = 91]</w:t>
            </w:r>
          </w:p>
        </w:tc>
        <w:tc>
          <w:tcPr>
            <w:tcW w:w="2886" w:type="dxa"/>
          </w:tcPr>
          <w:p w14:paraId="6C312CCF" w14:textId="77777777" w:rsidR="00817AA2" w:rsidRPr="00817AA2" w:rsidRDefault="00817AA2" w:rsidP="00FE0DA9">
            <w:pPr>
              <w:jc w:val="center"/>
              <w:rPr>
                <w:rFonts w:cstheme="minorHAnsi"/>
                <w:bCs/>
              </w:rPr>
            </w:pPr>
            <w:r w:rsidRPr="00817AA2">
              <w:rPr>
                <w:rFonts w:cstheme="minorHAnsi"/>
                <w:bCs/>
              </w:rPr>
              <w:t>42.66 (9.96) [n = 85]</w:t>
            </w:r>
          </w:p>
        </w:tc>
        <w:tc>
          <w:tcPr>
            <w:tcW w:w="2741" w:type="dxa"/>
          </w:tcPr>
          <w:p w14:paraId="359102C0" w14:textId="77777777" w:rsidR="00817AA2" w:rsidRPr="00817AA2" w:rsidRDefault="00817AA2" w:rsidP="00FE0DA9">
            <w:pPr>
              <w:jc w:val="center"/>
              <w:rPr>
                <w:rFonts w:cstheme="minorHAnsi"/>
                <w:bCs/>
              </w:rPr>
            </w:pPr>
            <w:r w:rsidRPr="00817AA2">
              <w:rPr>
                <w:rFonts w:cstheme="minorHAnsi"/>
                <w:bCs/>
              </w:rPr>
              <w:t>43.17 (9.53) [n = 79]</w:t>
            </w:r>
          </w:p>
        </w:tc>
        <w:tc>
          <w:tcPr>
            <w:tcW w:w="2742" w:type="dxa"/>
          </w:tcPr>
          <w:p w14:paraId="17235BD7" w14:textId="77777777" w:rsidR="00817AA2" w:rsidRPr="00817AA2" w:rsidRDefault="00817AA2" w:rsidP="00FE0DA9">
            <w:pPr>
              <w:jc w:val="center"/>
              <w:rPr>
                <w:rFonts w:cstheme="minorHAnsi"/>
                <w:bCs/>
              </w:rPr>
            </w:pPr>
            <w:r w:rsidRPr="00817AA2">
              <w:rPr>
                <w:rFonts w:cstheme="minorHAnsi"/>
                <w:bCs/>
              </w:rPr>
              <w:t>42.60 (11.64) [n = 77]</w:t>
            </w:r>
          </w:p>
        </w:tc>
      </w:tr>
      <w:tr w:rsidR="00817AA2" w:rsidRPr="00817AA2" w14:paraId="6ED2638F" w14:textId="77777777" w:rsidTr="00FE0DA9">
        <w:trPr>
          <w:trHeight w:val="330"/>
        </w:trPr>
        <w:tc>
          <w:tcPr>
            <w:tcW w:w="4042" w:type="dxa"/>
          </w:tcPr>
          <w:p w14:paraId="50A3C827"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364259A2" w14:textId="77777777" w:rsidR="00817AA2" w:rsidRPr="00817AA2" w:rsidRDefault="00817AA2" w:rsidP="00FE0DA9">
            <w:pPr>
              <w:jc w:val="center"/>
              <w:rPr>
                <w:rFonts w:cstheme="minorHAnsi"/>
                <w:bCs/>
              </w:rPr>
            </w:pPr>
            <w:r w:rsidRPr="00817AA2">
              <w:rPr>
                <w:rFonts w:cstheme="minorHAnsi"/>
                <w:bCs/>
              </w:rPr>
              <w:t>42.50 (9.45) [n = 97]</w:t>
            </w:r>
          </w:p>
        </w:tc>
        <w:tc>
          <w:tcPr>
            <w:tcW w:w="2886" w:type="dxa"/>
          </w:tcPr>
          <w:p w14:paraId="2A75710C" w14:textId="77777777" w:rsidR="00817AA2" w:rsidRPr="00817AA2" w:rsidRDefault="00817AA2" w:rsidP="00FE0DA9">
            <w:pPr>
              <w:jc w:val="center"/>
              <w:rPr>
                <w:rFonts w:cstheme="minorHAnsi"/>
                <w:bCs/>
              </w:rPr>
            </w:pPr>
            <w:r w:rsidRPr="00817AA2">
              <w:rPr>
                <w:rFonts w:cstheme="minorHAnsi"/>
                <w:bCs/>
              </w:rPr>
              <w:t>41.63 (10.11) [n = 84]</w:t>
            </w:r>
          </w:p>
        </w:tc>
        <w:tc>
          <w:tcPr>
            <w:tcW w:w="2741" w:type="dxa"/>
          </w:tcPr>
          <w:p w14:paraId="767EA0FD" w14:textId="77777777" w:rsidR="00817AA2" w:rsidRPr="00817AA2" w:rsidRDefault="00817AA2" w:rsidP="00FE0DA9">
            <w:pPr>
              <w:jc w:val="center"/>
              <w:rPr>
                <w:rFonts w:cstheme="minorHAnsi"/>
                <w:bCs/>
              </w:rPr>
            </w:pPr>
            <w:r w:rsidRPr="00817AA2">
              <w:rPr>
                <w:rFonts w:cstheme="minorHAnsi"/>
                <w:bCs/>
              </w:rPr>
              <w:t>41.06 (11.16) [n = 78]</w:t>
            </w:r>
          </w:p>
        </w:tc>
        <w:tc>
          <w:tcPr>
            <w:tcW w:w="2742" w:type="dxa"/>
          </w:tcPr>
          <w:p w14:paraId="72F2FC9F" w14:textId="77777777" w:rsidR="00817AA2" w:rsidRPr="00817AA2" w:rsidRDefault="00817AA2" w:rsidP="00FE0DA9">
            <w:pPr>
              <w:jc w:val="center"/>
              <w:rPr>
                <w:rFonts w:cstheme="minorHAnsi"/>
                <w:bCs/>
              </w:rPr>
            </w:pPr>
            <w:r w:rsidRPr="00817AA2">
              <w:rPr>
                <w:rFonts w:cstheme="minorHAnsi"/>
                <w:bCs/>
              </w:rPr>
              <w:t>42.29 (10.12) [n = 76]</w:t>
            </w:r>
          </w:p>
        </w:tc>
      </w:tr>
      <w:tr w:rsidR="00817AA2" w:rsidRPr="00817AA2" w14:paraId="7E95390D" w14:textId="77777777" w:rsidTr="00FE0DA9">
        <w:trPr>
          <w:trHeight w:val="330"/>
        </w:trPr>
        <w:tc>
          <w:tcPr>
            <w:tcW w:w="4042" w:type="dxa"/>
          </w:tcPr>
          <w:p w14:paraId="18425246"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435AFB81" w14:textId="77777777" w:rsidR="00817AA2" w:rsidRPr="00817AA2" w:rsidRDefault="00817AA2" w:rsidP="00FE0DA9">
            <w:pPr>
              <w:jc w:val="center"/>
              <w:rPr>
                <w:rFonts w:cstheme="minorHAnsi"/>
                <w:bCs/>
              </w:rPr>
            </w:pPr>
          </w:p>
        </w:tc>
        <w:tc>
          <w:tcPr>
            <w:tcW w:w="2886" w:type="dxa"/>
          </w:tcPr>
          <w:p w14:paraId="146F66EC" w14:textId="77777777" w:rsidR="00817AA2" w:rsidRPr="00817AA2" w:rsidRDefault="00817AA2" w:rsidP="00FE0DA9">
            <w:pPr>
              <w:jc w:val="center"/>
              <w:rPr>
                <w:rFonts w:cstheme="minorHAnsi"/>
                <w:bCs/>
              </w:rPr>
            </w:pPr>
            <w:r w:rsidRPr="00817AA2">
              <w:rPr>
                <w:rFonts w:cstheme="minorHAnsi"/>
                <w:bCs/>
              </w:rPr>
              <w:t>0.7 (-1.4, 2.9)</w:t>
            </w:r>
          </w:p>
        </w:tc>
        <w:tc>
          <w:tcPr>
            <w:tcW w:w="2741" w:type="dxa"/>
          </w:tcPr>
          <w:p w14:paraId="10CC2429" w14:textId="77777777" w:rsidR="00817AA2" w:rsidRPr="00817AA2" w:rsidRDefault="00817AA2" w:rsidP="00FE0DA9">
            <w:pPr>
              <w:jc w:val="center"/>
              <w:rPr>
                <w:rFonts w:cstheme="minorHAnsi"/>
                <w:bCs/>
              </w:rPr>
            </w:pPr>
            <w:r w:rsidRPr="00817AA2">
              <w:rPr>
                <w:rFonts w:cstheme="minorHAnsi"/>
                <w:bCs/>
              </w:rPr>
              <w:t>1.2 (-0.97, 3.4)</w:t>
            </w:r>
          </w:p>
        </w:tc>
        <w:tc>
          <w:tcPr>
            <w:tcW w:w="2742" w:type="dxa"/>
          </w:tcPr>
          <w:p w14:paraId="0293E3C2" w14:textId="77777777" w:rsidR="00817AA2" w:rsidRPr="00817AA2" w:rsidRDefault="00817AA2" w:rsidP="00FE0DA9">
            <w:pPr>
              <w:jc w:val="center"/>
              <w:rPr>
                <w:rFonts w:cstheme="minorHAnsi"/>
                <w:bCs/>
              </w:rPr>
            </w:pPr>
            <w:r w:rsidRPr="00817AA2">
              <w:rPr>
                <w:rFonts w:cstheme="minorHAnsi"/>
                <w:bCs/>
              </w:rPr>
              <w:t>0.1 (-2.1, 2.3)</w:t>
            </w:r>
          </w:p>
        </w:tc>
      </w:tr>
      <w:tr w:rsidR="00817AA2" w:rsidRPr="00817AA2" w14:paraId="5DFF3190" w14:textId="77777777" w:rsidTr="00FE0DA9">
        <w:trPr>
          <w:trHeight w:val="345"/>
        </w:trPr>
        <w:tc>
          <w:tcPr>
            <w:tcW w:w="4042" w:type="dxa"/>
          </w:tcPr>
          <w:p w14:paraId="3DBAB50A" w14:textId="77777777" w:rsidR="00817AA2" w:rsidRPr="00817AA2" w:rsidRDefault="00817AA2" w:rsidP="00FE0DA9">
            <w:pPr>
              <w:rPr>
                <w:rFonts w:cstheme="minorHAnsi"/>
              </w:rPr>
            </w:pPr>
            <w:r w:rsidRPr="00817AA2">
              <w:rPr>
                <w:rFonts w:cstheme="minorHAnsi"/>
                <w:b/>
              </w:rPr>
              <w:t>SF-36 Vitality</w:t>
            </w:r>
          </w:p>
        </w:tc>
        <w:tc>
          <w:tcPr>
            <w:tcW w:w="2741" w:type="dxa"/>
          </w:tcPr>
          <w:p w14:paraId="3EC02137" w14:textId="77777777" w:rsidR="00817AA2" w:rsidRPr="00817AA2" w:rsidRDefault="00817AA2" w:rsidP="00FE0DA9">
            <w:pPr>
              <w:rPr>
                <w:rFonts w:cstheme="minorHAnsi"/>
                <w:b/>
              </w:rPr>
            </w:pPr>
          </w:p>
        </w:tc>
        <w:tc>
          <w:tcPr>
            <w:tcW w:w="2886" w:type="dxa"/>
          </w:tcPr>
          <w:p w14:paraId="6BC719FD" w14:textId="77777777" w:rsidR="00817AA2" w:rsidRPr="00817AA2" w:rsidRDefault="00817AA2" w:rsidP="00FE0DA9">
            <w:pPr>
              <w:rPr>
                <w:rFonts w:cstheme="minorHAnsi"/>
                <w:b/>
              </w:rPr>
            </w:pPr>
          </w:p>
        </w:tc>
        <w:tc>
          <w:tcPr>
            <w:tcW w:w="2741" w:type="dxa"/>
          </w:tcPr>
          <w:p w14:paraId="503CE509" w14:textId="77777777" w:rsidR="00817AA2" w:rsidRPr="00817AA2" w:rsidRDefault="00817AA2" w:rsidP="00FE0DA9">
            <w:pPr>
              <w:rPr>
                <w:rFonts w:cstheme="minorHAnsi"/>
                <w:b/>
              </w:rPr>
            </w:pPr>
          </w:p>
        </w:tc>
        <w:tc>
          <w:tcPr>
            <w:tcW w:w="2742" w:type="dxa"/>
          </w:tcPr>
          <w:p w14:paraId="4B2B7A49" w14:textId="77777777" w:rsidR="00817AA2" w:rsidRPr="00817AA2" w:rsidRDefault="00817AA2" w:rsidP="00FE0DA9">
            <w:pPr>
              <w:rPr>
                <w:rFonts w:cstheme="minorHAnsi"/>
                <w:b/>
              </w:rPr>
            </w:pPr>
          </w:p>
        </w:tc>
      </w:tr>
      <w:tr w:rsidR="00817AA2" w:rsidRPr="00817AA2" w14:paraId="3C83F8F1" w14:textId="77777777" w:rsidTr="00FE0DA9">
        <w:trPr>
          <w:trHeight w:val="546"/>
        </w:trPr>
        <w:tc>
          <w:tcPr>
            <w:tcW w:w="4042" w:type="dxa"/>
          </w:tcPr>
          <w:p w14:paraId="221D427F"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578CCC2A" w14:textId="77777777" w:rsidR="00817AA2" w:rsidRPr="00817AA2" w:rsidRDefault="00817AA2" w:rsidP="00FE0DA9">
            <w:pPr>
              <w:jc w:val="center"/>
              <w:rPr>
                <w:rFonts w:cstheme="minorHAnsi"/>
                <w:bCs/>
              </w:rPr>
            </w:pPr>
            <w:r w:rsidRPr="00817AA2">
              <w:rPr>
                <w:rFonts w:cstheme="minorHAnsi"/>
                <w:bCs/>
              </w:rPr>
              <w:t>47.02 (9.75) [n = 91]</w:t>
            </w:r>
          </w:p>
        </w:tc>
        <w:tc>
          <w:tcPr>
            <w:tcW w:w="2886" w:type="dxa"/>
          </w:tcPr>
          <w:p w14:paraId="4F8152C7" w14:textId="77777777" w:rsidR="00817AA2" w:rsidRPr="00817AA2" w:rsidRDefault="00817AA2" w:rsidP="00FE0DA9">
            <w:pPr>
              <w:jc w:val="center"/>
              <w:rPr>
                <w:rFonts w:cstheme="minorHAnsi"/>
                <w:bCs/>
              </w:rPr>
            </w:pPr>
            <w:r w:rsidRPr="00817AA2">
              <w:rPr>
                <w:rFonts w:cstheme="minorHAnsi"/>
                <w:bCs/>
              </w:rPr>
              <w:t>49.39 (8.19) [n = 84]</w:t>
            </w:r>
          </w:p>
        </w:tc>
        <w:tc>
          <w:tcPr>
            <w:tcW w:w="2741" w:type="dxa"/>
          </w:tcPr>
          <w:p w14:paraId="2F518F3C" w14:textId="77777777" w:rsidR="00817AA2" w:rsidRPr="00817AA2" w:rsidRDefault="00817AA2" w:rsidP="00FE0DA9">
            <w:pPr>
              <w:jc w:val="center"/>
              <w:rPr>
                <w:rFonts w:cstheme="minorHAnsi"/>
                <w:bCs/>
              </w:rPr>
            </w:pPr>
            <w:r w:rsidRPr="00817AA2">
              <w:rPr>
                <w:rFonts w:cstheme="minorHAnsi"/>
                <w:bCs/>
              </w:rPr>
              <w:t>48.96 (9.75) [n = 79]</w:t>
            </w:r>
          </w:p>
        </w:tc>
        <w:tc>
          <w:tcPr>
            <w:tcW w:w="2742" w:type="dxa"/>
          </w:tcPr>
          <w:p w14:paraId="66F0BCB2" w14:textId="77777777" w:rsidR="00817AA2" w:rsidRPr="00817AA2" w:rsidRDefault="00817AA2" w:rsidP="00FE0DA9">
            <w:pPr>
              <w:jc w:val="center"/>
              <w:rPr>
                <w:rFonts w:cstheme="minorHAnsi"/>
                <w:bCs/>
              </w:rPr>
            </w:pPr>
            <w:r w:rsidRPr="00817AA2">
              <w:rPr>
                <w:rFonts w:cstheme="minorHAnsi"/>
                <w:bCs/>
              </w:rPr>
              <w:t>49.70 (10.43) [n = 77]</w:t>
            </w:r>
          </w:p>
        </w:tc>
      </w:tr>
      <w:tr w:rsidR="00817AA2" w:rsidRPr="00817AA2" w14:paraId="7D557614" w14:textId="77777777" w:rsidTr="00FE0DA9">
        <w:trPr>
          <w:trHeight w:val="345"/>
        </w:trPr>
        <w:tc>
          <w:tcPr>
            <w:tcW w:w="4042" w:type="dxa"/>
          </w:tcPr>
          <w:p w14:paraId="2DF20E31"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3A174312" w14:textId="77777777" w:rsidR="00817AA2" w:rsidRPr="00817AA2" w:rsidRDefault="00817AA2" w:rsidP="00FE0DA9">
            <w:pPr>
              <w:jc w:val="center"/>
              <w:rPr>
                <w:rFonts w:cstheme="minorHAnsi"/>
                <w:bCs/>
              </w:rPr>
            </w:pPr>
            <w:r w:rsidRPr="00817AA2">
              <w:rPr>
                <w:rFonts w:cstheme="minorHAnsi"/>
                <w:bCs/>
              </w:rPr>
              <w:t>46.27 (10.52) [n = 96]</w:t>
            </w:r>
          </w:p>
        </w:tc>
        <w:tc>
          <w:tcPr>
            <w:tcW w:w="2886" w:type="dxa"/>
          </w:tcPr>
          <w:p w14:paraId="2974D824" w14:textId="77777777" w:rsidR="00817AA2" w:rsidRPr="00817AA2" w:rsidRDefault="00817AA2" w:rsidP="00FE0DA9">
            <w:pPr>
              <w:jc w:val="center"/>
              <w:rPr>
                <w:rFonts w:cstheme="minorHAnsi"/>
                <w:bCs/>
              </w:rPr>
            </w:pPr>
            <w:r w:rsidRPr="00817AA2">
              <w:rPr>
                <w:rFonts w:cstheme="minorHAnsi"/>
                <w:bCs/>
              </w:rPr>
              <w:t>45.90 (10.83) [n = 84]</w:t>
            </w:r>
          </w:p>
        </w:tc>
        <w:tc>
          <w:tcPr>
            <w:tcW w:w="2741" w:type="dxa"/>
          </w:tcPr>
          <w:p w14:paraId="0294A550" w14:textId="77777777" w:rsidR="00817AA2" w:rsidRPr="00817AA2" w:rsidRDefault="00817AA2" w:rsidP="00FE0DA9">
            <w:pPr>
              <w:jc w:val="center"/>
              <w:rPr>
                <w:rFonts w:cstheme="minorHAnsi"/>
                <w:bCs/>
              </w:rPr>
            </w:pPr>
            <w:r w:rsidRPr="00817AA2">
              <w:rPr>
                <w:rFonts w:cstheme="minorHAnsi"/>
                <w:bCs/>
              </w:rPr>
              <w:t>46.32 (9.47) [n = 77]</w:t>
            </w:r>
          </w:p>
        </w:tc>
        <w:tc>
          <w:tcPr>
            <w:tcW w:w="2742" w:type="dxa"/>
          </w:tcPr>
          <w:p w14:paraId="1B96A570" w14:textId="77777777" w:rsidR="00817AA2" w:rsidRPr="00817AA2" w:rsidRDefault="00817AA2" w:rsidP="00FE0DA9">
            <w:pPr>
              <w:jc w:val="center"/>
              <w:rPr>
                <w:rFonts w:cstheme="minorHAnsi"/>
                <w:bCs/>
              </w:rPr>
            </w:pPr>
            <w:r w:rsidRPr="00817AA2">
              <w:rPr>
                <w:rFonts w:cstheme="minorHAnsi"/>
                <w:bCs/>
              </w:rPr>
              <w:t>47.65 (9.93) [n = 76]</w:t>
            </w:r>
          </w:p>
        </w:tc>
      </w:tr>
      <w:tr w:rsidR="00817AA2" w:rsidRPr="00817AA2" w14:paraId="09F66002" w14:textId="77777777" w:rsidTr="00FE0DA9">
        <w:trPr>
          <w:trHeight w:val="330"/>
        </w:trPr>
        <w:tc>
          <w:tcPr>
            <w:tcW w:w="4042" w:type="dxa"/>
          </w:tcPr>
          <w:p w14:paraId="529FDD8B"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5A02F623" w14:textId="77777777" w:rsidR="00817AA2" w:rsidRPr="00817AA2" w:rsidRDefault="00817AA2" w:rsidP="00FE0DA9">
            <w:pPr>
              <w:jc w:val="center"/>
              <w:rPr>
                <w:rFonts w:cstheme="minorHAnsi"/>
                <w:bCs/>
              </w:rPr>
            </w:pPr>
          </w:p>
        </w:tc>
        <w:tc>
          <w:tcPr>
            <w:tcW w:w="2886" w:type="dxa"/>
          </w:tcPr>
          <w:p w14:paraId="3EA971FC" w14:textId="77777777" w:rsidR="00817AA2" w:rsidRPr="00817AA2" w:rsidRDefault="00817AA2" w:rsidP="00FE0DA9">
            <w:pPr>
              <w:jc w:val="center"/>
              <w:rPr>
                <w:rFonts w:cstheme="minorHAnsi"/>
                <w:bCs/>
              </w:rPr>
            </w:pPr>
            <w:r w:rsidRPr="00817AA2">
              <w:rPr>
                <w:rFonts w:cstheme="minorHAnsi"/>
                <w:bCs/>
              </w:rPr>
              <w:t>2.5 (-0.1, 5)</w:t>
            </w:r>
          </w:p>
        </w:tc>
        <w:tc>
          <w:tcPr>
            <w:tcW w:w="2741" w:type="dxa"/>
          </w:tcPr>
          <w:p w14:paraId="05869F27" w14:textId="77777777" w:rsidR="00817AA2" w:rsidRPr="00817AA2" w:rsidRDefault="00817AA2" w:rsidP="00FE0DA9">
            <w:pPr>
              <w:jc w:val="center"/>
              <w:rPr>
                <w:rFonts w:cstheme="minorHAnsi"/>
                <w:bCs/>
              </w:rPr>
            </w:pPr>
            <w:r w:rsidRPr="00817AA2">
              <w:rPr>
                <w:rFonts w:cstheme="minorHAnsi"/>
                <w:bCs/>
              </w:rPr>
              <w:t>1.8 (-0.8, 4.4)</w:t>
            </w:r>
          </w:p>
        </w:tc>
        <w:tc>
          <w:tcPr>
            <w:tcW w:w="2742" w:type="dxa"/>
          </w:tcPr>
          <w:p w14:paraId="18943D0A" w14:textId="77777777" w:rsidR="00817AA2" w:rsidRPr="00817AA2" w:rsidRDefault="00817AA2" w:rsidP="00FE0DA9">
            <w:pPr>
              <w:jc w:val="center"/>
              <w:rPr>
                <w:rFonts w:cstheme="minorHAnsi"/>
                <w:bCs/>
              </w:rPr>
            </w:pPr>
            <w:r w:rsidRPr="00817AA2">
              <w:rPr>
                <w:rFonts w:cstheme="minorHAnsi"/>
                <w:bCs/>
              </w:rPr>
              <w:t>1.3 (-1.3, 3.9)</w:t>
            </w:r>
          </w:p>
        </w:tc>
      </w:tr>
      <w:tr w:rsidR="00817AA2" w:rsidRPr="00817AA2" w14:paraId="7A7BCF29" w14:textId="77777777" w:rsidTr="00FE0DA9">
        <w:trPr>
          <w:trHeight w:val="345"/>
        </w:trPr>
        <w:tc>
          <w:tcPr>
            <w:tcW w:w="4042" w:type="dxa"/>
          </w:tcPr>
          <w:p w14:paraId="4BCDE91E" w14:textId="77777777" w:rsidR="00817AA2" w:rsidRPr="00817AA2" w:rsidRDefault="00817AA2" w:rsidP="00FE0DA9">
            <w:pPr>
              <w:rPr>
                <w:rFonts w:cstheme="minorHAnsi"/>
              </w:rPr>
            </w:pPr>
            <w:r w:rsidRPr="00817AA2">
              <w:rPr>
                <w:rFonts w:cstheme="minorHAnsi"/>
                <w:b/>
              </w:rPr>
              <w:lastRenderedPageBreak/>
              <w:t xml:space="preserve">SF-36 Social Functioning </w:t>
            </w:r>
          </w:p>
        </w:tc>
        <w:tc>
          <w:tcPr>
            <w:tcW w:w="2741" w:type="dxa"/>
          </w:tcPr>
          <w:p w14:paraId="35750D2C" w14:textId="77777777" w:rsidR="00817AA2" w:rsidRPr="00817AA2" w:rsidRDefault="00817AA2" w:rsidP="00FE0DA9">
            <w:pPr>
              <w:jc w:val="center"/>
              <w:rPr>
                <w:rFonts w:cstheme="minorHAnsi"/>
                <w:b/>
              </w:rPr>
            </w:pPr>
          </w:p>
        </w:tc>
        <w:tc>
          <w:tcPr>
            <w:tcW w:w="2886" w:type="dxa"/>
          </w:tcPr>
          <w:p w14:paraId="668732B0" w14:textId="77777777" w:rsidR="00817AA2" w:rsidRPr="00817AA2" w:rsidRDefault="00817AA2" w:rsidP="00FE0DA9">
            <w:pPr>
              <w:jc w:val="center"/>
              <w:rPr>
                <w:rFonts w:cstheme="minorHAnsi"/>
                <w:b/>
              </w:rPr>
            </w:pPr>
          </w:p>
        </w:tc>
        <w:tc>
          <w:tcPr>
            <w:tcW w:w="2741" w:type="dxa"/>
          </w:tcPr>
          <w:p w14:paraId="6BB084BE" w14:textId="77777777" w:rsidR="00817AA2" w:rsidRPr="00817AA2" w:rsidRDefault="00817AA2" w:rsidP="00FE0DA9">
            <w:pPr>
              <w:jc w:val="center"/>
              <w:rPr>
                <w:rFonts w:cstheme="minorHAnsi"/>
                <w:b/>
              </w:rPr>
            </w:pPr>
          </w:p>
        </w:tc>
        <w:tc>
          <w:tcPr>
            <w:tcW w:w="2742" w:type="dxa"/>
          </w:tcPr>
          <w:p w14:paraId="6DE1620F" w14:textId="77777777" w:rsidR="00817AA2" w:rsidRPr="00817AA2" w:rsidRDefault="00817AA2" w:rsidP="00FE0DA9">
            <w:pPr>
              <w:jc w:val="center"/>
              <w:rPr>
                <w:rFonts w:cstheme="minorHAnsi"/>
                <w:b/>
              </w:rPr>
            </w:pPr>
          </w:p>
        </w:tc>
      </w:tr>
      <w:tr w:rsidR="00817AA2" w:rsidRPr="00817AA2" w14:paraId="6D804E7B" w14:textId="77777777" w:rsidTr="00FE0DA9">
        <w:trPr>
          <w:trHeight w:val="546"/>
        </w:trPr>
        <w:tc>
          <w:tcPr>
            <w:tcW w:w="4042" w:type="dxa"/>
          </w:tcPr>
          <w:p w14:paraId="7AC73F84"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48DCB33F" w14:textId="77777777" w:rsidR="00817AA2" w:rsidRPr="00817AA2" w:rsidRDefault="00817AA2" w:rsidP="00FE0DA9">
            <w:pPr>
              <w:jc w:val="center"/>
              <w:rPr>
                <w:rFonts w:cstheme="minorHAnsi"/>
                <w:bCs/>
              </w:rPr>
            </w:pPr>
            <w:r w:rsidRPr="00817AA2">
              <w:rPr>
                <w:rFonts w:cstheme="minorHAnsi"/>
                <w:bCs/>
              </w:rPr>
              <w:t>45.09 (11.50) [n = 91]</w:t>
            </w:r>
          </w:p>
        </w:tc>
        <w:tc>
          <w:tcPr>
            <w:tcW w:w="2886" w:type="dxa"/>
          </w:tcPr>
          <w:p w14:paraId="55D5614F" w14:textId="77777777" w:rsidR="00817AA2" w:rsidRPr="00817AA2" w:rsidRDefault="00817AA2" w:rsidP="00FE0DA9">
            <w:pPr>
              <w:jc w:val="center"/>
              <w:rPr>
                <w:rFonts w:cstheme="minorHAnsi"/>
                <w:bCs/>
              </w:rPr>
            </w:pPr>
            <w:r w:rsidRPr="00817AA2">
              <w:rPr>
                <w:rFonts w:cstheme="minorHAnsi"/>
                <w:bCs/>
              </w:rPr>
              <w:t>46.66 (10.88) [n = 85]</w:t>
            </w:r>
          </w:p>
        </w:tc>
        <w:tc>
          <w:tcPr>
            <w:tcW w:w="2741" w:type="dxa"/>
          </w:tcPr>
          <w:p w14:paraId="76030357" w14:textId="77777777" w:rsidR="00817AA2" w:rsidRPr="00817AA2" w:rsidRDefault="00817AA2" w:rsidP="00FE0DA9">
            <w:pPr>
              <w:jc w:val="center"/>
              <w:rPr>
                <w:rFonts w:cstheme="minorHAnsi"/>
                <w:bCs/>
              </w:rPr>
            </w:pPr>
            <w:r w:rsidRPr="00817AA2">
              <w:rPr>
                <w:rFonts w:cstheme="minorHAnsi"/>
                <w:bCs/>
              </w:rPr>
              <w:t>47.31 (11.57) [n = 79]</w:t>
            </w:r>
          </w:p>
        </w:tc>
        <w:tc>
          <w:tcPr>
            <w:tcW w:w="2742" w:type="dxa"/>
          </w:tcPr>
          <w:p w14:paraId="6CA4132B" w14:textId="77777777" w:rsidR="00817AA2" w:rsidRPr="00817AA2" w:rsidRDefault="00817AA2" w:rsidP="00FE0DA9">
            <w:pPr>
              <w:jc w:val="center"/>
              <w:rPr>
                <w:rFonts w:cstheme="minorHAnsi"/>
                <w:bCs/>
              </w:rPr>
            </w:pPr>
            <w:r w:rsidRPr="00817AA2">
              <w:rPr>
                <w:rFonts w:cstheme="minorHAnsi"/>
                <w:bCs/>
              </w:rPr>
              <w:t>44.94 (13.10) [n = 77]</w:t>
            </w:r>
          </w:p>
        </w:tc>
      </w:tr>
      <w:tr w:rsidR="00817AA2" w:rsidRPr="00817AA2" w14:paraId="684A0866" w14:textId="77777777" w:rsidTr="00FE0DA9">
        <w:trPr>
          <w:trHeight w:val="345"/>
        </w:trPr>
        <w:tc>
          <w:tcPr>
            <w:tcW w:w="4042" w:type="dxa"/>
          </w:tcPr>
          <w:p w14:paraId="6E4FBA3E"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03A8DC94" w14:textId="77777777" w:rsidR="00817AA2" w:rsidRPr="00817AA2" w:rsidRDefault="00817AA2" w:rsidP="00FE0DA9">
            <w:pPr>
              <w:jc w:val="center"/>
              <w:rPr>
                <w:rFonts w:cstheme="minorHAnsi"/>
                <w:bCs/>
              </w:rPr>
            </w:pPr>
            <w:r w:rsidRPr="00817AA2">
              <w:rPr>
                <w:rFonts w:cstheme="minorHAnsi"/>
                <w:bCs/>
              </w:rPr>
              <w:t>42.81 (12.59) [n = 97]</w:t>
            </w:r>
          </w:p>
        </w:tc>
        <w:tc>
          <w:tcPr>
            <w:tcW w:w="2886" w:type="dxa"/>
          </w:tcPr>
          <w:p w14:paraId="0022DD94" w14:textId="77777777" w:rsidR="00817AA2" w:rsidRPr="00817AA2" w:rsidRDefault="00817AA2" w:rsidP="00FE0DA9">
            <w:pPr>
              <w:jc w:val="center"/>
              <w:rPr>
                <w:rFonts w:cstheme="minorHAnsi"/>
                <w:bCs/>
              </w:rPr>
            </w:pPr>
            <w:r w:rsidRPr="00817AA2">
              <w:rPr>
                <w:rFonts w:cstheme="minorHAnsi"/>
                <w:bCs/>
              </w:rPr>
              <w:t>43.31 (12.25) [n = 84]</w:t>
            </w:r>
          </w:p>
        </w:tc>
        <w:tc>
          <w:tcPr>
            <w:tcW w:w="2741" w:type="dxa"/>
          </w:tcPr>
          <w:p w14:paraId="549B3900" w14:textId="77777777" w:rsidR="00817AA2" w:rsidRPr="00817AA2" w:rsidRDefault="00817AA2" w:rsidP="00FE0DA9">
            <w:pPr>
              <w:jc w:val="center"/>
              <w:rPr>
                <w:rFonts w:cstheme="minorHAnsi"/>
                <w:bCs/>
              </w:rPr>
            </w:pPr>
            <w:r w:rsidRPr="00817AA2">
              <w:rPr>
                <w:rFonts w:cstheme="minorHAnsi"/>
                <w:bCs/>
              </w:rPr>
              <w:t>44.19 (11.58) [n = 78]</w:t>
            </w:r>
          </w:p>
        </w:tc>
        <w:tc>
          <w:tcPr>
            <w:tcW w:w="2742" w:type="dxa"/>
          </w:tcPr>
          <w:p w14:paraId="61E6A4B8" w14:textId="77777777" w:rsidR="00817AA2" w:rsidRPr="00817AA2" w:rsidRDefault="00817AA2" w:rsidP="00FE0DA9">
            <w:pPr>
              <w:jc w:val="center"/>
              <w:rPr>
                <w:rFonts w:cstheme="minorHAnsi"/>
                <w:bCs/>
              </w:rPr>
            </w:pPr>
            <w:r w:rsidRPr="00817AA2">
              <w:rPr>
                <w:rFonts w:cstheme="minorHAnsi"/>
                <w:bCs/>
              </w:rPr>
              <w:t>44.40 (11.89) [n = 75]</w:t>
            </w:r>
          </w:p>
        </w:tc>
      </w:tr>
      <w:tr w:rsidR="00817AA2" w:rsidRPr="00817AA2" w14:paraId="4FDF993E" w14:textId="77777777" w:rsidTr="00FE0DA9">
        <w:trPr>
          <w:trHeight w:val="330"/>
        </w:trPr>
        <w:tc>
          <w:tcPr>
            <w:tcW w:w="4042" w:type="dxa"/>
          </w:tcPr>
          <w:p w14:paraId="7B311DEC"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2655E404" w14:textId="77777777" w:rsidR="00817AA2" w:rsidRPr="00817AA2" w:rsidRDefault="00817AA2" w:rsidP="00FE0DA9">
            <w:pPr>
              <w:jc w:val="center"/>
              <w:rPr>
                <w:rFonts w:cstheme="minorHAnsi"/>
                <w:bCs/>
              </w:rPr>
            </w:pPr>
          </w:p>
        </w:tc>
        <w:tc>
          <w:tcPr>
            <w:tcW w:w="2886" w:type="dxa"/>
          </w:tcPr>
          <w:p w14:paraId="48193BE7" w14:textId="77777777" w:rsidR="00817AA2" w:rsidRPr="00817AA2" w:rsidRDefault="00817AA2" w:rsidP="00FE0DA9">
            <w:pPr>
              <w:jc w:val="center"/>
              <w:rPr>
                <w:rFonts w:cstheme="minorHAnsi"/>
                <w:bCs/>
              </w:rPr>
            </w:pPr>
            <w:r w:rsidRPr="00817AA2">
              <w:rPr>
                <w:rFonts w:cstheme="minorHAnsi"/>
                <w:bCs/>
              </w:rPr>
              <w:t>0.8 (-2.4, 4)</w:t>
            </w:r>
          </w:p>
        </w:tc>
        <w:tc>
          <w:tcPr>
            <w:tcW w:w="2741" w:type="dxa"/>
          </w:tcPr>
          <w:p w14:paraId="0B1BED94" w14:textId="77777777" w:rsidR="00817AA2" w:rsidRPr="00817AA2" w:rsidRDefault="00817AA2" w:rsidP="00FE0DA9">
            <w:pPr>
              <w:jc w:val="center"/>
              <w:rPr>
                <w:rFonts w:cstheme="minorHAnsi"/>
                <w:bCs/>
              </w:rPr>
            </w:pPr>
            <w:r w:rsidRPr="00817AA2">
              <w:rPr>
                <w:rFonts w:cstheme="minorHAnsi"/>
                <w:bCs/>
              </w:rPr>
              <w:t>0.8 (-2.4, 4.1)</w:t>
            </w:r>
          </w:p>
        </w:tc>
        <w:tc>
          <w:tcPr>
            <w:tcW w:w="2742" w:type="dxa"/>
          </w:tcPr>
          <w:p w14:paraId="49760661" w14:textId="77777777" w:rsidR="00817AA2" w:rsidRPr="00817AA2" w:rsidRDefault="00817AA2" w:rsidP="00FE0DA9">
            <w:pPr>
              <w:jc w:val="center"/>
              <w:rPr>
                <w:rFonts w:cstheme="minorHAnsi"/>
                <w:bCs/>
              </w:rPr>
            </w:pPr>
            <w:r w:rsidRPr="00817AA2">
              <w:rPr>
                <w:rFonts w:cstheme="minorHAnsi"/>
                <w:bCs/>
              </w:rPr>
              <w:t>1.3 (-1.3, 3.9)</w:t>
            </w:r>
          </w:p>
        </w:tc>
      </w:tr>
      <w:tr w:rsidR="00817AA2" w:rsidRPr="00817AA2" w14:paraId="55C24409" w14:textId="77777777" w:rsidTr="00FE0DA9">
        <w:trPr>
          <w:trHeight w:val="330"/>
        </w:trPr>
        <w:tc>
          <w:tcPr>
            <w:tcW w:w="4042" w:type="dxa"/>
          </w:tcPr>
          <w:p w14:paraId="5006CFD7" w14:textId="77777777" w:rsidR="00817AA2" w:rsidRPr="00817AA2" w:rsidRDefault="00817AA2" w:rsidP="00FE0DA9">
            <w:pPr>
              <w:rPr>
                <w:rFonts w:cstheme="minorHAnsi"/>
              </w:rPr>
            </w:pPr>
            <w:r w:rsidRPr="00817AA2">
              <w:rPr>
                <w:rFonts w:cstheme="minorHAnsi"/>
                <w:b/>
              </w:rPr>
              <w:t>SF-36 Role-Emotional</w:t>
            </w:r>
          </w:p>
        </w:tc>
        <w:tc>
          <w:tcPr>
            <w:tcW w:w="2741" w:type="dxa"/>
          </w:tcPr>
          <w:p w14:paraId="30604FA9" w14:textId="77777777" w:rsidR="00817AA2" w:rsidRPr="00817AA2" w:rsidRDefault="00817AA2" w:rsidP="00FE0DA9">
            <w:pPr>
              <w:jc w:val="center"/>
              <w:rPr>
                <w:rFonts w:cstheme="minorHAnsi"/>
                <w:b/>
              </w:rPr>
            </w:pPr>
          </w:p>
        </w:tc>
        <w:tc>
          <w:tcPr>
            <w:tcW w:w="2886" w:type="dxa"/>
          </w:tcPr>
          <w:p w14:paraId="79DCD717" w14:textId="77777777" w:rsidR="00817AA2" w:rsidRPr="00817AA2" w:rsidRDefault="00817AA2" w:rsidP="00FE0DA9">
            <w:pPr>
              <w:jc w:val="center"/>
              <w:rPr>
                <w:rFonts w:cstheme="minorHAnsi"/>
                <w:b/>
              </w:rPr>
            </w:pPr>
          </w:p>
        </w:tc>
        <w:tc>
          <w:tcPr>
            <w:tcW w:w="2741" w:type="dxa"/>
          </w:tcPr>
          <w:p w14:paraId="28347F40" w14:textId="77777777" w:rsidR="00817AA2" w:rsidRPr="00817AA2" w:rsidRDefault="00817AA2" w:rsidP="00FE0DA9">
            <w:pPr>
              <w:jc w:val="center"/>
              <w:rPr>
                <w:rFonts w:cstheme="minorHAnsi"/>
                <w:b/>
              </w:rPr>
            </w:pPr>
          </w:p>
        </w:tc>
        <w:tc>
          <w:tcPr>
            <w:tcW w:w="2742" w:type="dxa"/>
          </w:tcPr>
          <w:p w14:paraId="01027154" w14:textId="77777777" w:rsidR="00817AA2" w:rsidRPr="00817AA2" w:rsidRDefault="00817AA2" w:rsidP="00FE0DA9">
            <w:pPr>
              <w:jc w:val="center"/>
              <w:rPr>
                <w:rFonts w:cstheme="minorHAnsi"/>
                <w:b/>
              </w:rPr>
            </w:pPr>
          </w:p>
        </w:tc>
      </w:tr>
      <w:tr w:rsidR="00817AA2" w:rsidRPr="00817AA2" w14:paraId="5F10B76D" w14:textId="77777777" w:rsidTr="00FE0DA9">
        <w:trPr>
          <w:trHeight w:val="561"/>
        </w:trPr>
        <w:tc>
          <w:tcPr>
            <w:tcW w:w="4042" w:type="dxa"/>
          </w:tcPr>
          <w:p w14:paraId="18B8E0AB"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078FC56F" w14:textId="77777777" w:rsidR="00817AA2" w:rsidRPr="00817AA2" w:rsidRDefault="00817AA2" w:rsidP="00FE0DA9">
            <w:pPr>
              <w:jc w:val="center"/>
              <w:rPr>
                <w:rFonts w:cstheme="minorHAnsi"/>
                <w:bCs/>
              </w:rPr>
            </w:pPr>
            <w:r w:rsidRPr="00817AA2">
              <w:rPr>
                <w:rFonts w:cstheme="minorHAnsi"/>
                <w:bCs/>
              </w:rPr>
              <w:t>45.39 (12.98) [n = 91]</w:t>
            </w:r>
          </w:p>
        </w:tc>
        <w:tc>
          <w:tcPr>
            <w:tcW w:w="2886" w:type="dxa"/>
          </w:tcPr>
          <w:p w14:paraId="3195E77A" w14:textId="77777777" w:rsidR="00817AA2" w:rsidRPr="00817AA2" w:rsidRDefault="00817AA2" w:rsidP="00FE0DA9">
            <w:pPr>
              <w:jc w:val="center"/>
              <w:rPr>
                <w:rFonts w:cstheme="minorHAnsi"/>
                <w:bCs/>
              </w:rPr>
            </w:pPr>
            <w:r w:rsidRPr="00817AA2">
              <w:rPr>
                <w:rFonts w:cstheme="minorHAnsi"/>
                <w:bCs/>
              </w:rPr>
              <w:t>46.79 (12.43) [n = 85]</w:t>
            </w:r>
          </w:p>
        </w:tc>
        <w:tc>
          <w:tcPr>
            <w:tcW w:w="2741" w:type="dxa"/>
          </w:tcPr>
          <w:p w14:paraId="5EDDF6FB" w14:textId="77777777" w:rsidR="00817AA2" w:rsidRPr="00817AA2" w:rsidRDefault="00817AA2" w:rsidP="00FE0DA9">
            <w:pPr>
              <w:jc w:val="center"/>
              <w:rPr>
                <w:rFonts w:cstheme="minorHAnsi"/>
                <w:bCs/>
              </w:rPr>
            </w:pPr>
            <w:r w:rsidRPr="00817AA2">
              <w:rPr>
                <w:rFonts w:cstheme="minorHAnsi"/>
                <w:bCs/>
              </w:rPr>
              <w:t>47.14 (12.18) [n = 79]</w:t>
            </w:r>
          </w:p>
        </w:tc>
        <w:tc>
          <w:tcPr>
            <w:tcW w:w="2742" w:type="dxa"/>
          </w:tcPr>
          <w:p w14:paraId="0458D5DA" w14:textId="77777777" w:rsidR="00817AA2" w:rsidRPr="00817AA2" w:rsidRDefault="00817AA2" w:rsidP="00FE0DA9">
            <w:pPr>
              <w:jc w:val="center"/>
              <w:rPr>
                <w:rFonts w:cstheme="minorHAnsi"/>
                <w:bCs/>
              </w:rPr>
            </w:pPr>
            <w:r w:rsidRPr="00817AA2">
              <w:rPr>
                <w:rFonts w:cstheme="minorHAnsi"/>
                <w:bCs/>
              </w:rPr>
              <w:t>45.78 (13.01) [n = 76]</w:t>
            </w:r>
          </w:p>
        </w:tc>
      </w:tr>
      <w:tr w:rsidR="00817AA2" w:rsidRPr="00817AA2" w14:paraId="51A2EF0D" w14:textId="77777777" w:rsidTr="00FE0DA9">
        <w:trPr>
          <w:trHeight w:val="330"/>
        </w:trPr>
        <w:tc>
          <w:tcPr>
            <w:tcW w:w="4042" w:type="dxa"/>
          </w:tcPr>
          <w:p w14:paraId="1F59C962"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528F86F2" w14:textId="77777777" w:rsidR="00817AA2" w:rsidRPr="00817AA2" w:rsidRDefault="00817AA2" w:rsidP="00FE0DA9">
            <w:pPr>
              <w:jc w:val="center"/>
              <w:rPr>
                <w:rFonts w:cstheme="minorHAnsi"/>
                <w:bCs/>
              </w:rPr>
            </w:pPr>
            <w:r w:rsidRPr="00817AA2">
              <w:rPr>
                <w:rFonts w:cstheme="minorHAnsi"/>
                <w:bCs/>
              </w:rPr>
              <w:t>43.27 (13.84) [n = 96]</w:t>
            </w:r>
          </w:p>
        </w:tc>
        <w:tc>
          <w:tcPr>
            <w:tcW w:w="2886" w:type="dxa"/>
          </w:tcPr>
          <w:p w14:paraId="6738E3A7" w14:textId="77777777" w:rsidR="00817AA2" w:rsidRPr="00817AA2" w:rsidRDefault="00817AA2" w:rsidP="00FE0DA9">
            <w:pPr>
              <w:jc w:val="center"/>
              <w:rPr>
                <w:rFonts w:cstheme="minorHAnsi"/>
                <w:bCs/>
              </w:rPr>
            </w:pPr>
            <w:r w:rsidRPr="00817AA2">
              <w:rPr>
                <w:rFonts w:cstheme="minorHAnsi"/>
                <w:bCs/>
              </w:rPr>
              <w:t>42.55 (14.45) [n = 84]</w:t>
            </w:r>
          </w:p>
        </w:tc>
        <w:tc>
          <w:tcPr>
            <w:tcW w:w="2741" w:type="dxa"/>
          </w:tcPr>
          <w:p w14:paraId="0C827389" w14:textId="77777777" w:rsidR="00817AA2" w:rsidRPr="00817AA2" w:rsidRDefault="00817AA2" w:rsidP="00FE0DA9">
            <w:pPr>
              <w:jc w:val="center"/>
              <w:rPr>
                <w:rFonts w:cstheme="minorHAnsi"/>
                <w:bCs/>
              </w:rPr>
            </w:pPr>
            <w:r w:rsidRPr="00817AA2">
              <w:rPr>
                <w:rFonts w:cstheme="minorHAnsi"/>
                <w:bCs/>
              </w:rPr>
              <w:t>43.66 (13.86) [n = 78]</w:t>
            </w:r>
          </w:p>
        </w:tc>
        <w:tc>
          <w:tcPr>
            <w:tcW w:w="2742" w:type="dxa"/>
          </w:tcPr>
          <w:p w14:paraId="0396F789" w14:textId="77777777" w:rsidR="00817AA2" w:rsidRPr="00817AA2" w:rsidRDefault="00817AA2" w:rsidP="00FE0DA9">
            <w:pPr>
              <w:jc w:val="center"/>
              <w:rPr>
                <w:rFonts w:cstheme="minorHAnsi"/>
                <w:bCs/>
              </w:rPr>
            </w:pPr>
            <w:r w:rsidRPr="00817AA2">
              <w:rPr>
                <w:rFonts w:cstheme="minorHAnsi"/>
                <w:bCs/>
              </w:rPr>
              <w:t>43.96 (12.93) [n = 75]</w:t>
            </w:r>
          </w:p>
        </w:tc>
      </w:tr>
      <w:tr w:rsidR="00817AA2" w:rsidRPr="00817AA2" w14:paraId="0B0F85C7" w14:textId="77777777" w:rsidTr="00FE0DA9">
        <w:trPr>
          <w:trHeight w:val="345"/>
        </w:trPr>
        <w:tc>
          <w:tcPr>
            <w:tcW w:w="4042" w:type="dxa"/>
          </w:tcPr>
          <w:p w14:paraId="72B9ACF9"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Pr>
          <w:p w14:paraId="582DB1D5" w14:textId="77777777" w:rsidR="00817AA2" w:rsidRPr="00817AA2" w:rsidRDefault="00817AA2" w:rsidP="00FE0DA9">
            <w:pPr>
              <w:jc w:val="center"/>
              <w:rPr>
                <w:rFonts w:cstheme="minorHAnsi"/>
                <w:bCs/>
              </w:rPr>
            </w:pPr>
          </w:p>
        </w:tc>
        <w:tc>
          <w:tcPr>
            <w:tcW w:w="2886" w:type="dxa"/>
          </w:tcPr>
          <w:p w14:paraId="6C0C2F70" w14:textId="77777777" w:rsidR="00817AA2" w:rsidRPr="00817AA2" w:rsidRDefault="00817AA2" w:rsidP="00FE0DA9">
            <w:pPr>
              <w:jc w:val="center"/>
              <w:rPr>
                <w:rFonts w:cstheme="minorHAnsi"/>
                <w:bCs/>
              </w:rPr>
            </w:pPr>
            <w:r w:rsidRPr="00817AA2">
              <w:rPr>
                <w:rFonts w:cstheme="minorHAnsi"/>
                <w:bCs/>
              </w:rPr>
              <w:t>2.2 (-1.9, 6.3)</w:t>
            </w:r>
          </w:p>
        </w:tc>
        <w:tc>
          <w:tcPr>
            <w:tcW w:w="2741" w:type="dxa"/>
          </w:tcPr>
          <w:p w14:paraId="2A84CD95" w14:textId="77777777" w:rsidR="00817AA2" w:rsidRPr="00817AA2" w:rsidRDefault="00817AA2" w:rsidP="00FE0DA9">
            <w:pPr>
              <w:jc w:val="center"/>
              <w:rPr>
                <w:rFonts w:cstheme="minorHAnsi"/>
                <w:bCs/>
              </w:rPr>
            </w:pPr>
            <w:r w:rsidRPr="00817AA2">
              <w:rPr>
                <w:rFonts w:cstheme="minorHAnsi"/>
                <w:bCs/>
              </w:rPr>
              <w:t>1.3 (-2.9, 5.4)</w:t>
            </w:r>
          </w:p>
        </w:tc>
        <w:tc>
          <w:tcPr>
            <w:tcW w:w="2742" w:type="dxa"/>
          </w:tcPr>
          <w:p w14:paraId="43CF8434" w14:textId="77777777" w:rsidR="00817AA2" w:rsidRPr="00817AA2" w:rsidRDefault="00817AA2" w:rsidP="00FE0DA9">
            <w:pPr>
              <w:jc w:val="center"/>
              <w:rPr>
                <w:rFonts w:cstheme="minorHAnsi"/>
                <w:bCs/>
              </w:rPr>
            </w:pPr>
            <w:r w:rsidRPr="00817AA2">
              <w:rPr>
                <w:rFonts w:cstheme="minorHAnsi"/>
                <w:bCs/>
              </w:rPr>
              <w:t>0.6(-3.6, 4.8)</w:t>
            </w:r>
          </w:p>
        </w:tc>
      </w:tr>
      <w:tr w:rsidR="00817AA2" w:rsidRPr="00817AA2" w14:paraId="2615FB6E" w14:textId="77777777" w:rsidTr="00FE0DA9">
        <w:trPr>
          <w:trHeight w:val="330"/>
        </w:trPr>
        <w:tc>
          <w:tcPr>
            <w:tcW w:w="4042" w:type="dxa"/>
          </w:tcPr>
          <w:p w14:paraId="6D8BD053" w14:textId="77777777" w:rsidR="00817AA2" w:rsidRPr="00817AA2" w:rsidRDefault="00817AA2" w:rsidP="00FE0DA9">
            <w:pPr>
              <w:rPr>
                <w:rFonts w:cstheme="minorHAnsi"/>
              </w:rPr>
            </w:pPr>
            <w:r w:rsidRPr="00817AA2">
              <w:rPr>
                <w:rFonts w:cstheme="minorHAnsi"/>
                <w:b/>
              </w:rPr>
              <w:t>SF-36 Mental Health</w:t>
            </w:r>
          </w:p>
        </w:tc>
        <w:tc>
          <w:tcPr>
            <w:tcW w:w="2741" w:type="dxa"/>
          </w:tcPr>
          <w:p w14:paraId="27C3E05D" w14:textId="77777777" w:rsidR="00817AA2" w:rsidRPr="00817AA2" w:rsidRDefault="00817AA2" w:rsidP="00FE0DA9">
            <w:pPr>
              <w:jc w:val="center"/>
              <w:rPr>
                <w:rFonts w:cstheme="minorHAnsi"/>
                <w:b/>
              </w:rPr>
            </w:pPr>
          </w:p>
        </w:tc>
        <w:tc>
          <w:tcPr>
            <w:tcW w:w="2886" w:type="dxa"/>
          </w:tcPr>
          <w:p w14:paraId="20830BF4" w14:textId="77777777" w:rsidR="00817AA2" w:rsidRPr="00817AA2" w:rsidRDefault="00817AA2" w:rsidP="00FE0DA9">
            <w:pPr>
              <w:jc w:val="center"/>
              <w:rPr>
                <w:rFonts w:cstheme="minorHAnsi"/>
                <w:b/>
              </w:rPr>
            </w:pPr>
          </w:p>
        </w:tc>
        <w:tc>
          <w:tcPr>
            <w:tcW w:w="2741" w:type="dxa"/>
          </w:tcPr>
          <w:p w14:paraId="5E6E6402" w14:textId="77777777" w:rsidR="00817AA2" w:rsidRPr="00817AA2" w:rsidRDefault="00817AA2" w:rsidP="00FE0DA9">
            <w:pPr>
              <w:jc w:val="center"/>
              <w:rPr>
                <w:rFonts w:cstheme="minorHAnsi"/>
                <w:b/>
              </w:rPr>
            </w:pPr>
          </w:p>
        </w:tc>
        <w:tc>
          <w:tcPr>
            <w:tcW w:w="2742" w:type="dxa"/>
          </w:tcPr>
          <w:p w14:paraId="4BFF8ECC" w14:textId="77777777" w:rsidR="00817AA2" w:rsidRPr="00817AA2" w:rsidRDefault="00817AA2" w:rsidP="00FE0DA9">
            <w:pPr>
              <w:jc w:val="center"/>
              <w:rPr>
                <w:rFonts w:cstheme="minorHAnsi"/>
                <w:b/>
              </w:rPr>
            </w:pPr>
          </w:p>
        </w:tc>
      </w:tr>
      <w:tr w:rsidR="00817AA2" w:rsidRPr="00817AA2" w14:paraId="18C05B8A" w14:textId="77777777" w:rsidTr="00FE0DA9">
        <w:trPr>
          <w:trHeight w:val="561"/>
        </w:trPr>
        <w:tc>
          <w:tcPr>
            <w:tcW w:w="4042" w:type="dxa"/>
          </w:tcPr>
          <w:p w14:paraId="345B8434"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Treatment: NMES + BMT and NMES+BMT+SET </w:t>
            </w:r>
          </w:p>
        </w:tc>
        <w:tc>
          <w:tcPr>
            <w:tcW w:w="2741" w:type="dxa"/>
          </w:tcPr>
          <w:p w14:paraId="35EB7F2E" w14:textId="77777777" w:rsidR="00817AA2" w:rsidRPr="00817AA2" w:rsidRDefault="00817AA2" w:rsidP="00FE0DA9">
            <w:pPr>
              <w:jc w:val="center"/>
              <w:rPr>
                <w:rFonts w:cstheme="minorHAnsi"/>
                <w:bCs/>
              </w:rPr>
            </w:pPr>
            <w:r w:rsidRPr="00817AA2">
              <w:rPr>
                <w:rFonts w:cstheme="minorHAnsi"/>
                <w:bCs/>
              </w:rPr>
              <w:t>50.57 (10.62) [n = 91)</w:t>
            </w:r>
          </w:p>
        </w:tc>
        <w:tc>
          <w:tcPr>
            <w:tcW w:w="2886" w:type="dxa"/>
          </w:tcPr>
          <w:p w14:paraId="267ADBB5" w14:textId="77777777" w:rsidR="00817AA2" w:rsidRPr="00817AA2" w:rsidRDefault="00817AA2" w:rsidP="00FE0DA9">
            <w:pPr>
              <w:jc w:val="center"/>
              <w:rPr>
                <w:rFonts w:cstheme="minorHAnsi"/>
                <w:bCs/>
              </w:rPr>
            </w:pPr>
            <w:r w:rsidRPr="00817AA2">
              <w:rPr>
                <w:rFonts w:cstheme="minorHAnsi"/>
                <w:bCs/>
              </w:rPr>
              <w:t>52.21 (9.17) [n = 84]</w:t>
            </w:r>
          </w:p>
        </w:tc>
        <w:tc>
          <w:tcPr>
            <w:tcW w:w="2741" w:type="dxa"/>
          </w:tcPr>
          <w:p w14:paraId="524B79FB" w14:textId="77777777" w:rsidR="00817AA2" w:rsidRPr="00817AA2" w:rsidRDefault="00817AA2" w:rsidP="00FE0DA9">
            <w:pPr>
              <w:jc w:val="center"/>
              <w:rPr>
                <w:rFonts w:cstheme="minorHAnsi"/>
                <w:bCs/>
              </w:rPr>
            </w:pPr>
            <w:r w:rsidRPr="00817AA2">
              <w:rPr>
                <w:rFonts w:cstheme="minorHAnsi"/>
                <w:bCs/>
              </w:rPr>
              <w:t>51.86 (10.15) [n = 79]</w:t>
            </w:r>
          </w:p>
        </w:tc>
        <w:tc>
          <w:tcPr>
            <w:tcW w:w="2742" w:type="dxa"/>
          </w:tcPr>
          <w:p w14:paraId="34937A1C" w14:textId="77777777" w:rsidR="00817AA2" w:rsidRPr="00817AA2" w:rsidRDefault="00817AA2" w:rsidP="00FE0DA9">
            <w:pPr>
              <w:jc w:val="center"/>
              <w:rPr>
                <w:rFonts w:cstheme="minorHAnsi"/>
                <w:bCs/>
              </w:rPr>
            </w:pPr>
            <w:r w:rsidRPr="00817AA2">
              <w:rPr>
                <w:rFonts w:cstheme="minorHAnsi"/>
                <w:bCs/>
              </w:rPr>
              <w:t>52.10 (11.12) [n = 77]</w:t>
            </w:r>
          </w:p>
        </w:tc>
      </w:tr>
      <w:tr w:rsidR="00817AA2" w:rsidRPr="00817AA2" w14:paraId="40E0E171" w14:textId="77777777" w:rsidTr="00FE0DA9">
        <w:trPr>
          <w:trHeight w:val="330"/>
        </w:trPr>
        <w:tc>
          <w:tcPr>
            <w:tcW w:w="4042" w:type="dxa"/>
          </w:tcPr>
          <w:p w14:paraId="26848F08" w14:textId="77777777" w:rsidR="00817AA2" w:rsidRPr="00817AA2" w:rsidRDefault="00817AA2" w:rsidP="00FE0DA9">
            <w:pPr>
              <w:pStyle w:val="Default"/>
              <w:ind w:left="567"/>
              <w:rPr>
                <w:rFonts w:asciiTheme="minorHAnsi" w:hAnsiTheme="minorHAnsi" w:cstheme="minorHAnsi"/>
                <w:sz w:val="20"/>
                <w:szCs w:val="20"/>
              </w:rPr>
            </w:pPr>
            <w:r w:rsidRPr="00817AA2">
              <w:rPr>
                <w:rFonts w:asciiTheme="minorHAnsi" w:hAnsiTheme="minorHAnsi" w:cstheme="minorHAnsi"/>
                <w:bCs/>
                <w:sz w:val="20"/>
                <w:szCs w:val="20"/>
              </w:rPr>
              <w:t xml:space="preserve">Control: BMT and BMT+SET </w:t>
            </w:r>
          </w:p>
        </w:tc>
        <w:tc>
          <w:tcPr>
            <w:tcW w:w="2741" w:type="dxa"/>
          </w:tcPr>
          <w:p w14:paraId="466FEDD6" w14:textId="77777777" w:rsidR="00817AA2" w:rsidRPr="00817AA2" w:rsidRDefault="00817AA2" w:rsidP="00FE0DA9">
            <w:pPr>
              <w:jc w:val="center"/>
              <w:rPr>
                <w:rFonts w:cstheme="minorHAnsi"/>
                <w:bCs/>
              </w:rPr>
            </w:pPr>
            <w:r w:rsidRPr="00817AA2">
              <w:rPr>
                <w:rFonts w:cstheme="minorHAnsi"/>
                <w:bCs/>
              </w:rPr>
              <w:t>48.34 (11.48) [n = 96]</w:t>
            </w:r>
          </w:p>
        </w:tc>
        <w:tc>
          <w:tcPr>
            <w:tcW w:w="2886" w:type="dxa"/>
          </w:tcPr>
          <w:p w14:paraId="4F0412F8" w14:textId="77777777" w:rsidR="00817AA2" w:rsidRPr="00817AA2" w:rsidRDefault="00817AA2" w:rsidP="00FE0DA9">
            <w:pPr>
              <w:jc w:val="center"/>
              <w:rPr>
                <w:rFonts w:cstheme="minorHAnsi"/>
                <w:bCs/>
              </w:rPr>
            </w:pPr>
            <w:r w:rsidRPr="00817AA2">
              <w:rPr>
                <w:rFonts w:cstheme="minorHAnsi"/>
                <w:bCs/>
              </w:rPr>
              <w:t>47.27 (12.03) [n = 84]</w:t>
            </w:r>
          </w:p>
        </w:tc>
        <w:tc>
          <w:tcPr>
            <w:tcW w:w="2741" w:type="dxa"/>
          </w:tcPr>
          <w:p w14:paraId="6A5880F8" w14:textId="77777777" w:rsidR="00817AA2" w:rsidRPr="00817AA2" w:rsidRDefault="00817AA2" w:rsidP="00FE0DA9">
            <w:pPr>
              <w:jc w:val="center"/>
              <w:rPr>
                <w:rFonts w:cstheme="minorHAnsi"/>
                <w:bCs/>
              </w:rPr>
            </w:pPr>
            <w:r w:rsidRPr="00817AA2">
              <w:rPr>
                <w:rFonts w:cstheme="minorHAnsi"/>
                <w:bCs/>
              </w:rPr>
              <w:t>47.77 (11.44) [n = 77]</w:t>
            </w:r>
          </w:p>
        </w:tc>
        <w:tc>
          <w:tcPr>
            <w:tcW w:w="2742" w:type="dxa"/>
          </w:tcPr>
          <w:p w14:paraId="605891DE" w14:textId="77777777" w:rsidR="00817AA2" w:rsidRPr="00817AA2" w:rsidRDefault="00817AA2" w:rsidP="00FE0DA9">
            <w:pPr>
              <w:jc w:val="center"/>
              <w:rPr>
                <w:rFonts w:cstheme="minorHAnsi"/>
                <w:bCs/>
              </w:rPr>
            </w:pPr>
            <w:r w:rsidRPr="00817AA2">
              <w:rPr>
                <w:rFonts w:cstheme="minorHAnsi"/>
                <w:bCs/>
              </w:rPr>
              <w:t>48.31 (11.70) [n = 76]</w:t>
            </w:r>
          </w:p>
        </w:tc>
      </w:tr>
      <w:tr w:rsidR="00817AA2" w:rsidRPr="00817AA2" w14:paraId="59CD64B5" w14:textId="77777777" w:rsidTr="00FE0DA9">
        <w:trPr>
          <w:trHeight w:val="330"/>
        </w:trPr>
        <w:tc>
          <w:tcPr>
            <w:tcW w:w="4042" w:type="dxa"/>
            <w:tcBorders>
              <w:bottom w:val="single" w:sz="4" w:space="0" w:color="auto"/>
            </w:tcBorders>
          </w:tcPr>
          <w:p w14:paraId="0E358631" w14:textId="77777777" w:rsidR="00817AA2" w:rsidRPr="00817AA2" w:rsidRDefault="00817AA2" w:rsidP="00FE0DA9">
            <w:pPr>
              <w:ind w:left="567"/>
              <w:rPr>
                <w:rFonts w:cstheme="minorHAnsi"/>
              </w:rPr>
            </w:pPr>
            <w:r w:rsidRPr="00817AA2">
              <w:rPr>
                <w:rFonts w:cstheme="minorHAnsi"/>
              </w:rPr>
              <w:t>Difference</w:t>
            </w:r>
            <w:r w:rsidRPr="00817AA2">
              <w:rPr>
                <w:rFonts w:eastAsia="OTNEJMScalaSansLF" w:cstheme="minorHAnsi"/>
              </w:rPr>
              <w:t>†</w:t>
            </w:r>
          </w:p>
        </w:tc>
        <w:tc>
          <w:tcPr>
            <w:tcW w:w="2741" w:type="dxa"/>
            <w:tcBorders>
              <w:bottom w:val="single" w:sz="4" w:space="0" w:color="auto"/>
            </w:tcBorders>
          </w:tcPr>
          <w:p w14:paraId="3669CCFC" w14:textId="77777777" w:rsidR="00817AA2" w:rsidRPr="00817AA2" w:rsidRDefault="00817AA2" w:rsidP="00FE0DA9">
            <w:pPr>
              <w:jc w:val="center"/>
              <w:rPr>
                <w:rFonts w:cstheme="minorHAnsi"/>
                <w:bCs/>
              </w:rPr>
            </w:pPr>
          </w:p>
        </w:tc>
        <w:tc>
          <w:tcPr>
            <w:tcW w:w="2886" w:type="dxa"/>
            <w:tcBorders>
              <w:bottom w:val="single" w:sz="4" w:space="0" w:color="auto"/>
            </w:tcBorders>
          </w:tcPr>
          <w:p w14:paraId="13E9A875" w14:textId="77777777" w:rsidR="00817AA2" w:rsidRPr="00817AA2" w:rsidRDefault="00817AA2" w:rsidP="00FE0DA9">
            <w:pPr>
              <w:jc w:val="center"/>
              <w:rPr>
                <w:rFonts w:cstheme="minorHAnsi"/>
                <w:bCs/>
              </w:rPr>
            </w:pPr>
            <w:r w:rsidRPr="00817AA2">
              <w:rPr>
                <w:rFonts w:cstheme="minorHAnsi"/>
                <w:bCs/>
              </w:rPr>
              <w:t>1.8 (-0.9, 4.5)</w:t>
            </w:r>
          </w:p>
        </w:tc>
        <w:tc>
          <w:tcPr>
            <w:tcW w:w="2741" w:type="dxa"/>
            <w:tcBorders>
              <w:bottom w:val="single" w:sz="4" w:space="0" w:color="auto"/>
            </w:tcBorders>
          </w:tcPr>
          <w:p w14:paraId="05F039DE" w14:textId="77777777" w:rsidR="00817AA2" w:rsidRPr="00817AA2" w:rsidRDefault="00817AA2" w:rsidP="00FE0DA9">
            <w:pPr>
              <w:jc w:val="center"/>
              <w:rPr>
                <w:rFonts w:cstheme="minorHAnsi"/>
                <w:bCs/>
              </w:rPr>
            </w:pPr>
            <w:r w:rsidRPr="00817AA2">
              <w:rPr>
                <w:rFonts w:cstheme="minorHAnsi"/>
                <w:bCs/>
              </w:rPr>
              <w:t>1 (-1.7, 3.8)</w:t>
            </w:r>
          </w:p>
        </w:tc>
        <w:tc>
          <w:tcPr>
            <w:tcW w:w="2742" w:type="dxa"/>
            <w:tcBorders>
              <w:bottom w:val="single" w:sz="4" w:space="0" w:color="auto"/>
            </w:tcBorders>
          </w:tcPr>
          <w:p w14:paraId="6BE8B750" w14:textId="77777777" w:rsidR="00817AA2" w:rsidRPr="00817AA2" w:rsidRDefault="00817AA2" w:rsidP="00FE0DA9">
            <w:pPr>
              <w:jc w:val="center"/>
              <w:rPr>
                <w:rFonts w:cstheme="minorHAnsi"/>
                <w:bCs/>
              </w:rPr>
            </w:pPr>
            <w:r w:rsidRPr="00817AA2">
              <w:rPr>
                <w:rFonts w:cstheme="minorHAnsi"/>
                <w:bCs/>
              </w:rPr>
              <w:t>1.3 (-1.5, 4.1)</w:t>
            </w:r>
          </w:p>
        </w:tc>
      </w:tr>
    </w:tbl>
    <w:p w14:paraId="379D5C48" w14:textId="77777777" w:rsidR="00817AA2" w:rsidRPr="00817AA2" w:rsidRDefault="00817AA2" w:rsidP="00817AA2">
      <w:pPr>
        <w:pStyle w:val="bottomtables"/>
        <w:rPr>
          <w:rFonts w:cstheme="minorHAnsi"/>
          <w:i w:val="0"/>
          <w:iCs w:val="0"/>
          <w:sz w:val="20"/>
          <w:szCs w:val="20"/>
        </w:rPr>
      </w:pPr>
      <w:r w:rsidRPr="00817AA2">
        <w:rPr>
          <w:rFonts w:eastAsia="OTNEJMScalaSansLF" w:cstheme="minorHAnsi"/>
          <w:b w:val="0"/>
          <w:i w:val="0"/>
          <w:iCs w:val="0"/>
          <w:sz w:val="20"/>
          <w:szCs w:val="20"/>
        </w:rPr>
        <w:t>† Th</w:t>
      </w:r>
      <w:r w:rsidRPr="00817AA2">
        <w:rPr>
          <w:rFonts w:cstheme="minorHAnsi"/>
          <w:b w:val="0"/>
          <w:i w:val="0"/>
          <w:iCs w:val="0"/>
          <w:sz w:val="20"/>
          <w:szCs w:val="20"/>
        </w:rPr>
        <w:t xml:space="preserve">e between-group differences were estimated by a mixed model adjusted for each baseline quality of life score and time as fixed effects and </w:t>
      </w:r>
      <w:proofErr w:type="spellStart"/>
      <w:r w:rsidRPr="00817AA2">
        <w:rPr>
          <w:rFonts w:cstheme="minorHAnsi"/>
          <w:b w:val="0"/>
          <w:i w:val="0"/>
          <w:iCs w:val="0"/>
          <w:sz w:val="20"/>
          <w:szCs w:val="20"/>
        </w:rPr>
        <w:t>center</w:t>
      </w:r>
      <w:proofErr w:type="spellEnd"/>
      <w:r w:rsidRPr="00817AA2">
        <w:rPr>
          <w:rFonts w:cstheme="minorHAnsi"/>
          <w:b w:val="0"/>
          <w:i w:val="0"/>
          <w:iCs w:val="0"/>
          <w:sz w:val="20"/>
          <w:szCs w:val="20"/>
        </w:rPr>
        <w:t xml:space="preserve"> and patients as random effects. The control group was the reference group. The widths of the confidence intervals were not adjusted for multiple comparisons and should not be used for formal reference.</w:t>
      </w:r>
    </w:p>
    <w:p w14:paraId="2AE9F88B" w14:textId="77777777" w:rsidR="00817AA2" w:rsidRPr="00817AA2" w:rsidRDefault="00817AA2" w:rsidP="00817AA2">
      <w:pPr>
        <w:autoSpaceDE w:val="0"/>
        <w:autoSpaceDN w:val="0"/>
        <w:adjustRightInd w:val="0"/>
        <w:rPr>
          <w:rFonts w:cstheme="minorHAnsi"/>
          <w:sz w:val="20"/>
          <w:szCs w:val="20"/>
        </w:rPr>
      </w:pPr>
      <w:r w:rsidRPr="00817AA2">
        <w:rPr>
          <w:rFonts w:eastAsia="OTNEJMScalaSansLF" w:cstheme="minorHAnsi"/>
          <w:sz w:val="20"/>
          <w:szCs w:val="20"/>
        </w:rPr>
        <w:t>‖ Scores on the Medical Outcomes Study 36-Item Short-Form Health Survey (SF-36) Summary range from 1 to 100, with higher scores indicating better quality of life.</w:t>
      </w:r>
    </w:p>
    <w:p w14:paraId="152EED6A" w14:textId="77777777" w:rsidR="00902A16" w:rsidRPr="00E54222" w:rsidRDefault="00902A16" w:rsidP="00902A16">
      <w:pPr>
        <w:rPr>
          <w:rFonts w:ascii="Times New Roman" w:hAnsi="Times New Roman" w:cs="Times New Roman"/>
          <w:b/>
        </w:rPr>
      </w:pPr>
    </w:p>
    <w:p w14:paraId="4456BD5F" w14:textId="6C0AC0A0" w:rsidR="00817AA2" w:rsidRPr="00E54222" w:rsidRDefault="00817AA2" w:rsidP="00902A16">
      <w:pPr>
        <w:rPr>
          <w:rFonts w:ascii="Times New Roman" w:hAnsi="Times New Roman" w:cs="Times New Roman"/>
          <w:b/>
        </w:rPr>
        <w:sectPr w:rsidR="00817AA2" w:rsidRPr="00E54222" w:rsidSect="00817AA2">
          <w:pgSz w:w="16838" w:h="11906" w:orient="landscape"/>
          <w:pgMar w:top="1440" w:right="1440" w:bottom="1440" w:left="1440" w:header="708" w:footer="708" w:gutter="0"/>
          <w:cols w:space="708"/>
          <w:docGrid w:linePitch="360"/>
        </w:sectPr>
      </w:pPr>
    </w:p>
    <w:p w14:paraId="0F723737" w14:textId="77777777" w:rsidR="005C2AB6" w:rsidRPr="001F157C" w:rsidRDefault="005C2AB6" w:rsidP="005C2AB6">
      <w:pPr>
        <w:rPr>
          <w:b/>
          <w:bCs/>
          <w:sz w:val="22"/>
          <w:szCs w:val="22"/>
        </w:rPr>
      </w:pPr>
      <w:bookmarkStart w:id="492" w:name="_Toc126240659"/>
      <w:bookmarkStart w:id="493" w:name="_Toc90384962"/>
      <w:r w:rsidRPr="001F157C">
        <w:rPr>
          <w:b/>
          <w:bCs/>
          <w:sz w:val="22"/>
          <w:szCs w:val="22"/>
        </w:rPr>
        <w:lastRenderedPageBreak/>
        <w:t>eTable 10. Serious adverse events – overall population by as treated</w:t>
      </w:r>
      <w:bookmarkEnd w:id="492"/>
    </w:p>
    <w:tbl>
      <w:tblPr>
        <w:tblW w:w="9072" w:type="dxa"/>
        <w:tblLook w:val="04A0" w:firstRow="1" w:lastRow="0" w:firstColumn="1" w:lastColumn="0" w:noHBand="0" w:noVBand="1"/>
      </w:tblPr>
      <w:tblGrid>
        <w:gridCol w:w="3969"/>
        <w:gridCol w:w="2127"/>
        <w:gridCol w:w="1559"/>
        <w:gridCol w:w="1417"/>
      </w:tblGrid>
      <w:tr w:rsidR="005C2AB6" w:rsidRPr="00E54222" w14:paraId="456CAB07" w14:textId="77777777" w:rsidTr="00FE0DA9">
        <w:trPr>
          <w:trHeight w:val="20"/>
        </w:trPr>
        <w:tc>
          <w:tcPr>
            <w:tcW w:w="3969" w:type="dxa"/>
            <w:tcBorders>
              <w:top w:val="single" w:sz="8" w:space="0" w:color="auto"/>
              <w:left w:val="nil"/>
              <w:bottom w:val="nil"/>
              <w:right w:val="nil"/>
            </w:tcBorders>
            <w:shd w:val="clear" w:color="000000" w:fill="FFFFFF"/>
            <w:noWrap/>
            <w:vAlign w:val="center"/>
            <w:hideMark/>
          </w:tcPr>
          <w:p w14:paraId="2BBCFCDE" w14:textId="77777777" w:rsidR="005C2AB6" w:rsidRPr="005C2AB6" w:rsidRDefault="005C2AB6" w:rsidP="00FE0DA9">
            <w:pPr>
              <w:rPr>
                <w:rFonts w:cstheme="minorHAnsi"/>
                <w:b/>
                <w:bCs/>
                <w:color w:val="000000"/>
                <w:sz w:val="20"/>
                <w:szCs w:val="20"/>
                <w:lang w:eastAsia="en-GB"/>
              </w:rPr>
            </w:pPr>
            <w:r w:rsidRPr="005C2AB6">
              <w:rPr>
                <w:rFonts w:cstheme="minorHAnsi"/>
                <w:b/>
                <w:bCs/>
                <w:color w:val="000000"/>
                <w:sz w:val="20"/>
                <w:szCs w:val="20"/>
                <w:lang w:eastAsia="en-GB"/>
              </w:rPr>
              <w:t>Variable</w:t>
            </w:r>
          </w:p>
        </w:tc>
        <w:tc>
          <w:tcPr>
            <w:tcW w:w="2127" w:type="dxa"/>
            <w:tcBorders>
              <w:top w:val="single" w:sz="8" w:space="0" w:color="auto"/>
              <w:left w:val="nil"/>
              <w:bottom w:val="nil"/>
              <w:right w:val="nil"/>
            </w:tcBorders>
            <w:shd w:val="clear" w:color="000000" w:fill="FFFFFF"/>
            <w:vAlign w:val="center"/>
            <w:hideMark/>
          </w:tcPr>
          <w:p w14:paraId="0C3D99DB"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Treatment: NMES + BMT and NMES+BMT+SET</w:t>
            </w:r>
          </w:p>
        </w:tc>
        <w:tc>
          <w:tcPr>
            <w:tcW w:w="1559" w:type="dxa"/>
            <w:tcBorders>
              <w:top w:val="single" w:sz="8" w:space="0" w:color="auto"/>
              <w:left w:val="nil"/>
              <w:bottom w:val="nil"/>
              <w:right w:val="nil"/>
            </w:tcBorders>
            <w:shd w:val="clear" w:color="000000" w:fill="FFFFFF"/>
            <w:vAlign w:val="center"/>
            <w:hideMark/>
          </w:tcPr>
          <w:p w14:paraId="32442BCB"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Control: BMT and BMT+SET</w:t>
            </w:r>
          </w:p>
        </w:tc>
        <w:tc>
          <w:tcPr>
            <w:tcW w:w="1417" w:type="dxa"/>
            <w:tcBorders>
              <w:top w:val="single" w:sz="8" w:space="0" w:color="auto"/>
              <w:left w:val="nil"/>
              <w:bottom w:val="nil"/>
              <w:right w:val="nil"/>
            </w:tcBorders>
            <w:shd w:val="clear" w:color="000000" w:fill="FFFFFF"/>
            <w:noWrap/>
            <w:vAlign w:val="center"/>
            <w:hideMark/>
          </w:tcPr>
          <w:p w14:paraId="7C50DE4A"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Total</w:t>
            </w:r>
          </w:p>
        </w:tc>
      </w:tr>
      <w:tr w:rsidR="005C2AB6" w:rsidRPr="00E54222" w14:paraId="5A60B070" w14:textId="77777777" w:rsidTr="00FE0DA9">
        <w:trPr>
          <w:trHeight w:val="20"/>
        </w:trPr>
        <w:tc>
          <w:tcPr>
            <w:tcW w:w="3969" w:type="dxa"/>
            <w:tcBorders>
              <w:top w:val="nil"/>
              <w:left w:val="nil"/>
              <w:bottom w:val="single" w:sz="8" w:space="0" w:color="auto"/>
              <w:right w:val="nil"/>
            </w:tcBorders>
            <w:shd w:val="clear" w:color="000000" w:fill="FFFFFF"/>
            <w:noWrap/>
            <w:vAlign w:val="center"/>
            <w:hideMark/>
          </w:tcPr>
          <w:p w14:paraId="74EA05FA" w14:textId="77777777" w:rsidR="005C2AB6" w:rsidRPr="005C2AB6" w:rsidRDefault="005C2AB6" w:rsidP="00FE0DA9">
            <w:pPr>
              <w:rPr>
                <w:rFonts w:cstheme="minorHAnsi"/>
                <w:b/>
                <w:bCs/>
                <w:color w:val="000000"/>
                <w:sz w:val="20"/>
                <w:szCs w:val="20"/>
                <w:lang w:eastAsia="en-GB"/>
              </w:rPr>
            </w:pPr>
          </w:p>
        </w:tc>
        <w:tc>
          <w:tcPr>
            <w:tcW w:w="2127" w:type="dxa"/>
            <w:tcBorders>
              <w:top w:val="nil"/>
              <w:left w:val="nil"/>
              <w:bottom w:val="single" w:sz="8" w:space="0" w:color="auto"/>
              <w:right w:val="nil"/>
            </w:tcBorders>
            <w:shd w:val="clear" w:color="000000" w:fill="FFFFFF"/>
            <w:noWrap/>
            <w:vAlign w:val="center"/>
            <w:hideMark/>
          </w:tcPr>
          <w:p w14:paraId="50F4513D"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N=13</w:t>
            </w:r>
          </w:p>
        </w:tc>
        <w:tc>
          <w:tcPr>
            <w:tcW w:w="1559" w:type="dxa"/>
            <w:tcBorders>
              <w:top w:val="nil"/>
              <w:left w:val="nil"/>
              <w:bottom w:val="single" w:sz="8" w:space="0" w:color="auto"/>
              <w:right w:val="nil"/>
            </w:tcBorders>
            <w:shd w:val="clear" w:color="000000" w:fill="FFFFFF"/>
            <w:noWrap/>
            <w:vAlign w:val="center"/>
            <w:hideMark/>
          </w:tcPr>
          <w:p w14:paraId="47DD7018"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N=16</w:t>
            </w:r>
          </w:p>
        </w:tc>
        <w:tc>
          <w:tcPr>
            <w:tcW w:w="1417" w:type="dxa"/>
            <w:tcBorders>
              <w:top w:val="nil"/>
              <w:left w:val="nil"/>
              <w:bottom w:val="single" w:sz="8" w:space="0" w:color="auto"/>
              <w:right w:val="nil"/>
            </w:tcBorders>
            <w:shd w:val="clear" w:color="000000" w:fill="FFFFFF"/>
            <w:noWrap/>
            <w:vAlign w:val="center"/>
            <w:hideMark/>
          </w:tcPr>
          <w:p w14:paraId="152227E1" w14:textId="77777777" w:rsidR="005C2AB6" w:rsidRPr="005C2AB6" w:rsidRDefault="005C2AB6" w:rsidP="00FE0DA9">
            <w:pPr>
              <w:jc w:val="center"/>
              <w:rPr>
                <w:rFonts w:cstheme="minorHAnsi"/>
                <w:b/>
                <w:bCs/>
                <w:color w:val="000000"/>
                <w:sz w:val="20"/>
                <w:szCs w:val="20"/>
                <w:lang w:eastAsia="en-GB"/>
              </w:rPr>
            </w:pPr>
            <w:r w:rsidRPr="005C2AB6">
              <w:rPr>
                <w:rFonts w:cstheme="minorHAnsi"/>
                <w:b/>
                <w:bCs/>
                <w:color w:val="000000"/>
                <w:sz w:val="20"/>
                <w:szCs w:val="20"/>
                <w:lang w:eastAsia="en-GB"/>
              </w:rPr>
              <w:t>N=29</w:t>
            </w:r>
          </w:p>
        </w:tc>
      </w:tr>
      <w:tr w:rsidR="005C2AB6" w:rsidRPr="00E54222" w14:paraId="0348E341" w14:textId="77777777" w:rsidTr="00FE0DA9">
        <w:trPr>
          <w:trHeight w:val="20"/>
        </w:trPr>
        <w:tc>
          <w:tcPr>
            <w:tcW w:w="3969" w:type="dxa"/>
            <w:tcBorders>
              <w:top w:val="single" w:sz="8" w:space="0" w:color="auto"/>
              <w:left w:val="nil"/>
              <w:bottom w:val="nil"/>
              <w:right w:val="nil"/>
            </w:tcBorders>
            <w:shd w:val="clear" w:color="000000" w:fill="FFFFFF"/>
            <w:noWrap/>
            <w:vAlign w:val="center"/>
            <w:hideMark/>
          </w:tcPr>
          <w:p w14:paraId="4A5DA063" w14:textId="77777777" w:rsidR="005C2AB6" w:rsidRPr="005C2AB6" w:rsidRDefault="005C2AB6" w:rsidP="00FE0DA9">
            <w:pPr>
              <w:rPr>
                <w:rFonts w:cstheme="minorHAnsi"/>
                <w:b/>
                <w:bCs/>
                <w:color w:val="000000"/>
                <w:sz w:val="20"/>
                <w:szCs w:val="20"/>
                <w:lang w:eastAsia="en-GB"/>
              </w:rPr>
            </w:pPr>
            <w:r w:rsidRPr="005C2AB6">
              <w:rPr>
                <w:rFonts w:cstheme="minorHAnsi"/>
                <w:b/>
                <w:bCs/>
                <w:color w:val="000000"/>
                <w:sz w:val="20"/>
                <w:szCs w:val="20"/>
                <w:lang w:eastAsia="en-GB"/>
              </w:rPr>
              <w:t>Severity N (%)</w:t>
            </w:r>
          </w:p>
        </w:tc>
        <w:tc>
          <w:tcPr>
            <w:tcW w:w="2127" w:type="dxa"/>
            <w:tcBorders>
              <w:top w:val="single" w:sz="8" w:space="0" w:color="auto"/>
              <w:left w:val="nil"/>
              <w:bottom w:val="nil"/>
              <w:right w:val="nil"/>
            </w:tcBorders>
            <w:shd w:val="clear" w:color="000000" w:fill="FFFFFF"/>
            <w:noWrap/>
            <w:vAlign w:val="center"/>
            <w:hideMark/>
          </w:tcPr>
          <w:p w14:paraId="04DEDECB"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559" w:type="dxa"/>
            <w:tcBorders>
              <w:top w:val="single" w:sz="8" w:space="0" w:color="auto"/>
              <w:left w:val="nil"/>
              <w:bottom w:val="nil"/>
              <w:right w:val="nil"/>
            </w:tcBorders>
            <w:shd w:val="clear" w:color="000000" w:fill="FFFFFF"/>
            <w:noWrap/>
            <w:vAlign w:val="center"/>
            <w:hideMark/>
          </w:tcPr>
          <w:p w14:paraId="7515C9A4"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417" w:type="dxa"/>
            <w:tcBorders>
              <w:top w:val="single" w:sz="8" w:space="0" w:color="auto"/>
              <w:left w:val="nil"/>
              <w:bottom w:val="nil"/>
              <w:right w:val="nil"/>
            </w:tcBorders>
            <w:shd w:val="clear" w:color="000000" w:fill="FFFFFF"/>
            <w:noWrap/>
            <w:vAlign w:val="center"/>
            <w:hideMark/>
          </w:tcPr>
          <w:p w14:paraId="5FE585BF"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r>
      <w:tr w:rsidR="005C2AB6" w:rsidRPr="00E54222" w14:paraId="3D8A0BE3" w14:textId="77777777" w:rsidTr="00FE0DA9">
        <w:trPr>
          <w:trHeight w:val="20"/>
        </w:trPr>
        <w:tc>
          <w:tcPr>
            <w:tcW w:w="3969" w:type="dxa"/>
            <w:tcBorders>
              <w:top w:val="nil"/>
              <w:left w:val="nil"/>
              <w:bottom w:val="nil"/>
              <w:right w:val="nil"/>
            </w:tcBorders>
            <w:shd w:val="clear" w:color="000000" w:fill="FFFFFF"/>
            <w:noWrap/>
            <w:vAlign w:val="center"/>
            <w:hideMark/>
          </w:tcPr>
          <w:p w14:paraId="1E42F98D"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Mild</w:t>
            </w:r>
          </w:p>
        </w:tc>
        <w:tc>
          <w:tcPr>
            <w:tcW w:w="2127" w:type="dxa"/>
            <w:tcBorders>
              <w:top w:val="nil"/>
              <w:left w:val="nil"/>
              <w:bottom w:val="nil"/>
              <w:right w:val="nil"/>
            </w:tcBorders>
            <w:shd w:val="clear" w:color="000000" w:fill="FFFFFF"/>
            <w:noWrap/>
            <w:vAlign w:val="center"/>
            <w:hideMark/>
          </w:tcPr>
          <w:p w14:paraId="0A6C4DE6"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(7.7%)</w:t>
            </w:r>
          </w:p>
        </w:tc>
        <w:tc>
          <w:tcPr>
            <w:tcW w:w="1559" w:type="dxa"/>
            <w:tcBorders>
              <w:top w:val="nil"/>
              <w:left w:val="nil"/>
              <w:bottom w:val="nil"/>
              <w:right w:val="nil"/>
            </w:tcBorders>
            <w:shd w:val="clear" w:color="000000" w:fill="FFFFFF"/>
            <w:noWrap/>
            <w:vAlign w:val="center"/>
            <w:hideMark/>
          </w:tcPr>
          <w:p w14:paraId="77F53975"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15AA3398"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(3.4%)</w:t>
            </w:r>
          </w:p>
        </w:tc>
      </w:tr>
      <w:tr w:rsidR="005C2AB6" w:rsidRPr="00E54222" w14:paraId="6CF433F5" w14:textId="77777777" w:rsidTr="00FE0DA9">
        <w:trPr>
          <w:trHeight w:val="20"/>
        </w:trPr>
        <w:tc>
          <w:tcPr>
            <w:tcW w:w="3969" w:type="dxa"/>
            <w:tcBorders>
              <w:top w:val="nil"/>
              <w:left w:val="nil"/>
              <w:bottom w:val="nil"/>
              <w:right w:val="nil"/>
            </w:tcBorders>
            <w:shd w:val="clear" w:color="000000" w:fill="FFFFFF"/>
            <w:noWrap/>
            <w:vAlign w:val="center"/>
            <w:hideMark/>
          </w:tcPr>
          <w:p w14:paraId="73F6C9BF"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Moderate</w:t>
            </w:r>
          </w:p>
        </w:tc>
        <w:tc>
          <w:tcPr>
            <w:tcW w:w="2127" w:type="dxa"/>
            <w:tcBorders>
              <w:top w:val="nil"/>
              <w:left w:val="nil"/>
              <w:bottom w:val="nil"/>
              <w:right w:val="nil"/>
            </w:tcBorders>
            <w:shd w:val="clear" w:color="000000" w:fill="FFFFFF"/>
            <w:noWrap/>
            <w:vAlign w:val="center"/>
            <w:hideMark/>
          </w:tcPr>
          <w:p w14:paraId="5DA68CC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 (15.4%)</w:t>
            </w:r>
          </w:p>
        </w:tc>
        <w:tc>
          <w:tcPr>
            <w:tcW w:w="1559" w:type="dxa"/>
            <w:tcBorders>
              <w:top w:val="nil"/>
              <w:left w:val="nil"/>
              <w:bottom w:val="nil"/>
              <w:right w:val="nil"/>
            </w:tcBorders>
            <w:shd w:val="clear" w:color="000000" w:fill="FFFFFF"/>
            <w:noWrap/>
            <w:vAlign w:val="center"/>
            <w:hideMark/>
          </w:tcPr>
          <w:p w14:paraId="5972EFBA"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4 (25.0%)</w:t>
            </w:r>
          </w:p>
        </w:tc>
        <w:tc>
          <w:tcPr>
            <w:tcW w:w="1417" w:type="dxa"/>
            <w:tcBorders>
              <w:top w:val="nil"/>
              <w:left w:val="nil"/>
              <w:bottom w:val="nil"/>
              <w:right w:val="nil"/>
            </w:tcBorders>
            <w:shd w:val="clear" w:color="000000" w:fill="FFFFFF"/>
            <w:noWrap/>
            <w:vAlign w:val="center"/>
            <w:hideMark/>
          </w:tcPr>
          <w:p w14:paraId="2963991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6 (20.7%)</w:t>
            </w:r>
          </w:p>
        </w:tc>
      </w:tr>
      <w:tr w:rsidR="005C2AB6" w:rsidRPr="00E54222" w14:paraId="6CBFF30C" w14:textId="77777777" w:rsidTr="00FE0DA9">
        <w:trPr>
          <w:trHeight w:val="20"/>
        </w:trPr>
        <w:tc>
          <w:tcPr>
            <w:tcW w:w="3969" w:type="dxa"/>
            <w:tcBorders>
              <w:top w:val="nil"/>
              <w:left w:val="nil"/>
              <w:bottom w:val="nil"/>
              <w:right w:val="nil"/>
            </w:tcBorders>
            <w:shd w:val="clear" w:color="000000" w:fill="FFFFFF"/>
            <w:noWrap/>
            <w:vAlign w:val="center"/>
            <w:hideMark/>
          </w:tcPr>
          <w:p w14:paraId="6F7A37D6"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Severe</w:t>
            </w:r>
          </w:p>
        </w:tc>
        <w:tc>
          <w:tcPr>
            <w:tcW w:w="2127" w:type="dxa"/>
            <w:tcBorders>
              <w:top w:val="nil"/>
              <w:left w:val="nil"/>
              <w:bottom w:val="nil"/>
              <w:right w:val="nil"/>
            </w:tcBorders>
            <w:shd w:val="clear" w:color="000000" w:fill="FFFFFF"/>
            <w:noWrap/>
            <w:vAlign w:val="center"/>
            <w:hideMark/>
          </w:tcPr>
          <w:p w14:paraId="3EBCF41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7 (53.8%)</w:t>
            </w:r>
          </w:p>
        </w:tc>
        <w:tc>
          <w:tcPr>
            <w:tcW w:w="1559" w:type="dxa"/>
            <w:tcBorders>
              <w:top w:val="nil"/>
              <w:left w:val="nil"/>
              <w:bottom w:val="nil"/>
              <w:right w:val="nil"/>
            </w:tcBorders>
            <w:shd w:val="clear" w:color="000000" w:fill="FFFFFF"/>
            <w:noWrap/>
            <w:vAlign w:val="center"/>
            <w:hideMark/>
          </w:tcPr>
          <w:p w14:paraId="71EC1C98"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6 (37.5%)</w:t>
            </w:r>
          </w:p>
        </w:tc>
        <w:tc>
          <w:tcPr>
            <w:tcW w:w="1417" w:type="dxa"/>
            <w:tcBorders>
              <w:top w:val="nil"/>
              <w:left w:val="nil"/>
              <w:bottom w:val="nil"/>
              <w:right w:val="nil"/>
            </w:tcBorders>
            <w:shd w:val="clear" w:color="000000" w:fill="FFFFFF"/>
            <w:noWrap/>
            <w:vAlign w:val="center"/>
            <w:hideMark/>
          </w:tcPr>
          <w:p w14:paraId="0A11ED0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13 (44.8%)</w:t>
            </w:r>
          </w:p>
        </w:tc>
      </w:tr>
      <w:tr w:rsidR="005C2AB6" w:rsidRPr="00E54222" w14:paraId="7DF8E6E1" w14:textId="77777777" w:rsidTr="00FE0DA9">
        <w:trPr>
          <w:trHeight w:val="20"/>
        </w:trPr>
        <w:tc>
          <w:tcPr>
            <w:tcW w:w="3969" w:type="dxa"/>
            <w:tcBorders>
              <w:top w:val="nil"/>
              <w:left w:val="nil"/>
              <w:bottom w:val="nil"/>
              <w:right w:val="nil"/>
            </w:tcBorders>
            <w:shd w:val="clear" w:color="000000" w:fill="FFFFFF"/>
            <w:noWrap/>
            <w:vAlign w:val="center"/>
            <w:hideMark/>
          </w:tcPr>
          <w:p w14:paraId="1ADBFFB5"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Life threatening or disabling</w:t>
            </w:r>
          </w:p>
        </w:tc>
        <w:tc>
          <w:tcPr>
            <w:tcW w:w="2127" w:type="dxa"/>
            <w:tcBorders>
              <w:top w:val="nil"/>
              <w:left w:val="nil"/>
              <w:bottom w:val="nil"/>
              <w:right w:val="nil"/>
            </w:tcBorders>
            <w:shd w:val="clear" w:color="000000" w:fill="FFFFFF"/>
            <w:noWrap/>
            <w:vAlign w:val="center"/>
            <w:hideMark/>
          </w:tcPr>
          <w:p w14:paraId="04ED8F69"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(7.7%)</w:t>
            </w:r>
          </w:p>
        </w:tc>
        <w:tc>
          <w:tcPr>
            <w:tcW w:w="1559" w:type="dxa"/>
            <w:tcBorders>
              <w:top w:val="nil"/>
              <w:left w:val="nil"/>
              <w:bottom w:val="nil"/>
              <w:right w:val="nil"/>
            </w:tcBorders>
            <w:shd w:val="clear" w:color="000000" w:fill="FFFFFF"/>
            <w:noWrap/>
            <w:vAlign w:val="center"/>
            <w:hideMark/>
          </w:tcPr>
          <w:p w14:paraId="28A35BA7"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5 (31.3%)</w:t>
            </w:r>
          </w:p>
        </w:tc>
        <w:tc>
          <w:tcPr>
            <w:tcW w:w="1417" w:type="dxa"/>
            <w:tcBorders>
              <w:top w:val="nil"/>
              <w:left w:val="nil"/>
              <w:bottom w:val="nil"/>
              <w:right w:val="nil"/>
            </w:tcBorders>
            <w:shd w:val="clear" w:color="000000" w:fill="FFFFFF"/>
            <w:noWrap/>
            <w:vAlign w:val="center"/>
            <w:hideMark/>
          </w:tcPr>
          <w:p w14:paraId="1DFFEB77"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6 (20.7%)</w:t>
            </w:r>
          </w:p>
        </w:tc>
      </w:tr>
      <w:tr w:rsidR="005C2AB6" w:rsidRPr="00E54222" w14:paraId="1FE0D3CE" w14:textId="77777777" w:rsidTr="00FE0DA9">
        <w:trPr>
          <w:trHeight w:val="20"/>
        </w:trPr>
        <w:tc>
          <w:tcPr>
            <w:tcW w:w="3969" w:type="dxa"/>
            <w:tcBorders>
              <w:top w:val="nil"/>
              <w:left w:val="nil"/>
              <w:bottom w:val="nil"/>
              <w:right w:val="nil"/>
            </w:tcBorders>
            <w:shd w:val="clear" w:color="000000" w:fill="FFFFFF"/>
            <w:noWrap/>
            <w:vAlign w:val="center"/>
            <w:hideMark/>
          </w:tcPr>
          <w:p w14:paraId="50BE3DD9"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Fatal</w:t>
            </w:r>
          </w:p>
        </w:tc>
        <w:tc>
          <w:tcPr>
            <w:tcW w:w="2127" w:type="dxa"/>
            <w:tcBorders>
              <w:top w:val="nil"/>
              <w:left w:val="nil"/>
              <w:bottom w:val="nil"/>
              <w:right w:val="nil"/>
            </w:tcBorders>
            <w:shd w:val="clear" w:color="000000" w:fill="FFFFFF"/>
            <w:noWrap/>
            <w:vAlign w:val="center"/>
            <w:hideMark/>
          </w:tcPr>
          <w:p w14:paraId="2D578E44"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 (15.4%)</w:t>
            </w:r>
          </w:p>
        </w:tc>
        <w:tc>
          <w:tcPr>
            <w:tcW w:w="1559" w:type="dxa"/>
            <w:tcBorders>
              <w:top w:val="nil"/>
              <w:left w:val="nil"/>
              <w:bottom w:val="nil"/>
              <w:right w:val="nil"/>
            </w:tcBorders>
            <w:shd w:val="clear" w:color="000000" w:fill="FFFFFF"/>
            <w:noWrap/>
            <w:vAlign w:val="center"/>
            <w:hideMark/>
          </w:tcPr>
          <w:p w14:paraId="12F997C7"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(6.3%)</w:t>
            </w:r>
          </w:p>
        </w:tc>
        <w:tc>
          <w:tcPr>
            <w:tcW w:w="1417" w:type="dxa"/>
            <w:tcBorders>
              <w:top w:val="nil"/>
              <w:left w:val="nil"/>
              <w:bottom w:val="nil"/>
              <w:right w:val="nil"/>
            </w:tcBorders>
            <w:shd w:val="clear" w:color="000000" w:fill="FFFFFF"/>
            <w:noWrap/>
            <w:vAlign w:val="center"/>
            <w:hideMark/>
          </w:tcPr>
          <w:p w14:paraId="0C40754D"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3 (10.3%)</w:t>
            </w:r>
          </w:p>
        </w:tc>
      </w:tr>
      <w:tr w:rsidR="005C2AB6" w:rsidRPr="00E54222" w14:paraId="2B4B35CF" w14:textId="77777777" w:rsidTr="00FE0DA9">
        <w:trPr>
          <w:trHeight w:val="20"/>
        </w:trPr>
        <w:tc>
          <w:tcPr>
            <w:tcW w:w="3969" w:type="dxa"/>
            <w:tcBorders>
              <w:top w:val="nil"/>
              <w:left w:val="nil"/>
              <w:bottom w:val="nil"/>
              <w:right w:val="nil"/>
            </w:tcBorders>
            <w:shd w:val="clear" w:color="000000" w:fill="FFFFFF"/>
            <w:noWrap/>
            <w:vAlign w:val="center"/>
            <w:hideMark/>
          </w:tcPr>
          <w:p w14:paraId="0F2A4E98" w14:textId="77777777" w:rsidR="005C2AB6" w:rsidRPr="005C2AB6" w:rsidRDefault="005C2AB6" w:rsidP="00FE0DA9">
            <w:pPr>
              <w:rPr>
                <w:rFonts w:cstheme="minorHAnsi"/>
                <w:b/>
                <w:bCs/>
                <w:color w:val="000000"/>
                <w:sz w:val="20"/>
                <w:szCs w:val="20"/>
                <w:lang w:eastAsia="en-GB"/>
              </w:rPr>
            </w:pPr>
            <w:r w:rsidRPr="005C2AB6">
              <w:rPr>
                <w:rFonts w:cstheme="minorHAnsi"/>
                <w:b/>
                <w:bCs/>
                <w:color w:val="000000"/>
                <w:sz w:val="20"/>
                <w:szCs w:val="20"/>
                <w:lang w:eastAsia="en-GB"/>
              </w:rPr>
              <w:t>Outcome N (%)</w:t>
            </w:r>
          </w:p>
        </w:tc>
        <w:tc>
          <w:tcPr>
            <w:tcW w:w="2127" w:type="dxa"/>
            <w:tcBorders>
              <w:top w:val="nil"/>
              <w:left w:val="nil"/>
              <w:bottom w:val="nil"/>
              <w:right w:val="nil"/>
            </w:tcBorders>
            <w:shd w:val="clear" w:color="000000" w:fill="FFFFFF"/>
            <w:noWrap/>
            <w:vAlign w:val="center"/>
            <w:hideMark/>
          </w:tcPr>
          <w:p w14:paraId="6515DF01"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559" w:type="dxa"/>
            <w:tcBorders>
              <w:top w:val="nil"/>
              <w:left w:val="nil"/>
              <w:bottom w:val="nil"/>
              <w:right w:val="nil"/>
            </w:tcBorders>
            <w:shd w:val="clear" w:color="000000" w:fill="FFFFFF"/>
            <w:noWrap/>
            <w:vAlign w:val="center"/>
            <w:hideMark/>
          </w:tcPr>
          <w:p w14:paraId="131915A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417" w:type="dxa"/>
            <w:tcBorders>
              <w:top w:val="nil"/>
              <w:left w:val="nil"/>
              <w:bottom w:val="nil"/>
              <w:right w:val="nil"/>
            </w:tcBorders>
            <w:shd w:val="clear" w:color="000000" w:fill="FFFFFF"/>
            <w:noWrap/>
            <w:vAlign w:val="center"/>
            <w:hideMark/>
          </w:tcPr>
          <w:p w14:paraId="445FD3C0"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r>
      <w:tr w:rsidR="005C2AB6" w:rsidRPr="00E54222" w14:paraId="205111A6" w14:textId="77777777" w:rsidTr="00FE0DA9">
        <w:trPr>
          <w:trHeight w:val="20"/>
        </w:trPr>
        <w:tc>
          <w:tcPr>
            <w:tcW w:w="3969" w:type="dxa"/>
            <w:tcBorders>
              <w:top w:val="nil"/>
              <w:left w:val="nil"/>
              <w:bottom w:val="nil"/>
              <w:right w:val="nil"/>
            </w:tcBorders>
            <w:shd w:val="clear" w:color="000000" w:fill="FFFFFF"/>
            <w:noWrap/>
            <w:vAlign w:val="center"/>
            <w:hideMark/>
          </w:tcPr>
          <w:p w14:paraId="7F5BFD7E"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Recovered</w:t>
            </w:r>
          </w:p>
        </w:tc>
        <w:tc>
          <w:tcPr>
            <w:tcW w:w="2127" w:type="dxa"/>
            <w:tcBorders>
              <w:top w:val="nil"/>
              <w:left w:val="nil"/>
              <w:bottom w:val="nil"/>
              <w:right w:val="nil"/>
            </w:tcBorders>
            <w:shd w:val="clear" w:color="000000" w:fill="FFFFFF"/>
            <w:noWrap/>
            <w:vAlign w:val="center"/>
            <w:hideMark/>
          </w:tcPr>
          <w:p w14:paraId="0718CCED"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10 (76.9%)</w:t>
            </w:r>
          </w:p>
        </w:tc>
        <w:tc>
          <w:tcPr>
            <w:tcW w:w="1559" w:type="dxa"/>
            <w:tcBorders>
              <w:top w:val="nil"/>
              <w:left w:val="nil"/>
              <w:bottom w:val="nil"/>
              <w:right w:val="nil"/>
            </w:tcBorders>
            <w:shd w:val="clear" w:color="000000" w:fill="FFFFFF"/>
            <w:noWrap/>
            <w:vAlign w:val="center"/>
            <w:hideMark/>
          </w:tcPr>
          <w:p w14:paraId="5D7A6734"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13 (81.3%)</w:t>
            </w:r>
          </w:p>
        </w:tc>
        <w:tc>
          <w:tcPr>
            <w:tcW w:w="1417" w:type="dxa"/>
            <w:tcBorders>
              <w:top w:val="nil"/>
              <w:left w:val="nil"/>
              <w:bottom w:val="nil"/>
              <w:right w:val="nil"/>
            </w:tcBorders>
            <w:shd w:val="clear" w:color="000000" w:fill="FFFFFF"/>
            <w:noWrap/>
            <w:vAlign w:val="center"/>
            <w:hideMark/>
          </w:tcPr>
          <w:p w14:paraId="3BD61E31"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23 (79.3%)</w:t>
            </w:r>
          </w:p>
        </w:tc>
      </w:tr>
      <w:tr w:rsidR="005C2AB6" w:rsidRPr="00E54222" w14:paraId="6B4E5F64" w14:textId="77777777" w:rsidTr="00FE0DA9">
        <w:trPr>
          <w:trHeight w:val="20"/>
        </w:trPr>
        <w:tc>
          <w:tcPr>
            <w:tcW w:w="3969" w:type="dxa"/>
            <w:tcBorders>
              <w:top w:val="nil"/>
              <w:left w:val="nil"/>
              <w:bottom w:val="nil"/>
              <w:right w:val="nil"/>
            </w:tcBorders>
            <w:shd w:val="clear" w:color="000000" w:fill="FFFFFF"/>
            <w:noWrap/>
            <w:vAlign w:val="center"/>
            <w:hideMark/>
          </w:tcPr>
          <w:p w14:paraId="611ECA98"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Recovering/Improving</w:t>
            </w:r>
          </w:p>
        </w:tc>
        <w:tc>
          <w:tcPr>
            <w:tcW w:w="2127" w:type="dxa"/>
            <w:tcBorders>
              <w:top w:val="nil"/>
              <w:left w:val="nil"/>
              <w:bottom w:val="nil"/>
              <w:right w:val="nil"/>
            </w:tcBorders>
            <w:shd w:val="clear" w:color="000000" w:fill="FFFFFF"/>
            <w:noWrap/>
            <w:vAlign w:val="center"/>
            <w:hideMark/>
          </w:tcPr>
          <w:p w14:paraId="754F196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(7.7%)</w:t>
            </w:r>
          </w:p>
        </w:tc>
        <w:tc>
          <w:tcPr>
            <w:tcW w:w="1559" w:type="dxa"/>
            <w:tcBorders>
              <w:top w:val="nil"/>
              <w:left w:val="nil"/>
              <w:bottom w:val="nil"/>
              <w:right w:val="nil"/>
            </w:tcBorders>
            <w:shd w:val="clear" w:color="000000" w:fill="FFFFFF"/>
            <w:noWrap/>
            <w:vAlign w:val="center"/>
            <w:hideMark/>
          </w:tcPr>
          <w:p w14:paraId="768DC194"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37484A1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(3.4%)</w:t>
            </w:r>
          </w:p>
        </w:tc>
      </w:tr>
      <w:tr w:rsidR="005C2AB6" w:rsidRPr="00E54222" w14:paraId="6BA9BBEC" w14:textId="77777777" w:rsidTr="00FE0DA9">
        <w:trPr>
          <w:trHeight w:val="20"/>
        </w:trPr>
        <w:tc>
          <w:tcPr>
            <w:tcW w:w="3969" w:type="dxa"/>
            <w:tcBorders>
              <w:top w:val="nil"/>
              <w:left w:val="nil"/>
              <w:bottom w:val="nil"/>
              <w:right w:val="nil"/>
            </w:tcBorders>
            <w:shd w:val="clear" w:color="000000" w:fill="FFFFFF"/>
            <w:noWrap/>
            <w:vAlign w:val="center"/>
            <w:hideMark/>
          </w:tcPr>
          <w:p w14:paraId="38AE6AC7"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Not recovered</w:t>
            </w:r>
          </w:p>
        </w:tc>
        <w:tc>
          <w:tcPr>
            <w:tcW w:w="2127" w:type="dxa"/>
            <w:tcBorders>
              <w:top w:val="nil"/>
              <w:left w:val="nil"/>
              <w:bottom w:val="nil"/>
              <w:right w:val="nil"/>
            </w:tcBorders>
            <w:shd w:val="clear" w:color="000000" w:fill="FFFFFF"/>
            <w:noWrap/>
            <w:vAlign w:val="center"/>
            <w:hideMark/>
          </w:tcPr>
          <w:p w14:paraId="16431A0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274B42AF"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(6.3%)</w:t>
            </w:r>
          </w:p>
        </w:tc>
        <w:tc>
          <w:tcPr>
            <w:tcW w:w="1417" w:type="dxa"/>
            <w:tcBorders>
              <w:top w:val="nil"/>
              <w:left w:val="nil"/>
              <w:bottom w:val="nil"/>
              <w:right w:val="nil"/>
            </w:tcBorders>
            <w:shd w:val="clear" w:color="000000" w:fill="FFFFFF"/>
            <w:noWrap/>
            <w:vAlign w:val="center"/>
            <w:hideMark/>
          </w:tcPr>
          <w:p w14:paraId="0D4A04E0"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(3.4%)</w:t>
            </w:r>
          </w:p>
        </w:tc>
      </w:tr>
      <w:tr w:rsidR="005C2AB6" w:rsidRPr="00E54222" w14:paraId="471541B1" w14:textId="77777777" w:rsidTr="00FE0DA9">
        <w:trPr>
          <w:trHeight w:val="20"/>
        </w:trPr>
        <w:tc>
          <w:tcPr>
            <w:tcW w:w="3969" w:type="dxa"/>
            <w:tcBorders>
              <w:top w:val="nil"/>
              <w:left w:val="nil"/>
              <w:bottom w:val="nil"/>
              <w:right w:val="nil"/>
            </w:tcBorders>
            <w:shd w:val="clear" w:color="000000" w:fill="FFFFFF"/>
            <w:noWrap/>
            <w:vAlign w:val="center"/>
            <w:hideMark/>
          </w:tcPr>
          <w:p w14:paraId="699B2F90"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Fatal</w:t>
            </w:r>
          </w:p>
        </w:tc>
        <w:tc>
          <w:tcPr>
            <w:tcW w:w="2127" w:type="dxa"/>
            <w:tcBorders>
              <w:top w:val="nil"/>
              <w:left w:val="nil"/>
              <w:bottom w:val="nil"/>
              <w:right w:val="nil"/>
            </w:tcBorders>
            <w:shd w:val="clear" w:color="000000" w:fill="FFFFFF"/>
            <w:noWrap/>
            <w:vAlign w:val="center"/>
            <w:hideMark/>
          </w:tcPr>
          <w:p w14:paraId="017C97A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 (15.4%)</w:t>
            </w:r>
          </w:p>
        </w:tc>
        <w:tc>
          <w:tcPr>
            <w:tcW w:w="1559" w:type="dxa"/>
            <w:tcBorders>
              <w:top w:val="nil"/>
              <w:left w:val="nil"/>
              <w:bottom w:val="nil"/>
              <w:right w:val="nil"/>
            </w:tcBorders>
            <w:shd w:val="clear" w:color="000000" w:fill="FFFFFF"/>
            <w:noWrap/>
            <w:vAlign w:val="center"/>
            <w:hideMark/>
          </w:tcPr>
          <w:p w14:paraId="23D1E00B"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 (12.5%)</w:t>
            </w:r>
          </w:p>
        </w:tc>
        <w:tc>
          <w:tcPr>
            <w:tcW w:w="1417" w:type="dxa"/>
            <w:tcBorders>
              <w:top w:val="nil"/>
              <w:left w:val="nil"/>
              <w:bottom w:val="nil"/>
              <w:right w:val="nil"/>
            </w:tcBorders>
            <w:shd w:val="clear" w:color="000000" w:fill="FFFFFF"/>
            <w:noWrap/>
            <w:vAlign w:val="center"/>
            <w:hideMark/>
          </w:tcPr>
          <w:p w14:paraId="458CD6B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4 (13.8%)</w:t>
            </w:r>
          </w:p>
        </w:tc>
      </w:tr>
      <w:tr w:rsidR="005C2AB6" w:rsidRPr="00E54222" w14:paraId="7CBDE3C0" w14:textId="77777777" w:rsidTr="00FE0DA9">
        <w:trPr>
          <w:trHeight w:val="20"/>
        </w:trPr>
        <w:tc>
          <w:tcPr>
            <w:tcW w:w="3969" w:type="dxa"/>
            <w:tcBorders>
              <w:top w:val="nil"/>
              <w:left w:val="nil"/>
              <w:bottom w:val="nil"/>
              <w:right w:val="nil"/>
            </w:tcBorders>
            <w:shd w:val="clear" w:color="000000" w:fill="FFFFFF"/>
            <w:noWrap/>
            <w:vAlign w:val="center"/>
            <w:hideMark/>
          </w:tcPr>
          <w:p w14:paraId="15860F5A"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Not assessable</w:t>
            </w:r>
          </w:p>
        </w:tc>
        <w:tc>
          <w:tcPr>
            <w:tcW w:w="2127" w:type="dxa"/>
            <w:tcBorders>
              <w:top w:val="nil"/>
              <w:left w:val="nil"/>
              <w:bottom w:val="nil"/>
              <w:right w:val="nil"/>
            </w:tcBorders>
            <w:shd w:val="clear" w:color="000000" w:fill="FFFFFF"/>
            <w:noWrap/>
            <w:vAlign w:val="center"/>
            <w:hideMark/>
          </w:tcPr>
          <w:p w14:paraId="5307A05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669E659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65AB6E9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r>
      <w:tr w:rsidR="005C2AB6" w:rsidRPr="00E54222" w14:paraId="0B53B6FC" w14:textId="77777777" w:rsidTr="00FE0DA9">
        <w:trPr>
          <w:trHeight w:val="20"/>
        </w:trPr>
        <w:tc>
          <w:tcPr>
            <w:tcW w:w="3969" w:type="dxa"/>
            <w:tcBorders>
              <w:top w:val="nil"/>
              <w:left w:val="nil"/>
              <w:bottom w:val="nil"/>
              <w:right w:val="nil"/>
            </w:tcBorders>
            <w:shd w:val="clear" w:color="000000" w:fill="FFFFFF"/>
            <w:noWrap/>
            <w:vAlign w:val="center"/>
            <w:hideMark/>
          </w:tcPr>
          <w:p w14:paraId="1BD7419A" w14:textId="77777777" w:rsidR="005C2AB6" w:rsidRPr="005C2AB6" w:rsidRDefault="005C2AB6" w:rsidP="00FE0DA9">
            <w:pPr>
              <w:rPr>
                <w:rFonts w:cstheme="minorHAnsi"/>
                <w:b/>
                <w:bCs/>
                <w:color w:val="000000"/>
                <w:sz w:val="20"/>
                <w:szCs w:val="20"/>
                <w:lang w:eastAsia="en-GB"/>
              </w:rPr>
            </w:pPr>
            <w:r w:rsidRPr="005C2AB6">
              <w:rPr>
                <w:rFonts w:cstheme="minorHAnsi"/>
                <w:b/>
                <w:bCs/>
                <w:color w:val="000000"/>
                <w:sz w:val="20"/>
                <w:szCs w:val="20"/>
                <w:lang w:eastAsia="en-GB"/>
              </w:rPr>
              <w:t>Causal Relationship to device N (%)</w:t>
            </w:r>
          </w:p>
        </w:tc>
        <w:tc>
          <w:tcPr>
            <w:tcW w:w="2127" w:type="dxa"/>
            <w:tcBorders>
              <w:top w:val="nil"/>
              <w:left w:val="nil"/>
              <w:bottom w:val="nil"/>
              <w:right w:val="nil"/>
            </w:tcBorders>
            <w:shd w:val="clear" w:color="000000" w:fill="FFFFFF"/>
            <w:noWrap/>
            <w:vAlign w:val="center"/>
            <w:hideMark/>
          </w:tcPr>
          <w:p w14:paraId="2BFC665F"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559" w:type="dxa"/>
            <w:tcBorders>
              <w:top w:val="nil"/>
              <w:left w:val="nil"/>
              <w:bottom w:val="nil"/>
              <w:right w:val="nil"/>
            </w:tcBorders>
            <w:shd w:val="clear" w:color="000000" w:fill="FFFFFF"/>
            <w:noWrap/>
            <w:vAlign w:val="center"/>
            <w:hideMark/>
          </w:tcPr>
          <w:p w14:paraId="0CF0118C"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c>
          <w:tcPr>
            <w:tcW w:w="1417" w:type="dxa"/>
            <w:tcBorders>
              <w:top w:val="nil"/>
              <w:left w:val="nil"/>
              <w:bottom w:val="nil"/>
              <w:right w:val="nil"/>
            </w:tcBorders>
            <w:shd w:val="clear" w:color="000000" w:fill="FFFFFF"/>
            <w:noWrap/>
            <w:vAlign w:val="center"/>
            <w:hideMark/>
          </w:tcPr>
          <w:p w14:paraId="70DDE2D3"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 </w:t>
            </w:r>
          </w:p>
        </w:tc>
      </w:tr>
      <w:tr w:rsidR="005C2AB6" w:rsidRPr="00E54222" w14:paraId="10C0F1B4" w14:textId="77777777" w:rsidTr="00FE0DA9">
        <w:trPr>
          <w:trHeight w:val="20"/>
        </w:trPr>
        <w:tc>
          <w:tcPr>
            <w:tcW w:w="3969" w:type="dxa"/>
            <w:tcBorders>
              <w:top w:val="nil"/>
              <w:left w:val="nil"/>
              <w:bottom w:val="nil"/>
              <w:right w:val="nil"/>
            </w:tcBorders>
            <w:shd w:val="clear" w:color="000000" w:fill="FFFFFF"/>
            <w:noWrap/>
            <w:vAlign w:val="center"/>
            <w:hideMark/>
          </w:tcPr>
          <w:p w14:paraId="259F9E9E"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Definitely</w:t>
            </w:r>
          </w:p>
        </w:tc>
        <w:tc>
          <w:tcPr>
            <w:tcW w:w="2127" w:type="dxa"/>
            <w:tcBorders>
              <w:top w:val="nil"/>
              <w:left w:val="nil"/>
              <w:bottom w:val="nil"/>
              <w:right w:val="nil"/>
            </w:tcBorders>
            <w:shd w:val="clear" w:color="000000" w:fill="FFFFFF"/>
            <w:noWrap/>
            <w:vAlign w:val="center"/>
            <w:hideMark/>
          </w:tcPr>
          <w:p w14:paraId="7794C84B"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21D4EE98"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00D1EEC0"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r>
      <w:tr w:rsidR="005C2AB6" w:rsidRPr="00E54222" w14:paraId="3B6187CB" w14:textId="77777777" w:rsidTr="00FE0DA9">
        <w:trPr>
          <w:trHeight w:val="20"/>
        </w:trPr>
        <w:tc>
          <w:tcPr>
            <w:tcW w:w="3969" w:type="dxa"/>
            <w:tcBorders>
              <w:top w:val="nil"/>
              <w:left w:val="nil"/>
              <w:bottom w:val="nil"/>
              <w:right w:val="nil"/>
            </w:tcBorders>
            <w:shd w:val="clear" w:color="000000" w:fill="FFFFFF"/>
            <w:noWrap/>
            <w:vAlign w:val="center"/>
            <w:hideMark/>
          </w:tcPr>
          <w:p w14:paraId="5505317A"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Probably</w:t>
            </w:r>
          </w:p>
        </w:tc>
        <w:tc>
          <w:tcPr>
            <w:tcW w:w="2127" w:type="dxa"/>
            <w:tcBorders>
              <w:top w:val="nil"/>
              <w:left w:val="nil"/>
              <w:bottom w:val="nil"/>
              <w:right w:val="nil"/>
            </w:tcBorders>
            <w:shd w:val="clear" w:color="000000" w:fill="FFFFFF"/>
            <w:noWrap/>
            <w:vAlign w:val="center"/>
            <w:hideMark/>
          </w:tcPr>
          <w:p w14:paraId="4347E54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3834CA89"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5C4AC48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r>
      <w:tr w:rsidR="005C2AB6" w:rsidRPr="00E54222" w14:paraId="2313E456" w14:textId="77777777" w:rsidTr="00FE0DA9">
        <w:trPr>
          <w:trHeight w:val="20"/>
        </w:trPr>
        <w:tc>
          <w:tcPr>
            <w:tcW w:w="3969" w:type="dxa"/>
            <w:tcBorders>
              <w:top w:val="nil"/>
              <w:left w:val="nil"/>
              <w:bottom w:val="nil"/>
              <w:right w:val="nil"/>
            </w:tcBorders>
            <w:shd w:val="clear" w:color="000000" w:fill="FFFFFF"/>
            <w:noWrap/>
            <w:vAlign w:val="center"/>
            <w:hideMark/>
          </w:tcPr>
          <w:p w14:paraId="27A3450C"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Possibly</w:t>
            </w:r>
          </w:p>
        </w:tc>
        <w:tc>
          <w:tcPr>
            <w:tcW w:w="2127" w:type="dxa"/>
            <w:tcBorders>
              <w:top w:val="nil"/>
              <w:left w:val="nil"/>
              <w:bottom w:val="nil"/>
              <w:right w:val="nil"/>
            </w:tcBorders>
            <w:shd w:val="clear" w:color="000000" w:fill="FFFFFF"/>
            <w:noWrap/>
            <w:vAlign w:val="center"/>
            <w:hideMark/>
          </w:tcPr>
          <w:p w14:paraId="3D9CB015"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3F1BDD7C"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2B0CBF4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r>
      <w:tr w:rsidR="005C2AB6" w:rsidRPr="00E54222" w14:paraId="3B6EBCB5" w14:textId="77777777" w:rsidTr="00FE0DA9">
        <w:trPr>
          <w:trHeight w:val="20"/>
        </w:trPr>
        <w:tc>
          <w:tcPr>
            <w:tcW w:w="3969" w:type="dxa"/>
            <w:tcBorders>
              <w:top w:val="nil"/>
              <w:left w:val="nil"/>
              <w:bottom w:val="nil"/>
              <w:right w:val="nil"/>
            </w:tcBorders>
            <w:shd w:val="clear" w:color="000000" w:fill="FFFFFF"/>
            <w:noWrap/>
            <w:vAlign w:val="center"/>
            <w:hideMark/>
          </w:tcPr>
          <w:p w14:paraId="4D2B7848"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Unlikely</w:t>
            </w:r>
          </w:p>
        </w:tc>
        <w:tc>
          <w:tcPr>
            <w:tcW w:w="2127" w:type="dxa"/>
            <w:tcBorders>
              <w:top w:val="nil"/>
              <w:left w:val="nil"/>
              <w:bottom w:val="nil"/>
              <w:right w:val="nil"/>
            </w:tcBorders>
            <w:shd w:val="clear" w:color="000000" w:fill="FFFFFF"/>
            <w:noWrap/>
            <w:vAlign w:val="center"/>
            <w:hideMark/>
          </w:tcPr>
          <w:p w14:paraId="17B22F1C"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 (15.4%)</w:t>
            </w:r>
          </w:p>
        </w:tc>
        <w:tc>
          <w:tcPr>
            <w:tcW w:w="1559" w:type="dxa"/>
            <w:tcBorders>
              <w:top w:val="nil"/>
              <w:left w:val="nil"/>
              <w:bottom w:val="nil"/>
              <w:right w:val="nil"/>
            </w:tcBorders>
            <w:shd w:val="clear" w:color="000000" w:fill="FFFFFF"/>
            <w:noWrap/>
            <w:vAlign w:val="center"/>
            <w:hideMark/>
          </w:tcPr>
          <w:p w14:paraId="29C60D8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(6.3%)</w:t>
            </w:r>
          </w:p>
        </w:tc>
        <w:tc>
          <w:tcPr>
            <w:tcW w:w="1417" w:type="dxa"/>
            <w:tcBorders>
              <w:top w:val="nil"/>
              <w:left w:val="nil"/>
              <w:bottom w:val="nil"/>
              <w:right w:val="nil"/>
            </w:tcBorders>
            <w:shd w:val="clear" w:color="000000" w:fill="FFFFFF"/>
            <w:noWrap/>
            <w:vAlign w:val="center"/>
            <w:hideMark/>
          </w:tcPr>
          <w:p w14:paraId="2E02C5E5"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3 (10.3%)</w:t>
            </w:r>
          </w:p>
        </w:tc>
      </w:tr>
      <w:tr w:rsidR="005C2AB6" w:rsidRPr="00E54222" w14:paraId="15FE4292" w14:textId="77777777" w:rsidTr="00FE0DA9">
        <w:trPr>
          <w:trHeight w:val="20"/>
        </w:trPr>
        <w:tc>
          <w:tcPr>
            <w:tcW w:w="3969" w:type="dxa"/>
            <w:tcBorders>
              <w:top w:val="nil"/>
              <w:left w:val="nil"/>
              <w:bottom w:val="nil"/>
              <w:right w:val="nil"/>
            </w:tcBorders>
            <w:shd w:val="clear" w:color="000000" w:fill="FFFFFF"/>
            <w:noWrap/>
            <w:vAlign w:val="center"/>
            <w:hideMark/>
          </w:tcPr>
          <w:p w14:paraId="224A2F6B"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Not related</w:t>
            </w:r>
          </w:p>
        </w:tc>
        <w:tc>
          <w:tcPr>
            <w:tcW w:w="2127" w:type="dxa"/>
            <w:tcBorders>
              <w:top w:val="nil"/>
              <w:left w:val="nil"/>
              <w:bottom w:val="nil"/>
              <w:right w:val="nil"/>
            </w:tcBorders>
            <w:shd w:val="clear" w:color="000000" w:fill="FFFFFF"/>
            <w:noWrap/>
            <w:vAlign w:val="center"/>
            <w:hideMark/>
          </w:tcPr>
          <w:p w14:paraId="1309D02D"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10 (76.9%)</w:t>
            </w:r>
          </w:p>
        </w:tc>
        <w:tc>
          <w:tcPr>
            <w:tcW w:w="1559" w:type="dxa"/>
            <w:tcBorders>
              <w:top w:val="nil"/>
              <w:left w:val="nil"/>
              <w:bottom w:val="nil"/>
              <w:right w:val="nil"/>
            </w:tcBorders>
            <w:shd w:val="clear" w:color="000000" w:fill="FFFFFF"/>
            <w:noWrap/>
            <w:vAlign w:val="center"/>
            <w:hideMark/>
          </w:tcPr>
          <w:p w14:paraId="7A83F994"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15 (93.8%)</w:t>
            </w:r>
          </w:p>
        </w:tc>
        <w:tc>
          <w:tcPr>
            <w:tcW w:w="1417" w:type="dxa"/>
            <w:tcBorders>
              <w:top w:val="nil"/>
              <w:left w:val="nil"/>
              <w:bottom w:val="nil"/>
              <w:right w:val="nil"/>
            </w:tcBorders>
            <w:shd w:val="clear" w:color="000000" w:fill="FFFFFF"/>
            <w:noWrap/>
            <w:vAlign w:val="center"/>
            <w:hideMark/>
          </w:tcPr>
          <w:p w14:paraId="340A9B8D"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25 (86.2%)</w:t>
            </w:r>
          </w:p>
        </w:tc>
      </w:tr>
      <w:tr w:rsidR="005C2AB6" w:rsidRPr="00E54222" w14:paraId="17182340" w14:textId="77777777" w:rsidTr="00FE0DA9">
        <w:trPr>
          <w:trHeight w:val="20"/>
        </w:trPr>
        <w:tc>
          <w:tcPr>
            <w:tcW w:w="3969" w:type="dxa"/>
            <w:tcBorders>
              <w:top w:val="nil"/>
              <w:left w:val="nil"/>
              <w:bottom w:val="nil"/>
              <w:right w:val="nil"/>
            </w:tcBorders>
            <w:shd w:val="clear" w:color="000000" w:fill="FFFFFF"/>
            <w:noWrap/>
            <w:vAlign w:val="center"/>
            <w:hideMark/>
          </w:tcPr>
          <w:p w14:paraId="564CA66A"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Not assessable</w:t>
            </w:r>
          </w:p>
        </w:tc>
        <w:tc>
          <w:tcPr>
            <w:tcW w:w="2127" w:type="dxa"/>
            <w:tcBorders>
              <w:top w:val="nil"/>
              <w:left w:val="nil"/>
              <w:bottom w:val="nil"/>
              <w:right w:val="nil"/>
            </w:tcBorders>
            <w:shd w:val="clear" w:color="000000" w:fill="FFFFFF"/>
            <w:noWrap/>
            <w:vAlign w:val="center"/>
            <w:hideMark/>
          </w:tcPr>
          <w:p w14:paraId="5599265E"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559" w:type="dxa"/>
            <w:tcBorders>
              <w:top w:val="nil"/>
              <w:left w:val="nil"/>
              <w:bottom w:val="nil"/>
              <w:right w:val="nil"/>
            </w:tcBorders>
            <w:shd w:val="clear" w:color="000000" w:fill="FFFFFF"/>
            <w:noWrap/>
            <w:vAlign w:val="center"/>
            <w:hideMark/>
          </w:tcPr>
          <w:p w14:paraId="6F61D9A2"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nil"/>
              <w:right w:val="nil"/>
            </w:tcBorders>
            <w:shd w:val="clear" w:color="000000" w:fill="FFFFFF"/>
            <w:noWrap/>
            <w:vAlign w:val="center"/>
            <w:hideMark/>
          </w:tcPr>
          <w:p w14:paraId="17E714DD"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r>
      <w:tr w:rsidR="005C2AB6" w:rsidRPr="00E54222" w14:paraId="241459B2" w14:textId="77777777" w:rsidTr="00FE0DA9">
        <w:trPr>
          <w:trHeight w:val="20"/>
        </w:trPr>
        <w:tc>
          <w:tcPr>
            <w:tcW w:w="3969" w:type="dxa"/>
            <w:tcBorders>
              <w:top w:val="nil"/>
              <w:left w:val="nil"/>
              <w:bottom w:val="single" w:sz="4" w:space="0" w:color="auto"/>
              <w:right w:val="nil"/>
            </w:tcBorders>
            <w:shd w:val="clear" w:color="000000" w:fill="FFFFFF"/>
            <w:noWrap/>
            <w:vAlign w:val="center"/>
            <w:hideMark/>
          </w:tcPr>
          <w:p w14:paraId="140D143C" w14:textId="77777777" w:rsidR="005C2AB6" w:rsidRPr="005C2AB6" w:rsidRDefault="005C2AB6" w:rsidP="00FE0DA9">
            <w:pPr>
              <w:rPr>
                <w:rFonts w:cstheme="minorHAnsi"/>
                <w:color w:val="000000"/>
                <w:sz w:val="20"/>
                <w:szCs w:val="20"/>
                <w:lang w:eastAsia="en-GB"/>
              </w:rPr>
            </w:pPr>
            <w:r w:rsidRPr="005C2AB6">
              <w:rPr>
                <w:rFonts w:cstheme="minorHAnsi"/>
                <w:color w:val="000000"/>
                <w:sz w:val="20"/>
                <w:szCs w:val="20"/>
                <w:lang w:eastAsia="en-GB"/>
              </w:rPr>
              <w:t xml:space="preserve">   Not Applicable</w:t>
            </w:r>
          </w:p>
        </w:tc>
        <w:tc>
          <w:tcPr>
            <w:tcW w:w="2127" w:type="dxa"/>
            <w:tcBorders>
              <w:top w:val="nil"/>
              <w:left w:val="nil"/>
              <w:bottom w:val="single" w:sz="4" w:space="0" w:color="auto"/>
              <w:right w:val="nil"/>
            </w:tcBorders>
            <w:shd w:val="clear" w:color="000000" w:fill="FFFFFF"/>
            <w:noWrap/>
            <w:vAlign w:val="center"/>
            <w:hideMark/>
          </w:tcPr>
          <w:p w14:paraId="54CE0E4C"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(7.7%)</w:t>
            </w:r>
          </w:p>
        </w:tc>
        <w:tc>
          <w:tcPr>
            <w:tcW w:w="1559" w:type="dxa"/>
            <w:tcBorders>
              <w:top w:val="nil"/>
              <w:left w:val="nil"/>
              <w:bottom w:val="single" w:sz="4" w:space="0" w:color="auto"/>
              <w:right w:val="nil"/>
            </w:tcBorders>
            <w:shd w:val="clear" w:color="000000" w:fill="FFFFFF"/>
            <w:noWrap/>
            <w:vAlign w:val="center"/>
            <w:hideMark/>
          </w:tcPr>
          <w:p w14:paraId="000764E9"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0 (0.0%)</w:t>
            </w:r>
          </w:p>
        </w:tc>
        <w:tc>
          <w:tcPr>
            <w:tcW w:w="1417" w:type="dxa"/>
            <w:tcBorders>
              <w:top w:val="nil"/>
              <w:left w:val="nil"/>
              <w:bottom w:val="single" w:sz="4" w:space="0" w:color="auto"/>
              <w:right w:val="nil"/>
            </w:tcBorders>
            <w:shd w:val="clear" w:color="000000" w:fill="FFFFFF"/>
            <w:noWrap/>
            <w:vAlign w:val="center"/>
            <w:hideMark/>
          </w:tcPr>
          <w:p w14:paraId="36B6F651" w14:textId="77777777" w:rsidR="005C2AB6" w:rsidRPr="005C2AB6" w:rsidRDefault="005C2AB6" w:rsidP="00FE0DA9">
            <w:pPr>
              <w:jc w:val="center"/>
              <w:rPr>
                <w:rFonts w:cstheme="minorHAnsi"/>
                <w:color w:val="000000"/>
                <w:sz w:val="20"/>
                <w:szCs w:val="20"/>
                <w:lang w:eastAsia="en-GB"/>
              </w:rPr>
            </w:pPr>
            <w:r w:rsidRPr="005C2AB6">
              <w:rPr>
                <w:rFonts w:cstheme="minorHAnsi"/>
                <w:color w:val="000000"/>
                <w:sz w:val="20"/>
                <w:szCs w:val="20"/>
                <w:lang w:eastAsia="en-GB"/>
              </w:rPr>
              <w:t>1 (3.4%)</w:t>
            </w:r>
          </w:p>
        </w:tc>
      </w:tr>
    </w:tbl>
    <w:p w14:paraId="3BC1C1BA" w14:textId="77777777" w:rsidR="005C2AB6" w:rsidRPr="00E54222" w:rsidRDefault="005C2AB6" w:rsidP="005C2AB6">
      <w:pPr>
        <w:rPr>
          <w:rFonts w:ascii="Times New Roman" w:hAnsi="Times New Roman" w:cs="Times New Roman"/>
        </w:rPr>
      </w:pPr>
    </w:p>
    <w:p w14:paraId="1331E207" w14:textId="4B37913A" w:rsidR="005C2AB6" w:rsidRDefault="005C2AB6" w:rsidP="005C2AB6">
      <w:pPr>
        <w:pStyle w:val="Heading1"/>
        <w:spacing w:before="0" w:after="160"/>
        <w:rPr>
          <w:rFonts w:ascii="Times New Roman" w:hAnsi="Times New Roman"/>
          <w:b w:val="0"/>
          <w:bCs/>
          <w:szCs w:val="24"/>
        </w:rPr>
      </w:pPr>
      <w:r>
        <w:rPr>
          <w:rFonts w:ascii="Times New Roman" w:hAnsi="Times New Roman"/>
          <w:b w:val="0"/>
          <w:bCs/>
          <w:szCs w:val="24"/>
        </w:rPr>
        <w:br w:type="page"/>
      </w:r>
    </w:p>
    <w:p w14:paraId="520B8C25" w14:textId="77777777" w:rsidR="005C2AB6" w:rsidRPr="001F157C" w:rsidRDefault="005C2AB6" w:rsidP="005C2AB6">
      <w:pPr>
        <w:rPr>
          <w:b/>
          <w:bCs/>
          <w:sz w:val="22"/>
          <w:szCs w:val="22"/>
        </w:rPr>
      </w:pPr>
      <w:bookmarkStart w:id="494" w:name="_Toc90384969"/>
      <w:bookmarkStart w:id="495" w:name="_Toc126240660"/>
      <w:bookmarkEnd w:id="493"/>
      <w:r w:rsidRPr="001F157C">
        <w:rPr>
          <w:b/>
          <w:bCs/>
          <w:sz w:val="22"/>
          <w:szCs w:val="22"/>
        </w:rPr>
        <w:lastRenderedPageBreak/>
        <w:t>eTable 11. Descriptive statistics of Absolute Walking Distance (AWD) at baseline</w:t>
      </w:r>
      <w:bookmarkEnd w:id="494"/>
      <w:bookmarkEnd w:id="495"/>
    </w:p>
    <w:tbl>
      <w:tblPr>
        <w:tblW w:w="0" w:type="auto"/>
        <w:tblLayout w:type="fixed"/>
        <w:tblLook w:val="04A0" w:firstRow="1" w:lastRow="0" w:firstColumn="1" w:lastColumn="0" w:noHBand="0" w:noVBand="1"/>
      </w:tblPr>
      <w:tblGrid>
        <w:gridCol w:w="1718"/>
        <w:gridCol w:w="687"/>
        <w:gridCol w:w="1134"/>
        <w:gridCol w:w="1134"/>
        <w:gridCol w:w="811"/>
        <w:gridCol w:w="952"/>
        <w:gridCol w:w="850"/>
        <w:gridCol w:w="851"/>
        <w:gridCol w:w="992"/>
      </w:tblGrid>
      <w:tr w:rsidR="005C2AB6" w:rsidRPr="00E54222" w14:paraId="3BC412FF" w14:textId="77777777" w:rsidTr="00FE0DA9">
        <w:trPr>
          <w:trHeight w:val="35"/>
        </w:trPr>
        <w:tc>
          <w:tcPr>
            <w:tcW w:w="1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C4601"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Variable</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14:paraId="11E650AF"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N</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BB20584"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Mean</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78A7EC9"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SD</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672E92B9"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p25</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0BFBBC5"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p50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6933202"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p75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7F24E77"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Min</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5B92B6F"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Max</w:t>
            </w:r>
          </w:p>
        </w:tc>
      </w:tr>
      <w:tr w:rsidR="005C2AB6" w:rsidRPr="00E54222" w14:paraId="2C96F294" w14:textId="77777777" w:rsidTr="00FE0DA9">
        <w:trPr>
          <w:trHeight w:val="35"/>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14:paraId="6C199A06"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AWD at Baseline</w:t>
            </w:r>
          </w:p>
        </w:tc>
        <w:tc>
          <w:tcPr>
            <w:tcW w:w="687" w:type="dxa"/>
            <w:tcBorders>
              <w:top w:val="nil"/>
              <w:left w:val="nil"/>
              <w:bottom w:val="single" w:sz="4" w:space="0" w:color="auto"/>
              <w:right w:val="single" w:sz="4" w:space="0" w:color="auto"/>
            </w:tcBorders>
            <w:shd w:val="clear" w:color="000000" w:fill="FFFFFF"/>
            <w:noWrap/>
            <w:vAlign w:val="center"/>
            <w:hideMark/>
          </w:tcPr>
          <w:p w14:paraId="2D36CCC5"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190</w:t>
            </w:r>
          </w:p>
        </w:tc>
        <w:tc>
          <w:tcPr>
            <w:tcW w:w="1134" w:type="dxa"/>
            <w:tcBorders>
              <w:top w:val="nil"/>
              <w:left w:val="nil"/>
              <w:bottom w:val="single" w:sz="4" w:space="0" w:color="auto"/>
              <w:right w:val="single" w:sz="4" w:space="0" w:color="auto"/>
            </w:tcBorders>
            <w:shd w:val="clear" w:color="000000" w:fill="FFFFFF"/>
            <w:noWrap/>
            <w:vAlign w:val="center"/>
            <w:hideMark/>
          </w:tcPr>
          <w:p w14:paraId="2A5A6D52"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231.1848</w:t>
            </w:r>
          </w:p>
        </w:tc>
        <w:tc>
          <w:tcPr>
            <w:tcW w:w="1134" w:type="dxa"/>
            <w:tcBorders>
              <w:top w:val="nil"/>
              <w:left w:val="nil"/>
              <w:bottom w:val="single" w:sz="4" w:space="0" w:color="auto"/>
              <w:right w:val="single" w:sz="4" w:space="0" w:color="auto"/>
            </w:tcBorders>
            <w:shd w:val="clear" w:color="000000" w:fill="FFFFFF"/>
            <w:noWrap/>
            <w:vAlign w:val="center"/>
            <w:hideMark/>
          </w:tcPr>
          <w:p w14:paraId="6A20AEC4"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169.0166</w:t>
            </w:r>
          </w:p>
        </w:tc>
        <w:tc>
          <w:tcPr>
            <w:tcW w:w="811" w:type="dxa"/>
            <w:tcBorders>
              <w:top w:val="nil"/>
              <w:left w:val="nil"/>
              <w:bottom w:val="single" w:sz="4" w:space="0" w:color="auto"/>
              <w:right w:val="single" w:sz="4" w:space="0" w:color="auto"/>
            </w:tcBorders>
            <w:shd w:val="clear" w:color="000000" w:fill="FFFFFF"/>
            <w:noWrap/>
            <w:vAlign w:val="center"/>
            <w:hideMark/>
          </w:tcPr>
          <w:p w14:paraId="02DD7617"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100</w:t>
            </w:r>
          </w:p>
        </w:tc>
        <w:tc>
          <w:tcPr>
            <w:tcW w:w="952" w:type="dxa"/>
            <w:tcBorders>
              <w:top w:val="nil"/>
              <w:left w:val="nil"/>
              <w:bottom w:val="single" w:sz="4" w:space="0" w:color="auto"/>
              <w:right w:val="single" w:sz="4" w:space="0" w:color="auto"/>
            </w:tcBorders>
            <w:shd w:val="clear" w:color="000000" w:fill="FFFFFF"/>
            <w:noWrap/>
            <w:vAlign w:val="center"/>
            <w:hideMark/>
          </w:tcPr>
          <w:p w14:paraId="0507FE84"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175.735</w:t>
            </w:r>
          </w:p>
        </w:tc>
        <w:tc>
          <w:tcPr>
            <w:tcW w:w="850" w:type="dxa"/>
            <w:tcBorders>
              <w:top w:val="nil"/>
              <w:left w:val="nil"/>
              <w:bottom w:val="single" w:sz="4" w:space="0" w:color="auto"/>
              <w:right w:val="single" w:sz="4" w:space="0" w:color="auto"/>
            </w:tcBorders>
            <w:shd w:val="clear" w:color="000000" w:fill="FFFFFF"/>
            <w:noWrap/>
            <w:vAlign w:val="center"/>
            <w:hideMark/>
          </w:tcPr>
          <w:p w14:paraId="1EBBBD3D"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340</w:t>
            </w:r>
          </w:p>
        </w:tc>
        <w:tc>
          <w:tcPr>
            <w:tcW w:w="851" w:type="dxa"/>
            <w:tcBorders>
              <w:top w:val="nil"/>
              <w:left w:val="nil"/>
              <w:bottom w:val="single" w:sz="4" w:space="0" w:color="auto"/>
              <w:right w:val="single" w:sz="4" w:space="0" w:color="auto"/>
            </w:tcBorders>
            <w:shd w:val="clear" w:color="000000" w:fill="FFFFFF"/>
            <w:noWrap/>
            <w:vAlign w:val="center"/>
            <w:hideMark/>
          </w:tcPr>
          <w:p w14:paraId="235788DF"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1.27</w:t>
            </w:r>
          </w:p>
        </w:tc>
        <w:tc>
          <w:tcPr>
            <w:tcW w:w="992" w:type="dxa"/>
            <w:tcBorders>
              <w:top w:val="nil"/>
              <w:left w:val="nil"/>
              <w:bottom w:val="single" w:sz="4" w:space="0" w:color="auto"/>
              <w:right w:val="single" w:sz="4" w:space="0" w:color="auto"/>
            </w:tcBorders>
            <w:shd w:val="clear" w:color="000000" w:fill="FFFFFF"/>
            <w:noWrap/>
            <w:vAlign w:val="center"/>
            <w:hideMark/>
          </w:tcPr>
          <w:p w14:paraId="702A94AF"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756.39</w:t>
            </w:r>
          </w:p>
        </w:tc>
      </w:tr>
    </w:tbl>
    <w:p w14:paraId="35E4D056" w14:textId="77777777" w:rsidR="005C2AB6" w:rsidRPr="00E54222" w:rsidRDefault="005C2AB6" w:rsidP="005C2AB6">
      <w:pPr>
        <w:pStyle w:val="Heading1"/>
        <w:spacing w:before="0" w:after="160"/>
        <w:rPr>
          <w:rFonts w:ascii="Times New Roman" w:hAnsi="Times New Roman"/>
          <w:b w:val="0"/>
          <w:bCs/>
          <w:szCs w:val="24"/>
        </w:rPr>
      </w:pPr>
    </w:p>
    <w:p w14:paraId="26195267" w14:textId="77777777" w:rsidR="005C2AB6" w:rsidRPr="00E54222" w:rsidRDefault="005C2AB6" w:rsidP="005C2AB6">
      <w:pPr>
        <w:rPr>
          <w:rFonts w:ascii="Times New Roman" w:hAnsi="Times New Roman" w:cs="Times New Roman"/>
        </w:rPr>
      </w:pPr>
    </w:p>
    <w:p w14:paraId="347B071F" w14:textId="30B76EF9" w:rsidR="005C2AB6" w:rsidRDefault="005C2AB6" w:rsidP="005C2AB6">
      <w:pPr>
        <w:rPr>
          <w:rFonts w:ascii="Times New Roman" w:hAnsi="Times New Roman" w:cs="Times New Roman"/>
        </w:rPr>
      </w:pPr>
      <w:r>
        <w:rPr>
          <w:rFonts w:ascii="Times New Roman" w:hAnsi="Times New Roman" w:cs="Times New Roman"/>
        </w:rPr>
        <w:br w:type="page"/>
      </w:r>
    </w:p>
    <w:p w14:paraId="22FF0F3D" w14:textId="77777777" w:rsidR="005C2AB6" w:rsidRPr="001F157C" w:rsidRDefault="005C2AB6" w:rsidP="005C2AB6">
      <w:pPr>
        <w:rPr>
          <w:b/>
          <w:bCs/>
          <w:sz w:val="22"/>
          <w:szCs w:val="22"/>
        </w:rPr>
      </w:pPr>
      <w:bookmarkStart w:id="496" w:name="_Toc90384970"/>
      <w:bookmarkStart w:id="497" w:name="_Toc126240661"/>
      <w:r w:rsidRPr="001F157C">
        <w:rPr>
          <w:b/>
          <w:bCs/>
          <w:sz w:val="22"/>
          <w:szCs w:val="22"/>
        </w:rPr>
        <w:lastRenderedPageBreak/>
        <w:t>eTable 12. Stratification of Absolute Walking Distance (AWD) by low, medium, and high distance</w:t>
      </w:r>
      <w:bookmarkEnd w:id="496"/>
      <w:bookmarkEnd w:id="497"/>
    </w:p>
    <w:tbl>
      <w:tblPr>
        <w:tblW w:w="6091" w:type="dxa"/>
        <w:tblLook w:val="04A0" w:firstRow="1" w:lastRow="0" w:firstColumn="1" w:lastColumn="0" w:noHBand="0" w:noVBand="1"/>
      </w:tblPr>
      <w:tblGrid>
        <w:gridCol w:w="3397"/>
        <w:gridCol w:w="1134"/>
        <w:gridCol w:w="1560"/>
      </w:tblGrid>
      <w:tr w:rsidR="005C2AB6" w:rsidRPr="00E54222" w14:paraId="6B14D905" w14:textId="77777777" w:rsidTr="00FE0DA9">
        <w:trPr>
          <w:trHeight w:val="20"/>
        </w:trPr>
        <w:tc>
          <w:tcPr>
            <w:tcW w:w="3397" w:type="dxa"/>
            <w:tcBorders>
              <w:top w:val="single" w:sz="4" w:space="0" w:color="auto"/>
              <w:left w:val="single" w:sz="4" w:space="0" w:color="auto"/>
              <w:bottom w:val="single" w:sz="4" w:space="0" w:color="auto"/>
              <w:right w:val="nil"/>
            </w:tcBorders>
            <w:shd w:val="clear" w:color="000000" w:fill="FFFFFF"/>
            <w:noWrap/>
            <w:vAlign w:val="bottom"/>
            <w:hideMark/>
          </w:tcPr>
          <w:p w14:paraId="2DF8568D" w14:textId="77777777" w:rsidR="005C2AB6" w:rsidRPr="005C2AB6" w:rsidRDefault="005C2AB6" w:rsidP="00FE0DA9">
            <w:pPr>
              <w:rPr>
                <w:rFonts w:cstheme="minorHAnsi"/>
                <w:sz w:val="20"/>
                <w:szCs w:val="20"/>
                <w:lang w:eastAsia="en-GB"/>
              </w:rPr>
            </w:pPr>
            <w:r w:rsidRPr="005C2AB6">
              <w:rPr>
                <w:rFonts w:cstheme="minorHAnsi"/>
                <w:sz w:val="20"/>
                <w:szCs w:val="20"/>
                <w:lang w:eastAsia="en-GB"/>
              </w:rPr>
              <w:t> </w:t>
            </w:r>
          </w:p>
        </w:tc>
        <w:tc>
          <w:tcPr>
            <w:tcW w:w="1134" w:type="dxa"/>
            <w:tcBorders>
              <w:top w:val="single" w:sz="4" w:space="0" w:color="auto"/>
              <w:left w:val="nil"/>
              <w:bottom w:val="single" w:sz="4" w:space="0" w:color="auto"/>
              <w:right w:val="nil"/>
            </w:tcBorders>
            <w:shd w:val="clear" w:color="000000" w:fill="FFFFFF"/>
            <w:noWrap/>
            <w:vAlign w:val="bottom"/>
            <w:hideMark/>
          </w:tcPr>
          <w:p w14:paraId="2B1D2C53"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Patients</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193A4279" w14:textId="77777777" w:rsidR="005C2AB6" w:rsidRPr="005C2AB6" w:rsidRDefault="005C2AB6" w:rsidP="00FE0DA9">
            <w:pPr>
              <w:jc w:val="center"/>
              <w:rPr>
                <w:rFonts w:cstheme="minorHAnsi"/>
                <w:b/>
                <w:bCs/>
                <w:sz w:val="20"/>
                <w:szCs w:val="20"/>
                <w:lang w:eastAsia="en-GB"/>
              </w:rPr>
            </w:pPr>
            <w:r w:rsidRPr="005C2AB6">
              <w:rPr>
                <w:rFonts w:cstheme="minorHAnsi"/>
                <w:b/>
                <w:bCs/>
                <w:sz w:val="20"/>
                <w:szCs w:val="20"/>
                <w:lang w:eastAsia="en-GB"/>
              </w:rPr>
              <w:t>Pct</w:t>
            </w:r>
          </w:p>
        </w:tc>
      </w:tr>
      <w:tr w:rsidR="005C2AB6" w:rsidRPr="00E54222" w14:paraId="261FD455" w14:textId="77777777" w:rsidTr="00FE0DA9">
        <w:trPr>
          <w:trHeight w:val="20"/>
        </w:trPr>
        <w:tc>
          <w:tcPr>
            <w:tcW w:w="3397" w:type="dxa"/>
            <w:tcBorders>
              <w:top w:val="nil"/>
              <w:left w:val="single" w:sz="4" w:space="0" w:color="auto"/>
              <w:bottom w:val="nil"/>
              <w:right w:val="nil"/>
            </w:tcBorders>
            <w:shd w:val="clear" w:color="000000" w:fill="FFFFFF"/>
            <w:noWrap/>
            <w:vAlign w:val="bottom"/>
            <w:hideMark/>
          </w:tcPr>
          <w:p w14:paraId="19D69672" w14:textId="77777777" w:rsidR="005C2AB6" w:rsidRPr="005C2AB6" w:rsidRDefault="005C2AB6" w:rsidP="00FE0DA9">
            <w:pPr>
              <w:rPr>
                <w:rFonts w:cstheme="minorHAnsi"/>
                <w:bCs/>
                <w:sz w:val="20"/>
                <w:szCs w:val="20"/>
                <w:lang w:eastAsia="en-GB"/>
              </w:rPr>
            </w:pPr>
            <w:r w:rsidRPr="005C2AB6">
              <w:rPr>
                <w:rFonts w:cstheme="minorHAnsi"/>
                <w:bCs/>
                <w:sz w:val="20"/>
                <w:szCs w:val="20"/>
                <w:lang w:eastAsia="en-GB"/>
              </w:rPr>
              <w:t>Short - Less than 100 m</w:t>
            </w:r>
          </w:p>
        </w:tc>
        <w:tc>
          <w:tcPr>
            <w:tcW w:w="1134" w:type="dxa"/>
            <w:tcBorders>
              <w:top w:val="nil"/>
              <w:left w:val="nil"/>
              <w:bottom w:val="nil"/>
              <w:right w:val="nil"/>
            </w:tcBorders>
            <w:shd w:val="clear" w:color="000000" w:fill="FFFFFF"/>
            <w:noWrap/>
            <w:vAlign w:val="bottom"/>
            <w:hideMark/>
          </w:tcPr>
          <w:p w14:paraId="5856502E"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48</w:t>
            </w:r>
          </w:p>
        </w:tc>
        <w:tc>
          <w:tcPr>
            <w:tcW w:w="1560" w:type="dxa"/>
            <w:tcBorders>
              <w:top w:val="nil"/>
              <w:left w:val="nil"/>
              <w:bottom w:val="nil"/>
              <w:right w:val="single" w:sz="4" w:space="0" w:color="auto"/>
            </w:tcBorders>
            <w:shd w:val="clear" w:color="000000" w:fill="FFFFFF"/>
            <w:noWrap/>
            <w:vAlign w:val="bottom"/>
            <w:hideMark/>
          </w:tcPr>
          <w:p w14:paraId="024EDA78"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25%</w:t>
            </w:r>
          </w:p>
        </w:tc>
      </w:tr>
      <w:tr w:rsidR="005C2AB6" w:rsidRPr="00E54222" w14:paraId="46CB4419" w14:textId="77777777" w:rsidTr="00FE0DA9">
        <w:trPr>
          <w:trHeight w:val="20"/>
        </w:trPr>
        <w:tc>
          <w:tcPr>
            <w:tcW w:w="3397" w:type="dxa"/>
            <w:tcBorders>
              <w:top w:val="nil"/>
              <w:left w:val="single" w:sz="4" w:space="0" w:color="auto"/>
              <w:bottom w:val="nil"/>
              <w:right w:val="nil"/>
            </w:tcBorders>
            <w:shd w:val="clear" w:color="000000" w:fill="FFFFFF"/>
            <w:noWrap/>
            <w:vAlign w:val="bottom"/>
            <w:hideMark/>
          </w:tcPr>
          <w:p w14:paraId="2E219733" w14:textId="77777777" w:rsidR="005C2AB6" w:rsidRPr="005C2AB6" w:rsidRDefault="005C2AB6" w:rsidP="00FE0DA9">
            <w:pPr>
              <w:rPr>
                <w:rFonts w:cstheme="minorHAnsi"/>
                <w:bCs/>
                <w:sz w:val="20"/>
                <w:szCs w:val="20"/>
                <w:lang w:eastAsia="en-GB"/>
              </w:rPr>
            </w:pPr>
            <w:r w:rsidRPr="005C2AB6">
              <w:rPr>
                <w:rFonts w:cstheme="minorHAnsi"/>
                <w:bCs/>
                <w:sz w:val="20"/>
                <w:szCs w:val="20"/>
                <w:lang w:eastAsia="en-GB"/>
              </w:rPr>
              <w:t>Medium - Between 100 and 340 m</w:t>
            </w:r>
          </w:p>
        </w:tc>
        <w:tc>
          <w:tcPr>
            <w:tcW w:w="1134" w:type="dxa"/>
            <w:tcBorders>
              <w:top w:val="nil"/>
              <w:left w:val="nil"/>
              <w:bottom w:val="nil"/>
              <w:right w:val="nil"/>
            </w:tcBorders>
            <w:shd w:val="clear" w:color="000000" w:fill="FFFFFF"/>
            <w:noWrap/>
            <w:vAlign w:val="bottom"/>
            <w:hideMark/>
          </w:tcPr>
          <w:p w14:paraId="59B25398"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98</w:t>
            </w:r>
          </w:p>
        </w:tc>
        <w:tc>
          <w:tcPr>
            <w:tcW w:w="1560" w:type="dxa"/>
            <w:tcBorders>
              <w:top w:val="nil"/>
              <w:left w:val="nil"/>
              <w:bottom w:val="nil"/>
              <w:right w:val="single" w:sz="4" w:space="0" w:color="auto"/>
            </w:tcBorders>
            <w:shd w:val="clear" w:color="000000" w:fill="FFFFFF"/>
            <w:noWrap/>
            <w:vAlign w:val="bottom"/>
            <w:hideMark/>
          </w:tcPr>
          <w:p w14:paraId="293DE6C8"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52%</w:t>
            </w:r>
          </w:p>
        </w:tc>
      </w:tr>
      <w:tr w:rsidR="005C2AB6" w:rsidRPr="00E54222" w14:paraId="27781646" w14:textId="77777777" w:rsidTr="00FE0DA9">
        <w:trPr>
          <w:trHeight w:val="20"/>
        </w:trPr>
        <w:tc>
          <w:tcPr>
            <w:tcW w:w="3397" w:type="dxa"/>
            <w:tcBorders>
              <w:top w:val="nil"/>
              <w:left w:val="single" w:sz="4" w:space="0" w:color="auto"/>
              <w:bottom w:val="single" w:sz="4" w:space="0" w:color="auto"/>
              <w:right w:val="nil"/>
            </w:tcBorders>
            <w:shd w:val="clear" w:color="000000" w:fill="FFFFFF"/>
            <w:noWrap/>
            <w:vAlign w:val="bottom"/>
            <w:hideMark/>
          </w:tcPr>
          <w:p w14:paraId="7F004AD2" w14:textId="77777777" w:rsidR="005C2AB6" w:rsidRPr="005C2AB6" w:rsidRDefault="005C2AB6" w:rsidP="00FE0DA9">
            <w:pPr>
              <w:rPr>
                <w:rFonts w:cstheme="minorHAnsi"/>
                <w:bCs/>
                <w:sz w:val="20"/>
                <w:szCs w:val="20"/>
                <w:lang w:eastAsia="en-GB"/>
              </w:rPr>
            </w:pPr>
            <w:r w:rsidRPr="005C2AB6">
              <w:rPr>
                <w:rFonts w:cstheme="minorHAnsi"/>
                <w:bCs/>
                <w:sz w:val="20"/>
                <w:szCs w:val="20"/>
                <w:lang w:eastAsia="en-GB"/>
              </w:rPr>
              <w:t>Long - More than 340 m</w:t>
            </w:r>
          </w:p>
        </w:tc>
        <w:tc>
          <w:tcPr>
            <w:tcW w:w="1134" w:type="dxa"/>
            <w:tcBorders>
              <w:top w:val="nil"/>
              <w:left w:val="nil"/>
              <w:bottom w:val="single" w:sz="4" w:space="0" w:color="auto"/>
              <w:right w:val="nil"/>
            </w:tcBorders>
            <w:shd w:val="clear" w:color="000000" w:fill="FFFFFF"/>
            <w:noWrap/>
            <w:vAlign w:val="bottom"/>
            <w:hideMark/>
          </w:tcPr>
          <w:p w14:paraId="49434F07"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44</w:t>
            </w:r>
          </w:p>
        </w:tc>
        <w:tc>
          <w:tcPr>
            <w:tcW w:w="1560" w:type="dxa"/>
            <w:tcBorders>
              <w:top w:val="nil"/>
              <w:left w:val="nil"/>
              <w:bottom w:val="single" w:sz="4" w:space="0" w:color="auto"/>
              <w:right w:val="single" w:sz="4" w:space="0" w:color="auto"/>
            </w:tcBorders>
            <w:shd w:val="clear" w:color="000000" w:fill="FFFFFF"/>
            <w:noWrap/>
            <w:vAlign w:val="bottom"/>
            <w:hideMark/>
          </w:tcPr>
          <w:p w14:paraId="363B9962"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23%</w:t>
            </w:r>
          </w:p>
        </w:tc>
      </w:tr>
      <w:tr w:rsidR="005C2AB6" w:rsidRPr="00E54222" w14:paraId="79C8ECCE" w14:textId="77777777" w:rsidTr="00FE0DA9">
        <w:trPr>
          <w:trHeight w:val="20"/>
        </w:trPr>
        <w:tc>
          <w:tcPr>
            <w:tcW w:w="3397" w:type="dxa"/>
            <w:tcBorders>
              <w:top w:val="nil"/>
              <w:left w:val="single" w:sz="4" w:space="0" w:color="auto"/>
              <w:bottom w:val="single" w:sz="4" w:space="0" w:color="auto"/>
              <w:right w:val="nil"/>
            </w:tcBorders>
            <w:shd w:val="clear" w:color="000000" w:fill="FFFFFF"/>
            <w:noWrap/>
            <w:vAlign w:val="bottom"/>
            <w:hideMark/>
          </w:tcPr>
          <w:p w14:paraId="44FB54D2" w14:textId="77777777" w:rsidR="005C2AB6" w:rsidRPr="005C2AB6" w:rsidRDefault="005C2AB6" w:rsidP="00FE0DA9">
            <w:pPr>
              <w:rPr>
                <w:rFonts w:cstheme="minorHAnsi"/>
                <w:b/>
                <w:bCs/>
                <w:sz w:val="20"/>
                <w:szCs w:val="20"/>
                <w:lang w:eastAsia="en-GB"/>
              </w:rPr>
            </w:pPr>
            <w:r w:rsidRPr="005C2AB6">
              <w:rPr>
                <w:rFonts w:cstheme="minorHAnsi"/>
                <w:b/>
                <w:bCs/>
                <w:sz w:val="20"/>
                <w:szCs w:val="20"/>
                <w:lang w:eastAsia="en-GB"/>
              </w:rPr>
              <w:t>Total</w:t>
            </w:r>
          </w:p>
        </w:tc>
        <w:tc>
          <w:tcPr>
            <w:tcW w:w="1134" w:type="dxa"/>
            <w:tcBorders>
              <w:top w:val="nil"/>
              <w:left w:val="nil"/>
              <w:bottom w:val="single" w:sz="4" w:space="0" w:color="auto"/>
              <w:right w:val="nil"/>
            </w:tcBorders>
            <w:shd w:val="clear" w:color="000000" w:fill="FFFFFF"/>
            <w:noWrap/>
            <w:vAlign w:val="bottom"/>
            <w:hideMark/>
          </w:tcPr>
          <w:p w14:paraId="78F1CA83"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190</w:t>
            </w:r>
          </w:p>
        </w:tc>
        <w:tc>
          <w:tcPr>
            <w:tcW w:w="1560" w:type="dxa"/>
            <w:tcBorders>
              <w:top w:val="nil"/>
              <w:left w:val="nil"/>
              <w:bottom w:val="single" w:sz="4" w:space="0" w:color="auto"/>
              <w:right w:val="single" w:sz="4" w:space="0" w:color="auto"/>
            </w:tcBorders>
            <w:shd w:val="clear" w:color="000000" w:fill="FFFFFF"/>
            <w:noWrap/>
            <w:vAlign w:val="bottom"/>
            <w:hideMark/>
          </w:tcPr>
          <w:p w14:paraId="6EF2F5B4" w14:textId="77777777" w:rsidR="005C2AB6" w:rsidRPr="005C2AB6" w:rsidRDefault="005C2AB6" w:rsidP="00FE0DA9">
            <w:pPr>
              <w:jc w:val="center"/>
              <w:rPr>
                <w:rFonts w:cstheme="minorHAnsi"/>
                <w:sz w:val="20"/>
                <w:szCs w:val="20"/>
                <w:lang w:eastAsia="en-GB"/>
              </w:rPr>
            </w:pPr>
            <w:r w:rsidRPr="005C2AB6">
              <w:rPr>
                <w:rFonts w:cstheme="minorHAnsi"/>
                <w:sz w:val="20"/>
                <w:szCs w:val="20"/>
                <w:lang w:eastAsia="en-GB"/>
              </w:rPr>
              <w:t>100%</w:t>
            </w:r>
          </w:p>
        </w:tc>
      </w:tr>
    </w:tbl>
    <w:p w14:paraId="2C3182C3" w14:textId="77777777" w:rsidR="005C2AB6" w:rsidRPr="00E54222" w:rsidRDefault="005C2AB6" w:rsidP="005C2AB6">
      <w:pPr>
        <w:spacing w:line="360" w:lineRule="auto"/>
        <w:rPr>
          <w:rFonts w:ascii="Times New Roman" w:hAnsi="Times New Roman" w:cs="Times New Roman"/>
          <w:color w:val="000000"/>
        </w:rPr>
      </w:pPr>
    </w:p>
    <w:p w14:paraId="429DE50A" w14:textId="77777777" w:rsidR="000A76BF" w:rsidRDefault="000A76BF" w:rsidP="005C2AB6">
      <w:pPr>
        <w:spacing w:line="360" w:lineRule="auto"/>
        <w:rPr>
          <w:rFonts w:ascii="Times New Roman" w:hAnsi="Times New Roman" w:cs="Times New Roman"/>
          <w:color w:val="000000"/>
        </w:rPr>
        <w:sectPr w:rsidR="000A76BF" w:rsidSect="00AF6A20">
          <w:pgSz w:w="11906" w:h="16838"/>
          <w:pgMar w:top="1440" w:right="1440" w:bottom="1440" w:left="1014" w:header="708" w:footer="708" w:gutter="0"/>
          <w:cols w:space="708"/>
          <w:docGrid w:linePitch="360"/>
        </w:sectPr>
      </w:pPr>
    </w:p>
    <w:p w14:paraId="0C7FE219" w14:textId="77777777" w:rsidR="005C2AB6" w:rsidRPr="001F157C" w:rsidRDefault="005C2AB6" w:rsidP="000A76BF">
      <w:pPr>
        <w:rPr>
          <w:b/>
          <w:bCs/>
          <w:sz w:val="22"/>
          <w:szCs w:val="22"/>
        </w:rPr>
      </w:pPr>
      <w:bookmarkStart w:id="498" w:name="_Toc90384953"/>
      <w:bookmarkStart w:id="499" w:name="_Toc126240662"/>
      <w:r w:rsidRPr="001F157C">
        <w:rPr>
          <w:b/>
          <w:bCs/>
          <w:sz w:val="22"/>
          <w:szCs w:val="22"/>
        </w:rPr>
        <w:lastRenderedPageBreak/>
        <w:t>eTable 13. Output of the right censored</w:t>
      </w:r>
      <w:r w:rsidRPr="001F157C">
        <w:rPr>
          <w:b/>
          <w:bCs/>
          <w:sz w:val="22"/>
          <w:szCs w:val="22"/>
          <w:vertAlign w:val="superscript"/>
        </w:rPr>
        <w:t>1</w:t>
      </w:r>
      <w:r w:rsidRPr="001F157C">
        <w:rPr>
          <w:b/>
          <w:bCs/>
          <w:sz w:val="22"/>
          <w:szCs w:val="22"/>
        </w:rPr>
        <w:t xml:space="preserve"> Tobit regression model</w:t>
      </w:r>
      <w:r w:rsidRPr="001F157C">
        <w:rPr>
          <w:b/>
          <w:bCs/>
          <w:sz w:val="22"/>
          <w:szCs w:val="22"/>
          <w:vertAlign w:val="superscript"/>
        </w:rPr>
        <w:t>2</w:t>
      </w:r>
      <w:r w:rsidRPr="001F157C">
        <w:rPr>
          <w:b/>
          <w:bCs/>
          <w:sz w:val="22"/>
          <w:szCs w:val="22"/>
        </w:rPr>
        <w:t xml:space="preserve"> for Absolute Walking Distance (AWD)** at 3 months for patients who walked a short distance at baseline in the ITT population (N=40)</w:t>
      </w:r>
      <w:bookmarkEnd w:id="498"/>
      <w:bookmarkEnd w:id="499"/>
    </w:p>
    <w:tbl>
      <w:tblPr>
        <w:tblW w:w="8647" w:type="dxa"/>
        <w:tblLook w:val="04A0" w:firstRow="1" w:lastRow="0" w:firstColumn="1" w:lastColumn="0" w:noHBand="0" w:noVBand="1"/>
      </w:tblPr>
      <w:tblGrid>
        <w:gridCol w:w="4962"/>
        <w:gridCol w:w="3685"/>
      </w:tblGrid>
      <w:tr w:rsidR="005C2AB6" w:rsidRPr="000A76BF" w14:paraId="62FA7777" w14:textId="77777777" w:rsidTr="00FE0DA9">
        <w:trPr>
          <w:trHeight w:val="20"/>
        </w:trPr>
        <w:tc>
          <w:tcPr>
            <w:tcW w:w="4962" w:type="dxa"/>
            <w:tcBorders>
              <w:top w:val="single" w:sz="4" w:space="0" w:color="auto"/>
              <w:left w:val="nil"/>
              <w:bottom w:val="nil"/>
              <w:right w:val="nil"/>
            </w:tcBorders>
            <w:shd w:val="clear" w:color="000000" w:fill="FFFFFF"/>
            <w:noWrap/>
            <w:vAlign w:val="bottom"/>
            <w:hideMark/>
          </w:tcPr>
          <w:p w14:paraId="21119540" w14:textId="77777777" w:rsidR="005C2AB6" w:rsidRPr="000A76BF" w:rsidRDefault="005C2AB6" w:rsidP="00FE0DA9">
            <w:pPr>
              <w:rPr>
                <w:rFonts w:eastAsia="Times New Roman" w:cstheme="minorHAnsi"/>
                <w:color w:val="000000"/>
                <w:sz w:val="20"/>
                <w:szCs w:val="20"/>
                <w:lang w:eastAsia="en-GB"/>
              </w:rPr>
            </w:pPr>
            <w:r w:rsidRPr="000A76BF">
              <w:rPr>
                <w:rFonts w:eastAsia="Times New Roman" w:cstheme="minorHAnsi"/>
                <w:color w:val="000000"/>
                <w:sz w:val="20"/>
                <w:szCs w:val="20"/>
                <w:lang w:eastAsia="en-GB"/>
              </w:rPr>
              <w:t> </w:t>
            </w:r>
          </w:p>
        </w:tc>
        <w:tc>
          <w:tcPr>
            <w:tcW w:w="3685" w:type="dxa"/>
            <w:tcBorders>
              <w:top w:val="single" w:sz="4" w:space="0" w:color="auto"/>
              <w:left w:val="nil"/>
              <w:bottom w:val="single" w:sz="4" w:space="0" w:color="auto"/>
              <w:right w:val="nil"/>
            </w:tcBorders>
            <w:shd w:val="clear" w:color="000000" w:fill="FFFFFF"/>
            <w:vAlign w:val="center"/>
            <w:hideMark/>
          </w:tcPr>
          <w:p w14:paraId="3A978C9F" w14:textId="77777777" w:rsidR="005C2AB6" w:rsidRPr="000A76BF" w:rsidRDefault="005C2AB6" w:rsidP="00FE0DA9">
            <w:pPr>
              <w:jc w:val="center"/>
              <w:rPr>
                <w:rFonts w:eastAsia="Times New Roman" w:cstheme="minorHAnsi"/>
                <w:b/>
                <w:bCs/>
                <w:sz w:val="20"/>
                <w:szCs w:val="20"/>
                <w:lang w:eastAsia="en-GB"/>
              </w:rPr>
            </w:pPr>
            <w:r w:rsidRPr="000A76BF">
              <w:rPr>
                <w:rFonts w:eastAsia="Times New Roman" w:cstheme="minorHAnsi"/>
                <w:b/>
                <w:bCs/>
                <w:sz w:val="20"/>
                <w:szCs w:val="20"/>
                <w:lang w:eastAsia="en-GB"/>
              </w:rPr>
              <w:t xml:space="preserve">Tobit regression </w:t>
            </w:r>
            <w:r w:rsidRPr="000A76BF">
              <w:rPr>
                <w:rFonts w:eastAsia="Times New Roman" w:cstheme="minorHAnsi"/>
                <w:b/>
                <w:bCs/>
                <w:sz w:val="20"/>
                <w:szCs w:val="20"/>
                <w:lang w:eastAsia="en-GB"/>
              </w:rPr>
              <w:br/>
              <w:t>(AWD Square Root transformation)</w:t>
            </w:r>
          </w:p>
        </w:tc>
      </w:tr>
      <w:tr w:rsidR="005C2AB6" w:rsidRPr="000A76BF" w14:paraId="045C6A8B" w14:textId="77777777" w:rsidTr="00FE0DA9">
        <w:trPr>
          <w:trHeight w:val="20"/>
        </w:trPr>
        <w:tc>
          <w:tcPr>
            <w:tcW w:w="4962" w:type="dxa"/>
            <w:tcBorders>
              <w:top w:val="nil"/>
              <w:left w:val="nil"/>
              <w:bottom w:val="single" w:sz="4" w:space="0" w:color="auto"/>
              <w:right w:val="nil"/>
            </w:tcBorders>
            <w:shd w:val="clear" w:color="000000" w:fill="FFFFFF"/>
            <w:noWrap/>
            <w:vAlign w:val="bottom"/>
            <w:hideMark/>
          </w:tcPr>
          <w:p w14:paraId="3DC609EA"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 </w:t>
            </w:r>
          </w:p>
        </w:tc>
        <w:tc>
          <w:tcPr>
            <w:tcW w:w="3685" w:type="dxa"/>
            <w:tcBorders>
              <w:top w:val="nil"/>
              <w:left w:val="nil"/>
              <w:bottom w:val="single" w:sz="4" w:space="0" w:color="auto"/>
              <w:right w:val="nil"/>
            </w:tcBorders>
            <w:shd w:val="clear" w:color="000000" w:fill="FFFFFF"/>
            <w:noWrap/>
            <w:vAlign w:val="center"/>
            <w:hideMark/>
          </w:tcPr>
          <w:p w14:paraId="71772F3F" w14:textId="77777777" w:rsidR="005C2AB6" w:rsidRPr="000A76BF" w:rsidRDefault="005C2AB6" w:rsidP="00FE0DA9">
            <w:pPr>
              <w:jc w:val="cente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Model 1</w:t>
            </w:r>
          </w:p>
        </w:tc>
      </w:tr>
      <w:tr w:rsidR="005C2AB6" w:rsidRPr="000A76BF" w14:paraId="1E08C6B1" w14:textId="77777777" w:rsidTr="00FE0DA9">
        <w:trPr>
          <w:trHeight w:val="20"/>
        </w:trPr>
        <w:tc>
          <w:tcPr>
            <w:tcW w:w="4962" w:type="dxa"/>
            <w:tcBorders>
              <w:top w:val="nil"/>
              <w:left w:val="nil"/>
              <w:bottom w:val="nil"/>
              <w:right w:val="nil"/>
            </w:tcBorders>
            <w:shd w:val="clear" w:color="000000" w:fill="FFFFFF"/>
            <w:noWrap/>
            <w:vAlign w:val="bottom"/>
            <w:hideMark/>
          </w:tcPr>
          <w:p w14:paraId="68700446" w14:textId="77777777" w:rsidR="005C2AB6" w:rsidRPr="000A76BF" w:rsidRDefault="005C2AB6" w:rsidP="00FE0DA9">
            <w:pPr>
              <w:rPr>
                <w:rFonts w:eastAsia="Times New Roman" w:cstheme="minorHAnsi"/>
                <w:b/>
                <w:bCs/>
                <w:sz w:val="20"/>
                <w:szCs w:val="20"/>
                <w:lang w:eastAsia="en-GB"/>
              </w:rPr>
            </w:pPr>
            <w:r w:rsidRPr="000A76BF">
              <w:rPr>
                <w:rFonts w:eastAsia="Times New Roman" w:cstheme="minorHAnsi"/>
                <w:b/>
                <w:bCs/>
                <w:sz w:val="20"/>
                <w:szCs w:val="20"/>
                <w:lang w:eastAsia="en-GB"/>
              </w:rPr>
              <w:t>Square root of AWD at baseline</w:t>
            </w:r>
          </w:p>
        </w:tc>
        <w:tc>
          <w:tcPr>
            <w:tcW w:w="3685" w:type="dxa"/>
            <w:tcBorders>
              <w:top w:val="single" w:sz="4" w:space="0" w:color="auto"/>
              <w:left w:val="nil"/>
              <w:bottom w:val="single" w:sz="4" w:space="0" w:color="auto"/>
              <w:right w:val="nil"/>
            </w:tcBorders>
            <w:shd w:val="clear" w:color="000000" w:fill="FFFFFF"/>
            <w:noWrap/>
            <w:vAlign w:val="center"/>
            <w:hideMark/>
          </w:tcPr>
          <w:p w14:paraId="2C60F0F6"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1.18 [0.26,2.09] p=0.01</w:t>
            </w:r>
          </w:p>
        </w:tc>
      </w:tr>
      <w:tr w:rsidR="005C2AB6" w:rsidRPr="000A76BF" w14:paraId="564A2FA2" w14:textId="77777777" w:rsidTr="00FE0DA9">
        <w:trPr>
          <w:trHeight w:val="20"/>
        </w:trPr>
        <w:tc>
          <w:tcPr>
            <w:tcW w:w="4962" w:type="dxa"/>
            <w:tcBorders>
              <w:top w:val="single" w:sz="4" w:space="0" w:color="auto"/>
              <w:left w:val="nil"/>
              <w:bottom w:val="nil"/>
              <w:right w:val="nil"/>
            </w:tcBorders>
            <w:shd w:val="clear" w:color="000000" w:fill="FFFFFF"/>
            <w:noWrap/>
            <w:vAlign w:val="bottom"/>
            <w:hideMark/>
          </w:tcPr>
          <w:p w14:paraId="51BB260D"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Treatment</w:t>
            </w:r>
            <w:r w:rsidRPr="000A76BF">
              <w:rPr>
                <w:rFonts w:eastAsia="Times New Roman" w:cstheme="minorHAnsi"/>
                <w:b/>
                <w:bCs/>
                <w:color w:val="000000"/>
                <w:sz w:val="20"/>
                <w:szCs w:val="20"/>
                <w:vertAlign w:val="superscript"/>
                <w:lang w:eastAsia="en-GB"/>
              </w:rPr>
              <w:t>3</w:t>
            </w:r>
          </w:p>
        </w:tc>
        <w:tc>
          <w:tcPr>
            <w:tcW w:w="3685" w:type="dxa"/>
            <w:tcBorders>
              <w:top w:val="nil"/>
              <w:left w:val="nil"/>
              <w:bottom w:val="nil"/>
              <w:right w:val="nil"/>
            </w:tcBorders>
            <w:shd w:val="clear" w:color="000000" w:fill="FFFFFF"/>
            <w:noWrap/>
            <w:vAlign w:val="center"/>
            <w:hideMark/>
          </w:tcPr>
          <w:p w14:paraId="13AFB1F1"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07E7E964" w14:textId="77777777" w:rsidTr="00FE0DA9">
        <w:trPr>
          <w:trHeight w:val="20"/>
        </w:trPr>
        <w:tc>
          <w:tcPr>
            <w:tcW w:w="4962" w:type="dxa"/>
            <w:tcBorders>
              <w:top w:val="nil"/>
              <w:left w:val="nil"/>
              <w:bottom w:val="nil"/>
              <w:right w:val="nil"/>
            </w:tcBorders>
            <w:shd w:val="clear" w:color="000000" w:fill="FFFFFF"/>
            <w:noWrap/>
            <w:vAlign w:val="bottom"/>
            <w:hideMark/>
          </w:tcPr>
          <w:p w14:paraId="771245D2"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Control: BMT and BMT+SET</w:t>
            </w:r>
          </w:p>
        </w:tc>
        <w:tc>
          <w:tcPr>
            <w:tcW w:w="3685" w:type="dxa"/>
            <w:tcBorders>
              <w:top w:val="nil"/>
              <w:left w:val="nil"/>
              <w:bottom w:val="nil"/>
              <w:right w:val="nil"/>
            </w:tcBorders>
            <w:shd w:val="clear" w:color="000000" w:fill="FFFFFF"/>
            <w:noWrap/>
            <w:vAlign w:val="center"/>
            <w:hideMark/>
          </w:tcPr>
          <w:p w14:paraId="130D7FAE"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7B250B39" w14:textId="77777777" w:rsidTr="00FE0DA9">
        <w:trPr>
          <w:trHeight w:val="20"/>
        </w:trPr>
        <w:tc>
          <w:tcPr>
            <w:tcW w:w="4962" w:type="dxa"/>
            <w:tcBorders>
              <w:top w:val="nil"/>
              <w:left w:val="nil"/>
              <w:bottom w:val="single" w:sz="4" w:space="0" w:color="auto"/>
              <w:right w:val="nil"/>
            </w:tcBorders>
            <w:shd w:val="clear" w:color="000000" w:fill="FFFFFF"/>
            <w:vAlign w:val="center"/>
            <w:hideMark/>
          </w:tcPr>
          <w:p w14:paraId="66F15720"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 xml:space="preserve">Treatment: NMES + BMT and NMES+BMT+SET </w:t>
            </w:r>
          </w:p>
        </w:tc>
        <w:tc>
          <w:tcPr>
            <w:tcW w:w="3685" w:type="dxa"/>
            <w:tcBorders>
              <w:top w:val="nil"/>
              <w:left w:val="nil"/>
              <w:bottom w:val="single" w:sz="4" w:space="0" w:color="auto"/>
              <w:right w:val="nil"/>
            </w:tcBorders>
            <w:shd w:val="clear" w:color="000000" w:fill="FFFFFF"/>
            <w:noWrap/>
            <w:vAlign w:val="center"/>
            <w:hideMark/>
          </w:tcPr>
          <w:p w14:paraId="53A8507F"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0.43 [-3.5,4.35] p=0.83</w:t>
            </w:r>
          </w:p>
        </w:tc>
      </w:tr>
      <w:tr w:rsidR="005C2AB6" w:rsidRPr="000A76BF" w14:paraId="1B77B9B0" w14:textId="77777777" w:rsidTr="00FE0DA9">
        <w:trPr>
          <w:trHeight w:val="20"/>
        </w:trPr>
        <w:tc>
          <w:tcPr>
            <w:tcW w:w="4962" w:type="dxa"/>
            <w:tcBorders>
              <w:top w:val="single" w:sz="4" w:space="0" w:color="auto"/>
              <w:left w:val="nil"/>
              <w:bottom w:val="nil"/>
              <w:right w:val="nil"/>
            </w:tcBorders>
            <w:shd w:val="clear" w:color="000000" w:fill="FFFFFF"/>
            <w:noWrap/>
            <w:vAlign w:val="bottom"/>
            <w:hideMark/>
          </w:tcPr>
          <w:p w14:paraId="572C89E9"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Type of centre</w:t>
            </w:r>
            <w:r w:rsidRPr="000A76BF">
              <w:rPr>
                <w:rFonts w:eastAsia="Times New Roman" w:cstheme="minorHAnsi"/>
                <w:b/>
                <w:bCs/>
                <w:color w:val="000000"/>
                <w:sz w:val="20"/>
                <w:szCs w:val="20"/>
                <w:vertAlign w:val="superscript"/>
                <w:lang w:eastAsia="en-GB"/>
              </w:rPr>
              <w:t>4</w:t>
            </w:r>
          </w:p>
        </w:tc>
        <w:tc>
          <w:tcPr>
            <w:tcW w:w="3685" w:type="dxa"/>
            <w:tcBorders>
              <w:top w:val="single" w:sz="4" w:space="0" w:color="auto"/>
              <w:left w:val="nil"/>
              <w:bottom w:val="nil"/>
              <w:right w:val="nil"/>
            </w:tcBorders>
            <w:shd w:val="clear" w:color="000000" w:fill="FFFFFF"/>
            <w:noWrap/>
            <w:vAlign w:val="center"/>
            <w:hideMark/>
          </w:tcPr>
          <w:p w14:paraId="62B38164"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32DD9515" w14:textId="77777777" w:rsidTr="00FE0DA9">
        <w:trPr>
          <w:trHeight w:val="20"/>
        </w:trPr>
        <w:tc>
          <w:tcPr>
            <w:tcW w:w="4962" w:type="dxa"/>
            <w:tcBorders>
              <w:top w:val="nil"/>
              <w:left w:val="nil"/>
              <w:bottom w:val="nil"/>
              <w:right w:val="nil"/>
            </w:tcBorders>
            <w:shd w:val="clear" w:color="000000" w:fill="FFFFFF"/>
            <w:noWrap/>
            <w:vAlign w:val="bottom"/>
            <w:hideMark/>
          </w:tcPr>
          <w:p w14:paraId="5B1B5F0A"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Non-SET</w:t>
            </w:r>
          </w:p>
        </w:tc>
        <w:tc>
          <w:tcPr>
            <w:tcW w:w="3685" w:type="dxa"/>
            <w:tcBorders>
              <w:top w:val="nil"/>
              <w:left w:val="nil"/>
              <w:bottom w:val="nil"/>
              <w:right w:val="nil"/>
            </w:tcBorders>
            <w:shd w:val="clear" w:color="000000" w:fill="FFFFFF"/>
            <w:noWrap/>
            <w:vAlign w:val="center"/>
            <w:hideMark/>
          </w:tcPr>
          <w:p w14:paraId="4419F520"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497AC4F5" w14:textId="77777777" w:rsidTr="00FE0DA9">
        <w:trPr>
          <w:trHeight w:val="20"/>
        </w:trPr>
        <w:tc>
          <w:tcPr>
            <w:tcW w:w="4962" w:type="dxa"/>
            <w:tcBorders>
              <w:top w:val="nil"/>
              <w:left w:val="nil"/>
              <w:bottom w:val="nil"/>
              <w:right w:val="nil"/>
            </w:tcBorders>
            <w:shd w:val="clear" w:color="000000" w:fill="FFFFFF"/>
            <w:noWrap/>
            <w:vAlign w:val="bottom"/>
            <w:hideMark/>
          </w:tcPr>
          <w:p w14:paraId="79AD12E7"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SET</w:t>
            </w:r>
          </w:p>
        </w:tc>
        <w:tc>
          <w:tcPr>
            <w:tcW w:w="3685" w:type="dxa"/>
            <w:tcBorders>
              <w:top w:val="nil"/>
              <w:left w:val="nil"/>
              <w:bottom w:val="nil"/>
              <w:right w:val="nil"/>
            </w:tcBorders>
            <w:shd w:val="clear" w:color="000000" w:fill="FFFFFF"/>
            <w:noWrap/>
            <w:vAlign w:val="center"/>
            <w:hideMark/>
          </w:tcPr>
          <w:p w14:paraId="7FBB24AC"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2.93 [-1.02,6.87] p=0.14</w:t>
            </w:r>
          </w:p>
        </w:tc>
      </w:tr>
      <w:tr w:rsidR="005C2AB6" w:rsidRPr="000A76BF" w14:paraId="71509020" w14:textId="77777777" w:rsidTr="00FE0DA9">
        <w:trPr>
          <w:trHeight w:val="20"/>
        </w:trPr>
        <w:tc>
          <w:tcPr>
            <w:tcW w:w="4962" w:type="dxa"/>
            <w:tcBorders>
              <w:top w:val="nil"/>
              <w:left w:val="nil"/>
              <w:bottom w:val="single" w:sz="4" w:space="0" w:color="auto"/>
              <w:right w:val="nil"/>
            </w:tcBorders>
            <w:shd w:val="clear" w:color="000000" w:fill="FFFFFF"/>
            <w:noWrap/>
            <w:vAlign w:val="bottom"/>
            <w:hideMark/>
          </w:tcPr>
          <w:p w14:paraId="05E2C931"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constant</w:t>
            </w:r>
          </w:p>
        </w:tc>
        <w:tc>
          <w:tcPr>
            <w:tcW w:w="3685" w:type="dxa"/>
            <w:tcBorders>
              <w:top w:val="nil"/>
              <w:left w:val="nil"/>
              <w:bottom w:val="single" w:sz="4" w:space="0" w:color="auto"/>
              <w:right w:val="nil"/>
            </w:tcBorders>
            <w:shd w:val="clear" w:color="000000" w:fill="FFFFFF"/>
            <w:noWrap/>
            <w:vAlign w:val="center"/>
            <w:hideMark/>
          </w:tcPr>
          <w:p w14:paraId="684D1CA3"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2 [-6.61,10.61] p=0.64</w:t>
            </w:r>
          </w:p>
        </w:tc>
      </w:tr>
    </w:tbl>
    <w:p w14:paraId="3AB5FF94"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rPr>
        <w:t>**The Square root transformation of AWD was used for baseline and 3 months measurements. Square root transformation variables satisfy the assumptions of the Tobit model</w:t>
      </w:r>
    </w:p>
    <w:p w14:paraId="731AB697"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1</w:t>
      </w:r>
      <w:r w:rsidRPr="000A76BF">
        <w:rPr>
          <w:rFonts w:cstheme="minorHAnsi"/>
          <w:b w:val="0"/>
          <w:bCs/>
          <w:i w:val="0"/>
          <w:iCs w:val="0"/>
          <w:sz w:val="20"/>
          <w:szCs w:val="20"/>
        </w:rPr>
        <w:t>Right censoring set up at (28.106939) square root of AWD at 790 m</w:t>
      </w:r>
    </w:p>
    <w:p w14:paraId="62DBB949"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2</w:t>
      </w:r>
      <w:r w:rsidRPr="000A76BF">
        <w:rPr>
          <w:rFonts w:cstheme="minorHAnsi"/>
          <w:b w:val="0"/>
          <w:bCs/>
          <w:i w:val="0"/>
          <w:iCs w:val="0"/>
          <w:sz w:val="20"/>
          <w:szCs w:val="20"/>
        </w:rPr>
        <w:t xml:space="preserve">Tobit Regression model: square root of AWD at 3 months = intercept + square root of AWD (baseline) + Treatment +Type of </w:t>
      </w:r>
      <w:proofErr w:type="spellStart"/>
      <w:r w:rsidRPr="000A76BF">
        <w:rPr>
          <w:rFonts w:cstheme="minorHAnsi"/>
          <w:b w:val="0"/>
          <w:bCs/>
          <w:i w:val="0"/>
          <w:iCs w:val="0"/>
          <w:sz w:val="20"/>
          <w:szCs w:val="20"/>
        </w:rPr>
        <w:t>center</w:t>
      </w:r>
      <w:proofErr w:type="spellEnd"/>
    </w:p>
    <w:p w14:paraId="22601E3B" w14:textId="77777777" w:rsidR="005C2AB6" w:rsidRPr="000A76BF" w:rsidRDefault="005C2AB6" w:rsidP="005C2AB6">
      <w:pPr>
        <w:pStyle w:val="Tablesformat"/>
        <w:jc w:val="left"/>
        <w:rPr>
          <w:rFonts w:cstheme="minorHAnsi"/>
          <w:bCs/>
          <w:sz w:val="20"/>
          <w:szCs w:val="20"/>
        </w:rPr>
      </w:pPr>
      <w:r w:rsidRPr="000A76BF">
        <w:rPr>
          <w:rFonts w:cstheme="minorHAnsi"/>
          <w:bCs/>
          <w:sz w:val="20"/>
          <w:szCs w:val="20"/>
          <w:vertAlign w:val="superscript"/>
        </w:rPr>
        <w:t>3</w:t>
      </w:r>
      <w:r w:rsidRPr="000A76BF">
        <w:rPr>
          <w:rFonts w:cstheme="minorHAnsi"/>
          <w:bCs/>
          <w:color w:val="000000"/>
          <w:sz w:val="20"/>
          <w:szCs w:val="20"/>
        </w:rPr>
        <w:t xml:space="preserve">Control:  </w:t>
      </w:r>
      <w:r w:rsidRPr="000A76BF">
        <w:rPr>
          <w:rFonts w:cstheme="minorHAnsi"/>
          <w:bCs/>
          <w:sz w:val="20"/>
          <w:szCs w:val="20"/>
        </w:rPr>
        <w:t xml:space="preserve">Local Available Exercise Therapy (BMT and BMT+SET) as reference category </w:t>
      </w:r>
    </w:p>
    <w:p w14:paraId="5C7488CF" w14:textId="77777777" w:rsidR="005C2AB6" w:rsidRPr="000A76BF" w:rsidRDefault="005C2AB6" w:rsidP="005C2AB6">
      <w:pPr>
        <w:pStyle w:val="Tablesformat"/>
        <w:jc w:val="left"/>
        <w:rPr>
          <w:rFonts w:cstheme="minorHAnsi"/>
          <w:bCs/>
          <w:sz w:val="20"/>
          <w:szCs w:val="20"/>
        </w:rPr>
      </w:pPr>
      <w:r w:rsidRPr="000A76BF">
        <w:rPr>
          <w:rFonts w:cstheme="minorHAnsi"/>
          <w:bCs/>
          <w:sz w:val="20"/>
          <w:szCs w:val="20"/>
          <w:vertAlign w:val="superscript"/>
        </w:rPr>
        <w:t>4</w:t>
      </w:r>
      <w:r w:rsidRPr="000A76BF">
        <w:rPr>
          <w:rFonts w:cstheme="minorHAnsi"/>
          <w:bCs/>
          <w:sz w:val="20"/>
          <w:szCs w:val="20"/>
        </w:rPr>
        <w:t xml:space="preserve">Non-SET exercise </w:t>
      </w:r>
      <w:proofErr w:type="spellStart"/>
      <w:r w:rsidRPr="000A76BF">
        <w:rPr>
          <w:rFonts w:cstheme="minorHAnsi"/>
          <w:bCs/>
          <w:sz w:val="20"/>
          <w:szCs w:val="20"/>
        </w:rPr>
        <w:t>centers</w:t>
      </w:r>
      <w:proofErr w:type="spellEnd"/>
      <w:r w:rsidRPr="000A76BF">
        <w:rPr>
          <w:rFonts w:cstheme="minorHAnsi"/>
          <w:bCs/>
          <w:sz w:val="20"/>
          <w:szCs w:val="20"/>
        </w:rPr>
        <w:t xml:space="preserve"> as reference category</w:t>
      </w:r>
    </w:p>
    <w:p w14:paraId="7DB1630F" w14:textId="77777777" w:rsidR="005C2AB6" w:rsidRPr="000A76BF" w:rsidRDefault="005C2AB6" w:rsidP="005C2AB6">
      <w:pPr>
        <w:rPr>
          <w:rFonts w:cstheme="minorHAnsi"/>
          <w:color w:val="000000"/>
          <w:sz w:val="20"/>
          <w:szCs w:val="20"/>
        </w:rPr>
      </w:pPr>
    </w:p>
    <w:p w14:paraId="19322BF1" w14:textId="77777777" w:rsidR="005C2AB6" w:rsidRPr="00E54222" w:rsidRDefault="005C2AB6" w:rsidP="005C2AB6">
      <w:pPr>
        <w:rPr>
          <w:rFonts w:ascii="Times New Roman" w:hAnsi="Times New Roman" w:cs="Times New Roman"/>
          <w:color w:val="000000"/>
          <w:sz w:val="20"/>
          <w:szCs w:val="20"/>
        </w:rPr>
      </w:pPr>
    </w:p>
    <w:p w14:paraId="34CC68D6" w14:textId="77777777" w:rsidR="005C2AB6" w:rsidRPr="00E54222" w:rsidRDefault="005C2AB6" w:rsidP="005C2AB6">
      <w:pPr>
        <w:rPr>
          <w:rFonts w:ascii="Times New Roman" w:hAnsi="Times New Roman" w:cs="Times New Roman"/>
          <w:color w:val="000000"/>
          <w:sz w:val="20"/>
          <w:szCs w:val="20"/>
        </w:rPr>
      </w:pPr>
    </w:p>
    <w:p w14:paraId="20DE9AA2" w14:textId="77777777" w:rsidR="005C2AB6" w:rsidRPr="00E54222" w:rsidRDefault="005C2AB6" w:rsidP="005C2AB6">
      <w:pPr>
        <w:rPr>
          <w:rFonts w:ascii="Times New Roman" w:hAnsi="Times New Roman" w:cs="Times New Roman"/>
          <w:color w:val="000000"/>
          <w:sz w:val="20"/>
          <w:szCs w:val="20"/>
        </w:rPr>
      </w:pPr>
    </w:p>
    <w:p w14:paraId="71C07FD7" w14:textId="77777777" w:rsidR="000A76BF" w:rsidRDefault="000A76BF" w:rsidP="005C2AB6">
      <w:pPr>
        <w:spacing w:line="360" w:lineRule="auto"/>
        <w:rPr>
          <w:rFonts w:ascii="Times New Roman" w:hAnsi="Times New Roman" w:cs="Times New Roman"/>
          <w:color w:val="000000"/>
        </w:rPr>
        <w:sectPr w:rsidR="000A76BF" w:rsidSect="00AF6A20">
          <w:pgSz w:w="11906" w:h="16838"/>
          <w:pgMar w:top="1440" w:right="1440" w:bottom="1440" w:left="1014" w:header="708" w:footer="708" w:gutter="0"/>
          <w:cols w:space="708"/>
          <w:docGrid w:linePitch="360"/>
        </w:sectPr>
      </w:pPr>
    </w:p>
    <w:p w14:paraId="15F5C1BF" w14:textId="77777777" w:rsidR="005C2AB6" w:rsidRPr="001F157C" w:rsidRDefault="005C2AB6" w:rsidP="000A76BF">
      <w:pPr>
        <w:rPr>
          <w:b/>
          <w:bCs/>
          <w:sz w:val="22"/>
          <w:szCs w:val="22"/>
        </w:rPr>
      </w:pPr>
      <w:bookmarkStart w:id="500" w:name="_Toc90384954"/>
      <w:bookmarkStart w:id="501" w:name="_Toc126240663"/>
      <w:r w:rsidRPr="001F157C">
        <w:rPr>
          <w:b/>
          <w:bCs/>
          <w:sz w:val="22"/>
          <w:szCs w:val="22"/>
        </w:rPr>
        <w:lastRenderedPageBreak/>
        <w:t>eTable 14. Output of the right censored</w:t>
      </w:r>
      <w:r w:rsidRPr="001F157C">
        <w:rPr>
          <w:b/>
          <w:bCs/>
          <w:sz w:val="22"/>
          <w:szCs w:val="22"/>
          <w:vertAlign w:val="superscript"/>
        </w:rPr>
        <w:t>1</w:t>
      </w:r>
      <w:r w:rsidRPr="001F157C">
        <w:rPr>
          <w:b/>
          <w:bCs/>
          <w:sz w:val="22"/>
          <w:szCs w:val="22"/>
        </w:rPr>
        <w:t xml:space="preserve"> Tobit regression model</w:t>
      </w:r>
      <w:r w:rsidRPr="001F157C">
        <w:rPr>
          <w:b/>
          <w:bCs/>
          <w:sz w:val="22"/>
          <w:szCs w:val="22"/>
          <w:vertAlign w:val="superscript"/>
        </w:rPr>
        <w:t>2</w:t>
      </w:r>
      <w:r w:rsidRPr="001F157C">
        <w:rPr>
          <w:b/>
          <w:bCs/>
          <w:sz w:val="22"/>
          <w:szCs w:val="22"/>
        </w:rPr>
        <w:t xml:space="preserve"> for Absolute Walking Distance (AWD)** at 3 months for patients who walked a medium distance at baseline in the ITT population (N=80)</w:t>
      </w:r>
      <w:bookmarkEnd w:id="500"/>
      <w:bookmarkEnd w:id="501"/>
    </w:p>
    <w:tbl>
      <w:tblPr>
        <w:tblW w:w="8399" w:type="dxa"/>
        <w:tblLook w:val="04A0" w:firstRow="1" w:lastRow="0" w:firstColumn="1" w:lastColumn="0" w:noHBand="0" w:noVBand="1"/>
      </w:tblPr>
      <w:tblGrid>
        <w:gridCol w:w="4925"/>
        <w:gridCol w:w="3474"/>
      </w:tblGrid>
      <w:tr w:rsidR="005C2AB6" w:rsidRPr="000A76BF" w14:paraId="3700D3AA" w14:textId="77777777" w:rsidTr="00FE0DA9">
        <w:trPr>
          <w:trHeight w:val="19"/>
        </w:trPr>
        <w:tc>
          <w:tcPr>
            <w:tcW w:w="4925" w:type="dxa"/>
            <w:tcBorders>
              <w:top w:val="single" w:sz="4" w:space="0" w:color="auto"/>
              <w:left w:val="nil"/>
              <w:bottom w:val="nil"/>
              <w:right w:val="nil"/>
            </w:tcBorders>
            <w:shd w:val="clear" w:color="000000" w:fill="FFFFFF"/>
            <w:noWrap/>
            <w:vAlign w:val="bottom"/>
            <w:hideMark/>
          </w:tcPr>
          <w:p w14:paraId="10167B54" w14:textId="77777777" w:rsidR="005C2AB6" w:rsidRPr="000A76BF" w:rsidRDefault="005C2AB6" w:rsidP="00FE0DA9">
            <w:pPr>
              <w:rPr>
                <w:rFonts w:eastAsia="Times New Roman" w:cstheme="minorHAnsi"/>
                <w:color w:val="000000"/>
                <w:sz w:val="20"/>
                <w:szCs w:val="20"/>
                <w:lang w:eastAsia="en-GB"/>
              </w:rPr>
            </w:pPr>
            <w:r w:rsidRPr="000A76BF">
              <w:rPr>
                <w:rFonts w:eastAsia="Times New Roman" w:cstheme="minorHAnsi"/>
                <w:color w:val="000000"/>
                <w:sz w:val="20"/>
                <w:szCs w:val="20"/>
                <w:lang w:eastAsia="en-GB"/>
              </w:rPr>
              <w:t> </w:t>
            </w:r>
          </w:p>
        </w:tc>
        <w:tc>
          <w:tcPr>
            <w:tcW w:w="3474" w:type="dxa"/>
            <w:tcBorders>
              <w:top w:val="single" w:sz="4" w:space="0" w:color="auto"/>
              <w:left w:val="nil"/>
              <w:bottom w:val="single" w:sz="4" w:space="0" w:color="auto"/>
              <w:right w:val="nil"/>
            </w:tcBorders>
            <w:shd w:val="clear" w:color="000000" w:fill="FFFFFF"/>
            <w:vAlign w:val="center"/>
            <w:hideMark/>
          </w:tcPr>
          <w:p w14:paraId="49860F2B" w14:textId="77777777" w:rsidR="005C2AB6" w:rsidRPr="000A76BF" w:rsidRDefault="005C2AB6" w:rsidP="00FE0DA9">
            <w:pPr>
              <w:jc w:val="center"/>
              <w:rPr>
                <w:rFonts w:eastAsia="Times New Roman" w:cstheme="minorHAnsi"/>
                <w:b/>
                <w:bCs/>
                <w:sz w:val="20"/>
                <w:szCs w:val="20"/>
                <w:lang w:eastAsia="en-GB"/>
              </w:rPr>
            </w:pPr>
            <w:r w:rsidRPr="000A76BF">
              <w:rPr>
                <w:rFonts w:eastAsia="Times New Roman" w:cstheme="minorHAnsi"/>
                <w:b/>
                <w:bCs/>
                <w:sz w:val="20"/>
                <w:szCs w:val="20"/>
                <w:lang w:eastAsia="en-GB"/>
              </w:rPr>
              <w:t xml:space="preserve">Tobit regression </w:t>
            </w:r>
            <w:r w:rsidRPr="000A76BF">
              <w:rPr>
                <w:rFonts w:eastAsia="Times New Roman" w:cstheme="minorHAnsi"/>
                <w:b/>
                <w:bCs/>
                <w:sz w:val="20"/>
                <w:szCs w:val="20"/>
                <w:lang w:eastAsia="en-GB"/>
              </w:rPr>
              <w:br/>
              <w:t>(AWD Square Root transformation)</w:t>
            </w:r>
          </w:p>
        </w:tc>
      </w:tr>
      <w:tr w:rsidR="005C2AB6" w:rsidRPr="000A76BF" w14:paraId="269BCD4A" w14:textId="77777777" w:rsidTr="00FE0DA9">
        <w:trPr>
          <w:trHeight w:val="19"/>
        </w:trPr>
        <w:tc>
          <w:tcPr>
            <w:tcW w:w="4925" w:type="dxa"/>
            <w:tcBorders>
              <w:top w:val="nil"/>
              <w:left w:val="nil"/>
              <w:bottom w:val="single" w:sz="4" w:space="0" w:color="auto"/>
              <w:right w:val="nil"/>
            </w:tcBorders>
            <w:shd w:val="clear" w:color="000000" w:fill="FFFFFF"/>
            <w:noWrap/>
            <w:vAlign w:val="bottom"/>
            <w:hideMark/>
          </w:tcPr>
          <w:p w14:paraId="35C501F1"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 </w:t>
            </w:r>
          </w:p>
        </w:tc>
        <w:tc>
          <w:tcPr>
            <w:tcW w:w="3474" w:type="dxa"/>
            <w:tcBorders>
              <w:top w:val="nil"/>
              <w:left w:val="nil"/>
              <w:bottom w:val="single" w:sz="4" w:space="0" w:color="auto"/>
              <w:right w:val="nil"/>
            </w:tcBorders>
            <w:shd w:val="clear" w:color="000000" w:fill="FFFFFF"/>
            <w:noWrap/>
            <w:vAlign w:val="center"/>
            <w:hideMark/>
          </w:tcPr>
          <w:p w14:paraId="61E84494" w14:textId="77777777" w:rsidR="005C2AB6" w:rsidRPr="000A76BF" w:rsidRDefault="005C2AB6" w:rsidP="00FE0DA9">
            <w:pPr>
              <w:jc w:val="center"/>
              <w:rPr>
                <w:rFonts w:eastAsia="Times New Roman" w:cstheme="minorHAnsi"/>
                <w:lang w:eastAsia="en-GB"/>
              </w:rPr>
            </w:pPr>
            <w:r w:rsidRPr="000A76BF">
              <w:rPr>
                <w:rFonts w:eastAsia="Times New Roman" w:cstheme="minorHAnsi"/>
                <w:lang w:eastAsia="en-GB"/>
              </w:rPr>
              <w:t>Model 1</w:t>
            </w:r>
          </w:p>
        </w:tc>
      </w:tr>
      <w:tr w:rsidR="005C2AB6" w:rsidRPr="000A76BF" w14:paraId="30E3ED7B" w14:textId="77777777" w:rsidTr="00FE0DA9">
        <w:trPr>
          <w:trHeight w:val="19"/>
        </w:trPr>
        <w:tc>
          <w:tcPr>
            <w:tcW w:w="4925" w:type="dxa"/>
            <w:tcBorders>
              <w:top w:val="nil"/>
              <w:left w:val="nil"/>
              <w:bottom w:val="nil"/>
              <w:right w:val="nil"/>
            </w:tcBorders>
            <w:shd w:val="clear" w:color="000000" w:fill="FFFFFF"/>
            <w:noWrap/>
            <w:vAlign w:val="bottom"/>
            <w:hideMark/>
          </w:tcPr>
          <w:p w14:paraId="421F5C76" w14:textId="77777777" w:rsidR="005C2AB6" w:rsidRPr="000A76BF" w:rsidRDefault="005C2AB6" w:rsidP="00FE0DA9">
            <w:pPr>
              <w:rPr>
                <w:rFonts w:eastAsia="Times New Roman" w:cstheme="minorHAnsi"/>
                <w:b/>
                <w:bCs/>
                <w:sz w:val="20"/>
                <w:szCs w:val="20"/>
                <w:lang w:eastAsia="en-GB"/>
              </w:rPr>
            </w:pPr>
            <w:r w:rsidRPr="000A76BF">
              <w:rPr>
                <w:rFonts w:eastAsia="Times New Roman" w:cstheme="minorHAnsi"/>
                <w:b/>
                <w:bCs/>
                <w:sz w:val="20"/>
                <w:szCs w:val="20"/>
                <w:lang w:eastAsia="en-GB"/>
              </w:rPr>
              <w:t>Square root of AWD at baseline</w:t>
            </w:r>
          </w:p>
        </w:tc>
        <w:tc>
          <w:tcPr>
            <w:tcW w:w="3474" w:type="dxa"/>
            <w:tcBorders>
              <w:top w:val="single" w:sz="4" w:space="0" w:color="auto"/>
              <w:left w:val="nil"/>
              <w:bottom w:val="single" w:sz="4" w:space="0" w:color="auto"/>
              <w:right w:val="nil"/>
            </w:tcBorders>
            <w:shd w:val="clear" w:color="000000" w:fill="FFFFFF"/>
            <w:noWrap/>
            <w:vAlign w:val="center"/>
            <w:hideMark/>
          </w:tcPr>
          <w:p w14:paraId="482AE6C5"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0.87 [0.42,1.32] p&lt;0.001</w:t>
            </w:r>
          </w:p>
        </w:tc>
      </w:tr>
      <w:tr w:rsidR="005C2AB6" w:rsidRPr="000A76BF" w14:paraId="6C1E6ED5" w14:textId="77777777" w:rsidTr="00FE0DA9">
        <w:trPr>
          <w:trHeight w:val="19"/>
        </w:trPr>
        <w:tc>
          <w:tcPr>
            <w:tcW w:w="4925" w:type="dxa"/>
            <w:tcBorders>
              <w:top w:val="single" w:sz="4" w:space="0" w:color="auto"/>
              <w:left w:val="nil"/>
              <w:bottom w:val="nil"/>
              <w:right w:val="nil"/>
            </w:tcBorders>
            <w:shd w:val="clear" w:color="000000" w:fill="FFFFFF"/>
            <w:noWrap/>
            <w:vAlign w:val="bottom"/>
            <w:hideMark/>
          </w:tcPr>
          <w:p w14:paraId="331A6053"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Treatment</w:t>
            </w:r>
            <w:r w:rsidRPr="000A76BF">
              <w:rPr>
                <w:rFonts w:eastAsia="Times New Roman" w:cstheme="minorHAnsi"/>
                <w:b/>
                <w:bCs/>
                <w:color w:val="000000"/>
                <w:sz w:val="20"/>
                <w:szCs w:val="20"/>
                <w:vertAlign w:val="superscript"/>
                <w:lang w:eastAsia="en-GB"/>
              </w:rPr>
              <w:t>3</w:t>
            </w:r>
          </w:p>
        </w:tc>
        <w:tc>
          <w:tcPr>
            <w:tcW w:w="3474" w:type="dxa"/>
            <w:tcBorders>
              <w:top w:val="nil"/>
              <w:left w:val="nil"/>
              <w:bottom w:val="nil"/>
              <w:right w:val="nil"/>
            </w:tcBorders>
            <w:shd w:val="clear" w:color="000000" w:fill="FFFFFF"/>
            <w:noWrap/>
            <w:vAlign w:val="center"/>
            <w:hideMark/>
          </w:tcPr>
          <w:p w14:paraId="15EE256C"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5516778E" w14:textId="77777777" w:rsidTr="00FE0DA9">
        <w:trPr>
          <w:trHeight w:val="19"/>
        </w:trPr>
        <w:tc>
          <w:tcPr>
            <w:tcW w:w="4925" w:type="dxa"/>
            <w:tcBorders>
              <w:top w:val="nil"/>
              <w:left w:val="nil"/>
              <w:bottom w:val="nil"/>
              <w:right w:val="nil"/>
            </w:tcBorders>
            <w:shd w:val="clear" w:color="000000" w:fill="FFFFFF"/>
            <w:noWrap/>
            <w:vAlign w:val="bottom"/>
            <w:hideMark/>
          </w:tcPr>
          <w:p w14:paraId="668ECFF9"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Control: BMT and BMT+SET</w:t>
            </w:r>
          </w:p>
        </w:tc>
        <w:tc>
          <w:tcPr>
            <w:tcW w:w="3474" w:type="dxa"/>
            <w:tcBorders>
              <w:top w:val="nil"/>
              <w:left w:val="nil"/>
              <w:bottom w:val="nil"/>
              <w:right w:val="nil"/>
            </w:tcBorders>
            <w:shd w:val="clear" w:color="000000" w:fill="FFFFFF"/>
            <w:noWrap/>
            <w:vAlign w:val="center"/>
            <w:hideMark/>
          </w:tcPr>
          <w:p w14:paraId="0FCD6132"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6FB2CCEE" w14:textId="77777777" w:rsidTr="00FE0DA9">
        <w:trPr>
          <w:trHeight w:val="19"/>
        </w:trPr>
        <w:tc>
          <w:tcPr>
            <w:tcW w:w="4925" w:type="dxa"/>
            <w:tcBorders>
              <w:top w:val="nil"/>
              <w:left w:val="nil"/>
              <w:bottom w:val="single" w:sz="4" w:space="0" w:color="auto"/>
              <w:right w:val="nil"/>
            </w:tcBorders>
            <w:shd w:val="clear" w:color="000000" w:fill="FFFFFF"/>
            <w:vAlign w:val="center"/>
            <w:hideMark/>
          </w:tcPr>
          <w:p w14:paraId="59F56BDC"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 xml:space="preserve">Treatment: NMES + BMT and NMES+BMT+SET </w:t>
            </w:r>
          </w:p>
        </w:tc>
        <w:tc>
          <w:tcPr>
            <w:tcW w:w="3474" w:type="dxa"/>
            <w:tcBorders>
              <w:top w:val="nil"/>
              <w:left w:val="nil"/>
              <w:bottom w:val="single" w:sz="4" w:space="0" w:color="auto"/>
              <w:right w:val="nil"/>
            </w:tcBorders>
            <w:shd w:val="clear" w:color="000000" w:fill="FFFFFF"/>
            <w:noWrap/>
            <w:vAlign w:val="center"/>
            <w:hideMark/>
          </w:tcPr>
          <w:p w14:paraId="3737B8A1"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0.22 [-1.81,2.24] p=0.83</w:t>
            </w:r>
          </w:p>
        </w:tc>
      </w:tr>
      <w:tr w:rsidR="005C2AB6" w:rsidRPr="000A76BF" w14:paraId="16C82863" w14:textId="77777777" w:rsidTr="00FE0DA9">
        <w:trPr>
          <w:trHeight w:val="19"/>
        </w:trPr>
        <w:tc>
          <w:tcPr>
            <w:tcW w:w="4925" w:type="dxa"/>
            <w:tcBorders>
              <w:top w:val="single" w:sz="4" w:space="0" w:color="auto"/>
              <w:left w:val="nil"/>
              <w:bottom w:val="nil"/>
              <w:right w:val="nil"/>
            </w:tcBorders>
            <w:shd w:val="clear" w:color="000000" w:fill="FFFFFF"/>
            <w:noWrap/>
            <w:vAlign w:val="bottom"/>
            <w:hideMark/>
          </w:tcPr>
          <w:p w14:paraId="396CBB80"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Type of centre</w:t>
            </w:r>
            <w:r w:rsidRPr="000A76BF">
              <w:rPr>
                <w:rFonts w:eastAsia="Times New Roman" w:cstheme="minorHAnsi"/>
                <w:b/>
                <w:bCs/>
                <w:color w:val="000000"/>
                <w:sz w:val="20"/>
                <w:szCs w:val="20"/>
                <w:vertAlign w:val="superscript"/>
                <w:lang w:eastAsia="en-GB"/>
              </w:rPr>
              <w:t>4</w:t>
            </w:r>
          </w:p>
        </w:tc>
        <w:tc>
          <w:tcPr>
            <w:tcW w:w="3474" w:type="dxa"/>
            <w:tcBorders>
              <w:top w:val="single" w:sz="4" w:space="0" w:color="auto"/>
              <w:left w:val="nil"/>
              <w:bottom w:val="nil"/>
              <w:right w:val="nil"/>
            </w:tcBorders>
            <w:shd w:val="clear" w:color="000000" w:fill="FFFFFF"/>
            <w:noWrap/>
            <w:vAlign w:val="center"/>
            <w:hideMark/>
          </w:tcPr>
          <w:p w14:paraId="1B61ECDA"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043D7612" w14:textId="77777777" w:rsidTr="00FE0DA9">
        <w:trPr>
          <w:trHeight w:val="19"/>
        </w:trPr>
        <w:tc>
          <w:tcPr>
            <w:tcW w:w="4925" w:type="dxa"/>
            <w:tcBorders>
              <w:top w:val="nil"/>
              <w:left w:val="nil"/>
              <w:bottom w:val="nil"/>
              <w:right w:val="nil"/>
            </w:tcBorders>
            <w:shd w:val="clear" w:color="000000" w:fill="FFFFFF"/>
            <w:noWrap/>
            <w:vAlign w:val="bottom"/>
            <w:hideMark/>
          </w:tcPr>
          <w:p w14:paraId="17C2127E"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Non-SET</w:t>
            </w:r>
          </w:p>
        </w:tc>
        <w:tc>
          <w:tcPr>
            <w:tcW w:w="3474" w:type="dxa"/>
            <w:tcBorders>
              <w:top w:val="nil"/>
              <w:left w:val="nil"/>
              <w:bottom w:val="nil"/>
              <w:right w:val="nil"/>
            </w:tcBorders>
            <w:shd w:val="clear" w:color="000000" w:fill="FFFFFF"/>
            <w:noWrap/>
            <w:vAlign w:val="center"/>
            <w:hideMark/>
          </w:tcPr>
          <w:p w14:paraId="0B4C2BEA"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623ABF4E" w14:textId="77777777" w:rsidTr="00FE0DA9">
        <w:trPr>
          <w:trHeight w:val="19"/>
        </w:trPr>
        <w:tc>
          <w:tcPr>
            <w:tcW w:w="4925" w:type="dxa"/>
            <w:tcBorders>
              <w:top w:val="nil"/>
              <w:left w:val="nil"/>
              <w:bottom w:val="nil"/>
              <w:right w:val="nil"/>
            </w:tcBorders>
            <w:shd w:val="clear" w:color="000000" w:fill="FFFFFF"/>
            <w:noWrap/>
            <w:vAlign w:val="bottom"/>
            <w:hideMark/>
          </w:tcPr>
          <w:p w14:paraId="44E73DA5"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SET</w:t>
            </w:r>
          </w:p>
        </w:tc>
        <w:tc>
          <w:tcPr>
            <w:tcW w:w="3474" w:type="dxa"/>
            <w:tcBorders>
              <w:top w:val="nil"/>
              <w:left w:val="nil"/>
              <w:bottom w:val="nil"/>
              <w:right w:val="nil"/>
            </w:tcBorders>
            <w:shd w:val="clear" w:color="000000" w:fill="FFFFFF"/>
            <w:noWrap/>
            <w:vAlign w:val="center"/>
            <w:hideMark/>
          </w:tcPr>
          <w:p w14:paraId="7634CA1D"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3.08 [1.03,5.14] p=0</w:t>
            </w:r>
          </w:p>
        </w:tc>
      </w:tr>
      <w:tr w:rsidR="005C2AB6" w:rsidRPr="000A76BF" w14:paraId="322CA5AA" w14:textId="77777777" w:rsidTr="00FE0DA9">
        <w:trPr>
          <w:trHeight w:val="19"/>
        </w:trPr>
        <w:tc>
          <w:tcPr>
            <w:tcW w:w="4925" w:type="dxa"/>
            <w:tcBorders>
              <w:top w:val="nil"/>
              <w:left w:val="nil"/>
              <w:bottom w:val="single" w:sz="4" w:space="0" w:color="auto"/>
              <w:right w:val="nil"/>
            </w:tcBorders>
            <w:shd w:val="clear" w:color="000000" w:fill="FFFFFF"/>
            <w:noWrap/>
            <w:vAlign w:val="bottom"/>
            <w:hideMark/>
          </w:tcPr>
          <w:p w14:paraId="02CA0E72"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constant</w:t>
            </w:r>
          </w:p>
        </w:tc>
        <w:tc>
          <w:tcPr>
            <w:tcW w:w="3474" w:type="dxa"/>
            <w:tcBorders>
              <w:top w:val="nil"/>
              <w:left w:val="nil"/>
              <w:bottom w:val="single" w:sz="4" w:space="0" w:color="auto"/>
              <w:right w:val="nil"/>
            </w:tcBorders>
            <w:shd w:val="clear" w:color="000000" w:fill="FFFFFF"/>
            <w:noWrap/>
            <w:vAlign w:val="center"/>
            <w:hideMark/>
          </w:tcPr>
          <w:p w14:paraId="1C98EF9A"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2.99 [-3.72,9.7] p=0.38</w:t>
            </w:r>
          </w:p>
        </w:tc>
      </w:tr>
    </w:tbl>
    <w:p w14:paraId="75DC3682"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rPr>
        <w:t>**The Square root transformation of AWD was used for baseline and 3 months measurements. Square root transformation variables satisfy the assumptions of the Tobit model</w:t>
      </w:r>
    </w:p>
    <w:p w14:paraId="1C240B92"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1</w:t>
      </w:r>
      <w:r w:rsidRPr="000A76BF">
        <w:rPr>
          <w:rFonts w:cstheme="minorHAnsi"/>
          <w:b w:val="0"/>
          <w:bCs/>
          <w:i w:val="0"/>
          <w:iCs w:val="0"/>
          <w:sz w:val="20"/>
          <w:szCs w:val="20"/>
        </w:rPr>
        <w:t>Right censoring set up at (28.106939) square root of AWD at 790 m</w:t>
      </w:r>
    </w:p>
    <w:p w14:paraId="2DDC9AB6"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2</w:t>
      </w:r>
      <w:r w:rsidRPr="000A76BF">
        <w:rPr>
          <w:rFonts w:cstheme="minorHAnsi"/>
          <w:b w:val="0"/>
          <w:bCs/>
          <w:i w:val="0"/>
          <w:iCs w:val="0"/>
          <w:sz w:val="20"/>
          <w:szCs w:val="20"/>
        </w:rPr>
        <w:t xml:space="preserve">Tobit Regression model: square root of AWD at 3 months = intercept + square root of AWD (baseline) + Treatment +Type of </w:t>
      </w:r>
      <w:proofErr w:type="spellStart"/>
      <w:r w:rsidRPr="000A76BF">
        <w:rPr>
          <w:rFonts w:cstheme="minorHAnsi"/>
          <w:b w:val="0"/>
          <w:bCs/>
          <w:i w:val="0"/>
          <w:iCs w:val="0"/>
          <w:sz w:val="20"/>
          <w:szCs w:val="20"/>
        </w:rPr>
        <w:t>center</w:t>
      </w:r>
      <w:proofErr w:type="spellEnd"/>
    </w:p>
    <w:p w14:paraId="0327F437" w14:textId="77777777" w:rsidR="005C2AB6" w:rsidRPr="000A76BF" w:rsidRDefault="005C2AB6" w:rsidP="005C2AB6">
      <w:pPr>
        <w:pStyle w:val="Tablesformat"/>
        <w:jc w:val="left"/>
        <w:rPr>
          <w:rFonts w:cstheme="minorHAnsi"/>
          <w:bCs/>
          <w:sz w:val="20"/>
          <w:szCs w:val="20"/>
        </w:rPr>
      </w:pPr>
      <w:r w:rsidRPr="000A76BF">
        <w:rPr>
          <w:rFonts w:cstheme="minorHAnsi"/>
          <w:bCs/>
          <w:sz w:val="20"/>
          <w:szCs w:val="20"/>
          <w:vertAlign w:val="superscript"/>
        </w:rPr>
        <w:t>3</w:t>
      </w:r>
      <w:r w:rsidRPr="000A76BF">
        <w:rPr>
          <w:rFonts w:cstheme="minorHAnsi"/>
          <w:bCs/>
          <w:color w:val="000000"/>
          <w:sz w:val="20"/>
          <w:szCs w:val="20"/>
        </w:rPr>
        <w:t xml:space="preserve">Control:  </w:t>
      </w:r>
      <w:r w:rsidRPr="000A76BF">
        <w:rPr>
          <w:rFonts w:cstheme="minorHAnsi"/>
          <w:bCs/>
          <w:sz w:val="20"/>
          <w:szCs w:val="20"/>
        </w:rPr>
        <w:t xml:space="preserve">Local Available Exercise Therapy (BMT and BMT+SET) as reference category </w:t>
      </w:r>
    </w:p>
    <w:p w14:paraId="2ED08905" w14:textId="77777777" w:rsidR="005C2AB6" w:rsidRPr="000A76BF" w:rsidRDefault="005C2AB6" w:rsidP="005C2AB6">
      <w:pPr>
        <w:pStyle w:val="Tablesformat"/>
        <w:jc w:val="left"/>
        <w:rPr>
          <w:rFonts w:cstheme="minorHAnsi"/>
          <w:bCs/>
          <w:sz w:val="20"/>
          <w:szCs w:val="20"/>
        </w:rPr>
      </w:pPr>
      <w:r w:rsidRPr="000A76BF">
        <w:rPr>
          <w:rFonts w:cstheme="minorHAnsi"/>
          <w:bCs/>
          <w:sz w:val="20"/>
          <w:szCs w:val="20"/>
          <w:vertAlign w:val="superscript"/>
        </w:rPr>
        <w:t>4</w:t>
      </w:r>
      <w:r w:rsidRPr="000A76BF">
        <w:rPr>
          <w:rFonts w:cstheme="minorHAnsi"/>
          <w:bCs/>
          <w:sz w:val="20"/>
          <w:szCs w:val="20"/>
        </w:rPr>
        <w:t xml:space="preserve">Non-SET exercise </w:t>
      </w:r>
      <w:proofErr w:type="spellStart"/>
      <w:r w:rsidRPr="000A76BF">
        <w:rPr>
          <w:rFonts w:cstheme="minorHAnsi"/>
          <w:bCs/>
          <w:sz w:val="20"/>
          <w:szCs w:val="20"/>
        </w:rPr>
        <w:t>centers</w:t>
      </w:r>
      <w:proofErr w:type="spellEnd"/>
      <w:r w:rsidRPr="000A76BF">
        <w:rPr>
          <w:rFonts w:cstheme="minorHAnsi"/>
          <w:bCs/>
          <w:sz w:val="20"/>
          <w:szCs w:val="20"/>
        </w:rPr>
        <w:t xml:space="preserve"> as reference category</w:t>
      </w:r>
    </w:p>
    <w:p w14:paraId="112550A6" w14:textId="77777777" w:rsidR="005C2AB6" w:rsidRPr="000A76BF" w:rsidRDefault="005C2AB6" w:rsidP="005C2AB6">
      <w:pPr>
        <w:rPr>
          <w:rFonts w:cstheme="minorHAnsi"/>
          <w:color w:val="000000"/>
          <w:sz w:val="20"/>
          <w:szCs w:val="20"/>
        </w:rPr>
      </w:pPr>
    </w:p>
    <w:p w14:paraId="5F93B3E3" w14:textId="77777777" w:rsidR="005C2AB6" w:rsidRPr="000A76BF" w:rsidRDefault="005C2AB6" w:rsidP="005C2AB6">
      <w:pPr>
        <w:spacing w:line="360" w:lineRule="auto"/>
        <w:rPr>
          <w:rFonts w:cstheme="minorHAnsi"/>
          <w:color w:val="000000"/>
        </w:rPr>
      </w:pPr>
    </w:p>
    <w:p w14:paraId="40690586" w14:textId="77777777" w:rsidR="005C2AB6" w:rsidRPr="00E54222" w:rsidRDefault="005C2AB6" w:rsidP="005C2AB6">
      <w:pPr>
        <w:spacing w:line="360" w:lineRule="auto"/>
        <w:rPr>
          <w:rFonts w:ascii="Times New Roman" w:hAnsi="Times New Roman" w:cs="Times New Roman"/>
          <w:color w:val="000000"/>
        </w:rPr>
      </w:pPr>
    </w:p>
    <w:p w14:paraId="1805BB67" w14:textId="77777777" w:rsidR="005C2AB6" w:rsidRPr="00E54222" w:rsidRDefault="005C2AB6" w:rsidP="005C2AB6">
      <w:pPr>
        <w:spacing w:line="360" w:lineRule="auto"/>
        <w:rPr>
          <w:rFonts w:ascii="Times New Roman" w:hAnsi="Times New Roman" w:cs="Times New Roman"/>
          <w:color w:val="000000"/>
        </w:rPr>
      </w:pPr>
    </w:p>
    <w:p w14:paraId="2EF30A1A" w14:textId="77777777" w:rsidR="005C2AB6" w:rsidRPr="00E54222" w:rsidRDefault="005C2AB6" w:rsidP="005C2AB6">
      <w:pPr>
        <w:spacing w:line="360" w:lineRule="auto"/>
        <w:rPr>
          <w:rFonts w:ascii="Times New Roman" w:hAnsi="Times New Roman" w:cs="Times New Roman"/>
          <w:color w:val="000000"/>
        </w:rPr>
      </w:pPr>
    </w:p>
    <w:p w14:paraId="3CD75D50" w14:textId="77777777" w:rsidR="005C2AB6" w:rsidRPr="00E54222" w:rsidRDefault="005C2AB6" w:rsidP="005C2AB6">
      <w:pPr>
        <w:spacing w:line="360" w:lineRule="auto"/>
        <w:rPr>
          <w:rFonts w:ascii="Times New Roman" w:hAnsi="Times New Roman" w:cs="Times New Roman"/>
          <w:color w:val="000000"/>
        </w:rPr>
      </w:pPr>
    </w:p>
    <w:p w14:paraId="2D23A60C" w14:textId="77777777" w:rsidR="005C2AB6" w:rsidRPr="00E54222" w:rsidRDefault="005C2AB6" w:rsidP="005C2AB6">
      <w:pPr>
        <w:spacing w:line="360" w:lineRule="auto"/>
        <w:rPr>
          <w:rFonts w:ascii="Times New Roman" w:hAnsi="Times New Roman" w:cs="Times New Roman"/>
          <w:color w:val="000000"/>
        </w:rPr>
      </w:pPr>
    </w:p>
    <w:p w14:paraId="4BA5E7FC" w14:textId="77777777" w:rsidR="005C2AB6" w:rsidRPr="00E54222" w:rsidRDefault="005C2AB6" w:rsidP="005C2AB6">
      <w:pPr>
        <w:spacing w:line="360" w:lineRule="auto"/>
        <w:rPr>
          <w:rFonts w:ascii="Times New Roman" w:hAnsi="Times New Roman" w:cs="Times New Roman"/>
          <w:color w:val="000000"/>
        </w:rPr>
      </w:pPr>
    </w:p>
    <w:p w14:paraId="36C18F48" w14:textId="77777777" w:rsidR="005C2AB6" w:rsidRPr="00E54222" w:rsidRDefault="005C2AB6" w:rsidP="005C2AB6">
      <w:pPr>
        <w:spacing w:line="360" w:lineRule="auto"/>
        <w:rPr>
          <w:rFonts w:ascii="Times New Roman" w:hAnsi="Times New Roman" w:cs="Times New Roman"/>
          <w:color w:val="000000"/>
        </w:rPr>
      </w:pPr>
    </w:p>
    <w:p w14:paraId="3AA283BD" w14:textId="77777777" w:rsidR="005C2AB6" w:rsidRPr="00E54222" w:rsidRDefault="005C2AB6" w:rsidP="005C2AB6">
      <w:pPr>
        <w:spacing w:line="360" w:lineRule="auto"/>
        <w:rPr>
          <w:rFonts w:ascii="Times New Roman" w:hAnsi="Times New Roman" w:cs="Times New Roman"/>
          <w:color w:val="000000"/>
        </w:rPr>
      </w:pPr>
    </w:p>
    <w:p w14:paraId="07A4C78D" w14:textId="77777777" w:rsidR="005C2AB6" w:rsidRPr="00E54222" w:rsidRDefault="005C2AB6" w:rsidP="005C2AB6">
      <w:pPr>
        <w:spacing w:line="360" w:lineRule="auto"/>
        <w:rPr>
          <w:rFonts w:ascii="Times New Roman" w:hAnsi="Times New Roman" w:cs="Times New Roman"/>
          <w:color w:val="000000"/>
        </w:rPr>
      </w:pPr>
    </w:p>
    <w:p w14:paraId="0D3F93E0" w14:textId="77777777" w:rsidR="000A76BF" w:rsidRDefault="000A76BF" w:rsidP="005C2AB6">
      <w:pPr>
        <w:spacing w:line="360" w:lineRule="auto"/>
        <w:rPr>
          <w:rFonts w:ascii="Times New Roman" w:hAnsi="Times New Roman" w:cs="Times New Roman"/>
          <w:color w:val="000000"/>
        </w:rPr>
        <w:sectPr w:rsidR="000A76BF" w:rsidSect="00AF6A20">
          <w:pgSz w:w="11906" w:h="16838"/>
          <w:pgMar w:top="1440" w:right="1440" w:bottom="1440" w:left="1014" w:header="708" w:footer="708" w:gutter="0"/>
          <w:cols w:space="708"/>
          <w:docGrid w:linePitch="360"/>
        </w:sectPr>
      </w:pPr>
    </w:p>
    <w:p w14:paraId="3E6DD820" w14:textId="77777777" w:rsidR="005C2AB6" w:rsidRPr="001F157C" w:rsidRDefault="005C2AB6" w:rsidP="000A76BF">
      <w:pPr>
        <w:rPr>
          <w:b/>
          <w:bCs/>
          <w:sz w:val="22"/>
          <w:szCs w:val="22"/>
        </w:rPr>
      </w:pPr>
      <w:bookmarkStart w:id="502" w:name="_Toc126240664"/>
      <w:r w:rsidRPr="001F157C">
        <w:rPr>
          <w:b/>
          <w:bCs/>
          <w:sz w:val="22"/>
          <w:szCs w:val="22"/>
        </w:rPr>
        <w:lastRenderedPageBreak/>
        <w:t>eTable 15. Output of the right censored</w:t>
      </w:r>
      <w:r w:rsidRPr="001F157C">
        <w:rPr>
          <w:b/>
          <w:bCs/>
          <w:sz w:val="22"/>
          <w:szCs w:val="22"/>
          <w:vertAlign w:val="superscript"/>
        </w:rPr>
        <w:t>1</w:t>
      </w:r>
      <w:r w:rsidRPr="001F157C">
        <w:rPr>
          <w:b/>
          <w:bCs/>
          <w:sz w:val="22"/>
          <w:szCs w:val="22"/>
        </w:rPr>
        <w:t xml:space="preserve"> Tobit regression model</w:t>
      </w:r>
      <w:r w:rsidRPr="001F157C">
        <w:rPr>
          <w:b/>
          <w:bCs/>
          <w:sz w:val="22"/>
          <w:szCs w:val="22"/>
          <w:vertAlign w:val="superscript"/>
        </w:rPr>
        <w:t>2</w:t>
      </w:r>
      <w:r w:rsidRPr="001F157C">
        <w:rPr>
          <w:b/>
          <w:bCs/>
          <w:sz w:val="22"/>
          <w:szCs w:val="22"/>
        </w:rPr>
        <w:t xml:space="preserve"> for Absolute Walking Distance (AWD)** at 3 months for patients who walked a long distance at baseline in the ITT population (N=40)</w:t>
      </w:r>
      <w:bookmarkEnd w:id="502"/>
    </w:p>
    <w:tbl>
      <w:tblPr>
        <w:tblW w:w="8680" w:type="dxa"/>
        <w:tblLook w:val="04A0" w:firstRow="1" w:lastRow="0" w:firstColumn="1" w:lastColumn="0" w:noHBand="0" w:noVBand="1"/>
      </w:tblPr>
      <w:tblGrid>
        <w:gridCol w:w="5420"/>
        <w:gridCol w:w="3260"/>
      </w:tblGrid>
      <w:tr w:rsidR="005C2AB6" w:rsidRPr="000A76BF" w14:paraId="681730C0" w14:textId="77777777" w:rsidTr="00FE0DA9">
        <w:trPr>
          <w:trHeight w:val="20"/>
        </w:trPr>
        <w:tc>
          <w:tcPr>
            <w:tcW w:w="5420" w:type="dxa"/>
            <w:tcBorders>
              <w:top w:val="single" w:sz="4" w:space="0" w:color="auto"/>
              <w:left w:val="nil"/>
              <w:bottom w:val="nil"/>
              <w:right w:val="nil"/>
            </w:tcBorders>
            <w:shd w:val="clear" w:color="000000" w:fill="FFFFFF"/>
            <w:noWrap/>
            <w:vAlign w:val="bottom"/>
            <w:hideMark/>
          </w:tcPr>
          <w:p w14:paraId="17090F75" w14:textId="77777777" w:rsidR="005C2AB6" w:rsidRPr="000A76BF" w:rsidRDefault="005C2AB6" w:rsidP="00FE0DA9">
            <w:pPr>
              <w:rPr>
                <w:rFonts w:eastAsia="Times New Roman" w:cstheme="minorHAnsi"/>
                <w:color w:val="000000"/>
                <w:sz w:val="20"/>
                <w:szCs w:val="20"/>
                <w:lang w:eastAsia="en-GB"/>
              </w:rPr>
            </w:pPr>
            <w:r w:rsidRPr="000A76BF">
              <w:rPr>
                <w:rFonts w:eastAsia="Times New Roman" w:cstheme="minorHAnsi"/>
                <w:color w:val="000000"/>
                <w:sz w:val="20"/>
                <w:szCs w:val="20"/>
                <w:lang w:eastAsia="en-GB"/>
              </w:rPr>
              <w:t> </w:t>
            </w:r>
          </w:p>
        </w:tc>
        <w:tc>
          <w:tcPr>
            <w:tcW w:w="3260" w:type="dxa"/>
            <w:tcBorders>
              <w:top w:val="single" w:sz="4" w:space="0" w:color="auto"/>
              <w:left w:val="nil"/>
              <w:bottom w:val="single" w:sz="4" w:space="0" w:color="auto"/>
              <w:right w:val="nil"/>
            </w:tcBorders>
            <w:shd w:val="clear" w:color="000000" w:fill="FFFFFF"/>
            <w:vAlign w:val="center"/>
            <w:hideMark/>
          </w:tcPr>
          <w:p w14:paraId="51A2A816" w14:textId="77777777" w:rsidR="005C2AB6" w:rsidRPr="000A76BF" w:rsidRDefault="005C2AB6" w:rsidP="00FE0DA9">
            <w:pPr>
              <w:jc w:val="center"/>
              <w:rPr>
                <w:rFonts w:eastAsia="Times New Roman" w:cstheme="minorHAnsi"/>
                <w:b/>
                <w:bCs/>
                <w:sz w:val="20"/>
                <w:szCs w:val="20"/>
                <w:lang w:eastAsia="en-GB"/>
              </w:rPr>
            </w:pPr>
            <w:r w:rsidRPr="000A76BF">
              <w:rPr>
                <w:rFonts w:eastAsia="Times New Roman" w:cstheme="minorHAnsi"/>
                <w:b/>
                <w:bCs/>
                <w:sz w:val="20"/>
                <w:szCs w:val="20"/>
                <w:lang w:eastAsia="en-GB"/>
              </w:rPr>
              <w:t xml:space="preserve">Tobit regression </w:t>
            </w:r>
            <w:r w:rsidRPr="000A76BF">
              <w:rPr>
                <w:rFonts w:eastAsia="Times New Roman" w:cstheme="minorHAnsi"/>
                <w:b/>
                <w:bCs/>
                <w:sz w:val="20"/>
                <w:szCs w:val="20"/>
                <w:lang w:eastAsia="en-GB"/>
              </w:rPr>
              <w:br/>
              <w:t>(AWD Square Root transformation)</w:t>
            </w:r>
          </w:p>
        </w:tc>
      </w:tr>
      <w:tr w:rsidR="005C2AB6" w:rsidRPr="000A76BF" w14:paraId="3D9EC0AB" w14:textId="77777777" w:rsidTr="00FE0DA9">
        <w:trPr>
          <w:trHeight w:val="20"/>
        </w:trPr>
        <w:tc>
          <w:tcPr>
            <w:tcW w:w="5420" w:type="dxa"/>
            <w:tcBorders>
              <w:top w:val="nil"/>
              <w:left w:val="nil"/>
              <w:bottom w:val="single" w:sz="4" w:space="0" w:color="auto"/>
              <w:right w:val="nil"/>
            </w:tcBorders>
            <w:shd w:val="clear" w:color="000000" w:fill="FFFFFF"/>
            <w:noWrap/>
            <w:vAlign w:val="bottom"/>
            <w:hideMark/>
          </w:tcPr>
          <w:p w14:paraId="5CB63101"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 </w:t>
            </w:r>
          </w:p>
        </w:tc>
        <w:tc>
          <w:tcPr>
            <w:tcW w:w="3260" w:type="dxa"/>
            <w:tcBorders>
              <w:top w:val="nil"/>
              <w:left w:val="nil"/>
              <w:bottom w:val="single" w:sz="4" w:space="0" w:color="auto"/>
              <w:right w:val="nil"/>
            </w:tcBorders>
            <w:shd w:val="clear" w:color="000000" w:fill="FFFFFF"/>
            <w:noWrap/>
            <w:vAlign w:val="center"/>
            <w:hideMark/>
          </w:tcPr>
          <w:p w14:paraId="5482EBD9" w14:textId="77777777" w:rsidR="005C2AB6" w:rsidRPr="000A76BF" w:rsidRDefault="005C2AB6" w:rsidP="00FE0DA9">
            <w:pPr>
              <w:jc w:val="center"/>
              <w:rPr>
                <w:rFonts w:eastAsia="Times New Roman" w:cstheme="minorHAnsi"/>
                <w:lang w:eastAsia="en-GB"/>
              </w:rPr>
            </w:pPr>
            <w:r w:rsidRPr="000A76BF">
              <w:rPr>
                <w:rFonts w:eastAsia="Times New Roman" w:cstheme="minorHAnsi"/>
                <w:lang w:eastAsia="en-GB"/>
              </w:rPr>
              <w:t>Model 1</w:t>
            </w:r>
          </w:p>
        </w:tc>
      </w:tr>
      <w:tr w:rsidR="005C2AB6" w:rsidRPr="000A76BF" w14:paraId="7725D811" w14:textId="77777777" w:rsidTr="00FE0DA9">
        <w:trPr>
          <w:trHeight w:val="20"/>
        </w:trPr>
        <w:tc>
          <w:tcPr>
            <w:tcW w:w="5420" w:type="dxa"/>
            <w:tcBorders>
              <w:top w:val="nil"/>
              <w:left w:val="nil"/>
              <w:bottom w:val="nil"/>
              <w:right w:val="nil"/>
            </w:tcBorders>
            <w:shd w:val="clear" w:color="000000" w:fill="FFFFFF"/>
            <w:noWrap/>
            <w:vAlign w:val="bottom"/>
            <w:hideMark/>
          </w:tcPr>
          <w:p w14:paraId="0E523BFD" w14:textId="77777777" w:rsidR="005C2AB6" w:rsidRPr="000A76BF" w:rsidRDefault="005C2AB6" w:rsidP="00FE0DA9">
            <w:pPr>
              <w:rPr>
                <w:rFonts w:eastAsia="Times New Roman" w:cstheme="minorHAnsi"/>
                <w:b/>
                <w:bCs/>
                <w:sz w:val="20"/>
                <w:szCs w:val="20"/>
                <w:lang w:eastAsia="en-GB"/>
              </w:rPr>
            </w:pPr>
            <w:r w:rsidRPr="000A76BF">
              <w:rPr>
                <w:rFonts w:eastAsia="Times New Roman" w:cstheme="minorHAnsi"/>
                <w:b/>
                <w:bCs/>
                <w:sz w:val="20"/>
                <w:szCs w:val="20"/>
                <w:lang w:eastAsia="en-GB"/>
              </w:rPr>
              <w:t>Square root of AWD at baseline</w:t>
            </w:r>
          </w:p>
        </w:tc>
        <w:tc>
          <w:tcPr>
            <w:tcW w:w="3260" w:type="dxa"/>
            <w:tcBorders>
              <w:top w:val="single" w:sz="4" w:space="0" w:color="auto"/>
              <w:left w:val="nil"/>
              <w:bottom w:val="single" w:sz="4" w:space="0" w:color="auto"/>
              <w:right w:val="nil"/>
            </w:tcBorders>
            <w:shd w:val="clear" w:color="000000" w:fill="FFFFFF"/>
            <w:noWrap/>
            <w:vAlign w:val="center"/>
            <w:hideMark/>
          </w:tcPr>
          <w:p w14:paraId="03D4008D"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0.82 [0.36,1.28] p&lt;0.001</w:t>
            </w:r>
          </w:p>
        </w:tc>
      </w:tr>
      <w:tr w:rsidR="005C2AB6" w:rsidRPr="000A76BF" w14:paraId="000C3419" w14:textId="77777777" w:rsidTr="00FE0DA9">
        <w:trPr>
          <w:trHeight w:val="20"/>
        </w:trPr>
        <w:tc>
          <w:tcPr>
            <w:tcW w:w="5420" w:type="dxa"/>
            <w:tcBorders>
              <w:top w:val="single" w:sz="4" w:space="0" w:color="auto"/>
              <w:left w:val="nil"/>
              <w:bottom w:val="nil"/>
              <w:right w:val="nil"/>
            </w:tcBorders>
            <w:shd w:val="clear" w:color="000000" w:fill="FFFFFF"/>
            <w:noWrap/>
            <w:vAlign w:val="bottom"/>
            <w:hideMark/>
          </w:tcPr>
          <w:p w14:paraId="01DF02E2"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Treatment</w:t>
            </w:r>
            <w:r w:rsidRPr="000A76BF">
              <w:rPr>
                <w:rFonts w:eastAsia="Times New Roman" w:cstheme="minorHAnsi"/>
                <w:b/>
                <w:bCs/>
                <w:color w:val="000000"/>
                <w:sz w:val="20"/>
                <w:szCs w:val="20"/>
                <w:vertAlign w:val="superscript"/>
                <w:lang w:eastAsia="en-GB"/>
              </w:rPr>
              <w:t>3</w:t>
            </w:r>
          </w:p>
        </w:tc>
        <w:tc>
          <w:tcPr>
            <w:tcW w:w="3260" w:type="dxa"/>
            <w:tcBorders>
              <w:top w:val="nil"/>
              <w:left w:val="nil"/>
              <w:bottom w:val="nil"/>
              <w:right w:val="nil"/>
            </w:tcBorders>
            <w:shd w:val="clear" w:color="000000" w:fill="FFFFFF"/>
            <w:noWrap/>
            <w:vAlign w:val="center"/>
            <w:hideMark/>
          </w:tcPr>
          <w:p w14:paraId="637E5192"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180CE632" w14:textId="77777777" w:rsidTr="00FE0DA9">
        <w:trPr>
          <w:trHeight w:val="20"/>
        </w:trPr>
        <w:tc>
          <w:tcPr>
            <w:tcW w:w="5420" w:type="dxa"/>
            <w:tcBorders>
              <w:top w:val="nil"/>
              <w:left w:val="nil"/>
              <w:bottom w:val="nil"/>
              <w:right w:val="nil"/>
            </w:tcBorders>
            <w:shd w:val="clear" w:color="000000" w:fill="FFFFFF"/>
            <w:noWrap/>
            <w:vAlign w:val="bottom"/>
            <w:hideMark/>
          </w:tcPr>
          <w:p w14:paraId="6F375655"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Control: BMT and BMT+SET</w:t>
            </w:r>
          </w:p>
        </w:tc>
        <w:tc>
          <w:tcPr>
            <w:tcW w:w="3260" w:type="dxa"/>
            <w:tcBorders>
              <w:top w:val="nil"/>
              <w:left w:val="nil"/>
              <w:bottom w:val="nil"/>
              <w:right w:val="nil"/>
            </w:tcBorders>
            <w:shd w:val="clear" w:color="000000" w:fill="FFFFFF"/>
            <w:noWrap/>
            <w:vAlign w:val="center"/>
            <w:hideMark/>
          </w:tcPr>
          <w:p w14:paraId="38F7DE03"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1DB4A7C8" w14:textId="77777777" w:rsidTr="00FE0DA9">
        <w:trPr>
          <w:trHeight w:val="20"/>
        </w:trPr>
        <w:tc>
          <w:tcPr>
            <w:tcW w:w="5420" w:type="dxa"/>
            <w:tcBorders>
              <w:top w:val="nil"/>
              <w:left w:val="nil"/>
              <w:bottom w:val="single" w:sz="4" w:space="0" w:color="auto"/>
              <w:right w:val="nil"/>
            </w:tcBorders>
            <w:shd w:val="clear" w:color="000000" w:fill="FFFFFF"/>
            <w:vAlign w:val="center"/>
            <w:hideMark/>
          </w:tcPr>
          <w:p w14:paraId="41E7BC1E"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 xml:space="preserve">Treatment: NMES + BMT and NMES+BMT+SET </w:t>
            </w:r>
          </w:p>
        </w:tc>
        <w:tc>
          <w:tcPr>
            <w:tcW w:w="3260" w:type="dxa"/>
            <w:tcBorders>
              <w:top w:val="nil"/>
              <w:left w:val="nil"/>
              <w:bottom w:val="single" w:sz="4" w:space="0" w:color="auto"/>
              <w:right w:val="nil"/>
            </w:tcBorders>
            <w:shd w:val="clear" w:color="000000" w:fill="FFFFFF"/>
            <w:noWrap/>
            <w:vAlign w:val="center"/>
            <w:hideMark/>
          </w:tcPr>
          <w:p w14:paraId="7228AE53"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2.88 [0.51,5.25] p=0.02</w:t>
            </w:r>
          </w:p>
        </w:tc>
      </w:tr>
      <w:tr w:rsidR="005C2AB6" w:rsidRPr="000A76BF" w14:paraId="08E35B04" w14:textId="77777777" w:rsidTr="00FE0DA9">
        <w:trPr>
          <w:trHeight w:val="20"/>
        </w:trPr>
        <w:tc>
          <w:tcPr>
            <w:tcW w:w="5420" w:type="dxa"/>
            <w:tcBorders>
              <w:top w:val="single" w:sz="4" w:space="0" w:color="auto"/>
              <w:left w:val="nil"/>
              <w:bottom w:val="nil"/>
              <w:right w:val="nil"/>
            </w:tcBorders>
            <w:shd w:val="clear" w:color="000000" w:fill="FFFFFF"/>
            <w:noWrap/>
            <w:vAlign w:val="bottom"/>
            <w:hideMark/>
          </w:tcPr>
          <w:p w14:paraId="3695606D"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Type of centre</w:t>
            </w:r>
            <w:r w:rsidRPr="000A76BF">
              <w:rPr>
                <w:rFonts w:eastAsia="Times New Roman" w:cstheme="minorHAnsi"/>
                <w:b/>
                <w:bCs/>
                <w:color w:val="000000"/>
                <w:sz w:val="20"/>
                <w:szCs w:val="20"/>
                <w:vertAlign w:val="superscript"/>
                <w:lang w:eastAsia="en-GB"/>
              </w:rPr>
              <w:t>4</w:t>
            </w:r>
          </w:p>
        </w:tc>
        <w:tc>
          <w:tcPr>
            <w:tcW w:w="3260" w:type="dxa"/>
            <w:tcBorders>
              <w:top w:val="single" w:sz="4" w:space="0" w:color="auto"/>
              <w:left w:val="nil"/>
              <w:bottom w:val="nil"/>
              <w:right w:val="nil"/>
            </w:tcBorders>
            <w:shd w:val="clear" w:color="000000" w:fill="FFFFFF"/>
            <w:noWrap/>
            <w:vAlign w:val="center"/>
            <w:hideMark/>
          </w:tcPr>
          <w:p w14:paraId="1BA0F4FD"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7E3EFFE0" w14:textId="77777777" w:rsidTr="00FE0DA9">
        <w:trPr>
          <w:trHeight w:val="20"/>
        </w:trPr>
        <w:tc>
          <w:tcPr>
            <w:tcW w:w="5420" w:type="dxa"/>
            <w:tcBorders>
              <w:top w:val="nil"/>
              <w:left w:val="nil"/>
              <w:bottom w:val="nil"/>
              <w:right w:val="nil"/>
            </w:tcBorders>
            <w:shd w:val="clear" w:color="000000" w:fill="FFFFFF"/>
            <w:noWrap/>
            <w:vAlign w:val="bottom"/>
            <w:hideMark/>
          </w:tcPr>
          <w:p w14:paraId="15275869"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Non-SET</w:t>
            </w:r>
          </w:p>
        </w:tc>
        <w:tc>
          <w:tcPr>
            <w:tcW w:w="3260" w:type="dxa"/>
            <w:tcBorders>
              <w:top w:val="nil"/>
              <w:left w:val="nil"/>
              <w:bottom w:val="nil"/>
              <w:right w:val="nil"/>
            </w:tcBorders>
            <w:shd w:val="clear" w:color="000000" w:fill="FFFFFF"/>
            <w:noWrap/>
            <w:vAlign w:val="center"/>
            <w:hideMark/>
          </w:tcPr>
          <w:p w14:paraId="21777137"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 </w:t>
            </w:r>
          </w:p>
        </w:tc>
      </w:tr>
      <w:tr w:rsidR="005C2AB6" w:rsidRPr="000A76BF" w14:paraId="794F6F9B" w14:textId="77777777" w:rsidTr="00FE0DA9">
        <w:trPr>
          <w:trHeight w:val="20"/>
        </w:trPr>
        <w:tc>
          <w:tcPr>
            <w:tcW w:w="5420" w:type="dxa"/>
            <w:tcBorders>
              <w:top w:val="nil"/>
              <w:left w:val="nil"/>
              <w:bottom w:val="nil"/>
              <w:right w:val="nil"/>
            </w:tcBorders>
            <w:shd w:val="clear" w:color="000000" w:fill="FFFFFF"/>
            <w:noWrap/>
            <w:vAlign w:val="bottom"/>
            <w:hideMark/>
          </w:tcPr>
          <w:p w14:paraId="51EB3DB8" w14:textId="77777777" w:rsidR="005C2AB6" w:rsidRPr="000A76BF" w:rsidRDefault="005C2AB6" w:rsidP="00FE0DA9">
            <w:pPr>
              <w:ind w:firstLineChars="300" w:firstLine="600"/>
              <w:rPr>
                <w:rFonts w:eastAsia="Times New Roman" w:cstheme="minorHAnsi"/>
                <w:sz w:val="20"/>
                <w:szCs w:val="20"/>
                <w:lang w:eastAsia="en-GB"/>
              </w:rPr>
            </w:pPr>
            <w:r w:rsidRPr="000A76BF">
              <w:rPr>
                <w:rFonts w:eastAsia="Times New Roman" w:cstheme="minorHAnsi"/>
                <w:sz w:val="20"/>
                <w:szCs w:val="20"/>
                <w:lang w:eastAsia="en-GB"/>
              </w:rPr>
              <w:t>SET</w:t>
            </w:r>
          </w:p>
        </w:tc>
        <w:tc>
          <w:tcPr>
            <w:tcW w:w="3260" w:type="dxa"/>
            <w:tcBorders>
              <w:top w:val="nil"/>
              <w:left w:val="nil"/>
              <w:bottom w:val="nil"/>
              <w:right w:val="nil"/>
            </w:tcBorders>
            <w:shd w:val="clear" w:color="000000" w:fill="FFFFFF"/>
            <w:noWrap/>
            <w:vAlign w:val="center"/>
            <w:hideMark/>
          </w:tcPr>
          <w:p w14:paraId="48AB93BC"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4.03 [1.61,6.45] p&lt;0.001</w:t>
            </w:r>
          </w:p>
        </w:tc>
      </w:tr>
      <w:tr w:rsidR="005C2AB6" w:rsidRPr="000A76BF" w14:paraId="46AFEBEC" w14:textId="77777777" w:rsidTr="00FE0DA9">
        <w:trPr>
          <w:trHeight w:val="20"/>
        </w:trPr>
        <w:tc>
          <w:tcPr>
            <w:tcW w:w="5420" w:type="dxa"/>
            <w:tcBorders>
              <w:top w:val="nil"/>
              <w:left w:val="nil"/>
              <w:bottom w:val="single" w:sz="4" w:space="0" w:color="auto"/>
              <w:right w:val="nil"/>
            </w:tcBorders>
            <w:shd w:val="clear" w:color="000000" w:fill="FFFFFF"/>
            <w:noWrap/>
            <w:vAlign w:val="bottom"/>
            <w:hideMark/>
          </w:tcPr>
          <w:p w14:paraId="7779851E" w14:textId="77777777" w:rsidR="005C2AB6" w:rsidRPr="000A76BF" w:rsidRDefault="005C2AB6" w:rsidP="00FE0DA9">
            <w:pPr>
              <w:rPr>
                <w:rFonts w:eastAsia="Times New Roman" w:cstheme="minorHAnsi"/>
                <w:b/>
                <w:bCs/>
                <w:color w:val="000000"/>
                <w:sz w:val="20"/>
                <w:szCs w:val="20"/>
                <w:lang w:eastAsia="en-GB"/>
              </w:rPr>
            </w:pPr>
            <w:r w:rsidRPr="000A76BF">
              <w:rPr>
                <w:rFonts w:eastAsia="Times New Roman" w:cstheme="minorHAnsi"/>
                <w:b/>
                <w:bCs/>
                <w:color w:val="000000"/>
                <w:sz w:val="20"/>
                <w:szCs w:val="20"/>
                <w:lang w:eastAsia="en-GB"/>
              </w:rPr>
              <w:t>constant</w:t>
            </w:r>
          </w:p>
        </w:tc>
        <w:tc>
          <w:tcPr>
            <w:tcW w:w="3260" w:type="dxa"/>
            <w:tcBorders>
              <w:top w:val="nil"/>
              <w:left w:val="nil"/>
              <w:bottom w:val="single" w:sz="4" w:space="0" w:color="auto"/>
              <w:right w:val="nil"/>
            </w:tcBorders>
            <w:shd w:val="clear" w:color="000000" w:fill="FFFFFF"/>
            <w:noWrap/>
            <w:vAlign w:val="center"/>
            <w:hideMark/>
          </w:tcPr>
          <w:p w14:paraId="0BF4BAD3" w14:textId="77777777" w:rsidR="005C2AB6" w:rsidRPr="000A76BF" w:rsidRDefault="005C2AB6" w:rsidP="00FE0DA9">
            <w:pPr>
              <w:jc w:val="center"/>
              <w:rPr>
                <w:rFonts w:eastAsia="Times New Roman" w:cstheme="minorHAnsi"/>
                <w:sz w:val="20"/>
                <w:szCs w:val="20"/>
                <w:lang w:eastAsia="en-GB"/>
              </w:rPr>
            </w:pPr>
            <w:r w:rsidRPr="000A76BF">
              <w:rPr>
                <w:rFonts w:eastAsia="Times New Roman" w:cstheme="minorHAnsi"/>
                <w:sz w:val="20"/>
                <w:szCs w:val="20"/>
                <w:lang w:eastAsia="en-GB"/>
              </w:rPr>
              <w:t>1.48 [-8.81,11.77] p=0.77</w:t>
            </w:r>
          </w:p>
        </w:tc>
      </w:tr>
    </w:tbl>
    <w:p w14:paraId="65FA8A35"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rPr>
        <w:t>**The Square root transformation of AWD was used for baseline and 3 months measurements. Square root transformation variables satisfy the assumptions of the Tobit model</w:t>
      </w:r>
    </w:p>
    <w:p w14:paraId="57950C69"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1</w:t>
      </w:r>
      <w:r w:rsidRPr="000A76BF">
        <w:rPr>
          <w:rFonts w:cstheme="minorHAnsi"/>
          <w:b w:val="0"/>
          <w:bCs/>
          <w:i w:val="0"/>
          <w:iCs w:val="0"/>
          <w:sz w:val="20"/>
          <w:szCs w:val="20"/>
        </w:rPr>
        <w:t>Right censoring set up at (28.106939) square root of AWD at 790 m</w:t>
      </w:r>
    </w:p>
    <w:p w14:paraId="0C0A0D56" w14:textId="77777777" w:rsidR="005C2AB6" w:rsidRPr="000A76BF" w:rsidRDefault="005C2AB6" w:rsidP="005C2AB6">
      <w:pPr>
        <w:pStyle w:val="bottomtables"/>
        <w:rPr>
          <w:rFonts w:cstheme="minorHAnsi"/>
          <w:b w:val="0"/>
          <w:bCs/>
          <w:i w:val="0"/>
          <w:iCs w:val="0"/>
          <w:sz w:val="20"/>
          <w:szCs w:val="20"/>
        </w:rPr>
      </w:pPr>
      <w:r w:rsidRPr="000A76BF">
        <w:rPr>
          <w:rFonts w:cstheme="minorHAnsi"/>
          <w:b w:val="0"/>
          <w:bCs/>
          <w:i w:val="0"/>
          <w:iCs w:val="0"/>
          <w:sz w:val="20"/>
          <w:szCs w:val="20"/>
          <w:vertAlign w:val="superscript"/>
        </w:rPr>
        <w:t>2</w:t>
      </w:r>
      <w:r w:rsidRPr="000A76BF">
        <w:rPr>
          <w:rFonts w:cstheme="minorHAnsi"/>
          <w:b w:val="0"/>
          <w:bCs/>
          <w:i w:val="0"/>
          <w:iCs w:val="0"/>
          <w:sz w:val="20"/>
          <w:szCs w:val="20"/>
        </w:rPr>
        <w:t xml:space="preserve">Tobit Regression model: square root of AWD at 3 months = intercept + square root of AWD (baseline) + Treatment +Type of </w:t>
      </w:r>
      <w:proofErr w:type="spellStart"/>
      <w:r w:rsidRPr="000A76BF">
        <w:rPr>
          <w:rFonts w:cstheme="minorHAnsi"/>
          <w:b w:val="0"/>
          <w:bCs/>
          <w:i w:val="0"/>
          <w:iCs w:val="0"/>
          <w:sz w:val="20"/>
          <w:szCs w:val="20"/>
        </w:rPr>
        <w:t>center</w:t>
      </w:r>
      <w:proofErr w:type="spellEnd"/>
    </w:p>
    <w:p w14:paraId="78AE5303" w14:textId="77777777" w:rsidR="005C2AB6" w:rsidRPr="000A76BF" w:rsidRDefault="005C2AB6" w:rsidP="005C2AB6">
      <w:pPr>
        <w:pStyle w:val="Tablesformat"/>
        <w:jc w:val="left"/>
        <w:rPr>
          <w:rFonts w:cstheme="minorHAnsi"/>
          <w:bCs/>
          <w:sz w:val="20"/>
          <w:szCs w:val="20"/>
        </w:rPr>
      </w:pPr>
      <w:r w:rsidRPr="000A76BF">
        <w:rPr>
          <w:rFonts w:cstheme="minorHAnsi"/>
          <w:bCs/>
          <w:sz w:val="20"/>
          <w:szCs w:val="20"/>
          <w:vertAlign w:val="superscript"/>
        </w:rPr>
        <w:t>3</w:t>
      </w:r>
      <w:r w:rsidRPr="000A76BF">
        <w:rPr>
          <w:rFonts w:cstheme="minorHAnsi"/>
          <w:bCs/>
          <w:color w:val="000000"/>
          <w:sz w:val="20"/>
          <w:szCs w:val="20"/>
        </w:rPr>
        <w:t xml:space="preserve">Control: </w:t>
      </w:r>
      <w:r w:rsidRPr="000A76BF">
        <w:rPr>
          <w:rFonts w:cstheme="minorHAnsi"/>
          <w:bCs/>
          <w:sz w:val="20"/>
          <w:szCs w:val="20"/>
        </w:rPr>
        <w:t xml:space="preserve">Local Available Exercise Therapy (BMT and BMT+SET) as reference category </w:t>
      </w:r>
    </w:p>
    <w:p w14:paraId="52B391D3" w14:textId="77777777" w:rsidR="005C2AB6" w:rsidRPr="000A76BF" w:rsidRDefault="005C2AB6" w:rsidP="005C2AB6">
      <w:pPr>
        <w:pStyle w:val="Tablesformat"/>
        <w:rPr>
          <w:rFonts w:cstheme="minorHAnsi"/>
          <w:bCs/>
          <w:sz w:val="20"/>
          <w:szCs w:val="20"/>
        </w:rPr>
      </w:pPr>
      <w:r w:rsidRPr="000A76BF">
        <w:rPr>
          <w:rFonts w:cstheme="minorHAnsi"/>
          <w:bCs/>
          <w:sz w:val="20"/>
          <w:szCs w:val="20"/>
          <w:vertAlign w:val="superscript"/>
        </w:rPr>
        <w:t>4</w:t>
      </w:r>
      <w:r w:rsidRPr="000A76BF">
        <w:rPr>
          <w:rFonts w:cstheme="minorHAnsi"/>
          <w:bCs/>
          <w:sz w:val="20"/>
          <w:szCs w:val="20"/>
        </w:rPr>
        <w:t xml:space="preserve">NonSET exercise </w:t>
      </w:r>
      <w:proofErr w:type="spellStart"/>
      <w:r w:rsidRPr="000A76BF">
        <w:rPr>
          <w:rFonts w:cstheme="minorHAnsi"/>
          <w:bCs/>
          <w:sz w:val="20"/>
          <w:szCs w:val="20"/>
        </w:rPr>
        <w:t>centers</w:t>
      </w:r>
      <w:proofErr w:type="spellEnd"/>
      <w:r w:rsidRPr="000A76BF">
        <w:rPr>
          <w:rFonts w:cstheme="minorHAnsi"/>
          <w:bCs/>
          <w:sz w:val="20"/>
          <w:szCs w:val="20"/>
        </w:rPr>
        <w:t xml:space="preserve"> as reference category</w:t>
      </w:r>
    </w:p>
    <w:p w14:paraId="4DEE2FAE" w14:textId="77777777" w:rsidR="005C2AB6" w:rsidRPr="000A76BF" w:rsidRDefault="005C2AB6" w:rsidP="005C2AB6">
      <w:pPr>
        <w:spacing w:line="360" w:lineRule="auto"/>
        <w:rPr>
          <w:rFonts w:cstheme="minorHAnsi"/>
          <w:bCs/>
          <w:color w:val="000000"/>
          <w:sz w:val="20"/>
          <w:szCs w:val="20"/>
        </w:rPr>
      </w:pPr>
    </w:p>
    <w:p w14:paraId="45A812DB" w14:textId="77777777" w:rsidR="005C2AB6" w:rsidRPr="00E54222" w:rsidRDefault="005C2AB6" w:rsidP="005C2AB6">
      <w:pPr>
        <w:spacing w:line="360" w:lineRule="auto"/>
        <w:rPr>
          <w:rFonts w:ascii="Times New Roman" w:hAnsi="Times New Roman" w:cs="Times New Roman"/>
          <w:color w:val="000000"/>
        </w:rPr>
      </w:pPr>
    </w:p>
    <w:p w14:paraId="5BE843EF" w14:textId="77777777" w:rsidR="005C2AB6" w:rsidRPr="00E54222" w:rsidRDefault="005C2AB6" w:rsidP="005C2AB6">
      <w:pPr>
        <w:spacing w:line="360" w:lineRule="auto"/>
        <w:rPr>
          <w:rFonts w:ascii="Times New Roman" w:hAnsi="Times New Roman" w:cs="Times New Roman"/>
          <w:color w:val="000000"/>
        </w:rPr>
      </w:pPr>
    </w:p>
    <w:p w14:paraId="788302A2" w14:textId="77777777" w:rsidR="005C2AB6" w:rsidRPr="00E54222" w:rsidRDefault="005C2AB6" w:rsidP="005C2AB6">
      <w:pPr>
        <w:spacing w:line="360" w:lineRule="auto"/>
        <w:rPr>
          <w:rFonts w:ascii="Times New Roman" w:hAnsi="Times New Roman" w:cs="Times New Roman"/>
          <w:color w:val="000000"/>
        </w:rPr>
      </w:pPr>
    </w:p>
    <w:p w14:paraId="550906BF" w14:textId="77777777" w:rsidR="005C2AB6" w:rsidRPr="001F157C" w:rsidRDefault="005C2AB6" w:rsidP="005C2AB6">
      <w:pPr>
        <w:spacing w:line="360" w:lineRule="auto"/>
        <w:rPr>
          <w:rFonts w:ascii="Times New Roman" w:hAnsi="Times New Roman" w:cs="Times New Roman"/>
          <w:b/>
          <w:bCs/>
          <w:color w:val="000000"/>
        </w:rPr>
      </w:pPr>
    </w:p>
    <w:p w14:paraId="61F233E1" w14:textId="77777777" w:rsidR="001F157C" w:rsidRPr="001F157C" w:rsidRDefault="001F157C" w:rsidP="005C2AB6">
      <w:pPr>
        <w:spacing w:line="360" w:lineRule="auto"/>
        <w:rPr>
          <w:rFonts w:ascii="Times New Roman" w:hAnsi="Times New Roman" w:cs="Times New Roman"/>
          <w:b/>
          <w:bCs/>
          <w:color w:val="000000"/>
        </w:rPr>
        <w:sectPr w:rsidR="001F157C" w:rsidRPr="001F157C" w:rsidSect="00AF6A20">
          <w:pgSz w:w="11906" w:h="16838"/>
          <w:pgMar w:top="1440" w:right="1440" w:bottom="1440" w:left="1014" w:header="708" w:footer="708" w:gutter="0"/>
          <w:cols w:space="708"/>
          <w:docGrid w:linePitch="360"/>
        </w:sectPr>
      </w:pPr>
    </w:p>
    <w:p w14:paraId="5654BE01" w14:textId="31AED3D2" w:rsidR="005C2AB6" w:rsidRDefault="001F157C" w:rsidP="001F157C">
      <w:pPr>
        <w:rPr>
          <w:b/>
          <w:bCs/>
          <w:sz w:val="22"/>
          <w:szCs w:val="22"/>
        </w:rPr>
      </w:pPr>
      <w:r w:rsidRPr="001F157C">
        <w:rPr>
          <w:b/>
          <w:bCs/>
          <w:sz w:val="22"/>
          <w:szCs w:val="22"/>
        </w:rPr>
        <w:lastRenderedPageBreak/>
        <w:t>References</w:t>
      </w:r>
    </w:p>
    <w:p w14:paraId="1B00E13B" w14:textId="0F0CD87E" w:rsidR="001F157C" w:rsidRDefault="001F157C" w:rsidP="001F157C">
      <w:pPr>
        <w:rPr>
          <w:b/>
          <w:bCs/>
          <w:sz w:val="22"/>
          <w:szCs w:val="22"/>
        </w:rPr>
      </w:pPr>
      <w:r>
        <w:rPr>
          <w:b/>
          <w:bCs/>
          <w:sz w:val="22"/>
          <w:szCs w:val="22"/>
        </w:rPr>
        <w:t xml:space="preserve">eReferences </w:t>
      </w:r>
    </w:p>
    <w:p w14:paraId="6D2AC062" w14:textId="77777777" w:rsidR="001F157C" w:rsidRPr="001F157C" w:rsidRDefault="001F157C" w:rsidP="001F157C">
      <w:pPr>
        <w:rPr>
          <w:sz w:val="22"/>
          <w:szCs w:val="22"/>
          <w:lang w:val="en-US"/>
        </w:rPr>
      </w:pPr>
      <w:r w:rsidRPr="001F157C">
        <w:rPr>
          <w:sz w:val="22"/>
          <w:szCs w:val="22"/>
          <w:lang w:val="en-US"/>
        </w:rPr>
        <w:fldChar w:fldCharType="begin"/>
      </w:r>
      <w:r w:rsidRPr="001F157C">
        <w:rPr>
          <w:sz w:val="22"/>
          <w:szCs w:val="22"/>
          <w:lang w:val="en-US"/>
        </w:rPr>
        <w:instrText xml:space="preserve"> ADDIN EN.REFLIST </w:instrText>
      </w:r>
      <w:r w:rsidRPr="001F157C">
        <w:rPr>
          <w:sz w:val="22"/>
          <w:szCs w:val="22"/>
          <w:lang w:val="en-US"/>
        </w:rPr>
        <w:fldChar w:fldCharType="separate"/>
      </w:r>
      <w:r w:rsidRPr="001F157C">
        <w:rPr>
          <w:sz w:val="22"/>
          <w:szCs w:val="22"/>
          <w:lang w:val="en-US"/>
        </w:rPr>
        <w:t>1.</w:t>
      </w:r>
      <w:r w:rsidRPr="001F157C">
        <w:rPr>
          <w:sz w:val="22"/>
          <w:szCs w:val="22"/>
          <w:lang w:val="en-US"/>
        </w:rPr>
        <w:tab/>
        <w:t xml:space="preserve">Devlin, N.J., et al., </w:t>
      </w:r>
      <w:r w:rsidRPr="001F157C">
        <w:rPr>
          <w:i/>
          <w:sz w:val="22"/>
          <w:szCs w:val="22"/>
          <w:lang w:val="en-US"/>
        </w:rPr>
        <w:t>Valuing health-related quality of life: An EQ-5D-5L value set for England.</w:t>
      </w:r>
      <w:r w:rsidRPr="001F157C">
        <w:rPr>
          <w:sz w:val="22"/>
          <w:szCs w:val="22"/>
          <w:lang w:val="en-US"/>
        </w:rPr>
        <w:t xml:space="preserve"> Health </w:t>
      </w:r>
      <w:bookmarkStart w:id="503" w:name="_Hlk140139782"/>
      <w:r w:rsidRPr="001F157C">
        <w:rPr>
          <w:sz w:val="22"/>
          <w:szCs w:val="22"/>
          <w:lang w:val="en-US"/>
        </w:rPr>
        <w:t>Economics, 2018. 27(1): p. 7-22.</w:t>
      </w:r>
    </w:p>
    <w:p w14:paraId="1C236DC9" w14:textId="77777777" w:rsidR="001F157C" w:rsidRPr="001F157C" w:rsidRDefault="001F157C" w:rsidP="001F157C">
      <w:pPr>
        <w:rPr>
          <w:sz w:val="22"/>
          <w:szCs w:val="22"/>
          <w:lang w:val="en-US"/>
        </w:rPr>
      </w:pPr>
      <w:r w:rsidRPr="001F157C">
        <w:rPr>
          <w:sz w:val="22"/>
          <w:szCs w:val="22"/>
          <w:lang w:val="en-US"/>
        </w:rPr>
        <w:t>2.</w:t>
      </w:r>
      <w:r w:rsidRPr="001F157C">
        <w:rPr>
          <w:sz w:val="22"/>
          <w:szCs w:val="22"/>
          <w:lang w:val="en-US"/>
        </w:rPr>
        <w:tab/>
        <w:t xml:space="preserve">Garratt, A.M., et al., </w:t>
      </w:r>
      <w:r w:rsidRPr="001F157C">
        <w:rPr>
          <w:i/>
          <w:sz w:val="22"/>
          <w:szCs w:val="22"/>
          <w:lang w:val="en-US"/>
        </w:rPr>
        <w:t>Responsiveness of the SF-36 and a condition-specific measure of health for patients with varicose veins.</w:t>
      </w:r>
      <w:r w:rsidRPr="001F157C">
        <w:rPr>
          <w:sz w:val="22"/>
          <w:szCs w:val="22"/>
          <w:lang w:val="en-US"/>
        </w:rPr>
        <w:t xml:space="preserve"> Qual Life Res, 1996. 5(2): p. 223-34.</w:t>
      </w:r>
    </w:p>
    <w:p w14:paraId="16376701" w14:textId="77777777" w:rsidR="001F157C" w:rsidRPr="001F157C" w:rsidRDefault="001F157C" w:rsidP="001F157C">
      <w:pPr>
        <w:rPr>
          <w:sz w:val="22"/>
          <w:szCs w:val="22"/>
          <w:lang w:val="en-US"/>
        </w:rPr>
      </w:pPr>
      <w:r w:rsidRPr="001F157C">
        <w:rPr>
          <w:sz w:val="22"/>
          <w:szCs w:val="22"/>
          <w:lang w:val="en-US"/>
        </w:rPr>
        <w:t>3.</w:t>
      </w:r>
      <w:r w:rsidRPr="001F157C">
        <w:rPr>
          <w:sz w:val="22"/>
          <w:szCs w:val="22"/>
          <w:lang w:val="en-US"/>
        </w:rPr>
        <w:tab/>
        <w:t xml:space="preserve">Chong, P.F., et al., </w:t>
      </w:r>
      <w:r w:rsidRPr="001F157C">
        <w:rPr>
          <w:i/>
          <w:sz w:val="22"/>
          <w:szCs w:val="22"/>
          <w:lang w:val="en-US"/>
        </w:rPr>
        <w:t>The intermittent claudication questionnaire: a patient-assessed condition-specific health outcome measure.</w:t>
      </w:r>
      <w:r w:rsidRPr="001F157C">
        <w:rPr>
          <w:sz w:val="22"/>
          <w:szCs w:val="22"/>
          <w:lang w:val="en-US"/>
        </w:rPr>
        <w:t xml:space="preserve"> J Vasc Surg, 2002. 36(4): p. 764-71; discussion 863-4.</w:t>
      </w:r>
    </w:p>
    <w:bookmarkEnd w:id="503"/>
    <w:p w14:paraId="7ADA0D05" w14:textId="66774091" w:rsidR="001F157C" w:rsidRPr="001F157C" w:rsidRDefault="001F157C" w:rsidP="001F157C">
      <w:pPr>
        <w:rPr>
          <w:b/>
          <w:bCs/>
          <w:sz w:val="22"/>
          <w:szCs w:val="22"/>
        </w:rPr>
      </w:pPr>
      <w:r w:rsidRPr="001F157C">
        <w:rPr>
          <w:sz w:val="22"/>
          <w:szCs w:val="22"/>
        </w:rPr>
        <w:fldChar w:fldCharType="end"/>
      </w:r>
    </w:p>
    <w:p w14:paraId="0C0A066E" w14:textId="77777777" w:rsidR="005C2AB6" w:rsidRPr="00E54222" w:rsidRDefault="005C2AB6" w:rsidP="005C2AB6">
      <w:pPr>
        <w:spacing w:line="360" w:lineRule="auto"/>
        <w:rPr>
          <w:rFonts w:ascii="Times New Roman" w:hAnsi="Times New Roman" w:cs="Times New Roman"/>
          <w:color w:val="000000"/>
        </w:rPr>
      </w:pPr>
    </w:p>
    <w:p w14:paraId="77A56A2C" w14:textId="77777777" w:rsidR="005C2AB6" w:rsidRPr="00E54222" w:rsidRDefault="005C2AB6" w:rsidP="005C2AB6">
      <w:pPr>
        <w:spacing w:line="360" w:lineRule="auto"/>
        <w:rPr>
          <w:rFonts w:ascii="Times New Roman" w:hAnsi="Times New Roman" w:cs="Times New Roman"/>
          <w:color w:val="000000"/>
        </w:rPr>
      </w:pPr>
    </w:p>
    <w:p w14:paraId="1FE70D60" w14:textId="77777777" w:rsidR="005C2AB6" w:rsidRPr="00E54222" w:rsidRDefault="005C2AB6" w:rsidP="005C2AB6">
      <w:pPr>
        <w:spacing w:line="360" w:lineRule="auto"/>
        <w:rPr>
          <w:rFonts w:ascii="Times New Roman" w:hAnsi="Times New Roman" w:cs="Times New Roman"/>
          <w:color w:val="000000"/>
        </w:rPr>
      </w:pPr>
    </w:p>
    <w:p w14:paraId="7DF8EB38" w14:textId="77777777" w:rsidR="005C2AB6" w:rsidRPr="00E54222" w:rsidRDefault="005C2AB6" w:rsidP="005C2AB6">
      <w:pPr>
        <w:spacing w:line="360" w:lineRule="auto"/>
        <w:rPr>
          <w:rFonts w:ascii="Times New Roman" w:hAnsi="Times New Roman" w:cs="Times New Roman"/>
          <w:color w:val="000000"/>
        </w:rPr>
      </w:pPr>
    </w:p>
    <w:p w14:paraId="5164D142" w14:textId="77777777" w:rsidR="005C2AB6" w:rsidRPr="00E54222" w:rsidRDefault="005C2AB6" w:rsidP="005C2AB6">
      <w:pPr>
        <w:spacing w:line="360" w:lineRule="auto"/>
        <w:rPr>
          <w:rFonts w:ascii="Times New Roman" w:hAnsi="Times New Roman" w:cs="Times New Roman"/>
          <w:color w:val="000000"/>
        </w:rPr>
      </w:pPr>
    </w:p>
    <w:p w14:paraId="23BCAC04" w14:textId="77777777" w:rsidR="005C2AB6" w:rsidRPr="00E54222" w:rsidRDefault="005C2AB6" w:rsidP="005C2AB6">
      <w:pPr>
        <w:spacing w:line="360" w:lineRule="auto"/>
        <w:rPr>
          <w:rFonts w:ascii="Times New Roman" w:hAnsi="Times New Roman" w:cs="Times New Roman"/>
          <w:color w:val="000000"/>
        </w:rPr>
      </w:pPr>
    </w:p>
    <w:p w14:paraId="181FE388" w14:textId="77777777" w:rsidR="005C2AB6" w:rsidRDefault="005C2AB6" w:rsidP="005C2AB6">
      <w:pPr>
        <w:spacing w:line="360" w:lineRule="auto"/>
        <w:rPr>
          <w:rFonts w:ascii="Times New Roman" w:hAnsi="Times New Roman" w:cs="Times New Roman"/>
          <w:color w:val="000000"/>
        </w:rPr>
      </w:pPr>
    </w:p>
    <w:p w14:paraId="1A68963A" w14:textId="77777777" w:rsidR="005C2AB6" w:rsidRDefault="005C2AB6" w:rsidP="005C2AB6">
      <w:pPr>
        <w:spacing w:line="360" w:lineRule="auto"/>
        <w:rPr>
          <w:rFonts w:ascii="Times New Roman" w:hAnsi="Times New Roman" w:cs="Times New Roman"/>
          <w:color w:val="000000"/>
        </w:rPr>
      </w:pPr>
    </w:p>
    <w:p w14:paraId="3957DCED" w14:textId="77777777" w:rsidR="005C2AB6" w:rsidRPr="00E54222" w:rsidRDefault="005C2AB6" w:rsidP="005C2AB6">
      <w:pPr>
        <w:spacing w:line="360" w:lineRule="auto"/>
        <w:rPr>
          <w:rFonts w:ascii="Times New Roman" w:hAnsi="Times New Roman" w:cs="Times New Roman"/>
          <w:color w:val="000000"/>
        </w:rPr>
      </w:pPr>
    </w:p>
    <w:p w14:paraId="2CC8A6DF" w14:textId="77777777" w:rsidR="00BC5708" w:rsidRPr="00C20496" w:rsidRDefault="00BC5708" w:rsidP="004076F5">
      <w:pPr>
        <w:rPr>
          <w:sz w:val="22"/>
          <w:szCs w:val="22"/>
          <w:lang w:val="en-US"/>
        </w:rPr>
      </w:pPr>
    </w:p>
    <w:sectPr w:rsidR="00BC5708" w:rsidRPr="00C20496" w:rsidSect="00AF6A20">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584E" w14:textId="77777777" w:rsidR="00EC187C" w:rsidRDefault="00EC187C" w:rsidP="0073633C">
      <w:r>
        <w:separator/>
      </w:r>
    </w:p>
  </w:endnote>
  <w:endnote w:type="continuationSeparator" w:id="0">
    <w:p w14:paraId="61399E65" w14:textId="77777777" w:rsidR="00EC187C" w:rsidRDefault="00EC187C" w:rsidP="007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TNEJMScalaSansLF">
    <w:altName w:val="MS Gothic"/>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67783"/>
      <w:docPartObj>
        <w:docPartGallery w:val="Page Numbers (Bottom of Page)"/>
        <w:docPartUnique/>
      </w:docPartObj>
    </w:sdtPr>
    <w:sdtContent>
      <w:p w14:paraId="62B3C511" w14:textId="1884F4F4" w:rsidR="0049724B" w:rsidRDefault="0049724B" w:rsidP="00B20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20B7">
          <w:rPr>
            <w:rStyle w:val="PageNumber"/>
            <w:noProof/>
          </w:rPr>
          <w:t>2</w:t>
        </w:r>
        <w:r>
          <w:rPr>
            <w:rStyle w:val="PageNumber"/>
          </w:rPr>
          <w:fldChar w:fldCharType="end"/>
        </w:r>
      </w:p>
    </w:sdtContent>
  </w:sdt>
  <w:p w14:paraId="6A51E464" w14:textId="77777777" w:rsidR="0049724B" w:rsidRDefault="0049724B" w:rsidP="00736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188776"/>
      <w:docPartObj>
        <w:docPartGallery w:val="Page Numbers (Bottom of Page)"/>
        <w:docPartUnique/>
      </w:docPartObj>
    </w:sdtPr>
    <w:sdtContent>
      <w:p w14:paraId="2A9E22EA" w14:textId="0760A78C" w:rsidR="0049724B" w:rsidRDefault="0049724B" w:rsidP="00B20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58D2">
          <w:rPr>
            <w:rStyle w:val="PageNumber"/>
            <w:noProof/>
          </w:rPr>
          <w:t>11</w:t>
        </w:r>
        <w:r>
          <w:rPr>
            <w:rStyle w:val="PageNumber"/>
          </w:rPr>
          <w:fldChar w:fldCharType="end"/>
        </w:r>
      </w:p>
    </w:sdtContent>
  </w:sdt>
  <w:p w14:paraId="7192DFBC" w14:textId="77777777" w:rsidR="0049724B" w:rsidRDefault="0049724B" w:rsidP="00736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83D8" w14:textId="77777777" w:rsidR="00EC187C" w:rsidRDefault="00EC187C" w:rsidP="0073633C">
      <w:r>
        <w:separator/>
      </w:r>
    </w:p>
  </w:footnote>
  <w:footnote w:type="continuationSeparator" w:id="0">
    <w:p w14:paraId="3F0F6987" w14:textId="77777777" w:rsidR="00EC187C" w:rsidRDefault="00EC187C" w:rsidP="007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330"/>
      <w:gridCol w:w="1620"/>
    </w:tblGrid>
    <w:tr w:rsidR="00C920B7" w14:paraId="482753DC" w14:textId="77777777" w:rsidTr="00FE0DA9">
      <w:trPr>
        <w:trHeight w:val="685"/>
      </w:trPr>
      <w:tc>
        <w:tcPr>
          <w:tcW w:w="2410" w:type="dxa"/>
          <w:vAlign w:val="center"/>
        </w:tcPr>
        <w:p w14:paraId="574D93E9" w14:textId="77777777" w:rsidR="00C920B7" w:rsidRPr="00C920B7" w:rsidRDefault="00C920B7" w:rsidP="00C920B7">
          <w:pPr>
            <w:jc w:val="center"/>
            <w:rPr>
              <w:rFonts w:ascii="Arial" w:hAnsi="Arial" w:cs="Arial"/>
              <w:sz w:val="20"/>
            </w:rPr>
          </w:pPr>
          <w:r w:rsidRPr="00C920B7">
            <w:rPr>
              <w:rFonts w:ascii="Arial" w:hAnsi="Arial" w:cs="Arial"/>
              <w:sz w:val="20"/>
            </w:rPr>
            <w:t>Imperial Clinical Trials Unit</w:t>
          </w:r>
        </w:p>
      </w:tc>
      <w:tc>
        <w:tcPr>
          <w:tcW w:w="5330" w:type="dxa"/>
          <w:vAlign w:val="center"/>
        </w:tcPr>
        <w:p w14:paraId="56303CCA" w14:textId="77777777" w:rsidR="00C920B7" w:rsidRPr="00C920B7" w:rsidRDefault="00C920B7" w:rsidP="00C920B7">
          <w:pPr>
            <w:jc w:val="center"/>
            <w:rPr>
              <w:rFonts w:ascii="Arial" w:hAnsi="Arial" w:cs="Arial"/>
              <w:sz w:val="20"/>
            </w:rPr>
          </w:pPr>
          <w:r w:rsidRPr="00C920B7">
            <w:rPr>
              <w:rFonts w:ascii="Arial" w:hAnsi="Arial" w:cs="Arial"/>
              <w:sz w:val="20"/>
            </w:rPr>
            <w:t>NESIC Clinical Study Protocol V6.0 24/03/2020</w:t>
          </w:r>
        </w:p>
      </w:tc>
      <w:tc>
        <w:tcPr>
          <w:tcW w:w="1620" w:type="dxa"/>
          <w:vAlign w:val="center"/>
        </w:tcPr>
        <w:p w14:paraId="139907D9" w14:textId="77777777" w:rsidR="00C920B7" w:rsidRPr="00C920B7" w:rsidRDefault="00C920B7" w:rsidP="00C920B7">
          <w:pPr>
            <w:jc w:val="center"/>
            <w:rPr>
              <w:rFonts w:ascii="Arial" w:hAnsi="Arial" w:cs="Arial"/>
              <w:sz w:val="20"/>
            </w:rPr>
          </w:pPr>
          <w:r w:rsidRPr="00C920B7">
            <w:rPr>
              <w:rFonts w:ascii="Arial" w:hAnsi="Arial" w:cs="Arial"/>
              <w:sz w:val="20"/>
            </w:rPr>
            <w:t>Form Number</w:t>
          </w:r>
        </w:p>
        <w:p w14:paraId="70CEC9F9" w14:textId="77777777" w:rsidR="00C920B7" w:rsidRPr="00C920B7" w:rsidRDefault="00C920B7" w:rsidP="00C920B7">
          <w:pPr>
            <w:jc w:val="center"/>
            <w:rPr>
              <w:rFonts w:ascii="Arial" w:hAnsi="Arial" w:cs="Arial"/>
              <w:sz w:val="20"/>
            </w:rPr>
          </w:pPr>
          <w:r w:rsidRPr="00C920B7">
            <w:rPr>
              <w:rFonts w:ascii="Arial" w:hAnsi="Arial" w:cs="Arial"/>
              <w:sz w:val="20"/>
            </w:rPr>
            <w:t>CR001A-T</w:t>
          </w:r>
        </w:p>
      </w:tc>
    </w:tr>
  </w:tbl>
  <w:p w14:paraId="27C9093F" w14:textId="77777777" w:rsidR="00C920B7" w:rsidRDefault="00C9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0C25" w14:textId="77777777" w:rsidR="00C920B7" w:rsidRDefault="00C9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F67"/>
    <w:multiLevelType w:val="hybridMultilevel"/>
    <w:tmpl w:val="2D5A3E7E"/>
    <w:lvl w:ilvl="0" w:tplc="08090001">
      <w:start w:val="1"/>
      <w:numFmt w:val="bullet"/>
      <w:lvlText w:val=""/>
      <w:lvlJc w:val="left"/>
      <w:pPr>
        <w:ind w:left="418" w:hanging="360"/>
      </w:pPr>
      <w:rPr>
        <w:rFonts w:ascii="Symbol" w:hAnsi="Symbol"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1" w15:restartNumberingAfterBreak="0">
    <w:nsid w:val="036C06D2"/>
    <w:multiLevelType w:val="hybridMultilevel"/>
    <w:tmpl w:val="551EBFA0"/>
    <w:lvl w:ilvl="0" w:tplc="92D0E37A">
      <w:start w:val="1"/>
      <w:numFmt w:val="bullet"/>
      <w:pStyle w:val="BulletList"/>
      <w:lvlText w:val=""/>
      <w:lvlJc w:val="left"/>
      <w:pPr>
        <w:tabs>
          <w:tab w:val="num" w:pos="3445"/>
        </w:tabs>
        <w:ind w:left="3368" w:hanging="283"/>
      </w:pPr>
      <w:rPr>
        <w:rFonts w:ascii="Symbol" w:hAnsi="Symbol" w:hint="default"/>
        <w:color w:val="auto"/>
        <w:sz w:val="20"/>
      </w:rPr>
    </w:lvl>
    <w:lvl w:ilvl="1" w:tplc="F0687670">
      <w:start w:val="1"/>
      <w:numFmt w:val="bullet"/>
      <w:lvlText w:val=""/>
      <w:lvlJc w:val="left"/>
      <w:pPr>
        <w:tabs>
          <w:tab w:val="num" w:pos="1406"/>
        </w:tabs>
        <w:ind w:left="1329" w:hanging="283"/>
      </w:pPr>
      <w:rPr>
        <w:rFonts w:ascii="Symbol" w:hAnsi="Symbol" w:hint="default"/>
        <w:color w:val="auto"/>
        <w:sz w:val="20"/>
      </w:rPr>
    </w:lvl>
    <w:lvl w:ilvl="2" w:tplc="04090005">
      <w:start w:val="1"/>
      <w:numFmt w:val="bullet"/>
      <w:lvlText w:val=""/>
      <w:lvlJc w:val="left"/>
      <w:pPr>
        <w:tabs>
          <w:tab w:val="num" w:pos="2126"/>
        </w:tabs>
        <w:ind w:left="2126" w:hanging="360"/>
      </w:pPr>
      <w:rPr>
        <w:rFonts w:ascii="Wingdings" w:hAnsi="Wingdings" w:hint="default"/>
      </w:rPr>
    </w:lvl>
    <w:lvl w:ilvl="3" w:tplc="04090001" w:tentative="1">
      <w:start w:val="1"/>
      <w:numFmt w:val="bullet"/>
      <w:lvlText w:val=""/>
      <w:lvlJc w:val="left"/>
      <w:pPr>
        <w:tabs>
          <w:tab w:val="num" w:pos="2846"/>
        </w:tabs>
        <w:ind w:left="2846" w:hanging="360"/>
      </w:pPr>
      <w:rPr>
        <w:rFonts w:ascii="Symbol" w:hAnsi="Symbol" w:hint="default"/>
      </w:rPr>
    </w:lvl>
    <w:lvl w:ilvl="4" w:tplc="04090003" w:tentative="1">
      <w:start w:val="1"/>
      <w:numFmt w:val="bullet"/>
      <w:lvlText w:val="o"/>
      <w:lvlJc w:val="left"/>
      <w:pPr>
        <w:tabs>
          <w:tab w:val="num" w:pos="3566"/>
        </w:tabs>
        <w:ind w:left="3566" w:hanging="360"/>
      </w:pPr>
      <w:rPr>
        <w:rFonts w:ascii="Courier New" w:hAnsi="Courier New" w:hint="default"/>
      </w:rPr>
    </w:lvl>
    <w:lvl w:ilvl="5" w:tplc="04090005" w:tentative="1">
      <w:start w:val="1"/>
      <w:numFmt w:val="bullet"/>
      <w:lvlText w:val=""/>
      <w:lvlJc w:val="left"/>
      <w:pPr>
        <w:tabs>
          <w:tab w:val="num" w:pos="4286"/>
        </w:tabs>
        <w:ind w:left="4286" w:hanging="360"/>
      </w:pPr>
      <w:rPr>
        <w:rFonts w:ascii="Wingdings" w:hAnsi="Wingdings" w:hint="default"/>
      </w:rPr>
    </w:lvl>
    <w:lvl w:ilvl="6" w:tplc="04090001" w:tentative="1">
      <w:start w:val="1"/>
      <w:numFmt w:val="bullet"/>
      <w:lvlText w:val=""/>
      <w:lvlJc w:val="left"/>
      <w:pPr>
        <w:tabs>
          <w:tab w:val="num" w:pos="5006"/>
        </w:tabs>
        <w:ind w:left="5006" w:hanging="360"/>
      </w:pPr>
      <w:rPr>
        <w:rFonts w:ascii="Symbol" w:hAnsi="Symbol" w:hint="default"/>
      </w:rPr>
    </w:lvl>
    <w:lvl w:ilvl="7" w:tplc="04090003" w:tentative="1">
      <w:start w:val="1"/>
      <w:numFmt w:val="bullet"/>
      <w:lvlText w:val="o"/>
      <w:lvlJc w:val="left"/>
      <w:pPr>
        <w:tabs>
          <w:tab w:val="num" w:pos="5726"/>
        </w:tabs>
        <w:ind w:left="5726" w:hanging="360"/>
      </w:pPr>
      <w:rPr>
        <w:rFonts w:ascii="Courier New" w:hAnsi="Courier New" w:hint="default"/>
      </w:rPr>
    </w:lvl>
    <w:lvl w:ilvl="8" w:tplc="04090005" w:tentative="1">
      <w:start w:val="1"/>
      <w:numFmt w:val="bullet"/>
      <w:lvlText w:val=""/>
      <w:lvlJc w:val="left"/>
      <w:pPr>
        <w:tabs>
          <w:tab w:val="num" w:pos="6446"/>
        </w:tabs>
        <w:ind w:left="6446" w:hanging="360"/>
      </w:pPr>
      <w:rPr>
        <w:rFonts w:ascii="Wingdings" w:hAnsi="Wingdings" w:hint="default"/>
      </w:rPr>
    </w:lvl>
  </w:abstractNum>
  <w:abstractNum w:abstractNumId="2" w15:restartNumberingAfterBreak="0">
    <w:nsid w:val="0A603711"/>
    <w:multiLevelType w:val="hybridMultilevel"/>
    <w:tmpl w:val="05062332"/>
    <w:lvl w:ilvl="0" w:tplc="0B5078DC">
      <w:start w:val="1"/>
      <w:numFmt w:val="decimal"/>
      <w:pStyle w:val="Protocol-numberedlist"/>
      <w:lvlText w:val="%1."/>
      <w:lvlJc w:val="left"/>
      <w:pPr>
        <w:tabs>
          <w:tab w:val="num" w:pos="0"/>
        </w:tabs>
        <w:ind w:left="709" w:hanging="709"/>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C10CAF"/>
    <w:multiLevelType w:val="hybridMultilevel"/>
    <w:tmpl w:val="7B26F4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D545E3"/>
    <w:multiLevelType w:val="hybridMultilevel"/>
    <w:tmpl w:val="14489012"/>
    <w:lvl w:ilvl="0" w:tplc="05D6473E">
      <w:start w:val="1"/>
      <w:numFmt w:val="bullet"/>
      <w:pStyle w:val="BulletIndent1"/>
      <w:lvlText w:val=""/>
      <w:lvlJc w:val="left"/>
      <w:pPr>
        <w:tabs>
          <w:tab w:val="num" w:pos="1363"/>
        </w:tabs>
        <w:ind w:left="1286" w:hanging="283"/>
      </w:pPr>
      <w:rPr>
        <w:rFonts w:ascii="Symbol" w:hAnsi="Symbol" w:hint="default"/>
        <w:color w:val="auto"/>
        <w:sz w:val="22"/>
      </w:rPr>
    </w:lvl>
    <w:lvl w:ilvl="1" w:tplc="CC265734">
      <w:start w:val="1"/>
      <w:numFmt w:val="bullet"/>
      <w:pStyle w:val="CV-BulletedText"/>
      <w:lvlText w:val=""/>
      <w:lvlJc w:val="left"/>
      <w:pPr>
        <w:tabs>
          <w:tab w:val="num" w:pos="2443"/>
        </w:tabs>
        <w:ind w:left="2281" w:hanging="198"/>
      </w:pPr>
      <w:rPr>
        <w:rFonts w:ascii="Symbol" w:hAnsi="Symbol" w:hint="default"/>
        <w:sz w:val="22"/>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140C3F9B"/>
    <w:multiLevelType w:val="hybridMultilevel"/>
    <w:tmpl w:val="C3B48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0318A"/>
    <w:multiLevelType w:val="hybridMultilevel"/>
    <w:tmpl w:val="D74065E2"/>
    <w:lvl w:ilvl="0" w:tplc="45485B68">
      <w:start w:val="1"/>
      <w:numFmt w:val="bullet"/>
      <w:pStyle w:val="BulletList1"/>
      <w:lvlText w:val=""/>
      <w:lvlJc w:val="left"/>
      <w:pPr>
        <w:tabs>
          <w:tab w:val="num" w:pos="1364"/>
        </w:tabs>
        <w:ind w:left="1288" w:hanging="284"/>
      </w:pPr>
      <w:rPr>
        <w:rFonts w:ascii="Symbol" w:hAnsi="Symbol" w:hint="default"/>
        <w:color w:val="auto"/>
        <w:sz w:val="20"/>
      </w:rPr>
    </w:lvl>
    <w:lvl w:ilvl="1" w:tplc="08090001">
      <w:start w:val="1"/>
      <w:numFmt w:val="bullet"/>
      <w:lvlText w:val=""/>
      <w:lvlJc w:val="left"/>
      <w:pPr>
        <w:tabs>
          <w:tab w:val="num" w:pos="1877"/>
        </w:tabs>
        <w:ind w:left="1877" w:hanging="360"/>
      </w:pPr>
      <w:rPr>
        <w:rFonts w:ascii="Symbol" w:hAnsi="Symbol" w:hint="default"/>
        <w:color w:val="auto"/>
        <w:sz w:val="20"/>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7" w15:restartNumberingAfterBreak="0">
    <w:nsid w:val="22B81C27"/>
    <w:multiLevelType w:val="hybridMultilevel"/>
    <w:tmpl w:val="931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27538"/>
    <w:multiLevelType w:val="hybridMultilevel"/>
    <w:tmpl w:val="7B8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B2DB5"/>
    <w:multiLevelType w:val="hybridMultilevel"/>
    <w:tmpl w:val="7E44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C5BFF"/>
    <w:multiLevelType w:val="hybridMultilevel"/>
    <w:tmpl w:val="4472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B263E"/>
    <w:multiLevelType w:val="hybridMultilevel"/>
    <w:tmpl w:val="C4E6471A"/>
    <w:lvl w:ilvl="0" w:tplc="08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E536E9B"/>
    <w:multiLevelType w:val="hybridMultilevel"/>
    <w:tmpl w:val="9D22BB02"/>
    <w:lvl w:ilvl="0" w:tplc="67689380">
      <w:start w:val="1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509D0"/>
    <w:multiLevelType w:val="hybridMultilevel"/>
    <w:tmpl w:val="79C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82A23"/>
    <w:multiLevelType w:val="hybridMultilevel"/>
    <w:tmpl w:val="69F0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E64BB"/>
    <w:multiLevelType w:val="hybridMultilevel"/>
    <w:tmpl w:val="65865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C729C"/>
    <w:multiLevelType w:val="hybridMultilevel"/>
    <w:tmpl w:val="24A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F4AAC"/>
    <w:multiLevelType w:val="hybridMultilevel"/>
    <w:tmpl w:val="FEBE53D4"/>
    <w:lvl w:ilvl="0" w:tplc="BD3AE972">
      <w:start w:val="1"/>
      <w:numFmt w:val="bullet"/>
      <w:pStyle w:val="BulletList2"/>
      <w:lvlText w:val=""/>
      <w:lvlJc w:val="left"/>
      <w:pPr>
        <w:tabs>
          <w:tab w:val="num" w:pos="1778"/>
        </w:tabs>
        <w:ind w:left="1701" w:hanging="28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26210"/>
    <w:multiLevelType w:val="multilevel"/>
    <w:tmpl w:val="12DE2F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9"/>
        </w:tabs>
        <w:ind w:left="1419" w:hanging="851"/>
      </w:pPr>
      <w:rPr>
        <w:rFonts w:ascii="Arial" w:hAnsi="Arial" w:cs="Times New Roman" w:hint="default"/>
        <w:b w:val="0"/>
        <w:i w:val="0"/>
        <w:sz w:val="24"/>
      </w:rPr>
    </w:lvl>
    <w:lvl w:ilvl="3">
      <w:start w:val="1"/>
      <w:numFmt w:val="decimal"/>
      <w:lvlText w:val="%1.%2.%3.%4."/>
      <w:lvlJc w:val="left"/>
      <w:pPr>
        <w:tabs>
          <w:tab w:val="num" w:pos="2552"/>
        </w:tabs>
        <w:ind w:left="2552" w:hanging="1134"/>
      </w:pPr>
      <w:rPr>
        <w:rFonts w:cs="Times New Roman" w:hint="default"/>
      </w:rPr>
    </w:lvl>
    <w:lvl w:ilvl="4">
      <w:start w:val="1"/>
      <w:numFmt w:val="decimal"/>
      <w:pStyle w:val="Heading5"/>
      <w:lvlText w:val="%1.%2.%3.%4.%5."/>
      <w:lvlJc w:val="left"/>
      <w:pPr>
        <w:tabs>
          <w:tab w:val="num" w:pos="3969"/>
        </w:tabs>
        <w:ind w:left="3969" w:hanging="1417"/>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19" w15:restartNumberingAfterBreak="0">
    <w:nsid w:val="3A3A07AE"/>
    <w:multiLevelType w:val="hybridMultilevel"/>
    <w:tmpl w:val="7898CD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D313C0"/>
    <w:multiLevelType w:val="hybridMultilevel"/>
    <w:tmpl w:val="29981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028FB"/>
    <w:multiLevelType w:val="hybridMultilevel"/>
    <w:tmpl w:val="B12A1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45370A13"/>
    <w:multiLevelType w:val="multilevel"/>
    <w:tmpl w:val="49A8200E"/>
    <w:lvl w:ilvl="0">
      <w:start w:val="7"/>
      <w:numFmt w:val="decimal"/>
      <w:lvlText w:val="%1."/>
      <w:lvlJc w:val="left"/>
      <w:pPr>
        <w:ind w:left="585" w:hanging="585"/>
      </w:pPr>
      <w:rPr>
        <w:rFonts w:hint="default"/>
      </w:rPr>
    </w:lvl>
    <w:lvl w:ilvl="1">
      <w:start w:val="7"/>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8D37803"/>
    <w:multiLevelType w:val="hybridMultilevel"/>
    <w:tmpl w:val="1FF8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17DB"/>
    <w:multiLevelType w:val="multilevel"/>
    <w:tmpl w:val="A9FE2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F1777AA"/>
    <w:multiLevelType w:val="hybridMultilevel"/>
    <w:tmpl w:val="319C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F331B"/>
    <w:multiLevelType w:val="hybridMultilevel"/>
    <w:tmpl w:val="CF96457E"/>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7714A2"/>
    <w:multiLevelType w:val="multilevel"/>
    <w:tmpl w:val="D67857F8"/>
    <w:lvl w:ilvl="0">
      <w:start w:val="1"/>
      <w:numFmt w:val="decimal"/>
      <w:pStyle w:val="Heading2"/>
      <w:lvlText w:val="%1."/>
      <w:lvlJc w:val="left"/>
      <w:pPr>
        <w:ind w:left="927" w:hanging="360"/>
      </w:pPr>
    </w:lvl>
    <w:lvl w:ilvl="1">
      <w:start w:val="1"/>
      <w:numFmt w:val="decimal"/>
      <w:pStyle w:val="Heading3"/>
      <w:isLgl/>
      <w:lvlText w:val="%1.%2"/>
      <w:lvlJc w:val="left"/>
      <w:pPr>
        <w:ind w:left="4329"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51"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511" w:hanging="1080"/>
      </w:pPr>
      <w:rPr>
        <w:rFonts w:hint="default"/>
      </w:rPr>
    </w:lvl>
    <w:lvl w:ilvl="5">
      <w:start w:val="1"/>
      <w:numFmt w:val="decimal"/>
      <w:isLgl/>
      <w:lvlText w:val="%1.%2.%3.%4.%5.%6"/>
      <w:lvlJc w:val="left"/>
      <w:pPr>
        <w:ind w:left="2871" w:hanging="1440"/>
      </w:pPr>
      <w:rPr>
        <w:rFonts w:hint="default"/>
      </w:rPr>
    </w:lvl>
    <w:lvl w:ilvl="6">
      <w:start w:val="1"/>
      <w:numFmt w:val="decimal"/>
      <w:isLgl/>
      <w:lvlText w:val="%1.%2.%3.%4.%5.%6.%7"/>
      <w:lvlJc w:val="left"/>
      <w:pPr>
        <w:ind w:left="2871" w:hanging="1440"/>
      </w:pPr>
      <w:rPr>
        <w:rFonts w:hint="default"/>
      </w:rPr>
    </w:lvl>
    <w:lvl w:ilvl="7">
      <w:start w:val="1"/>
      <w:numFmt w:val="decimal"/>
      <w:isLgl/>
      <w:lvlText w:val="%1.%2.%3.%4.%5.%6.%7.%8"/>
      <w:lvlJc w:val="left"/>
      <w:pPr>
        <w:ind w:left="3231" w:hanging="1800"/>
      </w:pPr>
      <w:rPr>
        <w:rFonts w:hint="default"/>
      </w:rPr>
    </w:lvl>
    <w:lvl w:ilvl="8">
      <w:start w:val="1"/>
      <w:numFmt w:val="decimal"/>
      <w:isLgl/>
      <w:lvlText w:val="%1.%2.%3.%4.%5.%6.%7.%8.%9"/>
      <w:lvlJc w:val="left"/>
      <w:pPr>
        <w:ind w:left="3231" w:hanging="1800"/>
      </w:pPr>
      <w:rPr>
        <w:rFonts w:hint="default"/>
      </w:rPr>
    </w:lvl>
  </w:abstractNum>
  <w:abstractNum w:abstractNumId="28" w15:restartNumberingAfterBreak="0">
    <w:nsid w:val="6305709E"/>
    <w:multiLevelType w:val="hybridMultilevel"/>
    <w:tmpl w:val="776C04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alibri"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alibri"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66371247"/>
    <w:multiLevelType w:val="hybridMultilevel"/>
    <w:tmpl w:val="C41886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F648F4"/>
    <w:multiLevelType w:val="hybridMultilevel"/>
    <w:tmpl w:val="F1A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40A01"/>
    <w:multiLevelType w:val="hybridMultilevel"/>
    <w:tmpl w:val="12687D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F548E9"/>
    <w:multiLevelType w:val="hybridMultilevel"/>
    <w:tmpl w:val="575A74E4"/>
    <w:lvl w:ilvl="0" w:tplc="7BEA4AF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15:restartNumberingAfterBreak="0">
    <w:nsid w:val="755354E8"/>
    <w:multiLevelType w:val="hybridMultilevel"/>
    <w:tmpl w:val="E382A122"/>
    <w:lvl w:ilvl="0" w:tplc="E0B4148E">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4" w15:restartNumberingAfterBreak="0">
    <w:nsid w:val="7A81004B"/>
    <w:multiLevelType w:val="hybridMultilevel"/>
    <w:tmpl w:val="B14AE3CE"/>
    <w:lvl w:ilvl="0" w:tplc="595EEC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C2DFE"/>
    <w:multiLevelType w:val="multilevel"/>
    <w:tmpl w:val="40626140"/>
    <w:lvl w:ilvl="0">
      <w:start w:val="6"/>
      <w:numFmt w:val="decimal"/>
      <w:pStyle w:val="Protocol-heading1"/>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E5E39A4"/>
    <w:multiLevelType w:val="multilevel"/>
    <w:tmpl w:val="2E002D1E"/>
    <w:lvl w:ilvl="0">
      <w:start w:val="1"/>
      <w:numFmt w:val="decimal"/>
      <w:pStyle w:val="Protocol-bulletedlist"/>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7E74068F"/>
    <w:multiLevelType w:val="hybridMultilevel"/>
    <w:tmpl w:val="E216E0AC"/>
    <w:lvl w:ilvl="0" w:tplc="01FA16E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78352507">
    <w:abstractNumId w:val="1"/>
  </w:num>
  <w:num w:numId="2" w16cid:durableId="613826496">
    <w:abstractNumId w:val="18"/>
  </w:num>
  <w:num w:numId="3" w16cid:durableId="1919552828">
    <w:abstractNumId w:val="6"/>
  </w:num>
  <w:num w:numId="4" w16cid:durableId="2010669500">
    <w:abstractNumId w:val="17"/>
  </w:num>
  <w:num w:numId="5" w16cid:durableId="602030184">
    <w:abstractNumId w:val="4"/>
  </w:num>
  <w:num w:numId="6" w16cid:durableId="660230859">
    <w:abstractNumId w:val="36"/>
  </w:num>
  <w:num w:numId="7" w16cid:durableId="124589119">
    <w:abstractNumId w:val="2"/>
  </w:num>
  <w:num w:numId="8" w16cid:durableId="1638216331">
    <w:abstractNumId w:val="35"/>
  </w:num>
  <w:num w:numId="9" w16cid:durableId="1047409763">
    <w:abstractNumId w:val="26"/>
  </w:num>
  <w:num w:numId="10" w16cid:durableId="59714314">
    <w:abstractNumId w:val="27"/>
  </w:num>
  <w:num w:numId="11" w16cid:durableId="1696223982">
    <w:abstractNumId w:val="33"/>
  </w:num>
  <w:num w:numId="12" w16cid:durableId="691810099">
    <w:abstractNumId w:val="32"/>
  </w:num>
  <w:num w:numId="13" w16cid:durableId="866256448">
    <w:abstractNumId w:val="3"/>
  </w:num>
  <w:num w:numId="14" w16cid:durableId="2079594423">
    <w:abstractNumId w:val="21"/>
  </w:num>
  <w:num w:numId="15" w16cid:durableId="1843885941">
    <w:abstractNumId w:val="15"/>
  </w:num>
  <w:num w:numId="16" w16cid:durableId="117068976">
    <w:abstractNumId w:val="29"/>
  </w:num>
  <w:num w:numId="17" w16cid:durableId="676150612">
    <w:abstractNumId w:val="20"/>
  </w:num>
  <w:num w:numId="18" w16cid:durableId="2084326624">
    <w:abstractNumId w:val="28"/>
  </w:num>
  <w:num w:numId="19" w16cid:durableId="2073111693">
    <w:abstractNumId w:val="14"/>
  </w:num>
  <w:num w:numId="20" w16cid:durableId="1324045913">
    <w:abstractNumId w:val="23"/>
  </w:num>
  <w:num w:numId="21" w16cid:durableId="1407414144">
    <w:abstractNumId w:val="8"/>
  </w:num>
  <w:num w:numId="22" w16cid:durableId="1182162103">
    <w:abstractNumId w:val="19"/>
  </w:num>
  <w:num w:numId="23" w16cid:durableId="597713449">
    <w:abstractNumId w:val="0"/>
  </w:num>
  <w:num w:numId="24" w16cid:durableId="2020228961">
    <w:abstractNumId w:val="31"/>
  </w:num>
  <w:num w:numId="25" w16cid:durableId="986401351">
    <w:abstractNumId w:val="13"/>
  </w:num>
  <w:num w:numId="26" w16cid:durableId="1283611676">
    <w:abstractNumId w:val="11"/>
  </w:num>
  <w:num w:numId="27" w16cid:durableId="1799908492">
    <w:abstractNumId w:val="12"/>
  </w:num>
  <w:num w:numId="28" w16cid:durableId="300113904">
    <w:abstractNumId w:val="37"/>
  </w:num>
  <w:num w:numId="29" w16cid:durableId="1249537630">
    <w:abstractNumId w:val="30"/>
  </w:num>
  <w:num w:numId="30" w16cid:durableId="1496263866">
    <w:abstractNumId w:val="5"/>
  </w:num>
  <w:num w:numId="31" w16cid:durableId="113058650">
    <w:abstractNumId w:val="10"/>
  </w:num>
  <w:num w:numId="32" w16cid:durableId="570770269">
    <w:abstractNumId w:val="22"/>
  </w:num>
  <w:num w:numId="33" w16cid:durableId="1461916145">
    <w:abstractNumId w:val="27"/>
    <w:lvlOverride w:ilvl="0">
      <w:startOverride w:val="7"/>
    </w:lvlOverride>
    <w:lvlOverride w:ilvl="1">
      <w:startOverride w:val="10"/>
    </w:lvlOverride>
    <w:lvlOverride w:ilvl="2">
      <w:startOverride w:val="2"/>
    </w:lvlOverride>
  </w:num>
  <w:num w:numId="34" w16cid:durableId="502822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6006841">
    <w:abstractNumId w:val="9"/>
  </w:num>
  <w:num w:numId="36" w16cid:durableId="35199928">
    <w:abstractNumId w:val="7"/>
  </w:num>
  <w:num w:numId="37" w16cid:durableId="2140950344">
    <w:abstractNumId w:val="16"/>
  </w:num>
  <w:num w:numId="38" w16cid:durableId="807013596">
    <w:abstractNumId w:val="25"/>
  </w:num>
  <w:num w:numId="39" w16cid:durableId="169583699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70"/>
    <w:rsid w:val="00014489"/>
    <w:rsid w:val="00083A4A"/>
    <w:rsid w:val="00097D47"/>
    <w:rsid w:val="000A20E9"/>
    <w:rsid w:val="000A76BF"/>
    <w:rsid w:val="00106F29"/>
    <w:rsid w:val="00111D10"/>
    <w:rsid w:val="0012077C"/>
    <w:rsid w:val="00151172"/>
    <w:rsid w:val="00166F29"/>
    <w:rsid w:val="00172010"/>
    <w:rsid w:val="00173BE3"/>
    <w:rsid w:val="00180DDE"/>
    <w:rsid w:val="001C1B66"/>
    <w:rsid w:val="001F157C"/>
    <w:rsid w:val="001F47C8"/>
    <w:rsid w:val="00220515"/>
    <w:rsid w:val="002263B3"/>
    <w:rsid w:val="00226591"/>
    <w:rsid w:val="00226BA6"/>
    <w:rsid w:val="00230B86"/>
    <w:rsid w:val="00262812"/>
    <w:rsid w:val="002746B0"/>
    <w:rsid w:val="0027752A"/>
    <w:rsid w:val="002837F7"/>
    <w:rsid w:val="002B58D2"/>
    <w:rsid w:val="002C6388"/>
    <w:rsid w:val="002D6814"/>
    <w:rsid w:val="002E41F4"/>
    <w:rsid w:val="002F5710"/>
    <w:rsid w:val="00333333"/>
    <w:rsid w:val="0033381E"/>
    <w:rsid w:val="003765BC"/>
    <w:rsid w:val="003855F9"/>
    <w:rsid w:val="00396788"/>
    <w:rsid w:val="003B40DC"/>
    <w:rsid w:val="003C45EF"/>
    <w:rsid w:val="003D7562"/>
    <w:rsid w:val="003F59DC"/>
    <w:rsid w:val="004076F5"/>
    <w:rsid w:val="00410092"/>
    <w:rsid w:val="00417813"/>
    <w:rsid w:val="0042322F"/>
    <w:rsid w:val="00451A39"/>
    <w:rsid w:val="00455904"/>
    <w:rsid w:val="00462F61"/>
    <w:rsid w:val="0046713F"/>
    <w:rsid w:val="0049724B"/>
    <w:rsid w:val="004A1674"/>
    <w:rsid w:val="004D47E8"/>
    <w:rsid w:val="004E0C60"/>
    <w:rsid w:val="005006D5"/>
    <w:rsid w:val="0052202A"/>
    <w:rsid w:val="00525501"/>
    <w:rsid w:val="00536261"/>
    <w:rsid w:val="005460AE"/>
    <w:rsid w:val="005471CA"/>
    <w:rsid w:val="005532CF"/>
    <w:rsid w:val="00562A28"/>
    <w:rsid w:val="005C2AB6"/>
    <w:rsid w:val="005D7FB7"/>
    <w:rsid w:val="005E335C"/>
    <w:rsid w:val="00604FE5"/>
    <w:rsid w:val="006317C8"/>
    <w:rsid w:val="006407ED"/>
    <w:rsid w:val="00661FF7"/>
    <w:rsid w:val="00675020"/>
    <w:rsid w:val="006758E8"/>
    <w:rsid w:val="00677EDA"/>
    <w:rsid w:val="006932FE"/>
    <w:rsid w:val="006A1F9F"/>
    <w:rsid w:val="006A69CC"/>
    <w:rsid w:val="006F4EA4"/>
    <w:rsid w:val="006F55AB"/>
    <w:rsid w:val="007056E6"/>
    <w:rsid w:val="00715470"/>
    <w:rsid w:val="007173D9"/>
    <w:rsid w:val="00722B4C"/>
    <w:rsid w:val="007357B8"/>
    <w:rsid w:val="0073633C"/>
    <w:rsid w:val="0074022E"/>
    <w:rsid w:val="007677E1"/>
    <w:rsid w:val="00772374"/>
    <w:rsid w:val="007D5290"/>
    <w:rsid w:val="007D6929"/>
    <w:rsid w:val="008101FE"/>
    <w:rsid w:val="00811DFE"/>
    <w:rsid w:val="00817AA2"/>
    <w:rsid w:val="0082290B"/>
    <w:rsid w:val="008404CF"/>
    <w:rsid w:val="008518FA"/>
    <w:rsid w:val="008615B6"/>
    <w:rsid w:val="00862305"/>
    <w:rsid w:val="0087497B"/>
    <w:rsid w:val="008A26E1"/>
    <w:rsid w:val="008E6BBE"/>
    <w:rsid w:val="00902A16"/>
    <w:rsid w:val="00922930"/>
    <w:rsid w:val="009455F0"/>
    <w:rsid w:val="009513DB"/>
    <w:rsid w:val="009564DE"/>
    <w:rsid w:val="00965B4D"/>
    <w:rsid w:val="00971FD0"/>
    <w:rsid w:val="009804EA"/>
    <w:rsid w:val="009824A8"/>
    <w:rsid w:val="00990A47"/>
    <w:rsid w:val="00A04F3A"/>
    <w:rsid w:val="00A050C3"/>
    <w:rsid w:val="00A079E0"/>
    <w:rsid w:val="00A105FD"/>
    <w:rsid w:val="00A10F92"/>
    <w:rsid w:val="00A12371"/>
    <w:rsid w:val="00A42E2F"/>
    <w:rsid w:val="00A50934"/>
    <w:rsid w:val="00A52EDE"/>
    <w:rsid w:val="00A65B53"/>
    <w:rsid w:val="00A870C7"/>
    <w:rsid w:val="00A90676"/>
    <w:rsid w:val="00AA260D"/>
    <w:rsid w:val="00AD50B4"/>
    <w:rsid w:val="00AE2C56"/>
    <w:rsid w:val="00AF26DE"/>
    <w:rsid w:val="00AF6A20"/>
    <w:rsid w:val="00B07CF2"/>
    <w:rsid w:val="00B11347"/>
    <w:rsid w:val="00B20B36"/>
    <w:rsid w:val="00B31308"/>
    <w:rsid w:val="00B50508"/>
    <w:rsid w:val="00B52062"/>
    <w:rsid w:val="00B64D09"/>
    <w:rsid w:val="00B74171"/>
    <w:rsid w:val="00B81F51"/>
    <w:rsid w:val="00B84732"/>
    <w:rsid w:val="00B978BD"/>
    <w:rsid w:val="00BA555E"/>
    <w:rsid w:val="00BA5610"/>
    <w:rsid w:val="00BA67BD"/>
    <w:rsid w:val="00BC1C35"/>
    <w:rsid w:val="00BC5708"/>
    <w:rsid w:val="00BE5B33"/>
    <w:rsid w:val="00BE61B6"/>
    <w:rsid w:val="00C00960"/>
    <w:rsid w:val="00C04DFB"/>
    <w:rsid w:val="00C13EC8"/>
    <w:rsid w:val="00C153D2"/>
    <w:rsid w:val="00C20496"/>
    <w:rsid w:val="00C31116"/>
    <w:rsid w:val="00C833A3"/>
    <w:rsid w:val="00C920B7"/>
    <w:rsid w:val="00CC5DC7"/>
    <w:rsid w:val="00CC7F5A"/>
    <w:rsid w:val="00CD7DEB"/>
    <w:rsid w:val="00D05C84"/>
    <w:rsid w:val="00D16D40"/>
    <w:rsid w:val="00D31C0D"/>
    <w:rsid w:val="00D40CFD"/>
    <w:rsid w:val="00D53AED"/>
    <w:rsid w:val="00D556E6"/>
    <w:rsid w:val="00D70EFF"/>
    <w:rsid w:val="00D774EE"/>
    <w:rsid w:val="00E01251"/>
    <w:rsid w:val="00E235FC"/>
    <w:rsid w:val="00E34550"/>
    <w:rsid w:val="00E568DA"/>
    <w:rsid w:val="00E64BF3"/>
    <w:rsid w:val="00E7177E"/>
    <w:rsid w:val="00E74699"/>
    <w:rsid w:val="00E93849"/>
    <w:rsid w:val="00E94876"/>
    <w:rsid w:val="00EA535F"/>
    <w:rsid w:val="00EA68D9"/>
    <w:rsid w:val="00EA6A84"/>
    <w:rsid w:val="00EB647D"/>
    <w:rsid w:val="00EB6DCD"/>
    <w:rsid w:val="00EC187C"/>
    <w:rsid w:val="00EC7F89"/>
    <w:rsid w:val="00EF1EAB"/>
    <w:rsid w:val="00F0403A"/>
    <w:rsid w:val="00F15C84"/>
    <w:rsid w:val="00F51A6D"/>
    <w:rsid w:val="00F57E4B"/>
    <w:rsid w:val="00F73C5E"/>
    <w:rsid w:val="00F87A59"/>
    <w:rsid w:val="00FA2403"/>
    <w:rsid w:val="00FA4A5E"/>
    <w:rsid w:val="00FA6FF5"/>
    <w:rsid w:val="00FB087B"/>
    <w:rsid w:val="00FC0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9E01"/>
  <w15:chartTrackingRefBased/>
  <w15:docId w15:val="{AA829D26-7A3F-5540-83A5-A4F9255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C920B7"/>
    <w:pPr>
      <w:keepNext/>
      <w:tabs>
        <w:tab w:val="left" w:pos="1418"/>
        <w:tab w:val="left" w:pos="2552"/>
        <w:tab w:val="left" w:pos="3969"/>
      </w:tabs>
      <w:spacing w:before="240"/>
      <w:outlineLvl w:val="0"/>
    </w:pPr>
    <w:rPr>
      <w:rFonts w:ascii="Arial" w:eastAsia="Times New Roman" w:hAnsi="Arial" w:cs="Times New Roman"/>
      <w:b/>
      <w:caps/>
      <w:szCs w:val="20"/>
      <w:lang w:val="en-GB"/>
    </w:rPr>
  </w:style>
  <w:style w:type="paragraph" w:styleId="Heading2">
    <w:name w:val="heading 2"/>
    <w:basedOn w:val="Heading1"/>
    <w:next w:val="BodyText"/>
    <w:link w:val="Heading2Char"/>
    <w:qFormat/>
    <w:rsid w:val="00C920B7"/>
    <w:pPr>
      <w:numPr>
        <w:numId w:val="10"/>
      </w:numPr>
      <w:spacing w:before="120" w:after="120"/>
      <w:ind w:right="227"/>
      <w:outlineLvl w:val="1"/>
    </w:pPr>
  </w:style>
  <w:style w:type="paragraph" w:styleId="Heading3">
    <w:name w:val="heading 3"/>
    <w:basedOn w:val="Heading1"/>
    <w:next w:val="BodyText2"/>
    <w:link w:val="Heading3Char"/>
    <w:qFormat/>
    <w:rsid w:val="00C920B7"/>
    <w:pPr>
      <w:numPr>
        <w:ilvl w:val="1"/>
        <w:numId w:val="10"/>
      </w:numPr>
      <w:tabs>
        <w:tab w:val="clear" w:pos="1418"/>
        <w:tab w:val="clear" w:pos="2552"/>
        <w:tab w:val="clear" w:pos="3969"/>
      </w:tabs>
      <w:spacing w:before="120"/>
      <w:ind w:left="927"/>
      <w:outlineLvl w:val="2"/>
    </w:pPr>
    <w:rPr>
      <w:caps w:val="0"/>
      <w:szCs w:val="26"/>
      <w14:scene3d>
        <w14:camera w14:prst="orthographicFront"/>
        <w14:lightRig w14:rig="threePt" w14:dir="t">
          <w14:rot w14:lat="0" w14:lon="0" w14:rev="0"/>
        </w14:lightRig>
      </w14:scene3d>
    </w:rPr>
  </w:style>
  <w:style w:type="paragraph" w:styleId="Heading4">
    <w:name w:val="heading 4"/>
    <w:basedOn w:val="Heading3"/>
    <w:next w:val="BodyText3"/>
    <w:link w:val="Heading4Char"/>
    <w:qFormat/>
    <w:rsid w:val="00C920B7"/>
    <w:pPr>
      <w:numPr>
        <w:ilvl w:val="0"/>
        <w:numId w:val="0"/>
      </w:numPr>
      <w:outlineLvl w:val="3"/>
    </w:pPr>
  </w:style>
  <w:style w:type="paragraph" w:styleId="Heading5">
    <w:name w:val="heading 5"/>
    <w:basedOn w:val="Heading1"/>
    <w:next w:val="Normal"/>
    <w:link w:val="Heading5Char"/>
    <w:qFormat/>
    <w:rsid w:val="00C920B7"/>
    <w:pPr>
      <w:numPr>
        <w:ilvl w:val="4"/>
        <w:numId w:val="2"/>
      </w:numPr>
      <w:tabs>
        <w:tab w:val="clear" w:pos="1418"/>
        <w:tab w:val="clear" w:pos="2552"/>
        <w:tab w:val="clear" w:pos="3969"/>
        <w:tab w:val="left" w:pos="1701"/>
      </w:tabs>
      <w:spacing w:before="120"/>
      <w:ind w:left="1701" w:hanging="1134"/>
      <w:outlineLvl w:val="4"/>
    </w:pPr>
    <w:rPr>
      <w:b w:val="0"/>
      <w:bCs/>
      <w:iCs/>
      <w:szCs w:val="26"/>
    </w:rPr>
  </w:style>
  <w:style w:type="paragraph" w:styleId="Heading6">
    <w:name w:val="heading 6"/>
    <w:basedOn w:val="Normal"/>
    <w:next w:val="Normal"/>
    <w:link w:val="Heading6Char"/>
    <w:uiPriority w:val="9"/>
    <w:semiHidden/>
    <w:unhideWhenUsed/>
    <w:qFormat/>
    <w:rsid w:val="006317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17C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17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17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33C"/>
    <w:pPr>
      <w:tabs>
        <w:tab w:val="center" w:pos="4513"/>
        <w:tab w:val="right" w:pos="9026"/>
      </w:tabs>
    </w:pPr>
  </w:style>
  <w:style w:type="character" w:customStyle="1" w:styleId="FooterChar">
    <w:name w:val="Footer Char"/>
    <w:basedOn w:val="DefaultParagraphFont"/>
    <w:link w:val="Footer"/>
    <w:uiPriority w:val="99"/>
    <w:rsid w:val="0073633C"/>
  </w:style>
  <w:style w:type="character" w:styleId="PageNumber">
    <w:name w:val="page number"/>
    <w:basedOn w:val="DefaultParagraphFont"/>
    <w:unhideWhenUsed/>
    <w:rsid w:val="0073633C"/>
  </w:style>
  <w:style w:type="paragraph" w:styleId="ListParagraph">
    <w:name w:val="List Paragraph"/>
    <w:basedOn w:val="Normal"/>
    <w:uiPriority w:val="34"/>
    <w:qFormat/>
    <w:rsid w:val="00396788"/>
    <w:pPr>
      <w:spacing w:after="160" w:line="259" w:lineRule="auto"/>
      <w:ind w:left="720"/>
      <w:contextualSpacing/>
    </w:pPr>
    <w:rPr>
      <w:sz w:val="22"/>
      <w:szCs w:val="22"/>
    </w:rPr>
  </w:style>
  <w:style w:type="table" w:styleId="TableGrid">
    <w:name w:val="Table Grid"/>
    <w:basedOn w:val="TableNormal"/>
    <w:uiPriority w:val="39"/>
    <w:rsid w:val="003967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B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unhideWhenUsed/>
    <w:rsid w:val="006407ED"/>
    <w:rPr>
      <w:sz w:val="16"/>
      <w:szCs w:val="16"/>
    </w:rPr>
  </w:style>
  <w:style w:type="paragraph" w:styleId="CommentText">
    <w:name w:val="annotation text"/>
    <w:basedOn w:val="Normal"/>
    <w:link w:val="CommentTextChar"/>
    <w:uiPriority w:val="99"/>
    <w:unhideWhenUsed/>
    <w:rsid w:val="006407ED"/>
    <w:rPr>
      <w:sz w:val="20"/>
      <w:szCs w:val="20"/>
    </w:rPr>
  </w:style>
  <w:style w:type="character" w:customStyle="1" w:styleId="CommentTextChar">
    <w:name w:val="Comment Text Char"/>
    <w:basedOn w:val="DefaultParagraphFont"/>
    <w:link w:val="CommentText"/>
    <w:uiPriority w:val="99"/>
    <w:rsid w:val="006407ED"/>
    <w:rPr>
      <w:sz w:val="20"/>
      <w:szCs w:val="20"/>
    </w:rPr>
  </w:style>
  <w:style w:type="paragraph" w:styleId="CommentSubject">
    <w:name w:val="annotation subject"/>
    <w:basedOn w:val="CommentText"/>
    <w:next w:val="CommentText"/>
    <w:link w:val="CommentSubjectChar"/>
    <w:unhideWhenUsed/>
    <w:rsid w:val="006407ED"/>
    <w:rPr>
      <w:b/>
      <w:bCs/>
    </w:rPr>
  </w:style>
  <w:style w:type="character" w:customStyle="1" w:styleId="CommentSubjectChar">
    <w:name w:val="Comment Subject Char"/>
    <w:basedOn w:val="CommentTextChar"/>
    <w:link w:val="CommentSubject"/>
    <w:rsid w:val="006407ED"/>
    <w:rPr>
      <w:b/>
      <w:bCs/>
      <w:sz w:val="20"/>
      <w:szCs w:val="20"/>
    </w:rPr>
  </w:style>
  <w:style w:type="paragraph" w:styleId="NoSpacing">
    <w:name w:val="No Spacing"/>
    <w:uiPriority w:val="1"/>
    <w:qFormat/>
    <w:rsid w:val="00722B4C"/>
  </w:style>
  <w:style w:type="table" w:styleId="GridTable3">
    <w:name w:val="Grid Table 3"/>
    <w:basedOn w:val="TableNormal"/>
    <w:uiPriority w:val="48"/>
    <w:rsid w:val="00840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3F59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1F47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837F7"/>
    <w:rPr>
      <w:color w:val="0563C1" w:themeColor="hyperlink"/>
      <w:u w:val="single"/>
    </w:rPr>
  </w:style>
  <w:style w:type="table" w:styleId="GridTable5Dark-Accent3">
    <w:name w:val="Grid Table 5 Dark Accent 3"/>
    <w:basedOn w:val="TableNormal"/>
    <w:uiPriority w:val="50"/>
    <w:rsid w:val="002837F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2837F7"/>
  </w:style>
  <w:style w:type="paragraph" w:styleId="BalloonText">
    <w:name w:val="Balloon Text"/>
    <w:basedOn w:val="Normal"/>
    <w:link w:val="BalloonTextChar"/>
    <w:uiPriority w:val="99"/>
    <w:semiHidden/>
    <w:unhideWhenUsed/>
    <w:rsid w:val="00E74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99"/>
    <w:rPr>
      <w:rFonts w:ascii="Segoe UI" w:hAnsi="Segoe UI" w:cs="Segoe UI"/>
      <w:sz w:val="18"/>
      <w:szCs w:val="18"/>
    </w:rPr>
  </w:style>
  <w:style w:type="paragraph" w:styleId="Header">
    <w:name w:val="header"/>
    <w:basedOn w:val="Normal"/>
    <w:link w:val="HeaderChar"/>
    <w:uiPriority w:val="99"/>
    <w:unhideWhenUsed/>
    <w:rsid w:val="006F4EA4"/>
    <w:pPr>
      <w:tabs>
        <w:tab w:val="center" w:pos="4819"/>
        <w:tab w:val="right" w:pos="9638"/>
      </w:tabs>
    </w:pPr>
  </w:style>
  <w:style w:type="character" w:customStyle="1" w:styleId="HeaderChar">
    <w:name w:val="Header Char"/>
    <w:basedOn w:val="DefaultParagraphFont"/>
    <w:link w:val="Header"/>
    <w:uiPriority w:val="99"/>
    <w:rsid w:val="006F4EA4"/>
  </w:style>
  <w:style w:type="character" w:customStyle="1" w:styleId="Heading1Char">
    <w:name w:val="Heading 1 Char"/>
    <w:basedOn w:val="DefaultParagraphFont"/>
    <w:link w:val="Heading1"/>
    <w:rsid w:val="00C920B7"/>
    <w:rPr>
      <w:rFonts w:ascii="Arial" w:eastAsia="Times New Roman" w:hAnsi="Arial" w:cs="Times New Roman"/>
      <w:b/>
      <w:caps/>
      <w:szCs w:val="20"/>
      <w:lang w:val="en-GB"/>
    </w:rPr>
  </w:style>
  <w:style w:type="character" w:customStyle="1" w:styleId="Heading2Char">
    <w:name w:val="Heading 2 Char"/>
    <w:basedOn w:val="DefaultParagraphFont"/>
    <w:link w:val="Heading2"/>
    <w:rsid w:val="00C920B7"/>
    <w:rPr>
      <w:rFonts w:ascii="Arial" w:eastAsia="Times New Roman" w:hAnsi="Arial" w:cs="Times New Roman"/>
      <w:b/>
      <w:caps/>
      <w:szCs w:val="20"/>
      <w:lang w:val="en-GB"/>
    </w:rPr>
  </w:style>
  <w:style w:type="character" w:customStyle="1" w:styleId="Heading3Char">
    <w:name w:val="Heading 3 Char"/>
    <w:basedOn w:val="DefaultParagraphFont"/>
    <w:link w:val="Heading3"/>
    <w:rsid w:val="00C920B7"/>
    <w:rPr>
      <w:rFonts w:ascii="Arial" w:eastAsia="Times New Roman" w:hAnsi="Arial" w:cs="Times New Roman"/>
      <w:b/>
      <w:szCs w:val="26"/>
      <w:lang w:val="en-GB"/>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rsid w:val="00C920B7"/>
    <w:rPr>
      <w:rFonts w:ascii="Arial" w:eastAsia="Times New Roman" w:hAnsi="Arial" w:cs="Times New Roman"/>
      <w:b/>
      <w:szCs w:val="26"/>
      <w:lang w:val="en-GB"/>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rsid w:val="00C920B7"/>
    <w:rPr>
      <w:rFonts w:ascii="Arial" w:eastAsia="Times New Roman" w:hAnsi="Arial" w:cs="Times New Roman"/>
      <w:bCs/>
      <w:iCs/>
      <w:caps/>
      <w:szCs w:val="26"/>
      <w:lang w:val="en-GB"/>
    </w:rPr>
  </w:style>
  <w:style w:type="paragraph" w:styleId="BodyText">
    <w:name w:val="Body Text"/>
    <w:basedOn w:val="Normal"/>
    <w:link w:val="BodyTextChar"/>
    <w:rsid w:val="00C920B7"/>
    <w:pPr>
      <w:tabs>
        <w:tab w:val="left" w:pos="567"/>
        <w:tab w:val="left" w:pos="2268"/>
      </w:tabs>
      <w:spacing w:before="120"/>
      <w:ind w:left="567"/>
    </w:pPr>
    <w:rPr>
      <w:rFonts w:ascii="Arial" w:eastAsia="Times New Roman" w:hAnsi="Arial" w:cs="Times New Roman"/>
      <w:szCs w:val="20"/>
      <w:lang w:val="en-GB"/>
    </w:rPr>
  </w:style>
  <w:style w:type="character" w:customStyle="1" w:styleId="BodyTextChar">
    <w:name w:val="Body Text Char"/>
    <w:basedOn w:val="DefaultParagraphFont"/>
    <w:link w:val="BodyText"/>
    <w:rsid w:val="00C920B7"/>
    <w:rPr>
      <w:rFonts w:ascii="Arial" w:eastAsia="Times New Roman" w:hAnsi="Arial" w:cs="Times New Roman"/>
      <w:szCs w:val="20"/>
      <w:lang w:val="en-GB"/>
    </w:rPr>
  </w:style>
  <w:style w:type="paragraph" w:styleId="BodyText2">
    <w:name w:val="Body Text 2"/>
    <w:basedOn w:val="BodyText"/>
    <w:link w:val="BodyText2Char"/>
    <w:rsid w:val="00C920B7"/>
    <w:pPr>
      <w:ind w:left="1418"/>
    </w:pPr>
  </w:style>
  <w:style w:type="character" w:customStyle="1" w:styleId="BodyText2Char">
    <w:name w:val="Body Text 2 Char"/>
    <w:basedOn w:val="DefaultParagraphFont"/>
    <w:link w:val="BodyText2"/>
    <w:rsid w:val="00C920B7"/>
    <w:rPr>
      <w:rFonts w:ascii="Arial" w:eastAsia="Times New Roman" w:hAnsi="Arial" w:cs="Times New Roman"/>
      <w:szCs w:val="20"/>
      <w:lang w:val="en-GB"/>
    </w:rPr>
  </w:style>
  <w:style w:type="paragraph" w:styleId="BodyText3">
    <w:name w:val="Body Text 3"/>
    <w:basedOn w:val="BodyText2"/>
    <w:link w:val="BodyText3Char"/>
    <w:rsid w:val="00C920B7"/>
    <w:pPr>
      <w:tabs>
        <w:tab w:val="clear" w:pos="567"/>
        <w:tab w:val="clear" w:pos="2268"/>
      </w:tabs>
    </w:pPr>
  </w:style>
  <w:style w:type="character" w:customStyle="1" w:styleId="BodyText3Char">
    <w:name w:val="Body Text 3 Char"/>
    <w:basedOn w:val="DefaultParagraphFont"/>
    <w:link w:val="BodyText3"/>
    <w:rsid w:val="00C920B7"/>
    <w:rPr>
      <w:rFonts w:ascii="Arial" w:eastAsia="Times New Roman" w:hAnsi="Arial" w:cs="Times New Roman"/>
      <w:szCs w:val="20"/>
      <w:lang w:val="en-GB"/>
    </w:rPr>
  </w:style>
  <w:style w:type="paragraph" w:styleId="Title">
    <w:name w:val="Title"/>
    <w:basedOn w:val="Normal"/>
    <w:next w:val="Normal"/>
    <w:link w:val="TitleChar"/>
    <w:qFormat/>
    <w:rsid w:val="00C920B7"/>
    <w:pPr>
      <w:keepNext/>
      <w:jc w:val="center"/>
      <w:outlineLvl w:val="0"/>
    </w:pPr>
    <w:rPr>
      <w:rFonts w:ascii="Arial" w:eastAsia="Times New Roman" w:hAnsi="Arial" w:cs="Arial"/>
      <w:b/>
      <w:bCs/>
      <w:kern w:val="28"/>
      <w:szCs w:val="32"/>
      <w:lang w:val="en-GB"/>
    </w:rPr>
  </w:style>
  <w:style w:type="character" w:customStyle="1" w:styleId="TitleChar">
    <w:name w:val="Title Char"/>
    <w:basedOn w:val="DefaultParagraphFont"/>
    <w:link w:val="Title"/>
    <w:rsid w:val="00C920B7"/>
    <w:rPr>
      <w:rFonts w:ascii="Arial" w:eastAsia="Times New Roman" w:hAnsi="Arial" w:cs="Arial"/>
      <w:b/>
      <w:bCs/>
      <w:kern w:val="28"/>
      <w:szCs w:val="32"/>
      <w:lang w:val="en-GB"/>
    </w:rPr>
  </w:style>
  <w:style w:type="paragraph" w:customStyle="1" w:styleId="NormalSingle">
    <w:name w:val="Normal Single"/>
    <w:basedOn w:val="Normal"/>
    <w:rsid w:val="00C920B7"/>
    <w:pPr>
      <w:tabs>
        <w:tab w:val="left" w:pos="567"/>
        <w:tab w:val="left" w:pos="1134"/>
        <w:tab w:val="left" w:pos="1701"/>
        <w:tab w:val="left" w:pos="2268"/>
        <w:tab w:val="left" w:pos="2835"/>
      </w:tabs>
    </w:pPr>
    <w:rPr>
      <w:rFonts w:ascii="Arial" w:eastAsia="Times New Roman" w:hAnsi="Arial" w:cs="Times New Roman"/>
      <w:szCs w:val="20"/>
      <w:lang w:val="en-GB"/>
    </w:rPr>
  </w:style>
  <w:style w:type="paragraph" w:customStyle="1" w:styleId="BulletList1">
    <w:name w:val="Bullet List 1"/>
    <w:basedOn w:val="BulletList"/>
    <w:rsid w:val="00C920B7"/>
    <w:pPr>
      <w:numPr>
        <w:numId w:val="3"/>
      </w:numPr>
      <w:tabs>
        <w:tab w:val="clear" w:pos="426"/>
      </w:tabs>
    </w:pPr>
  </w:style>
  <w:style w:type="paragraph" w:customStyle="1" w:styleId="BulletList">
    <w:name w:val="Bullet List"/>
    <w:basedOn w:val="BodyText"/>
    <w:rsid w:val="00C920B7"/>
    <w:pPr>
      <w:numPr>
        <w:numId w:val="1"/>
      </w:numPr>
      <w:tabs>
        <w:tab w:val="clear" w:pos="567"/>
        <w:tab w:val="clear" w:pos="2268"/>
        <w:tab w:val="left" w:pos="426"/>
      </w:tabs>
    </w:pPr>
  </w:style>
  <w:style w:type="paragraph" w:customStyle="1" w:styleId="BodyText4">
    <w:name w:val="Body Text 4"/>
    <w:basedOn w:val="BodyText3"/>
    <w:rsid w:val="00C920B7"/>
    <w:pPr>
      <w:ind w:left="2552"/>
    </w:pPr>
  </w:style>
  <w:style w:type="paragraph" w:customStyle="1" w:styleId="BulletList2">
    <w:name w:val="Bullet List 2"/>
    <w:basedOn w:val="BulletList"/>
    <w:rsid w:val="00C920B7"/>
    <w:pPr>
      <w:numPr>
        <w:numId w:val="4"/>
      </w:numPr>
      <w:tabs>
        <w:tab w:val="clear" w:pos="426"/>
      </w:tabs>
    </w:pPr>
  </w:style>
  <w:style w:type="paragraph" w:customStyle="1" w:styleId="BodyText5">
    <w:name w:val="Body Text 5"/>
    <w:basedOn w:val="BodyText4"/>
    <w:rsid w:val="00C920B7"/>
    <w:pPr>
      <w:ind w:left="3969"/>
    </w:pPr>
  </w:style>
  <w:style w:type="paragraph" w:styleId="BodyTextIndent">
    <w:name w:val="Body Text Indent"/>
    <w:basedOn w:val="Normal"/>
    <w:link w:val="BodyTextIndentChar"/>
    <w:rsid w:val="00C920B7"/>
    <w:pPr>
      <w:tabs>
        <w:tab w:val="left" w:pos="567"/>
        <w:tab w:val="left" w:pos="1134"/>
        <w:tab w:val="left" w:pos="1701"/>
        <w:tab w:val="left" w:pos="2268"/>
        <w:tab w:val="left" w:pos="2835"/>
      </w:tabs>
      <w:spacing w:before="120" w:after="120"/>
      <w:ind w:left="283"/>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C920B7"/>
    <w:rPr>
      <w:rFonts w:ascii="Arial" w:eastAsia="Times New Roman" w:hAnsi="Arial" w:cs="Times New Roman"/>
      <w:szCs w:val="20"/>
      <w:lang w:val="en-GB"/>
    </w:rPr>
  </w:style>
  <w:style w:type="paragraph" w:customStyle="1" w:styleId="BulletIndent1">
    <w:name w:val="Bullet Indent 1"/>
    <w:basedOn w:val="Normal"/>
    <w:rsid w:val="00C920B7"/>
    <w:pPr>
      <w:numPr>
        <w:numId w:val="5"/>
      </w:numPr>
    </w:pPr>
    <w:rPr>
      <w:rFonts w:ascii="Arial" w:eastAsia="Times New Roman" w:hAnsi="Arial" w:cs="Times New Roman"/>
      <w:sz w:val="22"/>
      <w:szCs w:val="20"/>
      <w:lang w:val="en-GB"/>
    </w:rPr>
  </w:style>
  <w:style w:type="paragraph" w:customStyle="1" w:styleId="CV-BulletedText">
    <w:name w:val="CV - Bulleted Text"/>
    <w:basedOn w:val="Normal"/>
    <w:rsid w:val="00C920B7"/>
    <w:pPr>
      <w:numPr>
        <w:ilvl w:val="1"/>
        <w:numId w:val="5"/>
      </w:numPr>
    </w:pPr>
    <w:rPr>
      <w:rFonts w:ascii="Arial" w:eastAsia="Times New Roman" w:hAnsi="Arial" w:cs="Times New Roman"/>
      <w:b/>
      <w:sz w:val="22"/>
      <w:szCs w:val="20"/>
      <w:lang w:val="en-GB"/>
    </w:rPr>
  </w:style>
  <w:style w:type="paragraph" w:styleId="BodyTextIndent3">
    <w:name w:val="Body Text Indent 3"/>
    <w:basedOn w:val="Normal"/>
    <w:link w:val="BodyTextIndent3Char"/>
    <w:rsid w:val="00C920B7"/>
    <w:pPr>
      <w:tabs>
        <w:tab w:val="left" w:pos="567"/>
        <w:tab w:val="left" w:pos="1134"/>
        <w:tab w:val="left" w:pos="1701"/>
        <w:tab w:val="left" w:pos="2268"/>
        <w:tab w:val="left" w:pos="2835"/>
      </w:tabs>
      <w:spacing w:before="120" w:after="120"/>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C920B7"/>
    <w:rPr>
      <w:rFonts w:ascii="Arial" w:eastAsia="Times New Roman" w:hAnsi="Arial" w:cs="Times New Roman"/>
      <w:sz w:val="16"/>
      <w:szCs w:val="16"/>
      <w:lang w:val="en-GB"/>
    </w:rPr>
  </w:style>
  <w:style w:type="paragraph" w:styleId="TOC3">
    <w:name w:val="toc 3"/>
    <w:basedOn w:val="Normal"/>
    <w:next w:val="Normal"/>
    <w:autoRedefine/>
    <w:uiPriority w:val="39"/>
    <w:rsid w:val="00C920B7"/>
    <w:pPr>
      <w:tabs>
        <w:tab w:val="left" w:pos="567"/>
        <w:tab w:val="left" w:pos="960"/>
        <w:tab w:val="left" w:pos="1320"/>
        <w:tab w:val="right" w:leader="dot" w:pos="9639"/>
      </w:tabs>
      <w:ind w:left="993" w:hanging="567"/>
    </w:pPr>
    <w:rPr>
      <w:rFonts w:ascii="Arial" w:eastAsia="Times New Roman" w:hAnsi="Arial" w:cs="Times New Roman"/>
      <w:iCs/>
      <w:noProof/>
      <w:sz w:val="22"/>
      <w:lang w:val="en-GB"/>
    </w:rPr>
  </w:style>
  <w:style w:type="paragraph" w:customStyle="1" w:styleId="Protocol-bulletedlist">
    <w:name w:val="Protocol - bulleted list"/>
    <w:basedOn w:val="Normal"/>
    <w:rsid w:val="00C920B7"/>
    <w:pPr>
      <w:numPr>
        <w:numId w:val="6"/>
      </w:numPr>
      <w:jc w:val="both"/>
    </w:pPr>
    <w:rPr>
      <w:rFonts w:ascii="Times New Roman" w:eastAsia="Times New Roman" w:hAnsi="Times New Roman" w:cs="Times New Roman"/>
      <w:bCs/>
      <w:szCs w:val="20"/>
      <w:lang w:val="en-GB"/>
    </w:rPr>
  </w:style>
  <w:style w:type="paragraph" w:customStyle="1" w:styleId="Protocol-numberedlist">
    <w:name w:val="Protocol - numbered list"/>
    <w:basedOn w:val="Normal"/>
    <w:rsid w:val="00C920B7"/>
    <w:pPr>
      <w:numPr>
        <w:numId w:val="7"/>
      </w:numPr>
      <w:tabs>
        <w:tab w:val="left" w:pos="709"/>
      </w:tabs>
      <w:jc w:val="both"/>
    </w:pPr>
    <w:rPr>
      <w:rFonts w:ascii="Times New Roman" w:eastAsia="Times New Roman" w:hAnsi="Times New Roman" w:cs="Times New Roman"/>
      <w:szCs w:val="22"/>
      <w:lang w:val="en-GB"/>
    </w:rPr>
  </w:style>
  <w:style w:type="paragraph" w:styleId="BodyTextIndent2">
    <w:name w:val="Body Text Indent 2"/>
    <w:basedOn w:val="Normal"/>
    <w:link w:val="BodyTextIndent2Char"/>
    <w:rsid w:val="00C920B7"/>
    <w:pPr>
      <w:tabs>
        <w:tab w:val="left" w:pos="567"/>
        <w:tab w:val="left" w:pos="1134"/>
        <w:tab w:val="left" w:pos="1701"/>
        <w:tab w:val="left" w:pos="2268"/>
        <w:tab w:val="left" w:pos="2835"/>
      </w:tabs>
      <w:spacing w:before="120" w:after="120" w:line="480" w:lineRule="auto"/>
      <w:ind w:left="283"/>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C920B7"/>
    <w:rPr>
      <w:rFonts w:ascii="Arial" w:eastAsia="Times New Roman" w:hAnsi="Arial" w:cs="Times New Roman"/>
      <w:szCs w:val="20"/>
      <w:lang w:val="en-GB"/>
    </w:rPr>
  </w:style>
  <w:style w:type="paragraph" w:styleId="PlainText">
    <w:name w:val="Plain Text"/>
    <w:basedOn w:val="Normal"/>
    <w:link w:val="PlainTextChar"/>
    <w:rsid w:val="00C920B7"/>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C920B7"/>
    <w:rPr>
      <w:rFonts w:ascii="Courier New" w:eastAsia="Times New Roman" w:hAnsi="Courier New" w:cs="Times New Roman"/>
      <w:sz w:val="20"/>
      <w:szCs w:val="20"/>
      <w:lang w:val="en-GB"/>
    </w:rPr>
  </w:style>
  <w:style w:type="paragraph" w:styleId="BlockText">
    <w:name w:val="Block Text"/>
    <w:basedOn w:val="Normal"/>
    <w:rsid w:val="00C920B7"/>
    <w:pPr>
      <w:spacing w:line="192" w:lineRule="auto"/>
      <w:ind w:left="720" w:right="-4162" w:hanging="720"/>
    </w:pPr>
    <w:rPr>
      <w:rFonts w:ascii="Arial" w:eastAsia="Times New Roman" w:hAnsi="Arial" w:cs="Times New Roman"/>
      <w:sz w:val="20"/>
      <w:szCs w:val="20"/>
      <w:lang w:val="en-GB"/>
    </w:rPr>
  </w:style>
  <w:style w:type="character" w:customStyle="1" w:styleId="it1">
    <w:name w:val="it1"/>
    <w:rsid w:val="00C920B7"/>
    <w:rPr>
      <w:rFonts w:cs="Times New Roman"/>
      <w:i/>
      <w:iCs/>
    </w:rPr>
  </w:style>
  <w:style w:type="character" w:customStyle="1" w:styleId="bd1">
    <w:name w:val="bd1"/>
    <w:rsid w:val="00C920B7"/>
    <w:rPr>
      <w:rFonts w:cs="Times New Roman"/>
      <w:b/>
      <w:bCs/>
    </w:rPr>
  </w:style>
  <w:style w:type="paragraph" w:customStyle="1" w:styleId="Table">
    <w:name w:val="Table"/>
    <w:basedOn w:val="Normal"/>
    <w:rsid w:val="00C920B7"/>
    <w:pPr>
      <w:keepLines/>
      <w:tabs>
        <w:tab w:val="left" w:pos="284"/>
      </w:tabs>
      <w:spacing w:before="40" w:after="20"/>
    </w:pPr>
    <w:rPr>
      <w:rFonts w:ascii="Arial" w:eastAsia="Times New Roman" w:hAnsi="Arial" w:cs="Times New Roman"/>
      <w:sz w:val="20"/>
      <w:szCs w:val="20"/>
      <w:lang w:val="en-US"/>
    </w:rPr>
  </w:style>
  <w:style w:type="character" w:customStyle="1" w:styleId="TableChar">
    <w:name w:val="Table Char"/>
    <w:rsid w:val="00C920B7"/>
    <w:rPr>
      <w:rFonts w:ascii="Arial" w:hAnsi="Arial" w:cs="Times New Roman"/>
      <w:lang w:val="en-US" w:eastAsia="en-US" w:bidi="ar-SA"/>
    </w:rPr>
  </w:style>
  <w:style w:type="paragraph" w:styleId="Caption">
    <w:name w:val="caption"/>
    <w:basedOn w:val="Normal"/>
    <w:next w:val="Normal"/>
    <w:uiPriority w:val="35"/>
    <w:qFormat/>
    <w:rsid w:val="00C920B7"/>
    <w:pPr>
      <w:spacing w:before="120" w:after="120"/>
    </w:pPr>
    <w:rPr>
      <w:rFonts w:ascii="Times New Roman" w:eastAsia="Times New Roman" w:hAnsi="Times New Roman" w:cs="Times New Roman"/>
      <w:b/>
      <w:bCs/>
      <w:szCs w:val="20"/>
      <w:lang w:val="en-GB"/>
    </w:rPr>
  </w:style>
  <w:style w:type="paragraph" w:customStyle="1" w:styleId="Protocol-maintext">
    <w:name w:val="Protocol - main text"/>
    <w:basedOn w:val="Normal"/>
    <w:rsid w:val="00C920B7"/>
    <w:pPr>
      <w:tabs>
        <w:tab w:val="left" w:pos="-142"/>
      </w:tabs>
      <w:jc w:val="both"/>
    </w:pPr>
    <w:rPr>
      <w:rFonts w:ascii="Times New Roman" w:eastAsia="Times New Roman" w:hAnsi="Times New Roman" w:cs="Times New Roman"/>
      <w:lang w:val="en-GB"/>
    </w:rPr>
  </w:style>
  <w:style w:type="paragraph" w:customStyle="1" w:styleId="Protocol-ClinicalStudyProtocolheading">
    <w:name w:val="Protocol - 'Clinical Study Protocol' heading"/>
    <w:basedOn w:val="Heading5"/>
    <w:rsid w:val="00C920B7"/>
    <w:pPr>
      <w:numPr>
        <w:ilvl w:val="0"/>
        <w:numId w:val="0"/>
      </w:numPr>
      <w:tabs>
        <w:tab w:val="clear" w:pos="1701"/>
        <w:tab w:val="left" w:pos="720"/>
      </w:tabs>
      <w:spacing w:before="0"/>
      <w:ind w:left="720" w:hanging="720"/>
      <w:jc w:val="center"/>
    </w:pPr>
    <w:rPr>
      <w:rFonts w:ascii="Times New Roman" w:hAnsi="Times New Roman"/>
      <w:b/>
      <w:bCs w:val="0"/>
      <w:iCs w:val="0"/>
      <w:sz w:val="36"/>
      <w:szCs w:val="20"/>
    </w:rPr>
  </w:style>
  <w:style w:type="paragraph" w:customStyle="1" w:styleId="Protocol-heading1">
    <w:name w:val="Protocol - heading 1"/>
    <w:basedOn w:val="Heading1"/>
    <w:next w:val="Protocol-maintext"/>
    <w:rsid w:val="00C920B7"/>
    <w:pPr>
      <w:numPr>
        <w:numId w:val="8"/>
      </w:numPr>
      <w:tabs>
        <w:tab w:val="clear" w:pos="1418"/>
        <w:tab w:val="clear" w:pos="2552"/>
        <w:tab w:val="clear" w:pos="3969"/>
        <w:tab w:val="left" w:pos="851"/>
      </w:tabs>
      <w:spacing w:before="0" w:after="120"/>
    </w:pPr>
    <w:rPr>
      <w:caps w:val="0"/>
    </w:rPr>
  </w:style>
  <w:style w:type="paragraph" w:customStyle="1" w:styleId="Protocol-heading2">
    <w:name w:val="Protocol - heading 2"/>
    <w:basedOn w:val="Heading2"/>
    <w:next w:val="Protocol-maintext"/>
    <w:rsid w:val="00C920B7"/>
    <w:pPr>
      <w:tabs>
        <w:tab w:val="clear" w:pos="2552"/>
        <w:tab w:val="clear" w:pos="3969"/>
        <w:tab w:val="left" w:pos="851"/>
      </w:tabs>
      <w:spacing w:before="0"/>
    </w:pPr>
    <w:rPr>
      <w:color w:val="000000"/>
    </w:rPr>
  </w:style>
  <w:style w:type="paragraph" w:customStyle="1" w:styleId="Protocol-heading3">
    <w:name w:val="Protocol - heading 3"/>
    <w:basedOn w:val="Heading3"/>
    <w:next w:val="Protocol-maintext"/>
    <w:rsid w:val="00C920B7"/>
    <w:pPr>
      <w:tabs>
        <w:tab w:val="num" w:pos="567"/>
        <w:tab w:val="left" w:pos="851"/>
      </w:tabs>
      <w:spacing w:before="0" w:after="120"/>
      <w:ind w:left="567" w:hanging="567"/>
    </w:pPr>
    <w:rPr>
      <w:b w:val="0"/>
      <w:bCs/>
      <w:szCs w:val="20"/>
    </w:rPr>
  </w:style>
  <w:style w:type="paragraph" w:styleId="TOC1">
    <w:name w:val="toc 1"/>
    <w:basedOn w:val="Normal"/>
    <w:next w:val="Normal"/>
    <w:autoRedefine/>
    <w:uiPriority w:val="39"/>
    <w:rsid w:val="00C920B7"/>
    <w:pPr>
      <w:tabs>
        <w:tab w:val="left" w:pos="993"/>
        <w:tab w:val="right" w:pos="9639"/>
      </w:tabs>
    </w:pPr>
    <w:rPr>
      <w:rFonts w:ascii="Arial" w:eastAsia="MS Mincho" w:hAnsi="Arial" w:cs="Times New Roman"/>
      <w:b/>
      <w:caps/>
      <w:lang w:val="en-GB" w:eastAsia="ja-JP"/>
    </w:rPr>
  </w:style>
  <w:style w:type="paragraph" w:styleId="TOC2">
    <w:name w:val="toc 2"/>
    <w:basedOn w:val="Normal"/>
    <w:next w:val="Normal"/>
    <w:autoRedefine/>
    <w:uiPriority w:val="39"/>
    <w:rsid w:val="00C920B7"/>
    <w:pPr>
      <w:tabs>
        <w:tab w:val="left" w:pos="993"/>
        <w:tab w:val="right" w:pos="9639"/>
      </w:tabs>
      <w:ind w:left="240"/>
    </w:pPr>
    <w:rPr>
      <w:rFonts w:ascii="Arial" w:eastAsia="MS Mincho" w:hAnsi="Arial" w:cs="Times New Roman"/>
      <w:b/>
      <w:caps/>
      <w:lang w:val="en-GB" w:eastAsia="ja-JP"/>
    </w:rPr>
  </w:style>
  <w:style w:type="character" w:customStyle="1" w:styleId="Protocol-maintextChar">
    <w:name w:val="Protocol - main text Char"/>
    <w:rsid w:val="00C920B7"/>
    <w:rPr>
      <w:rFonts w:cs="Times New Roman"/>
      <w:sz w:val="24"/>
      <w:szCs w:val="24"/>
      <w:lang w:val="en-GB" w:eastAsia="en-US" w:bidi="ar-SA"/>
    </w:rPr>
  </w:style>
  <w:style w:type="paragraph" w:customStyle="1" w:styleId="Protocol-unnumberedheading">
    <w:name w:val="Protocol - unnumbered heading"/>
    <w:basedOn w:val="Normal"/>
    <w:rsid w:val="00C920B7"/>
    <w:pPr>
      <w:pageBreakBefore/>
      <w:tabs>
        <w:tab w:val="left" w:pos="720"/>
      </w:tabs>
      <w:ind w:left="720" w:hanging="720"/>
      <w:jc w:val="center"/>
    </w:pPr>
    <w:rPr>
      <w:rFonts w:ascii="Times New Roman" w:eastAsia="Times New Roman" w:hAnsi="Times New Roman" w:cs="Times New Roman"/>
      <w:b/>
      <w:szCs w:val="20"/>
      <w:lang w:val="en-GB"/>
    </w:rPr>
  </w:style>
  <w:style w:type="paragraph" w:customStyle="1" w:styleId="Default">
    <w:name w:val="Default"/>
    <w:rsid w:val="00C920B7"/>
    <w:pPr>
      <w:autoSpaceDE w:val="0"/>
      <w:autoSpaceDN w:val="0"/>
      <w:adjustRightInd w:val="0"/>
    </w:pPr>
    <w:rPr>
      <w:rFonts w:ascii="EUAlbertina" w:eastAsia="Times New Roman" w:hAnsi="EUAlbertina" w:cs="EUAlbertina"/>
      <w:color w:val="000000"/>
      <w:lang w:val="en-GB" w:eastAsia="en-GB"/>
    </w:rPr>
  </w:style>
  <w:style w:type="paragraph" w:customStyle="1" w:styleId="CM4">
    <w:name w:val="CM4"/>
    <w:basedOn w:val="Default"/>
    <w:next w:val="Default"/>
    <w:rsid w:val="00C920B7"/>
    <w:rPr>
      <w:rFonts w:cs="Times New Roman"/>
      <w:color w:val="auto"/>
    </w:rPr>
  </w:style>
  <w:style w:type="paragraph" w:styleId="TOC4">
    <w:name w:val="toc 4"/>
    <w:basedOn w:val="Normal"/>
    <w:next w:val="Normal"/>
    <w:autoRedefine/>
    <w:uiPriority w:val="39"/>
    <w:rsid w:val="00C920B7"/>
    <w:pPr>
      <w:ind w:left="720"/>
    </w:pPr>
    <w:rPr>
      <w:rFonts w:ascii="Times New Roman" w:eastAsia="Times New Roman" w:hAnsi="Times New Roman" w:cs="Times New Roman"/>
      <w:lang w:val="en-GB" w:eastAsia="en-GB"/>
    </w:rPr>
  </w:style>
  <w:style w:type="paragraph" w:styleId="TOC5">
    <w:name w:val="toc 5"/>
    <w:basedOn w:val="Normal"/>
    <w:next w:val="Normal"/>
    <w:autoRedefine/>
    <w:uiPriority w:val="39"/>
    <w:rsid w:val="00C920B7"/>
    <w:pPr>
      <w:ind w:left="960"/>
    </w:pPr>
    <w:rPr>
      <w:rFonts w:ascii="Times New Roman" w:eastAsia="Times New Roman" w:hAnsi="Times New Roman" w:cs="Times New Roman"/>
      <w:lang w:val="en-GB" w:eastAsia="en-GB"/>
    </w:rPr>
  </w:style>
  <w:style w:type="paragraph" w:styleId="TOC6">
    <w:name w:val="toc 6"/>
    <w:basedOn w:val="Normal"/>
    <w:next w:val="Normal"/>
    <w:autoRedefine/>
    <w:uiPriority w:val="39"/>
    <w:rsid w:val="00C920B7"/>
    <w:pPr>
      <w:ind w:left="1200"/>
    </w:pPr>
    <w:rPr>
      <w:rFonts w:ascii="Times New Roman" w:eastAsia="Times New Roman" w:hAnsi="Times New Roman" w:cs="Times New Roman"/>
      <w:lang w:val="en-GB" w:eastAsia="en-GB"/>
    </w:rPr>
  </w:style>
  <w:style w:type="paragraph" w:styleId="TOC7">
    <w:name w:val="toc 7"/>
    <w:basedOn w:val="Normal"/>
    <w:next w:val="Normal"/>
    <w:autoRedefine/>
    <w:uiPriority w:val="39"/>
    <w:rsid w:val="00C920B7"/>
    <w:pPr>
      <w:ind w:left="1440"/>
    </w:pPr>
    <w:rPr>
      <w:rFonts w:ascii="Times New Roman" w:eastAsia="Times New Roman" w:hAnsi="Times New Roman" w:cs="Times New Roman"/>
      <w:lang w:val="en-GB" w:eastAsia="en-GB"/>
    </w:rPr>
  </w:style>
  <w:style w:type="paragraph" w:styleId="TOC8">
    <w:name w:val="toc 8"/>
    <w:basedOn w:val="Normal"/>
    <w:next w:val="Normal"/>
    <w:autoRedefine/>
    <w:uiPriority w:val="39"/>
    <w:rsid w:val="00C920B7"/>
    <w:pPr>
      <w:ind w:left="1680"/>
    </w:pPr>
    <w:rPr>
      <w:rFonts w:ascii="Times New Roman" w:eastAsia="Times New Roman" w:hAnsi="Times New Roman" w:cs="Times New Roman"/>
      <w:lang w:val="en-GB" w:eastAsia="en-GB"/>
    </w:rPr>
  </w:style>
  <w:style w:type="paragraph" w:styleId="TOC9">
    <w:name w:val="toc 9"/>
    <w:basedOn w:val="Normal"/>
    <w:next w:val="Normal"/>
    <w:autoRedefine/>
    <w:uiPriority w:val="39"/>
    <w:rsid w:val="00C920B7"/>
    <w:pPr>
      <w:ind w:left="1920"/>
    </w:pPr>
    <w:rPr>
      <w:rFonts w:ascii="Times New Roman" w:eastAsia="Times New Roman" w:hAnsi="Times New Roman" w:cs="Times New Roman"/>
      <w:lang w:val="en-GB" w:eastAsia="en-GB"/>
    </w:rPr>
  </w:style>
  <w:style w:type="paragraph" w:styleId="TOCHeading">
    <w:name w:val="TOC Heading"/>
    <w:basedOn w:val="Heading1"/>
    <w:next w:val="Normal"/>
    <w:uiPriority w:val="39"/>
    <w:unhideWhenUsed/>
    <w:qFormat/>
    <w:rsid w:val="00C920B7"/>
    <w:pPr>
      <w:keepLines/>
      <w:tabs>
        <w:tab w:val="clear" w:pos="1418"/>
        <w:tab w:val="clear" w:pos="2552"/>
        <w:tab w:val="clear" w:pos="3969"/>
      </w:tabs>
      <w:spacing w:line="259" w:lineRule="auto"/>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Revision">
    <w:name w:val="Revision"/>
    <w:hidden/>
    <w:uiPriority w:val="99"/>
    <w:semiHidden/>
    <w:rsid w:val="00C920B7"/>
    <w:rPr>
      <w:rFonts w:ascii="Arial" w:eastAsia="Times New Roman" w:hAnsi="Arial" w:cs="Times New Roman"/>
      <w:szCs w:val="20"/>
      <w:lang w:val="en-GB"/>
    </w:rPr>
  </w:style>
  <w:style w:type="paragraph" w:customStyle="1" w:styleId="ColorfulList-Accent11">
    <w:name w:val="Colorful List - Accent 11"/>
    <w:basedOn w:val="Normal"/>
    <w:link w:val="ColorfulList-Accent1Char"/>
    <w:uiPriority w:val="99"/>
    <w:qFormat/>
    <w:rsid w:val="00C920B7"/>
    <w:pPr>
      <w:spacing w:after="200" w:line="276" w:lineRule="auto"/>
      <w:ind w:left="720"/>
      <w:contextualSpacing/>
    </w:pPr>
    <w:rPr>
      <w:rFonts w:ascii="Calibri" w:eastAsia="Calibri" w:hAnsi="Calibri" w:cs="Times New Roman"/>
      <w:sz w:val="22"/>
      <w:szCs w:val="22"/>
      <w:lang w:val="en-GB"/>
    </w:rPr>
  </w:style>
  <w:style w:type="character" w:customStyle="1" w:styleId="ColorfulList-Accent1Char">
    <w:name w:val="Colorful List - Accent 1 Char"/>
    <w:basedOn w:val="DefaultParagraphFont"/>
    <w:link w:val="ColorfulList-Accent11"/>
    <w:uiPriority w:val="99"/>
    <w:rsid w:val="00C920B7"/>
    <w:rPr>
      <w:rFonts w:ascii="Calibri" w:eastAsia="Calibri" w:hAnsi="Calibri" w:cs="Times New Roman"/>
      <w:sz w:val="22"/>
      <w:szCs w:val="22"/>
      <w:lang w:val="en-GB"/>
    </w:rPr>
  </w:style>
  <w:style w:type="paragraph" w:styleId="EndnoteText">
    <w:name w:val="endnote text"/>
    <w:basedOn w:val="Normal"/>
    <w:link w:val="EndnoteTextChar"/>
    <w:uiPriority w:val="99"/>
    <w:unhideWhenUsed/>
    <w:rsid w:val="00C920B7"/>
    <w:pPr>
      <w:tabs>
        <w:tab w:val="left" w:pos="567"/>
        <w:tab w:val="left" w:pos="1134"/>
        <w:tab w:val="left" w:pos="1701"/>
        <w:tab w:val="left" w:pos="2268"/>
        <w:tab w:val="left" w:pos="2835"/>
      </w:tabs>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rsid w:val="00C920B7"/>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C920B7"/>
    <w:rPr>
      <w:vertAlign w:val="superscript"/>
    </w:rPr>
  </w:style>
  <w:style w:type="paragraph" w:customStyle="1" w:styleId="EndNoteBibliographyTitle">
    <w:name w:val="EndNote Bibliography Title"/>
    <w:basedOn w:val="Normal"/>
    <w:link w:val="EndNoteBibliographyTitleChar"/>
    <w:rsid w:val="00C920B7"/>
    <w:pPr>
      <w:tabs>
        <w:tab w:val="left" w:pos="567"/>
        <w:tab w:val="left" w:pos="1134"/>
        <w:tab w:val="left" w:pos="1701"/>
        <w:tab w:val="left" w:pos="2268"/>
        <w:tab w:val="left" w:pos="2835"/>
      </w:tabs>
      <w:spacing w:before="120"/>
      <w:jc w:val="center"/>
    </w:pPr>
    <w:rPr>
      <w:rFonts w:ascii="Arial" w:eastAsia="Times New Roman" w:hAnsi="Arial" w:cs="Arial"/>
      <w:noProof/>
      <w:szCs w:val="20"/>
      <w:lang w:val="en-US"/>
    </w:rPr>
  </w:style>
  <w:style w:type="character" w:customStyle="1" w:styleId="EndNoteBibliographyTitleChar">
    <w:name w:val="EndNote Bibliography Title Char"/>
    <w:basedOn w:val="DefaultParagraphFont"/>
    <w:link w:val="EndNoteBibliographyTitle"/>
    <w:rsid w:val="00C920B7"/>
    <w:rPr>
      <w:rFonts w:ascii="Arial" w:eastAsia="Times New Roman" w:hAnsi="Arial" w:cs="Arial"/>
      <w:noProof/>
      <w:szCs w:val="20"/>
      <w:lang w:val="en-US"/>
    </w:rPr>
  </w:style>
  <w:style w:type="paragraph" w:customStyle="1" w:styleId="EndNoteBibliography">
    <w:name w:val="EndNote Bibliography"/>
    <w:basedOn w:val="Normal"/>
    <w:link w:val="EndNoteBibliographyChar"/>
    <w:rsid w:val="00C920B7"/>
    <w:pPr>
      <w:tabs>
        <w:tab w:val="left" w:pos="567"/>
        <w:tab w:val="left" w:pos="1134"/>
        <w:tab w:val="left" w:pos="1701"/>
        <w:tab w:val="left" w:pos="2268"/>
        <w:tab w:val="left" w:pos="2835"/>
      </w:tabs>
      <w:spacing w:before="120"/>
    </w:pPr>
    <w:rPr>
      <w:rFonts w:ascii="Arial" w:eastAsia="Times New Roman" w:hAnsi="Arial" w:cs="Arial"/>
      <w:noProof/>
      <w:szCs w:val="20"/>
      <w:lang w:val="en-US"/>
    </w:rPr>
  </w:style>
  <w:style w:type="character" w:customStyle="1" w:styleId="EndNoteBibliographyChar">
    <w:name w:val="EndNote Bibliography Char"/>
    <w:basedOn w:val="DefaultParagraphFont"/>
    <w:link w:val="EndNoteBibliography"/>
    <w:rsid w:val="00C920B7"/>
    <w:rPr>
      <w:rFonts w:ascii="Arial" w:eastAsia="Times New Roman" w:hAnsi="Arial" w:cs="Arial"/>
      <w:noProof/>
      <w:szCs w:val="20"/>
      <w:lang w:val="en-US"/>
    </w:rPr>
  </w:style>
  <w:style w:type="character" w:styleId="FollowedHyperlink">
    <w:name w:val="FollowedHyperlink"/>
    <w:basedOn w:val="DefaultParagraphFont"/>
    <w:semiHidden/>
    <w:unhideWhenUsed/>
    <w:rsid w:val="00C920B7"/>
    <w:rPr>
      <w:color w:val="954F72" w:themeColor="followedHyperlink"/>
      <w:u w:val="single"/>
    </w:rPr>
  </w:style>
  <w:style w:type="paragraph" w:customStyle="1" w:styleId="gmail-msocommenttext">
    <w:name w:val="gmail-msocommenttext"/>
    <w:basedOn w:val="Normal"/>
    <w:rsid w:val="00C920B7"/>
    <w:pPr>
      <w:spacing w:before="100" w:beforeAutospacing="1" w:after="100" w:afterAutospacing="1"/>
    </w:pPr>
    <w:rPr>
      <w:rFonts w:ascii="Times New Roman" w:hAnsi="Times New Roman" w:cs="Times New Roman"/>
      <w:lang w:val="en-GB" w:eastAsia="en-GB"/>
    </w:rPr>
  </w:style>
  <w:style w:type="character" w:customStyle="1" w:styleId="gmail-msocommentreference">
    <w:name w:val="gmail-msocommentreference"/>
    <w:basedOn w:val="DefaultParagraphFont"/>
    <w:rsid w:val="00C920B7"/>
  </w:style>
  <w:style w:type="character" w:customStyle="1" w:styleId="Heading6Char">
    <w:name w:val="Heading 6 Char"/>
    <w:basedOn w:val="DefaultParagraphFont"/>
    <w:link w:val="Heading6"/>
    <w:uiPriority w:val="9"/>
    <w:semiHidden/>
    <w:rsid w:val="006317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17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17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17C8"/>
    <w:rPr>
      <w:rFonts w:asciiTheme="majorHAnsi" w:eastAsiaTheme="majorEastAsia" w:hAnsiTheme="majorHAnsi" w:cstheme="majorBidi"/>
      <w:i/>
      <w:iCs/>
      <w:color w:val="272727" w:themeColor="text1" w:themeTint="D8"/>
      <w:sz w:val="21"/>
      <w:szCs w:val="21"/>
    </w:rPr>
  </w:style>
  <w:style w:type="paragraph" w:customStyle="1" w:styleId="TableNote">
    <w:name w:val="TableNote"/>
    <w:basedOn w:val="Normal"/>
    <w:rsid w:val="00BC5708"/>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BC5708"/>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BC5708"/>
  </w:style>
  <w:style w:type="character" w:styleId="Emphasis">
    <w:name w:val="Emphasis"/>
    <w:basedOn w:val="DefaultParagraphFont"/>
    <w:uiPriority w:val="20"/>
    <w:qFormat/>
    <w:rsid w:val="00AF6A20"/>
    <w:rPr>
      <w:i/>
      <w:iCs/>
    </w:rPr>
  </w:style>
  <w:style w:type="table" w:styleId="PlainTable4">
    <w:name w:val="Plain Table 4"/>
    <w:basedOn w:val="TableNormal"/>
    <w:uiPriority w:val="44"/>
    <w:rsid w:val="00902A16"/>
    <w:rPr>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ttomtables">
    <w:name w:val="bottom tables"/>
    <w:basedOn w:val="Caption"/>
    <w:link w:val="bottomtablesChar"/>
    <w:qFormat/>
    <w:rsid w:val="00902A16"/>
    <w:pPr>
      <w:suppressAutoHyphens/>
      <w:spacing w:before="0" w:after="0"/>
    </w:pPr>
    <w:rPr>
      <w:rFonts w:asciiTheme="minorHAnsi" w:hAnsiTheme="minorHAnsi" w:cs="Arial"/>
      <w:bCs w:val="0"/>
      <w:i/>
      <w:iCs/>
      <w:sz w:val="16"/>
      <w:szCs w:val="16"/>
      <w:lang w:eastAsia="ar-SA"/>
    </w:rPr>
  </w:style>
  <w:style w:type="character" w:customStyle="1" w:styleId="bottomtablesChar">
    <w:name w:val="bottom tables Char"/>
    <w:basedOn w:val="DefaultParagraphFont"/>
    <w:link w:val="bottomtables"/>
    <w:rsid w:val="00902A16"/>
    <w:rPr>
      <w:rFonts w:eastAsia="Times New Roman" w:cs="Arial"/>
      <w:b/>
      <w:i/>
      <w:iCs/>
      <w:sz w:val="16"/>
      <w:szCs w:val="16"/>
      <w:lang w:val="en-GB" w:eastAsia="ar-SA"/>
    </w:rPr>
  </w:style>
  <w:style w:type="paragraph" w:customStyle="1" w:styleId="Tablesformat">
    <w:name w:val="Tablesformat"/>
    <w:basedOn w:val="Normal"/>
    <w:link w:val="TablesformatChar"/>
    <w:qFormat/>
    <w:rsid w:val="005C2AB6"/>
    <w:pPr>
      <w:tabs>
        <w:tab w:val="left" w:pos="567"/>
        <w:tab w:val="left" w:pos="1134"/>
        <w:tab w:val="left" w:pos="1701"/>
        <w:tab w:val="left" w:pos="2268"/>
        <w:tab w:val="left" w:pos="2835"/>
      </w:tabs>
      <w:suppressAutoHyphens/>
      <w:jc w:val="both"/>
    </w:pPr>
    <w:rPr>
      <w:rFonts w:eastAsia="Times New Roman" w:cs="Arial"/>
      <w:sz w:val="22"/>
      <w:szCs w:val="22"/>
      <w:lang w:val="en-GB" w:eastAsia="en-GB"/>
    </w:rPr>
  </w:style>
  <w:style w:type="character" w:customStyle="1" w:styleId="TablesformatChar">
    <w:name w:val="Tablesformat Char"/>
    <w:basedOn w:val="DefaultParagraphFont"/>
    <w:link w:val="Tablesformat"/>
    <w:rsid w:val="005C2AB6"/>
    <w:rPr>
      <w:rFonts w:eastAsia="Times New Roman"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4002">
      <w:bodyDiv w:val="1"/>
      <w:marLeft w:val="0"/>
      <w:marRight w:val="0"/>
      <w:marTop w:val="0"/>
      <w:marBottom w:val="0"/>
      <w:divBdr>
        <w:top w:val="none" w:sz="0" w:space="0" w:color="auto"/>
        <w:left w:val="none" w:sz="0" w:space="0" w:color="auto"/>
        <w:bottom w:val="none" w:sz="0" w:space="0" w:color="auto"/>
        <w:right w:val="none" w:sz="0" w:space="0" w:color="auto"/>
      </w:divBdr>
    </w:div>
    <w:div w:id="1138229803">
      <w:bodyDiv w:val="1"/>
      <w:marLeft w:val="0"/>
      <w:marRight w:val="0"/>
      <w:marTop w:val="0"/>
      <w:marBottom w:val="0"/>
      <w:divBdr>
        <w:top w:val="none" w:sz="0" w:space="0" w:color="auto"/>
        <w:left w:val="none" w:sz="0" w:space="0" w:color="auto"/>
        <w:bottom w:val="none" w:sz="0" w:space="0" w:color="auto"/>
        <w:right w:val="none" w:sz="0" w:space="0" w:color="auto"/>
      </w:divBdr>
    </w:div>
    <w:div w:id="1256356400">
      <w:bodyDiv w:val="1"/>
      <w:marLeft w:val="0"/>
      <w:marRight w:val="0"/>
      <w:marTop w:val="0"/>
      <w:marBottom w:val="0"/>
      <w:divBdr>
        <w:top w:val="none" w:sz="0" w:space="0" w:color="auto"/>
        <w:left w:val="none" w:sz="0" w:space="0" w:color="auto"/>
        <w:bottom w:val="none" w:sz="0" w:space="0" w:color="auto"/>
        <w:right w:val="none" w:sz="0" w:space="0" w:color="auto"/>
      </w:divBdr>
      <w:divsChild>
        <w:div w:id="734859625">
          <w:marLeft w:val="0"/>
          <w:marRight w:val="0"/>
          <w:marTop w:val="0"/>
          <w:marBottom w:val="0"/>
          <w:divBdr>
            <w:top w:val="none" w:sz="0" w:space="0" w:color="auto"/>
            <w:left w:val="none" w:sz="0" w:space="0" w:color="auto"/>
            <w:bottom w:val="none" w:sz="0" w:space="0" w:color="auto"/>
            <w:right w:val="none" w:sz="0" w:space="0" w:color="auto"/>
          </w:divBdr>
        </w:div>
        <w:div w:id="1923102494">
          <w:marLeft w:val="0"/>
          <w:marRight w:val="0"/>
          <w:marTop w:val="0"/>
          <w:marBottom w:val="0"/>
          <w:divBdr>
            <w:top w:val="none" w:sz="0" w:space="0" w:color="auto"/>
            <w:left w:val="none" w:sz="0" w:space="0" w:color="auto"/>
            <w:bottom w:val="none" w:sz="0" w:space="0" w:color="auto"/>
            <w:right w:val="none" w:sz="0" w:space="0" w:color="auto"/>
          </w:divBdr>
        </w:div>
        <w:div w:id="189296755">
          <w:marLeft w:val="0"/>
          <w:marRight w:val="0"/>
          <w:marTop w:val="0"/>
          <w:marBottom w:val="0"/>
          <w:divBdr>
            <w:top w:val="none" w:sz="0" w:space="0" w:color="auto"/>
            <w:left w:val="none" w:sz="0" w:space="0" w:color="auto"/>
            <w:bottom w:val="none" w:sz="0" w:space="0" w:color="auto"/>
            <w:right w:val="none" w:sz="0" w:space="0" w:color="auto"/>
          </w:divBdr>
        </w:div>
        <w:div w:id="533153589">
          <w:marLeft w:val="0"/>
          <w:marRight w:val="0"/>
          <w:marTop w:val="0"/>
          <w:marBottom w:val="0"/>
          <w:divBdr>
            <w:top w:val="none" w:sz="0" w:space="0" w:color="auto"/>
            <w:left w:val="none" w:sz="0" w:space="0" w:color="auto"/>
            <w:bottom w:val="none" w:sz="0" w:space="0" w:color="auto"/>
            <w:right w:val="none" w:sz="0" w:space="0" w:color="auto"/>
          </w:divBdr>
        </w:div>
        <w:div w:id="1562787846">
          <w:marLeft w:val="0"/>
          <w:marRight w:val="0"/>
          <w:marTop w:val="0"/>
          <w:marBottom w:val="0"/>
          <w:divBdr>
            <w:top w:val="none" w:sz="0" w:space="0" w:color="auto"/>
            <w:left w:val="none" w:sz="0" w:space="0" w:color="auto"/>
            <w:bottom w:val="none" w:sz="0" w:space="0" w:color="auto"/>
            <w:right w:val="none" w:sz="0" w:space="0" w:color="auto"/>
          </w:divBdr>
        </w:div>
      </w:divsChild>
    </w:div>
    <w:div w:id="2022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hyperlink" Target="http://www.consort-statement.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becky.ward@imperial.ac.uk" TargetMode="External"/><Relationship Id="rId17" Type="http://schemas.openxmlformats.org/officeDocument/2006/relationships/image" Target="media/image5.e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co@ic.ac.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hra.gov.uk/Safetyinformation/Reportingsafetyproblems/Devices/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uidance.nice.org.uk/CG147"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356E-8E33-4BCD-82FF-BCA35695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103</Pages>
  <Words>24357</Words>
  <Characters>138835</Characters>
  <Application>Microsoft Office Word</Application>
  <DocSecurity>0</DocSecurity>
  <Lines>1156</Lines>
  <Paragraphs>325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Lorenzon</dc:creator>
  <cp:keywords/>
  <dc:description/>
  <cp:lastModifiedBy>Hannah Gardiner</cp:lastModifiedBy>
  <cp:revision>27</cp:revision>
  <dcterms:created xsi:type="dcterms:W3CDTF">2023-07-12T09:42:00Z</dcterms:created>
  <dcterms:modified xsi:type="dcterms:W3CDTF">2023-08-25T10:24:00Z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2022-06-27T13:25:36Z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1f9d2863-bbf9-4942-adae-e903809cef95</vt:lpwstr>
  </property>
  <property fmtid="{D5CDD505-2E9C-101B-9397-08002B2CF9AE}" pid="8" name="MSIP_Label_be5cb09a-2992-49d6-8ac9-5f63e7b1ad2f_ContentBits">
    <vt:lpwstr>0</vt:lpwstr>
  </property>
</Properties>
</file>