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7561" w14:textId="6686DA69" w:rsidR="00C80A84" w:rsidRPr="000E0AC0" w:rsidRDefault="00CA3EBD" w:rsidP="00CF2F8F">
      <w:pPr>
        <w:rPr>
          <w:bCs/>
          <w:color w:val="000000" w:themeColor="text1"/>
        </w:rPr>
      </w:pPr>
      <w:r w:rsidRPr="000E0AC0">
        <w:rPr>
          <w:color w:val="000000" w:themeColor="text1"/>
        </w:rPr>
        <w:t xml:space="preserve">Appendix </w:t>
      </w:r>
      <w:r w:rsidR="00F02E28" w:rsidRPr="000E0AC0">
        <w:rPr>
          <w:color w:val="000000" w:themeColor="text1"/>
        </w:rPr>
        <w:t>1</w:t>
      </w:r>
      <w:r w:rsidR="005B0B20" w:rsidRPr="000E0AC0">
        <w:rPr>
          <w:color w:val="000000" w:themeColor="text1"/>
        </w:rPr>
        <w:t xml:space="preserve">. </w:t>
      </w:r>
      <w:r w:rsidR="00DF7FCD" w:rsidRPr="000E0AC0">
        <w:rPr>
          <w:bCs/>
          <w:color w:val="000000" w:themeColor="text1"/>
        </w:rPr>
        <w:t>EUROlinkCAT Common Data Model: Morbidity</w:t>
      </w:r>
      <w:bookmarkStart w:id="0" w:name="_GoBack"/>
      <w:bookmarkEnd w:id="0"/>
    </w:p>
    <w:p w14:paraId="742D724A" w14:textId="0D7B0743" w:rsidR="00DF7FCD" w:rsidRPr="000E0AC0" w:rsidRDefault="00DF7FCD" w:rsidP="005E4F89">
      <w:pPr>
        <w:pStyle w:val="nova-legacy-e-listitem"/>
        <w:shd w:val="clear" w:color="auto" w:fill="FFFFFF"/>
        <w:spacing w:before="0" w:after="0" w:afterAutospacing="0"/>
        <w:rPr>
          <w:rStyle w:val="Hyperlink"/>
          <w:rFonts w:asciiTheme="minorHAnsi" w:hAnsiTheme="minorHAnsi" w:cstheme="minorHAnsi"/>
          <w:color w:val="000000" w:themeColor="text1"/>
          <w:sz w:val="22"/>
          <w:szCs w:val="22"/>
        </w:rPr>
      </w:pPr>
      <w:r w:rsidRPr="000E0AC0">
        <w:rPr>
          <w:rFonts w:asciiTheme="minorHAnsi" w:hAnsiTheme="minorHAnsi" w:cstheme="minorHAnsi"/>
          <w:color w:val="000000" w:themeColor="text1"/>
          <w:sz w:val="22"/>
          <w:szCs w:val="22"/>
        </w:rPr>
        <w:t xml:space="preserve">Citation: Loane M, Densem J, de Walle H, Garne E, Given J, Karnell K, Pierini A, Rankin J, Reid A, Rissmann A, Tan J, Morris JK (2020). EUROlinkCAT Common Data Model: Morbidity. Ulster University. DOI: </w:t>
      </w:r>
      <w:hyperlink r:id="rId8" w:tgtFrame="_blank" w:history="1">
        <w:r w:rsidRPr="000E0AC0">
          <w:rPr>
            <w:rStyle w:val="Hyperlink"/>
            <w:rFonts w:asciiTheme="minorHAnsi" w:hAnsiTheme="minorHAnsi" w:cstheme="minorHAnsi"/>
            <w:color w:val="000000" w:themeColor="text1"/>
            <w:sz w:val="22"/>
            <w:szCs w:val="22"/>
          </w:rPr>
          <w:t>10.13140/RG.2.2.29365.96484</w:t>
        </w:r>
      </w:hyperlink>
      <w:r w:rsidR="000321AF" w:rsidRPr="000E0AC0">
        <w:rPr>
          <w:rStyle w:val="Hyperlink"/>
          <w:rFonts w:asciiTheme="minorHAnsi" w:hAnsiTheme="minorHAnsi" w:cstheme="minorHAnsi"/>
          <w:color w:val="000000" w:themeColor="text1"/>
          <w:sz w:val="22"/>
          <w:szCs w:val="22"/>
        </w:rPr>
        <w:t xml:space="preserve"> </w:t>
      </w:r>
    </w:p>
    <w:sdt>
      <w:sdtPr>
        <w:rPr>
          <w:rFonts w:asciiTheme="minorHAnsi" w:eastAsiaTheme="minorHAnsi" w:hAnsiTheme="minorHAnsi" w:cstheme="minorBidi"/>
          <w:color w:val="000000" w:themeColor="text1"/>
          <w:sz w:val="22"/>
          <w:szCs w:val="22"/>
          <w:lang w:val="en-GB"/>
        </w:rPr>
        <w:id w:val="118802403"/>
        <w:docPartObj>
          <w:docPartGallery w:val="Table of Contents"/>
          <w:docPartUnique/>
        </w:docPartObj>
      </w:sdtPr>
      <w:sdtEndPr>
        <w:rPr>
          <w:b/>
          <w:bCs/>
          <w:noProof/>
        </w:rPr>
      </w:sdtEndPr>
      <w:sdtContent>
        <w:p w14:paraId="5624BC91" w14:textId="77777777" w:rsidR="00DF7FCD" w:rsidRPr="000E0AC0" w:rsidRDefault="00DF7FCD" w:rsidP="00DF7FCD">
          <w:pPr>
            <w:pStyle w:val="TOCHeading"/>
            <w:rPr>
              <w:color w:val="000000" w:themeColor="text1"/>
            </w:rPr>
          </w:pPr>
          <w:r w:rsidRPr="000E0AC0">
            <w:rPr>
              <w:color w:val="000000" w:themeColor="text1"/>
            </w:rPr>
            <w:t>Contents</w:t>
          </w:r>
        </w:p>
        <w:p w14:paraId="455F684F" w14:textId="4039BCCF" w:rsidR="00E63626" w:rsidRPr="000E0AC0" w:rsidRDefault="00DF7FCD">
          <w:pPr>
            <w:pStyle w:val="TOC1"/>
            <w:rPr>
              <w:rFonts w:eastAsiaTheme="minorEastAsia"/>
              <w:noProof/>
              <w:color w:val="000000" w:themeColor="text1"/>
              <w:lang w:val="fi-FI" w:eastAsia="fi-FI"/>
            </w:rPr>
          </w:pPr>
          <w:r w:rsidRPr="000E0AC0">
            <w:rPr>
              <w:color w:val="000000" w:themeColor="text1"/>
            </w:rPr>
            <w:fldChar w:fldCharType="begin"/>
          </w:r>
          <w:r w:rsidRPr="000E0AC0">
            <w:rPr>
              <w:color w:val="000000" w:themeColor="text1"/>
            </w:rPr>
            <w:instrText xml:space="preserve"> TOC \o "1-3" \h \z \u </w:instrText>
          </w:r>
          <w:r w:rsidRPr="000E0AC0">
            <w:rPr>
              <w:color w:val="000000" w:themeColor="text1"/>
            </w:rPr>
            <w:fldChar w:fldCharType="separate"/>
          </w:r>
          <w:hyperlink w:anchor="_Toc148375264" w:history="1">
            <w:r w:rsidR="00E63626" w:rsidRPr="000E0AC0">
              <w:rPr>
                <w:rStyle w:val="Hyperlink"/>
                <w:b/>
                <w:noProof/>
                <w:color w:val="000000" w:themeColor="text1"/>
                <w:lang w:val="en-US"/>
              </w:rPr>
              <w:t>Introduction</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_Toc148375264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3</w:t>
            </w:r>
            <w:r w:rsidR="00E63626" w:rsidRPr="000E0AC0">
              <w:rPr>
                <w:noProof/>
                <w:webHidden/>
                <w:color w:val="000000" w:themeColor="text1"/>
              </w:rPr>
              <w:fldChar w:fldCharType="end"/>
            </w:r>
          </w:hyperlink>
        </w:p>
        <w:p w14:paraId="783166A1" w14:textId="4621DB77" w:rsidR="00E63626" w:rsidRPr="000E0AC0" w:rsidRDefault="000E0AC0">
          <w:pPr>
            <w:pStyle w:val="TOC1"/>
            <w:rPr>
              <w:rFonts w:eastAsiaTheme="minorEastAsia"/>
              <w:noProof/>
              <w:color w:val="000000" w:themeColor="text1"/>
              <w:lang w:val="fi-FI" w:eastAsia="fi-FI"/>
            </w:rPr>
          </w:pPr>
          <w:hyperlink w:anchor="_Toc148375265" w:history="1">
            <w:r w:rsidR="00E63626" w:rsidRPr="000E0AC0">
              <w:rPr>
                <w:rStyle w:val="Hyperlink"/>
                <w:b/>
                <w:noProof/>
                <w:color w:val="000000" w:themeColor="text1"/>
              </w:rPr>
              <w:t>Table Overview</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_Toc148375265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4</w:t>
            </w:r>
            <w:r w:rsidR="00E63626" w:rsidRPr="000E0AC0">
              <w:rPr>
                <w:noProof/>
                <w:webHidden/>
                <w:color w:val="000000" w:themeColor="text1"/>
              </w:rPr>
              <w:fldChar w:fldCharType="end"/>
            </w:r>
          </w:hyperlink>
        </w:p>
        <w:p w14:paraId="1A3B16B7" w14:textId="7FF9530B" w:rsidR="00E63626" w:rsidRPr="000E0AC0" w:rsidRDefault="000E0AC0">
          <w:pPr>
            <w:pStyle w:val="TOC1"/>
            <w:rPr>
              <w:rFonts w:eastAsiaTheme="minorEastAsia"/>
              <w:noProof/>
              <w:color w:val="000000" w:themeColor="text1"/>
              <w:lang w:val="fi-FI" w:eastAsia="fi-FI"/>
            </w:rPr>
          </w:pPr>
          <w:hyperlink w:anchor="_Toc148375266" w:history="1">
            <w:r w:rsidR="00E63626" w:rsidRPr="000E0AC0">
              <w:rPr>
                <w:rStyle w:val="Hyperlink"/>
                <w:b/>
                <w:noProof/>
                <w:color w:val="000000" w:themeColor="text1"/>
              </w:rPr>
              <w:t>Table structure</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_Toc148375266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5</w:t>
            </w:r>
            <w:r w:rsidR="00E63626" w:rsidRPr="000E0AC0">
              <w:rPr>
                <w:noProof/>
                <w:webHidden/>
                <w:color w:val="000000" w:themeColor="text1"/>
              </w:rPr>
              <w:fldChar w:fldCharType="end"/>
            </w:r>
          </w:hyperlink>
        </w:p>
        <w:p w14:paraId="67E3376E" w14:textId="09E963FB" w:rsidR="00E63626" w:rsidRPr="000E0AC0" w:rsidRDefault="000E0AC0">
          <w:pPr>
            <w:pStyle w:val="TOC1"/>
            <w:rPr>
              <w:rFonts w:eastAsiaTheme="minorEastAsia"/>
              <w:noProof/>
              <w:color w:val="000000" w:themeColor="text1"/>
              <w:lang w:val="fi-FI" w:eastAsia="fi-FI"/>
            </w:rPr>
          </w:pPr>
          <w:hyperlink w:anchor="_Toc148375267" w:history="1">
            <w:r w:rsidR="00E63626" w:rsidRPr="000E0AC0">
              <w:rPr>
                <w:rStyle w:val="Hyperlink"/>
                <w:b/>
                <w:noProof/>
                <w:color w:val="000000" w:themeColor="text1"/>
              </w:rPr>
              <w:t>Data Dictionary by Table</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_Toc148375267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6</w:t>
            </w:r>
            <w:r w:rsidR="00E63626" w:rsidRPr="000E0AC0">
              <w:rPr>
                <w:noProof/>
                <w:webHidden/>
                <w:color w:val="000000" w:themeColor="text1"/>
              </w:rPr>
              <w:fldChar w:fldCharType="end"/>
            </w:r>
          </w:hyperlink>
        </w:p>
        <w:p w14:paraId="12D265B5" w14:textId="3FA0B879" w:rsidR="00E63626" w:rsidRPr="000E0AC0" w:rsidRDefault="000E0AC0" w:rsidP="00E63626">
          <w:pPr>
            <w:pStyle w:val="TOC2"/>
            <w:rPr>
              <w:rFonts w:eastAsiaTheme="minorEastAsia"/>
              <w:noProof/>
              <w:color w:val="000000" w:themeColor="text1"/>
              <w:lang w:val="fi-FI" w:eastAsia="fi-FI"/>
            </w:rPr>
          </w:pPr>
          <w:hyperlink w:anchor="_Toc148375268" w:history="1">
            <w:r w:rsidR="00E63626" w:rsidRPr="000E0AC0">
              <w:rPr>
                <w:rStyle w:val="Hyperlink"/>
                <w:b/>
                <w:noProof/>
                <w:color w:val="000000" w:themeColor="text1"/>
              </w:rPr>
              <w:t>Table: Patient level data</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_Toc148375268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6</w:t>
            </w:r>
            <w:r w:rsidR="00E63626" w:rsidRPr="000E0AC0">
              <w:rPr>
                <w:noProof/>
                <w:webHidden/>
                <w:color w:val="000000" w:themeColor="text1"/>
              </w:rPr>
              <w:fldChar w:fldCharType="end"/>
            </w:r>
          </w:hyperlink>
        </w:p>
        <w:p w14:paraId="2C949610" w14:textId="15440587" w:rsidR="00E63626" w:rsidRPr="000E0AC0" w:rsidRDefault="000E0AC0">
          <w:pPr>
            <w:pStyle w:val="TOC3"/>
            <w:tabs>
              <w:tab w:val="right" w:leader="dot" w:pos="9016"/>
            </w:tabs>
            <w:rPr>
              <w:rFonts w:eastAsiaTheme="minorEastAsia"/>
              <w:noProof/>
              <w:color w:val="000000" w:themeColor="text1"/>
              <w:lang w:val="fi-FI" w:eastAsia="fi-FI"/>
            </w:rPr>
          </w:pPr>
          <w:hyperlink w:anchor="_Toc148375269" w:history="1">
            <w:r w:rsidR="00E63626" w:rsidRPr="000E0AC0">
              <w:rPr>
                <w:rStyle w:val="Hyperlink"/>
                <w:b/>
                <w:noProof/>
                <w:color w:val="000000" w:themeColor="text1"/>
              </w:rPr>
              <w:t>Information on risk factors – needed for all children</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_Toc148375269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7</w:t>
            </w:r>
            <w:r w:rsidR="00E63626" w:rsidRPr="000E0AC0">
              <w:rPr>
                <w:noProof/>
                <w:webHidden/>
                <w:color w:val="000000" w:themeColor="text1"/>
              </w:rPr>
              <w:fldChar w:fldCharType="end"/>
            </w:r>
          </w:hyperlink>
        </w:p>
        <w:p w14:paraId="5B4DBE53" w14:textId="5CDD67D6" w:rsidR="00E63626" w:rsidRPr="000E0AC0" w:rsidRDefault="000E0AC0">
          <w:pPr>
            <w:pStyle w:val="TOC3"/>
            <w:tabs>
              <w:tab w:val="right" w:leader="dot" w:pos="9016"/>
            </w:tabs>
            <w:rPr>
              <w:rFonts w:eastAsiaTheme="minorEastAsia"/>
              <w:noProof/>
              <w:color w:val="000000" w:themeColor="text1"/>
              <w:lang w:val="fi-FI" w:eastAsia="fi-FI"/>
            </w:rPr>
          </w:pPr>
          <w:hyperlink w:anchor="_Toc148375270" w:history="1">
            <w:r w:rsidR="00E63626" w:rsidRPr="000E0AC0">
              <w:rPr>
                <w:rStyle w:val="Hyperlink"/>
                <w:rFonts w:eastAsia="Times New Roman"/>
                <w:b/>
                <w:noProof/>
                <w:color w:val="000000" w:themeColor="text1"/>
                <w:lang w:eastAsia="en-GB"/>
              </w:rPr>
              <w:t>Recoded variables</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_Toc148375270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9</w:t>
            </w:r>
            <w:r w:rsidR="00E63626" w:rsidRPr="000E0AC0">
              <w:rPr>
                <w:noProof/>
                <w:webHidden/>
                <w:color w:val="000000" w:themeColor="text1"/>
              </w:rPr>
              <w:fldChar w:fldCharType="end"/>
            </w:r>
          </w:hyperlink>
        </w:p>
        <w:p w14:paraId="508B602D" w14:textId="5191EFA7" w:rsidR="00E63626" w:rsidRPr="000E0AC0" w:rsidRDefault="000E0AC0">
          <w:pPr>
            <w:pStyle w:val="TOC3"/>
            <w:tabs>
              <w:tab w:val="right" w:leader="dot" w:pos="9016"/>
            </w:tabs>
            <w:rPr>
              <w:rFonts w:eastAsiaTheme="minorEastAsia"/>
              <w:noProof/>
              <w:color w:val="000000" w:themeColor="text1"/>
              <w:lang w:val="fi-FI" w:eastAsia="fi-FI"/>
            </w:rPr>
          </w:pPr>
          <w:hyperlink w:anchor="_Toc148375271" w:history="1">
            <w:r w:rsidR="00E63626" w:rsidRPr="000E0AC0">
              <w:rPr>
                <w:rStyle w:val="Hyperlink"/>
                <w:b/>
                <w:noProof/>
                <w:color w:val="000000" w:themeColor="text1"/>
              </w:rPr>
              <w:t>Derived variables relating to linkage</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_Toc148375271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10</w:t>
            </w:r>
            <w:r w:rsidR="00E63626" w:rsidRPr="000E0AC0">
              <w:rPr>
                <w:noProof/>
                <w:webHidden/>
                <w:color w:val="000000" w:themeColor="text1"/>
              </w:rPr>
              <w:fldChar w:fldCharType="end"/>
            </w:r>
          </w:hyperlink>
        </w:p>
        <w:p w14:paraId="0DF57904" w14:textId="304D001D" w:rsidR="00E63626" w:rsidRPr="000E0AC0" w:rsidRDefault="000E0AC0" w:rsidP="00E63626">
          <w:pPr>
            <w:pStyle w:val="TOC2"/>
            <w:rPr>
              <w:rFonts w:eastAsiaTheme="minorEastAsia"/>
              <w:noProof/>
              <w:color w:val="000000" w:themeColor="text1"/>
              <w:lang w:val="fi-FI" w:eastAsia="fi-FI"/>
            </w:rPr>
          </w:pPr>
          <w:hyperlink w:anchor="_Toc148375272" w:history="1">
            <w:r w:rsidR="00E63626" w:rsidRPr="000E0AC0">
              <w:rPr>
                <w:rStyle w:val="Hyperlink"/>
                <w:b/>
                <w:noProof/>
                <w:color w:val="000000" w:themeColor="text1"/>
              </w:rPr>
              <w:t>Table: Hospital admission variables</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_Toc148375272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12</w:t>
            </w:r>
            <w:r w:rsidR="00E63626" w:rsidRPr="000E0AC0">
              <w:rPr>
                <w:noProof/>
                <w:webHidden/>
                <w:color w:val="000000" w:themeColor="text1"/>
              </w:rPr>
              <w:fldChar w:fldCharType="end"/>
            </w:r>
          </w:hyperlink>
        </w:p>
        <w:p w14:paraId="1D3039B0" w14:textId="51F24E0E" w:rsidR="00E63626" w:rsidRPr="000E0AC0" w:rsidRDefault="000E0AC0" w:rsidP="00E63626">
          <w:pPr>
            <w:pStyle w:val="TOC2"/>
            <w:rPr>
              <w:rFonts w:eastAsiaTheme="minorEastAsia"/>
              <w:noProof/>
              <w:color w:val="000000" w:themeColor="text1"/>
              <w:lang w:val="fi-FI" w:eastAsia="fi-FI"/>
            </w:rPr>
          </w:pPr>
          <w:hyperlink w:anchor="_Toc148375273" w:history="1">
            <w:r w:rsidR="00E63626" w:rsidRPr="000E0AC0">
              <w:rPr>
                <w:rStyle w:val="Hyperlink"/>
                <w:b/>
                <w:noProof/>
                <w:color w:val="000000" w:themeColor="text1"/>
              </w:rPr>
              <w:t>Table: Diagnosis variables (up to 10th birthday)</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_Toc148375273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13</w:t>
            </w:r>
            <w:r w:rsidR="00E63626" w:rsidRPr="000E0AC0">
              <w:rPr>
                <w:noProof/>
                <w:webHidden/>
                <w:color w:val="000000" w:themeColor="text1"/>
              </w:rPr>
              <w:fldChar w:fldCharType="end"/>
            </w:r>
          </w:hyperlink>
        </w:p>
        <w:p w14:paraId="5E21E75B" w14:textId="66E6DDFB" w:rsidR="00E63626" w:rsidRPr="000E0AC0" w:rsidRDefault="000E0AC0" w:rsidP="00E63626">
          <w:pPr>
            <w:pStyle w:val="TOC2"/>
            <w:rPr>
              <w:rFonts w:eastAsiaTheme="minorEastAsia"/>
              <w:noProof/>
              <w:color w:val="000000" w:themeColor="text1"/>
              <w:lang w:val="fi-FI" w:eastAsia="fi-FI"/>
            </w:rPr>
          </w:pPr>
          <w:hyperlink w:anchor="_Toc148375274" w:history="1">
            <w:r w:rsidR="00E63626" w:rsidRPr="000E0AC0">
              <w:rPr>
                <w:rStyle w:val="Hyperlink"/>
                <w:b/>
                <w:noProof/>
                <w:color w:val="000000" w:themeColor="text1"/>
              </w:rPr>
              <w:t>Table: Surgery and Procedures (including admission to intensive care unit)</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_Toc148375274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15</w:t>
            </w:r>
            <w:r w:rsidR="00E63626" w:rsidRPr="000E0AC0">
              <w:rPr>
                <w:noProof/>
                <w:webHidden/>
                <w:color w:val="000000" w:themeColor="text1"/>
              </w:rPr>
              <w:fldChar w:fldCharType="end"/>
            </w:r>
          </w:hyperlink>
        </w:p>
        <w:p w14:paraId="55B586C4" w14:textId="202480A3" w:rsidR="00E63626" w:rsidRPr="000E0AC0" w:rsidRDefault="000E0AC0" w:rsidP="00E63626">
          <w:pPr>
            <w:pStyle w:val="TOC2"/>
            <w:rPr>
              <w:rFonts w:eastAsiaTheme="minorEastAsia"/>
              <w:noProof/>
              <w:color w:val="000000" w:themeColor="text1"/>
              <w:lang w:val="fi-FI" w:eastAsia="fi-FI"/>
            </w:rPr>
          </w:pPr>
          <w:hyperlink w:anchor="_Toc148375275" w:history="1">
            <w:r w:rsidR="00E63626" w:rsidRPr="000E0AC0">
              <w:rPr>
                <w:rStyle w:val="Hyperlink"/>
                <w:b/>
                <w:noProof/>
                <w:color w:val="000000" w:themeColor="text1"/>
              </w:rPr>
              <w:t>Table: Prescriptions</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_Toc148375275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17</w:t>
            </w:r>
            <w:r w:rsidR="00E63626" w:rsidRPr="000E0AC0">
              <w:rPr>
                <w:noProof/>
                <w:webHidden/>
                <w:color w:val="000000" w:themeColor="text1"/>
              </w:rPr>
              <w:fldChar w:fldCharType="end"/>
            </w:r>
          </w:hyperlink>
        </w:p>
        <w:p w14:paraId="2FFFFEF2" w14:textId="41D1ECF6" w:rsidR="00E63626" w:rsidRPr="000E0AC0" w:rsidRDefault="000E0AC0" w:rsidP="00E63626">
          <w:pPr>
            <w:pStyle w:val="TOC2"/>
            <w:rPr>
              <w:rFonts w:eastAsiaTheme="minorEastAsia"/>
              <w:noProof/>
              <w:color w:val="000000" w:themeColor="text1"/>
              <w:lang w:val="fi-FI" w:eastAsia="fi-FI"/>
            </w:rPr>
          </w:pPr>
          <w:hyperlink w:anchor="_Toc148375276" w:history="1">
            <w:r w:rsidR="00E63626" w:rsidRPr="000E0AC0">
              <w:rPr>
                <w:rStyle w:val="Hyperlink"/>
                <w:b/>
                <w:noProof/>
                <w:color w:val="000000" w:themeColor="text1"/>
              </w:rPr>
              <w:t>Appendix 1a: Algorithm for classifying L_MORB_INCLUDE</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_Toc148375276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21</w:t>
            </w:r>
            <w:r w:rsidR="00E63626" w:rsidRPr="000E0AC0">
              <w:rPr>
                <w:noProof/>
                <w:webHidden/>
                <w:color w:val="000000" w:themeColor="text1"/>
              </w:rPr>
              <w:fldChar w:fldCharType="end"/>
            </w:r>
          </w:hyperlink>
        </w:p>
        <w:p w14:paraId="0AE4596B" w14:textId="2256E5FD" w:rsidR="00E63626" w:rsidRPr="000E0AC0" w:rsidRDefault="000E0AC0" w:rsidP="00E63626">
          <w:pPr>
            <w:pStyle w:val="TOC2"/>
            <w:rPr>
              <w:rFonts w:eastAsiaTheme="minorEastAsia"/>
              <w:noProof/>
              <w:color w:val="000000" w:themeColor="text1"/>
              <w:lang w:val="fi-FI" w:eastAsia="fi-FI"/>
            </w:rPr>
          </w:pPr>
          <w:hyperlink w:anchor="_Toc148375277" w:history="1">
            <w:r w:rsidR="00E63626" w:rsidRPr="000E0AC0">
              <w:rPr>
                <w:rStyle w:val="Hyperlink"/>
                <w:b/>
                <w:noProof/>
                <w:color w:val="000000" w:themeColor="text1"/>
              </w:rPr>
              <w:t xml:space="preserve">Appendix 1b: </w:t>
            </w:r>
            <w:r w:rsidR="00E63626" w:rsidRPr="000E0AC0">
              <w:rPr>
                <w:rStyle w:val="Hyperlink"/>
                <w:noProof/>
                <w:color w:val="000000" w:themeColor="text1"/>
              </w:rPr>
              <w:t>Guideline for coding confidence in matching variables in different datasets i.e. L_CONFIDENCE, L_CONFID_HDR, L_CONFID_ PX</w:t>
            </w:r>
            <w:r w:rsidR="00E63626" w:rsidRPr="000E0AC0">
              <w:rPr>
                <w:noProof/>
                <w:webHidden/>
                <w:color w:val="000000" w:themeColor="text1"/>
              </w:rPr>
              <w:tab/>
            </w:r>
            <w:r w:rsidR="00E63626" w:rsidRPr="000E0AC0">
              <w:rPr>
                <w:noProof/>
                <w:webHidden/>
                <w:color w:val="000000" w:themeColor="text1"/>
              </w:rPr>
              <w:fldChar w:fldCharType="begin"/>
            </w:r>
            <w:r w:rsidR="00E63626" w:rsidRPr="000E0AC0">
              <w:rPr>
                <w:noProof/>
                <w:webHidden/>
                <w:color w:val="000000" w:themeColor="text1"/>
              </w:rPr>
              <w:instrText xml:space="preserve"> PAGEREF _Toc148375277 \h </w:instrText>
            </w:r>
            <w:r w:rsidR="00E63626" w:rsidRPr="000E0AC0">
              <w:rPr>
                <w:noProof/>
                <w:webHidden/>
                <w:color w:val="000000" w:themeColor="text1"/>
              </w:rPr>
            </w:r>
            <w:r w:rsidR="00E63626" w:rsidRPr="000E0AC0">
              <w:rPr>
                <w:noProof/>
                <w:webHidden/>
                <w:color w:val="000000" w:themeColor="text1"/>
              </w:rPr>
              <w:fldChar w:fldCharType="separate"/>
            </w:r>
            <w:r w:rsidR="00E63626" w:rsidRPr="000E0AC0">
              <w:rPr>
                <w:noProof/>
                <w:webHidden/>
                <w:color w:val="000000" w:themeColor="text1"/>
              </w:rPr>
              <w:t>22</w:t>
            </w:r>
            <w:r w:rsidR="00E63626" w:rsidRPr="000E0AC0">
              <w:rPr>
                <w:noProof/>
                <w:webHidden/>
                <w:color w:val="000000" w:themeColor="text1"/>
              </w:rPr>
              <w:fldChar w:fldCharType="end"/>
            </w:r>
          </w:hyperlink>
        </w:p>
        <w:p w14:paraId="2D89FD93" w14:textId="77777777" w:rsidR="00DF7FCD" w:rsidRPr="000E0AC0" w:rsidRDefault="00DF7FCD" w:rsidP="00DF7FCD">
          <w:pPr>
            <w:rPr>
              <w:color w:val="000000" w:themeColor="text1"/>
            </w:rPr>
          </w:pPr>
          <w:r w:rsidRPr="000E0AC0">
            <w:rPr>
              <w:b/>
              <w:bCs/>
              <w:noProof/>
              <w:color w:val="000000" w:themeColor="text1"/>
            </w:rPr>
            <w:fldChar w:fldCharType="end"/>
          </w:r>
        </w:p>
      </w:sdtContent>
    </w:sdt>
    <w:p w14:paraId="21D1AAA0" w14:textId="7F472391" w:rsidR="00DF7FCD" w:rsidRPr="000E0AC0" w:rsidRDefault="008705E7" w:rsidP="00DF7FCD">
      <w:pPr>
        <w:rPr>
          <w:b/>
          <w:iCs/>
          <w:color w:val="000000" w:themeColor="text1"/>
          <w:szCs w:val="18"/>
        </w:rPr>
      </w:pPr>
      <w:r w:rsidRPr="000E0AC0">
        <w:rPr>
          <w:bCs/>
          <w:iCs/>
          <w:color w:val="000000" w:themeColor="text1"/>
        </w:rPr>
        <w:t>NB</w:t>
      </w:r>
      <w:r w:rsidR="00D23300" w:rsidRPr="000E0AC0">
        <w:rPr>
          <w:bCs/>
          <w:iCs/>
          <w:color w:val="000000" w:themeColor="text1"/>
        </w:rPr>
        <w:t>: The</w:t>
      </w:r>
      <w:r w:rsidR="00AE68A0" w:rsidRPr="000E0AC0">
        <w:rPr>
          <w:bCs/>
          <w:iCs/>
          <w:color w:val="000000" w:themeColor="text1"/>
        </w:rPr>
        <w:t xml:space="preserve"> common data model includes information on </w:t>
      </w:r>
      <w:r w:rsidRPr="000E0AC0">
        <w:rPr>
          <w:bCs/>
          <w:iCs/>
          <w:color w:val="000000" w:themeColor="text1"/>
        </w:rPr>
        <w:t xml:space="preserve">prescription </w:t>
      </w:r>
      <w:r w:rsidR="00D23300" w:rsidRPr="000E0AC0">
        <w:rPr>
          <w:bCs/>
          <w:iCs/>
          <w:color w:val="000000" w:themeColor="text1"/>
        </w:rPr>
        <w:t xml:space="preserve">variables which </w:t>
      </w:r>
      <w:r w:rsidRPr="000E0AC0">
        <w:rPr>
          <w:bCs/>
          <w:iCs/>
          <w:color w:val="000000" w:themeColor="text1"/>
        </w:rPr>
        <w:t xml:space="preserve">are not </w:t>
      </w:r>
      <w:r w:rsidR="00D23300" w:rsidRPr="000E0AC0">
        <w:rPr>
          <w:bCs/>
          <w:iCs/>
          <w:color w:val="000000" w:themeColor="text1"/>
        </w:rPr>
        <w:t xml:space="preserve">relevant to </w:t>
      </w:r>
      <w:r w:rsidRPr="000E0AC0">
        <w:rPr>
          <w:bCs/>
          <w:iCs/>
          <w:color w:val="000000" w:themeColor="text1"/>
        </w:rPr>
        <w:t>the current study</w:t>
      </w:r>
      <w:r w:rsidR="00DF7FCD" w:rsidRPr="000E0AC0">
        <w:rPr>
          <w:b/>
          <w:i/>
          <w:color w:val="000000" w:themeColor="text1"/>
        </w:rPr>
        <w:br w:type="page"/>
      </w:r>
    </w:p>
    <w:p w14:paraId="038B74C6" w14:textId="77777777" w:rsidR="00DF7FCD" w:rsidRPr="000E0AC0" w:rsidRDefault="00DF7FCD" w:rsidP="00DF7FCD">
      <w:pPr>
        <w:pStyle w:val="Heading1"/>
        <w:rPr>
          <w:b/>
          <w:color w:val="000000" w:themeColor="text1"/>
          <w:lang w:val="en-US"/>
        </w:rPr>
      </w:pPr>
      <w:bookmarkStart w:id="1" w:name="_Toc148375264"/>
      <w:r w:rsidRPr="000E0AC0">
        <w:rPr>
          <w:b/>
          <w:color w:val="000000" w:themeColor="text1"/>
          <w:lang w:val="en-US"/>
        </w:rPr>
        <w:lastRenderedPageBreak/>
        <w:t>Introduction</w:t>
      </w:r>
      <w:bookmarkEnd w:id="1"/>
    </w:p>
    <w:p w14:paraId="180B8FB2" w14:textId="77777777" w:rsidR="00DF7FCD" w:rsidRPr="000E0AC0" w:rsidRDefault="00DF7FCD" w:rsidP="00DF7FCD">
      <w:pPr>
        <w:rPr>
          <w:rFonts w:ascii="Calibri" w:eastAsia="Times New Roman" w:hAnsi="Calibri" w:cs="Calibri"/>
          <w:color w:val="000000" w:themeColor="text1"/>
          <w:lang w:eastAsia="en-GB"/>
        </w:rPr>
      </w:pPr>
      <w:r w:rsidRPr="000E0AC0">
        <w:rPr>
          <w:rFonts w:ascii="Calibri" w:eastAsia="Times New Roman" w:hAnsi="Calibri" w:cs="Times New Roman"/>
          <w:color w:val="000000" w:themeColor="text1"/>
          <w:szCs w:val="27"/>
          <w:lang w:eastAsia="en-GB"/>
        </w:rPr>
        <w:t xml:space="preserve">Sixteen EUROCAT congenital anomaly registries </w:t>
      </w:r>
      <w:r w:rsidRPr="000E0AC0">
        <w:rPr>
          <w:color w:val="000000" w:themeColor="text1"/>
        </w:rPr>
        <w:t>in nine countries across Europe participated in the EUROlinkCAT project assessing morbidity outcomes in children up to ten years of age born with a congenital anomaly. Each registry’s congenital anomaly data are already standardised according to EUROCAT’s definitions</w:t>
      </w:r>
      <w:r w:rsidRPr="000E0AC0">
        <w:rPr>
          <w:rStyle w:val="FootnoteReference"/>
          <w:color w:val="000000" w:themeColor="text1"/>
        </w:rPr>
        <w:footnoteReference w:id="1"/>
      </w:r>
      <w:r w:rsidRPr="000E0AC0">
        <w:rPr>
          <w:color w:val="000000" w:themeColor="text1"/>
        </w:rPr>
        <w:t xml:space="preserve">, but the local morbidity data are not. </w:t>
      </w:r>
      <w:r w:rsidRPr="000E0AC0">
        <w:rPr>
          <w:rFonts w:ascii="Calibri" w:eastAsia="Times New Roman" w:hAnsi="Calibri" w:cs="Times New Roman"/>
          <w:color w:val="000000" w:themeColor="text1"/>
          <w:szCs w:val="27"/>
          <w:lang w:eastAsia="en-GB"/>
        </w:rPr>
        <w:t xml:space="preserve">Registries obtain information on morbidity from their local hospital databases or their national/ vital statistics databases, which include data on births, hospital admissions/ discharges, diagnosis, surgery and prescriptions. The nine countries have different languages and healthcare systems. In addition, hospital databases in a registry area have their own structure, variable names, variable definitions, variable formats and coding schemes. </w:t>
      </w:r>
      <w:r w:rsidRPr="000E0AC0">
        <w:rPr>
          <w:rFonts w:ascii="Calibri" w:eastAsia="Times New Roman" w:hAnsi="Calibri" w:cs="Calibri"/>
          <w:color w:val="000000" w:themeColor="text1"/>
          <w:lang w:eastAsia="en-GB"/>
        </w:rPr>
        <w:t xml:space="preserve">EUROlinkCAT has developed a common data model (CDM) to standardise these data. </w:t>
      </w:r>
    </w:p>
    <w:p w14:paraId="0E94693F" w14:textId="77777777" w:rsidR="00DF7FCD" w:rsidRPr="000E0AC0" w:rsidRDefault="00DF7FCD" w:rsidP="00DF7FCD">
      <w:pPr>
        <w:rPr>
          <w:rFonts w:ascii="Calibri" w:eastAsia="Times New Roman" w:hAnsi="Calibri" w:cs="Calibri"/>
          <w:color w:val="000000" w:themeColor="text1"/>
          <w:lang w:eastAsia="en-GB"/>
        </w:rPr>
      </w:pPr>
      <w:r w:rsidRPr="000E0AC0">
        <w:rPr>
          <w:rFonts w:ascii="Calibri" w:eastAsia="Times New Roman" w:hAnsi="Calibri" w:cs="Calibri"/>
          <w:color w:val="000000" w:themeColor="text1"/>
          <w:lang w:eastAsia="en-GB"/>
        </w:rPr>
        <w:t xml:space="preserve">The CDM for standardising morbidity data consists of six tables as presented in the Table Overview i.e. there is a separate table for each of the following: </w:t>
      </w:r>
      <w:r w:rsidRPr="000E0AC0">
        <w:rPr>
          <w:color w:val="000000" w:themeColor="text1"/>
          <w:lang w:val="en-US"/>
        </w:rPr>
        <w:t>patient data, EUROCAT congenital anomaly case data (already standardised</w:t>
      </w:r>
      <w:r w:rsidRPr="000E0AC0">
        <w:rPr>
          <w:rStyle w:val="FootnoteReference"/>
          <w:color w:val="000000" w:themeColor="text1"/>
        </w:rPr>
        <w:t>1</w:t>
      </w:r>
      <w:r w:rsidRPr="000E0AC0">
        <w:rPr>
          <w:color w:val="000000" w:themeColor="text1"/>
          <w:lang w:val="en-US"/>
        </w:rPr>
        <w:t>), hospital admissions, diagnoses, procedures and surgeries, and prescriptions.</w:t>
      </w:r>
      <w:r w:rsidRPr="000E0AC0">
        <w:rPr>
          <w:rFonts w:ascii="Calibri" w:eastAsia="Times New Roman" w:hAnsi="Calibri" w:cs="Calibri"/>
          <w:color w:val="000000" w:themeColor="text1"/>
          <w:lang w:eastAsia="en-GB"/>
        </w:rPr>
        <w:t xml:space="preserve">  Unique identification numbers link the tables, as shown in Figure 1. Thus, </w:t>
      </w:r>
      <w:r w:rsidRPr="000E0AC0">
        <w:rPr>
          <w:color w:val="000000" w:themeColor="text1"/>
          <w:lang w:val="en-US"/>
        </w:rPr>
        <w:t>irrespective of the structure of the original source data in each registry, the standardisation process creates a standardised dataset that provides the same structure and the same standardised variables across all participating registries. </w:t>
      </w:r>
      <w:r w:rsidRPr="000E0AC0">
        <w:rPr>
          <w:rFonts w:ascii="Calibri" w:eastAsia="Times New Roman" w:hAnsi="Calibri" w:cs="Calibri"/>
          <w:color w:val="000000" w:themeColor="text1"/>
          <w:lang w:eastAsia="en-GB"/>
        </w:rPr>
        <w:t xml:space="preserve">This ensures that data included in the EUROlinkCAT studies are comparable across registries </w:t>
      </w:r>
      <w:r w:rsidRPr="000E0AC0">
        <w:rPr>
          <w:color w:val="000000" w:themeColor="text1"/>
          <w:lang w:val="en-US"/>
        </w:rPr>
        <w:t>thus facilitating distributed analysis</w:t>
      </w:r>
      <w:r w:rsidRPr="000E0AC0">
        <w:rPr>
          <w:rFonts w:ascii="Calibri" w:eastAsia="Times New Roman" w:hAnsi="Calibri" w:cs="Calibri"/>
          <w:color w:val="000000" w:themeColor="text1"/>
          <w:lang w:eastAsia="en-GB"/>
        </w:rPr>
        <w:t xml:space="preserve">.  </w:t>
      </w:r>
    </w:p>
    <w:p w14:paraId="6E965799" w14:textId="77777777" w:rsidR="00DF7FCD" w:rsidRPr="000E0AC0" w:rsidRDefault="00DF7FCD" w:rsidP="00DF7FCD">
      <w:pPr>
        <w:rPr>
          <w:b/>
          <w:color w:val="000000" w:themeColor="text1"/>
          <w:u w:val="single"/>
        </w:rPr>
      </w:pPr>
      <w:r w:rsidRPr="000E0AC0">
        <w:rPr>
          <w:b/>
          <w:color w:val="000000" w:themeColor="text1"/>
          <w:u w:val="single"/>
        </w:rPr>
        <w:br w:type="page"/>
      </w:r>
    </w:p>
    <w:p w14:paraId="18AB6DE3" w14:textId="77777777" w:rsidR="00DF7FCD" w:rsidRPr="000E0AC0" w:rsidRDefault="00DF7FCD" w:rsidP="00DF7FCD">
      <w:pPr>
        <w:pStyle w:val="Heading1"/>
        <w:rPr>
          <w:b/>
          <w:color w:val="000000" w:themeColor="text1"/>
        </w:rPr>
      </w:pPr>
      <w:bookmarkStart w:id="2" w:name="_Toc148375265"/>
      <w:r w:rsidRPr="000E0AC0">
        <w:rPr>
          <w:b/>
          <w:color w:val="000000" w:themeColor="text1"/>
        </w:rPr>
        <w:t>Table Overview</w:t>
      </w:r>
      <w:bookmarkEnd w:id="2"/>
      <w:r w:rsidRPr="000E0AC0">
        <w:rPr>
          <w:b/>
          <w:color w:val="000000" w:themeColor="text1"/>
        </w:rPr>
        <w:t xml:space="preserve"> </w:t>
      </w:r>
    </w:p>
    <w:tbl>
      <w:tblPr>
        <w:tblStyle w:val="TableGrid"/>
        <w:tblW w:w="0" w:type="auto"/>
        <w:tblLook w:val="04A0" w:firstRow="1" w:lastRow="0" w:firstColumn="1" w:lastColumn="0" w:noHBand="0" w:noVBand="1"/>
      </w:tblPr>
      <w:tblGrid>
        <w:gridCol w:w="1928"/>
        <w:gridCol w:w="7088"/>
      </w:tblGrid>
      <w:tr w:rsidR="000E0AC0" w:rsidRPr="000E0AC0" w14:paraId="5E0A76BB" w14:textId="77777777" w:rsidTr="00FF0D9B">
        <w:tc>
          <w:tcPr>
            <w:tcW w:w="1951" w:type="dxa"/>
          </w:tcPr>
          <w:p w14:paraId="03A36720" w14:textId="77777777" w:rsidR="00DF7FCD" w:rsidRPr="000E0AC0" w:rsidRDefault="00DF7FCD" w:rsidP="00FF0D9B">
            <w:pPr>
              <w:pStyle w:val="Caption"/>
              <w:keepNext/>
              <w:rPr>
                <w:b/>
                <w:i w:val="0"/>
                <w:iCs w:val="0"/>
                <w:color w:val="000000" w:themeColor="text1"/>
                <w:sz w:val="22"/>
                <w:szCs w:val="22"/>
              </w:rPr>
            </w:pPr>
            <w:r w:rsidRPr="000E0AC0">
              <w:rPr>
                <w:b/>
                <w:i w:val="0"/>
                <w:iCs w:val="0"/>
                <w:color w:val="000000" w:themeColor="text1"/>
                <w:sz w:val="22"/>
                <w:szCs w:val="22"/>
              </w:rPr>
              <w:t>Table</w:t>
            </w:r>
          </w:p>
        </w:tc>
        <w:tc>
          <w:tcPr>
            <w:tcW w:w="7291" w:type="dxa"/>
          </w:tcPr>
          <w:p w14:paraId="2EB7D8F2" w14:textId="77777777" w:rsidR="00DF7FCD" w:rsidRPr="000E0AC0" w:rsidRDefault="00DF7FCD" w:rsidP="00FF0D9B">
            <w:pPr>
              <w:pStyle w:val="Caption"/>
              <w:keepNext/>
              <w:rPr>
                <w:b/>
                <w:i w:val="0"/>
                <w:iCs w:val="0"/>
                <w:color w:val="000000" w:themeColor="text1"/>
                <w:sz w:val="22"/>
                <w:szCs w:val="22"/>
              </w:rPr>
            </w:pPr>
            <w:r w:rsidRPr="000E0AC0">
              <w:rPr>
                <w:b/>
                <w:i w:val="0"/>
                <w:iCs w:val="0"/>
                <w:color w:val="000000" w:themeColor="text1"/>
                <w:sz w:val="22"/>
                <w:szCs w:val="22"/>
              </w:rPr>
              <w:t>Description</w:t>
            </w:r>
          </w:p>
        </w:tc>
      </w:tr>
      <w:tr w:rsidR="000E0AC0" w:rsidRPr="000E0AC0" w14:paraId="21BCED81" w14:textId="77777777" w:rsidTr="00FF0D9B">
        <w:tc>
          <w:tcPr>
            <w:tcW w:w="1951" w:type="dxa"/>
          </w:tcPr>
          <w:p w14:paraId="5279D453"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Patient</w:t>
            </w:r>
          </w:p>
        </w:tc>
        <w:tc>
          <w:tcPr>
            <w:tcW w:w="7291" w:type="dxa"/>
          </w:tcPr>
          <w:p w14:paraId="26D35FAD"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 xml:space="preserve">There will be one row for each case and each control in this table. It will contain variables for which there is only one value per case or control (i.e. gender). </w:t>
            </w:r>
          </w:p>
          <w:p w14:paraId="160A3C6D" w14:textId="77777777" w:rsidR="00DF7FCD" w:rsidRPr="000E0AC0" w:rsidRDefault="00DF7FCD" w:rsidP="00FF0D9B">
            <w:pPr>
              <w:pStyle w:val="Caption"/>
              <w:keepNext/>
              <w:rPr>
                <w:color w:val="000000" w:themeColor="text1"/>
              </w:rPr>
            </w:pPr>
            <w:r w:rsidRPr="000E0AC0">
              <w:rPr>
                <w:i w:val="0"/>
                <w:iCs w:val="0"/>
                <w:color w:val="000000" w:themeColor="text1"/>
                <w:sz w:val="22"/>
                <w:szCs w:val="22"/>
              </w:rPr>
              <w:t>The data will be sourced from birth records, WP3 data, summarised hospital activity records and prescriptions. The data will contain information on both the child and its mother.</w:t>
            </w:r>
          </w:p>
        </w:tc>
      </w:tr>
      <w:tr w:rsidR="000E0AC0" w:rsidRPr="000E0AC0" w14:paraId="3B2B5F13" w14:textId="77777777" w:rsidTr="00FF0D9B">
        <w:tc>
          <w:tcPr>
            <w:tcW w:w="1951" w:type="dxa"/>
          </w:tcPr>
          <w:p w14:paraId="67F02169"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EUROCAT Case Data</w:t>
            </w:r>
          </w:p>
        </w:tc>
        <w:tc>
          <w:tcPr>
            <w:tcW w:w="7291" w:type="dxa"/>
          </w:tcPr>
          <w:p w14:paraId="023EB827"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This table holds the CA case information data. There will be one row for each of the cases in the patient table. Data is sourced from the EUROCAT file [file name: “XX_</w:t>
            </w:r>
            <w:r w:rsidRPr="000E0AC0">
              <w:rPr>
                <w:rFonts w:ascii="Calibri" w:eastAsia="Calibri" w:hAnsi="Calibri" w:cs="Times New Roman"/>
                <w:i w:val="0"/>
                <w:iCs w:val="0"/>
                <w:color w:val="000000" w:themeColor="text1"/>
                <w:sz w:val="22"/>
                <w:szCs w:val="22"/>
                <w:lang w:val="en-US"/>
              </w:rPr>
              <w:t>CA_cases_1995-2014v2] where XX represents the EUROCAT registry number</w:t>
            </w:r>
          </w:p>
        </w:tc>
      </w:tr>
      <w:tr w:rsidR="000E0AC0" w:rsidRPr="000E0AC0" w14:paraId="4D15B654" w14:textId="77777777" w:rsidTr="00FF0D9B">
        <w:tc>
          <w:tcPr>
            <w:tcW w:w="1951" w:type="dxa"/>
          </w:tcPr>
          <w:p w14:paraId="09EB2A82"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Hospital Admission</w:t>
            </w:r>
          </w:p>
        </w:tc>
        <w:tc>
          <w:tcPr>
            <w:tcW w:w="7291" w:type="dxa"/>
          </w:tcPr>
          <w:p w14:paraId="1DCA7619"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This table holds data relating to hospital admissions. There will be a row for each identifiable hospital admission, therefore each patient row may have zero, one or more hospital admission rows related to it.</w:t>
            </w:r>
          </w:p>
          <w:p w14:paraId="7B2171BF" w14:textId="77777777" w:rsidR="00DF7FCD" w:rsidRPr="000E0AC0" w:rsidRDefault="00DF7FCD" w:rsidP="00FF0D9B">
            <w:pPr>
              <w:rPr>
                <w:color w:val="000000" w:themeColor="text1"/>
              </w:rPr>
            </w:pPr>
            <w:r w:rsidRPr="000E0AC0">
              <w:rPr>
                <w:color w:val="000000" w:themeColor="text1"/>
              </w:rPr>
              <w:t>Hospital stays relating to obstetric care, accident and emergency, and emergency room stays are excluded.</w:t>
            </w:r>
          </w:p>
        </w:tc>
      </w:tr>
      <w:tr w:rsidR="000E0AC0" w:rsidRPr="000E0AC0" w14:paraId="35EBB6CD" w14:textId="77777777" w:rsidTr="00FF0D9B">
        <w:tc>
          <w:tcPr>
            <w:tcW w:w="1951" w:type="dxa"/>
          </w:tcPr>
          <w:p w14:paraId="55009DCA"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Diagnosis</w:t>
            </w:r>
          </w:p>
        </w:tc>
        <w:tc>
          <w:tcPr>
            <w:tcW w:w="7291" w:type="dxa"/>
          </w:tcPr>
          <w:p w14:paraId="13B23018"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 xml:space="preserve">This table holds information on diagnoses. There will be one row per diagnosis code and all diagnosis rows will be related to their specific hospital admission row. Each hospital admission may have zero, one or more diagnosis rows associated with it. </w:t>
            </w:r>
          </w:p>
        </w:tc>
      </w:tr>
      <w:tr w:rsidR="000E0AC0" w:rsidRPr="000E0AC0" w14:paraId="168E69FB" w14:textId="77777777" w:rsidTr="00FF0D9B">
        <w:tc>
          <w:tcPr>
            <w:tcW w:w="1951" w:type="dxa"/>
          </w:tcPr>
          <w:p w14:paraId="2ED0A526"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Procedures and surgeries</w:t>
            </w:r>
          </w:p>
        </w:tc>
        <w:tc>
          <w:tcPr>
            <w:tcW w:w="7291" w:type="dxa"/>
          </w:tcPr>
          <w:p w14:paraId="155C7202"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This table holds information on procedures/surgeries and admissions to Intensive Care Unit (ICU). There will be one row per procedures/surgeries code or ICU admission and all procedures and surgeries rows will be related to their specific hospital admission row. Each hospital admission may have zero, one or more procedures and surgeries rows associated with it.</w:t>
            </w:r>
          </w:p>
        </w:tc>
      </w:tr>
      <w:tr w:rsidR="000E0AC0" w:rsidRPr="000E0AC0" w14:paraId="4869C702" w14:textId="77777777" w:rsidTr="00FF0D9B">
        <w:tc>
          <w:tcPr>
            <w:tcW w:w="1951" w:type="dxa"/>
          </w:tcPr>
          <w:p w14:paraId="70847EF3"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Prescriptions</w:t>
            </w:r>
          </w:p>
        </w:tc>
        <w:tc>
          <w:tcPr>
            <w:tcW w:w="7291" w:type="dxa"/>
          </w:tcPr>
          <w:p w14:paraId="26071608"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 xml:space="preserve">This table holds data on prescriptions for the following 5 conditions: Asthma, Cardiac, Diabetes, Epilepsy, and Infections. </w:t>
            </w:r>
          </w:p>
          <w:p w14:paraId="78E4FE27" w14:textId="77777777" w:rsidR="00DF7FCD" w:rsidRPr="000E0AC0" w:rsidRDefault="00DF7FCD" w:rsidP="00FF0D9B">
            <w:pPr>
              <w:rPr>
                <w:color w:val="000000" w:themeColor="text1"/>
              </w:rPr>
            </w:pPr>
            <w:r w:rsidRPr="000E0AC0">
              <w:rPr>
                <w:color w:val="000000" w:themeColor="text1"/>
              </w:rPr>
              <w:t>Prescriptions for cases and controls will be derived from GP/ hospital outpatient pharmacy records.</w:t>
            </w:r>
          </w:p>
          <w:p w14:paraId="03F728CA" w14:textId="77777777" w:rsidR="00DF7FCD" w:rsidRPr="000E0AC0" w:rsidRDefault="00DF7FCD" w:rsidP="00FF0D9B">
            <w:pPr>
              <w:rPr>
                <w:color w:val="000000" w:themeColor="text1"/>
              </w:rPr>
            </w:pPr>
          </w:p>
          <w:p w14:paraId="3BE4825C" w14:textId="77777777" w:rsidR="00DF7FCD" w:rsidRPr="000E0AC0" w:rsidRDefault="00DF7FCD" w:rsidP="00FF0D9B">
            <w:pPr>
              <w:pStyle w:val="Caption"/>
              <w:keepNext/>
              <w:rPr>
                <w:i w:val="0"/>
                <w:iCs w:val="0"/>
                <w:color w:val="000000" w:themeColor="text1"/>
                <w:sz w:val="22"/>
                <w:szCs w:val="22"/>
              </w:rPr>
            </w:pPr>
            <w:r w:rsidRPr="000E0AC0">
              <w:rPr>
                <w:i w:val="0"/>
                <w:iCs w:val="0"/>
                <w:color w:val="000000" w:themeColor="text1"/>
                <w:sz w:val="22"/>
                <w:szCs w:val="22"/>
              </w:rPr>
              <w:t>There will be one row for each prescription. Each patient row may have zero, one or more prescription rows related to it.</w:t>
            </w:r>
          </w:p>
        </w:tc>
      </w:tr>
    </w:tbl>
    <w:p w14:paraId="1D046B6D" w14:textId="77777777" w:rsidR="00DF7FCD" w:rsidRPr="000E0AC0" w:rsidRDefault="00DF7FCD" w:rsidP="00DF7FCD">
      <w:pPr>
        <w:pStyle w:val="Caption"/>
        <w:keepNext/>
        <w:rPr>
          <w:i w:val="0"/>
          <w:color w:val="000000" w:themeColor="text1"/>
        </w:rPr>
      </w:pPr>
    </w:p>
    <w:p w14:paraId="4D99E3F4" w14:textId="77777777" w:rsidR="00DF7FCD" w:rsidRPr="000E0AC0" w:rsidRDefault="00DF7FCD" w:rsidP="00DF7FCD">
      <w:pPr>
        <w:rPr>
          <w:color w:val="000000" w:themeColor="text1"/>
        </w:rPr>
      </w:pPr>
      <w:r w:rsidRPr="000E0AC0">
        <w:rPr>
          <w:color w:val="000000" w:themeColor="text1"/>
        </w:rPr>
        <w:t>A visual representation of the table structure is presented below in Figure 1</w:t>
      </w:r>
    </w:p>
    <w:p w14:paraId="23CAD9B0" w14:textId="77777777" w:rsidR="00DF7FCD" w:rsidRPr="000E0AC0" w:rsidRDefault="00DF7FCD" w:rsidP="00DF7FCD">
      <w:pPr>
        <w:rPr>
          <w:b/>
          <w:color w:val="000000" w:themeColor="text1"/>
        </w:rPr>
      </w:pPr>
      <w:r w:rsidRPr="000E0AC0">
        <w:rPr>
          <w:b/>
          <w:color w:val="000000" w:themeColor="text1"/>
        </w:rPr>
        <w:br w:type="page"/>
      </w:r>
    </w:p>
    <w:p w14:paraId="380E0ACE" w14:textId="77777777" w:rsidR="00DF7FCD" w:rsidRPr="000E0AC0" w:rsidRDefault="00DF7FCD" w:rsidP="00DF7FCD">
      <w:pPr>
        <w:pStyle w:val="Heading1"/>
        <w:rPr>
          <w:b/>
          <w:color w:val="000000" w:themeColor="text1"/>
        </w:rPr>
      </w:pPr>
      <w:bookmarkStart w:id="3" w:name="_Toc148375266"/>
      <w:r w:rsidRPr="000E0AC0">
        <w:rPr>
          <w:b/>
          <w:color w:val="000000" w:themeColor="text1"/>
        </w:rPr>
        <w:t>Table structure</w:t>
      </w:r>
      <w:bookmarkEnd w:id="3"/>
      <w:r w:rsidRPr="000E0AC0">
        <w:rPr>
          <w:b/>
          <w:color w:val="000000" w:themeColor="text1"/>
        </w:rPr>
        <w:t xml:space="preserve"> </w:t>
      </w:r>
    </w:p>
    <w:p w14:paraId="0DC160D3" w14:textId="77777777" w:rsidR="00DF7FCD" w:rsidRPr="000E0AC0" w:rsidRDefault="00DF7FCD" w:rsidP="00DF7FCD">
      <w:pPr>
        <w:rPr>
          <w:b/>
          <w:color w:val="000000" w:themeColor="text1"/>
        </w:rPr>
      </w:pPr>
    </w:p>
    <w:p w14:paraId="4EAC25EA" w14:textId="77777777" w:rsidR="00DF7FCD" w:rsidRPr="000E0AC0" w:rsidRDefault="00DF7FCD" w:rsidP="00DF7FCD">
      <w:pPr>
        <w:rPr>
          <w:color w:val="000000" w:themeColor="text1"/>
        </w:rPr>
      </w:pPr>
      <w:r w:rsidRPr="000E0AC0">
        <w:rPr>
          <w:noProof/>
          <w:color w:val="000000" w:themeColor="text1"/>
          <w:lang w:val="en-IN" w:eastAsia="en-IN"/>
        </w:rPr>
        <w:drawing>
          <wp:inline distT="0" distB="0" distL="0" distR="0" wp14:anchorId="3B9FA157" wp14:editId="75FD520E">
            <wp:extent cx="5731510" cy="4533304"/>
            <wp:effectExtent l="0" t="0" r="2540" b="635"/>
            <wp:docPr id="5" name="Picture 5" descr="C:\Users\e10255598\OneDrive - Ulster University\d\EUROlinkCAT\Standardisation Committee\Common Data Model\Figure 1 WP4 table structure Presc JD 280520 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0255598\OneDrive - Ulster University\d\EUROlinkCAT\Standardisation Committee\Common Data Model\Figure 1 WP4 table structure Presc JD 280520 v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33304"/>
                    </a:xfrm>
                    <a:prstGeom prst="rect">
                      <a:avLst/>
                    </a:prstGeom>
                    <a:noFill/>
                    <a:ln>
                      <a:noFill/>
                    </a:ln>
                  </pic:spPr>
                </pic:pic>
              </a:graphicData>
            </a:graphic>
          </wp:inline>
        </w:drawing>
      </w:r>
    </w:p>
    <w:p w14:paraId="3D3762BE" w14:textId="77777777" w:rsidR="00DF7FCD" w:rsidRPr="000E0AC0" w:rsidRDefault="00DF7FCD" w:rsidP="00DF7FCD">
      <w:pPr>
        <w:rPr>
          <w:color w:val="000000" w:themeColor="text1"/>
        </w:rPr>
      </w:pPr>
      <w:r w:rsidRPr="000E0AC0">
        <w:rPr>
          <w:color w:val="000000" w:themeColor="text1"/>
        </w:rPr>
        <w:t>Figure 1: Table structure for EUROlinkCAT morbidity study</w:t>
      </w:r>
    </w:p>
    <w:p w14:paraId="10D3D99C" w14:textId="77777777" w:rsidR="00DF7FCD" w:rsidRPr="000E0AC0" w:rsidRDefault="00DF7FCD" w:rsidP="00DF7FCD">
      <w:pPr>
        <w:rPr>
          <w:b/>
          <w:color w:val="000000" w:themeColor="text1"/>
          <w:u w:val="single"/>
        </w:rPr>
      </w:pPr>
      <w:r w:rsidRPr="000E0AC0">
        <w:rPr>
          <w:b/>
          <w:color w:val="000000" w:themeColor="text1"/>
          <w:u w:val="single"/>
        </w:rPr>
        <w:br w:type="page"/>
      </w:r>
    </w:p>
    <w:p w14:paraId="2A4FED32" w14:textId="77777777" w:rsidR="00DF7FCD" w:rsidRPr="000E0AC0" w:rsidRDefault="00DF7FCD" w:rsidP="00DF7FCD">
      <w:pPr>
        <w:pStyle w:val="Heading1"/>
        <w:rPr>
          <w:b/>
          <w:color w:val="000000" w:themeColor="text1"/>
        </w:rPr>
      </w:pPr>
      <w:bookmarkStart w:id="4" w:name="_Toc148375267"/>
      <w:r w:rsidRPr="000E0AC0">
        <w:rPr>
          <w:b/>
          <w:color w:val="000000" w:themeColor="text1"/>
        </w:rPr>
        <w:t>Data Dictionary by Table</w:t>
      </w:r>
      <w:bookmarkEnd w:id="4"/>
    </w:p>
    <w:tbl>
      <w:tblPr>
        <w:tblStyle w:val="TableGrid"/>
        <w:tblW w:w="10060" w:type="dxa"/>
        <w:tblLayout w:type="fixed"/>
        <w:tblLook w:val="04A0" w:firstRow="1" w:lastRow="0" w:firstColumn="1" w:lastColumn="0" w:noHBand="0" w:noVBand="1"/>
      </w:tblPr>
      <w:tblGrid>
        <w:gridCol w:w="1836"/>
        <w:gridCol w:w="3262"/>
        <w:gridCol w:w="1134"/>
        <w:gridCol w:w="2268"/>
        <w:gridCol w:w="1560"/>
      </w:tblGrid>
      <w:tr w:rsidR="000E0AC0" w:rsidRPr="000E0AC0" w14:paraId="1DA0AD99" w14:textId="77777777" w:rsidTr="00FF0D9B">
        <w:trPr>
          <w:cantSplit/>
          <w:tblHeader/>
        </w:trPr>
        <w:tc>
          <w:tcPr>
            <w:tcW w:w="1836" w:type="dxa"/>
            <w:shd w:val="clear" w:color="auto" w:fill="D9E2F3" w:themeFill="accent1" w:themeFillTint="33"/>
          </w:tcPr>
          <w:p w14:paraId="574B617E" w14:textId="77777777" w:rsidR="00DF7FCD" w:rsidRPr="000E0AC0" w:rsidRDefault="00DF7FCD" w:rsidP="00FF0D9B">
            <w:pPr>
              <w:rPr>
                <w:b/>
                <w:i/>
                <w:color w:val="000000" w:themeColor="text1"/>
                <w:szCs w:val="20"/>
              </w:rPr>
            </w:pPr>
            <w:r w:rsidRPr="000E0AC0">
              <w:rPr>
                <w:b/>
                <w:i/>
                <w:color w:val="000000" w:themeColor="text1"/>
                <w:szCs w:val="20"/>
              </w:rPr>
              <w:t>Variable name</w:t>
            </w:r>
          </w:p>
        </w:tc>
        <w:tc>
          <w:tcPr>
            <w:tcW w:w="3262" w:type="dxa"/>
            <w:shd w:val="clear" w:color="auto" w:fill="D9E2F3" w:themeFill="accent1" w:themeFillTint="33"/>
          </w:tcPr>
          <w:p w14:paraId="01E7FFCF" w14:textId="77777777" w:rsidR="00DF7FCD" w:rsidRPr="000E0AC0" w:rsidRDefault="00DF7FCD" w:rsidP="00FF0D9B">
            <w:pPr>
              <w:rPr>
                <w:b/>
                <w:i/>
                <w:color w:val="000000" w:themeColor="text1"/>
                <w:szCs w:val="20"/>
              </w:rPr>
            </w:pPr>
            <w:r w:rsidRPr="000E0AC0">
              <w:rPr>
                <w:b/>
                <w:i/>
                <w:color w:val="000000" w:themeColor="text1"/>
                <w:szCs w:val="20"/>
              </w:rPr>
              <w:t>Variable definition/ description</w:t>
            </w:r>
          </w:p>
        </w:tc>
        <w:tc>
          <w:tcPr>
            <w:tcW w:w="1134" w:type="dxa"/>
            <w:shd w:val="clear" w:color="auto" w:fill="D9E2F3" w:themeFill="accent1" w:themeFillTint="33"/>
          </w:tcPr>
          <w:p w14:paraId="3C4D644B" w14:textId="77777777" w:rsidR="00DF7FCD" w:rsidRPr="000E0AC0" w:rsidRDefault="00DF7FCD" w:rsidP="00FF0D9B">
            <w:pPr>
              <w:rPr>
                <w:b/>
                <w:i/>
                <w:color w:val="000000" w:themeColor="text1"/>
                <w:szCs w:val="20"/>
              </w:rPr>
            </w:pPr>
            <w:r w:rsidRPr="000E0AC0">
              <w:rPr>
                <w:b/>
                <w:i/>
                <w:color w:val="000000" w:themeColor="text1"/>
                <w:szCs w:val="20"/>
              </w:rPr>
              <w:t>Variable format</w:t>
            </w:r>
          </w:p>
        </w:tc>
        <w:tc>
          <w:tcPr>
            <w:tcW w:w="2268" w:type="dxa"/>
            <w:shd w:val="clear" w:color="auto" w:fill="D9E2F3" w:themeFill="accent1" w:themeFillTint="33"/>
          </w:tcPr>
          <w:p w14:paraId="000D5EA7" w14:textId="77777777" w:rsidR="00DF7FCD" w:rsidRPr="000E0AC0" w:rsidRDefault="00DF7FCD" w:rsidP="00FF0D9B">
            <w:pPr>
              <w:rPr>
                <w:b/>
                <w:i/>
                <w:color w:val="000000" w:themeColor="text1"/>
                <w:szCs w:val="20"/>
              </w:rPr>
            </w:pPr>
            <w:r w:rsidRPr="000E0AC0">
              <w:rPr>
                <w:b/>
                <w:i/>
                <w:color w:val="000000" w:themeColor="text1"/>
                <w:szCs w:val="20"/>
              </w:rPr>
              <w:t>Variable values</w:t>
            </w:r>
          </w:p>
        </w:tc>
        <w:tc>
          <w:tcPr>
            <w:tcW w:w="1560" w:type="dxa"/>
            <w:shd w:val="clear" w:color="auto" w:fill="D9E2F3" w:themeFill="accent1" w:themeFillTint="33"/>
          </w:tcPr>
          <w:p w14:paraId="1BF4E923" w14:textId="77777777" w:rsidR="00DF7FCD" w:rsidRPr="000E0AC0" w:rsidRDefault="00DF7FCD" w:rsidP="00FF0D9B">
            <w:pPr>
              <w:rPr>
                <w:b/>
                <w:i/>
                <w:color w:val="000000" w:themeColor="text1"/>
                <w:szCs w:val="20"/>
              </w:rPr>
            </w:pPr>
            <w:r w:rsidRPr="000E0AC0">
              <w:rPr>
                <w:b/>
                <w:i/>
                <w:color w:val="000000" w:themeColor="text1"/>
                <w:szCs w:val="20"/>
              </w:rPr>
              <w:t>Tables</w:t>
            </w:r>
            <w:r w:rsidRPr="000E0AC0">
              <w:rPr>
                <w:rStyle w:val="FootnoteReference"/>
                <w:b/>
                <w:i/>
                <w:color w:val="000000" w:themeColor="text1"/>
                <w:szCs w:val="20"/>
              </w:rPr>
              <w:footnoteReference w:id="2"/>
            </w:r>
          </w:p>
        </w:tc>
      </w:tr>
      <w:tr w:rsidR="000E0AC0" w:rsidRPr="000E0AC0" w14:paraId="1A0104F0" w14:textId="77777777" w:rsidTr="00FF0D9B">
        <w:tc>
          <w:tcPr>
            <w:tcW w:w="10060" w:type="dxa"/>
            <w:gridSpan w:val="5"/>
            <w:shd w:val="clear" w:color="auto" w:fill="E7E6E6" w:themeFill="background2"/>
          </w:tcPr>
          <w:p w14:paraId="38308B71" w14:textId="77777777" w:rsidR="00DF7FCD" w:rsidRPr="000E0AC0" w:rsidRDefault="00DF7FCD" w:rsidP="00FF0D9B">
            <w:pPr>
              <w:pStyle w:val="Heading2"/>
              <w:outlineLvl w:val="1"/>
              <w:rPr>
                <w:b/>
                <w:color w:val="000000" w:themeColor="text1"/>
              </w:rPr>
            </w:pPr>
            <w:bookmarkStart w:id="5" w:name="_Toc148375268"/>
            <w:r w:rsidRPr="000E0AC0">
              <w:rPr>
                <w:b/>
                <w:color w:val="000000" w:themeColor="text1"/>
              </w:rPr>
              <w:t>Table: Patient level data</w:t>
            </w:r>
            <w:bookmarkEnd w:id="5"/>
          </w:p>
          <w:p w14:paraId="3962451E" w14:textId="77777777" w:rsidR="00DF7FCD" w:rsidRPr="000E0AC0" w:rsidRDefault="00DF7FCD" w:rsidP="00FF0D9B">
            <w:pPr>
              <w:rPr>
                <w:b/>
                <w:i/>
                <w:color w:val="000000" w:themeColor="text1"/>
                <w:szCs w:val="20"/>
                <w:u w:val="single"/>
              </w:rPr>
            </w:pPr>
            <w:r w:rsidRPr="000E0AC0">
              <w:rPr>
                <w:b/>
                <w:i/>
                <w:color w:val="000000" w:themeColor="text1"/>
                <w:szCs w:val="20"/>
                <w:u w:val="single"/>
              </w:rPr>
              <w:t>One row per child</w:t>
            </w:r>
          </w:p>
          <w:p w14:paraId="0A026C4A" w14:textId="77777777" w:rsidR="00DF7FCD" w:rsidRPr="000E0AC0" w:rsidRDefault="00DF7FCD" w:rsidP="00FF0D9B">
            <w:pPr>
              <w:rPr>
                <w:color w:val="000000" w:themeColor="text1"/>
                <w:sz w:val="20"/>
                <w:szCs w:val="20"/>
              </w:rPr>
            </w:pPr>
            <w:r w:rsidRPr="000E0AC0">
              <w:rPr>
                <w:b/>
                <w:i/>
                <w:color w:val="000000" w:themeColor="text1"/>
                <w:sz w:val="20"/>
                <w:szCs w:val="20"/>
              </w:rPr>
              <w:t>Core variables for linkage to hospital discharge records and for calculating age at event e.g. hospitalisation</w:t>
            </w:r>
          </w:p>
        </w:tc>
      </w:tr>
      <w:tr w:rsidR="000E0AC0" w:rsidRPr="000E0AC0" w14:paraId="28813FDD" w14:textId="77777777" w:rsidTr="00FF0D9B">
        <w:tc>
          <w:tcPr>
            <w:tcW w:w="1836" w:type="dxa"/>
            <w:shd w:val="clear" w:color="auto" w:fill="auto"/>
          </w:tcPr>
          <w:p w14:paraId="34272B8D" w14:textId="77777777" w:rsidR="00DF7FCD" w:rsidRPr="000E0AC0" w:rsidRDefault="00DF7FCD" w:rsidP="00FF0D9B">
            <w:pPr>
              <w:rPr>
                <w:color w:val="000000" w:themeColor="text1"/>
                <w:sz w:val="18"/>
                <w:szCs w:val="18"/>
              </w:rPr>
            </w:pPr>
            <w:r w:rsidRPr="000E0AC0">
              <w:rPr>
                <w:color w:val="000000" w:themeColor="text1"/>
                <w:sz w:val="18"/>
                <w:szCs w:val="18"/>
              </w:rPr>
              <w:t>L_CH_ID</w:t>
            </w:r>
          </w:p>
        </w:tc>
        <w:tc>
          <w:tcPr>
            <w:tcW w:w="3262" w:type="dxa"/>
            <w:shd w:val="clear" w:color="auto" w:fill="auto"/>
          </w:tcPr>
          <w:p w14:paraId="5DBE9B2F" w14:textId="77777777" w:rsidR="00DF7FCD" w:rsidRPr="000E0AC0" w:rsidRDefault="00DF7FCD" w:rsidP="00FF0D9B">
            <w:pPr>
              <w:rPr>
                <w:color w:val="000000" w:themeColor="text1"/>
                <w:sz w:val="18"/>
                <w:szCs w:val="18"/>
              </w:rPr>
            </w:pPr>
            <w:r w:rsidRPr="000E0AC0">
              <w:rPr>
                <w:color w:val="000000" w:themeColor="text1"/>
                <w:sz w:val="18"/>
                <w:szCs w:val="18"/>
              </w:rPr>
              <w:t>Unique identifier of child</w:t>
            </w:r>
          </w:p>
          <w:p w14:paraId="7454478B" w14:textId="77777777" w:rsidR="00DF7FCD" w:rsidRPr="000E0AC0" w:rsidRDefault="00DF7FCD" w:rsidP="00FF0D9B">
            <w:pPr>
              <w:rPr>
                <w:color w:val="000000" w:themeColor="text1"/>
                <w:sz w:val="18"/>
                <w:szCs w:val="18"/>
              </w:rPr>
            </w:pPr>
          </w:p>
          <w:p w14:paraId="604987CB" w14:textId="77777777" w:rsidR="00DF7FCD" w:rsidRPr="000E0AC0" w:rsidRDefault="00DF7FCD" w:rsidP="00FF0D9B">
            <w:pPr>
              <w:rPr>
                <w:color w:val="000000" w:themeColor="text1"/>
                <w:sz w:val="18"/>
                <w:szCs w:val="18"/>
              </w:rPr>
            </w:pPr>
            <w:r w:rsidRPr="000E0AC0">
              <w:rPr>
                <w:color w:val="000000" w:themeColor="text1"/>
                <w:sz w:val="18"/>
                <w:szCs w:val="18"/>
              </w:rPr>
              <w:t>A unique ID that links child to another database</w:t>
            </w:r>
          </w:p>
        </w:tc>
        <w:tc>
          <w:tcPr>
            <w:tcW w:w="1134" w:type="dxa"/>
            <w:shd w:val="clear" w:color="auto" w:fill="auto"/>
          </w:tcPr>
          <w:p w14:paraId="7FEB70F3" w14:textId="77777777" w:rsidR="00DF7FCD" w:rsidRPr="000E0AC0" w:rsidRDefault="00DF7FCD" w:rsidP="00FF0D9B">
            <w:pPr>
              <w:rPr>
                <w:color w:val="000000" w:themeColor="text1"/>
                <w:sz w:val="18"/>
                <w:szCs w:val="18"/>
              </w:rPr>
            </w:pPr>
            <w:r w:rsidRPr="000E0AC0">
              <w:rPr>
                <w:color w:val="000000" w:themeColor="text1"/>
                <w:sz w:val="18"/>
                <w:szCs w:val="18"/>
              </w:rPr>
              <w:t>As recorded locally</w:t>
            </w:r>
          </w:p>
        </w:tc>
        <w:tc>
          <w:tcPr>
            <w:tcW w:w="2268" w:type="dxa"/>
            <w:shd w:val="clear" w:color="auto" w:fill="auto"/>
          </w:tcPr>
          <w:p w14:paraId="0659244D" w14:textId="77777777" w:rsidR="00DF7FCD" w:rsidRPr="000E0AC0" w:rsidRDefault="00DF7FCD" w:rsidP="00FF0D9B">
            <w:pPr>
              <w:rPr>
                <w:color w:val="000000" w:themeColor="text1"/>
                <w:sz w:val="18"/>
                <w:szCs w:val="18"/>
              </w:rPr>
            </w:pPr>
          </w:p>
        </w:tc>
        <w:tc>
          <w:tcPr>
            <w:tcW w:w="1560" w:type="dxa"/>
          </w:tcPr>
          <w:p w14:paraId="24D24191"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312A15DE"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EUROCAT case data</w:t>
            </w:r>
          </w:p>
          <w:p w14:paraId="3695B65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w:t>
            </w:r>
          </w:p>
        </w:tc>
      </w:tr>
      <w:tr w:rsidR="000E0AC0" w:rsidRPr="000E0AC0" w14:paraId="264316A6" w14:textId="77777777" w:rsidTr="00FF0D9B">
        <w:tc>
          <w:tcPr>
            <w:tcW w:w="1836" w:type="dxa"/>
            <w:shd w:val="clear" w:color="auto" w:fill="auto"/>
          </w:tcPr>
          <w:p w14:paraId="017BB85D" w14:textId="77777777" w:rsidR="00DF7FCD" w:rsidRPr="000E0AC0" w:rsidRDefault="00DF7FCD" w:rsidP="00FF0D9B">
            <w:pPr>
              <w:rPr>
                <w:rFonts w:eastAsia="Times New Roman" w:cstheme="minorHAnsi"/>
                <w:color w:val="000000" w:themeColor="text1"/>
                <w:sz w:val="18"/>
                <w:szCs w:val="18"/>
                <w:lang w:eastAsia="en-GB"/>
              </w:rPr>
            </w:pPr>
            <w:r w:rsidRPr="000E0AC0">
              <w:rPr>
                <w:color w:val="000000" w:themeColor="text1"/>
                <w:sz w:val="18"/>
                <w:szCs w:val="18"/>
              </w:rPr>
              <w:t>L_CH_REC</w:t>
            </w:r>
          </w:p>
        </w:tc>
        <w:tc>
          <w:tcPr>
            <w:tcW w:w="3262" w:type="dxa"/>
            <w:shd w:val="clear" w:color="auto" w:fill="auto"/>
          </w:tcPr>
          <w:p w14:paraId="025C684F"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child record number</w:t>
            </w:r>
          </w:p>
          <w:p w14:paraId="2E1A4BBC" w14:textId="77777777" w:rsidR="00DF7FCD" w:rsidRPr="000E0AC0" w:rsidRDefault="00DF7FCD" w:rsidP="00FF0D9B">
            <w:pPr>
              <w:rPr>
                <w:rFonts w:cstheme="minorHAnsi"/>
                <w:color w:val="000000" w:themeColor="text1"/>
                <w:sz w:val="18"/>
                <w:szCs w:val="18"/>
              </w:rPr>
            </w:pPr>
          </w:p>
          <w:p w14:paraId="41D830A4"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 xml:space="preserve">by syntax script </w:t>
            </w:r>
            <w:r w:rsidRPr="000E0AC0">
              <w:rPr>
                <w:rFonts w:cstheme="minorHAnsi"/>
                <w:color w:val="000000" w:themeColor="text1"/>
                <w:sz w:val="18"/>
                <w:szCs w:val="18"/>
              </w:rPr>
              <w:t>for all children (cases and controls), irrespective of whether the child has been in hospital</w:t>
            </w:r>
          </w:p>
          <w:p w14:paraId="1DCEDDC2" w14:textId="77777777" w:rsidR="00DF7FCD" w:rsidRPr="000E0AC0" w:rsidRDefault="00DF7FCD" w:rsidP="00FF0D9B">
            <w:pPr>
              <w:rPr>
                <w:rFonts w:cstheme="minorHAnsi"/>
                <w:color w:val="000000" w:themeColor="text1"/>
                <w:sz w:val="18"/>
                <w:szCs w:val="18"/>
              </w:rPr>
            </w:pPr>
          </w:p>
          <w:p w14:paraId="241E12ED"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For children with a hospital admission, this is used to link admission, diagnoses, procedures &amp; surgeries and prescriptions to child</w:t>
            </w:r>
          </w:p>
        </w:tc>
        <w:tc>
          <w:tcPr>
            <w:tcW w:w="1134" w:type="dxa"/>
            <w:shd w:val="clear" w:color="auto" w:fill="auto"/>
          </w:tcPr>
          <w:p w14:paraId="30C8D176" w14:textId="77777777" w:rsidR="00DF7FCD" w:rsidRPr="000E0AC0" w:rsidRDefault="00DF7FCD" w:rsidP="00FF0D9B">
            <w:pPr>
              <w:rPr>
                <w:color w:val="000000" w:themeColor="text1"/>
                <w:sz w:val="18"/>
                <w:szCs w:val="18"/>
              </w:rPr>
            </w:pPr>
            <w:r w:rsidRPr="000E0AC0">
              <w:rPr>
                <w:color w:val="000000" w:themeColor="text1"/>
                <w:sz w:val="18"/>
                <w:szCs w:val="18"/>
              </w:rPr>
              <w:t>Numeric</w:t>
            </w:r>
          </w:p>
          <w:p w14:paraId="23185AA9" w14:textId="77777777" w:rsidR="00DF7FCD" w:rsidRPr="000E0AC0" w:rsidRDefault="00DF7FCD" w:rsidP="00FF0D9B">
            <w:pPr>
              <w:rPr>
                <w:color w:val="000000" w:themeColor="text1"/>
                <w:sz w:val="18"/>
                <w:szCs w:val="18"/>
              </w:rPr>
            </w:pPr>
          </w:p>
          <w:p w14:paraId="785AC11C" w14:textId="77777777" w:rsidR="00DF7FCD" w:rsidRPr="000E0AC0" w:rsidRDefault="00DF7FCD" w:rsidP="00FF0D9B">
            <w:pPr>
              <w:rPr>
                <w:rFonts w:eastAsia="Times New Roman" w:cstheme="minorHAnsi"/>
                <w:color w:val="000000" w:themeColor="text1"/>
                <w:sz w:val="18"/>
                <w:szCs w:val="18"/>
                <w:lang w:eastAsia="en-GB"/>
              </w:rPr>
            </w:pPr>
          </w:p>
        </w:tc>
        <w:tc>
          <w:tcPr>
            <w:tcW w:w="2268" w:type="dxa"/>
            <w:shd w:val="clear" w:color="auto" w:fill="auto"/>
          </w:tcPr>
          <w:p w14:paraId="4CAF4675" w14:textId="77777777" w:rsidR="00DF7FCD" w:rsidRPr="000E0AC0" w:rsidRDefault="00DF7FCD" w:rsidP="00FF0D9B">
            <w:pPr>
              <w:rPr>
                <w:rFonts w:cstheme="minorHAnsi"/>
                <w:color w:val="000000" w:themeColor="text1"/>
                <w:sz w:val="18"/>
                <w:szCs w:val="18"/>
              </w:rPr>
            </w:pPr>
          </w:p>
        </w:tc>
        <w:tc>
          <w:tcPr>
            <w:tcW w:w="1560" w:type="dxa"/>
          </w:tcPr>
          <w:p w14:paraId="7B2ED6EF"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4EF88642"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2F43807F"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4BA55EE7"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2236AACC"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Prescription</w:t>
            </w:r>
          </w:p>
        </w:tc>
      </w:tr>
      <w:tr w:rsidR="000E0AC0" w:rsidRPr="000E0AC0" w14:paraId="488FB186" w14:textId="77777777" w:rsidTr="00FF0D9B">
        <w:tc>
          <w:tcPr>
            <w:tcW w:w="1836" w:type="dxa"/>
            <w:shd w:val="clear" w:color="auto" w:fill="auto"/>
          </w:tcPr>
          <w:p w14:paraId="76C89D2B"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PROVIDER_ID</w:t>
            </w:r>
          </w:p>
        </w:tc>
        <w:tc>
          <w:tcPr>
            <w:tcW w:w="3262" w:type="dxa"/>
            <w:shd w:val="clear" w:color="auto" w:fill="auto"/>
          </w:tcPr>
          <w:p w14:paraId="094263A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Unique reference number as present in the provider’s linked data</w:t>
            </w:r>
          </w:p>
        </w:tc>
        <w:tc>
          <w:tcPr>
            <w:tcW w:w="1134" w:type="dxa"/>
            <w:shd w:val="clear" w:color="auto" w:fill="auto"/>
          </w:tcPr>
          <w:p w14:paraId="52F68A6F"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String</w:t>
            </w:r>
          </w:p>
        </w:tc>
        <w:tc>
          <w:tcPr>
            <w:tcW w:w="2268" w:type="dxa"/>
            <w:shd w:val="clear" w:color="auto" w:fill="auto"/>
          </w:tcPr>
          <w:p w14:paraId="5729B311"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p>
        </w:tc>
        <w:tc>
          <w:tcPr>
            <w:tcW w:w="1560" w:type="dxa"/>
          </w:tcPr>
          <w:p w14:paraId="75C77ED8"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015A255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7A578AFD"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0B7C0CF1"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31093053"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Prescription </w:t>
            </w:r>
          </w:p>
        </w:tc>
      </w:tr>
      <w:tr w:rsidR="000E0AC0" w:rsidRPr="000E0AC0" w14:paraId="52CA58B6" w14:textId="77777777" w:rsidTr="00FF0D9B">
        <w:tc>
          <w:tcPr>
            <w:tcW w:w="1836" w:type="dxa"/>
            <w:shd w:val="clear" w:color="auto" w:fill="auto"/>
          </w:tcPr>
          <w:p w14:paraId="4B9A458F"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L_CASECON</w:t>
            </w:r>
          </w:p>
        </w:tc>
        <w:tc>
          <w:tcPr>
            <w:tcW w:w="3262" w:type="dxa"/>
            <w:shd w:val="clear" w:color="auto" w:fill="auto"/>
          </w:tcPr>
          <w:p w14:paraId="786B5DA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Case or control status (apply status AFTER linkage is complete)</w:t>
            </w:r>
          </w:p>
          <w:p w14:paraId="49F4E6A6"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53414871"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Exclusions: </w:t>
            </w:r>
          </w:p>
          <w:p w14:paraId="0A85049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child with gestational age &lt;23 weeks </w:t>
            </w:r>
          </w:p>
          <w:p w14:paraId="2C0E2A7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3680CD22"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eastAsia="en-GB"/>
              </w:rPr>
              <w:t>Control with ICD10 Q code or ICD9 (-CM) 740-759 codes recorded. This is a</w:t>
            </w:r>
            <w:r w:rsidRPr="000E0AC0">
              <w:rPr>
                <w:rFonts w:eastAsia="Times New Roman" w:cs="Times New Roman"/>
                <w:color w:val="000000" w:themeColor="text1"/>
                <w:sz w:val="18"/>
                <w:szCs w:val="18"/>
                <w:lang w:eastAsia="en-GB"/>
              </w:rPr>
              <w:t xml:space="preserve"> child with a congenital anomaly code (ICD10 Q code, or </w:t>
            </w:r>
            <w:r w:rsidRPr="000E0AC0">
              <w:rPr>
                <w:color w:val="000000" w:themeColor="text1"/>
                <w:sz w:val="18"/>
                <w:szCs w:val="18"/>
              </w:rPr>
              <w:t>ICD9-CM 740-759</w:t>
            </w:r>
            <w:r w:rsidRPr="000E0AC0">
              <w:rPr>
                <w:rFonts w:eastAsia="Times New Roman" w:cs="Times New Roman"/>
                <w:color w:val="000000" w:themeColor="text1"/>
                <w:sz w:val="18"/>
                <w:szCs w:val="18"/>
                <w:lang w:eastAsia="en-GB"/>
              </w:rPr>
              <w:t xml:space="preserve">) in hospital discharge records that is not recorded as a EUROCAT case. </w:t>
            </w:r>
          </w:p>
          <w:p w14:paraId="064A7562" w14:textId="77777777" w:rsidR="00DF7FCD" w:rsidRPr="000E0AC0" w:rsidRDefault="00DF7FCD" w:rsidP="00FF0D9B">
            <w:pPr>
              <w:rPr>
                <w:rFonts w:eastAsia="Times New Roman" w:cs="Times New Roman"/>
                <w:color w:val="000000" w:themeColor="text1"/>
                <w:sz w:val="18"/>
                <w:szCs w:val="18"/>
                <w:lang w:eastAsia="en-GB"/>
              </w:rPr>
            </w:pPr>
          </w:p>
          <w:p w14:paraId="7185F6E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Children coded as 1 or 2 will be included in WP4 analysis. </w:t>
            </w:r>
          </w:p>
          <w:p w14:paraId="3B5D247A" w14:textId="77777777" w:rsidR="00DF7FCD" w:rsidRPr="000E0AC0" w:rsidRDefault="00DF7FCD" w:rsidP="00FF0D9B">
            <w:pPr>
              <w:rPr>
                <w:rFonts w:eastAsia="Times New Roman" w:cs="Times New Roman"/>
                <w:color w:val="000000" w:themeColor="text1"/>
                <w:sz w:val="18"/>
                <w:szCs w:val="18"/>
                <w:lang w:eastAsia="en-GB"/>
              </w:rPr>
            </w:pPr>
          </w:p>
          <w:p w14:paraId="7F4D3734"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Children coded as 3 are required for WP6</w:t>
            </w:r>
          </w:p>
        </w:tc>
        <w:tc>
          <w:tcPr>
            <w:tcW w:w="1134" w:type="dxa"/>
            <w:shd w:val="clear" w:color="auto" w:fill="auto"/>
          </w:tcPr>
          <w:p w14:paraId="504BD2C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07E1228A" w14:textId="77777777" w:rsidR="00DF7FCD" w:rsidRPr="000E0AC0" w:rsidRDefault="00DF7FCD" w:rsidP="00FF0D9B">
            <w:pPr>
              <w:rPr>
                <w:rFonts w:eastAsia="Times New Roman" w:cs="Times New Roman"/>
                <w:color w:val="000000" w:themeColor="text1"/>
                <w:sz w:val="18"/>
                <w:szCs w:val="18"/>
                <w:lang w:eastAsia="en-GB"/>
              </w:rPr>
            </w:pPr>
          </w:p>
          <w:p w14:paraId="62F6B53D" w14:textId="77777777" w:rsidR="00DF7FCD" w:rsidRPr="000E0AC0" w:rsidRDefault="00DF7FCD" w:rsidP="00FF0D9B">
            <w:pPr>
              <w:rPr>
                <w:color w:val="000000" w:themeColor="text1"/>
                <w:sz w:val="18"/>
                <w:szCs w:val="18"/>
              </w:rPr>
            </w:pPr>
          </w:p>
        </w:tc>
        <w:tc>
          <w:tcPr>
            <w:tcW w:w="2268" w:type="dxa"/>
            <w:shd w:val="clear" w:color="auto" w:fill="auto"/>
          </w:tcPr>
          <w:p w14:paraId="2D93CC56"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Case</w:t>
            </w:r>
          </w:p>
          <w:p w14:paraId="1A12DDA8"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2= Control with no ICD10 Q code </w:t>
            </w:r>
            <w:r w:rsidRPr="000E0AC0">
              <w:rPr>
                <w:bCs/>
                <w:color w:val="000000" w:themeColor="text1"/>
                <w:sz w:val="18"/>
                <w:lang w:val="en-US" w:eastAsia="en-GB"/>
              </w:rPr>
              <w:t>or ICD9(-CM) 740-759</w:t>
            </w:r>
            <w:r w:rsidRPr="000E0AC0">
              <w:rPr>
                <w:color w:val="000000" w:themeColor="text1"/>
                <w:sz w:val="18"/>
                <w:lang w:val="en-US" w:eastAsia="en-GB"/>
              </w:rPr>
              <w:t xml:space="preserve"> </w:t>
            </w:r>
            <w:r w:rsidRPr="000E0AC0">
              <w:rPr>
                <w:rFonts w:eastAsia="Times New Roman" w:cs="Times New Roman"/>
                <w:color w:val="000000" w:themeColor="text1"/>
                <w:sz w:val="18"/>
                <w:szCs w:val="18"/>
                <w:lang w:eastAsia="en-GB"/>
              </w:rPr>
              <w:t>codes recorded</w:t>
            </w:r>
          </w:p>
          <w:p w14:paraId="60CE2469"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3=Control with ICD10 Q code </w:t>
            </w:r>
            <w:r w:rsidRPr="000E0AC0">
              <w:rPr>
                <w:bCs/>
                <w:color w:val="000000" w:themeColor="text1"/>
                <w:sz w:val="18"/>
                <w:lang w:val="en-US" w:eastAsia="en-GB"/>
              </w:rPr>
              <w:t>or ICD9(-CM) 740-759</w:t>
            </w:r>
            <w:r w:rsidRPr="000E0AC0">
              <w:rPr>
                <w:color w:val="000000" w:themeColor="text1"/>
                <w:sz w:val="18"/>
                <w:lang w:val="en-US" w:eastAsia="en-GB"/>
              </w:rPr>
              <w:t xml:space="preserve"> codes recorded</w:t>
            </w:r>
          </w:p>
          <w:p w14:paraId="5F57BAB1" w14:textId="77777777" w:rsidR="00DF7FCD" w:rsidRPr="000E0AC0" w:rsidRDefault="00DF7FCD" w:rsidP="00FF0D9B">
            <w:pPr>
              <w:rPr>
                <w:rFonts w:cstheme="minorHAnsi"/>
                <w:color w:val="000000" w:themeColor="text1"/>
                <w:sz w:val="18"/>
                <w:szCs w:val="18"/>
              </w:rPr>
            </w:pPr>
          </w:p>
        </w:tc>
        <w:tc>
          <w:tcPr>
            <w:tcW w:w="1560" w:type="dxa"/>
          </w:tcPr>
          <w:p w14:paraId="43A1FD61"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38824D5A"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79DE4ABC"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5FE614B7"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18B5AB97"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Prescription</w:t>
            </w:r>
          </w:p>
          <w:p w14:paraId="0C84840B" w14:textId="77777777" w:rsidR="00DF7FCD" w:rsidRPr="000E0AC0" w:rsidRDefault="00DF7FCD" w:rsidP="00FF0D9B">
            <w:pPr>
              <w:ind w:left="32" w:hanging="32"/>
              <w:rPr>
                <w:color w:val="000000" w:themeColor="text1"/>
                <w:sz w:val="18"/>
                <w:szCs w:val="18"/>
              </w:rPr>
            </w:pPr>
          </w:p>
        </w:tc>
      </w:tr>
      <w:tr w:rsidR="000E0AC0" w:rsidRPr="000E0AC0" w14:paraId="0EA4D69B" w14:textId="77777777" w:rsidTr="00FF0D9B">
        <w:tc>
          <w:tcPr>
            <w:tcW w:w="1836" w:type="dxa"/>
            <w:shd w:val="clear" w:color="auto" w:fill="auto"/>
          </w:tcPr>
          <w:p w14:paraId="37BA193B" w14:textId="77777777" w:rsidR="00DF7FCD" w:rsidRPr="000E0AC0" w:rsidRDefault="00DF7FCD" w:rsidP="00FF0D9B">
            <w:pPr>
              <w:rPr>
                <w:color w:val="000000" w:themeColor="text1"/>
                <w:sz w:val="18"/>
                <w:szCs w:val="18"/>
              </w:rPr>
            </w:pPr>
            <w:r w:rsidRPr="000E0AC0">
              <w:rPr>
                <w:rFonts w:eastAsia="Times New Roman" w:cstheme="minorHAnsi"/>
                <w:color w:val="000000" w:themeColor="text1"/>
                <w:sz w:val="18"/>
                <w:szCs w:val="18"/>
                <w:lang w:eastAsia="en-GB"/>
              </w:rPr>
              <w:t xml:space="preserve">L_HOSP_ADM </w:t>
            </w:r>
          </w:p>
        </w:tc>
        <w:tc>
          <w:tcPr>
            <w:tcW w:w="3262" w:type="dxa"/>
            <w:shd w:val="clear" w:color="auto" w:fill="auto"/>
          </w:tcPr>
          <w:p w14:paraId="7966C179"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Admitted to hospital (up to 10</w:t>
            </w:r>
            <w:r w:rsidRPr="000E0AC0">
              <w:rPr>
                <w:rFonts w:cstheme="minorHAnsi"/>
                <w:color w:val="000000" w:themeColor="text1"/>
                <w:sz w:val="18"/>
                <w:szCs w:val="18"/>
                <w:vertAlign w:val="superscript"/>
              </w:rPr>
              <w:t>th</w:t>
            </w:r>
            <w:r w:rsidRPr="000E0AC0">
              <w:rPr>
                <w:rFonts w:cstheme="minorHAnsi"/>
                <w:color w:val="000000" w:themeColor="text1"/>
                <w:sz w:val="18"/>
                <w:szCs w:val="18"/>
              </w:rPr>
              <w:t xml:space="preserve"> birthday)</w:t>
            </w:r>
          </w:p>
          <w:p w14:paraId="76194560" w14:textId="77777777" w:rsidR="00DF7FCD" w:rsidRPr="000E0AC0" w:rsidRDefault="00DF7FCD" w:rsidP="00FF0D9B">
            <w:pPr>
              <w:rPr>
                <w:rFonts w:cstheme="minorHAnsi"/>
                <w:color w:val="000000" w:themeColor="text1"/>
                <w:sz w:val="18"/>
                <w:szCs w:val="18"/>
              </w:rPr>
            </w:pPr>
          </w:p>
          <w:p w14:paraId="42876EFB"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 xml:space="preserve">Exclude obstetric stays i.e. hospital stays relating to the birth </w:t>
            </w:r>
            <w:r w:rsidRPr="000E0AC0">
              <w:rPr>
                <w:color w:val="000000" w:themeColor="text1"/>
                <w:sz w:val="18"/>
                <w:szCs w:val="20"/>
              </w:rPr>
              <w:t>and Accident &amp; Emergency/ Emergency room stays</w:t>
            </w:r>
          </w:p>
        </w:tc>
        <w:tc>
          <w:tcPr>
            <w:tcW w:w="1134" w:type="dxa"/>
            <w:shd w:val="clear" w:color="auto" w:fill="auto"/>
          </w:tcPr>
          <w:p w14:paraId="60B97DCE" w14:textId="77777777" w:rsidR="00DF7FCD" w:rsidRPr="000E0AC0" w:rsidRDefault="00DF7FCD" w:rsidP="00FF0D9B">
            <w:pPr>
              <w:rPr>
                <w:color w:val="000000" w:themeColor="text1"/>
                <w:sz w:val="18"/>
                <w:szCs w:val="18"/>
              </w:rPr>
            </w:pPr>
            <w:r w:rsidRPr="000E0AC0">
              <w:rPr>
                <w:rFonts w:eastAsia="Times New Roman" w:cstheme="minorHAnsi"/>
                <w:color w:val="000000" w:themeColor="text1"/>
                <w:sz w:val="18"/>
                <w:szCs w:val="18"/>
                <w:lang w:eastAsia="en-GB"/>
              </w:rPr>
              <w:t>Binary</w:t>
            </w:r>
          </w:p>
        </w:tc>
        <w:tc>
          <w:tcPr>
            <w:tcW w:w="2268" w:type="dxa"/>
            <w:shd w:val="clear" w:color="auto" w:fill="auto"/>
          </w:tcPr>
          <w:p w14:paraId="471C33E2"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0= No hospital admissions</w:t>
            </w:r>
          </w:p>
          <w:p w14:paraId="1FFF3C18"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1= One or more hospital admission (s)</w:t>
            </w:r>
          </w:p>
        </w:tc>
        <w:tc>
          <w:tcPr>
            <w:tcW w:w="1560" w:type="dxa"/>
          </w:tcPr>
          <w:p w14:paraId="1DB13A24"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Patient</w:t>
            </w:r>
          </w:p>
          <w:p w14:paraId="33102D4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w:t>
            </w:r>
          </w:p>
        </w:tc>
      </w:tr>
      <w:tr w:rsidR="000E0AC0" w:rsidRPr="000E0AC0" w14:paraId="730F3412" w14:textId="77777777" w:rsidTr="00FF0D9B">
        <w:trPr>
          <w:trHeight w:val="2108"/>
        </w:trPr>
        <w:tc>
          <w:tcPr>
            <w:tcW w:w="1836" w:type="dxa"/>
            <w:shd w:val="clear" w:color="auto" w:fill="auto"/>
          </w:tcPr>
          <w:p w14:paraId="64C9B06E"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imes New Roman"/>
                <w:color w:val="000000" w:themeColor="text1"/>
                <w:sz w:val="18"/>
                <w:szCs w:val="18"/>
                <w:lang w:eastAsia="en-GB"/>
              </w:rPr>
              <w:t>L_PRESCRIPT</w:t>
            </w:r>
          </w:p>
        </w:tc>
        <w:tc>
          <w:tcPr>
            <w:tcW w:w="3262" w:type="dxa"/>
            <w:shd w:val="clear" w:color="auto" w:fill="auto"/>
          </w:tcPr>
          <w:p w14:paraId="288247AD" w14:textId="77777777" w:rsidR="00DF7FCD" w:rsidRPr="000E0AC0" w:rsidRDefault="00DF7FCD" w:rsidP="00FF0D9B">
            <w:pPr>
              <w:pStyle w:val="Caption"/>
              <w:keepNext/>
              <w:rPr>
                <w:rFonts w:eastAsia="Times New Roman" w:cs="Times New Roman"/>
                <w:i w:val="0"/>
                <w:iCs w:val="0"/>
                <w:color w:val="000000" w:themeColor="text1"/>
                <w:lang w:eastAsia="en-GB"/>
              </w:rPr>
            </w:pPr>
            <w:r w:rsidRPr="000E0AC0">
              <w:rPr>
                <w:rFonts w:eastAsia="Times New Roman" w:cs="Times New Roman"/>
                <w:i w:val="0"/>
                <w:color w:val="000000" w:themeColor="text1"/>
                <w:lang w:eastAsia="en-GB"/>
              </w:rPr>
              <w:t>Prescription for one of the 5 specified conditions</w:t>
            </w:r>
            <w:r w:rsidRPr="000E0AC0">
              <w:rPr>
                <w:rFonts w:eastAsia="Times New Roman" w:cs="Times New Roman"/>
                <w:color w:val="000000" w:themeColor="text1"/>
                <w:lang w:eastAsia="en-GB"/>
              </w:rPr>
              <w:t xml:space="preserve">: </w:t>
            </w:r>
            <w:r w:rsidRPr="000E0AC0">
              <w:rPr>
                <w:i w:val="0"/>
                <w:iCs w:val="0"/>
                <w:color w:val="000000" w:themeColor="text1"/>
              </w:rPr>
              <w:t>Asthma, Cardiac, Diabetes, Epilepsy, and Infections.</w:t>
            </w:r>
            <w:r w:rsidRPr="000E0AC0">
              <w:rPr>
                <w:rFonts w:eastAsia="Times New Roman" w:cs="Times New Roman"/>
                <w:i w:val="0"/>
                <w:iCs w:val="0"/>
                <w:color w:val="000000" w:themeColor="text1"/>
                <w:lang w:eastAsia="en-GB"/>
              </w:rPr>
              <w:t xml:space="preserve"> </w:t>
            </w:r>
          </w:p>
          <w:p w14:paraId="290477EA" w14:textId="77777777" w:rsidR="00DF7FCD" w:rsidRPr="000E0AC0" w:rsidRDefault="00DF7FCD" w:rsidP="00FF0D9B">
            <w:pPr>
              <w:rPr>
                <w:rFonts w:cstheme="minorHAnsi"/>
                <w:color w:val="000000" w:themeColor="text1"/>
                <w:sz w:val="18"/>
                <w:szCs w:val="18"/>
              </w:rPr>
            </w:pPr>
            <w:r w:rsidRPr="000E0AC0">
              <w:rPr>
                <w:color w:val="000000" w:themeColor="text1"/>
                <w:sz w:val="18"/>
              </w:rPr>
              <w:t xml:space="preserve">N.B. UK prescriptions are </w:t>
            </w:r>
            <w:r w:rsidRPr="000E0AC0">
              <w:rPr>
                <w:color w:val="000000" w:themeColor="text1"/>
                <w:sz w:val="18"/>
                <w:u w:val="single"/>
              </w:rPr>
              <w:t>issued</w:t>
            </w:r>
            <w:r w:rsidRPr="000E0AC0">
              <w:rPr>
                <w:color w:val="000000" w:themeColor="text1"/>
                <w:sz w:val="18"/>
              </w:rPr>
              <w:t xml:space="preserve"> by a GP, while in continental Europe, prescriptions are </w:t>
            </w:r>
            <w:r w:rsidRPr="000E0AC0">
              <w:rPr>
                <w:color w:val="000000" w:themeColor="text1"/>
                <w:sz w:val="18"/>
                <w:u w:val="single"/>
              </w:rPr>
              <w:t>dispensed</w:t>
            </w:r>
            <w:r w:rsidRPr="000E0AC0">
              <w:rPr>
                <w:color w:val="000000" w:themeColor="text1"/>
                <w:sz w:val="18"/>
              </w:rPr>
              <w:t xml:space="preserve"> by the pharmacy (either community or hospital outpatient pharmacy) </w:t>
            </w:r>
          </w:p>
        </w:tc>
        <w:tc>
          <w:tcPr>
            <w:tcW w:w="1134" w:type="dxa"/>
            <w:shd w:val="clear" w:color="auto" w:fill="auto"/>
          </w:tcPr>
          <w:p w14:paraId="2B790B19"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5DAB95AC" w14:textId="77777777" w:rsidR="00DF7FCD" w:rsidRPr="000E0AC0" w:rsidRDefault="00DF7FCD" w:rsidP="00FF0D9B">
            <w:pPr>
              <w:rPr>
                <w:rFonts w:eastAsia="Times New Roman" w:cs="Times New Roman"/>
                <w:color w:val="000000" w:themeColor="text1"/>
                <w:sz w:val="18"/>
                <w:szCs w:val="18"/>
                <w:lang w:eastAsia="en-GB"/>
              </w:rPr>
            </w:pPr>
          </w:p>
          <w:p w14:paraId="1A99CE4A" w14:textId="77777777" w:rsidR="00DF7FCD" w:rsidRPr="000E0AC0" w:rsidRDefault="00DF7FCD" w:rsidP="00FF0D9B">
            <w:pPr>
              <w:rPr>
                <w:rFonts w:eastAsia="Times New Roman" w:cstheme="minorHAnsi"/>
                <w:color w:val="000000" w:themeColor="text1"/>
                <w:sz w:val="18"/>
                <w:szCs w:val="18"/>
                <w:lang w:eastAsia="en-GB"/>
              </w:rPr>
            </w:pPr>
          </w:p>
        </w:tc>
        <w:tc>
          <w:tcPr>
            <w:tcW w:w="2268" w:type="dxa"/>
            <w:shd w:val="clear" w:color="auto" w:fill="auto"/>
          </w:tcPr>
          <w:p w14:paraId="198BA874"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0= No prescription </w:t>
            </w:r>
          </w:p>
          <w:p w14:paraId="1DCA2D21"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1= </w:t>
            </w:r>
            <w:r w:rsidRPr="000E0AC0">
              <w:rPr>
                <w:rFonts w:cstheme="minorHAnsi"/>
                <w:color w:val="000000" w:themeColor="text1"/>
                <w:sz w:val="18"/>
                <w:szCs w:val="18"/>
              </w:rPr>
              <w:t xml:space="preserve">One or more </w:t>
            </w:r>
            <w:r w:rsidRPr="000E0AC0">
              <w:rPr>
                <w:rFonts w:eastAsia="Times New Roman" w:cs="Times New Roman"/>
                <w:color w:val="000000" w:themeColor="text1"/>
                <w:sz w:val="18"/>
                <w:szCs w:val="18"/>
                <w:lang w:eastAsia="en-GB"/>
              </w:rPr>
              <w:t>prescription (s)</w:t>
            </w:r>
          </w:p>
          <w:p w14:paraId="70320D4C" w14:textId="77777777" w:rsidR="00DF7FCD" w:rsidRPr="000E0AC0" w:rsidRDefault="00DF7FCD" w:rsidP="00FF0D9B">
            <w:pPr>
              <w:tabs>
                <w:tab w:val="left" w:pos="10188"/>
                <w:tab w:val="left" w:pos="11148"/>
                <w:tab w:val="left" w:pos="12108"/>
                <w:tab w:val="left" w:pos="13068"/>
                <w:tab w:val="left" w:pos="14028"/>
              </w:tabs>
              <w:spacing w:line="276" w:lineRule="auto"/>
              <w:rPr>
                <w:rFonts w:cstheme="minorHAnsi"/>
                <w:color w:val="000000" w:themeColor="text1"/>
                <w:sz w:val="18"/>
                <w:szCs w:val="18"/>
              </w:rPr>
            </w:pPr>
          </w:p>
        </w:tc>
        <w:tc>
          <w:tcPr>
            <w:tcW w:w="1560" w:type="dxa"/>
            <w:shd w:val="clear" w:color="auto" w:fill="auto"/>
          </w:tcPr>
          <w:p w14:paraId="4B35134C"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4E3219A8"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p>
        </w:tc>
      </w:tr>
      <w:tr w:rsidR="000E0AC0" w:rsidRPr="000E0AC0" w14:paraId="25E3DA6A" w14:textId="77777777" w:rsidTr="00FF0D9B">
        <w:trPr>
          <w:trHeight w:val="878"/>
        </w:trPr>
        <w:tc>
          <w:tcPr>
            <w:tcW w:w="1836" w:type="dxa"/>
            <w:shd w:val="clear" w:color="auto" w:fill="auto"/>
          </w:tcPr>
          <w:p w14:paraId="294D81EA" w14:textId="77777777" w:rsidR="00DF7FCD" w:rsidRPr="000E0AC0" w:rsidRDefault="00DF7FCD" w:rsidP="00FF0D9B">
            <w:pPr>
              <w:rPr>
                <w:color w:val="000000" w:themeColor="text1"/>
                <w:sz w:val="18"/>
                <w:szCs w:val="18"/>
              </w:rPr>
            </w:pPr>
            <w:r w:rsidRPr="000E0AC0">
              <w:rPr>
                <w:color w:val="000000" w:themeColor="text1"/>
                <w:sz w:val="18"/>
                <w:szCs w:val="18"/>
              </w:rPr>
              <w:t xml:space="preserve">L_CH_DATE_B </w:t>
            </w:r>
          </w:p>
        </w:tc>
        <w:tc>
          <w:tcPr>
            <w:tcW w:w="3262" w:type="dxa"/>
            <w:shd w:val="clear" w:color="auto" w:fill="auto"/>
          </w:tcPr>
          <w:p w14:paraId="1D7DACBA" w14:textId="77777777" w:rsidR="00DF7FCD" w:rsidRPr="000E0AC0" w:rsidRDefault="00DF7FCD" w:rsidP="00FF0D9B">
            <w:pPr>
              <w:rPr>
                <w:color w:val="000000" w:themeColor="text1"/>
                <w:sz w:val="18"/>
                <w:szCs w:val="18"/>
              </w:rPr>
            </w:pPr>
            <w:r w:rsidRPr="000E0AC0">
              <w:rPr>
                <w:color w:val="000000" w:themeColor="text1"/>
                <w:sz w:val="18"/>
                <w:szCs w:val="18"/>
              </w:rPr>
              <w:t>Child’s date of birth</w:t>
            </w:r>
          </w:p>
          <w:p w14:paraId="79581051" w14:textId="77777777" w:rsidR="00DF7FCD" w:rsidRPr="000E0AC0" w:rsidRDefault="00DF7FCD" w:rsidP="00FF0D9B">
            <w:pPr>
              <w:rPr>
                <w:color w:val="000000" w:themeColor="text1"/>
                <w:sz w:val="18"/>
                <w:szCs w:val="18"/>
              </w:rPr>
            </w:pPr>
          </w:p>
          <w:p w14:paraId="4276EED5" w14:textId="77777777" w:rsidR="00DF7FCD" w:rsidRPr="000E0AC0" w:rsidRDefault="00DF7FCD" w:rsidP="00FF0D9B">
            <w:pPr>
              <w:rPr>
                <w:color w:val="000000" w:themeColor="text1"/>
                <w:sz w:val="18"/>
                <w:szCs w:val="18"/>
              </w:rPr>
            </w:pPr>
            <w:r w:rsidRPr="000E0AC0">
              <w:rPr>
                <w:color w:val="000000" w:themeColor="text1"/>
                <w:sz w:val="18"/>
                <w:szCs w:val="18"/>
              </w:rPr>
              <w:t>Used to calculate age at hospitalisation, diagnoses, procedures, &amp; prescriptions</w:t>
            </w:r>
          </w:p>
        </w:tc>
        <w:tc>
          <w:tcPr>
            <w:tcW w:w="1134" w:type="dxa"/>
            <w:shd w:val="clear" w:color="auto" w:fill="auto"/>
          </w:tcPr>
          <w:p w14:paraId="67B54183" w14:textId="77777777" w:rsidR="00DF7FCD" w:rsidRPr="000E0AC0" w:rsidRDefault="00DF7FCD" w:rsidP="00FF0D9B">
            <w:pPr>
              <w:rPr>
                <w:color w:val="000000" w:themeColor="text1"/>
                <w:sz w:val="18"/>
                <w:szCs w:val="18"/>
              </w:rPr>
            </w:pPr>
            <w:r w:rsidRPr="000E0AC0">
              <w:rPr>
                <w:color w:val="000000" w:themeColor="text1"/>
                <w:sz w:val="18"/>
                <w:szCs w:val="18"/>
              </w:rPr>
              <w:t>DDMonYYYY</w:t>
            </w:r>
          </w:p>
        </w:tc>
        <w:tc>
          <w:tcPr>
            <w:tcW w:w="2268" w:type="dxa"/>
            <w:shd w:val="clear" w:color="auto" w:fill="auto"/>
          </w:tcPr>
          <w:p w14:paraId="2F9F1A27" w14:textId="77777777" w:rsidR="00DF7FCD" w:rsidRPr="000E0AC0" w:rsidRDefault="00DF7FCD" w:rsidP="00FF0D9B">
            <w:pPr>
              <w:rPr>
                <w:color w:val="000000" w:themeColor="text1"/>
                <w:sz w:val="18"/>
                <w:szCs w:val="18"/>
              </w:rPr>
            </w:pPr>
          </w:p>
        </w:tc>
        <w:tc>
          <w:tcPr>
            <w:tcW w:w="1560" w:type="dxa"/>
          </w:tcPr>
          <w:p w14:paraId="05BB22AA"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772D74B9" w14:textId="77777777" w:rsidR="00DF7FCD" w:rsidRPr="000E0AC0" w:rsidRDefault="00DF7FCD" w:rsidP="00FF0D9B">
            <w:pPr>
              <w:ind w:left="32" w:hanging="32"/>
              <w:rPr>
                <w:color w:val="000000" w:themeColor="text1"/>
                <w:sz w:val="18"/>
                <w:szCs w:val="18"/>
              </w:rPr>
            </w:pPr>
          </w:p>
        </w:tc>
      </w:tr>
      <w:tr w:rsidR="000E0AC0" w:rsidRPr="000E0AC0" w14:paraId="43AE344D" w14:textId="77777777" w:rsidTr="00FF0D9B">
        <w:trPr>
          <w:trHeight w:val="377"/>
        </w:trPr>
        <w:tc>
          <w:tcPr>
            <w:tcW w:w="1836" w:type="dxa"/>
            <w:shd w:val="clear" w:color="auto" w:fill="auto"/>
          </w:tcPr>
          <w:p w14:paraId="313EDC1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L_CH_YEAR_B</w:t>
            </w:r>
          </w:p>
        </w:tc>
        <w:tc>
          <w:tcPr>
            <w:tcW w:w="3262" w:type="dxa"/>
            <w:shd w:val="clear" w:color="auto" w:fill="auto"/>
          </w:tcPr>
          <w:p w14:paraId="538D3D8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Child’s year of birth </w:t>
            </w:r>
          </w:p>
        </w:tc>
        <w:tc>
          <w:tcPr>
            <w:tcW w:w="1134" w:type="dxa"/>
            <w:shd w:val="clear" w:color="auto" w:fill="auto"/>
          </w:tcPr>
          <w:p w14:paraId="6C7F786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YYYY</w:t>
            </w:r>
          </w:p>
        </w:tc>
        <w:tc>
          <w:tcPr>
            <w:tcW w:w="2268" w:type="dxa"/>
            <w:shd w:val="clear" w:color="auto" w:fill="auto"/>
          </w:tcPr>
          <w:p w14:paraId="713BF9D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p>
        </w:tc>
        <w:tc>
          <w:tcPr>
            <w:tcW w:w="1560" w:type="dxa"/>
          </w:tcPr>
          <w:p w14:paraId="24ED6E53" w14:textId="77777777" w:rsidR="00DF7FCD" w:rsidRPr="000E0AC0" w:rsidRDefault="00DF7FCD" w:rsidP="00FF0D9B">
            <w:pPr>
              <w:ind w:left="32" w:hanging="32"/>
              <w:rPr>
                <w:rFonts w:eastAsia="Times New Roman" w:cs="Times New Roman"/>
                <w:color w:val="000000" w:themeColor="text1"/>
                <w:sz w:val="18"/>
                <w:szCs w:val="18"/>
                <w:lang w:eastAsia="en-GB"/>
              </w:rPr>
            </w:pPr>
            <w:r w:rsidRPr="000E0AC0">
              <w:rPr>
                <w:color w:val="000000" w:themeColor="text1"/>
                <w:sz w:val="18"/>
                <w:szCs w:val="18"/>
              </w:rPr>
              <w:t xml:space="preserve">- Patient </w:t>
            </w:r>
          </w:p>
        </w:tc>
      </w:tr>
      <w:tr w:rsidR="000E0AC0" w:rsidRPr="000E0AC0" w14:paraId="02296FD4" w14:textId="77777777" w:rsidTr="00FF0D9B">
        <w:trPr>
          <w:trHeight w:val="377"/>
        </w:trPr>
        <w:tc>
          <w:tcPr>
            <w:tcW w:w="1836" w:type="dxa"/>
            <w:shd w:val="clear" w:color="auto" w:fill="auto"/>
          </w:tcPr>
          <w:p w14:paraId="0D195920"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L_CH_DATE_D</w:t>
            </w:r>
          </w:p>
        </w:tc>
        <w:tc>
          <w:tcPr>
            <w:tcW w:w="3262" w:type="dxa"/>
            <w:shd w:val="clear" w:color="auto" w:fill="auto"/>
          </w:tcPr>
          <w:p w14:paraId="207CCA5D"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 xml:space="preserve">Child’s date of death                                                                                                                        </w:t>
            </w:r>
          </w:p>
        </w:tc>
        <w:tc>
          <w:tcPr>
            <w:tcW w:w="1134" w:type="dxa"/>
            <w:shd w:val="clear" w:color="auto" w:fill="auto"/>
          </w:tcPr>
          <w:p w14:paraId="6E6C0BE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DDMonYYYY</w:t>
            </w:r>
          </w:p>
        </w:tc>
        <w:tc>
          <w:tcPr>
            <w:tcW w:w="2268" w:type="dxa"/>
            <w:shd w:val="clear" w:color="auto" w:fill="auto"/>
            <w:vAlign w:val="center"/>
          </w:tcPr>
          <w:p w14:paraId="42128180"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p>
        </w:tc>
        <w:tc>
          <w:tcPr>
            <w:tcW w:w="1560" w:type="dxa"/>
          </w:tcPr>
          <w:p w14:paraId="5AFEF5D2" w14:textId="77777777" w:rsidR="00DF7FCD" w:rsidRPr="000E0AC0" w:rsidRDefault="00DF7FCD" w:rsidP="00FF0D9B">
            <w:pPr>
              <w:tabs>
                <w:tab w:val="left" w:pos="10188"/>
                <w:tab w:val="left" w:pos="11148"/>
                <w:tab w:val="left" w:pos="12108"/>
                <w:tab w:val="left" w:pos="13068"/>
                <w:tab w:val="left" w:pos="14028"/>
              </w:tabs>
              <w:ind w:left="34" w:hanging="34"/>
              <w:rPr>
                <w:color w:val="000000" w:themeColor="text1"/>
                <w:sz w:val="18"/>
                <w:szCs w:val="18"/>
              </w:rPr>
            </w:pPr>
            <w:r w:rsidRPr="000E0AC0">
              <w:rPr>
                <w:color w:val="000000" w:themeColor="text1"/>
                <w:sz w:val="18"/>
                <w:szCs w:val="18"/>
              </w:rPr>
              <w:t xml:space="preserve">- Patient </w:t>
            </w:r>
          </w:p>
        </w:tc>
      </w:tr>
      <w:tr w:rsidR="000E0AC0" w:rsidRPr="000E0AC0" w14:paraId="477AE333" w14:textId="77777777" w:rsidTr="00FF0D9B">
        <w:trPr>
          <w:trHeight w:val="308"/>
        </w:trPr>
        <w:tc>
          <w:tcPr>
            <w:tcW w:w="1836" w:type="dxa"/>
            <w:shd w:val="clear" w:color="auto" w:fill="auto"/>
          </w:tcPr>
          <w:p w14:paraId="0AB3D922" w14:textId="77777777" w:rsidR="00DF7FCD" w:rsidRPr="000E0AC0" w:rsidRDefault="00DF7FCD" w:rsidP="00FF0D9B">
            <w:pPr>
              <w:rPr>
                <w:color w:val="000000" w:themeColor="text1"/>
                <w:sz w:val="18"/>
                <w:szCs w:val="18"/>
              </w:rPr>
            </w:pPr>
            <w:r w:rsidRPr="000E0AC0">
              <w:rPr>
                <w:color w:val="000000" w:themeColor="text1"/>
                <w:sz w:val="18"/>
                <w:szCs w:val="18"/>
              </w:rPr>
              <w:t>L_CH_YEAR_D</w:t>
            </w:r>
          </w:p>
        </w:tc>
        <w:tc>
          <w:tcPr>
            <w:tcW w:w="3262" w:type="dxa"/>
            <w:shd w:val="clear" w:color="auto" w:fill="auto"/>
          </w:tcPr>
          <w:p w14:paraId="309D9AE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rFonts w:eastAsia="Times New Roman" w:cs="Times New Roman"/>
                <w:color w:val="000000" w:themeColor="text1"/>
                <w:sz w:val="18"/>
                <w:szCs w:val="18"/>
                <w:lang w:eastAsia="en-GB"/>
              </w:rPr>
              <w:t>Child’s year of death</w:t>
            </w:r>
          </w:p>
        </w:tc>
        <w:tc>
          <w:tcPr>
            <w:tcW w:w="1134" w:type="dxa"/>
            <w:shd w:val="clear" w:color="auto" w:fill="auto"/>
          </w:tcPr>
          <w:p w14:paraId="294CB7E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rFonts w:eastAsia="Times New Roman" w:cs="Times New Roman"/>
                <w:color w:val="000000" w:themeColor="text1"/>
                <w:sz w:val="18"/>
                <w:szCs w:val="18"/>
                <w:lang w:eastAsia="en-GB"/>
              </w:rPr>
              <w:t>YYYY</w:t>
            </w:r>
          </w:p>
        </w:tc>
        <w:tc>
          <w:tcPr>
            <w:tcW w:w="2268" w:type="dxa"/>
            <w:shd w:val="clear" w:color="auto" w:fill="auto"/>
            <w:vAlign w:val="center"/>
          </w:tcPr>
          <w:p w14:paraId="7F37C64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p>
        </w:tc>
        <w:tc>
          <w:tcPr>
            <w:tcW w:w="1560" w:type="dxa"/>
          </w:tcPr>
          <w:p w14:paraId="19BECAE8" w14:textId="77777777" w:rsidR="00DF7FCD" w:rsidRPr="000E0AC0" w:rsidRDefault="00DF7FCD" w:rsidP="00FF0D9B">
            <w:pPr>
              <w:tabs>
                <w:tab w:val="left" w:pos="10188"/>
                <w:tab w:val="left" w:pos="11148"/>
                <w:tab w:val="left" w:pos="12108"/>
                <w:tab w:val="left" w:pos="13068"/>
                <w:tab w:val="left" w:pos="14028"/>
              </w:tabs>
              <w:ind w:left="34" w:hanging="34"/>
              <w:rPr>
                <w:color w:val="000000" w:themeColor="text1"/>
                <w:sz w:val="18"/>
                <w:szCs w:val="18"/>
              </w:rPr>
            </w:pPr>
            <w:r w:rsidRPr="000E0AC0">
              <w:rPr>
                <w:color w:val="000000" w:themeColor="text1"/>
                <w:sz w:val="18"/>
                <w:szCs w:val="18"/>
              </w:rPr>
              <w:t xml:space="preserve">- Patient </w:t>
            </w:r>
          </w:p>
        </w:tc>
      </w:tr>
      <w:tr w:rsidR="000E0AC0" w:rsidRPr="000E0AC0" w14:paraId="2EBB185E" w14:textId="77777777" w:rsidTr="00FF0D9B">
        <w:trPr>
          <w:trHeight w:val="377"/>
        </w:trPr>
        <w:tc>
          <w:tcPr>
            <w:tcW w:w="1836" w:type="dxa"/>
            <w:shd w:val="clear" w:color="auto" w:fill="auto"/>
          </w:tcPr>
          <w:p w14:paraId="506AE8D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L_CH_AGED_D</w:t>
            </w:r>
          </w:p>
        </w:tc>
        <w:tc>
          <w:tcPr>
            <w:tcW w:w="3262" w:type="dxa"/>
            <w:shd w:val="clear" w:color="auto" w:fill="auto"/>
          </w:tcPr>
          <w:p w14:paraId="3073DE6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Age at death in complete days (up to 10th birthday).  </w:t>
            </w:r>
          </w:p>
          <w:p w14:paraId="682885F0"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A calculated field using the difference between date of death and death of birth i.e. subtract child’s date of birth from child’s date of death.</w:t>
            </w:r>
          </w:p>
        </w:tc>
        <w:tc>
          <w:tcPr>
            <w:tcW w:w="1134" w:type="dxa"/>
            <w:shd w:val="clear" w:color="auto" w:fill="auto"/>
          </w:tcPr>
          <w:p w14:paraId="75A7249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Numeric (1-4 digits)</w:t>
            </w:r>
          </w:p>
        </w:tc>
        <w:tc>
          <w:tcPr>
            <w:tcW w:w="2268" w:type="dxa"/>
            <w:shd w:val="clear" w:color="auto" w:fill="auto"/>
            <w:vAlign w:val="center"/>
          </w:tcPr>
          <w:p w14:paraId="2832F3D2"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0 = died &lt;24 hours after birth                        </w:t>
            </w:r>
          </w:p>
          <w:p w14:paraId="45C07FA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1 = died 1 complete day after birth                                    2 = died 2 complete days after birth                                           Etc.                                                            8888 = Alive on 10th birthday or by end of study period, whichever is sooner          </w:t>
            </w:r>
          </w:p>
          <w:p w14:paraId="04EE04A3"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9999 = Died before 10th birthday, but exact time unknown</w:t>
            </w:r>
          </w:p>
        </w:tc>
        <w:tc>
          <w:tcPr>
            <w:tcW w:w="1560" w:type="dxa"/>
          </w:tcPr>
          <w:p w14:paraId="3A3481F6"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xml:space="preserve">- Patient </w:t>
            </w:r>
          </w:p>
          <w:p w14:paraId="0B6A7C4F"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p>
          <w:p w14:paraId="0F2F902F"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p>
        </w:tc>
      </w:tr>
      <w:tr w:rsidR="000E0AC0" w:rsidRPr="000E0AC0" w14:paraId="2D76B6EB" w14:textId="77777777" w:rsidTr="00FF0D9B">
        <w:trPr>
          <w:trHeight w:val="349"/>
        </w:trPr>
        <w:tc>
          <w:tcPr>
            <w:tcW w:w="8500" w:type="dxa"/>
            <w:gridSpan w:val="4"/>
            <w:shd w:val="clear" w:color="auto" w:fill="E7E6E6" w:themeFill="background2"/>
          </w:tcPr>
          <w:p w14:paraId="5AA297F4" w14:textId="77777777" w:rsidR="00DF7FCD" w:rsidRPr="000E0AC0" w:rsidRDefault="00DF7FCD" w:rsidP="00FF0D9B">
            <w:pPr>
              <w:pStyle w:val="Heading3"/>
              <w:outlineLvl w:val="2"/>
              <w:rPr>
                <w:b/>
                <w:color w:val="000000" w:themeColor="text1"/>
              </w:rPr>
            </w:pPr>
            <w:bookmarkStart w:id="6" w:name="_Toc148375269"/>
            <w:r w:rsidRPr="000E0AC0">
              <w:rPr>
                <w:b/>
                <w:color w:val="000000" w:themeColor="text1"/>
              </w:rPr>
              <w:t>Information on risk factors – needed for all children</w:t>
            </w:r>
            <w:bookmarkEnd w:id="6"/>
          </w:p>
        </w:tc>
        <w:tc>
          <w:tcPr>
            <w:tcW w:w="1560" w:type="dxa"/>
          </w:tcPr>
          <w:p w14:paraId="2AAC4242" w14:textId="77777777" w:rsidR="00DF7FCD" w:rsidRPr="000E0AC0" w:rsidRDefault="00DF7FCD" w:rsidP="00FF0D9B">
            <w:pPr>
              <w:rPr>
                <w:b/>
                <w:i/>
                <w:color w:val="000000" w:themeColor="text1"/>
                <w:sz w:val="20"/>
                <w:szCs w:val="20"/>
              </w:rPr>
            </w:pPr>
          </w:p>
        </w:tc>
      </w:tr>
      <w:tr w:rsidR="000E0AC0" w:rsidRPr="000E0AC0" w14:paraId="142AA57A" w14:textId="77777777" w:rsidTr="00FF0D9B">
        <w:trPr>
          <w:trHeight w:val="686"/>
        </w:trPr>
        <w:tc>
          <w:tcPr>
            <w:tcW w:w="1836" w:type="dxa"/>
            <w:shd w:val="clear" w:color="auto" w:fill="auto"/>
          </w:tcPr>
          <w:p w14:paraId="3E542026" w14:textId="77777777" w:rsidR="00DF7FCD" w:rsidRPr="000E0AC0" w:rsidRDefault="00DF7FCD" w:rsidP="00FF0D9B">
            <w:pPr>
              <w:rPr>
                <w:rFonts w:eastAsia="Times New Roman" w:cs="Times New Roman"/>
                <w:color w:val="000000" w:themeColor="text1"/>
                <w:sz w:val="18"/>
                <w:szCs w:val="18"/>
              </w:rPr>
            </w:pPr>
            <w:r w:rsidRPr="000E0AC0">
              <w:rPr>
                <w:rFonts w:eastAsia="Times New Roman" w:cs="Times New Roman"/>
                <w:color w:val="000000" w:themeColor="text1"/>
                <w:sz w:val="18"/>
                <w:szCs w:val="18"/>
                <w:lang w:eastAsia="en-GB"/>
              </w:rPr>
              <w:t>L_MATAGE_B</w:t>
            </w:r>
          </w:p>
        </w:tc>
        <w:tc>
          <w:tcPr>
            <w:tcW w:w="3262" w:type="dxa"/>
            <w:shd w:val="clear" w:color="auto" w:fill="auto"/>
          </w:tcPr>
          <w:p w14:paraId="3C62364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Maternal age at infant's birth </w:t>
            </w:r>
            <w:r w:rsidRPr="000E0AC0">
              <w:rPr>
                <w:rFonts w:eastAsia="Times New Roman" w:cs="Times New Roman"/>
                <w:color w:val="000000" w:themeColor="text1"/>
                <w:sz w:val="18"/>
                <w:szCs w:val="18"/>
                <w:u w:val="single"/>
                <w:lang w:eastAsia="en-GB"/>
              </w:rPr>
              <w:t>in completed years</w:t>
            </w:r>
          </w:p>
        </w:tc>
        <w:tc>
          <w:tcPr>
            <w:tcW w:w="1134" w:type="dxa"/>
            <w:shd w:val="clear" w:color="auto" w:fill="auto"/>
          </w:tcPr>
          <w:p w14:paraId="1EC95840" w14:textId="77777777" w:rsidR="00DF7FCD" w:rsidRPr="000E0AC0" w:rsidRDefault="00DF7FCD" w:rsidP="00FF0D9B">
            <w:pPr>
              <w:rPr>
                <w:color w:val="000000" w:themeColor="text1"/>
                <w:sz w:val="18"/>
                <w:szCs w:val="18"/>
              </w:rPr>
            </w:pPr>
            <w:r w:rsidRPr="000E0AC0">
              <w:rPr>
                <w:color w:val="000000" w:themeColor="text1"/>
                <w:sz w:val="18"/>
                <w:szCs w:val="18"/>
              </w:rPr>
              <w:t>Numeric</w:t>
            </w:r>
          </w:p>
        </w:tc>
        <w:tc>
          <w:tcPr>
            <w:tcW w:w="2268" w:type="dxa"/>
            <w:shd w:val="clear" w:color="auto" w:fill="auto"/>
          </w:tcPr>
          <w:p w14:paraId="2D4B5EE6" w14:textId="77777777" w:rsidR="00DF7FCD" w:rsidRPr="000E0AC0" w:rsidRDefault="00DF7FCD" w:rsidP="00FF0D9B">
            <w:pPr>
              <w:rPr>
                <w:color w:val="000000" w:themeColor="text1"/>
                <w:sz w:val="18"/>
                <w:szCs w:val="18"/>
              </w:rPr>
            </w:pPr>
            <w:r w:rsidRPr="000E0AC0">
              <w:rPr>
                <w:color w:val="000000" w:themeColor="text1"/>
                <w:sz w:val="18"/>
                <w:szCs w:val="18"/>
              </w:rPr>
              <w:t>99 = Not known</w:t>
            </w:r>
          </w:p>
          <w:p w14:paraId="3F847A9E"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5860C9CD"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 Patient </w:t>
            </w:r>
          </w:p>
        </w:tc>
      </w:tr>
      <w:tr w:rsidR="000E0AC0" w:rsidRPr="000E0AC0" w14:paraId="15AEA894" w14:textId="77777777" w:rsidTr="00FF0D9B">
        <w:trPr>
          <w:trHeight w:val="878"/>
        </w:trPr>
        <w:tc>
          <w:tcPr>
            <w:tcW w:w="1836" w:type="dxa"/>
            <w:shd w:val="clear" w:color="auto" w:fill="auto"/>
          </w:tcPr>
          <w:p w14:paraId="431AF14B"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L_MATMAR_STA</w:t>
            </w:r>
          </w:p>
        </w:tc>
        <w:tc>
          <w:tcPr>
            <w:tcW w:w="3262" w:type="dxa"/>
            <w:shd w:val="clear" w:color="auto" w:fill="auto"/>
          </w:tcPr>
          <w:p w14:paraId="7BA7980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Maternal marital status at delivery</w:t>
            </w:r>
          </w:p>
        </w:tc>
        <w:tc>
          <w:tcPr>
            <w:tcW w:w="1134" w:type="dxa"/>
            <w:shd w:val="clear" w:color="auto" w:fill="auto"/>
          </w:tcPr>
          <w:p w14:paraId="677FE67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30BA07D4"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1 = Single</w:t>
            </w:r>
          </w:p>
          <w:p w14:paraId="6BCB0F41"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2 = Married/ Living together </w:t>
            </w:r>
          </w:p>
          <w:p w14:paraId="68151624"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3 = Widow</w:t>
            </w:r>
          </w:p>
          <w:p w14:paraId="0BFF41B7"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4 = Divorced/ Separated</w:t>
            </w:r>
          </w:p>
          <w:p w14:paraId="5A88CCC4"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9 = Not known</w:t>
            </w:r>
          </w:p>
          <w:p w14:paraId="4D245963"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p w14:paraId="0686112C" w14:textId="77777777" w:rsidR="00DF7FCD" w:rsidRPr="000E0AC0" w:rsidRDefault="00DF7FCD" w:rsidP="00FF0D9B">
            <w:pPr>
              <w:pStyle w:val="Default"/>
              <w:rPr>
                <w:rFonts w:asciiTheme="minorHAnsi" w:hAnsiTheme="minorHAnsi"/>
                <w:color w:val="000000" w:themeColor="text1"/>
                <w:sz w:val="18"/>
                <w:szCs w:val="18"/>
              </w:rPr>
            </w:pPr>
          </w:p>
        </w:tc>
        <w:tc>
          <w:tcPr>
            <w:tcW w:w="1560" w:type="dxa"/>
          </w:tcPr>
          <w:p w14:paraId="604D6F2B"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 Patient </w:t>
            </w:r>
          </w:p>
        </w:tc>
      </w:tr>
      <w:tr w:rsidR="000E0AC0" w:rsidRPr="000E0AC0" w14:paraId="76C9D93C" w14:textId="77777777" w:rsidTr="00FF0D9B">
        <w:trPr>
          <w:trHeight w:val="878"/>
        </w:trPr>
        <w:tc>
          <w:tcPr>
            <w:tcW w:w="1836" w:type="dxa"/>
            <w:shd w:val="clear" w:color="auto" w:fill="auto"/>
          </w:tcPr>
          <w:p w14:paraId="6885F51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L_MAT_CTRY_B</w:t>
            </w:r>
          </w:p>
        </w:tc>
        <w:tc>
          <w:tcPr>
            <w:tcW w:w="3262" w:type="dxa"/>
            <w:shd w:val="clear" w:color="auto" w:fill="auto"/>
          </w:tcPr>
          <w:p w14:paraId="7617ECC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Maternal country of birth/ place of birth/ country of origin</w:t>
            </w:r>
          </w:p>
        </w:tc>
        <w:tc>
          <w:tcPr>
            <w:tcW w:w="1134" w:type="dxa"/>
            <w:shd w:val="clear" w:color="auto" w:fill="auto"/>
          </w:tcPr>
          <w:p w14:paraId="0EE2CF4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2E36B9E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National</w:t>
            </w:r>
          </w:p>
          <w:p w14:paraId="0487787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2= Other European</w:t>
            </w:r>
          </w:p>
          <w:p w14:paraId="5C26208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3 = Non-European</w:t>
            </w:r>
          </w:p>
          <w:p w14:paraId="3DBA17E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4= Non-national (exact nationality not specified)</w:t>
            </w:r>
          </w:p>
          <w:p w14:paraId="273402B7" w14:textId="77777777" w:rsidR="00DF7FCD" w:rsidRPr="000E0AC0" w:rsidRDefault="00DF7FCD" w:rsidP="00FF0D9B">
            <w:pPr>
              <w:pStyle w:val="Default"/>
              <w:rPr>
                <w:rFonts w:asciiTheme="minorHAnsi" w:eastAsia="Times New Roman" w:hAnsiTheme="minorHAnsi" w:cs="Times New Roman"/>
                <w:color w:val="000000" w:themeColor="text1"/>
                <w:sz w:val="18"/>
                <w:szCs w:val="18"/>
                <w:lang w:eastAsia="en-GB"/>
              </w:rPr>
            </w:pPr>
            <w:r w:rsidRPr="000E0AC0">
              <w:rPr>
                <w:rFonts w:asciiTheme="minorHAnsi" w:eastAsia="Times New Roman" w:hAnsiTheme="minorHAnsi" w:cs="Times New Roman"/>
                <w:color w:val="000000" w:themeColor="text1"/>
                <w:sz w:val="18"/>
                <w:szCs w:val="18"/>
                <w:lang w:eastAsia="en-GB"/>
              </w:rPr>
              <w:t>9 = Not known</w:t>
            </w:r>
          </w:p>
          <w:p w14:paraId="1158DB62"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p w14:paraId="18E4FB39" w14:textId="77777777" w:rsidR="00DF7FCD" w:rsidRPr="000E0AC0" w:rsidRDefault="00DF7FCD" w:rsidP="00FF0D9B">
            <w:pPr>
              <w:pStyle w:val="Default"/>
              <w:rPr>
                <w:rFonts w:asciiTheme="minorHAnsi" w:hAnsiTheme="minorHAnsi"/>
                <w:color w:val="000000" w:themeColor="text1"/>
                <w:sz w:val="18"/>
                <w:szCs w:val="18"/>
              </w:rPr>
            </w:pPr>
          </w:p>
        </w:tc>
        <w:tc>
          <w:tcPr>
            <w:tcW w:w="1560" w:type="dxa"/>
          </w:tcPr>
          <w:p w14:paraId="23866B2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 xml:space="preserve">- Patient </w:t>
            </w:r>
          </w:p>
        </w:tc>
      </w:tr>
      <w:tr w:rsidR="000E0AC0" w:rsidRPr="000E0AC0" w14:paraId="5A71A70D" w14:textId="77777777" w:rsidTr="00FF0D9B">
        <w:trPr>
          <w:trHeight w:val="878"/>
        </w:trPr>
        <w:tc>
          <w:tcPr>
            <w:tcW w:w="1836" w:type="dxa"/>
            <w:shd w:val="clear" w:color="auto" w:fill="auto"/>
          </w:tcPr>
          <w:p w14:paraId="389FCEBB" w14:textId="77777777" w:rsidR="00DF7FCD" w:rsidRPr="000E0AC0" w:rsidRDefault="00DF7FCD" w:rsidP="00FF0D9B">
            <w:pPr>
              <w:rPr>
                <w:rFonts w:eastAsia="Times New Roman" w:cs="Times New Roman"/>
                <w:color w:val="000000" w:themeColor="text1"/>
                <w:sz w:val="18"/>
                <w:szCs w:val="18"/>
              </w:rPr>
            </w:pPr>
            <w:r w:rsidRPr="000E0AC0">
              <w:rPr>
                <w:rFonts w:eastAsia="Times New Roman" w:cs="Times New Roman"/>
                <w:color w:val="000000" w:themeColor="text1"/>
                <w:sz w:val="18"/>
                <w:szCs w:val="18"/>
                <w:lang w:eastAsia="en-GB"/>
              </w:rPr>
              <w:t>L_MAT_BMI</w:t>
            </w:r>
          </w:p>
        </w:tc>
        <w:tc>
          <w:tcPr>
            <w:tcW w:w="3262" w:type="dxa"/>
            <w:shd w:val="clear" w:color="auto" w:fill="auto"/>
          </w:tcPr>
          <w:p w14:paraId="65CAA03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Maternal Body Mass Index (BMI) at first antenatal visit/at booking</w:t>
            </w:r>
          </w:p>
          <w:p w14:paraId="297063D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Expected range 15 – 50</w:t>
            </w:r>
          </w:p>
        </w:tc>
        <w:tc>
          <w:tcPr>
            <w:tcW w:w="1134" w:type="dxa"/>
            <w:shd w:val="clear" w:color="auto" w:fill="auto"/>
          </w:tcPr>
          <w:p w14:paraId="57B352D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157D3E1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00C3151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(Whole number only)</w:t>
            </w:r>
          </w:p>
        </w:tc>
        <w:tc>
          <w:tcPr>
            <w:tcW w:w="2268" w:type="dxa"/>
            <w:shd w:val="clear" w:color="auto" w:fill="auto"/>
          </w:tcPr>
          <w:p w14:paraId="570C6041"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Exact BMI value </w:t>
            </w:r>
          </w:p>
          <w:p w14:paraId="10D57C1A"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97 = &lt;30</w:t>
            </w:r>
          </w:p>
          <w:p w14:paraId="6906B242"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98 = &gt;=30</w:t>
            </w:r>
          </w:p>
          <w:p w14:paraId="40F16C63"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99 = Not known</w:t>
            </w:r>
          </w:p>
          <w:p w14:paraId="08D7E6B6"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tc>
        <w:tc>
          <w:tcPr>
            <w:tcW w:w="1560" w:type="dxa"/>
          </w:tcPr>
          <w:p w14:paraId="5DBA984D"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 Patient </w:t>
            </w:r>
          </w:p>
        </w:tc>
      </w:tr>
      <w:tr w:rsidR="000E0AC0" w:rsidRPr="000E0AC0" w14:paraId="2625ACAC" w14:textId="77777777" w:rsidTr="00FF0D9B">
        <w:trPr>
          <w:trHeight w:val="296"/>
        </w:trPr>
        <w:tc>
          <w:tcPr>
            <w:tcW w:w="1836" w:type="dxa"/>
            <w:shd w:val="clear" w:color="auto" w:fill="auto"/>
          </w:tcPr>
          <w:p w14:paraId="552278D6" w14:textId="77777777" w:rsidR="00DF7FCD" w:rsidRPr="000E0AC0" w:rsidRDefault="00DF7FCD" w:rsidP="00FF0D9B">
            <w:pPr>
              <w:rPr>
                <w:rFonts w:eastAsia="Times New Roman" w:cs="Times New Roman"/>
                <w:color w:val="000000" w:themeColor="text1"/>
                <w:sz w:val="18"/>
                <w:szCs w:val="18"/>
              </w:rPr>
            </w:pPr>
            <w:r w:rsidRPr="000E0AC0">
              <w:rPr>
                <w:rFonts w:eastAsia="Times New Roman" w:cs="Times New Roman"/>
                <w:color w:val="000000" w:themeColor="text1"/>
                <w:sz w:val="18"/>
                <w:szCs w:val="18"/>
                <w:lang w:eastAsia="en-GB"/>
              </w:rPr>
              <w:t>L_MAT_EDUC</w:t>
            </w:r>
          </w:p>
        </w:tc>
        <w:tc>
          <w:tcPr>
            <w:tcW w:w="3262" w:type="dxa"/>
            <w:shd w:val="clear" w:color="auto" w:fill="auto"/>
          </w:tcPr>
          <w:p w14:paraId="26827EC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Maternal education</w:t>
            </w:r>
          </w:p>
          <w:p w14:paraId="7746C513"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(UNESCO’s International Standard Classification of Education (ISCED))</w:t>
            </w:r>
          </w:p>
        </w:tc>
        <w:tc>
          <w:tcPr>
            <w:tcW w:w="1134" w:type="dxa"/>
            <w:shd w:val="clear" w:color="auto" w:fill="auto"/>
          </w:tcPr>
          <w:p w14:paraId="710364DB"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2A41289C" w14:textId="77777777" w:rsidR="00DF7FCD" w:rsidRPr="000E0AC0" w:rsidRDefault="00DF7FCD" w:rsidP="00FF0D9B">
            <w:pPr>
              <w:rPr>
                <w:color w:val="000000" w:themeColor="text1"/>
                <w:sz w:val="18"/>
                <w:szCs w:val="18"/>
              </w:rPr>
            </w:pPr>
            <w:r w:rsidRPr="000E0AC0">
              <w:rPr>
                <w:color w:val="000000" w:themeColor="text1"/>
                <w:sz w:val="18"/>
                <w:szCs w:val="18"/>
              </w:rPr>
              <w:t xml:space="preserve">1 = Pre-primary /Primary </w:t>
            </w:r>
          </w:p>
          <w:p w14:paraId="20BFB6AD" w14:textId="77777777" w:rsidR="00DF7FCD" w:rsidRPr="000E0AC0" w:rsidRDefault="00DF7FCD" w:rsidP="00FF0D9B">
            <w:pPr>
              <w:rPr>
                <w:color w:val="000000" w:themeColor="text1"/>
                <w:sz w:val="18"/>
                <w:szCs w:val="18"/>
              </w:rPr>
            </w:pPr>
            <w:r w:rsidRPr="000E0AC0">
              <w:rPr>
                <w:color w:val="000000" w:themeColor="text1"/>
                <w:sz w:val="18"/>
                <w:szCs w:val="18"/>
              </w:rPr>
              <w:t>2 = Any secondary</w:t>
            </w:r>
          </w:p>
          <w:p w14:paraId="75CFC1B1" w14:textId="77777777" w:rsidR="00DF7FCD" w:rsidRPr="000E0AC0" w:rsidRDefault="00DF7FCD" w:rsidP="00FF0D9B">
            <w:pPr>
              <w:rPr>
                <w:color w:val="000000" w:themeColor="text1"/>
                <w:sz w:val="18"/>
                <w:szCs w:val="18"/>
              </w:rPr>
            </w:pPr>
            <w:r w:rsidRPr="000E0AC0">
              <w:rPr>
                <w:color w:val="000000" w:themeColor="text1"/>
                <w:sz w:val="18"/>
                <w:szCs w:val="18"/>
              </w:rPr>
              <w:t>3 = Postsecondary (non tertiary)</w:t>
            </w:r>
          </w:p>
          <w:p w14:paraId="3E46A201" w14:textId="77777777" w:rsidR="00DF7FCD" w:rsidRPr="000E0AC0" w:rsidRDefault="00DF7FCD" w:rsidP="00FF0D9B">
            <w:pPr>
              <w:rPr>
                <w:color w:val="000000" w:themeColor="text1"/>
                <w:sz w:val="18"/>
                <w:szCs w:val="18"/>
              </w:rPr>
            </w:pPr>
            <w:r w:rsidRPr="000E0AC0">
              <w:rPr>
                <w:color w:val="000000" w:themeColor="text1"/>
                <w:sz w:val="18"/>
                <w:szCs w:val="18"/>
              </w:rPr>
              <w:t>4 = Tertiary</w:t>
            </w:r>
          </w:p>
          <w:p w14:paraId="36C1E033" w14:textId="77777777" w:rsidR="00DF7FCD" w:rsidRPr="000E0AC0" w:rsidRDefault="00DF7FCD" w:rsidP="00FF0D9B">
            <w:pPr>
              <w:rPr>
                <w:color w:val="000000" w:themeColor="text1"/>
                <w:sz w:val="18"/>
                <w:szCs w:val="18"/>
              </w:rPr>
            </w:pPr>
            <w:r w:rsidRPr="000E0AC0">
              <w:rPr>
                <w:color w:val="000000" w:themeColor="text1"/>
                <w:sz w:val="18"/>
                <w:szCs w:val="18"/>
              </w:rPr>
              <w:t>5=No education</w:t>
            </w:r>
          </w:p>
          <w:p w14:paraId="46C2C437" w14:textId="77777777" w:rsidR="00DF7FCD" w:rsidRPr="000E0AC0" w:rsidRDefault="00DF7FCD" w:rsidP="00FF0D9B">
            <w:pPr>
              <w:rPr>
                <w:color w:val="000000" w:themeColor="text1"/>
                <w:sz w:val="18"/>
                <w:szCs w:val="18"/>
              </w:rPr>
            </w:pPr>
            <w:r w:rsidRPr="000E0AC0">
              <w:rPr>
                <w:color w:val="000000" w:themeColor="text1"/>
                <w:sz w:val="18"/>
                <w:szCs w:val="18"/>
              </w:rPr>
              <w:t>9 = Not known</w:t>
            </w:r>
          </w:p>
          <w:p w14:paraId="38EE5AF5"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2B242ED7"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4BAA6D06" w14:textId="77777777" w:rsidTr="00FF0D9B">
        <w:trPr>
          <w:trHeight w:val="878"/>
        </w:trPr>
        <w:tc>
          <w:tcPr>
            <w:tcW w:w="1836" w:type="dxa"/>
            <w:shd w:val="clear" w:color="auto" w:fill="auto"/>
          </w:tcPr>
          <w:p w14:paraId="0E5E0FAA" w14:textId="77777777" w:rsidR="00DF7FCD" w:rsidRPr="000E0AC0" w:rsidRDefault="00DF7FCD" w:rsidP="00FF0D9B">
            <w:pPr>
              <w:rPr>
                <w:rFonts w:eastAsia="Times New Roman" w:cs="Times New Roman"/>
                <w:color w:val="000000" w:themeColor="text1"/>
                <w:sz w:val="18"/>
                <w:szCs w:val="18"/>
              </w:rPr>
            </w:pPr>
            <w:r w:rsidRPr="000E0AC0">
              <w:rPr>
                <w:rFonts w:eastAsia="Times New Roman" w:cs="Times New Roman"/>
                <w:color w:val="000000" w:themeColor="text1"/>
                <w:sz w:val="18"/>
                <w:szCs w:val="18"/>
                <w:lang w:eastAsia="en-GB"/>
              </w:rPr>
              <w:t>L_MATDEPR_IND</w:t>
            </w:r>
          </w:p>
        </w:tc>
        <w:tc>
          <w:tcPr>
            <w:tcW w:w="3262" w:type="dxa"/>
            <w:shd w:val="clear" w:color="auto" w:fill="auto"/>
          </w:tcPr>
          <w:p w14:paraId="498BA3A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Deprivation index at maternal residence</w:t>
            </w:r>
          </w:p>
          <w:p w14:paraId="0D13298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Multiple deprivations scores are ranked into quintiles where 1= Least deprived and 5 = Most deprived (coding scheme used in Wales &amp; Basque Country)</w:t>
            </w:r>
          </w:p>
        </w:tc>
        <w:tc>
          <w:tcPr>
            <w:tcW w:w="1134" w:type="dxa"/>
            <w:shd w:val="clear" w:color="auto" w:fill="auto"/>
          </w:tcPr>
          <w:p w14:paraId="332CAEF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5440A619"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1 = First quintile (Least deprived)</w:t>
            </w:r>
          </w:p>
          <w:p w14:paraId="4F30F6A8"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2 = Second quintile</w:t>
            </w:r>
          </w:p>
          <w:p w14:paraId="24736240"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3 = Third quintile</w:t>
            </w:r>
          </w:p>
          <w:p w14:paraId="798CF535"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4 = Fourth quintile</w:t>
            </w:r>
          </w:p>
          <w:p w14:paraId="2FA7E8CB"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5 = Fifth quintile (Most deprived)</w:t>
            </w:r>
          </w:p>
          <w:p w14:paraId="579A7502" w14:textId="77777777" w:rsidR="00DF7FCD" w:rsidRPr="000E0AC0" w:rsidRDefault="00DF7FCD" w:rsidP="00FF0D9B">
            <w:pPr>
              <w:pStyle w:val="Default"/>
              <w:rPr>
                <w:rFonts w:asciiTheme="minorHAnsi" w:hAnsiTheme="minorHAnsi"/>
                <w:color w:val="000000" w:themeColor="text1"/>
                <w:sz w:val="18"/>
                <w:szCs w:val="18"/>
                <w:shd w:val="clear" w:color="auto" w:fill="FFFFFF"/>
              </w:rPr>
            </w:pPr>
            <w:r w:rsidRPr="000E0AC0">
              <w:rPr>
                <w:rFonts w:asciiTheme="minorHAnsi" w:hAnsiTheme="minorHAnsi"/>
                <w:color w:val="000000" w:themeColor="text1"/>
                <w:sz w:val="18"/>
                <w:szCs w:val="18"/>
                <w:shd w:val="clear" w:color="auto" w:fill="FFFFFF"/>
              </w:rPr>
              <w:t>9 = Not known</w:t>
            </w:r>
          </w:p>
          <w:p w14:paraId="5B87AF95"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tc>
        <w:tc>
          <w:tcPr>
            <w:tcW w:w="1560" w:type="dxa"/>
          </w:tcPr>
          <w:p w14:paraId="7F67C982"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 Patient </w:t>
            </w:r>
          </w:p>
        </w:tc>
      </w:tr>
      <w:tr w:rsidR="000E0AC0" w:rsidRPr="000E0AC0" w14:paraId="7A731E51" w14:textId="77777777" w:rsidTr="00FF0D9B">
        <w:trPr>
          <w:trHeight w:val="4719"/>
        </w:trPr>
        <w:tc>
          <w:tcPr>
            <w:tcW w:w="1836" w:type="dxa"/>
            <w:shd w:val="clear" w:color="auto" w:fill="auto"/>
          </w:tcPr>
          <w:p w14:paraId="64254F2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L_PROXY_SES</w:t>
            </w:r>
          </w:p>
        </w:tc>
        <w:tc>
          <w:tcPr>
            <w:tcW w:w="3262" w:type="dxa"/>
            <w:shd w:val="clear" w:color="auto" w:fill="auto"/>
          </w:tcPr>
          <w:p w14:paraId="06597790" w14:textId="77777777" w:rsidR="00DF7FCD" w:rsidRPr="000E0AC0" w:rsidRDefault="00DF7FCD" w:rsidP="00FF0D9B">
            <w:pPr>
              <w:rPr>
                <w:color w:val="000000" w:themeColor="text1"/>
                <w:sz w:val="18"/>
              </w:rPr>
            </w:pPr>
            <w:r w:rsidRPr="000E0AC0">
              <w:rPr>
                <w:color w:val="000000" w:themeColor="text1"/>
                <w:sz w:val="18"/>
              </w:rPr>
              <w:t xml:space="preserve">Proxy variable for Socio-Economic Status (SES) </w:t>
            </w:r>
          </w:p>
          <w:p w14:paraId="314C893C" w14:textId="77777777" w:rsidR="00DF7FCD" w:rsidRPr="000E0AC0" w:rsidRDefault="00DF7FCD" w:rsidP="00FF0D9B">
            <w:pPr>
              <w:rPr>
                <w:color w:val="000000" w:themeColor="text1"/>
                <w:sz w:val="18"/>
              </w:rPr>
            </w:pPr>
          </w:p>
          <w:p w14:paraId="603985EE" w14:textId="77777777" w:rsidR="00DF7FCD" w:rsidRPr="000E0AC0" w:rsidRDefault="00DF7FCD" w:rsidP="00FF0D9B">
            <w:pPr>
              <w:rPr>
                <w:color w:val="000000" w:themeColor="text1"/>
                <w:sz w:val="18"/>
              </w:rPr>
            </w:pPr>
            <w:r w:rsidRPr="000E0AC0">
              <w:rPr>
                <w:color w:val="000000" w:themeColor="text1"/>
                <w:sz w:val="18"/>
              </w:rPr>
              <w:t>This is registry-specific. Use the agreed proxy variable for each registry.</w:t>
            </w:r>
          </w:p>
          <w:p w14:paraId="19D3F213" w14:textId="77777777" w:rsidR="00DF7FCD" w:rsidRPr="000E0AC0" w:rsidRDefault="00DF7FCD" w:rsidP="00FF0D9B">
            <w:pPr>
              <w:rPr>
                <w:color w:val="000000" w:themeColor="text1"/>
                <w:sz w:val="18"/>
              </w:rPr>
            </w:pPr>
          </w:p>
          <w:p w14:paraId="72FA8AFB" w14:textId="77777777" w:rsidR="00DF7FCD" w:rsidRPr="000E0AC0" w:rsidRDefault="00DF7FCD" w:rsidP="00FF0D9B">
            <w:pPr>
              <w:rPr>
                <w:color w:val="000000" w:themeColor="text1"/>
                <w:sz w:val="18"/>
              </w:rPr>
            </w:pPr>
            <w:r w:rsidRPr="000E0AC0">
              <w:rPr>
                <w:color w:val="000000" w:themeColor="text1"/>
                <w:sz w:val="18"/>
                <w:u w:val="single"/>
              </w:rPr>
              <w:t>Maternal education</w:t>
            </w:r>
            <w:r w:rsidRPr="000E0AC0">
              <w:rPr>
                <w:color w:val="000000" w:themeColor="text1"/>
                <w:sz w:val="18"/>
              </w:rPr>
              <w:t>:</w:t>
            </w:r>
          </w:p>
          <w:p w14:paraId="10B2B559" w14:textId="77777777" w:rsidR="00DF7FCD" w:rsidRPr="000E0AC0" w:rsidRDefault="00DF7FCD" w:rsidP="00FF0D9B">
            <w:pPr>
              <w:pStyle w:val="ListParagraph"/>
              <w:numPr>
                <w:ilvl w:val="0"/>
                <w:numId w:val="4"/>
              </w:numPr>
              <w:spacing w:after="160" w:line="259" w:lineRule="auto"/>
              <w:ind w:left="464" w:hanging="283"/>
              <w:rPr>
                <w:color w:val="000000" w:themeColor="text1"/>
                <w:sz w:val="18"/>
              </w:rPr>
            </w:pPr>
            <w:r w:rsidRPr="000E0AC0">
              <w:rPr>
                <w:color w:val="000000" w:themeColor="text1"/>
                <w:sz w:val="18"/>
              </w:rPr>
              <w:t>Tertiary/ post-secondary=High</w:t>
            </w:r>
          </w:p>
          <w:p w14:paraId="32E3DC0B" w14:textId="77777777" w:rsidR="00DF7FCD" w:rsidRPr="000E0AC0" w:rsidRDefault="00DF7FCD" w:rsidP="00FF0D9B">
            <w:pPr>
              <w:pStyle w:val="ListParagraph"/>
              <w:numPr>
                <w:ilvl w:val="0"/>
                <w:numId w:val="4"/>
              </w:numPr>
              <w:spacing w:after="160" w:line="259" w:lineRule="auto"/>
              <w:ind w:left="464" w:hanging="283"/>
              <w:rPr>
                <w:color w:val="000000" w:themeColor="text1"/>
                <w:sz w:val="18"/>
              </w:rPr>
            </w:pPr>
            <w:r w:rsidRPr="000E0AC0">
              <w:rPr>
                <w:color w:val="000000" w:themeColor="text1"/>
                <w:sz w:val="18"/>
              </w:rPr>
              <w:t>Any secondary = Middle</w:t>
            </w:r>
          </w:p>
          <w:p w14:paraId="6A7D5B20" w14:textId="77777777" w:rsidR="00DF7FCD" w:rsidRPr="000E0AC0" w:rsidRDefault="00DF7FCD" w:rsidP="00FF0D9B">
            <w:pPr>
              <w:pStyle w:val="ListParagraph"/>
              <w:numPr>
                <w:ilvl w:val="0"/>
                <w:numId w:val="4"/>
              </w:numPr>
              <w:spacing w:after="160" w:line="259" w:lineRule="auto"/>
              <w:ind w:left="464" w:hanging="283"/>
              <w:rPr>
                <w:color w:val="000000" w:themeColor="text1"/>
                <w:sz w:val="18"/>
              </w:rPr>
            </w:pPr>
            <w:r w:rsidRPr="000E0AC0">
              <w:rPr>
                <w:color w:val="000000" w:themeColor="text1"/>
                <w:sz w:val="18"/>
              </w:rPr>
              <w:t>Primary/ pre-primary/ No education = Low</w:t>
            </w:r>
          </w:p>
          <w:p w14:paraId="661DBF40" w14:textId="77777777" w:rsidR="00DF7FCD" w:rsidRPr="000E0AC0" w:rsidRDefault="00DF7FCD" w:rsidP="00FF0D9B">
            <w:pPr>
              <w:pStyle w:val="ListParagraph"/>
              <w:ind w:left="464"/>
              <w:rPr>
                <w:color w:val="000000" w:themeColor="text1"/>
                <w:sz w:val="18"/>
              </w:rPr>
            </w:pPr>
          </w:p>
          <w:p w14:paraId="1E3EF848" w14:textId="77777777" w:rsidR="00DF7FCD" w:rsidRPr="000E0AC0" w:rsidRDefault="00DF7FCD" w:rsidP="00FF0D9B">
            <w:pPr>
              <w:rPr>
                <w:color w:val="000000" w:themeColor="text1"/>
                <w:sz w:val="18"/>
                <w:u w:val="single"/>
              </w:rPr>
            </w:pPr>
            <w:r w:rsidRPr="000E0AC0">
              <w:rPr>
                <w:color w:val="000000" w:themeColor="text1"/>
                <w:sz w:val="18"/>
                <w:u w:val="single"/>
              </w:rPr>
              <w:t xml:space="preserve">Maternal occupation: </w:t>
            </w:r>
          </w:p>
          <w:p w14:paraId="70C7A98F" w14:textId="77777777" w:rsidR="00DF7FCD" w:rsidRPr="000E0AC0" w:rsidRDefault="00DF7FCD" w:rsidP="00DF7FCD">
            <w:pPr>
              <w:pStyle w:val="ListParagraph"/>
              <w:numPr>
                <w:ilvl w:val="0"/>
                <w:numId w:val="6"/>
              </w:numPr>
              <w:ind w:left="430" w:hanging="283"/>
              <w:rPr>
                <w:color w:val="000000" w:themeColor="text1"/>
                <w:sz w:val="18"/>
              </w:rPr>
            </w:pPr>
            <w:r w:rsidRPr="000E0AC0">
              <w:rPr>
                <w:color w:val="000000" w:themeColor="text1"/>
                <w:sz w:val="18"/>
              </w:rPr>
              <w:t>Professional = High</w:t>
            </w:r>
          </w:p>
          <w:p w14:paraId="36C0D720" w14:textId="77777777" w:rsidR="00DF7FCD" w:rsidRPr="000E0AC0" w:rsidRDefault="00DF7FCD" w:rsidP="00DF7FCD">
            <w:pPr>
              <w:pStyle w:val="ListParagraph"/>
              <w:numPr>
                <w:ilvl w:val="0"/>
                <w:numId w:val="6"/>
              </w:numPr>
              <w:ind w:left="430" w:hanging="283"/>
              <w:rPr>
                <w:color w:val="000000" w:themeColor="text1"/>
                <w:sz w:val="18"/>
              </w:rPr>
            </w:pPr>
            <w:r w:rsidRPr="000E0AC0">
              <w:rPr>
                <w:color w:val="000000" w:themeColor="text1"/>
                <w:sz w:val="18"/>
              </w:rPr>
              <w:t>Intermediate= Middle</w:t>
            </w:r>
          </w:p>
          <w:p w14:paraId="1F09A9FD" w14:textId="77777777" w:rsidR="00DF7FCD" w:rsidRPr="000E0AC0" w:rsidRDefault="00DF7FCD" w:rsidP="00FF0D9B">
            <w:pPr>
              <w:pStyle w:val="ListParagraph"/>
              <w:numPr>
                <w:ilvl w:val="0"/>
                <w:numId w:val="6"/>
              </w:numPr>
              <w:spacing w:after="160" w:line="259" w:lineRule="auto"/>
              <w:ind w:left="430" w:hanging="283"/>
              <w:rPr>
                <w:color w:val="000000" w:themeColor="text1"/>
                <w:sz w:val="18"/>
              </w:rPr>
            </w:pPr>
            <w:r w:rsidRPr="000E0AC0">
              <w:rPr>
                <w:color w:val="000000" w:themeColor="text1"/>
                <w:sz w:val="18"/>
              </w:rPr>
              <w:t>No occupation = Low</w:t>
            </w:r>
          </w:p>
          <w:p w14:paraId="50CB0DB3" w14:textId="77777777" w:rsidR="00DF7FCD" w:rsidRPr="000E0AC0" w:rsidRDefault="00DF7FCD" w:rsidP="00FF0D9B">
            <w:pPr>
              <w:pStyle w:val="ListParagraph"/>
              <w:ind w:left="430"/>
              <w:rPr>
                <w:color w:val="000000" w:themeColor="text1"/>
                <w:sz w:val="18"/>
              </w:rPr>
            </w:pPr>
          </w:p>
          <w:p w14:paraId="18D96E1C" w14:textId="77777777" w:rsidR="00DF7FCD" w:rsidRPr="000E0AC0" w:rsidRDefault="00DF7FCD" w:rsidP="00FF0D9B">
            <w:pPr>
              <w:rPr>
                <w:color w:val="000000" w:themeColor="text1"/>
                <w:sz w:val="18"/>
                <w:u w:val="single"/>
              </w:rPr>
            </w:pPr>
            <w:r w:rsidRPr="000E0AC0">
              <w:rPr>
                <w:color w:val="000000" w:themeColor="text1"/>
                <w:sz w:val="18"/>
                <w:u w:val="single"/>
              </w:rPr>
              <w:t>Multiple Deprivation Index</w:t>
            </w:r>
          </w:p>
          <w:p w14:paraId="6861F918" w14:textId="77777777" w:rsidR="00DF7FCD" w:rsidRPr="000E0AC0" w:rsidRDefault="00DF7FCD" w:rsidP="00FF0D9B">
            <w:pPr>
              <w:pStyle w:val="ListParagraph"/>
              <w:numPr>
                <w:ilvl w:val="0"/>
                <w:numId w:val="6"/>
              </w:numPr>
              <w:spacing w:after="160" w:line="259" w:lineRule="auto"/>
              <w:ind w:left="430" w:hanging="283"/>
              <w:rPr>
                <w:color w:val="000000" w:themeColor="text1"/>
                <w:sz w:val="18"/>
              </w:rPr>
            </w:pPr>
            <w:r w:rsidRPr="000E0AC0">
              <w:rPr>
                <w:color w:val="000000" w:themeColor="text1"/>
                <w:sz w:val="18"/>
              </w:rPr>
              <w:t>Quintile 1 (Least deprived) =High</w:t>
            </w:r>
          </w:p>
          <w:p w14:paraId="119DEE28" w14:textId="77777777" w:rsidR="00DF7FCD" w:rsidRPr="000E0AC0" w:rsidRDefault="00DF7FCD" w:rsidP="00FF0D9B">
            <w:pPr>
              <w:pStyle w:val="ListParagraph"/>
              <w:numPr>
                <w:ilvl w:val="0"/>
                <w:numId w:val="6"/>
              </w:numPr>
              <w:spacing w:after="160" w:line="259" w:lineRule="auto"/>
              <w:ind w:left="430" w:hanging="283"/>
              <w:rPr>
                <w:color w:val="000000" w:themeColor="text1"/>
                <w:sz w:val="18"/>
              </w:rPr>
            </w:pPr>
            <w:r w:rsidRPr="000E0AC0">
              <w:rPr>
                <w:color w:val="000000" w:themeColor="text1"/>
                <w:sz w:val="18"/>
              </w:rPr>
              <w:t>Quintiles 2-4= Middle</w:t>
            </w:r>
          </w:p>
          <w:p w14:paraId="72C61F3D" w14:textId="77777777" w:rsidR="00DF7FCD" w:rsidRPr="000E0AC0" w:rsidRDefault="00DF7FCD" w:rsidP="00DF7FCD">
            <w:pPr>
              <w:pStyle w:val="ListParagraph"/>
              <w:numPr>
                <w:ilvl w:val="0"/>
                <w:numId w:val="6"/>
              </w:numPr>
              <w:spacing w:line="259" w:lineRule="auto"/>
              <w:ind w:left="431" w:hanging="284"/>
              <w:rPr>
                <w:color w:val="000000" w:themeColor="text1"/>
              </w:rPr>
            </w:pPr>
            <w:r w:rsidRPr="000E0AC0">
              <w:rPr>
                <w:color w:val="000000" w:themeColor="text1"/>
                <w:sz w:val="18"/>
              </w:rPr>
              <w:t>Quintile 5 (Most deprived) = Low</w:t>
            </w:r>
          </w:p>
        </w:tc>
        <w:tc>
          <w:tcPr>
            <w:tcW w:w="1134" w:type="dxa"/>
            <w:shd w:val="clear" w:color="auto" w:fill="auto"/>
          </w:tcPr>
          <w:p w14:paraId="35A9558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Numeric</w:t>
            </w:r>
          </w:p>
        </w:tc>
        <w:tc>
          <w:tcPr>
            <w:tcW w:w="2268" w:type="dxa"/>
            <w:shd w:val="clear" w:color="auto" w:fill="auto"/>
          </w:tcPr>
          <w:p w14:paraId="3C430B50"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1 = High</w:t>
            </w:r>
          </w:p>
          <w:p w14:paraId="7315CBC9"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 xml:space="preserve">2 = Middle </w:t>
            </w:r>
          </w:p>
          <w:p w14:paraId="2637C20D"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3 = Low</w:t>
            </w:r>
          </w:p>
          <w:p w14:paraId="441C3315"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9=Not known</w:t>
            </w:r>
          </w:p>
          <w:p w14:paraId="08E0759D"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p w14:paraId="260CB85E" w14:textId="77777777" w:rsidR="00DF7FCD" w:rsidRPr="000E0AC0" w:rsidRDefault="00DF7FCD" w:rsidP="00FF0D9B">
            <w:pPr>
              <w:pStyle w:val="Default"/>
              <w:rPr>
                <w:rFonts w:asciiTheme="minorHAnsi" w:hAnsiTheme="minorHAnsi"/>
                <w:iCs/>
                <w:color w:val="000000" w:themeColor="text1"/>
                <w:sz w:val="18"/>
                <w:szCs w:val="18"/>
              </w:rPr>
            </w:pPr>
          </w:p>
        </w:tc>
        <w:tc>
          <w:tcPr>
            <w:tcW w:w="1560" w:type="dxa"/>
          </w:tcPr>
          <w:p w14:paraId="5109A7B1"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 Patient </w:t>
            </w:r>
          </w:p>
        </w:tc>
      </w:tr>
      <w:tr w:rsidR="000E0AC0" w:rsidRPr="000E0AC0" w14:paraId="478DC5BA" w14:textId="77777777" w:rsidTr="00FF0D9B">
        <w:trPr>
          <w:trHeight w:val="721"/>
        </w:trPr>
        <w:tc>
          <w:tcPr>
            <w:tcW w:w="1836" w:type="dxa"/>
            <w:shd w:val="clear" w:color="auto" w:fill="auto"/>
          </w:tcPr>
          <w:p w14:paraId="2D5F14A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L_MULT_BIRTH</w:t>
            </w:r>
          </w:p>
        </w:tc>
        <w:tc>
          <w:tcPr>
            <w:tcW w:w="3262" w:type="dxa"/>
            <w:shd w:val="clear" w:color="auto" w:fill="auto"/>
          </w:tcPr>
          <w:p w14:paraId="33A7C44D"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Singleton or multiple birth</w:t>
            </w:r>
          </w:p>
        </w:tc>
        <w:tc>
          <w:tcPr>
            <w:tcW w:w="1134" w:type="dxa"/>
            <w:shd w:val="clear" w:color="auto" w:fill="auto"/>
          </w:tcPr>
          <w:p w14:paraId="462286F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35A01555"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1=Singleton</w:t>
            </w:r>
          </w:p>
          <w:p w14:paraId="595F3DC9"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2=Twins</w:t>
            </w:r>
          </w:p>
          <w:p w14:paraId="35D2350B"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3=Triplets or higher</w:t>
            </w:r>
          </w:p>
          <w:p w14:paraId="5C49A57C"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4= Multiple birth, number unknown</w:t>
            </w:r>
          </w:p>
          <w:p w14:paraId="105E729F" w14:textId="77777777" w:rsidR="00DF7FCD" w:rsidRPr="000E0AC0" w:rsidRDefault="00DF7FCD" w:rsidP="00FF0D9B">
            <w:pPr>
              <w:pStyle w:val="Default"/>
              <w:rPr>
                <w:rFonts w:asciiTheme="minorHAnsi" w:hAnsiTheme="minorHAnsi"/>
                <w:iCs/>
                <w:color w:val="000000" w:themeColor="text1"/>
                <w:sz w:val="18"/>
                <w:szCs w:val="18"/>
              </w:rPr>
            </w:pPr>
            <w:r w:rsidRPr="000E0AC0">
              <w:rPr>
                <w:rFonts w:asciiTheme="minorHAnsi" w:hAnsiTheme="minorHAnsi"/>
                <w:iCs/>
                <w:color w:val="000000" w:themeColor="text1"/>
                <w:sz w:val="18"/>
                <w:szCs w:val="18"/>
              </w:rPr>
              <w:t>9= Not known</w:t>
            </w:r>
          </w:p>
          <w:p w14:paraId="125FF8CF"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 Not recorded or not available for study</w:t>
            </w:r>
          </w:p>
        </w:tc>
        <w:tc>
          <w:tcPr>
            <w:tcW w:w="1560" w:type="dxa"/>
          </w:tcPr>
          <w:p w14:paraId="06D8D5C6" w14:textId="77777777" w:rsidR="00DF7FCD" w:rsidRPr="000E0AC0" w:rsidRDefault="00DF7FCD" w:rsidP="00FF0D9B">
            <w:pPr>
              <w:pStyle w:val="Default"/>
              <w:rPr>
                <w:rFonts w:asciiTheme="minorHAnsi" w:hAnsiTheme="minorHAnsi"/>
                <w:b/>
                <w:i/>
                <w:color w:val="000000" w:themeColor="text1"/>
                <w:sz w:val="18"/>
                <w:szCs w:val="18"/>
              </w:rPr>
            </w:pPr>
            <w:r w:rsidRPr="000E0AC0">
              <w:rPr>
                <w:rFonts w:asciiTheme="minorHAnsi" w:hAnsiTheme="minorHAnsi"/>
                <w:color w:val="000000" w:themeColor="text1"/>
                <w:sz w:val="18"/>
                <w:szCs w:val="18"/>
              </w:rPr>
              <w:t xml:space="preserve">- Patient </w:t>
            </w:r>
          </w:p>
        </w:tc>
      </w:tr>
      <w:tr w:rsidR="000E0AC0" w:rsidRPr="000E0AC0" w14:paraId="1D0EDD31" w14:textId="77777777" w:rsidTr="00FF0D9B">
        <w:trPr>
          <w:trHeight w:val="558"/>
        </w:trPr>
        <w:tc>
          <w:tcPr>
            <w:tcW w:w="1836" w:type="dxa"/>
            <w:shd w:val="clear" w:color="auto" w:fill="auto"/>
          </w:tcPr>
          <w:p w14:paraId="24E73E46"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L_CH_SEX</w:t>
            </w:r>
          </w:p>
        </w:tc>
        <w:tc>
          <w:tcPr>
            <w:tcW w:w="3262" w:type="dxa"/>
            <w:shd w:val="clear" w:color="auto" w:fill="auto"/>
          </w:tcPr>
          <w:p w14:paraId="564CC4C4"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Child’s sex</w:t>
            </w:r>
          </w:p>
        </w:tc>
        <w:tc>
          <w:tcPr>
            <w:tcW w:w="1134" w:type="dxa"/>
            <w:shd w:val="clear" w:color="auto" w:fill="auto"/>
          </w:tcPr>
          <w:p w14:paraId="5A257C07"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6B13F6CD"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1 = Male </w:t>
            </w:r>
          </w:p>
          <w:p w14:paraId="77F003A4"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2 = Female </w:t>
            </w:r>
          </w:p>
          <w:p w14:paraId="4DC89D71"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 xml:space="preserve">3 = Indeterminate  </w:t>
            </w:r>
          </w:p>
          <w:p w14:paraId="244CE36D"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9 = Not known</w:t>
            </w:r>
          </w:p>
          <w:p w14:paraId="34BD8B3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 = Not recorded or not available for study</w:t>
            </w:r>
          </w:p>
        </w:tc>
        <w:tc>
          <w:tcPr>
            <w:tcW w:w="1560" w:type="dxa"/>
          </w:tcPr>
          <w:p w14:paraId="6693774D"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p w14:paraId="4254C480" w14:textId="77777777" w:rsidR="00DF7FCD" w:rsidRPr="000E0AC0" w:rsidRDefault="00DF7FCD" w:rsidP="00FF0D9B">
            <w:pPr>
              <w:pStyle w:val="ListParagraph"/>
              <w:ind w:left="32" w:hanging="32"/>
              <w:rPr>
                <w:color w:val="000000" w:themeColor="text1"/>
                <w:sz w:val="18"/>
                <w:szCs w:val="18"/>
              </w:rPr>
            </w:pPr>
          </w:p>
          <w:p w14:paraId="4903422F" w14:textId="77777777" w:rsidR="00DF7FCD" w:rsidRPr="000E0AC0" w:rsidRDefault="00DF7FCD" w:rsidP="00FF0D9B">
            <w:pPr>
              <w:pStyle w:val="Default"/>
              <w:rPr>
                <w:rFonts w:asciiTheme="minorHAnsi" w:hAnsiTheme="minorHAnsi"/>
                <w:color w:val="000000" w:themeColor="text1"/>
                <w:sz w:val="18"/>
                <w:szCs w:val="18"/>
              </w:rPr>
            </w:pPr>
          </w:p>
        </w:tc>
      </w:tr>
      <w:tr w:rsidR="000E0AC0" w:rsidRPr="000E0AC0" w14:paraId="0A6FFDC9" w14:textId="77777777" w:rsidTr="00FF0D9B">
        <w:trPr>
          <w:trHeight w:val="405"/>
        </w:trPr>
        <w:tc>
          <w:tcPr>
            <w:tcW w:w="1836" w:type="dxa"/>
            <w:shd w:val="clear" w:color="auto" w:fill="auto"/>
          </w:tcPr>
          <w:p w14:paraId="5E486BA7"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val="en-US"/>
              </w:rPr>
              <w:t>L_CH_BW</w:t>
            </w:r>
          </w:p>
        </w:tc>
        <w:tc>
          <w:tcPr>
            <w:tcW w:w="3262" w:type="dxa"/>
            <w:shd w:val="clear" w:color="auto" w:fill="auto"/>
          </w:tcPr>
          <w:p w14:paraId="1B56D11E" w14:textId="77777777" w:rsidR="00DF7FCD" w:rsidRPr="000E0AC0" w:rsidRDefault="00DF7FCD" w:rsidP="00FF0D9B">
            <w:pPr>
              <w:rPr>
                <w:color w:val="000000" w:themeColor="text1"/>
                <w:sz w:val="18"/>
                <w:szCs w:val="18"/>
              </w:rPr>
            </w:pPr>
            <w:r w:rsidRPr="000E0AC0">
              <w:rPr>
                <w:color w:val="000000" w:themeColor="text1"/>
                <w:sz w:val="18"/>
                <w:szCs w:val="18"/>
              </w:rPr>
              <w:t>Child’s birth weight (grams)</w:t>
            </w:r>
          </w:p>
          <w:p w14:paraId="6CA13181" w14:textId="77777777" w:rsidR="00DF7FCD" w:rsidRPr="000E0AC0" w:rsidRDefault="00DF7FCD" w:rsidP="00FF0D9B">
            <w:pPr>
              <w:rPr>
                <w:color w:val="000000" w:themeColor="text1"/>
                <w:sz w:val="18"/>
                <w:szCs w:val="18"/>
              </w:rPr>
            </w:pPr>
          </w:p>
          <w:p w14:paraId="7EF5183F" w14:textId="77777777" w:rsidR="00DF7FCD" w:rsidRPr="000E0AC0" w:rsidRDefault="00DF7FCD" w:rsidP="00FF0D9B">
            <w:pPr>
              <w:rPr>
                <w:color w:val="000000" w:themeColor="text1"/>
                <w:sz w:val="18"/>
                <w:szCs w:val="18"/>
              </w:rPr>
            </w:pPr>
          </w:p>
        </w:tc>
        <w:tc>
          <w:tcPr>
            <w:tcW w:w="1134" w:type="dxa"/>
            <w:shd w:val="clear" w:color="auto" w:fill="auto"/>
          </w:tcPr>
          <w:p w14:paraId="1BB028CB"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Numeric</w:t>
            </w:r>
          </w:p>
        </w:tc>
        <w:tc>
          <w:tcPr>
            <w:tcW w:w="2268" w:type="dxa"/>
            <w:shd w:val="clear" w:color="auto" w:fill="auto"/>
          </w:tcPr>
          <w:p w14:paraId="5019A99E" w14:textId="77777777" w:rsidR="00DF7FCD" w:rsidRPr="000E0AC0" w:rsidRDefault="00DF7FCD" w:rsidP="00FF0D9B">
            <w:pPr>
              <w:rPr>
                <w:color w:val="000000" w:themeColor="text1"/>
                <w:sz w:val="18"/>
                <w:szCs w:val="18"/>
              </w:rPr>
            </w:pPr>
            <w:r w:rsidRPr="000E0AC0">
              <w:rPr>
                <w:color w:val="000000" w:themeColor="text1"/>
                <w:sz w:val="18"/>
                <w:szCs w:val="18"/>
              </w:rPr>
              <w:t>9999 = Not known</w:t>
            </w:r>
          </w:p>
          <w:p w14:paraId="038D033F"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53C22A21"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p w14:paraId="5AD70E33" w14:textId="77777777" w:rsidR="00DF7FCD" w:rsidRPr="000E0AC0" w:rsidRDefault="00DF7FCD" w:rsidP="00FF0D9B">
            <w:pPr>
              <w:rPr>
                <w:color w:val="000000" w:themeColor="text1"/>
                <w:sz w:val="18"/>
                <w:szCs w:val="18"/>
              </w:rPr>
            </w:pPr>
          </w:p>
          <w:p w14:paraId="0748AF0B" w14:textId="77777777" w:rsidR="00DF7FCD" w:rsidRPr="000E0AC0" w:rsidRDefault="00DF7FCD" w:rsidP="00FF0D9B">
            <w:pPr>
              <w:pStyle w:val="ListParagraph"/>
              <w:ind w:left="32" w:hanging="32"/>
              <w:rPr>
                <w:color w:val="000000" w:themeColor="text1"/>
                <w:sz w:val="18"/>
                <w:szCs w:val="18"/>
              </w:rPr>
            </w:pPr>
          </w:p>
        </w:tc>
      </w:tr>
      <w:tr w:rsidR="000E0AC0" w:rsidRPr="000E0AC0" w14:paraId="58139F0B" w14:textId="77777777" w:rsidTr="00FF0D9B">
        <w:trPr>
          <w:trHeight w:val="552"/>
        </w:trPr>
        <w:tc>
          <w:tcPr>
            <w:tcW w:w="1836" w:type="dxa"/>
            <w:tcBorders>
              <w:bottom w:val="single" w:sz="4" w:space="0" w:color="auto"/>
            </w:tcBorders>
            <w:shd w:val="clear" w:color="auto" w:fill="auto"/>
          </w:tcPr>
          <w:p w14:paraId="0567B1C2"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val="en-US"/>
              </w:rPr>
              <w:t>L_CH_GA_B</w:t>
            </w:r>
          </w:p>
        </w:tc>
        <w:tc>
          <w:tcPr>
            <w:tcW w:w="3262" w:type="dxa"/>
            <w:tcBorders>
              <w:bottom w:val="single" w:sz="4" w:space="0" w:color="auto"/>
            </w:tcBorders>
            <w:shd w:val="clear" w:color="auto" w:fill="auto"/>
          </w:tcPr>
          <w:p w14:paraId="761B199E" w14:textId="77777777" w:rsidR="00DF7FCD" w:rsidRPr="000E0AC0" w:rsidRDefault="00DF7FCD" w:rsidP="00FF0D9B">
            <w:pPr>
              <w:rPr>
                <w:color w:val="000000" w:themeColor="text1"/>
                <w:sz w:val="18"/>
                <w:szCs w:val="18"/>
              </w:rPr>
            </w:pPr>
            <w:r w:rsidRPr="000E0AC0">
              <w:rPr>
                <w:color w:val="000000" w:themeColor="text1"/>
                <w:sz w:val="18"/>
                <w:szCs w:val="18"/>
              </w:rPr>
              <w:t>Child’s gestational age at birth (in completed weeks).</w:t>
            </w:r>
          </w:p>
          <w:p w14:paraId="08B2C0CE" w14:textId="77777777" w:rsidR="00DF7FCD" w:rsidRPr="000E0AC0" w:rsidRDefault="00DF7FCD" w:rsidP="00FF0D9B">
            <w:pPr>
              <w:rPr>
                <w:color w:val="000000" w:themeColor="text1"/>
                <w:sz w:val="18"/>
                <w:szCs w:val="18"/>
              </w:rPr>
            </w:pPr>
          </w:p>
        </w:tc>
        <w:tc>
          <w:tcPr>
            <w:tcW w:w="1134" w:type="dxa"/>
            <w:tcBorders>
              <w:bottom w:val="single" w:sz="4" w:space="0" w:color="auto"/>
            </w:tcBorders>
            <w:shd w:val="clear" w:color="auto" w:fill="auto"/>
          </w:tcPr>
          <w:p w14:paraId="4C9B62CC"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Numeric</w:t>
            </w:r>
          </w:p>
        </w:tc>
        <w:tc>
          <w:tcPr>
            <w:tcW w:w="2268" w:type="dxa"/>
            <w:tcBorders>
              <w:bottom w:val="single" w:sz="4" w:space="0" w:color="auto"/>
            </w:tcBorders>
            <w:shd w:val="clear" w:color="auto" w:fill="auto"/>
          </w:tcPr>
          <w:p w14:paraId="0029FC49" w14:textId="77777777" w:rsidR="00DF7FCD" w:rsidRPr="000E0AC0" w:rsidRDefault="00DF7FCD" w:rsidP="00FF0D9B">
            <w:pPr>
              <w:rPr>
                <w:color w:val="000000" w:themeColor="text1"/>
                <w:sz w:val="18"/>
                <w:szCs w:val="18"/>
              </w:rPr>
            </w:pPr>
            <w:r w:rsidRPr="000E0AC0">
              <w:rPr>
                <w:color w:val="000000" w:themeColor="text1"/>
                <w:sz w:val="18"/>
                <w:szCs w:val="18"/>
              </w:rPr>
              <w:t>99 = Not known</w:t>
            </w:r>
          </w:p>
          <w:p w14:paraId="65C03DA1"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Borders>
              <w:bottom w:val="single" w:sz="4" w:space="0" w:color="auto"/>
            </w:tcBorders>
          </w:tcPr>
          <w:p w14:paraId="1B0943C6"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p w14:paraId="4D79D593" w14:textId="77777777" w:rsidR="00DF7FCD" w:rsidRPr="000E0AC0" w:rsidRDefault="00DF7FCD" w:rsidP="00FF0D9B">
            <w:pPr>
              <w:rPr>
                <w:color w:val="000000" w:themeColor="text1"/>
                <w:sz w:val="18"/>
                <w:szCs w:val="18"/>
              </w:rPr>
            </w:pPr>
          </w:p>
          <w:p w14:paraId="56034FA7" w14:textId="77777777" w:rsidR="00DF7FCD" w:rsidRPr="000E0AC0" w:rsidRDefault="00DF7FCD" w:rsidP="00FF0D9B">
            <w:pPr>
              <w:pStyle w:val="ListParagraph"/>
              <w:ind w:left="32" w:hanging="32"/>
              <w:rPr>
                <w:color w:val="000000" w:themeColor="text1"/>
                <w:sz w:val="18"/>
                <w:szCs w:val="18"/>
              </w:rPr>
            </w:pPr>
          </w:p>
        </w:tc>
      </w:tr>
      <w:tr w:rsidR="000E0AC0" w:rsidRPr="000E0AC0" w14:paraId="3FF3D957"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3C95FF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L_PRENATAL</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5F740B1B"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Prenatal diagnosis of congenital anomaly</w:t>
            </w:r>
          </w:p>
          <w:p w14:paraId="01DAEC5F" w14:textId="77777777" w:rsidR="00DF7FCD" w:rsidRPr="000E0AC0" w:rsidRDefault="00DF7FCD" w:rsidP="00FF0D9B">
            <w:pPr>
              <w:rPr>
                <w:rFonts w:eastAsia="Times New Roman" w:cs="Times New Roman"/>
                <w:color w:val="000000" w:themeColor="text1"/>
                <w:sz w:val="18"/>
                <w:szCs w:val="18"/>
                <w:lang w:eastAsia="en-GB"/>
              </w:rPr>
            </w:pPr>
          </w:p>
          <w:p w14:paraId="46AA98A8"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[EUROCAT case only, i.e. L_CASECON=1</w:t>
            </w:r>
          </w:p>
          <w:p w14:paraId="19AF3BF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All control children in the linked dataset (i.e. L_CASECON=2 or L_CASECON=3) should be coded as .]</w:t>
            </w:r>
          </w:p>
          <w:p w14:paraId="729BBEBA" w14:textId="77777777" w:rsidR="00DF7FCD" w:rsidRPr="000E0AC0" w:rsidRDefault="00DF7FCD" w:rsidP="00FF0D9B">
            <w:pPr>
              <w:rPr>
                <w:rFonts w:eastAsia="Times New Roman" w:cs="Times New Roman"/>
                <w:color w:val="000000" w:themeColor="text1"/>
                <w:sz w:val="18"/>
                <w:szCs w:val="18"/>
                <w:lang w:eastAsia="en-GB"/>
              </w:rPr>
            </w:pPr>
          </w:p>
          <w:p w14:paraId="5BF0E386"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[Derived from the EUROCAT variables when discovered (WHENDISC) and age at prenatal diagnosis (AGEDISC)]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5728E"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89A7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0 = Not prenatally diagnosed</w:t>
            </w:r>
          </w:p>
          <w:p w14:paraId="0AEB6C47"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 Prenatally diagnosed, &lt;22 weeks</w:t>
            </w:r>
          </w:p>
          <w:p w14:paraId="04A5A27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2 = Prenatally diagnosed, 22-31 weeks</w:t>
            </w:r>
          </w:p>
          <w:p w14:paraId="6157157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3 = Prenatally diagnosed, 32+ weeks</w:t>
            </w:r>
          </w:p>
          <w:p w14:paraId="64E016DA"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4 = Prenatally diagnosed, GA unknown</w:t>
            </w:r>
          </w:p>
          <w:p w14:paraId="03D99D1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9 = </w:t>
            </w:r>
            <w:r w:rsidRPr="000E0AC0">
              <w:rPr>
                <w:color w:val="000000" w:themeColor="text1"/>
                <w:sz w:val="18"/>
              </w:rPr>
              <w:t>Not known if prenatally diagnosed</w:t>
            </w:r>
          </w:p>
          <w:p w14:paraId="4E6D14EF"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w:t>
            </w:r>
            <w:r w:rsidRPr="000E0AC0">
              <w:rPr>
                <w:color w:val="000000" w:themeColor="text1"/>
                <w:sz w:val="18"/>
                <w:szCs w:val="18"/>
              </w:rPr>
              <w:t xml:space="preserve"> Not recorded or not available for study</w:t>
            </w:r>
          </w:p>
        </w:tc>
        <w:tc>
          <w:tcPr>
            <w:tcW w:w="1560" w:type="dxa"/>
            <w:tcBorders>
              <w:top w:val="single" w:sz="4" w:space="0" w:color="auto"/>
              <w:left w:val="single" w:sz="4" w:space="0" w:color="auto"/>
              <w:bottom w:val="single" w:sz="4" w:space="0" w:color="auto"/>
              <w:right w:val="single" w:sz="4" w:space="0" w:color="auto"/>
            </w:tcBorders>
          </w:tcPr>
          <w:p w14:paraId="49C905E4"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566A59E0" w14:textId="77777777" w:rsidTr="00FF0D9B">
        <w:trPr>
          <w:trHeight w:val="379"/>
        </w:trPr>
        <w:tc>
          <w:tcPr>
            <w:tcW w:w="100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5AC76" w14:textId="77777777" w:rsidR="00DF7FCD" w:rsidRPr="000E0AC0" w:rsidRDefault="00DF7FCD" w:rsidP="00FF0D9B">
            <w:pPr>
              <w:rPr>
                <w:rFonts w:eastAsia="Times New Roman" w:cs="Times New Roman"/>
                <w:b/>
                <w:color w:val="000000" w:themeColor="text1"/>
                <w:sz w:val="18"/>
                <w:szCs w:val="18"/>
                <w:lang w:eastAsia="en-GB"/>
              </w:rPr>
            </w:pPr>
          </w:p>
          <w:p w14:paraId="6E15D3C7" w14:textId="77777777" w:rsidR="00DF7FCD" w:rsidRPr="000E0AC0" w:rsidRDefault="00DF7FCD" w:rsidP="00FF0D9B">
            <w:pPr>
              <w:pStyle w:val="Heading3"/>
              <w:outlineLvl w:val="2"/>
              <w:rPr>
                <w:color w:val="000000" w:themeColor="text1"/>
                <w:sz w:val="18"/>
                <w:szCs w:val="18"/>
              </w:rPr>
            </w:pPr>
            <w:bookmarkStart w:id="7" w:name="_Toc148375270"/>
            <w:r w:rsidRPr="000E0AC0">
              <w:rPr>
                <w:rFonts w:eastAsia="Times New Roman"/>
                <w:b/>
                <w:color w:val="000000" w:themeColor="text1"/>
                <w:lang w:eastAsia="en-GB"/>
              </w:rPr>
              <w:t>Recoded variables</w:t>
            </w:r>
            <w:bookmarkEnd w:id="7"/>
          </w:p>
        </w:tc>
      </w:tr>
      <w:tr w:rsidR="000E0AC0" w:rsidRPr="000E0AC0" w14:paraId="57E2982E"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4906C57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Yeargp_WP4</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23D2069A"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year of birth</w:t>
            </w:r>
          </w:p>
          <w:p w14:paraId="4B54076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71ACE2DE"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1995/2004=1                                                                                  2005/2009 =2</w:t>
            </w:r>
          </w:p>
          <w:p w14:paraId="1088406F"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2010-2014 =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C977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EAE84D" w14:textId="77777777" w:rsidR="00DF7FCD" w:rsidRPr="000E0AC0" w:rsidRDefault="00DF7FCD" w:rsidP="00FF0D9B">
            <w:pPr>
              <w:rPr>
                <w:color w:val="000000" w:themeColor="text1"/>
                <w:sz w:val="18"/>
                <w:szCs w:val="18"/>
              </w:rPr>
            </w:pPr>
            <w:r w:rsidRPr="000E0AC0">
              <w:rPr>
                <w:color w:val="000000" w:themeColor="text1"/>
                <w:sz w:val="18"/>
                <w:szCs w:val="18"/>
              </w:rPr>
              <w:t>1 = 1995-2004                                                 2 = 2005-2009</w:t>
            </w:r>
          </w:p>
          <w:p w14:paraId="4BDE9D6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color w:val="000000" w:themeColor="text1"/>
                <w:sz w:val="18"/>
                <w:szCs w:val="18"/>
              </w:rPr>
              <w:t>3 = 2010 - 2014</w:t>
            </w:r>
          </w:p>
        </w:tc>
        <w:tc>
          <w:tcPr>
            <w:tcW w:w="1560" w:type="dxa"/>
            <w:tcBorders>
              <w:top w:val="single" w:sz="4" w:space="0" w:color="auto"/>
              <w:left w:val="single" w:sz="4" w:space="0" w:color="auto"/>
              <w:bottom w:val="single" w:sz="4" w:space="0" w:color="auto"/>
              <w:right w:val="single" w:sz="4" w:space="0" w:color="auto"/>
            </w:tcBorders>
          </w:tcPr>
          <w:p w14:paraId="364A3511"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0A32032C"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2AF4EFB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Yeargp_Px</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119DBCAB"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year of birth for the prescription study</w:t>
            </w:r>
          </w:p>
          <w:p w14:paraId="6B5B968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33AAB1E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2000/2004=1                                                                                  2005/2009 =2</w:t>
            </w:r>
          </w:p>
          <w:p w14:paraId="3677C44F"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2010-2014 =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2D8E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38C7DB" w14:textId="77777777" w:rsidR="00DF7FCD" w:rsidRPr="000E0AC0" w:rsidRDefault="00DF7FCD" w:rsidP="00FF0D9B">
            <w:pPr>
              <w:rPr>
                <w:color w:val="000000" w:themeColor="text1"/>
                <w:sz w:val="18"/>
                <w:szCs w:val="18"/>
              </w:rPr>
            </w:pPr>
            <w:r w:rsidRPr="000E0AC0">
              <w:rPr>
                <w:color w:val="000000" w:themeColor="text1"/>
                <w:sz w:val="18"/>
                <w:szCs w:val="18"/>
              </w:rPr>
              <w:t>1 = 2000-2004                                                 2 = 2005-2009</w:t>
            </w:r>
          </w:p>
          <w:p w14:paraId="2857C22D" w14:textId="77777777" w:rsidR="00DF7FCD" w:rsidRPr="000E0AC0" w:rsidRDefault="00DF7FCD" w:rsidP="00FF0D9B">
            <w:pPr>
              <w:rPr>
                <w:color w:val="000000" w:themeColor="text1"/>
                <w:sz w:val="18"/>
                <w:szCs w:val="18"/>
              </w:rPr>
            </w:pPr>
            <w:r w:rsidRPr="000E0AC0">
              <w:rPr>
                <w:color w:val="000000" w:themeColor="text1"/>
                <w:sz w:val="18"/>
                <w:szCs w:val="18"/>
              </w:rPr>
              <w:t>3 = 2010 - 2014</w:t>
            </w:r>
          </w:p>
        </w:tc>
        <w:tc>
          <w:tcPr>
            <w:tcW w:w="1560" w:type="dxa"/>
            <w:tcBorders>
              <w:top w:val="single" w:sz="4" w:space="0" w:color="auto"/>
              <w:left w:val="single" w:sz="4" w:space="0" w:color="auto"/>
              <w:bottom w:val="single" w:sz="4" w:space="0" w:color="auto"/>
              <w:right w:val="single" w:sz="4" w:space="0" w:color="auto"/>
            </w:tcBorders>
          </w:tcPr>
          <w:p w14:paraId="49C0F2DE"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3B77CF58"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BB05E4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BMI_gp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781D21C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BMI</w:t>
            </w:r>
          </w:p>
          <w:p w14:paraId="10A5CFA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441BCCA0"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BMI &lt;10, code as unknown</w:t>
            </w:r>
          </w:p>
          <w:p w14:paraId="7985EE3D"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BMI &gt;60, code as unknown</w:t>
            </w:r>
          </w:p>
          <w:p w14:paraId="22118B61"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CCD66"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008EA1"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 xml:space="preserve">1 = &lt;30 </w:t>
            </w:r>
          </w:p>
          <w:p w14:paraId="326CA8C1"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2 = 30+</w:t>
            </w:r>
          </w:p>
          <w:p w14:paraId="0D92CE0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53F6BB2F"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3CBCD055"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7E5A319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BW_WP4_gp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652C7645"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Birth weight (BW)</w:t>
            </w:r>
          </w:p>
          <w:p w14:paraId="75C212CC"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3158253B"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BW &lt;400g, code as unknown</w:t>
            </w:r>
          </w:p>
          <w:p w14:paraId="1D990B7F"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BW &gt;7000g, code as unknown</w:t>
            </w:r>
          </w:p>
          <w:p w14:paraId="135AD06B"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FA651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4595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1= &lt;1500g</w:t>
            </w:r>
          </w:p>
          <w:p w14:paraId="03E3B3A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2 = 1500-2499g</w:t>
            </w:r>
          </w:p>
          <w:p w14:paraId="5170A440"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3 = 2500-3999g</w:t>
            </w:r>
          </w:p>
          <w:p w14:paraId="695A1220"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4 = 4000+ g</w:t>
            </w:r>
          </w:p>
          <w:p w14:paraId="3F763E86"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36497FE9"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2BB6E19A" w14:textId="77777777" w:rsidTr="00FF0D9B">
        <w:trPr>
          <w:trHeight w:val="296"/>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29119AE"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GA_WP4_gp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0393090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Gestational age</w:t>
            </w:r>
          </w:p>
          <w:p w14:paraId="3ACDD25E"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050C39EB"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GA &lt;23 weeks, excluded from study</w:t>
            </w:r>
          </w:p>
          <w:p w14:paraId="411690B6"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GA &gt;44 weeks, code as unknown</w:t>
            </w:r>
          </w:p>
          <w:p w14:paraId="19BA73A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20"/>
                <w:lang w:eastAsia="en-GB"/>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2B557"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2399E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 xml:space="preserve">1 = 23-27 weeks </w:t>
            </w:r>
          </w:p>
          <w:p w14:paraId="62D32D5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2 = 28-31 weeks</w:t>
            </w:r>
          </w:p>
          <w:p w14:paraId="5A7E81C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3 = 32-36 weeks</w:t>
            </w:r>
          </w:p>
          <w:p w14:paraId="4246553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4 = 37+ weeks</w:t>
            </w:r>
          </w:p>
          <w:p w14:paraId="1F40CEB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144810BD"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6BAF4325"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21F99A9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GA_disc_gp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7FACCE9F"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Gestational age at discovery</w:t>
            </w:r>
          </w:p>
          <w:p w14:paraId="237FB14F"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74C1EDCD"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GA at discovery &lt;8 weeks, code as unknown</w:t>
            </w:r>
          </w:p>
          <w:p w14:paraId="4ECCC3F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GA at discovery &gt;42 weeks, code as unknown</w:t>
            </w:r>
          </w:p>
          <w:p w14:paraId="2086A330"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F34B6"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0626DF"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1= &lt;22 weeks</w:t>
            </w:r>
          </w:p>
          <w:p w14:paraId="650E236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2 = 22-31 weeks</w:t>
            </w:r>
          </w:p>
          <w:p w14:paraId="6A714A4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3 = 32+ weeks</w:t>
            </w:r>
          </w:p>
          <w:p w14:paraId="173BB5E1"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9 = unknown</w:t>
            </w:r>
          </w:p>
          <w:p w14:paraId="68BD26AB"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3B815539"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218D8064" w14:textId="77777777" w:rsidTr="00FF0D9B">
        <w:trPr>
          <w:trHeight w:val="43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DAFE1A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Matage_gp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1F714772"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Grouped Maternal age at infant’s birth</w:t>
            </w:r>
          </w:p>
          <w:p w14:paraId="57CEB09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p>
          <w:p w14:paraId="2F5951F8"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Maternal age range </w:t>
            </w:r>
          </w:p>
          <w:p w14:paraId="10AA6B04"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10-19 years, code =1</w:t>
            </w:r>
          </w:p>
          <w:p w14:paraId="74D83CB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20-34 years, code=2</w:t>
            </w:r>
          </w:p>
          <w:p w14:paraId="269DFE2A"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35-59 years, code=3</w:t>
            </w:r>
          </w:p>
          <w:p w14:paraId="162C6867"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All other values, blanks or missing, code=9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DF469"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63470"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1= &lt;20 years</w:t>
            </w:r>
          </w:p>
          <w:p w14:paraId="739693C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2= 20-34 years</w:t>
            </w:r>
          </w:p>
          <w:p w14:paraId="72B083D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3= 35+ years</w:t>
            </w:r>
          </w:p>
          <w:p w14:paraId="78BE0E97" w14:textId="77777777" w:rsidR="00DF7FCD" w:rsidRPr="000E0AC0" w:rsidRDefault="00DF7FCD" w:rsidP="00FF0D9B">
            <w:pPr>
              <w:tabs>
                <w:tab w:val="center" w:pos="1451"/>
              </w:tabs>
              <w:rPr>
                <w:rFonts w:eastAsia="Times New Roman" w:cs="Times New Roman"/>
                <w:color w:val="000000" w:themeColor="text1"/>
                <w:sz w:val="18"/>
                <w:szCs w:val="20"/>
                <w:lang w:eastAsia="en-GB"/>
              </w:rPr>
            </w:pPr>
            <w:r w:rsidRPr="000E0AC0">
              <w:rPr>
                <w:rFonts w:eastAsia="Times New Roman" w:cs="Times New Roman"/>
                <w:color w:val="000000" w:themeColor="text1"/>
                <w:sz w:val="18"/>
                <w:szCs w:val="20"/>
                <w:lang w:eastAsia="en-GB"/>
              </w:rPr>
              <w:t>9=Not known</w:t>
            </w:r>
          </w:p>
          <w:p w14:paraId="2E42A81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E36A610"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6376D959" w14:textId="77777777" w:rsidTr="00FF0D9B">
        <w:trPr>
          <w:trHeight w:val="438"/>
        </w:trPr>
        <w:tc>
          <w:tcPr>
            <w:tcW w:w="1006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C83483B" w14:textId="77777777" w:rsidR="00DF7FCD" w:rsidRPr="000E0AC0" w:rsidRDefault="00DF7FCD" w:rsidP="00FF0D9B">
            <w:pPr>
              <w:pStyle w:val="Heading3"/>
              <w:outlineLvl w:val="2"/>
              <w:rPr>
                <w:b/>
                <w:i/>
                <w:color w:val="000000" w:themeColor="text1"/>
                <w:sz w:val="18"/>
                <w:szCs w:val="18"/>
              </w:rPr>
            </w:pPr>
            <w:bookmarkStart w:id="8" w:name="_Toc148375271"/>
            <w:r w:rsidRPr="000E0AC0">
              <w:rPr>
                <w:b/>
                <w:color w:val="000000" w:themeColor="text1"/>
              </w:rPr>
              <w:t>Derived variables relating to linkage</w:t>
            </w:r>
            <w:bookmarkEnd w:id="8"/>
          </w:p>
        </w:tc>
      </w:tr>
      <w:tr w:rsidR="000E0AC0" w:rsidRPr="000E0AC0" w14:paraId="45EB1467" w14:textId="77777777" w:rsidTr="00FF0D9B">
        <w:tc>
          <w:tcPr>
            <w:tcW w:w="1836" w:type="dxa"/>
            <w:shd w:val="clear" w:color="auto" w:fill="auto"/>
          </w:tcPr>
          <w:p w14:paraId="617D03F8"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L_MATCH_TYPE_V</w:t>
            </w:r>
          </w:p>
        </w:tc>
        <w:tc>
          <w:tcPr>
            <w:tcW w:w="3262" w:type="dxa"/>
            <w:shd w:val="clear" w:color="auto" w:fill="auto"/>
          </w:tcPr>
          <w:p w14:paraId="140E3CBA" w14:textId="77777777" w:rsidR="00DF7FCD" w:rsidRPr="000E0AC0" w:rsidRDefault="00DF7FCD" w:rsidP="00FF0D9B">
            <w:pPr>
              <w:rPr>
                <w:color w:val="000000" w:themeColor="text1"/>
                <w:sz w:val="18"/>
                <w:szCs w:val="18"/>
              </w:rPr>
            </w:pPr>
            <w:r w:rsidRPr="000E0AC0">
              <w:rPr>
                <w:color w:val="000000" w:themeColor="text1"/>
                <w:sz w:val="18"/>
                <w:szCs w:val="18"/>
              </w:rPr>
              <w:t>Match with national/ vital statistics database</w:t>
            </w:r>
          </w:p>
        </w:tc>
        <w:tc>
          <w:tcPr>
            <w:tcW w:w="1134" w:type="dxa"/>
            <w:shd w:val="clear" w:color="auto" w:fill="auto"/>
          </w:tcPr>
          <w:p w14:paraId="013C7A2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0827B238" w14:textId="77777777" w:rsidR="00DF7FCD" w:rsidRPr="000E0AC0" w:rsidRDefault="00DF7FCD" w:rsidP="00FF0D9B">
            <w:pPr>
              <w:rPr>
                <w:color w:val="000000" w:themeColor="text1"/>
                <w:sz w:val="18"/>
                <w:szCs w:val="18"/>
              </w:rPr>
            </w:pPr>
            <w:r w:rsidRPr="000E0AC0">
              <w:rPr>
                <w:color w:val="000000" w:themeColor="text1"/>
                <w:sz w:val="18"/>
                <w:szCs w:val="18"/>
              </w:rPr>
              <w:t xml:space="preserve">1 = Linkage to national/vital statistics database - match </w:t>
            </w:r>
          </w:p>
          <w:p w14:paraId="75ECC5B7" w14:textId="77777777" w:rsidR="00DF7FCD" w:rsidRPr="000E0AC0" w:rsidRDefault="00DF7FCD" w:rsidP="00FF0D9B">
            <w:pPr>
              <w:rPr>
                <w:color w:val="000000" w:themeColor="text1"/>
                <w:sz w:val="18"/>
                <w:szCs w:val="18"/>
              </w:rPr>
            </w:pPr>
            <w:r w:rsidRPr="000E0AC0">
              <w:rPr>
                <w:color w:val="000000" w:themeColor="text1"/>
                <w:sz w:val="18"/>
                <w:szCs w:val="18"/>
              </w:rPr>
              <w:t>2 = Linkage to national/vital statistics database - non-match</w:t>
            </w:r>
          </w:p>
          <w:p w14:paraId="1769EBBE" w14:textId="77777777" w:rsidR="00DF7FCD" w:rsidRPr="000E0AC0" w:rsidRDefault="00DF7FCD" w:rsidP="00FF0D9B">
            <w:pPr>
              <w:rPr>
                <w:color w:val="000000" w:themeColor="text1"/>
                <w:sz w:val="18"/>
                <w:szCs w:val="18"/>
              </w:rPr>
            </w:pPr>
            <w:r w:rsidRPr="000E0AC0">
              <w:rPr>
                <w:color w:val="000000" w:themeColor="text1"/>
                <w:sz w:val="18"/>
                <w:szCs w:val="18"/>
              </w:rPr>
              <w:t>3 = EUROCAT death only</w:t>
            </w:r>
          </w:p>
          <w:p w14:paraId="55858342" w14:textId="77777777" w:rsidR="00DF7FCD" w:rsidRPr="000E0AC0" w:rsidRDefault="00DF7FCD" w:rsidP="00FF0D9B">
            <w:pPr>
              <w:rPr>
                <w:color w:val="000000" w:themeColor="text1"/>
                <w:sz w:val="18"/>
                <w:szCs w:val="18"/>
              </w:rPr>
            </w:pPr>
            <w:r w:rsidRPr="000E0AC0">
              <w:rPr>
                <w:color w:val="000000" w:themeColor="text1"/>
                <w:sz w:val="18"/>
                <w:szCs w:val="18"/>
              </w:rPr>
              <w:t xml:space="preserve">. = </w:t>
            </w:r>
            <w:r w:rsidRPr="000E0AC0">
              <w:rPr>
                <w:rFonts w:ascii="Calibri" w:hAnsi="Calibri" w:cs="Calibri"/>
                <w:color w:val="000000" w:themeColor="text1"/>
                <w:sz w:val="18"/>
                <w:szCs w:val="18"/>
              </w:rPr>
              <w:t>No linkage to national/ vital statistics</w:t>
            </w:r>
          </w:p>
        </w:tc>
        <w:tc>
          <w:tcPr>
            <w:tcW w:w="1560" w:type="dxa"/>
          </w:tcPr>
          <w:p w14:paraId="7E094D65"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7228A125" w14:textId="77777777" w:rsidTr="00FF0D9B">
        <w:tc>
          <w:tcPr>
            <w:tcW w:w="1836" w:type="dxa"/>
            <w:shd w:val="clear" w:color="auto" w:fill="auto"/>
          </w:tcPr>
          <w:p w14:paraId="667A7EDE"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L_MATCH_TYPE_H</w:t>
            </w:r>
          </w:p>
        </w:tc>
        <w:tc>
          <w:tcPr>
            <w:tcW w:w="3262" w:type="dxa"/>
            <w:shd w:val="clear" w:color="auto" w:fill="auto"/>
          </w:tcPr>
          <w:p w14:paraId="0462077C" w14:textId="77777777" w:rsidR="00DF7FCD" w:rsidRPr="000E0AC0" w:rsidRDefault="00DF7FCD" w:rsidP="00FF0D9B">
            <w:pPr>
              <w:rPr>
                <w:color w:val="000000" w:themeColor="text1"/>
                <w:sz w:val="18"/>
                <w:szCs w:val="18"/>
              </w:rPr>
            </w:pPr>
            <w:r w:rsidRPr="000E0AC0">
              <w:rPr>
                <w:color w:val="000000" w:themeColor="text1"/>
                <w:sz w:val="18"/>
                <w:szCs w:val="18"/>
              </w:rPr>
              <w:t>Match with hospital database</w:t>
            </w:r>
          </w:p>
          <w:p w14:paraId="3FC5C4B0" w14:textId="77777777" w:rsidR="00DF7FCD" w:rsidRPr="000E0AC0" w:rsidRDefault="00DF7FCD" w:rsidP="00FF0D9B">
            <w:pPr>
              <w:rPr>
                <w:color w:val="000000" w:themeColor="text1"/>
                <w:sz w:val="18"/>
                <w:szCs w:val="18"/>
              </w:rPr>
            </w:pPr>
          </w:p>
          <w:p w14:paraId="211766F6" w14:textId="77777777" w:rsidR="00DF7FCD" w:rsidRPr="000E0AC0" w:rsidRDefault="00DF7FCD" w:rsidP="00FF0D9B">
            <w:pPr>
              <w:rPr>
                <w:color w:val="000000" w:themeColor="text1"/>
                <w:sz w:val="18"/>
                <w:szCs w:val="18"/>
              </w:rPr>
            </w:pPr>
            <w:r w:rsidRPr="000E0AC0">
              <w:rPr>
                <w:color w:val="000000" w:themeColor="text1"/>
                <w:sz w:val="18"/>
                <w:szCs w:val="18"/>
              </w:rPr>
              <w:t>The value 4 “</w:t>
            </w:r>
            <w:r w:rsidRPr="000E0AC0">
              <w:rPr>
                <w:rFonts w:ascii="Calibri" w:hAnsi="Calibri" w:cs="Calibri"/>
                <w:color w:val="000000" w:themeColor="text1"/>
                <w:sz w:val="18"/>
              </w:rPr>
              <w:t>Only matched to hospital discharge database outside the study period or matched to hospital outpatient records in the study period</w:t>
            </w:r>
            <w:r w:rsidRPr="000E0AC0">
              <w:rPr>
                <w:color w:val="000000" w:themeColor="text1"/>
                <w:sz w:val="18"/>
                <w:szCs w:val="18"/>
              </w:rPr>
              <w:t xml:space="preserve">” is included for matching purposes only i.e. the hospital stay for this child is not included in analysis.  </w:t>
            </w:r>
          </w:p>
          <w:p w14:paraId="19D5A8BC" w14:textId="77777777" w:rsidR="00DF7FCD" w:rsidRPr="000E0AC0" w:rsidRDefault="00DF7FCD" w:rsidP="00FF0D9B">
            <w:pPr>
              <w:rPr>
                <w:color w:val="000000" w:themeColor="text1"/>
                <w:sz w:val="18"/>
                <w:szCs w:val="18"/>
              </w:rPr>
            </w:pPr>
          </w:p>
          <w:p w14:paraId="34B70512" w14:textId="77777777" w:rsidR="00DF7FCD" w:rsidRPr="000E0AC0" w:rsidRDefault="00DF7FCD" w:rsidP="00FF0D9B">
            <w:pPr>
              <w:rPr>
                <w:color w:val="000000" w:themeColor="text1"/>
                <w:sz w:val="18"/>
              </w:rPr>
            </w:pPr>
            <w:r w:rsidRPr="000E0AC0">
              <w:rPr>
                <w:color w:val="000000" w:themeColor="text1"/>
                <w:sz w:val="18"/>
                <w:szCs w:val="18"/>
              </w:rPr>
              <w:t>The rationale is that i</w:t>
            </w:r>
            <w:r w:rsidRPr="000E0AC0">
              <w:rPr>
                <w:color w:val="000000" w:themeColor="text1"/>
                <w:sz w:val="18"/>
              </w:rPr>
              <w:t xml:space="preserve">f a child is not matched to hospital discharge records during the study period, but is found in hospital records AFTER the study period, then we can be more confident that the child did not have a hospital admission during our study period. </w:t>
            </w:r>
          </w:p>
          <w:p w14:paraId="6C4A5608" w14:textId="77777777" w:rsidR="00DF7FCD" w:rsidRPr="000E0AC0" w:rsidRDefault="00DF7FCD" w:rsidP="00FF0D9B">
            <w:pPr>
              <w:rPr>
                <w:color w:val="000000" w:themeColor="text1"/>
                <w:sz w:val="18"/>
              </w:rPr>
            </w:pPr>
          </w:p>
          <w:p w14:paraId="7AD37095" w14:textId="77777777" w:rsidR="00DF7FCD" w:rsidRPr="000E0AC0" w:rsidRDefault="00DF7FCD" w:rsidP="00FF0D9B">
            <w:pPr>
              <w:rPr>
                <w:color w:val="000000" w:themeColor="text1"/>
                <w:sz w:val="18"/>
                <w:szCs w:val="18"/>
              </w:rPr>
            </w:pPr>
            <w:r w:rsidRPr="000E0AC0">
              <w:rPr>
                <w:color w:val="000000" w:themeColor="text1"/>
                <w:sz w:val="18"/>
              </w:rPr>
              <w:t>Similarly, if a child is found in outpatient records during the study period but is not found in the hospital discharge records, we can be more confident that the child did not have a hospital admission during our study period.</w:t>
            </w:r>
          </w:p>
        </w:tc>
        <w:tc>
          <w:tcPr>
            <w:tcW w:w="1134" w:type="dxa"/>
            <w:shd w:val="clear" w:color="auto" w:fill="auto"/>
          </w:tcPr>
          <w:p w14:paraId="1C92F1C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4C5122B3" w14:textId="77777777" w:rsidR="00DF7FCD" w:rsidRPr="000E0AC0" w:rsidRDefault="00DF7FCD" w:rsidP="00FF0D9B">
            <w:pPr>
              <w:rPr>
                <w:color w:val="000000" w:themeColor="text1"/>
                <w:sz w:val="18"/>
                <w:szCs w:val="18"/>
              </w:rPr>
            </w:pPr>
            <w:r w:rsidRPr="000E0AC0">
              <w:rPr>
                <w:color w:val="000000" w:themeColor="text1"/>
                <w:sz w:val="18"/>
                <w:szCs w:val="18"/>
              </w:rPr>
              <w:t xml:space="preserve">1 = Linkage to hospital database - match </w:t>
            </w:r>
          </w:p>
          <w:p w14:paraId="5FACFF99" w14:textId="77777777" w:rsidR="00DF7FCD" w:rsidRPr="000E0AC0" w:rsidRDefault="00DF7FCD" w:rsidP="00FF0D9B">
            <w:pPr>
              <w:rPr>
                <w:color w:val="000000" w:themeColor="text1"/>
                <w:sz w:val="18"/>
                <w:szCs w:val="18"/>
              </w:rPr>
            </w:pPr>
            <w:r w:rsidRPr="000E0AC0">
              <w:rPr>
                <w:color w:val="000000" w:themeColor="text1"/>
                <w:sz w:val="18"/>
                <w:szCs w:val="18"/>
              </w:rPr>
              <w:t xml:space="preserve">2 = Linkage to hospital database - non-match </w:t>
            </w:r>
          </w:p>
          <w:p w14:paraId="0AD670DE" w14:textId="77777777" w:rsidR="00DF7FCD" w:rsidRPr="000E0AC0" w:rsidRDefault="00DF7FCD" w:rsidP="00FF0D9B">
            <w:pPr>
              <w:rPr>
                <w:color w:val="000000" w:themeColor="text1"/>
                <w:sz w:val="18"/>
                <w:szCs w:val="18"/>
              </w:rPr>
            </w:pPr>
            <w:r w:rsidRPr="000E0AC0">
              <w:rPr>
                <w:color w:val="000000" w:themeColor="text1"/>
                <w:sz w:val="18"/>
                <w:szCs w:val="18"/>
              </w:rPr>
              <w:t>3 = EUROCAT death only</w:t>
            </w:r>
          </w:p>
          <w:p w14:paraId="5FB4B7C8" w14:textId="77777777" w:rsidR="00DF7FCD" w:rsidRPr="000E0AC0" w:rsidRDefault="00DF7FCD" w:rsidP="00FF0D9B">
            <w:pPr>
              <w:rPr>
                <w:color w:val="000000" w:themeColor="text1"/>
                <w:sz w:val="18"/>
                <w:szCs w:val="18"/>
              </w:rPr>
            </w:pPr>
            <w:r w:rsidRPr="000E0AC0">
              <w:rPr>
                <w:color w:val="000000" w:themeColor="text1"/>
                <w:sz w:val="18"/>
                <w:szCs w:val="18"/>
              </w:rPr>
              <w:t xml:space="preserve">4 = </w:t>
            </w:r>
            <w:r w:rsidRPr="000E0AC0">
              <w:rPr>
                <w:rFonts w:ascii="Calibri" w:hAnsi="Calibri" w:cs="Calibri"/>
                <w:color w:val="000000" w:themeColor="text1"/>
                <w:sz w:val="18"/>
              </w:rPr>
              <w:t>Only matched to hospital discharge database outside the study period or matched to hospital outpatient records in the study period</w:t>
            </w:r>
          </w:p>
        </w:tc>
        <w:tc>
          <w:tcPr>
            <w:tcW w:w="1560" w:type="dxa"/>
          </w:tcPr>
          <w:p w14:paraId="32FB6A45" w14:textId="77777777" w:rsidR="00DF7FCD" w:rsidRPr="000E0AC0" w:rsidRDefault="00DF7FCD" w:rsidP="00FF0D9B">
            <w:pPr>
              <w:rPr>
                <w:color w:val="000000" w:themeColor="text1"/>
                <w:sz w:val="18"/>
                <w:szCs w:val="18"/>
              </w:rPr>
            </w:pPr>
            <w:r w:rsidRPr="000E0AC0">
              <w:rPr>
                <w:color w:val="000000" w:themeColor="text1"/>
                <w:sz w:val="18"/>
                <w:szCs w:val="18"/>
              </w:rPr>
              <w:t>-Patient</w:t>
            </w:r>
          </w:p>
        </w:tc>
      </w:tr>
      <w:tr w:rsidR="000E0AC0" w:rsidRPr="000E0AC0" w14:paraId="7D0EAFA2" w14:textId="77777777" w:rsidTr="00FF0D9B">
        <w:tc>
          <w:tcPr>
            <w:tcW w:w="1836" w:type="dxa"/>
            <w:shd w:val="clear" w:color="auto" w:fill="auto"/>
          </w:tcPr>
          <w:p w14:paraId="1BBAFE9B"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L_CONFID_HDR</w:t>
            </w:r>
          </w:p>
        </w:tc>
        <w:tc>
          <w:tcPr>
            <w:tcW w:w="3262" w:type="dxa"/>
            <w:shd w:val="clear" w:color="auto" w:fill="auto"/>
          </w:tcPr>
          <w:p w14:paraId="6FC64504" w14:textId="77777777" w:rsidR="00DF7FCD" w:rsidRPr="000E0AC0" w:rsidRDefault="00DF7FCD" w:rsidP="00FF0D9B">
            <w:pPr>
              <w:rPr>
                <w:color w:val="000000" w:themeColor="text1"/>
                <w:sz w:val="18"/>
                <w:szCs w:val="18"/>
              </w:rPr>
            </w:pPr>
            <w:r w:rsidRPr="000E0AC0">
              <w:rPr>
                <w:color w:val="000000" w:themeColor="text1"/>
                <w:sz w:val="18"/>
                <w:szCs w:val="18"/>
              </w:rPr>
              <w:t xml:space="preserve">Strength of match with hospital database.   </w:t>
            </w:r>
          </w:p>
          <w:p w14:paraId="245299F3" w14:textId="77777777" w:rsidR="00DF7FCD" w:rsidRPr="000E0AC0" w:rsidRDefault="00DF7FCD" w:rsidP="00FF0D9B">
            <w:pPr>
              <w:rPr>
                <w:color w:val="000000" w:themeColor="text1"/>
                <w:sz w:val="18"/>
                <w:szCs w:val="18"/>
              </w:rPr>
            </w:pPr>
          </w:p>
          <w:p w14:paraId="0FE8BD8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Use local data provider’s codes for assessing confidence that the case is correctly matched. If local code unavailable, use suggested coding</w:t>
            </w:r>
          </w:p>
          <w:p w14:paraId="6EBC5529" w14:textId="77777777" w:rsidR="00DF7FCD" w:rsidRPr="000E0AC0" w:rsidRDefault="00DF7FCD" w:rsidP="00FF0D9B">
            <w:pPr>
              <w:rPr>
                <w:rFonts w:eastAsia="Times New Roman" w:cs="Times New Roman"/>
                <w:color w:val="000000" w:themeColor="text1"/>
                <w:sz w:val="18"/>
                <w:szCs w:val="18"/>
                <w:lang w:eastAsia="en-GB"/>
              </w:rPr>
            </w:pPr>
          </w:p>
          <w:p w14:paraId="4A1BF3A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The value 0 represents a child:</w:t>
            </w:r>
          </w:p>
          <w:p w14:paraId="2D5F9EA5" w14:textId="77777777" w:rsidR="00DF7FCD" w:rsidRPr="000E0AC0" w:rsidRDefault="00DF7FCD" w:rsidP="00DF7FCD">
            <w:pPr>
              <w:pStyle w:val="ListParagraph"/>
              <w:numPr>
                <w:ilvl w:val="0"/>
                <w:numId w:val="16"/>
              </w:numPr>
              <w:ind w:left="322"/>
              <w:rPr>
                <w:color w:val="000000" w:themeColor="text1"/>
                <w:sz w:val="18"/>
                <w:szCs w:val="18"/>
              </w:rPr>
            </w:pPr>
            <w:r w:rsidRPr="000E0AC0">
              <w:rPr>
                <w:rFonts w:eastAsia="Times New Roman" w:cs="Times New Roman"/>
                <w:color w:val="000000" w:themeColor="text1"/>
                <w:sz w:val="18"/>
                <w:szCs w:val="18"/>
                <w:lang w:eastAsia="en-GB"/>
              </w:rPr>
              <w:t>n</w:t>
            </w:r>
            <w:r w:rsidRPr="000E0AC0">
              <w:rPr>
                <w:color w:val="000000" w:themeColor="text1"/>
                <w:sz w:val="18"/>
              </w:rPr>
              <w:t>ot matched to hospital discharge records in the study period, but found in other databases within national statistics</w:t>
            </w:r>
            <w:r w:rsidRPr="000E0AC0">
              <w:rPr>
                <w:rFonts w:eastAsia="Times New Roman" w:cs="Times New Roman"/>
                <w:color w:val="000000" w:themeColor="text1"/>
                <w:sz w:val="14"/>
                <w:szCs w:val="18"/>
                <w:lang w:eastAsia="en-GB"/>
              </w:rPr>
              <w:t xml:space="preserve">  (</w:t>
            </w:r>
            <w:r w:rsidRPr="000E0AC0">
              <w:rPr>
                <w:rFonts w:eastAsia="Times New Roman" w:cs="Times New Roman"/>
                <w:color w:val="000000" w:themeColor="text1"/>
                <w:sz w:val="18"/>
                <w:szCs w:val="18"/>
                <w:lang w:eastAsia="en-GB"/>
              </w:rPr>
              <w:t xml:space="preserve">such as </w:t>
            </w:r>
            <w:r w:rsidRPr="000E0AC0">
              <w:rPr>
                <w:color w:val="000000" w:themeColor="text1"/>
                <w:sz w:val="18"/>
              </w:rPr>
              <w:t>outpatient records)</w:t>
            </w:r>
          </w:p>
          <w:p w14:paraId="4855EA45" w14:textId="77777777" w:rsidR="00DF7FCD" w:rsidRPr="000E0AC0" w:rsidRDefault="00DF7FCD" w:rsidP="00DF7FCD">
            <w:pPr>
              <w:pStyle w:val="ListParagraph"/>
              <w:numPr>
                <w:ilvl w:val="0"/>
                <w:numId w:val="16"/>
              </w:numPr>
              <w:ind w:left="322"/>
              <w:rPr>
                <w:color w:val="000000" w:themeColor="text1"/>
                <w:sz w:val="18"/>
                <w:szCs w:val="18"/>
              </w:rPr>
            </w:pPr>
            <w:r w:rsidRPr="000E0AC0">
              <w:rPr>
                <w:color w:val="000000" w:themeColor="text1"/>
                <w:sz w:val="18"/>
              </w:rPr>
              <w:t xml:space="preserve">found only in hospital discharge records AFTER the study period. </w:t>
            </w:r>
          </w:p>
        </w:tc>
        <w:tc>
          <w:tcPr>
            <w:tcW w:w="1134" w:type="dxa"/>
            <w:shd w:val="clear" w:color="auto" w:fill="auto"/>
          </w:tcPr>
          <w:p w14:paraId="23093A1A"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 xml:space="preserve">Numeric </w:t>
            </w:r>
          </w:p>
        </w:tc>
        <w:tc>
          <w:tcPr>
            <w:tcW w:w="2268" w:type="dxa"/>
            <w:shd w:val="clear" w:color="auto" w:fill="auto"/>
          </w:tcPr>
          <w:p w14:paraId="3406B38A"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0=Found in other database or </w:t>
            </w:r>
            <w:r w:rsidRPr="000E0AC0">
              <w:rPr>
                <w:color w:val="000000" w:themeColor="text1"/>
                <w:sz w:val="18"/>
              </w:rPr>
              <w:t>found only in hospital database outside the study period</w:t>
            </w:r>
          </w:p>
          <w:p w14:paraId="0022828A"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1=Excellent</w:t>
            </w:r>
          </w:p>
          <w:p w14:paraId="46F68D99"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2=Good</w:t>
            </w:r>
          </w:p>
          <w:p w14:paraId="7BA2F98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3=Fair</w:t>
            </w:r>
          </w:p>
          <w:p w14:paraId="364B9B31"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4=Poor</w:t>
            </w:r>
          </w:p>
          <w:p w14:paraId="0D8D770D" w14:textId="77777777" w:rsidR="00DF7FCD" w:rsidRPr="000E0AC0" w:rsidRDefault="00DF7FCD" w:rsidP="00FF0D9B">
            <w:pPr>
              <w:rPr>
                <w:color w:val="000000" w:themeColor="text1"/>
                <w:sz w:val="18"/>
                <w:szCs w:val="18"/>
              </w:rPr>
            </w:pPr>
            <w:r w:rsidRPr="000E0AC0">
              <w:rPr>
                <w:color w:val="000000" w:themeColor="text1"/>
                <w:sz w:val="18"/>
                <w:szCs w:val="18"/>
              </w:rPr>
              <w:t>9=Not Matched</w:t>
            </w:r>
          </w:p>
        </w:tc>
        <w:tc>
          <w:tcPr>
            <w:tcW w:w="1560" w:type="dxa"/>
          </w:tcPr>
          <w:p w14:paraId="071CF5CF"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2B189FEB" w14:textId="77777777" w:rsidTr="00FF0D9B">
        <w:tc>
          <w:tcPr>
            <w:tcW w:w="1836" w:type="dxa"/>
            <w:shd w:val="clear" w:color="auto" w:fill="auto"/>
          </w:tcPr>
          <w:p w14:paraId="3774C4D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L_MORB_INCLUDE</w:t>
            </w:r>
          </w:p>
        </w:tc>
        <w:tc>
          <w:tcPr>
            <w:tcW w:w="3262" w:type="dxa"/>
            <w:shd w:val="clear" w:color="auto" w:fill="auto"/>
          </w:tcPr>
          <w:p w14:paraId="15B0A15C" w14:textId="77777777" w:rsidR="00DF7FCD" w:rsidRPr="000E0AC0" w:rsidRDefault="00DF7FCD" w:rsidP="00FF0D9B">
            <w:pPr>
              <w:rPr>
                <w:color w:val="000000" w:themeColor="text1"/>
                <w:sz w:val="18"/>
                <w:szCs w:val="18"/>
              </w:rPr>
            </w:pPr>
            <w:r w:rsidRPr="000E0AC0">
              <w:rPr>
                <w:color w:val="000000" w:themeColor="text1"/>
                <w:sz w:val="18"/>
                <w:szCs w:val="18"/>
              </w:rPr>
              <w:t>Include child in WP4 analysis</w:t>
            </w:r>
          </w:p>
          <w:p w14:paraId="342B08CF" w14:textId="77777777" w:rsidR="00DF7FCD" w:rsidRPr="000E0AC0" w:rsidRDefault="00DF7FCD" w:rsidP="00FF0D9B">
            <w:pPr>
              <w:rPr>
                <w:color w:val="000000" w:themeColor="text1"/>
                <w:sz w:val="18"/>
                <w:szCs w:val="18"/>
              </w:rPr>
            </w:pPr>
          </w:p>
          <w:p w14:paraId="71FDC47D" w14:textId="77777777" w:rsidR="00DF7FCD" w:rsidRPr="000E0AC0" w:rsidRDefault="00DF7FCD" w:rsidP="00FF0D9B">
            <w:pPr>
              <w:rPr>
                <w:color w:val="000000" w:themeColor="text1"/>
                <w:sz w:val="18"/>
              </w:rPr>
            </w:pPr>
            <w:r w:rsidRPr="000E0AC0">
              <w:rPr>
                <w:color w:val="000000" w:themeColor="text1"/>
                <w:sz w:val="18"/>
              </w:rPr>
              <w:t>Used in sensitivity analysis to assess if a child should be included in the WP4 analysis or not i.e. it will assess confidence that a child definitely did not go to hospital if hospital admission (variable L_HOSP_ADM</w:t>
            </w:r>
            <w:r w:rsidRPr="000E0AC0">
              <w:rPr>
                <w:color w:val="000000" w:themeColor="text1"/>
                <w:sz w:val="14"/>
              </w:rPr>
              <w:t xml:space="preserve"> </w:t>
            </w:r>
            <w:r w:rsidRPr="000E0AC0">
              <w:rPr>
                <w:color w:val="000000" w:themeColor="text1"/>
                <w:sz w:val="18"/>
              </w:rPr>
              <w:t xml:space="preserve">= 0). </w:t>
            </w:r>
          </w:p>
          <w:p w14:paraId="2F67E0B4" w14:textId="77777777" w:rsidR="00DF7FCD" w:rsidRPr="000E0AC0" w:rsidRDefault="00DF7FCD" w:rsidP="00FF0D9B">
            <w:pPr>
              <w:rPr>
                <w:color w:val="000000" w:themeColor="text1"/>
                <w:sz w:val="18"/>
              </w:rPr>
            </w:pPr>
          </w:p>
          <w:p w14:paraId="3F242571" w14:textId="7701FB49" w:rsidR="00DF7FCD" w:rsidRPr="000E0AC0" w:rsidRDefault="00DF7FCD" w:rsidP="00FF0D9B">
            <w:pPr>
              <w:rPr>
                <w:color w:val="000000" w:themeColor="text1"/>
                <w:sz w:val="18"/>
                <w:szCs w:val="18"/>
              </w:rPr>
            </w:pPr>
            <w:r w:rsidRPr="000E0AC0">
              <w:rPr>
                <w:color w:val="000000" w:themeColor="text1"/>
                <w:sz w:val="18"/>
              </w:rPr>
              <w:t>Please see appendix 1</w:t>
            </w:r>
            <w:r w:rsidR="00E63626" w:rsidRPr="000E0AC0">
              <w:rPr>
                <w:color w:val="000000" w:themeColor="text1"/>
                <w:sz w:val="18"/>
              </w:rPr>
              <w:t>a</w:t>
            </w:r>
            <w:r w:rsidRPr="000E0AC0">
              <w:rPr>
                <w:color w:val="000000" w:themeColor="text1"/>
                <w:sz w:val="18"/>
              </w:rPr>
              <w:t xml:space="preserve"> for algorithm)</w:t>
            </w:r>
          </w:p>
        </w:tc>
        <w:tc>
          <w:tcPr>
            <w:tcW w:w="1134" w:type="dxa"/>
            <w:shd w:val="clear" w:color="auto" w:fill="auto"/>
          </w:tcPr>
          <w:p w14:paraId="68BD47E6"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407C3951" w14:textId="77777777" w:rsidR="00DF7FCD" w:rsidRPr="000E0AC0" w:rsidRDefault="00DF7FCD" w:rsidP="00FF0D9B">
            <w:pPr>
              <w:rPr>
                <w:color w:val="000000" w:themeColor="text1"/>
                <w:sz w:val="18"/>
              </w:rPr>
            </w:pPr>
            <w:r w:rsidRPr="000E0AC0">
              <w:rPr>
                <w:color w:val="000000" w:themeColor="text1"/>
                <w:sz w:val="18"/>
              </w:rPr>
              <w:t xml:space="preserve">0 = Do not include in analysis </w:t>
            </w:r>
          </w:p>
          <w:p w14:paraId="78AFAE71"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rPr>
              <w:t>1 = Include in analysis</w:t>
            </w:r>
          </w:p>
        </w:tc>
        <w:tc>
          <w:tcPr>
            <w:tcW w:w="1560" w:type="dxa"/>
            <w:shd w:val="clear" w:color="auto" w:fill="auto"/>
          </w:tcPr>
          <w:p w14:paraId="06C412F9" w14:textId="77777777" w:rsidR="00DF7FCD" w:rsidRPr="000E0AC0" w:rsidRDefault="00DF7FCD" w:rsidP="00FF0D9B">
            <w:pPr>
              <w:rPr>
                <w:color w:val="000000" w:themeColor="text1"/>
                <w:sz w:val="18"/>
                <w:szCs w:val="18"/>
              </w:rPr>
            </w:pPr>
            <w:r w:rsidRPr="000E0AC0">
              <w:rPr>
                <w:color w:val="000000" w:themeColor="text1"/>
                <w:sz w:val="18"/>
                <w:szCs w:val="18"/>
              </w:rPr>
              <w:t>- Patient</w:t>
            </w:r>
          </w:p>
        </w:tc>
      </w:tr>
      <w:tr w:rsidR="000E0AC0" w:rsidRPr="000E0AC0" w14:paraId="377AD057" w14:textId="77777777" w:rsidTr="00FF0D9B">
        <w:tc>
          <w:tcPr>
            <w:tcW w:w="1836" w:type="dxa"/>
            <w:shd w:val="clear" w:color="auto" w:fill="auto"/>
          </w:tcPr>
          <w:p w14:paraId="6ABBBC7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L_MATCH_PX</w:t>
            </w:r>
          </w:p>
        </w:tc>
        <w:tc>
          <w:tcPr>
            <w:tcW w:w="3262" w:type="dxa"/>
            <w:shd w:val="clear" w:color="auto" w:fill="auto"/>
          </w:tcPr>
          <w:p w14:paraId="3F39B649"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xml:space="preserve">Match with GP </w:t>
            </w:r>
            <w:r w:rsidRPr="000E0AC0">
              <w:rPr>
                <w:rFonts w:eastAsia="Times New Roman" w:cs="Times New Roman"/>
                <w:color w:val="000000" w:themeColor="text1"/>
                <w:sz w:val="18"/>
                <w:szCs w:val="18"/>
                <w:lang w:eastAsia="en-GB"/>
              </w:rPr>
              <w:t>/ community pharmacy</w:t>
            </w:r>
            <w:r w:rsidRPr="000E0AC0">
              <w:rPr>
                <w:color w:val="000000" w:themeColor="text1"/>
                <w:sz w:val="18"/>
                <w:szCs w:val="18"/>
              </w:rPr>
              <w:t xml:space="preserve"> prescription database / hospital outpatient pharmacy records</w:t>
            </w:r>
          </w:p>
          <w:p w14:paraId="2412E9EF" w14:textId="77777777" w:rsidR="00DF7FCD" w:rsidRPr="000E0AC0" w:rsidRDefault="00DF7FCD" w:rsidP="00FF0D9B">
            <w:pPr>
              <w:rPr>
                <w:rFonts w:eastAsia="Times New Roman" w:cs="Times New Roman"/>
                <w:color w:val="000000" w:themeColor="text1"/>
                <w:sz w:val="18"/>
                <w:szCs w:val="18"/>
                <w:lang w:eastAsia="en-GB"/>
              </w:rPr>
            </w:pPr>
          </w:p>
        </w:tc>
        <w:tc>
          <w:tcPr>
            <w:tcW w:w="1134" w:type="dxa"/>
            <w:shd w:val="clear" w:color="auto" w:fill="auto"/>
          </w:tcPr>
          <w:p w14:paraId="04A54062" w14:textId="77777777" w:rsidR="00DF7FCD" w:rsidRPr="000E0AC0" w:rsidRDefault="00DF7FCD" w:rsidP="00FF0D9B">
            <w:pPr>
              <w:rPr>
                <w:color w:val="000000" w:themeColor="text1"/>
                <w:sz w:val="18"/>
                <w:szCs w:val="18"/>
              </w:rPr>
            </w:pPr>
            <w:r w:rsidRPr="000E0AC0">
              <w:rPr>
                <w:color w:val="000000" w:themeColor="text1"/>
                <w:sz w:val="18"/>
                <w:szCs w:val="18"/>
              </w:rPr>
              <w:t xml:space="preserve"> Numeric</w:t>
            </w:r>
          </w:p>
        </w:tc>
        <w:tc>
          <w:tcPr>
            <w:tcW w:w="2268" w:type="dxa"/>
            <w:shd w:val="clear" w:color="auto" w:fill="auto"/>
          </w:tcPr>
          <w:p w14:paraId="52A398D0" w14:textId="77777777" w:rsidR="00DF7FCD" w:rsidRPr="000E0AC0" w:rsidRDefault="00DF7FCD" w:rsidP="00FF0D9B">
            <w:pPr>
              <w:pStyle w:val="NormalWeb"/>
              <w:rPr>
                <w:rFonts w:asciiTheme="minorHAnsi" w:hAnsiTheme="minorHAnsi"/>
                <w:color w:val="000000" w:themeColor="text1"/>
                <w:sz w:val="18"/>
                <w:szCs w:val="18"/>
              </w:rPr>
            </w:pPr>
            <w:r w:rsidRPr="000E0AC0">
              <w:rPr>
                <w:rFonts w:asciiTheme="minorHAnsi" w:hAnsiTheme="minorHAnsi"/>
                <w:color w:val="000000" w:themeColor="text1"/>
                <w:sz w:val="18"/>
                <w:szCs w:val="18"/>
              </w:rPr>
              <w:t>1 = Linked prescription database – match</w:t>
            </w:r>
          </w:p>
          <w:p w14:paraId="692A39A7" w14:textId="77777777" w:rsidR="00DF7FCD" w:rsidRPr="000E0AC0" w:rsidRDefault="00DF7FCD" w:rsidP="00FF0D9B">
            <w:pPr>
              <w:pStyle w:val="NormalWeb"/>
              <w:rPr>
                <w:rFonts w:asciiTheme="minorHAnsi" w:hAnsiTheme="minorHAnsi"/>
                <w:color w:val="000000" w:themeColor="text1"/>
                <w:sz w:val="18"/>
                <w:szCs w:val="18"/>
              </w:rPr>
            </w:pPr>
            <w:r w:rsidRPr="000E0AC0">
              <w:rPr>
                <w:rFonts w:asciiTheme="minorHAnsi" w:hAnsiTheme="minorHAnsi"/>
                <w:color w:val="000000" w:themeColor="text1"/>
                <w:sz w:val="18"/>
                <w:szCs w:val="18"/>
              </w:rPr>
              <w:t>2 = Linked to prescription database – non-match</w:t>
            </w:r>
          </w:p>
          <w:p w14:paraId="13F2B08F" w14:textId="77777777" w:rsidR="00DF7FCD" w:rsidRPr="000E0AC0" w:rsidRDefault="00DF7FCD" w:rsidP="00FF0D9B">
            <w:pPr>
              <w:pStyle w:val="NormalWeb"/>
              <w:rPr>
                <w:rFonts w:asciiTheme="minorHAnsi" w:hAnsiTheme="minorHAnsi"/>
                <w:color w:val="000000" w:themeColor="text1"/>
                <w:sz w:val="18"/>
                <w:szCs w:val="18"/>
              </w:rPr>
            </w:pPr>
            <w:r w:rsidRPr="000E0AC0">
              <w:rPr>
                <w:rFonts w:asciiTheme="minorHAnsi" w:hAnsiTheme="minorHAnsi"/>
                <w:color w:val="000000" w:themeColor="text1"/>
                <w:sz w:val="18"/>
                <w:szCs w:val="18"/>
              </w:rPr>
              <w:t>3 = Linkage to prescription data not available</w:t>
            </w:r>
          </w:p>
          <w:p w14:paraId="606C1F36" w14:textId="77777777" w:rsidR="00DF7FCD" w:rsidRPr="000E0AC0" w:rsidRDefault="00DF7FCD" w:rsidP="00FF0D9B">
            <w:pPr>
              <w:pStyle w:val="NormalWeb"/>
              <w:rPr>
                <w:rFonts w:asciiTheme="minorHAnsi" w:hAnsiTheme="minorHAnsi"/>
                <w:color w:val="000000" w:themeColor="text1"/>
                <w:sz w:val="18"/>
                <w:szCs w:val="18"/>
              </w:rPr>
            </w:pPr>
          </w:p>
        </w:tc>
        <w:tc>
          <w:tcPr>
            <w:tcW w:w="1560" w:type="dxa"/>
            <w:shd w:val="clear" w:color="auto" w:fill="auto"/>
          </w:tcPr>
          <w:p w14:paraId="2EF63C7A" w14:textId="77777777" w:rsidR="00DF7FCD" w:rsidRPr="000E0AC0" w:rsidRDefault="00DF7FCD" w:rsidP="00FF0D9B">
            <w:pPr>
              <w:rPr>
                <w:color w:val="000000" w:themeColor="text1"/>
                <w:sz w:val="18"/>
                <w:szCs w:val="18"/>
              </w:rPr>
            </w:pPr>
            <w:r w:rsidRPr="000E0AC0">
              <w:rPr>
                <w:color w:val="000000" w:themeColor="text1"/>
                <w:sz w:val="18"/>
                <w:szCs w:val="18"/>
              </w:rPr>
              <w:t>- Patient</w:t>
            </w:r>
          </w:p>
        </w:tc>
      </w:tr>
      <w:tr w:rsidR="000E0AC0" w:rsidRPr="000E0AC0" w14:paraId="78BB3796" w14:textId="77777777" w:rsidTr="00FF0D9B">
        <w:tc>
          <w:tcPr>
            <w:tcW w:w="1836" w:type="dxa"/>
            <w:shd w:val="clear" w:color="auto" w:fill="auto"/>
          </w:tcPr>
          <w:p w14:paraId="7D976009"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L_CONFID_PX</w:t>
            </w:r>
          </w:p>
        </w:tc>
        <w:tc>
          <w:tcPr>
            <w:tcW w:w="3262" w:type="dxa"/>
            <w:shd w:val="clear" w:color="auto" w:fill="auto"/>
          </w:tcPr>
          <w:p w14:paraId="334C2F95" w14:textId="77777777" w:rsidR="00DF7FCD" w:rsidRPr="000E0AC0" w:rsidRDefault="00DF7FCD" w:rsidP="00FF0D9B">
            <w:pPr>
              <w:rPr>
                <w:color w:val="000000" w:themeColor="text1"/>
                <w:sz w:val="18"/>
                <w:szCs w:val="18"/>
              </w:rPr>
            </w:pPr>
            <w:r w:rsidRPr="000E0AC0">
              <w:rPr>
                <w:color w:val="000000" w:themeColor="text1"/>
                <w:sz w:val="18"/>
                <w:szCs w:val="18"/>
              </w:rPr>
              <w:t xml:space="preserve">Strength of match with prescription database.   </w:t>
            </w:r>
          </w:p>
          <w:p w14:paraId="0CCA39C7" w14:textId="77777777" w:rsidR="00DF7FCD" w:rsidRPr="000E0AC0" w:rsidRDefault="00DF7FCD" w:rsidP="00FF0D9B">
            <w:pPr>
              <w:rPr>
                <w:rFonts w:eastAsia="Times New Roman" w:cs="Times New Roman"/>
                <w:color w:val="000000" w:themeColor="text1"/>
                <w:sz w:val="18"/>
                <w:szCs w:val="18"/>
                <w:lang w:eastAsia="en-GB"/>
              </w:rPr>
            </w:pPr>
          </w:p>
          <w:p w14:paraId="4517482E" w14:textId="77777777" w:rsidR="00DF7FCD" w:rsidRPr="000E0AC0" w:rsidRDefault="00DF7FCD" w:rsidP="00FF0D9B">
            <w:pPr>
              <w:rPr>
                <w:color w:val="000000" w:themeColor="text1"/>
                <w:sz w:val="18"/>
              </w:rPr>
            </w:pPr>
            <w:r w:rsidRPr="000E0AC0">
              <w:rPr>
                <w:rFonts w:eastAsia="Times New Roman" w:cs="Times New Roman"/>
                <w:color w:val="000000" w:themeColor="text1"/>
                <w:sz w:val="18"/>
                <w:szCs w:val="18"/>
                <w:lang w:eastAsia="en-GB"/>
              </w:rPr>
              <w:t>The value 9 represents a child n</w:t>
            </w:r>
            <w:r w:rsidRPr="000E0AC0">
              <w:rPr>
                <w:color w:val="000000" w:themeColor="text1"/>
                <w:sz w:val="18"/>
              </w:rPr>
              <w:t xml:space="preserve">ot matched/ found in the local GP/ pharmacy prescription records (i.e. L_MATCH_PX=2); </w:t>
            </w:r>
          </w:p>
          <w:p w14:paraId="2938F217" w14:textId="77777777" w:rsidR="00DF7FCD" w:rsidRPr="000E0AC0" w:rsidRDefault="00DF7FCD" w:rsidP="00FF0D9B">
            <w:pPr>
              <w:rPr>
                <w:color w:val="000000" w:themeColor="text1"/>
                <w:sz w:val="18"/>
              </w:rPr>
            </w:pPr>
            <w:r w:rsidRPr="000E0AC0">
              <w:rPr>
                <w:color w:val="000000" w:themeColor="text1"/>
                <w:sz w:val="18"/>
              </w:rPr>
              <w:t xml:space="preserve">or a child whose GP/ pharmacy do not contribute data to this study (i.e. L_MATCH_PX=3). </w:t>
            </w:r>
          </w:p>
          <w:p w14:paraId="08AC2CFB" w14:textId="77777777" w:rsidR="00DF7FCD" w:rsidRPr="000E0AC0" w:rsidRDefault="00DF7FCD" w:rsidP="00FF0D9B">
            <w:pPr>
              <w:rPr>
                <w:color w:val="000000" w:themeColor="text1"/>
                <w:sz w:val="18"/>
              </w:rPr>
            </w:pPr>
          </w:p>
          <w:p w14:paraId="50465DBE" w14:textId="77777777" w:rsidR="00DF7FCD" w:rsidRPr="000E0AC0" w:rsidRDefault="00DF7FCD" w:rsidP="00FF0D9B">
            <w:pPr>
              <w:rPr>
                <w:color w:val="000000" w:themeColor="text1"/>
                <w:sz w:val="18"/>
              </w:rPr>
            </w:pPr>
            <w:r w:rsidRPr="000E0AC0">
              <w:rPr>
                <w:color w:val="000000" w:themeColor="text1"/>
                <w:sz w:val="18"/>
              </w:rPr>
              <w:t>Children coded as L_MATCH_PX=3 will be excluded from analysis.</w:t>
            </w:r>
          </w:p>
          <w:p w14:paraId="36872395" w14:textId="77777777" w:rsidR="00DF7FCD" w:rsidRPr="000E0AC0" w:rsidRDefault="00DF7FCD" w:rsidP="00FF0D9B">
            <w:pPr>
              <w:rPr>
                <w:color w:val="000000" w:themeColor="text1"/>
                <w:sz w:val="18"/>
              </w:rPr>
            </w:pPr>
          </w:p>
        </w:tc>
        <w:tc>
          <w:tcPr>
            <w:tcW w:w="1134" w:type="dxa"/>
            <w:shd w:val="clear" w:color="auto" w:fill="auto"/>
          </w:tcPr>
          <w:p w14:paraId="796CD1A2"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 xml:space="preserve">Numeric </w:t>
            </w:r>
          </w:p>
        </w:tc>
        <w:tc>
          <w:tcPr>
            <w:tcW w:w="2268" w:type="dxa"/>
            <w:shd w:val="clear" w:color="auto" w:fill="auto"/>
          </w:tcPr>
          <w:p w14:paraId="5EB33121"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1=Excellent</w:t>
            </w:r>
          </w:p>
          <w:p w14:paraId="1B70B3CE"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2=Good</w:t>
            </w:r>
          </w:p>
          <w:p w14:paraId="4DAEA021"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3=Fair</w:t>
            </w:r>
          </w:p>
          <w:p w14:paraId="3F41F7F7"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4=Poor</w:t>
            </w:r>
          </w:p>
          <w:p w14:paraId="60D2A0BC" w14:textId="77777777" w:rsidR="00DF7FCD" w:rsidRPr="000E0AC0" w:rsidRDefault="00DF7FCD" w:rsidP="00FF0D9B">
            <w:pPr>
              <w:rPr>
                <w:color w:val="000000" w:themeColor="text1"/>
                <w:sz w:val="18"/>
                <w:szCs w:val="18"/>
              </w:rPr>
            </w:pPr>
            <w:r w:rsidRPr="000E0AC0">
              <w:rPr>
                <w:color w:val="000000" w:themeColor="text1"/>
                <w:sz w:val="18"/>
                <w:szCs w:val="18"/>
              </w:rPr>
              <w:t>9=Not Matched</w:t>
            </w:r>
          </w:p>
        </w:tc>
        <w:tc>
          <w:tcPr>
            <w:tcW w:w="1560" w:type="dxa"/>
            <w:shd w:val="clear" w:color="auto" w:fill="auto"/>
          </w:tcPr>
          <w:p w14:paraId="0B6D3C9E"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0A4BD6C5" w14:textId="77777777" w:rsidTr="00FF0D9B">
        <w:tc>
          <w:tcPr>
            <w:tcW w:w="1836" w:type="dxa"/>
            <w:shd w:val="clear" w:color="auto" w:fill="auto"/>
          </w:tcPr>
          <w:p w14:paraId="41506C8E"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L_DATE_LOST</w:t>
            </w:r>
          </w:p>
        </w:tc>
        <w:tc>
          <w:tcPr>
            <w:tcW w:w="3262" w:type="dxa"/>
            <w:shd w:val="clear" w:color="auto" w:fill="auto"/>
          </w:tcPr>
          <w:p w14:paraId="45614F3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Date lost to follow-up/ linkage (i.e. due to emigration, adoption or other reason)</w:t>
            </w:r>
          </w:p>
          <w:p w14:paraId="4127C8D7" w14:textId="77777777" w:rsidR="00DF7FCD" w:rsidRPr="000E0AC0" w:rsidRDefault="00DF7FCD" w:rsidP="00FF0D9B">
            <w:pPr>
              <w:rPr>
                <w:color w:val="000000" w:themeColor="text1"/>
                <w:sz w:val="18"/>
                <w:szCs w:val="18"/>
              </w:rPr>
            </w:pPr>
          </w:p>
        </w:tc>
        <w:tc>
          <w:tcPr>
            <w:tcW w:w="1134" w:type="dxa"/>
            <w:shd w:val="clear" w:color="auto" w:fill="auto"/>
          </w:tcPr>
          <w:p w14:paraId="2E50C93B" w14:textId="77777777" w:rsidR="00DF7FCD" w:rsidRPr="000E0AC0" w:rsidRDefault="00DF7FCD" w:rsidP="00FF0D9B">
            <w:pPr>
              <w:rPr>
                <w:color w:val="000000" w:themeColor="text1"/>
                <w:sz w:val="18"/>
                <w:szCs w:val="18"/>
              </w:rPr>
            </w:pPr>
            <w:r w:rsidRPr="000E0AC0">
              <w:rPr>
                <w:color w:val="000000" w:themeColor="text1"/>
                <w:sz w:val="18"/>
                <w:szCs w:val="18"/>
              </w:rPr>
              <w:t>DDMonYYYY</w:t>
            </w:r>
          </w:p>
        </w:tc>
        <w:tc>
          <w:tcPr>
            <w:tcW w:w="2268" w:type="dxa"/>
            <w:shd w:val="clear" w:color="auto" w:fill="auto"/>
          </w:tcPr>
          <w:p w14:paraId="6C44B033"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22289794"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70837FAC" w14:textId="77777777" w:rsidTr="00FF0D9B">
        <w:tc>
          <w:tcPr>
            <w:tcW w:w="1836" w:type="dxa"/>
            <w:shd w:val="clear" w:color="auto" w:fill="auto"/>
          </w:tcPr>
          <w:p w14:paraId="1A7AFA6B"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L_YEAR_LOST</w:t>
            </w:r>
          </w:p>
        </w:tc>
        <w:tc>
          <w:tcPr>
            <w:tcW w:w="3262" w:type="dxa"/>
            <w:shd w:val="clear" w:color="auto" w:fill="auto"/>
          </w:tcPr>
          <w:p w14:paraId="7AE58CD8"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Year lost to follow-up/ linkage (i.e. due to emigration, adoption or other reason)</w:t>
            </w:r>
          </w:p>
          <w:p w14:paraId="53594097" w14:textId="77777777" w:rsidR="00DF7FCD" w:rsidRPr="000E0AC0" w:rsidRDefault="00DF7FCD" w:rsidP="00FF0D9B">
            <w:pPr>
              <w:rPr>
                <w:color w:val="000000" w:themeColor="text1"/>
                <w:sz w:val="18"/>
                <w:szCs w:val="18"/>
              </w:rPr>
            </w:pPr>
          </w:p>
        </w:tc>
        <w:tc>
          <w:tcPr>
            <w:tcW w:w="1134" w:type="dxa"/>
            <w:shd w:val="clear" w:color="auto" w:fill="auto"/>
          </w:tcPr>
          <w:p w14:paraId="220FC017"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YYYY</w:t>
            </w:r>
          </w:p>
        </w:tc>
        <w:tc>
          <w:tcPr>
            <w:tcW w:w="2268" w:type="dxa"/>
            <w:shd w:val="clear" w:color="auto" w:fill="auto"/>
          </w:tcPr>
          <w:p w14:paraId="51490706"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799F54C2"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3075F690" w14:textId="77777777" w:rsidTr="00FF0D9B">
        <w:tc>
          <w:tcPr>
            <w:tcW w:w="1836" w:type="dxa"/>
            <w:shd w:val="clear" w:color="auto" w:fill="auto"/>
          </w:tcPr>
          <w:p w14:paraId="7FC5EA95"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L_AGEL_D</w:t>
            </w:r>
          </w:p>
        </w:tc>
        <w:tc>
          <w:tcPr>
            <w:tcW w:w="3262" w:type="dxa"/>
            <w:shd w:val="clear" w:color="auto" w:fill="auto"/>
          </w:tcPr>
          <w:p w14:paraId="66C55521" w14:textId="77777777" w:rsidR="00DF7FCD" w:rsidRPr="000E0AC0" w:rsidRDefault="00DF7FCD" w:rsidP="00FF0D9B">
            <w:pPr>
              <w:rPr>
                <w:rFonts w:eastAsia="Times New Roman" w:cs="Times New Roman"/>
                <w:color w:val="000000" w:themeColor="text1"/>
                <w:sz w:val="18"/>
                <w:szCs w:val="18"/>
                <w:u w:val="single"/>
                <w:lang w:eastAsia="en-GB"/>
              </w:rPr>
            </w:pPr>
            <w:r w:rsidRPr="000E0AC0">
              <w:rPr>
                <w:rFonts w:eastAsia="Times New Roman" w:cs="Times New Roman"/>
                <w:color w:val="000000" w:themeColor="text1"/>
                <w:sz w:val="18"/>
                <w:szCs w:val="18"/>
                <w:lang w:eastAsia="en-GB"/>
              </w:rPr>
              <w:t xml:space="preserve">Age lost to follow-up/ linkage </w:t>
            </w:r>
            <w:r w:rsidRPr="000E0AC0">
              <w:rPr>
                <w:rFonts w:eastAsia="Times New Roman" w:cs="Times New Roman"/>
                <w:color w:val="000000" w:themeColor="text1"/>
                <w:sz w:val="18"/>
                <w:szCs w:val="18"/>
                <w:u w:val="single"/>
                <w:lang w:eastAsia="en-GB"/>
              </w:rPr>
              <w:t>in complete days</w:t>
            </w:r>
          </w:p>
          <w:p w14:paraId="3B5FCEB2" w14:textId="77777777" w:rsidR="00DF7FCD" w:rsidRPr="000E0AC0" w:rsidRDefault="00DF7FCD" w:rsidP="00FF0D9B">
            <w:pPr>
              <w:rPr>
                <w:color w:val="000000" w:themeColor="text1"/>
                <w:sz w:val="18"/>
                <w:szCs w:val="18"/>
              </w:rPr>
            </w:pPr>
          </w:p>
        </w:tc>
        <w:tc>
          <w:tcPr>
            <w:tcW w:w="1134" w:type="dxa"/>
            <w:shd w:val="clear" w:color="auto" w:fill="auto"/>
          </w:tcPr>
          <w:p w14:paraId="6589583B"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Numeric (1-4 digits)</w:t>
            </w:r>
          </w:p>
        </w:tc>
        <w:tc>
          <w:tcPr>
            <w:tcW w:w="2268" w:type="dxa"/>
            <w:shd w:val="clear" w:color="auto" w:fill="auto"/>
          </w:tcPr>
          <w:p w14:paraId="610AB9E8"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738AD763"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6F6F3398" w14:textId="77777777" w:rsidTr="00FF0D9B">
        <w:trPr>
          <w:trHeight w:val="3853"/>
        </w:trPr>
        <w:tc>
          <w:tcPr>
            <w:tcW w:w="1836" w:type="dxa"/>
            <w:shd w:val="clear" w:color="auto" w:fill="auto"/>
          </w:tcPr>
          <w:p w14:paraId="3880C70F"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L_EXIT_DATE</w:t>
            </w:r>
          </w:p>
        </w:tc>
        <w:tc>
          <w:tcPr>
            <w:tcW w:w="3262" w:type="dxa"/>
            <w:shd w:val="clear" w:color="auto" w:fill="auto"/>
            <w:vAlign w:val="center"/>
          </w:tcPr>
          <w:p w14:paraId="3F614EA2" w14:textId="77777777" w:rsidR="00DF7FCD" w:rsidRPr="000E0AC0" w:rsidRDefault="00DF7FCD" w:rsidP="00FF0D9B">
            <w:pPr>
              <w:rPr>
                <w:color w:val="000000" w:themeColor="text1"/>
                <w:sz w:val="18"/>
                <w:szCs w:val="18"/>
              </w:rPr>
            </w:pPr>
            <w:r w:rsidRPr="000E0AC0">
              <w:rPr>
                <w:color w:val="000000" w:themeColor="text1"/>
                <w:sz w:val="18"/>
                <w:szCs w:val="18"/>
              </w:rPr>
              <w:t xml:space="preserve">Date of last day in study (censored/lost/died/alive)                                               </w:t>
            </w:r>
          </w:p>
          <w:p w14:paraId="131281EF" w14:textId="77777777" w:rsidR="00DF7FCD" w:rsidRPr="000E0AC0" w:rsidRDefault="00DF7FCD" w:rsidP="00FF0D9B">
            <w:pPr>
              <w:rPr>
                <w:color w:val="000000" w:themeColor="text1"/>
                <w:sz w:val="18"/>
                <w:szCs w:val="18"/>
              </w:rPr>
            </w:pPr>
          </w:p>
          <w:p w14:paraId="480F6293" w14:textId="77777777" w:rsidR="00DF7FCD" w:rsidRPr="000E0AC0" w:rsidRDefault="00DF7FCD" w:rsidP="00FF0D9B">
            <w:pPr>
              <w:rPr>
                <w:color w:val="000000" w:themeColor="text1"/>
                <w:sz w:val="18"/>
                <w:szCs w:val="18"/>
              </w:rPr>
            </w:pPr>
            <w:r w:rsidRPr="000E0AC0">
              <w:rPr>
                <w:color w:val="000000" w:themeColor="text1"/>
                <w:sz w:val="18"/>
                <w:szCs w:val="18"/>
              </w:rPr>
              <w:t xml:space="preserve">- Date lost - if child was lost to follow up                                         </w:t>
            </w:r>
          </w:p>
          <w:p w14:paraId="11457673" w14:textId="77777777" w:rsidR="00DF7FCD" w:rsidRPr="000E0AC0" w:rsidRDefault="00DF7FCD" w:rsidP="00FF0D9B">
            <w:pPr>
              <w:rPr>
                <w:color w:val="000000" w:themeColor="text1"/>
                <w:sz w:val="18"/>
                <w:szCs w:val="18"/>
              </w:rPr>
            </w:pPr>
            <w:r w:rsidRPr="000E0AC0">
              <w:rPr>
                <w:color w:val="000000" w:themeColor="text1"/>
                <w:sz w:val="18"/>
                <w:szCs w:val="18"/>
              </w:rPr>
              <w:t xml:space="preserve">- Date of death - if child has died                                            </w:t>
            </w:r>
          </w:p>
          <w:p w14:paraId="30DDD379" w14:textId="77777777" w:rsidR="00DF7FCD" w:rsidRPr="000E0AC0" w:rsidRDefault="00DF7FCD" w:rsidP="00FF0D9B">
            <w:pPr>
              <w:rPr>
                <w:color w:val="000000" w:themeColor="text1"/>
                <w:sz w:val="18"/>
                <w:szCs w:val="18"/>
              </w:rPr>
            </w:pPr>
            <w:r w:rsidRPr="000E0AC0">
              <w:rPr>
                <w:color w:val="000000" w:themeColor="text1"/>
                <w:sz w:val="18"/>
                <w:szCs w:val="18"/>
              </w:rPr>
              <w:t>- Date of birth plus 3652 days (approx. 10th birthday) if child was born on or before the 31st Dec 2005 and:</w:t>
            </w:r>
          </w:p>
          <w:p w14:paraId="49069D8D" w14:textId="77777777" w:rsidR="00DF7FCD" w:rsidRPr="000E0AC0" w:rsidRDefault="00DF7FCD" w:rsidP="00FF0D9B">
            <w:pPr>
              <w:rPr>
                <w:color w:val="000000" w:themeColor="text1"/>
                <w:sz w:val="18"/>
                <w:szCs w:val="18"/>
              </w:rPr>
            </w:pPr>
            <w:r w:rsidRPr="000E0AC0">
              <w:rPr>
                <w:color w:val="000000" w:themeColor="text1"/>
                <w:sz w:val="18"/>
                <w:szCs w:val="18"/>
              </w:rPr>
              <w:t>(i) is definitively known to be alive on 10th birthday; or (ii) there is no information on death or lost to follow-up</w:t>
            </w:r>
          </w:p>
          <w:p w14:paraId="1DD706D6" w14:textId="77777777" w:rsidR="00DF7FCD" w:rsidRPr="000E0AC0" w:rsidRDefault="00DF7FCD" w:rsidP="00FF0D9B">
            <w:pPr>
              <w:rPr>
                <w:color w:val="000000" w:themeColor="text1"/>
                <w:sz w:val="18"/>
                <w:szCs w:val="18"/>
              </w:rPr>
            </w:pPr>
            <w:r w:rsidRPr="000E0AC0">
              <w:rPr>
                <w:color w:val="000000" w:themeColor="text1"/>
                <w:sz w:val="18"/>
                <w:szCs w:val="18"/>
              </w:rPr>
              <w:t>- Date of last day of the study (31st Dec 2015) if child was born on or after 1st Jan 2006 and:</w:t>
            </w:r>
          </w:p>
          <w:p w14:paraId="5D2E06B3" w14:textId="77777777" w:rsidR="00DF7FCD" w:rsidRPr="000E0AC0" w:rsidRDefault="00DF7FCD" w:rsidP="00FF0D9B">
            <w:pPr>
              <w:rPr>
                <w:color w:val="000000" w:themeColor="text1"/>
                <w:sz w:val="18"/>
                <w:szCs w:val="18"/>
              </w:rPr>
            </w:pPr>
            <w:r w:rsidRPr="000E0AC0">
              <w:rPr>
                <w:color w:val="000000" w:themeColor="text1"/>
                <w:sz w:val="18"/>
                <w:szCs w:val="18"/>
              </w:rPr>
              <w:t>(i) is definitively known to be alive on 31st Dec 2015; or (ii) there is no information on death or lost to follow-up</w:t>
            </w:r>
          </w:p>
          <w:p w14:paraId="49C3DB64" w14:textId="77777777" w:rsidR="00DF7FCD" w:rsidRPr="000E0AC0" w:rsidRDefault="00DF7FCD" w:rsidP="00FF0D9B">
            <w:pPr>
              <w:rPr>
                <w:rFonts w:eastAsia="Times New Roman" w:cs="Times New Roman"/>
                <w:color w:val="000000" w:themeColor="text1"/>
                <w:sz w:val="18"/>
                <w:szCs w:val="18"/>
                <w:lang w:eastAsia="en-GB"/>
              </w:rPr>
            </w:pPr>
          </w:p>
        </w:tc>
        <w:tc>
          <w:tcPr>
            <w:tcW w:w="1134" w:type="dxa"/>
            <w:shd w:val="clear" w:color="auto" w:fill="auto"/>
            <w:vAlign w:val="center"/>
          </w:tcPr>
          <w:p w14:paraId="79C46769"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DDMonYYYY</w:t>
            </w:r>
          </w:p>
        </w:tc>
        <w:tc>
          <w:tcPr>
            <w:tcW w:w="2268" w:type="dxa"/>
            <w:shd w:val="clear" w:color="auto" w:fill="auto"/>
          </w:tcPr>
          <w:p w14:paraId="7EC03069" w14:textId="77777777" w:rsidR="00DF7FCD" w:rsidRPr="000E0AC0" w:rsidRDefault="00DF7FCD" w:rsidP="00FF0D9B">
            <w:pPr>
              <w:rPr>
                <w:color w:val="000000" w:themeColor="text1"/>
                <w:sz w:val="18"/>
                <w:szCs w:val="18"/>
              </w:rPr>
            </w:pPr>
          </w:p>
        </w:tc>
        <w:tc>
          <w:tcPr>
            <w:tcW w:w="1560" w:type="dxa"/>
          </w:tcPr>
          <w:p w14:paraId="2E0E235B"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5DB20FED" w14:textId="77777777" w:rsidTr="00FF0D9B">
        <w:tc>
          <w:tcPr>
            <w:tcW w:w="1836" w:type="dxa"/>
            <w:shd w:val="clear" w:color="auto" w:fill="auto"/>
          </w:tcPr>
          <w:p w14:paraId="181B50BF"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L_EXIT_DAYS</w:t>
            </w:r>
          </w:p>
        </w:tc>
        <w:tc>
          <w:tcPr>
            <w:tcW w:w="3262" w:type="dxa"/>
            <w:shd w:val="clear" w:color="auto" w:fill="auto"/>
            <w:vAlign w:val="center"/>
          </w:tcPr>
          <w:p w14:paraId="6AF5730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Number of days child is in study.</w:t>
            </w:r>
          </w:p>
          <w:p w14:paraId="654B6E05" w14:textId="77777777" w:rsidR="00DF7FCD" w:rsidRPr="000E0AC0" w:rsidRDefault="00DF7FCD" w:rsidP="00FF0D9B">
            <w:pPr>
              <w:rPr>
                <w:color w:val="000000" w:themeColor="text1"/>
                <w:sz w:val="18"/>
                <w:szCs w:val="18"/>
              </w:rPr>
            </w:pPr>
            <w:r w:rsidRPr="000E0AC0">
              <w:rPr>
                <w:color w:val="000000" w:themeColor="text1"/>
                <w:sz w:val="18"/>
                <w:szCs w:val="18"/>
              </w:rPr>
              <w:t xml:space="preserve">This is calculated as the last date child was in the study (L_EXIT_DATE) minus the child’s birth date (L_CH_DATE_B). </w:t>
            </w:r>
          </w:p>
          <w:p w14:paraId="19C8ADEE" w14:textId="77777777" w:rsidR="00DF7FCD" w:rsidRPr="000E0AC0" w:rsidRDefault="00DF7FCD" w:rsidP="00FF0D9B">
            <w:pPr>
              <w:rPr>
                <w:rFonts w:eastAsia="Times New Roman" w:cs="Times New Roman"/>
                <w:color w:val="000000" w:themeColor="text1"/>
                <w:sz w:val="18"/>
                <w:szCs w:val="18"/>
                <w:lang w:eastAsia="en-GB"/>
              </w:rPr>
            </w:pPr>
          </w:p>
        </w:tc>
        <w:tc>
          <w:tcPr>
            <w:tcW w:w="1134" w:type="dxa"/>
            <w:shd w:val="clear" w:color="auto" w:fill="auto"/>
          </w:tcPr>
          <w:p w14:paraId="42C53D75"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Numeric (1-4 digits)</w:t>
            </w:r>
          </w:p>
        </w:tc>
        <w:tc>
          <w:tcPr>
            <w:tcW w:w="2268" w:type="dxa"/>
            <w:shd w:val="clear" w:color="auto" w:fill="auto"/>
          </w:tcPr>
          <w:p w14:paraId="23D37B9C" w14:textId="77777777" w:rsidR="00DF7FCD" w:rsidRPr="000E0AC0" w:rsidRDefault="00DF7FCD" w:rsidP="00FF0D9B">
            <w:pPr>
              <w:rPr>
                <w:color w:val="000000" w:themeColor="text1"/>
                <w:sz w:val="18"/>
                <w:szCs w:val="18"/>
              </w:rPr>
            </w:pPr>
          </w:p>
        </w:tc>
        <w:tc>
          <w:tcPr>
            <w:tcW w:w="1560" w:type="dxa"/>
          </w:tcPr>
          <w:p w14:paraId="0339DBCE"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1AC3209B" w14:textId="77777777" w:rsidTr="00FF0D9B">
        <w:tc>
          <w:tcPr>
            <w:tcW w:w="1836" w:type="dxa"/>
            <w:shd w:val="clear" w:color="auto" w:fill="auto"/>
          </w:tcPr>
          <w:p w14:paraId="1319E9BE"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L_CH_STATUS</w:t>
            </w:r>
          </w:p>
        </w:tc>
        <w:tc>
          <w:tcPr>
            <w:tcW w:w="3262" w:type="dxa"/>
            <w:shd w:val="clear" w:color="auto" w:fill="auto"/>
          </w:tcPr>
          <w:p w14:paraId="6428E50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Outcome status</w:t>
            </w:r>
          </w:p>
          <w:p w14:paraId="0FE82B6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58D67FD6"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-Died = child is known to have died before 10th birthday or 31 Dec 2015 (whichever earlier)</w:t>
            </w:r>
          </w:p>
          <w:p w14:paraId="37F31806"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03ED6B82"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rFonts w:eastAsia="Times New Roman" w:cs="Times New Roman"/>
                <w:color w:val="000000" w:themeColor="text1"/>
                <w:sz w:val="18"/>
                <w:szCs w:val="18"/>
                <w:lang w:eastAsia="en-GB"/>
              </w:rPr>
              <w:t>-Alive at 10</w:t>
            </w:r>
            <w:r w:rsidRPr="000E0AC0">
              <w:rPr>
                <w:rFonts w:eastAsia="Times New Roman" w:cs="Times New Roman"/>
                <w:color w:val="000000" w:themeColor="text1"/>
                <w:sz w:val="18"/>
                <w:szCs w:val="18"/>
                <w:vertAlign w:val="superscript"/>
                <w:lang w:eastAsia="en-GB"/>
              </w:rPr>
              <w:t>th</w:t>
            </w:r>
            <w:r w:rsidRPr="000E0AC0">
              <w:rPr>
                <w:rFonts w:eastAsia="Times New Roman" w:cs="Times New Roman"/>
                <w:color w:val="000000" w:themeColor="text1"/>
                <w:sz w:val="18"/>
                <w:szCs w:val="18"/>
                <w:lang w:eastAsia="en-GB"/>
              </w:rPr>
              <w:t xml:space="preserve"> birthday = </w:t>
            </w:r>
            <w:r w:rsidRPr="000E0AC0">
              <w:rPr>
                <w:color w:val="000000" w:themeColor="text1"/>
                <w:sz w:val="18"/>
                <w:szCs w:val="18"/>
              </w:rPr>
              <w:t xml:space="preserve">child was born on or before the 31st Dec 2005 and: </w:t>
            </w:r>
          </w:p>
          <w:p w14:paraId="46421F16"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(i) is definitively known to be alive on 10th birthday; or (ii) there is no information on death or lost to follow-up</w:t>
            </w:r>
          </w:p>
          <w:p w14:paraId="71AF660E" w14:textId="77777777" w:rsidR="00DF7FCD" w:rsidRPr="000E0AC0" w:rsidRDefault="00DF7FCD" w:rsidP="00FF0D9B">
            <w:pPr>
              <w:rPr>
                <w:color w:val="000000" w:themeColor="text1"/>
                <w:sz w:val="18"/>
                <w:szCs w:val="18"/>
              </w:rPr>
            </w:pPr>
          </w:p>
          <w:p w14:paraId="70EB29D5" w14:textId="77777777" w:rsidR="00DF7FCD" w:rsidRPr="000E0AC0" w:rsidRDefault="00DF7FCD" w:rsidP="00FF0D9B">
            <w:pPr>
              <w:rPr>
                <w:color w:val="000000" w:themeColor="text1"/>
                <w:sz w:val="18"/>
                <w:szCs w:val="18"/>
              </w:rPr>
            </w:pPr>
            <w:r w:rsidRPr="000E0AC0">
              <w:rPr>
                <w:color w:val="000000" w:themeColor="text1"/>
                <w:sz w:val="18"/>
                <w:szCs w:val="18"/>
              </w:rPr>
              <w:t>- Censored on 31</w:t>
            </w:r>
            <w:r w:rsidRPr="000E0AC0">
              <w:rPr>
                <w:color w:val="000000" w:themeColor="text1"/>
                <w:sz w:val="18"/>
                <w:szCs w:val="18"/>
                <w:vertAlign w:val="superscript"/>
              </w:rPr>
              <w:t>st</w:t>
            </w:r>
            <w:r w:rsidRPr="000E0AC0">
              <w:rPr>
                <w:color w:val="000000" w:themeColor="text1"/>
                <w:sz w:val="18"/>
                <w:szCs w:val="18"/>
              </w:rPr>
              <w:t xml:space="preserve"> Dec 2015 = child was born on or after 1st Jan 2006 and:</w:t>
            </w:r>
          </w:p>
          <w:p w14:paraId="08B0CF3C" w14:textId="77777777" w:rsidR="00DF7FCD" w:rsidRPr="000E0AC0" w:rsidRDefault="00DF7FCD" w:rsidP="00FF0D9B">
            <w:pPr>
              <w:rPr>
                <w:color w:val="000000" w:themeColor="text1"/>
                <w:sz w:val="18"/>
                <w:szCs w:val="18"/>
              </w:rPr>
            </w:pPr>
            <w:r w:rsidRPr="000E0AC0">
              <w:rPr>
                <w:color w:val="000000" w:themeColor="text1"/>
                <w:sz w:val="18"/>
                <w:szCs w:val="18"/>
              </w:rPr>
              <w:t>(i) is definitively known to be alive on 31st Dec 2015; or (ii) there is no information on death or lost to follow-up</w:t>
            </w:r>
          </w:p>
          <w:p w14:paraId="020AF835" w14:textId="77777777" w:rsidR="00DF7FCD" w:rsidRPr="000E0AC0" w:rsidRDefault="00DF7FCD" w:rsidP="00FF0D9B">
            <w:pPr>
              <w:rPr>
                <w:color w:val="000000" w:themeColor="text1"/>
                <w:sz w:val="18"/>
                <w:szCs w:val="18"/>
              </w:rPr>
            </w:pPr>
          </w:p>
          <w:p w14:paraId="79E0C0B3" w14:textId="77777777" w:rsidR="00DF7FCD" w:rsidRPr="000E0AC0" w:rsidRDefault="00DF7FCD" w:rsidP="00FF0D9B">
            <w:pPr>
              <w:rPr>
                <w:color w:val="000000" w:themeColor="text1"/>
                <w:sz w:val="18"/>
                <w:szCs w:val="18"/>
              </w:rPr>
            </w:pPr>
            <w:r w:rsidRPr="000E0AC0">
              <w:rPr>
                <w:color w:val="000000" w:themeColor="text1"/>
                <w:sz w:val="18"/>
                <w:szCs w:val="18"/>
              </w:rPr>
              <w:t>-Lost to follow up = child is lost to follow-up/ linkage (i.e. due to emigration, adoption or other reason)</w:t>
            </w:r>
          </w:p>
        </w:tc>
        <w:tc>
          <w:tcPr>
            <w:tcW w:w="1134" w:type="dxa"/>
            <w:shd w:val="clear" w:color="auto" w:fill="auto"/>
          </w:tcPr>
          <w:p w14:paraId="3E4D7CC1"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Numeric</w:t>
            </w:r>
          </w:p>
        </w:tc>
        <w:tc>
          <w:tcPr>
            <w:tcW w:w="2268" w:type="dxa"/>
            <w:shd w:val="clear" w:color="auto" w:fill="auto"/>
          </w:tcPr>
          <w:p w14:paraId="3DB7CDE8"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1 = Died</w:t>
            </w:r>
          </w:p>
          <w:p w14:paraId="4F63164C"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2 = Alive at 10</w:t>
            </w:r>
            <w:r w:rsidRPr="000E0AC0">
              <w:rPr>
                <w:rFonts w:asciiTheme="minorHAnsi" w:hAnsiTheme="minorHAnsi"/>
                <w:color w:val="000000" w:themeColor="text1"/>
                <w:sz w:val="18"/>
                <w:szCs w:val="18"/>
                <w:vertAlign w:val="superscript"/>
              </w:rPr>
              <w:t>th</w:t>
            </w:r>
            <w:r w:rsidRPr="000E0AC0">
              <w:rPr>
                <w:rFonts w:asciiTheme="minorHAnsi" w:hAnsiTheme="minorHAnsi"/>
                <w:color w:val="000000" w:themeColor="text1"/>
                <w:sz w:val="18"/>
                <w:szCs w:val="18"/>
              </w:rPr>
              <w:t xml:space="preserve"> birthday</w:t>
            </w:r>
          </w:p>
          <w:p w14:paraId="275B335C" w14:textId="77777777" w:rsidR="00DF7FCD" w:rsidRPr="000E0AC0" w:rsidRDefault="00DF7FCD" w:rsidP="00FF0D9B">
            <w:pPr>
              <w:pStyle w:val="Default"/>
              <w:rPr>
                <w:rFonts w:asciiTheme="minorHAnsi" w:hAnsiTheme="minorHAnsi"/>
                <w:color w:val="000000" w:themeColor="text1"/>
                <w:sz w:val="18"/>
                <w:szCs w:val="18"/>
              </w:rPr>
            </w:pPr>
            <w:r w:rsidRPr="000E0AC0">
              <w:rPr>
                <w:rFonts w:asciiTheme="minorHAnsi" w:hAnsiTheme="minorHAnsi"/>
                <w:color w:val="000000" w:themeColor="text1"/>
                <w:sz w:val="18"/>
                <w:szCs w:val="18"/>
              </w:rPr>
              <w:t>3 = Censored on 31</w:t>
            </w:r>
            <w:r w:rsidRPr="000E0AC0">
              <w:rPr>
                <w:rFonts w:asciiTheme="minorHAnsi" w:hAnsiTheme="minorHAnsi"/>
                <w:color w:val="000000" w:themeColor="text1"/>
                <w:sz w:val="18"/>
                <w:szCs w:val="18"/>
                <w:vertAlign w:val="superscript"/>
              </w:rPr>
              <w:t>st</w:t>
            </w:r>
            <w:r w:rsidRPr="000E0AC0">
              <w:rPr>
                <w:rFonts w:asciiTheme="minorHAnsi" w:hAnsiTheme="minorHAnsi"/>
                <w:color w:val="000000" w:themeColor="text1"/>
                <w:sz w:val="18"/>
                <w:szCs w:val="18"/>
              </w:rPr>
              <w:t xml:space="preserve"> Dec 2015</w:t>
            </w:r>
          </w:p>
          <w:p w14:paraId="70CE0A6A" w14:textId="77777777" w:rsidR="00DF7FCD" w:rsidRPr="000E0AC0" w:rsidRDefault="00DF7FCD" w:rsidP="00FF0D9B">
            <w:pPr>
              <w:rPr>
                <w:color w:val="000000" w:themeColor="text1"/>
                <w:sz w:val="18"/>
                <w:szCs w:val="18"/>
              </w:rPr>
            </w:pPr>
            <w:r w:rsidRPr="000E0AC0">
              <w:rPr>
                <w:color w:val="000000" w:themeColor="text1"/>
                <w:sz w:val="18"/>
                <w:szCs w:val="18"/>
              </w:rPr>
              <w:t>4 = Lost to follow up</w:t>
            </w:r>
          </w:p>
          <w:p w14:paraId="2B7274FA" w14:textId="77777777" w:rsidR="00DF7FCD" w:rsidRPr="000E0AC0" w:rsidRDefault="00DF7FCD" w:rsidP="00FF0D9B">
            <w:pPr>
              <w:rPr>
                <w:color w:val="000000" w:themeColor="text1"/>
                <w:sz w:val="18"/>
                <w:szCs w:val="18"/>
              </w:rPr>
            </w:pPr>
          </w:p>
        </w:tc>
        <w:tc>
          <w:tcPr>
            <w:tcW w:w="1560" w:type="dxa"/>
          </w:tcPr>
          <w:p w14:paraId="60FE6705" w14:textId="77777777" w:rsidR="00DF7FCD" w:rsidRPr="000E0AC0" w:rsidRDefault="00DF7FCD" w:rsidP="00FF0D9B">
            <w:pPr>
              <w:rPr>
                <w:color w:val="000000" w:themeColor="text1"/>
                <w:sz w:val="18"/>
                <w:szCs w:val="18"/>
              </w:rPr>
            </w:pPr>
            <w:r w:rsidRPr="000E0AC0">
              <w:rPr>
                <w:color w:val="000000" w:themeColor="text1"/>
                <w:sz w:val="18"/>
                <w:szCs w:val="18"/>
              </w:rPr>
              <w:t xml:space="preserve">- Patient </w:t>
            </w:r>
          </w:p>
        </w:tc>
      </w:tr>
      <w:tr w:rsidR="000E0AC0" w:rsidRPr="000E0AC0" w14:paraId="2A8220A4" w14:textId="77777777" w:rsidTr="00FF0D9B">
        <w:trPr>
          <w:cantSplit/>
          <w:trHeight w:val="287"/>
        </w:trPr>
        <w:tc>
          <w:tcPr>
            <w:tcW w:w="10060" w:type="dxa"/>
            <w:gridSpan w:val="5"/>
            <w:tcBorders>
              <w:top w:val="single" w:sz="4" w:space="0" w:color="auto"/>
            </w:tcBorders>
            <w:shd w:val="clear" w:color="auto" w:fill="E7E6E6" w:themeFill="background2"/>
          </w:tcPr>
          <w:p w14:paraId="4AC6A277" w14:textId="77777777" w:rsidR="00DF7FCD" w:rsidRPr="000E0AC0" w:rsidRDefault="00DF7FCD" w:rsidP="00FF0D9B">
            <w:pPr>
              <w:rPr>
                <w:rStyle w:val="Heading2Char"/>
                <w:b/>
                <w:color w:val="000000" w:themeColor="text1"/>
              </w:rPr>
            </w:pPr>
            <w:bookmarkStart w:id="9" w:name="_Toc148375272"/>
            <w:r w:rsidRPr="000E0AC0">
              <w:rPr>
                <w:rStyle w:val="Heading2Char"/>
                <w:b/>
                <w:color w:val="000000" w:themeColor="text1"/>
              </w:rPr>
              <w:t>Table: Hospital admission variables</w:t>
            </w:r>
            <w:bookmarkEnd w:id="9"/>
          </w:p>
          <w:p w14:paraId="415385FF" w14:textId="77777777" w:rsidR="00DF7FCD" w:rsidRPr="000E0AC0" w:rsidRDefault="00DF7FCD" w:rsidP="00FF0D9B">
            <w:pPr>
              <w:rPr>
                <w:b/>
                <w:i/>
                <w:color w:val="000000" w:themeColor="text1"/>
                <w:sz w:val="24"/>
                <w:szCs w:val="20"/>
              </w:rPr>
            </w:pPr>
            <w:r w:rsidRPr="000E0AC0">
              <w:rPr>
                <w:b/>
                <w:i/>
                <w:color w:val="000000" w:themeColor="text1"/>
                <w:sz w:val="24"/>
                <w:szCs w:val="20"/>
              </w:rPr>
              <w:t>(</w:t>
            </w:r>
            <w:r w:rsidRPr="000E0AC0">
              <w:rPr>
                <w:b/>
                <w:i/>
                <w:color w:val="000000" w:themeColor="text1"/>
                <w:sz w:val="24"/>
                <w:szCs w:val="20"/>
                <w:u w:val="single"/>
              </w:rPr>
              <w:t>excluding Obstetric stays and Accident &amp; Emergency/ Emergency room stays</w:t>
            </w:r>
            <w:r w:rsidRPr="000E0AC0">
              <w:rPr>
                <w:b/>
                <w:i/>
                <w:color w:val="000000" w:themeColor="text1"/>
                <w:sz w:val="24"/>
                <w:szCs w:val="20"/>
              </w:rPr>
              <w:t>)</w:t>
            </w:r>
          </w:p>
          <w:p w14:paraId="3C486E84" w14:textId="77777777" w:rsidR="00DF7FCD" w:rsidRPr="000E0AC0" w:rsidRDefault="00DF7FCD" w:rsidP="00FF0D9B">
            <w:pPr>
              <w:rPr>
                <w:b/>
                <w:i/>
                <w:color w:val="000000" w:themeColor="text1"/>
                <w:szCs w:val="20"/>
                <w:u w:val="single"/>
              </w:rPr>
            </w:pPr>
            <w:r w:rsidRPr="000E0AC0">
              <w:rPr>
                <w:b/>
                <w:i/>
                <w:color w:val="000000" w:themeColor="text1"/>
                <w:szCs w:val="20"/>
                <w:u w:val="single"/>
              </w:rPr>
              <w:t>One row for each hospital admission.</w:t>
            </w:r>
          </w:p>
          <w:p w14:paraId="41C4807D" w14:textId="77777777" w:rsidR="00DF7FCD" w:rsidRPr="000E0AC0" w:rsidRDefault="00DF7FCD" w:rsidP="00FF0D9B">
            <w:pPr>
              <w:rPr>
                <w:b/>
                <w:i/>
                <w:color w:val="000000" w:themeColor="text1"/>
                <w:szCs w:val="20"/>
              </w:rPr>
            </w:pPr>
            <w:r w:rsidRPr="000E0AC0">
              <w:rPr>
                <w:b/>
                <w:i/>
                <w:color w:val="000000" w:themeColor="text1"/>
                <w:szCs w:val="20"/>
              </w:rPr>
              <w:t>If multiple hospital admissions, please complete all hospital admission variables for each admission</w:t>
            </w:r>
          </w:p>
        </w:tc>
      </w:tr>
      <w:tr w:rsidR="000E0AC0" w:rsidRPr="000E0AC0" w14:paraId="5A97C90D" w14:textId="77777777" w:rsidTr="00FF0D9B">
        <w:trPr>
          <w:trHeight w:val="624"/>
        </w:trPr>
        <w:tc>
          <w:tcPr>
            <w:tcW w:w="1836" w:type="dxa"/>
            <w:shd w:val="clear" w:color="auto" w:fill="auto"/>
          </w:tcPr>
          <w:p w14:paraId="5D2AF643"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L_CH_REC</w:t>
            </w:r>
          </w:p>
        </w:tc>
        <w:tc>
          <w:tcPr>
            <w:tcW w:w="3262" w:type="dxa"/>
            <w:shd w:val="clear" w:color="auto" w:fill="auto"/>
          </w:tcPr>
          <w:p w14:paraId="54365B81"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child record number</w:t>
            </w:r>
          </w:p>
          <w:p w14:paraId="446144AC" w14:textId="77777777" w:rsidR="00DF7FCD" w:rsidRPr="000E0AC0" w:rsidRDefault="00DF7FCD" w:rsidP="00FF0D9B">
            <w:pPr>
              <w:rPr>
                <w:rFonts w:cstheme="minorHAnsi"/>
                <w:color w:val="000000" w:themeColor="text1"/>
                <w:sz w:val="18"/>
                <w:szCs w:val="18"/>
              </w:rPr>
            </w:pPr>
          </w:p>
          <w:p w14:paraId="62944809"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 xml:space="preserve">by syntax script </w:t>
            </w:r>
            <w:r w:rsidRPr="000E0AC0">
              <w:rPr>
                <w:rFonts w:cstheme="minorHAnsi"/>
                <w:color w:val="000000" w:themeColor="text1"/>
                <w:sz w:val="18"/>
                <w:szCs w:val="18"/>
              </w:rPr>
              <w:t>for all children (cases and controls), irrespective of whether the child has been in hospital</w:t>
            </w:r>
          </w:p>
          <w:p w14:paraId="6D9C5B08" w14:textId="77777777" w:rsidR="00DF7FCD" w:rsidRPr="000E0AC0" w:rsidRDefault="00DF7FCD" w:rsidP="00FF0D9B">
            <w:pPr>
              <w:rPr>
                <w:rFonts w:cstheme="minorHAnsi"/>
                <w:color w:val="000000" w:themeColor="text1"/>
                <w:sz w:val="18"/>
                <w:szCs w:val="18"/>
              </w:rPr>
            </w:pPr>
          </w:p>
          <w:p w14:paraId="225D32FA"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For children with a hospital admission, this is used to link admission, diagnoses, procedures &amp; surgeries and prescriptions to child</w:t>
            </w:r>
          </w:p>
        </w:tc>
        <w:tc>
          <w:tcPr>
            <w:tcW w:w="1134" w:type="dxa"/>
            <w:shd w:val="clear" w:color="auto" w:fill="auto"/>
          </w:tcPr>
          <w:p w14:paraId="6C79580A" w14:textId="77777777" w:rsidR="00DF7FCD" w:rsidRPr="000E0AC0" w:rsidRDefault="00DF7FCD" w:rsidP="00FF0D9B">
            <w:pPr>
              <w:rPr>
                <w:color w:val="000000" w:themeColor="text1"/>
                <w:sz w:val="18"/>
                <w:szCs w:val="18"/>
              </w:rPr>
            </w:pPr>
            <w:r w:rsidRPr="000E0AC0">
              <w:rPr>
                <w:color w:val="000000" w:themeColor="text1"/>
                <w:sz w:val="18"/>
                <w:szCs w:val="18"/>
              </w:rPr>
              <w:t>Numeric</w:t>
            </w:r>
          </w:p>
          <w:p w14:paraId="063372D2" w14:textId="77777777" w:rsidR="00DF7FCD" w:rsidRPr="000E0AC0" w:rsidRDefault="00DF7FCD" w:rsidP="00FF0D9B">
            <w:pPr>
              <w:rPr>
                <w:rFonts w:cstheme="minorHAnsi"/>
                <w:color w:val="000000" w:themeColor="text1"/>
                <w:sz w:val="18"/>
                <w:szCs w:val="18"/>
              </w:rPr>
            </w:pPr>
          </w:p>
        </w:tc>
        <w:tc>
          <w:tcPr>
            <w:tcW w:w="2268" w:type="dxa"/>
            <w:shd w:val="clear" w:color="auto" w:fill="auto"/>
          </w:tcPr>
          <w:p w14:paraId="7EC88713" w14:textId="77777777" w:rsidR="00DF7FCD" w:rsidRPr="000E0AC0" w:rsidRDefault="00DF7FCD" w:rsidP="00FF0D9B">
            <w:pPr>
              <w:rPr>
                <w:rFonts w:cstheme="minorHAnsi"/>
                <w:color w:val="000000" w:themeColor="text1"/>
                <w:sz w:val="18"/>
                <w:szCs w:val="18"/>
              </w:rPr>
            </w:pPr>
          </w:p>
        </w:tc>
        <w:tc>
          <w:tcPr>
            <w:tcW w:w="1560" w:type="dxa"/>
          </w:tcPr>
          <w:p w14:paraId="6DF2EB38"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1B36C55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p w14:paraId="1F3DA08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1A433F0B"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20D65C18"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Prescription</w:t>
            </w:r>
          </w:p>
        </w:tc>
      </w:tr>
      <w:tr w:rsidR="000E0AC0" w:rsidRPr="000E0AC0" w14:paraId="1A3FC3FD" w14:textId="77777777" w:rsidTr="00FF0D9B">
        <w:trPr>
          <w:trHeight w:val="624"/>
        </w:trPr>
        <w:tc>
          <w:tcPr>
            <w:tcW w:w="1836" w:type="dxa"/>
            <w:shd w:val="clear" w:color="auto" w:fill="auto"/>
          </w:tcPr>
          <w:p w14:paraId="0C08EABE"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PROVIDER_ID</w:t>
            </w:r>
          </w:p>
        </w:tc>
        <w:tc>
          <w:tcPr>
            <w:tcW w:w="3262" w:type="dxa"/>
            <w:shd w:val="clear" w:color="auto" w:fill="auto"/>
          </w:tcPr>
          <w:p w14:paraId="4D222788"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Unique reference number as present in the provider’s linked data</w:t>
            </w:r>
          </w:p>
        </w:tc>
        <w:tc>
          <w:tcPr>
            <w:tcW w:w="1134" w:type="dxa"/>
            <w:shd w:val="clear" w:color="auto" w:fill="auto"/>
          </w:tcPr>
          <w:p w14:paraId="32536233"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String</w:t>
            </w:r>
          </w:p>
        </w:tc>
        <w:tc>
          <w:tcPr>
            <w:tcW w:w="2268" w:type="dxa"/>
            <w:shd w:val="clear" w:color="auto" w:fill="auto"/>
          </w:tcPr>
          <w:p w14:paraId="43EB178B" w14:textId="77777777" w:rsidR="00DF7FCD" w:rsidRPr="000E0AC0" w:rsidRDefault="00DF7FCD" w:rsidP="00FF0D9B">
            <w:pPr>
              <w:rPr>
                <w:rFonts w:cstheme="minorHAnsi"/>
                <w:color w:val="000000" w:themeColor="text1"/>
                <w:sz w:val="18"/>
                <w:szCs w:val="18"/>
              </w:rPr>
            </w:pPr>
          </w:p>
        </w:tc>
        <w:tc>
          <w:tcPr>
            <w:tcW w:w="1560" w:type="dxa"/>
            <w:shd w:val="clear" w:color="auto" w:fill="auto"/>
          </w:tcPr>
          <w:p w14:paraId="2CF3013F"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018387E3"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p w14:paraId="2E00B335"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6BE7C461"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3565B78F"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Prescription </w:t>
            </w:r>
          </w:p>
        </w:tc>
      </w:tr>
      <w:tr w:rsidR="000E0AC0" w:rsidRPr="000E0AC0" w14:paraId="1C0B5FDA" w14:textId="77777777" w:rsidTr="00FF0D9B">
        <w:trPr>
          <w:trHeight w:val="624"/>
        </w:trPr>
        <w:tc>
          <w:tcPr>
            <w:tcW w:w="1836" w:type="dxa"/>
            <w:shd w:val="clear" w:color="auto" w:fill="auto"/>
          </w:tcPr>
          <w:p w14:paraId="1B4E8EFD"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L_ADM_REC</w:t>
            </w:r>
          </w:p>
        </w:tc>
        <w:tc>
          <w:tcPr>
            <w:tcW w:w="3262" w:type="dxa"/>
            <w:shd w:val="clear" w:color="auto" w:fill="auto"/>
          </w:tcPr>
          <w:p w14:paraId="2FD03DBA"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admission record number</w:t>
            </w:r>
          </w:p>
          <w:p w14:paraId="62DCDCCA" w14:textId="77777777" w:rsidR="00DF7FCD" w:rsidRPr="000E0AC0" w:rsidRDefault="00DF7FCD" w:rsidP="00FF0D9B">
            <w:pPr>
              <w:rPr>
                <w:rFonts w:cstheme="minorHAnsi"/>
                <w:color w:val="000000" w:themeColor="text1"/>
                <w:sz w:val="18"/>
                <w:szCs w:val="18"/>
              </w:rPr>
            </w:pPr>
          </w:p>
          <w:p w14:paraId="4E0F1184"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Used to link the child’s admission records to the child’s diagnoses and procedures &amp; surgeries during that admission</w:t>
            </w:r>
          </w:p>
          <w:p w14:paraId="331FD084" w14:textId="77777777" w:rsidR="00DF7FCD" w:rsidRPr="000E0AC0" w:rsidRDefault="00DF7FCD" w:rsidP="00FF0D9B">
            <w:pPr>
              <w:rPr>
                <w:rFonts w:cstheme="minorHAnsi"/>
                <w:color w:val="000000" w:themeColor="text1"/>
                <w:sz w:val="18"/>
                <w:szCs w:val="18"/>
              </w:rPr>
            </w:pPr>
          </w:p>
          <w:p w14:paraId="668F3071"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by syntax script</w:t>
            </w:r>
          </w:p>
        </w:tc>
        <w:tc>
          <w:tcPr>
            <w:tcW w:w="1134" w:type="dxa"/>
            <w:shd w:val="clear" w:color="auto" w:fill="auto"/>
          </w:tcPr>
          <w:p w14:paraId="1E424CC0"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 xml:space="preserve">Numeric </w:t>
            </w:r>
          </w:p>
        </w:tc>
        <w:tc>
          <w:tcPr>
            <w:tcW w:w="2268" w:type="dxa"/>
            <w:shd w:val="clear" w:color="auto" w:fill="auto"/>
          </w:tcPr>
          <w:p w14:paraId="7087123A" w14:textId="77777777" w:rsidR="00DF7FCD" w:rsidRPr="000E0AC0" w:rsidRDefault="00DF7FCD" w:rsidP="00FF0D9B">
            <w:pPr>
              <w:rPr>
                <w:rFonts w:cstheme="minorHAnsi"/>
                <w:color w:val="000000" w:themeColor="text1"/>
                <w:sz w:val="18"/>
                <w:szCs w:val="18"/>
              </w:rPr>
            </w:pPr>
          </w:p>
        </w:tc>
        <w:tc>
          <w:tcPr>
            <w:tcW w:w="1560" w:type="dxa"/>
          </w:tcPr>
          <w:p w14:paraId="08D328EB"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 - Diagnoses</w:t>
            </w:r>
          </w:p>
          <w:p w14:paraId="27D57DF0"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Procedures &amp; surgeries </w:t>
            </w:r>
          </w:p>
          <w:p w14:paraId="444D2D5D" w14:textId="77777777" w:rsidR="00DF7FCD" w:rsidRPr="000E0AC0" w:rsidRDefault="00DF7FCD" w:rsidP="00FF0D9B">
            <w:pPr>
              <w:pStyle w:val="ListParagraph"/>
              <w:ind w:left="32"/>
              <w:rPr>
                <w:color w:val="000000" w:themeColor="text1"/>
                <w:sz w:val="18"/>
                <w:szCs w:val="18"/>
              </w:rPr>
            </w:pPr>
          </w:p>
          <w:p w14:paraId="5FD22612" w14:textId="77777777" w:rsidR="00DF7FCD" w:rsidRPr="000E0AC0" w:rsidRDefault="00DF7FCD" w:rsidP="00FF0D9B">
            <w:pPr>
              <w:rPr>
                <w:rFonts w:cstheme="minorHAnsi"/>
                <w:color w:val="000000" w:themeColor="text1"/>
                <w:sz w:val="18"/>
                <w:szCs w:val="18"/>
              </w:rPr>
            </w:pPr>
          </w:p>
        </w:tc>
      </w:tr>
      <w:tr w:rsidR="000E0AC0" w:rsidRPr="000E0AC0" w14:paraId="0E83069A" w14:textId="77777777" w:rsidTr="00FF0D9B">
        <w:tc>
          <w:tcPr>
            <w:tcW w:w="1836" w:type="dxa"/>
            <w:shd w:val="clear" w:color="auto" w:fill="auto"/>
          </w:tcPr>
          <w:p w14:paraId="7B68E377"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imes New Roman"/>
                <w:color w:val="000000" w:themeColor="text1"/>
                <w:sz w:val="18"/>
                <w:szCs w:val="18"/>
                <w:lang w:eastAsia="en-GB"/>
              </w:rPr>
              <w:t>L_CASECON</w:t>
            </w:r>
          </w:p>
        </w:tc>
        <w:tc>
          <w:tcPr>
            <w:tcW w:w="3262" w:type="dxa"/>
            <w:shd w:val="clear" w:color="auto" w:fill="auto"/>
          </w:tcPr>
          <w:p w14:paraId="01EB520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Case or control status (apply status AFTER linkage is complete)</w:t>
            </w:r>
          </w:p>
          <w:p w14:paraId="3BB7A67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0F79489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Exclusions: </w:t>
            </w:r>
          </w:p>
          <w:p w14:paraId="3AE1DBC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child with gestational age &lt;23 weeks </w:t>
            </w:r>
          </w:p>
          <w:p w14:paraId="05B88FB3"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146D80ED"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eastAsia="en-GB"/>
              </w:rPr>
              <w:t>Control with ICD10 Q code or ICD9 (-CM) 740-759 codes recorded. This is a</w:t>
            </w:r>
            <w:r w:rsidRPr="000E0AC0">
              <w:rPr>
                <w:rFonts w:eastAsia="Times New Roman" w:cs="Times New Roman"/>
                <w:color w:val="000000" w:themeColor="text1"/>
                <w:sz w:val="18"/>
                <w:szCs w:val="18"/>
                <w:lang w:eastAsia="en-GB"/>
              </w:rPr>
              <w:t xml:space="preserve"> child with a congenital anomaly code (ICD10 Q code, or </w:t>
            </w:r>
            <w:r w:rsidRPr="000E0AC0">
              <w:rPr>
                <w:color w:val="000000" w:themeColor="text1"/>
                <w:sz w:val="18"/>
                <w:szCs w:val="18"/>
              </w:rPr>
              <w:t>ICD9-CM 740-759</w:t>
            </w:r>
            <w:r w:rsidRPr="000E0AC0">
              <w:rPr>
                <w:rFonts w:eastAsia="Times New Roman" w:cs="Times New Roman"/>
                <w:color w:val="000000" w:themeColor="text1"/>
                <w:sz w:val="18"/>
                <w:szCs w:val="18"/>
                <w:lang w:eastAsia="en-GB"/>
              </w:rPr>
              <w:t xml:space="preserve">) in hospital discharge records that is not recorded as a EUROCAT case. </w:t>
            </w:r>
          </w:p>
          <w:p w14:paraId="47F7AEBB" w14:textId="77777777" w:rsidR="00DF7FCD" w:rsidRPr="000E0AC0" w:rsidRDefault="00DF7FCD" w:rsidP="00FF0D9B">
            <w:pPr>
              <w:rPr>
                <w:rFonts w:eastAsia="Times New Roman" w:cs="Times New Roman"/>
                <w:color w:val="000000" w:themeColor="text1"/>
                <w:sz w:val="18"/>
                <w:szCs w:val="18"/>
                <w:lang w:eastAsia="en-GB"/>
              </w:rPr>
            </w:pPr>
          </w:p>
          <w:p w14:paraId="03F72357"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Children coded as 1 or 2 will be included in WP4 analysis. </w:t>
            </w:r>
          </w:p>
          <w:p w14:paraId="3B136732"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Children coded as 3 are required for WP6</w:t>
            </w:r>
          </w:p>
        </w:tc>
        <w:tc>
          <w:tcPr>
            <w:tcW w:w="1134" w:type="dxa"/>
            <w:shd w:val="clear" w:color="auto" w:fill="auto"/>
          </w:tcPr>
          <w:p w14:paraId="726AB18B"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022A0D2C" w14:textId="77777777" w:rsidR="00DF7FCD" w:rsidRPr="000E0AC0" w:rsidRDefault="00DF7FCD" w:rsidP="00FF0D9B">
            <w:pPr>
              <w:rPr>
                <w:rFonts w:eastAsia="Times New Roman" w:cs="Times New Roman"/>
                <w:color w:val="000000" w:themeColor="text1"/>
                <w:sz w:val="18"/>
                <w:szCs w:val="18"/>
                <w:lang w:eastAsia="en-GB"/>
              </w:rPr>
            </w:pPr>
          </w:p>
          <w:p w14:paraId="22480536" w14:textId="77777777" w:rsidR="00DF7FCD" w:rsidRPr="000E0AC0" w:rsidRDefault="00DF7FCD" w:rsidP="00FF0D9B">
            <w:pPr>
              <w:rPr>
                <w:rFonts w:cstheme="minorHAnsi"/>
                <w:color w:val="000000" w:themeColor="text1"/>
                <w:sz w:val="18"/>
                <w:szCs w:val="18"/>
              </w:rPr>
            </w:pPr>
          </w:p>
        </w:tc>
        <w:tc>
          <w:tcPr>
            <w:tcW w:w="2268" w:type="dxa"/>
            <w:shd w:val="clear" w:color="auto" w:fill="auto"/>
          </w:tcPr>
          <w:p w14:paraId="3FFCB340"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Case</w:t>
            </w:r>
          </w:p>
          <w:p w14:paraId="5C75656E"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2= Control with no ICD10 Q code </w:t>
            </w:r>
            <w:r w:rsidRPr="000E0AC0">
              <w:rPr>
                <w:bCs/>
                <w:color w:val="000000" w:themeColor="text1"/>
                <w:sz w:val="18"/>
                <w:lang w:val="en-US" w:eastAsia="en-GB"/>
              </w:rPr>
              <w:t>or ICD9(-CM) 740-759</w:t>
            </w:r>
            <w:r w:rsidRPr="000E0AC0">
              <w:rPr>
                <w:color w:val="000000" w:themeColor="text1"/>
                <w:sz w:val="18"/>
                <w:lang w:val="en-US" w:eastAsia="en-GB"/>
              </w:rPr>
              <w:t xml:space="preserve"> </w:t>
            </w:r>
            <w:r w:rsidRPr="000E0AC0">
              <w:rPr>
                <w:rFonts w:eastAsia="Times New Roman" w:cs="Times New Roman"/>
                <w:color w:val="000000" w:themeColor="text1"/>
                <w:sz w:val="18"/>
                <w:szCs w:val="18"/>
                <w:lang w:eastAsia="en-GB"/>
              </w:rPr>
              <w:t>codes recorded</w:t>
            </w:r>
          </w:p>
          <w:p w14:paraId="1EC11C3B"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3=Control with ICD10 Q code </w:t>
            </w:r>
            <w:r w:rsidRPr="000E0AC0">
              <w:rPr>
                <w:bCs/>
                <w:color w:val="000000" w:themeColor="text1"/>
                <w:sz w:val="18"/>
                <w:lang w:val="en-US" w:eastAsia="en-GB"/>
              </w:rPr>
              <w:t>or ICD9(-CM) 740-759</w:t>
            </w:r>
            <w:r w:rsidRPr="000E0AC0">
              <w:rPr>
                <w:color w:val="000000" w:themeColor="text1"/>
                <w:sz w:val="18"/>
                <w:lang w:val="en-US" w:eastAsia="en-GB"/>
              </w:rPr>
              <w:t xml:space="preserve"> codes recorded</w:t>
            </w:r>
          </w:p>
          <w:p w14:paraId="7164D328" w14:textId="77777777" w:rsidR="00DF7FCD" w:rsidRPr="000E0AC0" w:rsidRDefault="00DF7FCD" w:rsidP="00FF0D9B">
            <w:pPr>
              <w:rPr>
                <w:rFonts w:cstheme="minorHAnsi"/>
                <w:color w:val="000000" w:themeColor="text1"/>
                <w:sz w:val="18"/>
                <w:szCs w:val="18"/>
              </w:rPr>
            </w:pPr>
          </w:p>
        </w:tc>
        <w:tc>
          <w:tcPr>
            <w:tcW w:w="1560" w:type="dxa"/>
          </w:tcPr>
          <w:p w14:paraId="44058990"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237B1FAC"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457AD277"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13E8F5ED"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6B2F3EA4" w14:textId="77777777" w:rsidR="00DF7FCD" w:rsidRPr="000E0AC0" w:rsidRDefault="00DF7FCD" w:rsidP="00FF0D9B">
            <w:pPr>
              <w:rPr>
                <w:color w:val="000000" w:themeColor="text1"/>
                <w:sz w:val="18"/>
                <w:szCs w:val="18"/>
              </w:rPr>
            </w:pPr>
            <w:r w:rsidRPr="000E0AC0">
              <w:rPr>
                <w:color w:val="000000" w:themeColor="text1"/>
                <w:sz w:val="18"/>
                <w:szCs w:val="18"/>
              </w:rPr>
              <w:t>- Prescription</w:t>
            </w:r>
          </w:p>
        </w:tc>
      </w:tr>
      <w:tr w:rsidR="000E0AC0" w:rsidRPr="000E0AC0" w14:paraId="3E365493" w14:textId="77777777" w:rsidTr="00FF0D9B">
        <w:tc>
          <w:tcPr>
            <w:tcW w:w="1836" w:type="dxa"/>
            <w:shd w:val="clear" w:color="auto" w:fill="auto"/>
          </w:tcPr>
          <w:p w14:paraId="53A10082" w14:textId="77777777" w:rsidR="00DF7FCD" w:rsidRPr="000E0AC0" w:rsidRDefault="00DF7FCD" w:rsidP="00FF0D9B">
            <w:pPr>
              <w:rPr>
                <w:rFonts w:eastAsia="Times New Roman" w:cstheme="minorHAnsi"/>
                <w:color w:val="000000" w:themeColor="text1"/>
                <w:sz w:val="18"/>
                <w:szCs w:val="18"/>
                <w:lang w:eastAsia="en-GB"/>
              </w:rPr>
            </w:pPr>
            <w:r w:rsidRPr="000E0AC0">
              <w:rPr>
                <w:rFonts w:cstheme="minorHAnsi"/>
                <w:color w:val="000000" w:themeColor="text1"/>
                <w:sz w:val="18"/>
                <w:szCs w:val="18"/>
              </w:rPr>
              <w:t>L_HOSP_SEQ</w:t>
            </w:r>
          </w:p>
        </w:tc>
        <w:tc>
          <w:tcPr>
            <w:tcW w:w="3262" w:type="dxa"/>
            <w:shd w:val="clear" w:color="auto" w:fill="auto"/>
          </w:tcPr>
          <w:p w14:paraId="629D6EC4" w14:textId="77777777" w:rsidR="00DF7FCD" w:rsidRPr="000E0AC0" w:rsidRDefault="00DF7FCD" w:rsidP="00FF0D9B">
            <w:pPr>
              <w:rPr>
                <w:rFonts w:cstheme="minorHAnsi"/>
                <w:b/>
                <w:color w:val="000000" w:themeColor="text1"/>
                <w:sz w:val="18"/>
                <w:szCs w:val="18"/>
                <w:u w:val="single"/>
              </w:rPr>
            </w:pPr>
            <w:r w:rsidRPr="000E0AC0">
              <w:rPr>
                <w:rFonts w:cstheme="minorHAnsi"/>
                <w:b/>
                <w:color w:val="000000" w:themeColor="text1"/>
                <w:sz w:val="18"/>
                <w:szCs w:val="18"/>
                <w:u w:val="single"/>
              </w:rPr>
              <w:t>This variable is only required for the registries: registry numbers 13, 28</w:t>
            </w:r>
          </w:p>
          <w:p w14:paraId="4CAF327D" w14:textId="77777777" w:rsidR="00DF7FCD" w:rsidRPr="000E0AC0" w:rsidRDefault="00DF7FCD" w:rsidP="00FF0D9B">
            <w:pPr>
              <w:rPr>
                <w:rFonts w:cstheme="minorHAnsi"/>
                <w:color w:val="000000" w:themeColor="text1"/>
                <w:sz w:val="18"/>
                <w:szCs w:val="18"/>
              </w:rPr>
            </w:pPr>
          </w:p>
          <w:p w14:paraId="7830C4B7"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Sequential number allocated to each hospital in registry area e.g. Hospital A=1, Hospital B=2 etc.</w:t>
            </w:r>
          </w:p>
          <w:p w14:paraId="01F7A27C" w14:textId="77777777" w:rsidR="00DF7FCD" w:rsidRPr="000E0AC0" w:rsidRDefault="00DF7FCD" w:rsidP="00FF0D9B">
            <w:pPr>
              <w:rPr>
                <w:rFonts w:cstheme="minorHAnsi"/>
                <w:color w:val="000000" w:themeColor="text1"/>
                <w:sz w:val="18"/>
                <w:szCs w:val="18"/>
              </w:rPr>
            </w:pPr>
          </w:p>
          <w:p w14:paraId="14212838"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 xml:space="preserve">Purpose of this variable is to identify the hospital for each record. It is known that some hospitals in some registries are missing &gt;20% hospital admissions in specific years. This variable will be used in sensitivity analysis, to include/ exclude the hospital (s) with &gt;20% missing information to see its effect on the analysis.  </w:t>
            </w:r>
          </w:p>
        </w:tc>
        <w:tc>
          <w:tcPr>
            <w:tcW w:w="1134" w:type="dxa"/>
            <w:shd w:val="clear" w:color="auto" w:fill="auto"/>
          </w:tcPr>
          <w:p w14:paraId="5710B686"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Numeric</w:t>
            </w:r>
          </w:p>
        </w:tc>
        <w:tc>
          <w:tcPr>
            <w:tcW w:w="2268" w:type="dxa"/>
            <w:shd w:val="clear" w:color="auto" w:fill="auto"/>
          </w:tcPr>
          <w:p w14:paraId="37371CC7"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 Not recorded or not available for study</w:t>
            </w:r>
          </w:p>
        </w:tc>
        <w:tc>
          <w:tcPr>
            <w:tcW w:w="1560" w:type="dxa"/>
          </w:tcPr>
          <w:p w14:paraId="5857DFEC" w14:textId="77777777" w:rsidR="00DF7FCD" w:rsidRPr="000E0AC0" w:rsidRDefault="00DF7FCD" w:rsidP="00FF0D9B">
            <w:pPr>
              <w:rPr>
                <w:color w:val="000000" w:themeColor="text1"/>
                <w:sz w:val="18"/>
                <w:szCs w:val="18"/>
              </w:rPr>
            </w:pPr>
            <w:r w:rsidRPr="000E0AC0">
              <w:rPr>
                <w:color w:val="000000" w:themeColor="text1"/>
                <w:sz w:val="18"/>
                <w:szCs w:val="18"/>
              </w:rPr>
              <w:t>- Hospital admission</w:t>
            </w:r>
          </w:p>
        </w:tc>
      </w:tr>
      <w:tr w:rsidR="000E0AC0" w:rsidRPr="000E0AC0" w14:paraId="3635A633" w14:textId="77777777" w:rsidTr="00FF0D9B">
        <w:tc>
          <w:tcPr>
            <w:tcW w:w="1836" w:type="dxa"/>
            <w:shd w:val="clear" w:color="auto" w:fill="auto"/>
          </w:tcPr>
          <w:p w14:paraId="45575E33"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L_DATE_ADM</w:t>
            </w:r>
          </w:p>
        </w:tc>
        <w:tc>
          <w:tcPr>
            <w:tcW w:w="3262" w:type="dxa"/>
            <w:shd w:val="clear" w:color="auto" w:fill="auto"/>
          </w:tcPr>
          <w:p w14:paraId="43C5995A"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Date of admission to hospital</w:t>
            </w:r>
          </w:p>
        </w:tc>
        <w:tc>
          <w:tcPr>
            <w:tcW w:w="1134" w:type="dxa"/>
            <w:shd w:val="clear" w:color="auto" w:fill="auto"/>
          </w:tcPr>
          <w:p w14:paraId="0E98EED6"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DDMonYYYY</w:t>
            </w:r>
          </w:p>
        </w:tc>
        <w:tc>
          <w:tcPr>
            <w:tcW w:w="2268" w:type="dxa"/>
            <w:shd w:val="clear" w:color="auto" w:fill="auto"/>
          </w:tcPr>
          <w:p w14:paraId="1C0F32C1" w14:textId="77777777" w:rsidR="00DF7FCD" w:rsidRPr="000E0AC0" w:rsidRDefault="00DF7FCD" w:rsidP="00FF0D9B">
            <w:pPr>
              <w:rPr>
                <w:rFonts w:cstheme="minorHAnsi"/>
                <w:color w:val="000000" w:themeColor="text1"/>
                <w:sz w:val="18"/>
                <w:szCs w:val="18"/>
              </w:rPr>
            </w:pPr>
          </w:p>
        </w:tc>
        <w:tc>
          <w:tcPr>
            <w:tcW w:w="1560" w:type="dxa"/>
          </w:tcPr>
          <w:p w14:paraId="0E1AD3A2" w14:textId="77777777" w:rsidR="00DF7FCD" w:rsidRPr="000E0AC0" w:rsidRDefault="00DF7FCD" w:rsidP="00FF0D9B">
            <w:pPr>
              <w:rPr>
                <w:color w:val="000000" w:themeColor="text1"/>
                <w:sz w:val="18"/>
                <w:szCs w:val="18"/>
              </w:rPr>
            </w:pPr>
            <w:r w:rsidRPr="000E0AC0">
              <w:rPr>
                <w:color w:val="000000" w:themeColor="text1"/>
                <w:sz w:val="18"/>
                <w:szCs w:val="18"/>
              </w:rPr>
              <w:t>- Hospital admission</w:t>
            </w:r>
          </w:p>
        </w:tc>
      </w:tr>
      <w:tr w:rsidR="000E0AC0" w:rsidRPr="000E0AC0" w14:paraId="79533D60" w14:textId="77777777" w:rsidTr="00FF0D9B">
        <w:tc>
          <w:tcPr>
            <w:tcW w:w="1836" w:type="dxa"/>
            <w:shd w:val="clear" w:color="auto" w:fill="auto"/>
          </w:tcPr>
          <w:p w14:paraId="4335BCC8"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L_YEAR_ADM</w:t>
            </w:r>
          </w:p>
        </w:tc>
        <w:tc>
          <w:tcPr>
            <w:tcW w:w="3262" w:type="dxa"/>
            <w:shd w:val="clear" w:color="auto" w:fill="auto"/>
          </w:tcPr>
          <w:p w14:paraId="7F981EB7" w14:textId="77777777" w:rsidR="00DF7FCD" w:rsidRPr="000E0AC0" w:rsidRDefault="00DF7FCD" w:rsidP="00FF0D9B">
            <w:pPr>
              <w:rPr>
                <w:rFonts w:cstheme="minorHAnsi"/>
                <w:color w:val="000000" w:themeColor="text1"/>
                <w:sz w:val="18"/>
                <w:szCs w:val="18"/>
              </w:rPr>
            </w:pPr>
            <w:r w:rsidRPr="000E0AC0">
              <w:rPr>
                <w:rFonts w:eastAsia="Calibri" w:cstheme="minorHAnsi"/>
                <w:color w:val="000000" w:themeColor="text1"/>
                <w:sz w:val="18"/>
                <w:szCs w:val="18"/>
              </w:rPr>
              <w:t xml:space="preserve">Year of admission to hospital </w:t>
            </w:r>
          </w:p>
        </w:tc>
        <w:tc>
          <w:tcPr>
            <w:tcW w:w="1134" w:type="dxa"/>
            <w:shd w:val="clear" w:color="auto" w:fill="auto"/>
          </w:tcPr>
          <w:p w14:paraId="09DF5F6D"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cstheme="minorHAnsi"/>
                <w:color w:val="000000" w:themeColor="text1"/>
                <w:sz w:val="18"/>
                <w:szCs w:val="18"/>
              </w:rPr>
            </w:pPr>
            <w:r w:rsidRPr="000E0AC0">
              <w:rPr>
                <w:rFonts w:eastAsia="Times New Roman" w:cstheme="minorHAnsi"/>
                <w:color w:val="000000" w:themeColor="text1"/>
                <w:sz w:val="18"/>
                <w:szCs w:val="18"/>
                <w:lang w:eastAsia="en-GB"/>
              </w:rPr>
              <w:t>YYYY</w:t>
            </w:r>
          </w:p>
        </w:tc>
        <w:tc>
          <w:tcPr>
            <w:tcW w:w="2268" w:type="dxa"/>
            <w:shd w:val="clear" w:color="auto" w:fill="auto"/>
          </w:tcPr>
          <w:p w14:paraId="595C7F56" w14:textId="77777777" w:rsidR="00DF7FCD" w:rsidRPr="000E0AC0" w:rsidRDefault="00DF7FCD" w:rsidP="00FF0D9B">
            <w:pPr>
              <w:rPr>
                <w:rFonts w:cstheme="minorHAnsi"/>
                <w:color w:val="000000" w:themeColor="text1"/>
                <w:sz w:val="18"/>
                <w:szCs w:val="18"/>
              </w:rPr>
            </w:pPr>
          </w:p>
        </w:tc>
        <w:tc>
          <w:tcPr>
            <w:tcW w:w="1560" w:type="dxa"/>
          </w:tcPr>
          <w:p w14:paraId="4C8DDC8F" w14:textId="77777777" w:rsidR="00DF7FCD" w:rsidRPr="000E0AC0" w:rsidRDefault="00DF7FCD" w:rsidP="00FF0D9B">
            <w:pPr>
              <w:rPr>
                <w:color w:val="000000" w:themeColor="text1"/>
                <w:sz w:val="18"/>
                <w:szCs w:val="18"/>
              </w:rPr>
            </w:pPr>
            <w:r w:rsidRPr="000E0AC0">
              <w:rPr>
                <w:color w:val="000000" w:themeColor="text1"/>
                <w:sz w:val="18"/>
                <w:szCs w:val="18"/>
              </w:rPr>
              <w:t>- Hospital admission</w:t>
            </w:r>
          </w:p>
        </w:tc>
      </w:tr>
      <w:tr w:rsidR="000E0AC0" w:rsidRPr="000E0AC0" w14:paraId="169B107D" w14:textId="77777777" w:rsidTr="00FF0D9B">
        <w:tc>
          <w:tcPr>
            <w:tcW w:w="1836" w:type="dxa"/>
            <w:shd w:val="clear" w:color="auto" w:fill="auto"/>
          </w:tcPr>
          <w:p w14:paraId="09668D81"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L_DATE_DIS</w:t>
            </w:r>
          </w:p>
        </w:tc>
        <w:tc>
          <w:tcPr>
            <w:tcW w:w="3262" w:type="dxa"/>
            <w:shd w:val="clear" w:color="auto" w:fill="auto"/>
          </w:tcPr>
          <w:p w14:paraId="3E4F4AA1"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Date of discharge from hospital</w:t>
            </w:r>
          </w:p>
        </w:tc>
        <w:tc>
          <w:tcPr>
            <w:tcW w:w="1134" w:type="dxa"/>
            <w:shd w:val="clear" w:color="auto" w:fill="auto"/>
          </w:tcPr>
          <w:p w14:paraId="02EEE83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themeColor="text1"/>
                <w:sz w:val="18"/>
                <w:szCs w:val="18"/>
                <w:lang w:eastAsia="en-GB"/>
              </w:rPr>
            </w:pPr>
            <w:r w:rsidRPr="000E0AC0">
              <w:rPr>
                <w:rFonts w:cstheme="minorHAnsi"/>
                <w:color w:val="000000" w:themeColor="text1"/>
                <w:sz w:val="18"/>
                <w:szCs w:val="18"/>
              </w:rPr>
              <w:t>DDMonYYYY</w:t>
            </w:r>
          </w:p>
        </w:tc>
        <w:tc>
          <w:tcPr>
            <w:tcW w:w="2268" w:type="dxa"/>
            <w:shd w:val="clear" w:color="auto" w:fill="auto"/>
          </w:tcPr>
          <w:p w14:paraId="22505FA0" w14:textId="77777777" w:rsidR="00DF7FCD" w:rsidRPr="000E0AC0" w:rsidRDefault="00DF7FCD" w:rsidP="00FF0D9B">
            <w:pPr>
              <w:rPr>
                <w:rFonts w:cstheme="minorHAnsi"/>
                <w:color w:val="000000" w:themeColor="text1"/>
                <w:sz w:val="18"/>
                <w:szCs w:val="18"/>
              </w:rPr>
            </w:pPr>
          </w:p>
        </w:tc>
        <w:tc>
          <w:tcPr>
            <w:tcW w:w="1560" w:type="dxa"/>
          </w:tcPr>
          <w:p w14:paraId="00715373" w14:textId="77777777" w:rsidR="00DF7FCD" w:rsidRPr="000E0AC0" w:rsidRDefault="00DF7FCD" w:rsidP="00FF0D9B">
            <w:pPr>
              <w:rPr>
                <w:color w:val="000000" w:themeColor="text1"/>
                <w:sz w:val="18"/>
                <w:szCs w:val="18"/>
              </w:rPr>
            </w:pPr>
            <w:r w:rsidRPr="000E0AC0">
              <w:rPr>
                <w:color w:val="000000" w:themeColor="text1"/>
                <w:sz w:val="18"/>
                <w:szCs w:val="18"/>
              </w:rPr>
              <w:t>- Hospital admission</w:t>
            </w:r>
          </w:p>
        </w:tc>
      </w:tr>
      <w:tr w:rsidR="000E0AC0" w:rsidRPr="000E0AC0" w14:paraId="715F33BD" w14:textId="77777777" w:rsidTr="00FF0D9B">
        <w:tc>
          <w:tcPr>
            <w:tcW w:w="1836" w:type="dxa"/>
            <w:shd w:val="clear" w:color="auto" w:fill="auto"/>
          </w:tcPr>
          <w:p w14:paraId="55D4373E"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L_YEAR_DIS</w:t>
            </w:r>
          </w:p>
        </w:tc>
        <w:tc>
          <w:tcPr>
            <w:tcW w:w="3262" w:type="dxa"/>
            <w:shd w:val="clear" w:color="auto" w:fill="auto"/>
          </w:tcPr>
          <w:p w14:paraId="495834D4"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Year of discharge from hospital</w:t>
            </w:r>
          </w:p>
        </w:tc>
        <w:tc>
          <w:tcPr>
            <w:tcW w:w="1134" w:type="dxa"/>
            <w:shd w:val="clear" w:color="auto" w:fill="auto"/>
          </w:tcPr>
          <w:p w14:paraId="57EF8F5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YYYY</w:t>
            </w:r>
          </w:p>
        </w:tc>
        <w:tc>
          <w:tcPr>
            <w:tcW w:w="2268" w:type="dxa"/>
            <w:shd w:val="clear" w:color="auto" w:fill="auto"/>
          </w:tcPr>
          <w:p w14:paraId="1C5BE7A3" w14:textId="77777777" w:rsidR="00DF7FCD" w:rsidRPr="000E0AC0" w:rsidRDefault="00DF7FCD" w:rsidP="00FF0D9B">
            <w:pPr>
              <w:rPr>
                <w:rFonts w:cstheme="minorHAnsi"/>
                <w:color w:val="000000" w:themeColor="text1"/>
                <w:sz w:val="18"/>
                <w:szCs w:val="18"/>
              </w:rPr>
            </w:pPr>
          </w:p>
        </w:tc>
        <w:tc>
          <w:tcPr>
            <w:tcW w:w="1560" w:type="dxa"/>
          </w:tcPr>
          <w:p w14:paraId="0CD20D9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tc>
      </w:tr>
      <w:tr w:rsidR="000E0AC0" w:rsidRPr="000E0AC0" w14:paraId="4CA3CAD3" w14:textId="77777777" w:rsidTr="00FF0D9B">
        <w:tc>
          <w:tcPr>
            <w:tcW w:w="1836" w:type="dxa"/>
            <w:tcBorders>
              <w:bottom w:val="single" w:sz="4" w:space="0" w:color="auto"/>
            </w:tcBorders>
            <w:shd w:val="clear" w:color="auto" w:fill="auto"/>
          </w:tcPr>
          <w:p w14:paraId="6C50BF1C"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L_HOSP_DAYS</w:t>
            </w:r>
          </w:p>
        </w:tc>
        <w:tc>
          <w:tcPr>
            <w:tcW w:w="3262" w:type="dxa"/>
            <w:tcBorders>
              <w:bottom w:val="single" w:sz="4" w:space="0" w:color="auto"/>
            </w:tcBorders>
            <w:shd w:val="clear" w:color="auto" w:fill="auto"/>
          </w:tcPr>
          <w:p w14:paraId="70C09346"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 xml:space="preserve">Length of stay in hospital in days </w:t>
            </w:r>
          </w:p>
          <w:p w14:paraId="26DED93F" w14:textId="77777777" w:rsidR="00DF7FCD" w:rsidRPr="000E0AC0" w:rsidRDefault="00DF7FCD" w:rsidP="00FF0D9B">
            <w:pPr>
              <w:rPr>
                <w:rFonts w:cstheme="minorHAnsi"/>
                <w:color w:val="000000" w:themeColor="text1"/>
                <w:sz w:val="18"/>
                <w:szCs w:val="18"/>
              </w:rPr>
            </w:pPr>
          </w:p>
          <w:p w14:paraId="4E410041"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 xml:space="preserve">Subtract discharge date from hospital admission date. </w:t>
            </w:r>
          </w:p>
          <w:p w14:paraId="2EB3AA8F" w14:textId="77777777" w:rsidR="00DF7FCD" w:rsidRPr="000E0AC0" w:rsidRDefault="00DF7FCD" w:rsidP="00FF0D9B">
            <w:pPr>
              <w:pStyle w:val="NoSpacing"/>
              <w:rPr>
                <w:rFonts w:cstheme="minorHAnsi"/>
                <w:color w:val="000000" w:themeColor="text1"/>
                <w:sz w:val="18"/>
                <w:szCs w:val="18"/>
                <w:lang w:val="en"/>
              </w:rPr>
            </w:pPr>
          </w:p>
          <w:p w14:paraId="3DA30DD6"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 xml:space="preserve">If value =0 for children </w:t>
            </w:r>
            <w:r w:rsidRPr="000E0AC0">
              <w:rPr>
                <w:rFonts w:cstheme="minorHAnsi"/>
                <w:color w:val="000000" w:themeColor="text1"/>
                <w:sz w:val="18"/>
                <w:szCs w:val="18"/>
                <w:lang w:val="en"/>
              </w:rPr>
              <w:t>admitted and discharged on the same day</w:t>
            </w:r>
            <w:r w:rsidRPr="000E0AC0">
              <w:rPr>
                <w:rFonts w:cstheme="minorHAnsi"/>
                <w:color w:val="000000" w:themeColor="text1"/>
                <w:sz w:val="18"/>
                <w:szCs w:val="18"/>
              </w:rPr>
              <w:t xml:space="preserve">, replace value 0 with value 0.5 </w:t>
            </w:r>
          </w:p>
        </w:tc>
        <w:tc>
          <w:tcPr>
            <w:tcW w:w="1134" w:type="dxa"/>
            <w:tcBorders>
              <w:bottom w:val="single" w:sz="4" w:space="0" w:color="auto"/>
            </w:tcBorders>
            <w:shd w:val="clear" w:color="auto" w:fill="auto"/>
          </w:tcPr>
          <w:p w14:paraId="33569512"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Numeric</w:t>
            </w:r>
          </w:p>
        </w:tc>
        <w:tc>
          <w:tcPr>
            <w:tcW w:w="2268" w:type="dxa"/>
            <w:tcBorders>
              <w:bottom w:val="single" w:sz="4" w:space="0" w:color="auto"/>
            </w:tcBorders>
            <w:shd w:val="clear" w:color="auto" w:fill="auto"/>
          </w:tcPr>
          <w:p w14:paraId="1BA1B493"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0.5 = &lt;1 day</w:t>
            </w:r>
          </w:p>
          <w:p w14:paraId="2599277F"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1=1 day/ over-night stay</w:t>
            </w:r>
          </w:p>
          <w:p w14:paraId="7F8D0089"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2=2 days etc</w:t>
            </w:r>
          </w:p>
          <w:p w14:paraId="5F5A79F5"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999= Not known</w:t>
            </w:r>
          </w:p>
        </w:tc>
        <w:tc>
          <w:tcPr>
            <w:tcW w:w="1560" w:type="dxa"/>
            <w:tcBorders>
              <w:bottom w:val="single" w:sz="4" w:space="0" w:color="auto"/>
            </w:tcBorders>
          </w:tcPr>
          <w:p w14:paraId="2D05A550"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 Hospital admission </w:t>
            </w:r>
          </w:p>
        </w:tc>
      </w:tr>
      <w:tr w:rsidR="000E0AC0" w:rsidRPr="000E0AC0" w14:paraId="2CDD9E80" w14:textId="77777777" w:rsidTr="00FF0D9B">
        <w:tc>
          <w:tcPr>
            <w:tcW w:w="1836" w:type="dxa"/>
            <w:tcBorders>
              <w:top w:val="single" w:sz="4" w:space="0" w:color="auto"/>
              <w:left w:val="single" w:sz="4" w:space="0" w:color="auto"/>
              <w:bottom w:val="single" w:sz="4" w:space="0" w:color="auto"/>
              <w:right w:val="single" w:sz="4" w:space="0" w:color="auto"/>
            </w:tcBorders>
            <w:shd w:val="clear" w:color="auto" w:fill="auto"/>
          </w:tcPr>
          <w:p w14:paraId="42A8D58C"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L_AGE_ADM</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62152DF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themeColor="text1"/>
                <w:sz w:val="18"/>
                <w:szCs w:val="18"/>
                <w:lang w:eastAsia="en-GB"/>
              </w:rPr>
            </w:pPr>
            <w:r w:rsidRPr="000E0AC0">
              <w:rPr>
                <w:rFonts w:cstheme="minorHAnsi"/>
                <w:color w:val="000000" w:themeColor="text1"/>
                <w:sz w:val="18"/>
                <w:szCs w:val="18"/>
              </w:rPr>
              <w:t xml:space="preserve">Child’s age at hospital admission </w:t>
            </w:r>
            <w:r w:rsidRPr="000E0AC0">
              <w:rPr>
                <w:rFonts w:cstheme="minorHAnsi"/>
                <w:color w:val="000000" w:themeColor="text1"/>
                <w:sz w:val="18"/>
                <w:szCs w:val="18"/>
                <w:u w:val="single"/>
              </w:rPr>
              <w:t>in days</w:t>
            </w:r>
            <w:r w:rsidRPr="000E0AC0">
              <w:rPr>
                <w:rFonts w:cstheme="minorHAnsi"/>
                <w:color w:val="000000" w:themeColor="text1"/>
                <w:sz w:val="18"/>
                <w:szCs w:val="18"/>
              </w:rPr>
              <w:t xml:space="preserve"> (up to 10</w:t>
            </w:r>
            <w:r w:rsidRPr="000E0AC0">
              <w:rPr>
                <w:rFonts w:cstheme="minorHAnsi"/>
                <w:color w:val="000000" w:themeColor="text1"/>
                <w:sz w:val="18"/>
                <w:szCs w:val="18"/>
                <w:vertAlign w:val="superscript"/>
              </w:rPr>
              <w:t>th</w:t>
            </w:r>
            <w:r w:rsidRPr="000E0AC0">
              <w:rPr>
                <w:rFonts w:cstheme="minorHAnsi"/>
                <w:color w:val="000000" w:themeColor="text1"/>
                <w:sz w:val="18"/>
                <w:szCs w:val="18"/>
              </w:rPr>
              <w:t xml:space="preserve"> birthday)</w:t>
            </w:r>
            <w:r w:rsidRPr="000E0AC0">
              <w:rPr>
                <w:rFonts w:eastAsia="Times New Roman" w:cstheme="minorHAnsi"/>
                <w:color w:val="000000" w:themeColor="text1"/>
                <w:sz w:val="18"/>
                <w:szCs w:val="18"/>
                <w:lang w:eastAsia="en-GB"/>
              </w:rPr>
              <w:t xml:space="preserve">. </w:t>
            </w:r>
          </w:p>
          <w:p w14:paraId="6191D305" w14:textId="77777777" w:rsidR="00DF7FCD" w:rsidRPr="000E0AC0" w:rsidRDefault="00DF7FCD" w:rsidP="00FF0D9B">
            <w:pPr>
              <w:tabs>
                <w:tab w:val="left" w:pos="10188"/>
                <w:tab w:val="left" w:pos="11148"/>
                <w:tab w:val="left" w:pos="12108"/>
                <w:tab w:val="left" w:pos="13068"/>
                <w:tab w:val="left" w:pos="14028"/>
              </w:tabs>
              <w:rPr>
                <w:rFonts w:cstheme="minorHAnsi"/>
                <w:color w:val="000000" w:themeColor="text1"/>
                <w:sz w:val="18"/>
                <w:szCs w:val="18"/>
              </w:rPr>
            </w:pPr>
            <w:r w:rsidRPr="000E0AC0">
              <w:rPr>
                <w:rFonts w:cstheme="minorHAnsi"/>
                <w:color w:val="000000" w:themeColor="text1"/>
                <w:sz w:val="18"/>
                <w:szCs w:val="18"/>
              </w:rPr>
              <w:t>Subtract child’s date of birth from date of admission to hospital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942AE"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5FDB37"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0= &lt;1 day old</w:t>
            </w:r>
          </w:p>
          <w:p w14:paraId="696983D3"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1= 1 day old</w:t>
            </w:r>
          </w:p>
          <w:p w14:paraId="0FF3345C"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2= 2 days old etc</w:t>
            </w:r>
          </w:p>
          <w:p w14:paraId="002C66D2"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9999= exact age not known</w:t>
            </w:r>
          </w:p>
        </w:tc>
        <w:tc>
          <w:tcPr>
            <w:tcW w:w="1560" w:type="dxa"/>
            <w:tcBorders>
              <w:top w:val="single" w:sz="4" w:space="0" w:color="auto"/>
              <w:left w:val="single" w:sz="4" w:space="0" w:color="auto"/>
              <w:bottom w:val="single" w:sz="4" w:space="0" w:color="auto"/>
              <w:right w:val="single" w:sz="4" w:space="0" w:color="auto"/>
            </w:tcBorders>
          </w:tcPr>
          <w:p w14:paraId="42713F03"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xml:space="preserve">- Hospital admission </w:t>
            </w:r>
          </w:p>
          <w:p w14:paraId="0D8B1CD4" w14:textId="77777777" w:rsidR="00DF7FCD" w:rsidRPr="000E0AC0" w:rsidRDefault="00DF7FCD" w:rsidP="00FF0D9B">
            <w:pPr>
              <w:rPr>
                <w:rFonts w:cstheme="minorHAnsi"/>
                <w:color w:val="000000" w:themeColor="text1"/>
                <w:sz w:val="18"/>
                <w:szCs w:val="18"/>
              </w:rPr>
            </w:pPr>
          </w:p>
        </w:tc>
      </w:tr>
      <w:tr w:rsidR="000E0AC0" w:rsidRPr="000E0AC0" w14:paraId="30B53AC4" w14:textId="77777777" w:rsidTr="00FF0D9B">
        <w:trPr>
          <w:trHeight w:val="377"/>
        </w:trPr>
        <w:tc>
          <w:tcPr>
            <w:tcW w:w="1836" w:type="dxa"/>
            <w:shd w:val="clear" w:color="auto" w:fill="auto"/>
          </w:tcPr>
          <w:p w14:paraId="4D1651C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rFonts w:eastAsia="Times New Roman" w:cs="Times New Roman"/>
                <w:color w:val="000000" w:themeColor="text1"/>
                <w:sz w:val="18"/>
                <w:szCs w:val="18"/>
                <w:lang w:eastAsia="en-GB"/>
              </w:rPr>
              <w:t>L_ICU_ADM</w:t>
            </w:r>
          </w:p>
        </w:tc>
        <w:tc>
          <w:tcPr>
            <w:tcW w:w="3262" w:type="dxa"/>
            <w:shd w:val="clear" w:color="auto" w:fill="auto"/>
          </w:tcPr>
          <w:p w14:paraId="6C4CA28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Admission to Neonatal, Paediatric or other Intensive Care Unit (ICU) during this hospital admission</w:t>
            </w:r>
          </w:p>
          <w:p w14:paraId="5304D1D7"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p>
        </w:tc>
        <w:tc>
          <w:tcPr>
            <w:tcW w:w="1134" w:type="dxa"/>
            <w:shd w:val="clear" w:color="auto" w:fill="auto"/>
          </w:tcPr>
          <w:p w14:paraId="7AF2FE0B"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rFonts w:eastAsia="Times New Roman" w:cs="Times New Roman"/>
                <w:color w:val="000000" w:themeColor="text1"/>
                <w:sz w:val="18"/>
                <w:szCs w:val="18"/>
                <w:lang w:eastAsia="en-GB"/>
              </w:rPr>
              <w:t>Numeric</w:t>
            </w:r>
          </w:p>
        </w:tc>
        <w:tc>
          <w:tcPr>
            <w:tcW w:w="2268" w:type="dxa"/>
            <w:shd w:val="clear" w:color="auto" w:fill="auto"/>
          </w:tcPr>
          <w:p w14:paraId="5708DD23" w14:textId="77777777" w:rsidR="00DF7FCD" w:rsidRPr="000E0AC0" w:rsidRDefault="00DF7FCD" w:rsidP="00FF0D9B">
            <w:pPr>
              <w:rPr>
                <w:color w:val="000000" w:themeColor="text1"/>
                <w:sz w:val="18"/>
                <w:szCs w:val="18"/>
              </w:rPr>
            </w:pPr>
            <w:r w:rsidRPr="000E0AC0">
              <w:rPr>
                <w:color w:val="000000" w:themeColor="text1"/>
                <w:sz w:val="18"/>
                <w:szCs w:val="18"/>
              </w:rPr>
              <w:t>0= No ICU admission</w:t>
            </w:r>
          </w:p>
          <w:p w14:paraId="0A186C59" w14:textId="77777777" w:rsidR="00DF7FCD" w:rsidRPr="000E0AC0" w:rsidRDefault="00DF7FCD" w:rsidP="00FF0D9B">
            <w:pPr>
              <w:rPr>
                <w:color w:val="000000" w:themeColor="text1"/>
                <w:sz w:val="18"/>
                <w:szCs w:val="18"/>
              </w:rPr>
            </w:pPr>
            <w:r w:rsidRPr="000E0AC0">
              <w:rPr>
                <w:color w:val="000000" w:themeColor="text1"/>
                <w:sz w:val="18"/>
                <w:szCs w:val="18"/>
              </w:rPr>
              <w:t>1=ICU admission</w:t>
            </w:r>
          </w:p>
          <w:p w14:paraId="660143A2"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9 = Not known</w:t>
            </w:r>
          </w:p>
          <w:p w14:paraId="598C8B9F"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color w:val="000000" w:themeColor="text1"/>
                <w:sz w:val="18"/>
                <w:szCs w:val="18"/>
              </w:rPr>
              <w:t>. = Not recorded or not available for study</w:t>
            </w:r>
          </w:p>
        </w:tc>
        <w:tc>
          <w:tcPr>
            <w:tcW w:w="1560" w:type="dxa"/>
          </w:tcPr>
          <w:p w14:paraId="7FD53092"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tc>
      </w:tr>
      <w:tr w:rsidR="000E0AC0" w:rsidRPr="000E0AC0" w14:paraId="359EF5E6" w14:textId="77777777" w:rsidTr="00FF0D9B">
        <w:trPr>
          <w:trHeight w:val="377"/>
        </w:trPr>
        <w:tc>
          <w:tcPr>
            <w:tcW w:w="1836" w:type="dxa"/>
            <w:shd w:val="clear" w:color="auto" w:fill="auto"/>
          </w:tcPr>
          <w:p w14:paraId="339C301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L_VENT</w:t>
            </w:r>
          </w:p>
        </w:tc>
        <w:tc>
          <w:tcPr>
            <w:tcW w:w="3262" w:type="dxa"/>
            <w:shd w:val="clear" w:color="auto" w:fill="auto"/>
          </w:tcPr>
          <w:p w14:paraId="09ECE53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Mechanical ventilator use during this hospital admission</w:t>
            </w:r>
          </w:p>
          <w:p w14:paraId="6022AED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Non-invasive ventilation is excluded</w:t>
            </w:r>
          </w:p>
        </w:tc>
        <w:tc>
          <w:tcPr>
            <w:tcW w:w="1134" w:type="dxa"/>
            <w:shd w:val="clear" w:color="auto" w:fill="auto"/>
          </w:tcPr>
          <w:p w14:paraId="2D9B81D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41D022D7" w14:textId="77777777" w:rsidR="00DF7FCD" w:rsidRPr="000E0AC0" w:rsidRDefault="00DF7FCD" w:rsidP="00FF0D9B">
            <w:pPr>
              <w:rPr>
                <w:color w:val="000000" w:themeColor="text1"/>
                <w:sz w:val="18"/>
                <w:szCs w:val="18"/>
              </w:rPr>
            </w:pPr>
            <w:r w:rsidRPr="000E0AC0">
              <w:rPr>
                <w:color w:val="000000" w:themeColor="text1"/>
                <w:sz w:val="18"/>
                <w:szCs w:val="18"/>
              </w:rPr>
              <w:t>0= No</w:t>
            </w:r>
          </w:p>
          <w:p w14:paraId="68D56BDE" w14:textId="77777777" w:rsidR="00DF7FCD" w:rsidRPr="000E0AC0" w:rsidRDefault="00DF7FCD" w:rsidP="00FF0D9B">
            <w:pPr>
              <w:rPr>
                <w:color w:val="000000" w:themeColor="text1"/>
                <w:sz w:val="18"/>
                <w:szCs w:val="18"/>
              </w:rPr>
            </w:pPr>
            <w:r w:rsidRPr="000E0AC0">
              <w:rPr>
                <w:color w:val="000000" w:themeColor="text1"/>
                <w:sz w:val="18"/>
                <w:szCs w:val="18"/>
              </w:rPr>
              <w:t>1= Yes</w:t>
            </w:r>
          </w:p>
          <w:p w14:paraId="5E9814B7" w14:textId="77777777" w:rsidR="00DF7FCD" w:rsidRPr="000E0AC0" w:rsidRDefault="00DF7FCD" w:rsidP="00FF0D9B">
            <w:pPr>
              <w:rPr>
                <w:color w:val="000000" w:themeColor="text1"/>
                <w:sz w:val="18"/>
                <w:szCs w:val="18"/>
              </w:rPr>
            </w:pPr>
            <w:r w:rsidRPr="000E0AC0">
              <w:rPr>
                <w:color w:val="000000" w:themeColor="text1"/>
                <w:sz w:val="18"/>
                <w:szCs w:val="18"/>
              </w:rPr>
              <w:t>9= Not known</w:t>
            </w:r>
          </w:p>
          <w:p w14:paraId="0B5F8DFF"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6BD7171F"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Hospital admission</w:t>
            </w:r>
          </w:p>
        </w:tc>
      </w:tr>
      <w:tr w:rsidR="000E0AC0" w:rsidRPr="000E0AC0" w14:paraId="70EC73E6" w14:textId="77777777" w:rsidTr="00FF0D9B">
        <w:trPr>
          <w:trHeight w:val="893"/>
        </w:trPr>
        <w:tc>
          <w:tcPr>
            <w:tcW w:w="10060" w:type="dxa"/>
            <w:gridSpan w:val="5"/>
            <w:tcBorders>
              <w:top w:val="single" w:sz="4" w:space="0" w:color="auto"/>
            </w:tcBorders>
            <w:shd w:val="clear" w:color="auto" w:fill="E7E6E6" w:themeFill="background2"/>
          </w:tcPr>
          <w:p w14:paraId="2E4C594A" w14:textId="77777777" w:rsidR="00DF7FCD" w:rsidRPr="000E0AC0" w:rsidRDefault="00DF7FCD" w:rsidP="00FF0D9B">
            <w:pPr>
              <w:rPr>
                <w:rStyle w:val="Heading2Char"/>
                <w:b/>
                <w:color w:val="000000" w:themeColor="text1"/>
              </w:rPr>
            </w:pPr>
          </w:p>
          <w:p w14:paraId="420A3277" w14:textId="77777777" w:rsidR="00DF7FCD" w:rsidRPr="000E0AC0" w:rsidRDefault="00DF7FCD" w:rsidP="00FF0D9B">
            <w:pPr>
              <w:rPr>
                <w:rFonts w:eastAsia="Times New Roman" w:cs="Times New Roman"/>
                <w:b/>
                <w:i/>
                <w:color w:val="000000" w:themeColor="text1"/>
                <w:sz w:val="24"/>
                <w:szCs w:val="20"/>
                <w:lang w:eastAsia="en-GB"/>
              </w:rPr>
            </w:pPr>
            <w:bookmarkStart w:id="10" w:name="_Toc148375273"/>
            <w:r w:rsidRPr="000E0AC0">
              <w:rPr>
                <w:rStyle w:val="Heading2Char"/>
                <w:b/>
                <w:color w:val="000000" w:themeColor="text1"/>
              </w:rPr>
              <w:t>Table: Diagnosis variables (up to 10th birthday)</w:t>
            </w:r>
            <w:bookmarkEnd w:id="10"/>
          </w:p>
          <w:p w14:paraId="1C3EDD1E" w14:textId="77777777" w:rsidR="00DF7FCD" w:rsidRPr="000E0AC0" w:rsidRDefault="00DF7FCD" w:rsidP="00FF0D9B">
            <w:pPr>
              <w:rPr>
                <w:rFonts w:eastAsia="Times New Roman" w:cs="Times New Roman"/>
                <w:b/>
                <w:i/>
                <w:color w:val="000000" w:themeColor="text1"/>
                <w:u w:val="single"/>
                <w:lang w:eastAsia="en-GB"/>
              </w:rPr>
            </w:pPr>
            <w:r w:rsidRPr="000E0AC0">
              <w:rPr>
                <w:rFonts w:eastAsia="Times New Roman" w:cs="Times New Roman"/>
                <w:b/>
                <w:i/>
                <w:color w:val="000000" w:themeColor="text1"/>
                <w:lang w:eastAsia="en-GB"/>
              </w:rPr>
              <w:t>Each diagnosis is a separate observation (row) in the table</w:t>
            </w:r>
            <w:r w:rsidRPr="000E0AC0">
              <w:rPr>
                <w:rFonts w:eastAsia="Times New Roman" w:cs="Times New Roman"/>
                <w:b/>
                <w:i/>
                <w:color w:val="000000" w:themeColor="text1"/>
                <w:u w:val="single"/>
                <w:lang w:eastAsia="en-GB"/>
              </w:rPr>
              <w:t xml:space="preserve"> </w:t>
            </w:r>
          </w:p>
          <w:p w14:paraId="32B5923A" w14:textId="77777777" w:rsidR="00DF7FCD" w:rsidRPr="000E0AC0" w:rsidRDefault="00DF7FCD" w:rsidP="00FF0D9B">
            <w:pPr>
              <w:rPr>
                <w:rFonts w:eastAsia="Times New Roman" w:cs="Times New Roman"/>
                <w:b/>
                <w:i/>
                <w:color w:val="000000" w:themeColor="text1"/>
                <w:u w:val="single"/>
                <w:lang w:eastAsia="en-GB"/>
              </w:rPr>
            </w:pPr>
            <w:r w:rsidRPr="000E0AC0">
              <w:rPr>
                <w:rFonts w:eastAsia="Times New Roman" w:cs="Times New Roman"/>
                <w:b/>
                <w:i/>
                <w:color w:val="000000" w:themeColor="text1"/>
                <w:u w:val="single"/>
                <w:lang w:eastAsia="en-GB"/>
              </w:rPr>
              <w:t>0, 1 or more rows for each hospital admission</w:t>
            </w:r>
          </w:p>
          <w:p w14:paraId="7AB79C19" w14:textId="77777777" w:rsidR="00DF7FCD" w:rsidRPr="000E0AC0" w:rsidRDefault="00DF7FCD" w:rsidP="00FF0D9B">
            <w:pPr>
              <w:rPr>
                <w:rFonts w:ascii="Calibri" w:hAnsi="Calibri"/>
                <w:color w:val="000000" w:themeColor="text1"/>
              </w:rPr>
            </w:pPr>
            <w:r w:rsidRPr="000E0AC0">
              <w:rPr>
                <w:b/>
                <w:i/>
                <w:color w:val="000000" w:themeColor="text1"/>
              </w:rPr>
              <w:t>If multiple diagnoses, please provide date of each diagnosis</w:t>
            </w:r>
          </w:p>
        </w:tc>
      </w:tr>
      <w:tr w:rsidR="000E0AC0" w:rsidRPr="000E0AC0" w14:paraId="57CEC693" w14:textId="77777777" w:rsidTr="00FF0D9B">
        <w:tc>
          <w:tcPr>
            <w:tcW w:w="1836" w:type="dxa"/>
            <w:shd w:val="clear" w:color="auto" w:fill="auto"/>
          </w:tcPr>
          <w:p w14:paraId="3A273278" w14:textId="77777777" w:rsidR="00DF7FCD" w:rsidRPr="000E0AC0" w:rsidRDefault="00DF7FCD" w:rsidP="00FF0D9B">
            <w:pPr>
              <w:rPr>
                <w:color w:val="000000" w:themeColor="text1"/>
                <w:sz w:val="18"/>
                <w:szCs w:val="18"/>
              </w:rPr>
            </w:pPr>
            <w:r w:rsidRPr="000E0AC0">
              <w:rPr>
                <w:color w:val="000000" w:themeColor="text1"/>
                <w:sz w:val="18"/>
                <w:szCs w:val="18"/>
              </w:rPr>
              <w:t>L_CH_REC</w:t>
            </w:r>
          </w:p>
        </w:tc>
        <w:tc>
          <w:tcPr>
            <w:tcW w:w="3262" w:type="dxa"/>
            <w:shd w:val="clear" w:color="auto" w:fill="auto"/>
          </w:tcPr>
          <w:p w14:paraId="0CC7FF70"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child record number</w:t>
            </w:r>
          </w:p>
          <w:p w14:paraId="6F9F16FE" w14:textId="77777777" w:rsidR="00DF7FCD" w:rsidRPr="000E0AC0" w:rsidRDefault="00DF7FCD" w:rsidP="00FF0D9B">
            <w:pPr>
              <w:rPr>
                <w:rFonts w:cstheme="minorHAnsi"/>
                <w:color w:val="000000" w:themeColor="text1"/>
                <w:sz w:val="18"/>
                <w:szCs w:val="18"/>
              </w:rPr>
            </w:pPr>
          </w:p>
          <w:p w14:paraId="45420E07"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 xml:space="preserve">by syntax script </w:t>
            </w:r>
            <w:r w:rsidRPr="000E0AC0">
              <w:rPr>
                <w:rFonts w:cstheme="minorHAnsi"/>
                <w:color w:val="000000" w:themeColor="text1"/>
                <w:sz w:val="18"/>
                <w:szCs w:val="18"/>
              </w:rPr>
              <w:t>for all children (cases and controls), irrespective of whether the child has been in hospital</w:t>
            </w:r>
          </w:p>
          <w:p w14:paraId="1220F0D9" w14:textId="77777777" w:rsidR="00DF7FCD" w:rsidRPr="000E0AC0" w:rsidRDefault="00DF7FCD" w:rsidP="00FF0D9B">
            <w:pPr>
              <w:rPr>
                <w:rFonts w:cstheme="minorHAnsi"/>
                <w:color w:val="000000" w:themeColor="text1"/>
                <w:sz w:val="18"/>
                <w:szCs w:val="18"/>
              </w:rPr>
            </w:pPr>
          </w:p>
          <w:p w14:paraId="14C46131"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For children with a hospital admission, this is used to link admission, diagnoses, procedures &amp; surgeries and prescriptions to child</w:t>
            </w:r>
          </w:p>
        </w:tc>
        <w:tc>
          <w:tcPr>
            <w:tcW w:w="1134" w:type="dxa"/>
            <w:shd w:val="clear" w:color="auto" w:fill="auto"/>
          </w:tcPr>
          <w:p w14:paraId="4CD15CA8"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Numeric</w:t>
            </w:r>
          </w:p>
          <w:p w14:paraId="16DC7A4A" w14:textId="77777777" w:rsidR="00DF7FCD" w:rsidRPr="000E0AC0" w:rsidRDefault="00DF7FCD" w:rsidP="00FF0D9B">
            <w:pPr>
              <w:rPr>
                <w:color w:val="000000" w:themeColor="text1"/>
                <w:sz w:val="18"/>
                <w:szCs w:val="18"/>
              </w:rPr>
            </w:pPr>
          </w:p>
          <w:p w14:paraId="234C39E2" w14:textId="77777777" w:rsidR="00DF7FCD" w:rsidRPr="000E0AC0" w:rsidRDefault="00DF7FCD" w:rsidP="00FF0D9B">
            <w:pPr>
              <w:rPr>
                <w:color w:val="000000" w:themeColor="text1"/>
                <w:sz w:val="18"/>
                <w:szCs w:val="18"/>
              </w:rPr>
            </w:pPr>
          </w:p>
          <w:p w14:paraId="3E555424" w14:textId="77777777" w:rsidR="00DF7FCD" w:rsidRPr="000E0AC0" w:rsidRDefault="00DF7FCD" w:rsidP="00FF0D9B">
            <w:pPr>
              <w:rPr>
                <w:color w:val="000000" w:themeColor="text1"/>
                <w:sz w:val="18"/>
                <w:szCs w:val="18"/>
              </w:rPr>
            </w:pPr>
          </w:p>
        </w:tc>
        <w:tc>
          <w:tcPr>
            <w:tcW w:w="2268" w:type="dxa"/>
            <w:shd w:val="clear" w:color="auto" w:fill="auto"/>
          </w:tcPr>
          <w:p w14:paraId="6A89B607" w14:textId="77777777" w:rsidR="00DF7FCD" w:rsidRPr="000E0AC0" w:rsidRDefault="00DF7FCD" w:rsidP="00FF0D9B">
            <w:pPr>
              <w:rPr>
                <w:color w:val="000000" w:themeColor="text1"/>
                <w:sz w:val="18"/>
                <w:szCs w:val="18"/>
              </w:rPr>
            </w:pPr>
          </w:p>
        </w:tc>
        <w:tc>
          <w:tcPr>
            <w:tcW w:w="1560" w:type="dxa"/>
          </w:tcPr>
          <w:p w14:paraId="4019194A"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1DEBF132"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7F90BF50"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6F084A15"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2C0F08BB" w14:textId="77777777" w:rsidR="00DF7FCD" w:rsidRPr="000E0AC0" w:rsidRDefault="00DF7FCD" w:rsidP="00FF0D9B">
            <w:pPr>
              <w:rPr>
                <w:color w:val="000000" w:themeColor="text1"/>
                <w:sz w:val="18"/>
                <w:szCs w:val="18"/>
              </w:rPr>
            </w:pPr>
            <w:r w:rsidRPr="000E0AC0">
              <w:rPr>
                <w:color w:val="000000" w:themeColor="text1"/>
                <w:sz w:val="18"/>
                <w:szCs w:val="18"/>
              </w:rPr>
              <w:t>- Prescription</w:t>
            </w:r>
          </w:p>
        </w:tc>
      </w:tr>
      <w:tr w:rsidR="000E0AC0" w:rsidRPr="000E0AC0" w14:paraId="5C6E9CF3" w14:textId="77777777" w:rsidTr="00FF0D9B">
        <w:tc>
          <w:tcPr>
            <w:tcW w:w="1836" w:type="dxa"/>
            <w:shd w:val="clear" w:color="auto" w:fill="auto"/>
          </w:tcPr>
          <w:p w14:paraId="32A4CAAC"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PROVIDER_ID</w:t>
            </w:r>
          </w:p>
        </w:tc>
        <w:tc>
          <w:tcPr>
            <w:tcW w:w="3262" w:type="dxa"/>
            <w:shd w:val="clear" w:color="auto" w:fill="auto"/>
          </w:tcPr>
          <w:p w14:paraId="76FFF715"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Unique reference number as present in the provider’s linked data</w:t>
            </w:r>
          </w:p>
        </w:tc>
        <w:tc>
          <w:tcPr>
            <w:tcW w:w="1134" w:type="dxa"/>
            <w:shd w:val="clear" w:color="auto" w:fill="auto"/>
          </w:tcPr>
          <w:p w14:paraId="54B6CF39"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String</w:t>
            </w:r>
          </w:p>
        </w:tc>
        <w:tc>
          <w:tcPr>
            <w:tcW w:w="2268" w:type="dxa"/>
            <w:shd w:val="clear" w:color="auto" w:fill="auto"/>
          </w:tcPr>
          <w:p w14:paraId="04389B72" w14:textId="77777777" w:rsidR="00DF7FCD" w:rsidRPr="000E0AC0" w:rsidRDefault="00DF7FCD" w:rsidP="00FF0D9B">
            <w:pPr>
              <w:rPr>
                <w:color w:val="000000" w:themeColor="text1"/>
                <w:sz w:val="18"/>
                <w:szCs w:val="18"/>
              </w:rPr>
            </w:pPr>
          </w:p>
        </w:tc>
        <w:tc>
          <w:tcPr>
            <w:tcW w:w="1560" w:type="dxa"/>
          </w:tcPr>
          <w:p w14:paraId="0AB020CF"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21E7681D"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4591DBE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07AD1B30"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16F8A8C0"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Prescription</w:t>
            </w:r>
          </w:p>
        </w:tc>
      </w:tr>
      <w:tr w:rsidR="000E0AC0" w:rsidRPr="000E0AC0" w14:paraId="3AF3EA81" w14:textId="77777777" w:rsidTr="00FF0D9B">
        <w:tc>
          <w:tcPr>
            <w:tcW w:w="1836" w:type="dxa"/>
            <w:shd w:val="clear" w:color="auto" w:fill="auto"/>
          </w:tcPr>
          <w:p w14:paraId="1A87EFE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L_ADM_REC</w:t>
            </w:r>
          </w:p>
        </w:tc>
        <w:tc>
          <w:tcPr>
            <w:tcW w:w="3262" w:type="dxa"/>
            <w:shd w:val="clear" w:color="auto" w:fill="auto"/>
          </w:tcPr>
          <w:p w14:paraId="6C0AE0F5"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admission record number</w:t>
            </w:r>
          </w:p>
          <w:p w14:paraId="7864FCC1" w14:textId="77777777" w:rsidR="00DF7FCD" w:rsidRPr="000E0AC0" w:rsidRDefault="00DF7FCD" w:rsidP="00FF0D9B">
            <w:pPr>
              <w:rPr>
                <w:rFonts w:cstheme="minorHAnsi"/>
                <w:color w:val="000000" w:themeColor="text1"/>
                <w:sz w:val="18"/>
                <w:szCs w:val="18"/>
              </w:rPr>
            </w:pPr>
          </w:p>
          <w:p w14:paraId="55416BBA"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Used to link the child’s admission records to the child’s diagnoses and procedures during that admission</w:t>
            </w:r>
          </w:p>
          <w:p w14:paraId="49CEA2E6" w14:textId="77777777" w:rsidR="00DF7FCD" w:rsidRPr="000E0AC0" w:rsidRDefault="00DF7FCD" w:rsidP="00FF0D9B">
            <w:pPr>
              <w:rPr>
                <w:rFonts w:cstheme="minorHAnsi"/>
                <w:color w:val="000000" w:themeColor="text1"/>
                <w:sz w:val="18"/>
                <w:szCs w:val="18"/>
              </w:rPr>
            </w:pPr>
          </w:p>
          <w:p w14:paraId="174C33B7" w14:textId="77777777" w:rsidR="00DF7FCD" w:rsidRPr="000E0AC0" w:rsidRDefault="00DF7FCD" w:rsidP="00FF0D9B">
            <w:pPr>
              <w:rPr>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by syntax script</w:t>
            </w:r>
            <w:r w:rsidRPr="000E0AC0">
              <w:rPr>
                <w:rFonts w:cstheme="minorHAnsi"/>
                <w:color w:val="000000" w:themeColor="text1"/>
                <w:sz w:val="18"/>
                <w:szCs w:val="18"/>
              </w:rPr>
              <w:t xml:space="preserve"> </w:t>
            </w:r>
          </w:p>
        </w:tc>
        <w:tc>
          <w:tcPr>
            <w:tcW w:w="1134" w:type="dxa"/>
            <w:shd w:val="clear" w:color="auto" w:fill="auto"/>
          </w:tcPr>
          <w:p w14:paraId="6168A50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068F1A0B" w14:textId="77777777" w:rsidR="00DF7FCD" w:rsidRPr="000E0AC0" w:rsidRDefault="00DF7FCD" w:rsidP="00FF0D9B">
            <w:pPr>
              <w:rPr>
                <w:color w:val="000000" w:themeColor="text1"/>
                <w:sz w:val="18"/>
                <w:szCs w:val="18"/>
              </w:rPr>
            </w:pPr>
          </w:p>
        </w:tc>
        <w:tc>
          <w:tcPr>
            <w:tcW w:w="1560" w:type="dxa"/>
          </w:tcPr>
          <w:p w14:paraId="3AE6C315"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xml:space="preserve">- Hospital admission </w:t>
            </w:r>
          </w:p>
          <w:p w14:paraId="41D6C11D"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Diagnoses</w:t>
            </w:r>
          </w:p>
          <w:p w14:paraId="66BB501F"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Procedures &amp; surgeries</w:t>
            </w:r>
          </w:p>
          <w:p w14:paraId="3AFDA641" w14:textId="77777777" w:rsidR="00DF7FCD" w:rsidRPr="000E0AC0" w:rsidRDefault="00DF7FCD" w:rsidP="00FF0D9B">
            <w:pPr>
              <w:pStyle w:val="ListParagraph"/>
              <w:ind w:left="32"/>
              <w:rPr>
                <w:color w:val="000000" w:themeColor="text1"/>
                <w:sz w:val="18"/>
                <w:szCs w:val="18"/>
              </w:rPr>
            </w:pPr>
          </w:p>
          <w:p w14:paraId="2FDFE228" w14:textId="77777777" w:rsidR="00DF7FCD" w:rsidRPr="000E0AC0" w:rsidRDefault="00DF7FCD" w:rsidP="00FF0D9B">
            <w:pPr>
              <w:rPr>
                <w:color w:val="000000" w:themeColor="text1"/>
                <w:sz w:val="18"/>
                <w:szCs w:val="18"/>
              </w:rPr>
            </w:pPr>
          </w:p>
        </w:tc>
      </w:tr>
      <w:tr w:rsidR="000E0AC0" w:rsidRPr="000E0AC0" w14:paraId="490E7A39" w14:textId="77777777" w:rsidTr="00FF0D9B">
        <w:tc>
          <w:tcPr>
            <w:tcW w:w="1836" w:type="dxa"/>
            <w:shd w:val="clear" w:color="auto" w:fill="auto"/>
          </w:tcPr>
          <w:p w14:paraId="3A7825C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L_CASECON</w:t>
            </w:r>
          </w:p>
        </w:tc>
        <w:tc>
          <w:tcPr>
            <w:tcW w:w="3262" w:type="dxa"/>
            <w:shd w:val="clear" w:color="auto" w:fill="auto"/>
          </w:tcPr>
          <w:p w14:paraId="2E4D8DF2"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Case or control status (apply status AFTER linkage is complete)</w:t>
            </w:r>
          </w:p>
          <w:p w14:paraId="704B4A2A"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1369118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Exclusions: </w:t>
            </w:r>
          </w:p>
          <w:p w14:paraId="40D1A9E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child with gestational age &lt;23 weeks </w:t>
            </w:r>
          </w:p>
          <w:p w14:paraId="4670D30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715D470D"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eastAsia="en-GB"/>
              </w:rPr>
              <w:t>Control with ICD10 Q code or ICD9 (-CM) 740-759 codes recorded. This is a</w:t>
            </w:r>
            <w:r w:rsidRPr="000E0AC0">
              <w:rPr>
                <w:rFonts w:eastAsia="Times New Roman" w:cs="Times New Roman"/>
                <w:color w:val="000000" w:themeColor="text1"/>
                <w:sz w:val="18"/>
                <w:szCs w:val="18"/>
                <w:lang w:eastAsia="en-GB"/>
              </w:rPr>
              <w:t xml:space="preserve"> child with a congenital anomaly code (ICD10 Q code, or </w:t>
            </w:r>
            <w:r w:rsidRPr="000E0AC0">
              <w:rPr>
                <w:color w:val="000000" w:themeColor="text1"/>
                <w:sz w:val="18"/>
                <w:szCs w:val="18"/>
              </w:rPr>
              <w:t>ICD9-CM 740-759</w:t>
            </w:r>
            <w:r w:rsidRPr="000E0AC0">
              <w:rPr>
                <w:rFonts w:eastAsia="Times New Roman" w:cs="Times New Roman"/>
                <w:color w:val="000000" w:themeColor="text1"/>
                <w:sz w:val="18"/>
                <w:szCs w:val="18"/>
                <w:lang w:eastAsia="en-GB"/>
              </w:rPr>
              <w:t xml:space="preserve">) in hospital discharge records that is not recorded as a EUROCAT case. </w:t>
            </w:r>
          </w:p>
          <w:p w14:paraId="227BB9CE" w14:textId="77777777" w:rsidR="00DF7FCD" w:rsidRPr="000E0AC0" w:rsidRDefault="00DF7FCD" w:rsidP="00FF0D9B">
            <w:pPr>
              <w:rPr>
                <w:rFonts w:eastAsia="Times New Roman" w:cs="Times New Roman"/>
                <w:color w:val="000000" w:themeColor="text1"/>
                <w:sz w:val="18"/>
                <w:szCs w:val="18"/>
                <w:lang w:eastAsia="en-GB"/>
              </w:rPr>
            </w:pPr>
          </w:p>
          <w:p w14:paraId="7F93E5E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Children coded as 1 or 2 will be included in WP4 analysis. </w:t>
            </w:r>
          </w:p>
          <w:p w14:paraId="67E6E4F8" w14:textId="77777777" w:rsidR="00DF7FCD" w:rsidRPr="000E0AC0" w:rsidRDefault="00DF7FCD" w:rsidP="00FF0D9B">
            <w:pPr>
              <w:rPr>
                <w:rFonts w:eastAsia="Times New Roman" w:cs="Times New Roman"/>
                <w:color w:val="000000" w:themeColor="text1"/>
                <w:sz w:val="18"/>
                <w:szCs w:val="18"/>
                <w:lang w:eastAsia="en-GB"/>
              </w:rPr>
            </w:pPr>
          </w:p>
          <w:p w14:paraId="1FEADE3B"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Children coded as 3 are required for WP6</w:t>
            </w:r>
          </w:p>
        </w:tc>
        <w:tc>
          <w:tcPr>
            <w:tcW w:w="1134" w:type="dxa"/>
            <w:shd w:val="clear" w:color="auto" w:fill="auto"/>
          </w:tcPr>
          <w:p w14:paraId="105C32A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3C0F4958" w14:textId="77777777" w:rsidR="00DF7FCD" w:rsidRPr="000E0AC0" w:rsidRDefault="00DF7FCD" w:rsidP="00FF0D9B">
            <w:pPr>
              <w:rPr>
                <w:rFonts w:eastAsia="Times New Roman" w:cs="Times New Roman"/>
                <w:color w:val="000000" w:themeColor="text1"/>
                <w:sz w:val="18"/>
                <w:szCs w:val="18"/>
                <w:lang w:eastAsia="en-GB"/>
              </w:rPr>
            </w:pPr>
          </w:p>
          <w:p w14:paraId="317D7C4D" w14:textId="77777777" w:rsidR="00DF7FCD" w:rsidRPr="000E0AC0" w:rsidRDefault="00DF7FCD" w:rsidP="00FF0D9B">
            <w:pPr>
              <w:rPr>
                <w:rFonts w:eastAsia="Times New Roman" w:cs="Times New Roman"/>
                <w:color w:val="000000" w:themeColor="text1"/>
                <w:sz w:val="18"/>
                <w:szCs w:val="18"/>
                <w:lang w:eastAsia="en-GB"/>
              </w:rPr>
            </w:pPr>
          </w:p>
        </w:tc>
        <w:tc>
          <w:tcPr>
            <w:tcW w:w="2268" w:type="dxa"/>
            <w:shd w:val="clear" w:color="auto" w:fill="auto"/>
          </w:tcPr>
          <w:p w14:paraId="36166CD1"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Case</w:t>
            </w:r>
          </w:p>
          <w:p w14:paraId="15595569"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2= Control with no ICD10 Q code </w:t>
            </w:r>
            <w:r w:rsidRPr="000E0AC0">
              <w:rPr>
                <w:bCs/>
                <w:color w:val="000000" w:themeColor="text1"/>
                <w:sz w:val="18"/>
                <w:lang w:val="en-US" w:eastAsia="en-GB"/>
              </w:rPr>
              <w:t>or ICD9(-CM) 740-759</w:t>
            </w:r>
            <w:r w:rsidRPr="000E0AC0">
              <w:rPr>
                <w:color w:val="000000" w:themeColor="text1"/>
                <w:sz w:val="18"/>
                <w:lang w:val="en-US" w:eastAsia="en-GB"/>
              </w:rPr>
              <w:t xml:space="preserve"> </w:t>
            </w:r>
            <w:r w:rsidRPr="000E0AC0">
              <w:rPr>
                <w:rFonts w:eastAsia="Times New Roman" w:cs="Times New Roman"/>
                <w:color w:val="000000" w:themeColor="text1"/>
                <w:sz w:val="18"/>
                <w:szCs w:val="18"/>
                <w:lang w:eastAsia="en-GB"/>
              </w:rPr>
              <w:t>codes recorded</w:t>
            </w:r>
          </w:p>
          <w:p w14:paraId="1F2E5B90"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3=Control with ICD10 Q code </w:t>
            </w:r>
            <w:r w:rsidRPr="000E0AC0">
              <w:rPr>
                <w:bCs/>
                <w:color w:val="000000" w:themeColor="text1"/>
                <w:sz w:val="18"/>
                <w:lang w:val="en-US" w:eastAsia="en-GB"/>
              </w:rPr>
              <w:t>or ICD9(-CM) 740-759</w:t>
            </w:r>
            <w:r w:rsidRPr="000E0AC0">
              <w:rPr>
                <w:color w:val="000000" w:themeColor="text1"/>
                <w:sz w:val="18"/>
                <w:lang w:val="en-US" w:eastAsia="en-GB"/>
              </w:rPr>
              <w:t xml:space="preserve"> codes recorded</w:t>
            </w:r>
          </w:p>
          <w:p w14:paraId="507B628D" w14:textId="77777777" w:rsidR="00DF7FCD" w:rsidRPr="000E0AC0" w:rsidRDefault="00DF7FCD" w:rsidP="00FF0D9B">
            <w:pPr>
              <w:tabs>
                <w:tab w:val="left" w:pos="10188"/>
                <w:tab w:val="left" w:pos="11148"/>
                <w:tab w:val="left" w:pos="12108"/>
                <w:tab w:val="left" w:pos="13068"/>
                <w:tab w:val="left" w:pos="14028"/>
              </w:tabs>
              <w:spacing w:line="276" w:lineRule="auto"/>
              <w:rPr>
                <w:color w:val="000000" w:themeColor="text1"/>
                <w:sz w:val="18"/>
                <w:szCs w:val="18"/>
              </w:rPr>
            </w:pPr>
          </w:p>
        </w:tc>
        <w:tc>
          <w:tcPr>
            <w:tcW w:w="1560" w:type="dxa"/>
          </w:tcPr>
          <w:p w14:paraId="2880A0C1"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69A3C44F"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4AAEED6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33D5848C"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214AAE53"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Prescription</w:t>
            </w:r>
          </w:p>
        </w:tc>
      </w:tr>
      <w:tr w:rsidR="000E0AC0" w:rsidRPr="000E0AC0" w14:paraId="7E637F2D" w14:textId="77777777" w:rsidTr="00FF0D9B">
        <w:tc>
          <w:tcPr>
            <w:tcW w:w="1836" w:type="dxa"/>
            <w:shd w:val="clear" w:color="auto" w:fill="auto"/>
          </w:tcPr>
          <w:p w14:paraId="4B73AEE7"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L_DIAG</w:t>
            </w:r>
          </w:p>
        </w:tc>
        <w:tc>
          <w:tcPr>
            <w:tcW w:w="3262" w:type="dxa"/>
            <w:shd w:val="clear" w:color="auto" w:fill="auto"/>
          </w:tcPr>
          <w:p w14:paraId="3009B7B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Diagnosis in ICD9 or ICD10 for the hospital stay</w:t>
            </w:r>
          </w:p>
        </w:tc>
        <w:tc>
          <w:tcPr>
            <w:tcW w:w="1134" w:type="dxa"/>
            <w:shd w:val="clear" w:color="auto" w:fill="auto"/>
          </w:tcPr>
          <w:p w14:paraId="7FDA0BF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String</w:t>
            </w:r>
          </w:p>
          <w:p w14:paraId="6B0937A6" w14:textId="77777777" w:rsidR="00DF7FCD" w:rsidRPr="000E0AC0" w:rsidRDefault="00DF7FCD" w:rsidP="00FF0D9B">
            <w:pPr>
              <w:rPr>
                <w:rFonts w:eastAsia="Times New Roman" w:cs="Times New Roman"/>
                <w:color w:val="000000" w:themeColor="text1"/>
                <w:sz w:val="18"/>
                <w:szCs w:val="18"/>
                <w:lang w:eastAsia="en-GB"/>
              </w:rPr>
            </w:pPr>
          </w:p>
          <w:p w14:paraId="5BA8DB8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As recorded </w:t>
            </w:r>
            <w:r w:rsidRPr="000E0AC0">
              <w:rPr>
                <w:color w:val="000000" w:themeColor="text1"/>
                <w:sz w:val="18"/>
                <w:szCs w:val="18"/>
              </w:rPr>
              <w:t>in the hospital database</w:t>
            </w:r>
          </w:p>
        </w:tc>
        <w:tc>
          <w:tcPr>
            <w:tcW w:w="2268" w:type="dxa"/>
            <w:shd w:val="clear" w:color="auto" w:fill="auto"/>
          </w:tcPr>
          <w:p w14:paraId="77F9DBF8" w14:textId="77777777" w:rsidR="00DF7FCD" w:rsidRPr="000E0AC0" w:rsidRDefault="00DF7FCD" w:rsidP="00FF0D9B">
            <w:pPr>
              <w:rPr>
                <w:color w:val="000000" w:themeColor="text1"/>
                <w:sz w:val="18"/>
                <w:szCs w:val="18"/>
              </w:rPr>
            </w:pPr>
          </w:p>
        </w:tc>
        <w:tc>
          <w:tcPr>
            <w:tcW w:w="1560" w:type="dxa"/>
          </w:tcPr>
          <w:p w14:paraId="4778BFD1"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Diagnoses</w:t>
            </w:r>
          </w:p>
        </w:tc>
      </w:tr>
      <w:tr w:rsidR="000E0AC0" w:rsidRPr="000E0AC0" w14:paraId="4B39655E" w14:textId="77777777" w:rsidTr="00FF0D9B">
        <w:tc>
          <w:tcPr>
            <w:tcW w:w="1836" w:type="dxa"/>
            <w:shd w:val="clear" w:color="auto" w:fill="auto"/>
          </w:tcPr>
          <w:p w14:paraId="4A12E1C6" w14:textId="77777777" w:rsidR="00DF7FCD" w:rsidRPr="000E0AC0" w:rsidRDefault="00DF7FCD" w:rsidP="00FF0D9B">
            <w:pPr>
              <w:rPr>
                <w:color w:val="000000" w:themeColor="text1"/>
                <w:sz w:val="18"/>
                <w:szCs w:val="18"/>
              </w:rPr>
            </w:pPr>
            <w:r w:rsidRPr="000E0AC0">
              <w:rPr>
                <w:color w:val="000000" w:themeColor="text1"/>
                <w:sz w:val="18"/>
              </w:rPr>
              <w:t>L_DATE_DIAG</w:t>
            </w:r>
          </w:p>
        </w:tc>
        <w:tc>
          <w:tcPr>
            <w:tcW w:w="3262" w:type="dxa"/>
            <w:shd w:val="clear" w:color="auto" w:fill="auto"/>
          </w:tcPr>
          <w:p w14:paraId="516C4FA8" w14:textId="77777777" w:rsidR="00DF7FCD" w:rsidRPr="000E0AC0" w:rsidRDefault="00DF7FCD" w:rsidP="00FF0D9B">
            <w:pPr>
              <w:spacing w:before="100" w:beforeAutospacing="1" w:after="100" w:afterAutospacing="1"/>
              <w:rPr>
                <w:color w:val="000000" w:themeColor="text1"/>
                <w:sz w:val="18"/>
              </w:rPr>
            </w:pPr>
            <w:r w:rsidRPr="000E0AC0">
              <w:rPr>
                <w:color w:val="000000" w:themeColor="text1"/>
                <w:sz w:val="18"/>
              </w:rPr>
              <w:t>Date of diagnosis</w:t>
            </w:r>
          </w:p>
          <w:p w14:paraId="4338BAFF" w14:textId="77777777" w:rsidR="00DF7FCD" w:rsidRPr="000E0AC0" w:rsidRDefault="00DF7FCD" w:rsidP="00FF0D9B">
            <w:pPr>
              <w:tabs>
                <w:tab w:val="left" w:pos="10188"/>
                <w:tab w:val="left" w:pos="11148"/>
                <w:tab w:val="left" w:pos="12108"/>
                <w:tab w:val="left" w:pos="13068"/>
                <w:tab w:val="left" w:pos="14028"/>
              </w:tabs>
              <w:rPr>
                <w:color w:val="000000" w:themeColor="text1"/>
                <w:sz w:val="18"/>
              </w:rPr>
            </w:pPr>
            <w:r w:rsidRPr="000E0AC0">
              <w:rPr>
                <w:color w:val="000000" w:themeColor="text1"/>
                <w:sz w:val="18"/>
              </w:rPr>
              <w:t>Use date of discharge as a proxy for date of diagnosis, if date of diagnosis is not available</w:t>
            </w:r>
          </w:p>
        </w:tc>
        <w:tc>
          <w:tcPr>
            <w:tcW w:w="1134" w:type="dxa"/>
            <w:shd w:val="clear" w:color="auto" w:fill="auto"/>
          </w:tcPr>
          <w:p w14:paraId="726A8FBE"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DDMonYYYY</w:t>
            </w:r>
          </w:p>
        </w:tc>
        <w:tc>
          <w:tcPr>
            <w:tcW w:w="2268" w:type="dxa"/>
            <w:shd w:val="clear" w:color="auto" w:fill="auto"/>
          </w:tcPr>
          <w:p w14:paraId="7D195452" w14:textId="77777777" w:rsidR="00DF7FCD" w:rsidRPr="000E0AC0" w:rsidRDefault="00DF7FCD" w:rsidP="00FF0D9B">
            <w:pPr>
              <w:rPr>
                <w:rFonts w:cstheme="minorHAnsi"/>
                <w:color w:val="000000" w:themeColor="text1"/>
                <w:sz w:val="18"/>
                <w:szCs w:val="18"/>
              </w:rPr>
            </w:pPr>
          </w:p>
        </w:tc>
        <w:tc>
          <w:tcPr>
            <w:tcW w:w="1560" w:type="dxa"/>
            <w:shd w:val="clear" w:color="auto" w:fill="auto"/>
          </w:tcPr>
          <w:p w14:paraId="4FC4C7FF"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30F82F9C" w14:textId="77777777" w:rsidTr="00FF0D9B">
        <w:tc>
          <w:tcPr>
            <w:tcW w:w="1836" w:type="dxa"/>
            <w:shd w:val="clear" w:color="auto" w:fill="auto"/>
          </w:tcPr>
          <w:p w14:paraId="73F297EB" w14:textId="77777777" w:rsidR="00DF7FCD" w:rsidRPr="000E0AC0" w:rsidRDefault="00DF7FCD" w:rsidP="00FF0D9B">
            <w:pPr>
              <w:rPr>
                <w:color w:val="000000" w:themeColor="text1"/>
                <w:sz w:val="18"/>
                <w:szCs w:val="18"/>
              </w:rPr>
            </w:pPr>
            <w:r w:rsidRPr="000E0AC0">
              <w:rPr>
                <w:color w:val="000000" w:themeColor="text1"/>
                <w:sz w:val="18"/>
                <w:szCs w:val="18"/>
              </w:rPr>
              <w:t>L_AGE_DIAG</w:t>
            </w:r>
          </w:p>
        </w:tc>
        <w:tc>
          <w:tcPr>
            <w:tcW w:w="3262" w:type="dxa"/>
            <w:shd w:val="clear" w:color="auto" w:fill="auto"/>
          </w:tcPr>
          <w:p w14:paraId="3CBB0B3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cstheme="minorHAnsi"/>
                <w:color w:val="000000" w:themeColor="text1"/>
                <w:sz w:val="18"/>
                <w:szCs w:val="18"/>
              </w:rPr>
            </w:pPr>
            <w:r w:rsidRPr="000E0AC0">
              <w:rPr>
                <w:rFonts w:cstheme="minorHAnsi"/>
                <w:color w:val="000000" w:themeColor="text1"/>
                <w:sz w:val="18"/>
                <w:szCs w:val="18"/>
              </w:rPr>
              <w:t>Child’s age at diagnosis</w:t>
            </w:r>
            <w:r w:rsidRPr="000E0AC0">
              <w:rPr>
                <w:rFonts w:cstheme="minorHAnsi"/>
                <w:color w:val="000000" w:themeColor="text1"/>
                <w:sz w:val="18"/>
                <w:szCs w:val="18"/>
                <w:u w:val="single"/>
              </w:rPr>
              <w:t xml:space="preserve"> in days</w:t>
            </w:r>
            <w:r w:rsidRPr="000E0AC0">
              <w:rPr>
                <w:rFonts w:cstheme="minorHAnsi"/>
                <w:color w:val="000000" w:themeColor="text1"/>
                <w:sz w:val="18"/>
                <w:szCs w:val="18"/>
              </w:rPr>
              <w:t xml:space="preserve"> (up to 10</w:t>
            </w:r>
            <w:r w:rsidRPr="000E0AC0">
              <w:rPr>
                <w:rFonts w:cstheme="minorHAnsi"/>
                <w:color w:val="000000" w:themeColor="text1"/>
                <w:sz w:val="18"/>
                <w:szCs w:val="18"/>
                <w:vertAlign w:val="superscript"/>
              </w:rPr>
              <w:t>th</w:t>
            </w:r>
            <w:r w:rsidRPr="000E0AC0">
              <w:rPr>
                <w:rFonts w:cstheme="minorHAnsi"/>
                <w:color w:val="000000" w:themeColor="text1"/>
                <w:sz w:val="18"/>
                <w:szCs w:val="18"/>
              </w:rPr>
              <w:t xml:space="preserve"> birthday)</w:t>
            </w:r>
            <w:r w:rsidRPr="000E0AC0">
              <w:rPr>
                <w:rFonts w:eastAsia="Times New Roman" w:cstheme="minorHAnsi"/>
                <w:color w:val="000000" w:themeColor="text1"/>
                <w:sz w:val="18"/>
                <w:szCs w:val="18"/>
                <w:lang w:eastAsia="en-GB"/>
              </w:rPr>
              <w:t>.</w:t>
            </w:r>
            <w:r w:rsidRPr="000E0AC0">
              <w:rPr>
                <w:rFonts w:cstheme="minorHAnsi"/>
                <w:color w:val="000000" w:themeColor="text1"/>
                <w:sz w:val="18"/>
                <w:szCs w:val="18"/>
              </w:rPr>
              <w:t xml:space="preserve"> </w:t>
            </w:r>
          </w:p>
          <w:p w14:paraId="6EAAAFD2" w14:textId="77777777" w:rsidR="00DF7FCD" w:rsidRPr="000E0AC0" w:rsidRDefault="00DF7FCD" w:rsidP="00FF0D9B">
            <w:pPr>
              <w:tabs>
                <w:tab w:val="left" w:pos="10188"/>
                <w:tab w:val="left" w:pos="11148"/>
                <w:tab w:val="left" w:pos="12108"/>
                <w:tab w:val="left" w:pos="13068"/>
                <w:tab w:val="left" w:pos="14028"/>
              </w:tabs>
              <w:rPr>
                <w:color w:val="000000" w:themeColor="text1"/>
                <w:sz w:val="18"/>
                <w:szCs w:val="18"/>
              </w:rPr>
            </w:pPr>
            <w:r w:rsidRPr="000E0AC0">
              <w:rPr>
                <w:rFonts w:cstheme="minorHAnsi"/>
                <w:color w:val="000000" w:themeColor="text1"/>
                <w:sz w:val="18"/>
                <w:szCs w:val="18"/>
              </w:rPr>
              <w:t>Subtract child’s date of birth from date of diagnosis to calculate the child’s age at diagnosis. If date of diagnosis is not available, then use date of discharge</w:t>
            </w:r>
          </w:p>
        </w:tc>
        <w:tc>
          <w:tcPr>
            <w:tcW w:w="1134" w:type="dxa"/>
            <w:shd w:val="clear" w:color="auto" w:fill="auto"/>
          </w:tcPr>
          <w:p w14:paraId="2527FFE1"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Numeric</w:t>
            </w:r>
          </w:p>
        </w:tc>
        <w:tc>
          <w:tcPr>
            <w:tcW w:w="2268" w:type="dxa"/>
            <w:shd w:val="clear" w:color="auto" w:fill="auto"/>
          </w:tcPr>
          <w:p w14:paraId="0A90267F"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0= &lt;1 day old</w:t>
            </w:r>
          </w:p>
          <w:p w14:paraId="57217BC0"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1= 1 day old</w:t>
            </w:r>
          </w:p>
          <w:p w14:paraId="3A9555A2"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2= 2 days old etc</w:t>
            </w:r>
          </w:p>
          <w:p w14:paraId="0E02FC60"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9999= exact age not known</w:t>
            </w:r>
          </w:p>
        </w:tc>
        <w:tc>
          <w:tcPr>
            <w:tcW w:w="1560" w:type="dxa"/>
            <w:shd w:val="clear" w:color="auto" w:fill="auto"/>
          </w:tcPr>
          <w:p w14:paraId="23989E28"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1CFC8A5A" w14:textId="77777777" w:rsidTr="00FF0D9B">
        <w:tc>
          <w:tcPr>
            <w:tcW w:w="1836" w:type="dxa"/>
            <w:shd w:val="clear" w:color="auto" w:fill="auto"/>
          </w:tcPr>
          <w:p w14:paraId="3C474DA9"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L_CANCER</w:t>
            </w:r>
          </w:p>
        </w:tc>
        <w:tc>
          <w:tcPr>
            <w:tcW w:w="3262" w:type="dxa"/>
            <w:shd w:val="clear" w:color="auto" w:fill="auto"/>
          </w:tcPr>
          <w:p w14:paraId="167B2C0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rFonts w:eastAsia="Calibri"/>
                <w:color w:val="000000" w:themeColor="text1"/>
                <w:sz w:val="18"/>
                <w:szCs w:val="18"/>
              </w:rPr>
              <w:t>A diagnosis of cancer (ICD9 or ICD10)</w:t>
            </w:r>
          </w:p>
        </w:tc>
        <w:tc>
          <w:tcPr>
            <w:tcW w:w="1134" w:type="dxa"/>
            <w:shd w:val="clear" w:color="auto" w:fill="auto"/>
          </w:tcPr>
          <w:p w14:paraId="0E53F384"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45B1B790"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DDBFA62"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0B217119"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756A5355" w14:textId="77777777" w:rsidTr="00FF0D9B">
        <w:tc>
          <w:tcPr>
            <w:tcW w:w="1836" w:type="dxa"/>
            <w:shd w:val="clear" w:color="auto" w:fill="auto"/>
          </w:tcPr>
          <w:p w14:paraId="1F545000"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L_CPALSY</w:t>
            </w:r>
          </w:p>
        </w:tc>
        <w:tc>
          <w:tcPr>
            <w:tcW w:w="3262" w:type="dxa"/>
            <w:shd w:val="clear" w:color="auto" w:fill="auto"/>
          </w:tcPr>
          <w:p w14:paraId="008DD769" w14:textId="77777777" w:rsidR="00DF7FCD" w:rsidRPr="000E0AC0" w:rsidRDefault="00DF7FCD" w:rsidP="00FF0D9B">
            <w:pPr>
              <w:rPr>
                <w:color w:val="000000" w:themeColor="text1"/>
                <w:sz w:val="18"/>
                <w:szCs w:val="18"/>
              </w:rPr>
            </w:pPr>
            <w:r w:rsidRPr="000E0AC0">
              <w:rPr>
                <w:rFonts w:eastAsia="Calibri"/>
                <w:color w:val="000000" w:themeColor="text1"/>
                <w:sz w:val="18"/>
                <w:szCs w:val="18"/>
              </w:rPr>
              <w:t xml:space="preserve">A diagnosis of cerebral palsy </w:t>
            </w:r>
            <w:r w:rsidRPr="000E0AC0">
              <w:rPr>
                <w:color w:val="000000" w:themeColor="text1"/>
                <w:sz w:val="18"/>
                <w:szCs w:val="18"/>
              </w:rPr>
              <w:t>(</w:t>
            </w:r>
            <w:r w:rsidRPr="000E0AC0">
              <w:rPr>
                <w:rFonts w:eastAsia="Calibri"/>
                <w:color w:val="000000" w:themeColor="text1"/>
                <w:sz w:val="18"/>
                <w:szCs w:val="18"/>
              </w:rPr>
              <w:t>ICD9 or ICD10)</w:t>
            </w:r>
          </w:p>
        </w:tc>
        <w:tc>
          <w:tcPr>
            <w:tcW w:w="1134" w:type="dxa"/>
            <w:shd w:val="clear" w:color="auto" w:fill="auto"/>
          </w:tcPr>
          <w:p w14:paraId="5C8D8E97"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3DA42095"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C82BE62"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1ECE8FAB"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6D5A03E2" w14:textId="77777777" w:rsidTr="00FF0D9B">
        <w:tc>
          <w:tcPr>
            <w:tcW w:w="1836" w:type="dxa"/>
            <w:shd w:val="clear" w:color="auto" w:fill="auto"/>
          </w:tcPr>
          <w:p w14:paraId="0B0BD746"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L_EPILEPSY</w:t>
            </w:r>
          </w:p>
        </w:tc>
        <w:tc>
          <w:tcPr>
            <w:tcW w:w="3262" w:type="dxa"/>
            <w:shd w:val="clear" w:color="auto" w:fill="auto"/>
          </w:tcPr>
          <w:p w14:paraId="604E416A" w14:textId="77777777" w:rsidR="00DF7FCD" w:rsidRPr="000E0AC0" w:rsidRDefault="00DF7FCD" w:rsidP="00FF0D9B">
            <w:pPr>
              <w:rPr>
                <w:color w:val="000000" w:themeColor="text1"/>
                <w:sz w:val="18"/>
                <w:szCs w:val="18"/>
              </w:rPr>
            </w:pPr>
            <w:r w:rsidRPr="000E0AC0">
              <w:rPr>
                <w:rFonts w:eastAsia="Calibri"/>
                <w:color w:val="000000" w:themeColor="text1"/>
                <w:sz w:val="18"/>
                <w:szCs w:val="18"/>
              </w:rPr>
              <w:t>A diagnosis of epilepsy or seizures (ICD9 or ICD10)</w:t>
            </w:r>
          </w:p>
        </w:tc>
        <w:tc>
          <w:tcPr>
            <w:tcW w:w="1134" w:type="dxa"/>
            <w:shd w:val="clear" w:color="auto" w:fill="auto"/>
          </w:tcPr>
          <w:p w14:paraId="3530670F"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1CEE855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57E1AB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51D4D772"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012EEC2F" w14:textId="77777777" w:rsidTr="00FF0D9B">
        <w:tc>
          <w:tcPr>
            <w:tcW w:w="1836" w:type="dxa"/>
            <w:shd w:val="clear" w:color="auto" w:fill="auto"/>
          </w:tcPr>
          <w:p w14:paraId="3153DC47" w14:textId="77777777" w:rsidR="00DF7FCD" w:rsidRPr="000E0AC0" w:rsidRDefault="00DF7FCD" w:rsidP="00FF0D9B">
            <w:pPr>
              <w:rPr>
                <w:color w:val="000000" w:themeColor="text1"/>
                <w:sz w:val="18"/>
                <w:szCs w:val="18"/>
              </w:rPr>
            </w:pPr>
            <w:r w:rsidRPr="000E0AC0">
              <w:rPr>
                <w:color w:val="000000" w:themeColor="text1"/>
                <w:sz w:val="18"/>
                <w:szCs w:val="18"/>
              </w:rPr>
              <w:t>L_RENAL</w:t>
            </w:r>
          </w:p>
        </w:tc>
        <w:tc>
          <w:tcPr>
            <w:tcW w:w="3262" w:type="dxa"/>
            <w:shd w:val="clear" w:color="auto" w:fill="auto"/>
          </w:tcPr>
          <w:p w14:paraId="79366E46" w14:textId="77777777" w:rsidR="00DF7FCD" w:rsidRPr="000E0AC0" w:rsidRDefault="00DF7FCD" w:rsidP="00FF0D9B">
            <w:pPr>
              <w:rPr>
                <w:rFonts w:eastAsia="Calibri"/>
                <w:color w:val="000000" w:themeColor="text1"/>
                <w:sz w:val="18"/>
                <w:szCs w:val="18"/>
              </w:rPr>
            </w:pPr>
            <w:r w:rsidRPr="000E0AC0">
              <w:rPr>
                <w:rFonts w:eastAsia="Calibri"/>
                <w:color w:val="000000" w:themeColor="text1"/>
                <w:sz w:val="18"/>
                <w:szCs w:val="18"/>
              </w:rPr>
              <w:t>A diagnosis of renal failure (ICD9 or ICD10)</w:t>
            </w:r>
          </w:p>
        </w:tc>
        <w:tc>
          <w:tcPr>
            <w:tcW w:w="1134" w:type="dxa"/>
            <w:shd w:val="clear" w:color="auto" w:fill="auto"/>
          </w:tcPr>
          <w:p w14:paraId="38317582"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5C75BC4A"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BC5485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4A74E2D5"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7B29A564" w14:textId="77777777" w:rsidTr="00FF0D9B">
        <w:tc>
          <w:tcPr>
            <w:tcW w:w="1836" w:type="dxa"/>
            <w:shd w:val="clear" w:color="auto" w:fill="auto"/>
          </w:tcPr>
          <w:p w14:paraId="002782A5"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L_HEARING</w:t>
            </w:r>
          </w:p>
        </w:tc>
        <w:tc>
          <w:tcPr>
            <w:tcW w:w="3262" w:type="dxa"/>
            <w:shd w:val="clear" w:color="auto" w:fill="auto"/>
          </w:tcPr>
          <w:p w14:paraId="06CBB6EF" w14:textId="77777777" w:rsidR="00DF7FCD" w:rsidRPr="000E0AC0" w:rsidRDefault="00DF7FCD" w:rsidP="00FF0D9B">
            <w:pPr>
              <w:rPr>
                <w:color w:val="000000" w:themeColor="text1"/>
                <w:sz w:val="18"/>
                <w:szCs w:val="18"/>
              </w:rPr>
            </w:pPr>
            <w:r w:rsidRPr="000E0AC0">
              <w:rPr>
                <w:rFonts w:eastAsia="Calibri"/>
                <w:color w:val="000000" w:themeColor="text1"/>
                <w:sz w:val="18"/>
                <w:szCs w:val="18"/>
              </w:rPr>
              <w:t>A diagnosis of hearing loss (ICD9 or ICD10)</w:t>
            </w:r>
          </w:p>
        </w:tc>
        <w:tc>
          <w:tcPr>
            <w:tcW w:w="1134" w:type="dxa"/>
            <w:shd w:val="clear" w:color="auto" w:fill="auto"/>
          </w:tcPr>
          <w:p w14:paraId="50359645"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32D2C64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B0DA39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354A36EB"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71CDFCD0" w14:textId="77777777" w:rsidTr="00FF0D9B">
        <w:tc>
          <w:tcPr>
            <w:tcW w:w="1836" w:type="dxa"/>
            <w:shd w:val="clear" w:color="auto" w:fill="auto"/>
          </w:tcPr>
          <w:p w14:paraId="07BAED3C"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L_VISION</w:t>
            </w:r>
          </w:p>
        </w:tc>
        <w:tc>
          <w:tcPr>
            <w:tcW w:w="3262" w:type="dxa"/>
            <w:shd w:val="clear" w:color="auto" w:fill="auto"/>
          </w:tcPr>
          <w:p w14:paraId="292BCCAC" w14:textId="77777777" w:rsidR="00DF7FCD" w:rsidRPr="000E0AC0" w:rsidRDefault="00DF7FCD" w:rsidP="00FF0D9B">
            <w:pPr>
              <w:rPr>
                <w:color w:val="000000" w:themeColor="text1"/>
                <w:sz w:val="18"/>
                <w:szCs w:val="18"/>
              </w:rPr>
            </w:pPr>
            <w:r w:rsidRPr="000E0AC0">
              <w:rPr>
                <w:rFonts w:eastAsia="Calibri"/>
                <w:color w:val="000000" w:themeColor="text1"/>
                <w:sz w:val="18"/>
                <w:szCs w:val="18"/>
              </w:rPr>
              <w:t>A diagnosis of visual impairment or blindness (ICD9 or ICD10)</w:t>
            </w:r>
          </w:p>
        </w:tc>
        <w:tc>
          <w:tcPr>
            <w:tcW w:w="1134" w:type="dxa"/>
            <w:shd w:val="clear" w:color="auto" w:fill="auto"/>
          </w:tcPr>
          <w:p w14:paraId="1057ACF7"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shd w:val="clear" w:color="auto" w:fill="auto"/>
          </w:tcPr>
          <w:p w14:paraId="0E93485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34AE575"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Pr>
          <w:p w14:paraId="2B5187A8"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520CE936" w14:textId="77777777" w:rsidTr="00FF0D9B">
        <w:tc>
          <w:tcPr>
            <w:tcW w:w="1836" w:type="dxa"/>
            <w:tcBorders>
              <w:bottom w:val="single" w:sz="4" w:space="0" w:color="auto"/>
            </w:tcBorders>
            <w:shd w:val="clear" w:color="auto" w:fill="auto"/>
          </w:tcPr>
          <w:p w14:paraId="0668AE07" w14:textId="77777777" w:rsidR="00DF7FCD" w:rsidRPr="000E0AC0" w:rsidRDefault="00DF7FCD" w:rsidP="00FF0D9B">
            <w:pPr>
              <w:rPr>
                <w:color w:val="000000" w:themeColor="text1"/>
                <w:sz w:val="18"/>
                <w:szCs w:val="18"/>
              </w:rPr>
            </w:pPr>
            <w:r w:rsidRPr="000E0AC0">
              <w:rPr>
                <w:color w:val="000000" w:themeColor="text1"/>
                <w:sz w:val="18"/>
                <w:szCs w:val="18"/>
              </w:rPr>
              <w:t>L_INJURYPOISON</w:t>
            </w:r>
          </w:p>
        </w:tc>
        <w:tc>
          <w:tcPr>
            <w:tcW w:w="3262" w:type="dxa"/>
            <w:tcBorders>
              <w:bottom w:val="single" w:sz="4" w:space="0" w:color="auto"/>
            </w:tcBorders>
            <w:shd w:val="clear" w:color="auto" w:fill="auto"/>
          </w:tcPr>
          <w:p w14:paraId="78E8FCC2" w14:textId="77777777" w:rsidR="00DF7FCD" w:rsidRPr="000E0AC0" w:rsidRDefault="00DF7FCD" w:rsidP="00FF0D9B">
            <w:pPr>
              <w:rPr>
                <w:color w:val="000000" w:themeColor="text1"/>
                <w:sz w:val="18"/>
                <w:szCs w:val="18"/>
              </w:rPr>
            </w:pPr>
            <w:r w:rsidRPr="000E0AC0">
              <w:rPr>
                <w:rFonts w:eastAsia="Calibri"/>
                <w:color w:val="000000" w:themeColor="text1"/>
                <w:sz w:val="18"/>
                <w:szCs w:val="18"/>
              </w:rPr>
              <w:t>A diagnosis of injury or poisoning (ICD9 or ICD10)</w:t>
            </w:r>
          </w:p>
        </w:tc>
        <w:tc>
          <w:tcPr>
            <w:tcW w:w="1134" w:type="dxa"/>
            <w:tcBorders>
              <w:bottom w:val="single" w:sz="4" w:space="0" w:color="auto"/>
            </w:tcBorders>
            <w:shd w:val="clear" w:color="auto" w:fill="auto"/>
          </w:tcPr>
          <w:p w14:paraId="1D35A3DA"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tcBorders>
              <w:bottom w:val="single" w:sz="4" w:space="0" w:color="auto"/>
            </w:tcBorders>
            <w:shd w:val="clear" w:color="auto" w:fill="auto"/>
          </w:tcPr>
          <w:p w14:paraId="2DDBA1F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DE123F2"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Borders>
              <w:bottom w:val="single" w:sz="4" w:space="0" w:color="auto"/>
            </w:tcBorders>
          </w:tcPr>
          <w:p w14:paraId="212CE2FE"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4A81913E" w14:textId="77777777" w:rsidTr="00FF0D9B">
        <w:tc>
          <w:tcPr>
            <w:tcW w:w="1836" w:type="dxa"/>
            <w:tcBorders>
              <w:top w:val="single" w:sz="4" w:space="0" w:color="auto"/>
              <w:left w:val="single" w:sz="4" w:space="0" w:color="auto"/>
              <w:bottom w:val="single" w:sz="4" w:space="0" w:color="auto"/>
              <w:right w:val="single" w:sz="4" w:space="0" w:color="auto"/>
            </w:tcBorders>
            <w:shd w:val="clear" w:color="auto" w:fill="auto"/>
          </w:tcPr>
          <w:p w14:paraId="545BACA2" w14:textId="77777777" w:rsidR="00DF7FCD" w:rsidRPr="000E0AC0" w:rsidRDefault="00DF7FCD" w:rsidP="00FF0D9B">
            <w:pPr>
              <w:rPr>
                <w:color w:val="000000" w:themeColor="text1"/>
                <w:sz w:val="18"/>
                <w:szCs w:val="18"/>
              </w:rPr>
            </w:pPr>
            <w:r w:rsidRPr="000E0AC0">
              <w:rPr>
                <w:color w:val="000000" w:themeColor="text1"/>
                <w:sz w:val="18"/>
                <w:szCs w:val="18"/>
              </w:rPr>
              <w:t>L_BATTERED</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5BFAB1E5" w14:textId="77777777" w:rsidR="00DF7FCD" w:rsidRPr="000E0AC0" w:rsidRDefault="00DF7FCD" w:rsidP="00FF0D9B">
            <w:pPr>
              <w:rPr>
                <w:rFonts w:eastAsia="Calibri"/>
                <w:color w:val="000000" w:themeColor="text1"/>
                <w:sz w:val="18"/>
                <w:szCs w:val="18"/>
              </w:rPr>
            </w:pPr>
            <w:r w:rsidRPr="000E0AC0">
              <w:rPr>
                <w:rFonts w:eastAsia="Calibri"/>
                <w:color w:val="000000" w:themeColor="text1"/>
                <w:sz w:val="18"/>
                <w:szCs w:val="18"/>
              </w:rPr>
              <w:t>A diagnosis of physical abuse (battered child) (ICD9 or ICD10)</w:t>
            </w:r>
          </w:p>
          <w:p w14:paraId="3B877F60" w14:textId="77777777" w:rsidR="00DF7FCD" w:rsidRPr="000E0AC0" w:rsidRDefault="00DF7FCD" w:rsidP="00FF0D9B">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E4FE7" w14:textId="77777777" w:rsidR="00DF7FCD" w:rsidRPr="000E0AC0" w:rsidRDefault="00DF7FCD" w:rsidP="00FF0D9B">
            <w:pPr>
              <w:rPr>
                <w:color w:val="000000" w:themeColor="text1"/>
                <w:sz w:val="18"/>
                <w:szCs w:val="18"/>
              </w:rPr>
            </w:pPr>
            <w:r w:rsidRPr="000E0AC0">
              <w:rPr>
                <w:color w:val="000000" w:themeColor="text1"/>
                <w:sz w:val="18"/>
                <w:szCs w:val="18"/>
              </w:rPr>
              <w:t>Binary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BC3C72"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676787A0"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tcBorders>
              <w:top w:val="single" w:sz="4" w:space="0" w:color="auto"/>
              <w:left w:val="single" w:sz="4" w:space="0" w:color="auto"/>
              <w:bottom w:val="single" w:sz="4" w:space="0" w:color="auto"/>
              <w:right w:val="single" w:sz="4" w:space="0" w:color="auto"/>
            </w:tcBorders>
          </w:tcPr>
          <w:p w14:paraId="09CAF765" w14:textId="77777777" w:rsidR="00DF7FCD" w:rsidRPr="000E0AC0" w:rsidRDefault="00DF7FCD" w:rsidP="00FF0D9B">
            <w:pPr>
              <w:rPr>
                <w:color w:val="000000" w:themeColor="text1"/>
                <w:sz w:val="18"/>
                <w:szCs w:val="18"/>
              </w:rPr>
            </w:pPr>
            <w:r w:rsidRPr="000E0AC0">
              <w:rPr>
                <w:color w:val="000000" w:themeColor="text1"/>
                <w:sz w:val="18"/>
                <w:szCs w:val="18"/>
              </w:rPr>
              <w:t>- Diagnoses</w:t>
            </w:r>
          </w:p>
        </w:tc>
      </w:tr>
      <w:tr w:rsidR="000E0AC0" w:rsidRPr="000E0AC0" w14:paraId="35ED07DB" w14:textId="77777777" w:rsidTr="00FF0D9B">
        <w:trPr>
          <w:trHeight w:val="1189"/>
        </w:trPr>
        <w:tc>
          <w:tcPr>
            <w:tcW w:w="10060" w:type="dxa"/>
            <w:gridSpan w:val="5"/>
            <w:tcBorders>
              <w:top w:val="single" w:sz="4" w:space="0" w:color="auto"/>
            </w:tcBorders>
            <w:shd w:val="clear" w:color="auto" w:fill="E7E6E6" w:themeFill="background2"/>
          </w:tcPr>
          <w:p w14:paraId="67ADD029" w14:textId="77777777" w:rsidR="00DF7FCD" w:rsidRPr="000E0AC0" w:rsidRDefault="00DF7FCD" w:rsidP="00FF0D9B">
            <w:pPr>
              <w:pStyle w:val="Heading2"/>
              <w:outlineLvl w:val="1"/>
              <w:rPr>
                <w:rStyle w:val="Heading2Char"/>
                <w:b/>
                <w:color w:val="000000" w:themeColor="text1"/>
              </w:rPr>
            </w:pPr>
          </w:p>
          <w:p w14:paraId="1217B088" w14:textId="77777777" w:rsidR="00DF7FCD" w:rsidRPr="000E0AC0" w:rsidRDefault="00DF7FCD" w:rsidP="00FF0D9B">
            <w:pPr>
              <w:pStyle w:val="Heading2"/>
              <w:outlineLvl w:val="1"/>
              <w:rPr>
                <w:b/>
                <w:color w:val="000000" w:themeColor="text1"/>
              </w:rPr>
            </w:pPr>
            <w:bookmarkStart w:id="11" w:name="_Toc148375274"/>
            <w:r w:rsidRPr="000E0AC0">
              <w:rPr>
                <w:rStyle w:val="Heading2Char"/>
                <w:b/>
                <w:color w:val="000000" w:themeColor="text1"/>
              </w:rPr>
              <w:t>Table: Surgery and Procedures</w:t>
            </w:r>
            <w:r w:rsidRPr="000E0AC0">
              <w:rPr>
                <w:b/>
                <w:color w:val="000000" w:themeColor="text1"/>
              </w:rPr>
              <w:t xml:space="preserve"> (including admission to intensive care unit)</w:t>
            </w:r>
            <w:bookmarkEnd w:id="11"/>
          </w:p>
          <w:p w14:paraId="31DBF9A5" w14:textId="77777777" w:rsidR="00DF7FCD" w:rsidRPr="000E0AC0" w:rsidRDefault="00DF7FCD" w:rsidP="00FF0D9B">
            <w:pPr>
              <w:rPr>
                <w:rFonts w:eastAsia="Times New Roman" w:cs="Times New Roman"/>
                <w:b/>
                <w:i/>
                <w:color w:val="000000" w:themeColor="text1"/>
                <w:lang w:eastAsia="en-GB"/>
              </w:rPr>
            </w:pPr>
            <w:r w:rsidRPr="000E0AC0">
              <w:rPr>
                <w:rFonts w:eastAsia="Times New Roman" w:cs="Times New Roman"/>
                <w:b/>
                <w:i/>
                <w:color w:val="000000" w:themeColor="text1"/>
                <w:lang w:eastAsia="en-GB"/>
              </w:rPr>
              <w:t>Each surgery/ procedure /ICU admission is a separate observation (row) in the table</w:t>
            </w:r>
          </w:p>
          <w:p w14:paraId="5F04F72C" w14:textId="77777777" w:rsidR="00DF7FCD" w:rsidRPr="000E0AC0" w:rsidRDefault="00DF7FCD" w:rsidP="00FF0D9B">
            <w:pPr>
              <w:rPr>
                <w:rFonts w:eastAsia="Times New Roman" w:cs="Times New Roman"/>
                <w:b/>
                <w:i/>
                <w:color w:val="000000" w:themeColor="text1"/>
                <w:sz w:val="32"/>
                <w:u w:val="single"/>
                <w:lang w:eastAsia="en-GB"/>
              </w:rPr>
            </w:pPr>
            <w:r w:rsidRPr="000E0AC0">
              <w:rPr>
                <w:rStyle w:val="CommentReference"/>
                <w:b/>
                <w:i/>
                <w:color w:val="000000" w:themeColor="text1"/>
                <w:u w:val="single"/>
              </w:rPr>
              <w:t>0,1 or more rows for each hospital admission</w:t>
            </w:r>
          </w:p>
          <w:p w14:paraId="5C8B30B8" w14:textId="77777777" w:rsidR="00DF7FCD" w:rsidRPr="000E0AC0" w:rsidRDefault="00DF7FCD" w:rsidP="00FF0D9B">
            <w:pPr>
              <w:rPr>
                <w:rFonts w:eastAsia="Times New Roman" w:cs="Times New Roman"/>
                <w:b/>
                <w:i/>
                <w:color w:val="000000" w:themeColor="text1"/>
                <w:lang w:eastAsia="en-GB"/>
              </w:rPr>
            </w:pPr>
            <w:r w:rsidRPr="000E0AC0">
              <w:rPr>
                <w:rFonts w:eastAsia="Times New Roman" w:cs="Times New Roman"/>
                <w:b/>
                <w:i/>
                <w:color w:val="000000" w:themeColor="text1"/>
                <w:lang w:eastAsia="en-GB"/>
              </w:rPr>
              <w:t>If multiple procedures, please provide procedure date and age of child at each procedure</w:t>
            </w:r>
          </w:p>
          <w:p w14:paraId="62D8E599" w14:textId="77777777" w:rsidR="00DF7FCD" w:rsidRPr="000E0AC0" w:rsidRDefault="00DF7FCD" w:rsidP="00FF0D9B">
            <w:pPr>
              <w:rPr>
                <w:b/>
                <w:color w:val="000000" w:themeColor="text1"/>
                <w:sz w:val="20"/>
                <w:szCs w:val="20"/>
              </w:rPr>
            </w:pPr>
          </w:p>
        </w:tc>
      </w:tr>
      <w:tr w:rsidR="000E0AC0" w:rsidRPr="000E0AC0" w14:paraId="5DDB7DE0" w14:textId="77777777" w:rsidTr="00FF0D9B">
        <w:tc>
          <w:tcPr>
            <w:tcW w:w="1836" w:type="dxa"/>
            <w:shd w:val="clear" w:color="auto" w:fill="auto"/>
          </w:tcPr>
          <w:p w14:paraId="61533E43"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L_CH_REC</w:t>
            </w:r>
          </w:p>
        </w:tc>
        <w:tc>
          <w:tcPr>
            <w:tcW w:w="3262" w:type="dxa"/>
            <w:shd w:val="clear" w:color="auto" w:fill="auto"/>
          </w:tcPr>
          <w:p w14:paraId="51888B26"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child record number</w:t>
            </w:r>
          </w:p>
          <w:p w14:paraId="7E4EFF7A" w14:textId="77777777" w:rsidR="00DF7FCD" w:rsidRPr="000E0AC0" w:rsidRDefault="00DF7FCD" w:rsidP="00FF0D9B">
            <w:pPr>
              <w:rPr>
                <w:rFonts w:cstheme="minorHAnsi"/>
                <w:color w:val="000000" w:themeColor="text1"/>
                <w:sz w:val="18"/>
                <w:szCs w:val="18"/>
              </w:rPr>
            </w:pPr>
          </w:p>
          <w:p w14:paraId="37ABE0E2"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 xml:space="preserve">by syntax script </w:t>
            </w:r>
            <w:r w:rsidRPr="000E0AC0">
              <w:rPr>
                <w:rFonts w:cstheme="minorHAnsi"/>
                <w:color w:val="000000" w:themeColor="text1"/>
                <w:sz w:val="18"/>
                <w:szCs w:val="18"/>
              </w:rPr>
              <w:t>for all children (cases and controls), irrespective of whether the child has been in hospital</w:t>
            </w:r>
          </w:p>
          <w:p w14:paraId="57DF17CA" w14:textId="77777777" w:rsidR="00DF7FCD" w:rsidRPr="000E0AC0" w:rsidRDefault="00DF7FCD" w:rsidP="00FF0D9B">
            <w:pPr>
              <w:rPr>
                <w:rFonts w:cstheme="minorHAnsi"/>
                <w:color w:val="000000" w:themeColor="text1"/>
                <w:sz w:val="18"/>
                <w:szCs w:val="18"/>
              </w:rPr>
            </w:pPr>
          </w:p>
          <w:p w14:paraId="24A08A7C"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For children with a hospital admission, this is used to link admission, diagnoses, procedures &amp; surgeries and prescriptions to child</w:t>
            </w:r>
          </w:p>
          <w:p w14:paraId="3DED7251" w14:textId="77777777" w:rsidR="00DF7FCD" w:rsidRPr="000E0AC0" w:rsidRDefault="00DF7FCD" w:rsidP="00FF0D9B">
            <w:pPr>
              <w:rPr>
                <w:rFonts w:cstheme="minorHAnsi"/>
                <w:color w:val="000000" w:themeColor="text1"/>
                <w:sz w:val="18"/>
                <w:szCs w:val="18"/>
              </w:rPr>
            </w:pPr>
          </w:p>
        </w:tc>
        <w:tc>
          <w:tcPr>
            <w:tcW w:w="1134" w:type="dxa"/>
            <w:shd w:val="clear" w:color="auto" w:fill="auto"/>
          </w:tcPr>
          <w:p w14:paraId="59475AE7"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Numeric</w:t>
            </w:r>
          </w:p>
        </w:tc>
        <w:tc>
          <w:tcPr>
            <w:tcW w:w="2268" w:type="dxa"/>
            <w:shd w:val="clear" w:color="auto" w:fill="auto"/>
          </w:tcPr>
          <w:p w14:paraId="217722B7" w14:textId="77777777" w:rsidR="00DF7FCD" w:rsidRPr="000E0AC0" w:rsidRDefault="00DF7FCD" w:rsidP="00FF0D9B">
            <w:pPr>
              <w:rPr>
                <w:rFonts w:cstheme="minorHAnsi"/>
                <w:color w:val="000000" w:themeColor="text1"/>
                <w:sz w:val="18"/>
                <w:szCs w:val="18"/>
              </w:rPr>
            </w:pPr>
          </w:p>
        </w:tc>
        <w:tc>
          <w:tcPr>
            <w:tcW w:w="1560" w:type="dxa"/>
          </w:tcPr>
          <w:p w14:paraId="727B954D"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0A1BAE7A"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p w14:paraId="63012967"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3E9E3F44"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p w14:paraId="57EDEE4A"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Prescription</w:t>
            </w:r>
          </w:p>
        </w:tc>
      </w:tr>
      <w:tr w:rsidR="000E0AC0" w:rsidRPr="000E0AC0" w14:paraId="1A3AE082" w14:textId="77777777" w:rsidTr="00FF0D9B">
        <w:tc>
          <w:tcPr>
            <w:tcW w:w="1836" w:type="dxa"/>
            <w:shd w:val="clear" w:color="auto" w:fill="auto"/>
          </w:tcPr>
          <w:p w14:paraId="4878D0EB"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PROVIDER_ID</w:t>
            </w:r>
          </w:p>
        </w:tc>
        <w:tc>
          <w:tcPr>
            <w:tcW w:w="3262" w:type="dxa"/>
            <w:shd w:val="clear" w:color="auto" w:fill="auto"/>
          </w:tcPr>
          <w:p w14:paraId="5DF39957"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Unique reference number as present in the provider’s linked data</w:t>
            </w:r>
          </w:p>
        </w:tc>
        <w:tc>
          <w:tcPr>
            <w:tcW w:w="1134" w:type="dxa"/>
            <w:shd w:val="clear" w:color="auto" w:fill="auto"/>
          </w:tcPr>
          <w:p w14:paraId="654E93DE"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String</w:t>
            </w:r>
          </w:p>
        </w:tc>
        <w:tc>
          <w:tcPr>
            <w:tcW w:w="2268" w:type="dxa"/>
            <w:shd w:val="clear" w:color="auto" w:fill="auto"/>
          </w:tcPr>
          <w:p w14:paraId="128B8FC1" w14:textId="77777777" w:rsidR="00DF7FCD" w:rsidRPr="000E0AC0" w:rsidRDefault="00DF7FCD" w:rsidP="00FF0D9B">
            <w:pPr>
              <w:rPr>
                <w:rFonts w:cstheme="minorHAnsi"/>
                <w:color w:val="000000" w:themeColor="text1"/>
                <w:sz w:val="18"/>
                <w:szCs w:val="18"/>
              </w:rPr>
            </w:pPr>
          </w:p>
        </w:tc>
        <w:tc>
          <w:tcPr>
            <w:tcW w:w="1560" w:type="dxa"/>
          </w:tcPr>
          <w:p w14:paraId="0F16AC5E"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73DF500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590E6AD2"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1924D661"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354103C8"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Prescription</w:t>
            </w:r>
          </w:p>
        </w:tc>
      </w:tr>
      <w:tr w:rsidR="000E0AC0" w:rsidRPr="000E0AC0" w14:paraId="7E9A4ED0" w14:textId="77777777" w:rsidTr="00FF0D9B">
        <w:tc>
          <w:tcPr>
            <w:tcW w:w="1836" w:type="dxa"/>
            <w:shd w:val="clear" w:color="auto" w:fill="auto"/>
          </w:tcPr>
          <w:p w14:paraId="5FC38E53"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imes New Roman"/>
                <w:color w:val="000000" w:themeColor="text1"/>
                <w:sz w:val="18"/>
                <w:szCs w:val="18"/>
                <w:lang w:eastAsia="en-GB"/>
              </w:rPr>
              <w:t>L_ADM_REC</w:t>
            </w:r>
          </w:p>
        </w:tc>
        <w:tc>
          <w:tcPr>
            <w:tcW w:w="3262" w:type="dxa"/>
            <w:shd w:val="clear" w:color="auto" w:fill="auto"/>
          </w:tcPr>
          <w:p w14:paraId="6C3801B5" w14:textId="77777777" w:rsidR="00DF7FCD" w:rsidRPr="000E0AC0" w:rsidRDefault="00DF7FCD" w:rsidP="00FF0D9B">
            <w:pPr>
              <w:rPr>
                <w:color w:val="000000" w:themeColor="text1"/>
                <w:sz w:val="18"/>
                <w:szCs w:val="18"/>
              </w:rPr>
            </w:pPr>
            <w:r w:rsidRPr="000E0AC0">
              <w:rPr>
                <w:color w:val="000000" w:themeColor="text1"/>
                <w:sz w:val="18"/>
                <w:szCs w:val="18"/>
              </w:rPr>
              <w:t>Unique admission record number</w:t>
            </w:r>
          </w:p>
          <w:p w14:paraId="3BA66AC0" w14:textId="77777777" w:rsidR="00DF7FCD" w:rsidRPr="000E0AC0" w:rsidRDefault="00DF7FCD" w:rsidP="00FF0D9B">
            <w:pPr>
              <w:rPr>
                <w:color w:val="000000" w:themeColor="text1"/>
                <w:sz w:val="18"/>
                <w:szCs w:val="18"/>
              </w:rPr>
            </w:pPr>
          </w:p>
          <w:p w14:paraId="7A5A1419"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Used to link the child’s admission records to the child’s diagnoses and procedures during that admission</w:t>
            </w:r>
          </w:p>
          <w:p w14:paraId="6CC206CE"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Generated by syntax script</w:t>
            </w:r>
          </w:p>
        </w:tc>
        <w:tc>
          <w:tcPr>
            <w:tcW w:w="1134" w:type="dxa"/>
            <w:shd w:val="clear" w:color="auto" w:fill="auto"/>
          </w:tcPr>
          <w:p w14:paraId="6A8BF343" w14:textId="77777777" w:rsidR="00DF7FCD" w:rsidRPr="000E0AC0" w:rsidRDefault="00DF7FCD" w:rsidP="00FF0D9B">
            <w:pPr>
              <w:rPr>
                <w:rFonts w:eastAsia="Times New Roman" w:cstheme="minorHAnsi"/>
                <w:color w:val="000000" w:themeColor="text1"/>
                <w:sz w:val="18"/>
                <w:szCs w:val="18"/>
                <w:lang w:eastAsia="en-GB"/>
              </w:rPr>
            </w:pPr>
          </w:p>
        </w:tc>
        <w:tc>
          <w:tcPr>
            <w:tcW w:w="2268" w:type="dxa"/>
            <w:shd w:val="clear" w:color="auto" w:fill="auto"/>
          </w:tcPr>
          <w:p w14:paraId="160036DF" w14:textId="77777777" w:rsidR="00DF7FCD" w:rsidRPr="000E0AC0" w:rsidRDefault="00DF7FCD" w:rsidP="00FF0D9B">
            <w:pPr>
              <w:rPr>
                <w:rFonts w:cstheme="minorHAnsi"/>
                <w:color w:val="000000" w:themeColor="text1"/>
                <w:sz w:val="18"/>
                <w:szCs w:val="18"/>
              </w:rPr>
            </w:pPr>
          </w:p>
        </w:tc>
        <w:tc>
          <w:tcPr>
            <w:tcW w:w="1560" w:type="dxa"/>
          </w:tcPr>
          <w:p w14:paraId="2145C136"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p w14:paraId="0C11F0F0" w14:textId="77777777" w:rsidR="00DF7FCD" w:rsidRPr="000E0AC0" w:rsidRDefault="00DF7FCD" w:rsidP="00FF0D9B">
            <w:pPr>
              <w:pStyle w:val="ListParagraph"/>
              <w:ind w:left="32"/>
              <w:rPr>
                <w:color w:val="000000" w:themeColor="text1"/>
                <w:sz w:val="18"/>
                <w:szCs w:val="18"/>
              </w:rPr>
            </w:pPr>
            <w:r w:rsidRPr="000E0AC0">
              <w:rPr>
                <w:color w:val="000000" w:themeColor="text1"/>
                <w:sz w:val="18"/>
                <w:szCs w:val="18"/>
              </w:rPr>
              <w:t>- Diagnoses</w:t>
            </w:r>
          </w:p>
          <w:p w14:paraId="2754E322" w14:textId="77777777" w:rsidR="00DF7FCD" w:rsidRPr="000E0AC0" w:rsidRDefault="00DF7FCD" w:rsidP="00FF0D9B">
            <w:pPr>
              <w:pStyle w:val="ListParagraph"/>
              <w:ind w:left="32"/>
              <w:rPr>
                <w:rFonts w:cstheme="minorHAnsi"/>
                <w:color w:val="000000" w:themeColor="text1"/>
                <w:sz w:val="18"/>
                <w:szCs w:val="18"/>
              </w:rPr>
            </w:pPr>
            <w:r w:rsidRPr="000E0AC0">
              <w:rPr>
                <w:color w:val="000000" w:themeColor="text1"/>
                <w:sz w:val="18"/>
                <w:szCs w:val="18"/>
              </w:rPr>
              <w:t>- Procedures &amp; surgeries</w:t>
            </w:r>
          </w:p>
        </w:tc>
      </w:tr>
      <w:tr w:rsidR="000E0AC0" w:rsidRPr="000E0AC0" w14:paraId="4D474302" w14:textId="77777777" w:rsidTr="00FF0D9B">
        <w:tc>
          <w:tcPr>
            <w:tcW w:w="1836" w:type="dxa"/>
            <w:shd w:val="clear" w:color="auto" w:fill="auto"/>
          </w:tcPr>
          <w:p w14:paraId="00CE7C0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L_CASECON</w:t>
            </w:r>
          </w:p>
        </w:tc>
        <w:tc>
          <w:tcPr>
            <w:tcW w:w="3262" w:type="dxa"/>
            <w:shd w:val="clear" w:color="auto" w:fill="auto"/>
          </w:tcPr>
          <w:p w14:paraId="0C77B7F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Case or control status (apply status AFTER linkage is complete)</w:t>
            </w:r>
          </w:p>
          <w:p w14:paraId="67DA09E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32BBA41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Exclusions: </w:t>
            </w:r>
          </w:p>
          <w:p w14:paraId="639330E4"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child with gestational age &lt;23 weeks </w:t>
            </w:r>
          </w:p>
          <w:p w14:paraId="20C7848E"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2134FA61"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eastAsia="en-GB"/>
              </w:rPr>
              <w:t>Control with ICD10 Q code or ICD9 (-CM) 740-759 codes recorded. This is a</w:t>
            </w:r>
            <w:r w:rsidRPr="000E0AC0">
              <w:rPr>
                <w:rFonts w:eastAsia="Times New Roman" w:cs="Times New Roman"/>
                <w:color w:val="000000" w:themeColor="text1"/>
                <w:sz w:val="18"/>
                <w:szCs w:val="18"/>
                <w:lang w:eastAsia="en-GB"/>
              </w:rPr>
              <w:t xml:space="preserve"> child with a congenital anomaly code (ICD10 Q code, or </w:t>
            </w:r>
            <w:r w:rsidRPr="000E0AC0">
              <w:rPr>
                <w:color w:val="000000" w:themeColor="text1"/>
                <w:sz w:val="18"/>
                <w:szCs w:val="18"/>
              </w:rPr>
              <w:t>ICD9-CM 740-759</w:t>
            </w:r>
            <w:r w:rsidRPr="000E0AC0">
              <w:rPr>
                <w:rFonts w:eastAsia="Times New Roman" w:cs="Times New Roman"/>
                <w:color w:val="000000" w:themeColor="text1"/>
                <w:sz w:val="18"/>
                <w:szCs w:val="18"/>
                <w:lang w:eastAsia="en-GB"/>
              </w:rPr>
              <w:t xml:space="preserve">) in hospital discharge records that is not recorded as a EUROCAT case. </w:t>
            </w:r>
          </w:p>
          <w:p w14:paraId="087616F6" w14:textId="77777777" w:rsidR="00DF7FCD" w:rsidRPr="000E0AC0" w:rsidRDefault="00DF7FCD" w:rsidP="00FF0D9B">
            <w:pPr>
              <w:rPr>
                <w:rFonts w:eastAsia="Times New Roman" w:cs="Times New Roman"/>
                <w:color w:val="000000" w:themeColor="text1"/>
                <w:sz w:val="18"/>
                <w:szCs w:val="18"/>
                <w:lang w:eastAsia="en-GB"/>
              </w:rPr>
            </w:pPr>
          </w:p>
          <w:p w14:paraId="355B85E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Children coded as 1 or 2 will be included in WP4 analysis. </w:t>
            </w:r>
          </w:p>
          <w:p w14:paraId="132DB589" w14:textId="77777777" w:rsidR="00DF7FCD" w:rsidRPr="000E0AC0" w:rsidRDefault="00DF7FCD" w:rsidP="00FF0D9B">
            <w:pPr>
              <w:rPr>
                <w:rFonts w:eastAsia="Times New Roman" w:cs="Times New Roman"/>
                <w:color w:val="000000" w:themeColor="text1"/>
                <w:sz w:val="18"/>
                <w:szCs w:val="18"/>
                <w:lang w:eastAsia="en-GB"/>
              </w:rPr>
            </w:pPr>
          </w:p>
          <w:p w14:paraId="5B99F37A"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Children coded as 3 are required for WP6</w:t>
            </w:r>
          </w:p>
        </w:tc>
        <w:tc>
          <w:tcPr>
            <w:tcW w:w="1134" w:type="dxa"/>
            <w:shd w:val="clear" w:color="auto" w:fill="auto"/>
          </w:tcPr>
          <w:p w14:paraId="3C1E7DB1"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78C8B821" w14:textId="77777777" w:rsidR="00DF7FCD" w:rsidRPr="000E0AC0" w:rsidRDefault="00DF7FCD" w:rsidP="00FF0D9B">
            <w:pPr>
              <w:rPr>
                <w:rFonts w:eastAsia="Times New Roman" w:cs="Times New Roman"/>
                <w:color w:val="000000" w:themeColor="text1"/>
                <w:sz w:val="18"/>
                <w:szCs w:val="18"/>
                <w:lang w:eastAsia="en-GB"/>
              </w:rPr>
            </w:pPr>
          </w:p>
          <w:p w14:paraId="474CB91B" w14:textId="77777777" w:rsidR="00DF7FCD" w:rsidRPr="000E0AC0" w:rsidRDefault="00DF7FCD" w:rsidP="00FF0D9B">
            <w:pPr>
              <w:rPr>
                <w:rFonts w:eastAsia="Times New Roman" w:cstheme="minorHAnsi"/>
                <w:color w:val="000000" w:themeColor="text1"/>
                <w:sz w:val="18"/>
                <w:szCs w:val="18"/>
                <w:lang w:eastAsia="en-GB"/>
              </w:rPr>
            </w:pPr>
          </w:p>
        </w:tc>
        <w:tc>
          <w:tcPr>
            <w:tcW w:w="2268" w:type="dxa"/>
            <w:shd w:val="clear" w:color="auto" w:fill="auto"/>
          </w:tcPr>
          <w:p w14:paraId="65662908"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Case</w:t>
            </w:r>
          </w:p>
          <w:p w14:paraId="1B410B26"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2= Control with no ICD10 Q code </w:t>
            </w:r>
            <w:r w:rsidRPr="000E0AC0">
              <w:rPr>
                <w:bCs/>
                <w:color w:val="000000" w:themeColor="text1"/>
                <w:sz w:val="18"/>
                <w:lang w:val="en-US" w:eastAsia="en-GB"/>
              </w:rPr>
              <w:t>or ICD9(-CM) 740-759</w:t>
            </w:r>
            <w:r w:rsidRPr="000E0AC0">
              <w:rPr>
                <w:color w:val="000000" w:themeColor="text1"/>
                <w:sz w:val="18"/>
                <w:lang w:val="en-US" w:eastAsia="en-GB"/>
              </w:rPr>
              <w:t xml:space="preserve"> </w:t>
            </w:r>
            <w:r w:rsidRPr="000E0AC0">
              <w:rPr>
                <w:rFonts w:eastAsia="Times New Roman" w:cs="Times New Roman"/>
                <w:color w:val="000000" w:themeColor="text1"/>
                <w:sz w:val="18"/>
                <w:szCs w:val="18"/>
                <w:lang w:eastAsia="en-GB"/>
              </w:rPr>
              <w:t>codes recorded</w:t>
            </w:r>
          </w:p>
          <w:p w14:paraId="29557238"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3=Control with ICD10 Q code </w:t>
            </w:r>
            <w:r w:rsidRPr="000E0AC0">
              <w:rPr>
                <w:bCs/>
                <w:color w:val="000000" w:themeColor="text1"/>
                <w:sz w:val="18"/>
                <w:lang w:val="en-US" w:eastAsia="en-GB"/>
              </w:rPr>
              <w:t>or ICD9(-CM) 740-759</w:t>
            </w:r>
            <w:r w:rsidRPr="000E0AC0">
              <w:rPr>
                <w:color w:val="000000" w:themeColor="text1"/>
                <w:sz w:val="18"/>
                <w:lang w:val="en-US" w:eastAsia="en-GB"/>
              </w:rPr>
              <w:t xml:space="preserve"> codes recorded</w:t>
            </w:r>
          </w:p>
          <w:p w14:paraId="4E0B97C6" w14:textId="77777777" w:rsidR="00DF7FCD" w:rsidRPr="000E0AC0" w:rsidRDefault="00DF7FCD" w:rsidP="00FF0D9B">
            <w:pPr>
              <w:tabs>
                <w:tab w:val="left" w:pos="10188"/>
                <w:tab w:val="left" w:pos="11148"/>
                <w:tab w:val="left" w:pos="12108"/>
                <w:tab w:val="left" w:pos="13068"/>
                <w:tab w:val="left" w:pos="14028"/>
              </w:tabs>
              <w:spacing w:line="276" w:lineRule="auto"/>
              <w:rPr>
                <w:rFonts w:cstheme="minorHAnsi"/>
                <w:color w:val="000000" w:themeColor="text1"/>
                <w:sz w:val="18"/>
                <w:szCs w:val="18"/>
              </w:rPr>
            </w:pPr>
          </w:p>
        </w:tc>
        <w:tc>
          <w:tcPr>
            <w:tcW w:w="1560" w:type="dxa"/>
          </w:tcPr>
          <w:p w14:paraId="2DCA6112"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47FAB6B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7840A01C"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624B4842"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7D1FF001"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Prescription</w:t>
            </w:r>
          </w:p>
        </w:tc>
      </w:tr>
      <w:tr w:rsidR="000E0AC0" w:rsidRPr="000E0AC0" w14:paraId="1FC49E3B" w14:textId="77777777" w:rsidTr="00FF0D9B">
        <w:tc>
          <w:tcPr>
            <w:tcW w:w="1836" w:type="dxa"/>
            <w:shd w:val="clear" w:color="auto" w:fill="auto"/>
          </w:tcPr>
          <w:p w14:paraId="41E28C40"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L_SURG_DATE</w:t>
            </w:r>
          </w:p>
        </w:tc>
        <w:tc>
          <w:tcPr>
            <w:tcW w:w="3262" w:type="dxa"/>
            <w:shd w:val="clear" w:color="auto" w:fill="auto"/>
          </w:tcPr>
          <w:p w14:paraId="2B2B5C00"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Date of surgery / procedure</w:t>
            </w:r>
          </w:p>
          <w:p w14:paraId="3975434B" w14:textId="77777777" w:rsidR="00DF7FCD" w:rsidRPr="000E0AC0" w:rsidRDefault="00DF7FCD" w:rsidP="00FF0D9B">
            <w:pPr>
              <w:rPr>
                <w:rFonts w:cstheme="minorHAnsi"/>
                <w:color w:val="000000" w:themeColor="text1"/>
                <w:sz w:val="18"/>
                <w:szCs w:val="18"/>
              </w:rPr>
            </w:pPr>
          </w:p>
          <w:p w14:paraId="62A35F2C"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If date of surgery is missing, use the date of ICU admission as a proxy. If date of ICU is also missing, use date of discharge</w:t>
            </w:r>
          </w:p>
        </w:tc>
        <w:tc>
          <w:tcPr>
            <w:tcW w:w="1134" w:type="dxa"/>
            <w:shd w:val="clear" w:color="auto" w:fill="auto"/>
          </w:tcPr>
          <w:p w14:paraId="30870D67" w14:textId="77777777" w:rsidR="00DF7FCD" w:rsidRPr="000E0AC0" w:rsidRDefault="00DF7FCD" w:rsidP="00FF0D9B">
            <w:pPr>
              <w:rPr>
                <w:rFonts w:eastAsia="Times New Roman" w:cstheme="minorHAnsi"/>
                <w:color w:val="000000" w:themeColor="text1"/>
                <w:sz w:val="18"/>
                <w:szCs w:val="18"/>
                <w:lang w:eastAsia="en-GB"/>
              </w:rPr>
            </w:pPr>
            <w:r w:rsidRPr="000E0AC0">
              <w:rPr>
                <w:rFonts w:cstheme="minorHAnsi"/>
                <w:color w:val="000000" w:themeColor="text1"/>
                <w:sz w:val="18"/>
                <w:szCs w:val="18"/>
              </w:rPr>
              <w:t>DDMonYYYY</w:t>
            </w:r>
          </w:p>
        </w:tc>
        <w:tc>
          <w:tcPr>
            <w:tcW w:w="2268" w:type="dxa"/>
            <w:shd w:val="clear" w:color="auto" w:fill="auto"/>
          </w:tcPr>
          <w:p w14:paraId="4819E9E8" w14:textId="77777777" w:rsidR="00DF7FCD" w:rsidRPr="000E0AC0" w:rsidRDefault="00DF7FCD" w:rsidP="00FF0D9B">
            <w:pPr>
              <w:rPr>
                <w:rFonts w:cstheme="minorHAnsi"/>
                <w:color w:val="000000" w:themeColor="text1"/>
                <w:sz w:val="18"/>
                <w:szCs w:val="18"/>
              </w:rPr>
            </w:pPr>
          </w:p>
        </w:tc>
        <w:tc>
          <w:tcPr>
            <w:tcW w:w="1560" w:type="dxa"/>
          </w:tcPr>
          <w:p w14:paraId="252F39AE"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Procedures &amp; surgeries</w:t>
            </w:r>
          </w:p>
        </w:tc>
      </w:tr>
      <w:tr w:rsidR="000E0AC0" w:rsidRPr="000E0AC0" w14:paraId="115023A4" w14:textId="77777777" w:rsidTr="00FF0D9B">
        <w:tc>
          <w:tcPr>
            <w:tcW w:w="1836" w:type="dxa"/>
            <w:shd w:val="clear" w:color="auto" w:fill="auto"/>
          </w:tcPr>
          <w:p w14:paraId="54F704FD"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L_SURG_YEAR</w:t>
            </w:r>
          </w:p>
        </w:tc>
        <w:tc>
          <w:tcPr>
            <w:tcW w:w="3262" w:type="dxa"/>
            <w:shd w:val="clear" w:color="auto" w:fill="auto"/>
          </w:tcPr>
          <w:p w14:paraId="238749A9"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Year of surgery / procedure</w:t>
            </w:r>
          </w:p>
        </w:tc>
        <w:tc>
          <w:tcPr>
            <w:tcW w:w="1134" w:type="dxa"/>
            <w:shd w:val="clear" w:color="auto" w:fill="auto"/>
          </w:tcPr>
          <w:p w14:paraId="18219384"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YYYY</w:t>
            </w:r>
          </w:p>
        </w:tc>
        <w:tc>
          <w:tcPr>
            <w:tcW w:w="2268" w:type="dxa"/>
            <w:shd w:val="clear" w:color="auto" w:fill="auto"/>
          </w:tcPr>
          <w:p w14:paraId="5B24EE7E" w14:textId="77777777" w:rsidR="00DF7FCD" w:rsidRPr="000E0AC0" w:rsidRDefault="00DF7FCD" w:rsidP="00FF0D9B">
            <w:pPr>
              <w:rPr>
                <w:rFonts w:cstheme="minorHAnsi"/>
                <w:color w:val="000000" w:themeColor="text1"/>
                <w:sz w:val="18"/>
                <w:szCs w:val="18"/>
              </w:rPr>
            </w:pPr>
          </w:p>
        </w:tc>
        <w:tc>
          <w:tcPr>
            <w:tcW w:w="1560" w:type="dxa"/>
          </w:tcPr>
          <w:p w14:paraId="32DE32D0"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Procedures &amp; surgeries</w:t>
            </w:r>
            <w:r w:rsidRPr="000E0AC0">
              <w:rPr>
                <w:b/>
                <w:color w:val="000000" w:themeColor="text1"/>
                <w:sz w:val="18"/>
                <w:szCs w:val="18"/>
              </w:rPr>
              <w:t xml:space="preserve"> </w:t>
            </w:r>
          </w:p>
        </w:tc>
      </w:tr>
      <w:tr w:rsidR="000E0AC0" w:rsidRPr="000E0AC0" w14:paraId="4F2FEB31" w14:textId="77777777" w:rsidTr="00FF0D9B">
        <w:tc>
          <w:tcPr>
            <w:tcW w:w="1836" w:type="dxa"/>
            <w:shd w:val="clear" w:color="auto" w:fill="auto"/>
          </w:tcPr>
          <w:p w14:paraId="4A740865"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L_SURG_AGE</w:t>
            </w:r>
          </w:p>
        </w:tc>
        <w:tc>
          <w:tcPr>
            <w:tcW w:w="3262" w:type="dxa"/>
            <w:shd w:val="clear" w:color="auto" w:fill="auto"/>
          </w:tcPr>
          <w:p w14:paraId="6072DEE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themeColor="text1"/>
                <w:sz w:val="18"/>
                <w:szCs w:val="18"/>
                <w:lang w:eastAsia="en-GB"/>
              </w:rPr>
            </w:pPr>
            <w:r w:rsidRPr="000E0AC0">
              <w:rPr>
                <w:rFonts w:cstheme="minorHAnsi"/>
                <w:color w:val="000000" w:themeColor="text1"/>
                <w:sz w:val="18"/>
                <w:szCs w:val="18"/>
              </w:rPr>
              <w:t xml:space="preserve">Child’s age at surgery </w:t>
            </w:r>
            <w:r w:rsidRPr="000E0AC0">
              <w:rPr>
                <w:rFonts w:cstheme="minorHAnsi"/>
                <w:color w:val="000000" w:themeColor="text1"/>
                <w:sz w:val="18"/>
                <w:szCs w:val="18"/>
                <w:u w:val="single"/>
              </w:rPr>
              <w:t>in days</w:t>
            </w:r>
            <w:r w:rsidRPr="000E0AC0">
              <w:rPr>
                <w:rFonts w:cstheme="minorHAnsi"/>
                <w:color w:val="000000" w:themeColor="text1"/>
                <w:sz w:val="18"/>
                <w:szCs w:val="18"/>
              </w:rPr>
              <w:t xml:space="preserve"> (up to 10</w:t>
            </w:r>
            <w:r w:rsidRPr="000E0AC0">
              <w:rPr>
                <w:rFonts w:cstheme="minorHAnsi"/>
                <w:color w:val="000000" w:themeColor="text1"/>
                <w:sz w:val="18"/>
                <w:szCs w:val="18"/>
                <w:vertAlign w:val="superscript"/>
              </w:rPr>
              <w:t>th</w:t>
            </w:r>
            <w:r w:rsidRPr="000E0AC0">
              <w:rPr>
                <w:rFonts w:cstheme="minorHAnsi"/>
                <w:color w:val="000000" w:themeColor="text1"/>
                <w:sz w:val="18"/>
                <w:szCs w:val="18"/>
              </w:rPr>
              <w:t xml:space="preserve"> birthday)</w:t>
            </w:r>
            <w:r w:rsidRPr="000E0AC0">
              <w:rPr>
                <w:rFonts w:eastAsia="Times New Roman" w:cstheme="minorHAnsi"/>
                <w:color w:val="000000" w:themeColor="text1"/>
                <w:sz w:val="18"/>
                <w:szCs w:val="18"/>
                <w:lang w:eastAsia="en-GB"/>
              </w:rPr>
              <w:t xml:space="preserve">. </w:t>
            </w:r>
          </w:p>
          <w:p w14:paraId="31DE70C7"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Subtract child’s date of birth from date of surgery / procedure</w:t>
            </w:r>
          </w:p>
        </w:tc>
        <w:tc>
          <w:tcPr>
            <w:tcW w:w="1134" w:type="dxa"/>
            <w:shd w:val="clear" w:color="auto" w:fill="auto"/>
          </w:tcPr>
          <w:p w14:paraId="3D995DDB"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Numeric</w:t>
            </w:r>
          </w:p>
        </w:tc>
        <w:tc>
          <w:tcPr>
            <w:tcW w:w="2268" w:type="dxa"/>
            <w:shd w:val="clear" w:color="auto" w:fill="auto"/>
          </w:tcPr>
          <w:p w14:paraId="3FB2730D"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0= &lt;1 day old</w:t>
            </w:r>
          </w:p>
          <w:p w14:paraId="3BF4810E"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1= 1 day old</w:t>
            </w:r>
          </w:p>
          <w:p w14:paraId="2E07CCEE"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2= 2 days old etc</w:t>
            </w:r>
          </w:p>
          <w:p w14:paraId="7C4D8DF0"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9999=surgery, but exact age not known</w:t>
            </w:r>
          </w:p>
        </w:tc>
        <w:tc>
          <w:tcPr>
            <w:tcW w:w="1560" w:type="dxa"/>
          </w:tcPr>
          <w:p w14:paraId="464B3B54"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Procedures &amp; surgeries</w:t>
            </w:r>
          </w:p>
        </w:tc>
      </w:tr>
      <w:tr w:rsidR="000E0AC0" w:rsidRPr="000E0AC0" w14:paraId="42025F61" w14:textId="77777777" w:rsidTr="00FF0D9B">
        <w:tc>
          <w:tcPr>
            <w:tcW w:w="1836" w:type="dxa"/>
            <w:shd w:val="clear" w:color="auto" w:fill="auto"/>
          </w:tcPr>
          <w:p w14:paraId="7C5EA34B"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L_SURG_CODE</w:t>
            </w:r>
          </w:p>
        </w:tc>
        <w:tc>
          <w:tcPr>
            <w:tcW w:w="3262" w:type="dxa"/>
            <w:shd w:val="clear" w:color="auto" w:fill="auto"/>
          </w:tcPr>
          <w:p w14:paraId="55AB750C"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Code for surgery / procedure performed during this hospital stay</w:t>
            </w:r>
          </w:p>
          <w:p w14:paraId="2DB6307E" w14:textId="77777777" w:rsidR="00DF7FCD" w:rsidRPr="000E0AC0" w:rsidRDefault="00DF7FCD" w:rsidP="00FF0D9B">
            <w:pPr>
              <w:rPr>
                <w:rFonts w:cstheme="minorHAnsi"/>
                <w:color w:val="000000" w:themeColor="text1"/>
                <w:sz w:val="18"/>
                <w:szCs w:val="18"/>
              </w:rPr>
            </w:pPr>
          </w:p>
          <w:p w14:paraId="416F112A"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the hospital database</w:t>
            </w:r>
          </w:p>
        </w:tc>
        <w:tc>
          <w:tcPr>
            <w:tcW w:w="1134" w:type="dxa"/>
            <w:shd w:val="clear" w:color="auto" w:fill="auto"/>
          </w:tcPr>
          <w:p w14:paraId="5CF2455C"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String</w:t>
            </w:r>
          </w:p>
          <w:p w14:paraId="555BB0BD" w14:textId="77777777" w:rsidR="00DF7FCD" w:rsidRPr="000E0AC0" w:rsidRDefault="00DF7FCD" w:rsidP="00FF0D9B">
            <w:pPr>
              <w:rPr>
                <w:rFonts w:cstheme="minorHAnsi"/>
                <w:color w:val="000000" w:themeColor="text1"/>
                <w:sz w:val="18"/>
                <w:szCs w:val="18"/>
              </w:rPr>
            </w:pPr>
          </w:p>
        </w:tc>
        <w:tc>
          <w:tcPr>
            <w:tcW w:w="2268" w:type="dxa"/>
            <w:shd w:val="clear" w:color="auto" w:fill="auto"/>
          </w:tcPr>
          <w:p w14:paraId="39982617" w14:textId="77777777" w:rsidR="00DF7FCD" w:rsidRPr="000E0AC0" w:rsidRDefault="00DF7FCD" w:rsidP="00FF0D9B">
            <w:pPr>
              <w:rPr>
                <w:rFonts w:cstheme="minorHAnsi"/>
                <w:i/>
                <w:color w:val="000000" w:themeColor="text1"/>
                <w:sz w:val="18"/>
                <w:szCs w:val="18"/>
              </w:rPr>
            </w:pPr>
          </w:p>
        </w:tc>
        <w:tc>
          <w:tcPr>
            <w:tcW w:w="1560" w:type="dxa"/>
          </w:tcPr>
          <w:p w14:paraId="1CFA1B9F" w14:textId="77777777" w:rsidR="00DF7FCD" w:rsidRPr="000E0AC0" w:rsidRDefault="00DF7FCD" w:rsidP="00FF0D9B">
            <w:pPr>
              <w:rPr>
                <w:rFonts w:cstheme="minorHAnsi"/>
                <w:i/>
                <w:color w:val="000000" w:themeColor="text1"/>
                <w:sz w:val="18"/>
                <w:szCs w:val="18"/>
              </w:rPr>
            </w:pPr>
            <w:r w:rsidRPr="000E0AC0">
              <w:rPr>
                <w:color w:val="000000" w:themeColor="text1"/>
                <w:sz w:val="18"/>
                <w:szCs w:val="18"/>
              </w:rPr>
              <w:t>- Procedures &amp; surgeries</w:t>
            </w:r>
          </w:p>
        </w:tc>
      </w:tr>
      <w:tr w:rsidR="000E0AC0" w:rsidRPr="000E0AC0" w14:paraId="24B0F4E5" w14:textId="77777777" w:rsidTr="00FF0D9B">
        <w:tc>
          <w:tcPr>
            <w:tcW w:w="1836" w:type="dxa"/>
            <w:shd w:val="clear" w:color="auto" w:fill="auto"/>
          </w:tcPr>
          <w:p w14:paraId="7011E40D"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SU_ANY</w:t>
            </w:r>
          </w:p>
        </w:tc>
        <w:tc>
          <w:tcPr>
            <w:tcW w:w="3262" w:type="dxa"/>
            <w:shd w:val="clear" w:color="auto" w:fill="auto"/>
          </w:tcPr>
          <w:p w14:paraId="7966C26D"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Any Surgery</w:t>
            </w:r>
          </w:p>
          <w:p w14:paraId="763DCB9A" w14:textId="77777777" w:rsidR="00DF7FCD" w:rsidRPr="000E0AC0" w:rsidRDefault="00DF7FCD" w:rsidP="00FF0D9B">
            <w:pPr>
              <w:rPr>
                <w:rFonts w:ascii="Calibri" w:hAnsi="Calibri" w:cs="Calibri"/>
                <w:color w:val="000000" w:themeColor="text1"/>
                <w:sz w:val="18"/>
              </w:rPr>
            </w:pPr>
          </w:p>
          <w:p w14:paraId="3BB8C476"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 xml:space="preserve">in hospital database           </w:t>
            </w:r>
          </w:p>
        </w:tc>
        <w:tc>
          <w:tcPr>
            <w:tcW w:w="1134" w:type="dxa"/>
            <w:shd w:val="clear" w:color="auto" w:fill="auto"/>
          </w:tcPr>
          <w:p w14:paraId="3A55C3E6"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07493104"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DEA0D7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714669A"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744C004D" w14:textId="77777777" w:rsidTr="00FF0D9B">
        <w:tc>
          <w:tcPr>
            <w:tcW w:w="1836" w:type="dxa"/>
            <w:shd w:val="clear" w:color="auto" w:fill="auto"/>
          </w:tcPr>
          <w:p w14:paraId="33AFAB97"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SU_FEEDING</w:t>
            </w:r>
          </w:p>
        </w:tc>
        <w:tc>
          <w:tcPr>
            <w:tcW w:w="3262" w:type="dxa"/>
            <w:shd w:val="clear" w:color="auto" w:fill="auto"/>
          </w:tcPr>
          <w:p w14:paraId="755694B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 xml:space="preserve">Surgical Feeding Tube inserted </w:t>
            </w:r>
          </w:p>
          <w:p w14:paraId="15955BE0"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1DF256DA"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74FA9EB1"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DA6E0A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1605B70C"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9705C68" w14:textId="77777777" w:rsidTr="00FF0D9B">
        <w:tc>
          <w:tcPr>
            <w:tcW w:w="1836" w:type="dxa"/>
            <w:shd w:val="clear" w:color="auto" w:fill="auto"/>
          </w:tcPr>
          <w:p w14:paraId="22B48BFA"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SU_SB</w:t>
            </w:r>
          </w:p>
        </w:tc>
        <w:tc>
          <w:tcPr>
            <w:tcW w:w="3262" w:type="dxa"/>
            <w:shd w:val="clear" w:color="auto" w:fill="auto"/>
          </w:tcPr>
          <w:p w14:paraId="036AAEF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spina bifida</w:t>
            </w:r>
          </w:p>
          <w:p w14:paraId="2EC81074"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4C2C053C"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4FD1B97E"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BC609C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7725D41"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41678E63" w14:textId="77777777" w:rsidTr="00FF0D9B">
        <w:tc>
          <w:tcPr>
            <w:tcW w:w="1836" w:type="dxa"/>
            <w:shd w:val="clear" w:color="auto" w:fill="auto"/>
          </w:tcPr>
          <w:p w14:paraId="2695DACC"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SU_HYDROSHUNT</w:t>
            </w:r>
          </w:p>
        </w:tc>
        <w:tc>
          <w:tcPr>
            <w:tcW w:w="3262" w:type="dxa"/>
            <w:shd w:val="clear" w:color="auto" w:fill="auto"/>
          </w:tcPr>
          <w:p w14:paraId="5DF795DB" w14:textId="77777777" w:rsidR="00DF7FCD" w:rsidRPr="000E0AC0" w:rsidRDefault="00DF7FCD" w:rsidP="00FF0D9B">
            <w:pPr>
              <w:spacing w:after="60"/>
              <w:rPr>
                <w:color w:val="000000" w:themeColor="text1"/>
                <w:sz w:val="18"/>
                <w:szCs w:val="18"/>
              </w:rPr>
            </w:pPr>
            <w:r w:rsidRPr="000E0AC0">
              <w:rPr>
                <w:rFonts w:ascii="Calibri" w:hAnsi="Calibri" w:cs="Calibri"/>
                <w:color w:val="000000" w:themeColor="text1"/>
                <w:sz w:val="18"/>
              </w:rPr>
              <w:t xml:space="preserve">Revisions of shunt surgery </w:t>
            </w:r>
            <w:r w:rsidRPr="000E0AC0">
              <w:rPr>
                <w:color w:val="000000" w:themeColor="text1"/>
                <w:sz w:val="18"/>
                <w:szCs w:val="18"/>
              </w:rPr>
              <w:t>– relevant to both spina bifida and hydrocephaly</w:t>
            </w:r>
          </w:p>
          <w:p w14:paraId="7E3CD2EA" w14:textId="77777777" w:rsidR="00DF7FCD" w:rsidRPr="000E0AC0" w:rsidRDefault="00DF7FCD" w:rsidP="00FF0D9B">
            <w:pPr>
              <w:rPr>
                <w:rFonts w:ascii="Calibri" w:hAnsi="Calibri" w:cs="Calibri"/>
                <w:color w:val="000000" w:themeColor="text1"/>
                <w:sz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7E744B79"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4E80538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C110B2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4E6B2D6"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5F5C628A" w14:textId="77777777" w:rsidTr="00FF0D9B">
        <w:tc>
          <w:tcPr>
            <w:tcW w:w="1836" w:type="dxa"/>
            <w:shd w:val="clear" w:color="auto" w:fill="auto"/>
          </w:tcPr>
          <w:p w14:paraId="3CCE5337"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SU_EYE</w:t>
            </w:r>
          </w:p>
        </w:tc>
        <w:tc>
          <w:tcPr>
            <w:tcW w:w="3262" w:type="dxa"/>
            <w:shd w:val="clear" w:color="auto" w:fill="auto"/>
          </w:tcPr>
          <w:p w14:paraId="525B4A5C"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Eye surgery</w:t>
            </w:r>
          </w:p>
          <w:p w14:paraId="13407C0C"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2BE39CEC"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607C4E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31AA4F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0379503"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00E745A3" w14:textId="77777777" w:rsidTr="00FF0D9B">
        <w:tc>
          <w:tcPr>
            <w:tcW w:w="1836" w:type="dxa"/>
            <w:shd w:val="clear" w:color="auto" w:fill="auto"/>
          </w:tcPr>
          <w:p w14:paraId="763D3FCA"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SU_CARDIAC</w:t>
            </w:r>
          </w:p>
        </w:tc>
        <w:tc>
          <w:tcPr>
            <w:tcW w:w="3262" w:type="dxa"/>
            <w:shd w:val="clear" w:color="auto" w:fill="auto"/>
          </w:tcPr>
          <w:p w14:paraId="26C52BA9"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Any Cardiac surgery</w:t>
            </w:r>
          </w:p>
          <w:p w14:paraId="7528AEDC"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34C91E2A"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22970EFF"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8270908"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C923AD2"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173E8A5A" w14:textId="77777777" w:rsidTr="00FF0D9B">
        <w:tc>
          <w:tcPr>
            <w:tcW w:w="1836" w:type="dxa"/>
            <w:shd w:val="clear" w:color="auto" w:fill="auto"/>
          </w:tcPr>
          <w:p w14:paraId="43672C4C"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SU_RASHKIND</w:t>
            </w:r>
          </w:p>
        </w:tc>
        <w:tc>
          <w:tcPr>
            <w:tcW w:w="3262" w:type="dxa"/>
            <w:shd w:val="clear" w:color="auto" w:fill="auto"/>
          </w:tcPr>
          <w:p w14:paraId="681B2E48"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Rashkind procedure</w:t>
            </w:r>
          </w:p>
          <w:p w14:paraId="75CB812E"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1B27B9AC"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E0ACDFB"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F8CEF7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CCCC8C2"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4EE0FCD6" w14:textId="77777777" w:rsidTr="00FF0D9B">
        <w:tc>
          <w:tcPr>
            <w:tcW w:w="1836" w:type="dxa"/>
            <w:shd w:val="clear" w:color="auto" w:fill="auto"/>
          </w:tcPr>
          <w:p w14:paraId="554E6A4C"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szCs w:val="18"/>
              </w:rPr>
              <w:t>SU_TGA_ARTERIAL</w:t>
            </w:r>
          </w:p>
        </w:tc>
        <w:tc>
          <w:tcPr>
            <w:tcW w:w="3262" w:type="dxa"/>
            <w:shd w:val="clear" w:color="auto" w:fill="auto"/>
          </w:tcPr>
          <w:p w14:paraId="3C50CA04"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szCs w:val="18"/>
              </w:rPr>
              <w:t>Arterial switch</w:t>
            </w:r>
          </w:p>
          <w:p w14:paraId="0262BE38"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the hospital database</w:t>
            </w:r>
          </w:p>
        </w:tc>
        <w:tc>
          <w:tcPr>
            <w:tcW w:w="1134" w:type="dxa"/>
            <w:shd w:val="clear" w:color="auto" w:fill="auto"/>
          </w:tcPr>
          <w:p w14:paraId="212817C1"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1A23FD71"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1BE969D"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7A4F893"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15CCEAB7" w14:textId="77777777" w:rsidTr="00FF0D9B">
        <w:tc>
          <w:tcPr>
            <w:tcW w:w="1836" w:type="dxa"/>
            <w:shd w:val="clear" w:color="auto" w:fill="auto"/>
          </w:tcPr>
          <w:p w14:paraId="28508AFD"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szCs w:val="18"/>
              </w:rPr>
              <w:t>SU_TGA_ATRIAL</w:t>
            </w:r>
          </w:p>
        </w:tc>
        <w:tc>
          <w:tcPr>
            <w:tcW w:w="3262" w:type="dxa"/>
            <w:shd w:val="clear" w:color="auto" w:fill="auto"/>
          </w:tcPr>
          <w:p w14:paraId="34F0DF4E"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szCs w:val="18"/>
              </w:rPr>
              <w:t>Atrial switch</w:t>
            </w:r>
          </w:p>
          <w:p w14:paraId="17B3938C"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the hospital database</w:t>
            </w:r>
          </w:p>
        </w:tc>
        <w:tc>
          <w:tcPr>
            <w:tcW w:w="1134" w:type="dxa"/>
            <w:shd w:val="clear" w:color="auto" w:fill="auto"/>
          </w:tcPr>
          <w:p w14:paraId="5F301E06"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3FCC6E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367C6B7"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F3F2DCD"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18B27DD6" w14:textId="77777777" w:rsidTr="00FF0D9B">
        <w:tc>
          <w:tcPr>
            <w:tcW w:w="1836" w:type="dxa"/>
            <w:shd w:val="clear" w:color="auto" w:fill="auto"/>
          </w:tcPr>
          <w:p w14:paraId="71552EC4"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SU_VSD</w:t>
            </w:r>
          </w:p>
        </w:tc>
        <w:tc>
          <w:tcPr>
            <w:tcW w:w="3262" w:type="dxa"/>
            <w:shd w:val="clear" w:color="auto" w:fill="auto"/>
          </w:tcPr>
          <w:p w14:paraId="6BF00F8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ventricular septal defect</w:t>
            </w:r>
          </w:p>
          <w:p w14:paraId="7391D29D"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3C49C001"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7457C0A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65869BC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813550B"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76E2F8B0" w14:textId="77777777" w:rsidTr="00FF0D9B">
        <w:tc>
          <w:tcPr>
            <w:tcW w:w="1836" w:type="dxa"/>
            <w:shd w:val="clear" w:color="auto" w:fill="auto"/>
          </w:tcPr>
          <w:p w14:paraId="12923185"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SU_ASD</w:t>
            </w:r>
          </w:p>
        </w:tc>
        <w:tc>
          <w:tcPr>
            <w:tcW w:w="3262" w:type="dxa"/>
            <w:shd w:val="clear" w:color="auto" w:fill="auto"/>
          </w:tcPr>
          <w:p w14:paraId="0D826654"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atrial septal defect</w:t>
            </w:r>
          </w:p>
          <w:p w14:paraId="5E9C6208"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3069AB9E"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60E996A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C455EB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0C501284"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15F2485D" w14:textId="77777777" w:rsidTr="00FF0D9B">
        <w:tc>
          <w:tcPr>
            <w:tcW w:w="1836" w:type="dxa"/>
            <w:shd w:val="clear" w:color="auto" w:fill="auto"/>
          </w:tcPr>
          <w:p w14:paraId="7C6B749D"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SU_AVSD</w:t>
            </w:r>
          </w:p>
        </w:tc>
        <w:tc>
          <w:tcPr>
            <w:tcW w:w="3262" w:type="dxa"/>
            <w:shd w:val="clear" w:color="auto" w:fill="auto"/>
          </w:tcPr>
          <w:p w14:paraId="4165B4D4" w14:textId="77777777" w:rsidR="00DF7FCD" w:rsidRPr="000E0AC0" w:rsidRDefault="00DF7FCD" w:rsidP="00FF0D9B">
            <w:pPr>
              <w:rPr>
                <w:color w:val="000000" w:themeColor="text1"/>
                <w:sz w:val="18"/>
              </w:rPr>
            </w:pPr>
            <w:r w:rsidRPr="000E0AC0">
              <w:rPr>
                <w:rFonts w:ascii="Calibri" w:hAnsi="Calibri" w:cs="Calibri"/>
                <w:color w:val="000000" w:themeColor="text1"/>
                <w:sz w:val="18"/>
              </w:rPr>
              <w:t xml:space="preserve">Surgery for </w:t>
            </w:r>
            <w:r w:rsidRPr="000E0AC0">
              <w:rPr>
                <w:color w:val="000000" w:themeColor="text1"/>
                <w:sz w:val="18"/>
              </w:rPr>
              <w:t>atrioventricular septal defect</w:t>
            </w:r>
          </w:p>
          <w:p w14:paraId="75D7045A"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54CEDAA5"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1EA6BFCA"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E1865A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090167A8"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2A163DAD" w14:textId="77777777" w:rsidTr="00FF0D9B">
        <w:tc>
          <w:tcPr>
            <w:tcW w:w="1836" w:type="dxa"/>
            <w:shd w:val="clear" w:color="auto" w:fill="auto"/>
          </w:tcPr>
          <w:p w14:paraId="0ACED155"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SU_COARCT</w:t>
            </w:r>
          </w:p>
        </w:tc>
        <w:tc>
          <w:tcPr>
            <w:tcW w:w="3262" w:type="dxa"/>
            <w:shd w:val="clear" w:color="auto" w:fill="auto"/>
          </w:tcPr>
          <w:p w14:paraId="3B417089"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coarctation of aorta</w:t>
            </w:r>
          </w:p>
          <w:p w14:paraId="58871C9F"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5261EC55"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11B45A4A"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EF88174"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E8B1E4D"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22DD44FE" w14:textId="77777777" w:rsidTr="00FF0D9B">
        <w:tc>
          <w:tcPr>
            <w:tcW w:w="1836" w:type="dxa"/>
            <w:shd w:val="clear" w:color="auto" w:fill="auto"/>
          </w:tcPr>
          <w:p w14:paraId="3248D730"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SU_PDA</w:t>
            </w:r>
          </w:p>
        </w:tc>
        <w:tc>
          <w:tcPr>
            <w:tcW w:w="3262" w:type="dxa"/>
            <w:shd w:val="clear" w:color="auto" w:fill="auto"/>
          </w:tcPr>
          <w:p w14:paraId="2F740EE6" w14:textId="77777777" w:rsidR="00DF7FCD" w:rsidRPr="000E0AC0" w:rsidRDefault="00DF7FCD" w:rsidP="00FF0D9B">
            <w:pPr>
              <w:spacing w:after="60"/>
              <w:rPr>
                <w:rFonts w:ascii="Calibri" w:hAnsi="Calibri" w:cs="Calibri"/>
                <w:color w:val="000000" w:themeColor="text1"/>
                <w:sz w:val="18"/>
              </w:rPr>
            </w:pPr>
            <w:r w:rsidRPr="000E0AC0">
              <w:rPr>
                <w:rFonts w:ascii="Calibri" w:hAnsi="Calibri" w:cs="Calibri"/>
                <w:color w:val="000000" w:themeColor="text1"/>
                <w:sz w:val="18"/>
              </w:rPr>
              <w:t xml:space="preserve">Surgery for </w:t>
            </w:r>
            <w:r w:rsidRPr="000E0AC0">
              <w:rPr>
                <w:rFonts w:cstheme="minorHAnsi"/>
                <w:color w:val="000000" w:themeColor="text1"/>
                <w:sz w:val="18"/>
                <w:shd w:val="clear" w:color="auto" w:fill="FFFFFF"/>
              </w:rPr>
              <w:t>Patent </w:t>
            </w:r>
            <w:r w:rsidRPr="000E0AC0">
              <w:rPr>
                <w:rFonts w:cstheme="minorHAnsi"/>
                <w:bCs/>
                <w:color w:val="000000" w:themeColor="text1"/>
                <w:sz w:val="18"/>
                <w:shd w:val="clear" w:color="auto" w:fill="FFFFFF"/>
              </w:rPr>
              <w:t>ductus arteriosus</w:t>
            </w:r>
            <w:r w:rsidRPr="000E0AC0">
              <w:rPr>
                <w:rFonts w:ascii="Calibri" w:hAnsi="Calibri" w:cs="Calibri"/>
                <w:color w:val="000000" w:themeColor="text1"/>
                <w:sz w:val="18"/>
              </w:rPr>
              <w:t xml:space="preserve"> (PDA) or catheter closure</w:t>
            </w:r>
          </w:p>
          <w:p w14:paraId="126C6BD1"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6470F7BB"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CDCB3B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9E7A48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669FFDEC"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5C54193A" w14:textId="77777777" w:rsidTr="00FF0D9B">
        <w:tc>
          <w:tcPr>
            <w:tcW w:w="1836" w:type="dxa"/>
            <w:shd w:val="clear" w:color="auto" w:fill="auto"/>
          </w:tcPr>
          <w:p w14:paraId="1DAC7A39"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SU_BLALOCK</w:t>
            </w:r>
          </w:p>
        </w:tc>
        <w:tc>
          <w:tcPr>
            <w:tcW w:w="3262" w:type="dxa"/>
            <w:shd w:val="clear" w:color="auto" w:fill="auto"/>
          </w:tcPr>
          <w:p w14:paraId="7CD9AE27"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Blalock shunt</w:t>
            </w:r>
          </w:p>
          <w:p w14:paraId="45FAF904"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 xml:space="preserve">in hospital database           </w:t>
            </w:r>
          </w:p>
        </w:tc>
        <w:tc>
          <w:tcPr>
            <w:tcW w:w="1134" w:type="dxa"/>
            <w:shd w:val="clear" w:color="auto" w:fill="auto"/>
          </w:tcPr>
          <w:p w14:paraId="482FE931"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7111D55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4334573"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4DFC1F93"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1BC5AAE1" w14:textId="77777777" w:rsidTr="00FF0D9B">
        <w:tc>
          <w:tcPr>
            <w:tcW w:w="1836" w:type="dxa"/>
            <w:shd w:val="clear" w:color="auto" w:fill="auto"/>
          </w:tcPr>
          <w:p w14:paraId="2158A335"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SU_HEMIFON</w:t>
            </w:r>
          </w:p>
        </w:tc>
        <w:tc>
          <w:tcPr>
            <w:tcW w:w="3262" w:type="dxa"/>
            <w:shd w:val="clear" w:color="auto" w:fill="auto"/>
          </w:tcPr>
          <w:p w14:paraId="6079F9A0"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Hemi-Fontan Surgery</w:t>
            </w:r>
          </w:p>
          <w:p w14:paraId="426A5301"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03FF2C14"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6F4A9F2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CC89B9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705FCF2"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070CFD59" w14:textId="77777777" w:rsidTr="00FF0D9B">
        <w:tc>
          <w:tcPr>
            <w:tcW w:w="1836" w:type="dxa"/>
            <w:shd w:val="clear" w:color="auto" w:fill="auto"/>
          </w:tcPr>
          <w:p w14:paraId="093940D9"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SU_FONTAN</w:t>
            </w:r>
          </w:p>
        </w:tc>
        <w:tc>
          <w:tcPr>
            <w:tcW w:w="3262" w:type="dxa"/>
            <w:shd w:val="clear" w:color="auto" w:fill="auto"/>
          </w:tcPr>
          <w:p w14:paraId="747986C4"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Complete Fontan surgery</w:t>
            </w:r>
          </w:p>
          <w:p w14:paraId="75340769"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680D2ADF"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C32A43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DD2F82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4187852E"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3D37633A" w14:textId="77777777" w:rsidTr="00FF0D9B">
        <w:tc>
          <w:tcPr>
            <w:tcW w:w="1836" w:type="dxa"/>
            <w:shd w:val="clear" w:color="auto" w:fill="auto"/>
          </w:tcPr>
          <w:p w14:paraId="185FE553"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SU_CLEFT</w:t>
            </w:r>
          </w:p>
        </w:tc>
        <w:tc>
          <w:tcPr>
            <w:tcW w:w="3262" w:type="dxa"/>
            <w:shd w:val="clear" w:color="auto" w:fill="auto"/>
          </w:tcPr>
          <w:p w14:paraId="31ED5827"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Cleft surgery</w:t>
            </w:r>
          </w:p>
          <w:p w14:paraId="795B9014"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48B34D25"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21A3644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44AB77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116DD2A9"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4E9188F1" w14:textId="77777777" w:rsidTr="00FF0D9B">
        <w:tc>
          <w:tcPr>
            <w:tcW w:w="1836" w:type="dxa"/>
            <w:shd w:val="clear" w:color="auto" w:fill="auto"/>
          </w:tcPr>
          <w:p w14:paraId="10E68D00"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SU_OESOPH</w:t>
            </w:r>
          </w:p>
        </w:tc>
        <w:tc>
          <w:tcPr>
            <w:tcW w:w="3262" w:type="dxa"/>
            <w:shd w:val="clear" w:color="auto" w:fill="auto"/>
          </w:tcPr>
          <w:p w14:paraId="77BC062C"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oesophageal atresia</w:t>
            </w:r>
          </w:p>
          <w:p w14:paraId="0345C9A3"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27552B3D"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09687F6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8EC84C3"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4ADE75B"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782508E9" w14:textId="77777777" w:rsidTr="00FF0D9B">
        <w:tc>
          <w:tcPr>
            <w:tcW w:w="1836" w:type="dxa"/>
            <w:shd w:val="clear" w:color="auto" w:fill="auto"/>
          </w:tcPr>
          <w:p w14:paraId="403F5B32"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SU_DILATION</w:t>
            </w:r>
          </w:p>
        </w:tc>
        <w:tc>
          <w:tcPr>
            <w:tcW w:w="3262" w:type="dxa"/>
            <w:shd w:val="clear" w:color="auto" w:fill="auto"/>
          </w:tcPr>
          <w:p w14:paraId="599A583E"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Oesophageal atresia dilation</w:t>
            </w:r>
          </w:p>
          <w:p w14:paraId="11381C84"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30AAAD33"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1EC34EA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5AE11D2"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41EE905D"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55C77549" w14:textId="77777777" w:rsidTr="00FF0D9B">
        <w:tc>
          <w:tcPr>
            <w:tcW w:w="1836" w:type="dxa"/>
            <w:shd w:val="clear" w:color="auto" w:fill="auto"/>
          </w:tcPr>
          <w:p w14:paraId="3FD3DDA3"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SU_INTESTINE</w:t>
            </w:r>
          </w:p>
        </w:tc>
        <w:tc>
          <w:tcPr>
            <w:tcW w:w="3262" w:type="dxa"/>
            <w:shd w:val="clear" w:color="auto" w:fill="auto"/>
          </w:tcPr>
          <w:p w14:paraId="3DEA8DF5"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Intestinal surgery</w:t>
            </w:r>
          </w:p>
          <w:p w14:paraId="6A54BE60"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501868ED"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37E3632"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BF1FDC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DA24895"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0EE7F9D0" w14:textId="77777777" w:rsidTr="00FF0D9B">
        <w:tc>
          <w:tcPr>
            <w:tcW w:w="1836" w:type="dxa"/>
            <w:shd w:val="clear" w:color="auto" w:fill="auto"/>
          </w:tcPr>
          <w:p w14:paraId="5FEB66C8"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szCs w:val="18"/>
              </w:rPr>
              <w:t>SU_STOMY</w:t>
            </w:r>
          </w:p>
        </w:tc>
        <w:tc>
          <w:tcPr>
            <w:tcW w:w="3262" w:type="dxa"/>
            <w:shd w:val="clear" w:color="auto" w:fill="auto"/>
          </w:tcPr>
          <w:p w14:paraId="64D2EAC2"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szCs w:val="18"/>
              </w:rPr>
              <w:t>Stoma Surgery</w:t>
            </w:r>
          </w:p>
          <w:p w14:paraId="0A850818"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the hospital database</w:t>
            </w:r>
          </w:p>
        </w:tc>
        <w:tc>
          <w:tcPr>
            <w:tcW w:w="1134" w:type="dxa"/>
            <w:shd w:val="clear" w:color="auto" w:fill="auto"/>
          </w:tcPr>
          <w:p w14:paraId="2C943E9C"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4E32C1DC"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C43F0F0"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57EDCC3"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6805B0C1" w14:textId="77777777" w:rsidTr="00FF0D9B">
        <w:tc>
          <w:tcPr>
            <w:tcW w:w="1836" w:type="dxa"/>
            <w:shd w:val="clear" w:color="auto" w:fill="auto"/>
          </w:tcPr>
          <w:p w14:paraId="74675349"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SU_KASAI</w:t>
            </w:r>
          </w:p>
        </w:tc>
        <w:tc>
          <w:tcPr>
            <w:tcW w:w="3262" w:type="dxa"/>
            <w:shd w:val="clear" w:color="auto" w:fill="auto"/>
          </w:tcPr>
          <w:p w14:paraId="3AF31699"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Liver/bile surgery (Kasai)</w:t>
            </w:r>
          </w:p>
          <w:p w14:paraId="1AB6C7D2"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711C8DC4"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6F77872B"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7897D4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097BB9F"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054CA554" w14:textId="77777777" w:rsidTr="00FF0D9B">
        <w:tc>
          <w:tcPr>
            <w:tcW w:w="1836" w:type="dxa"/>
            <w:shd w:val="clear" w:color="auto" w:fill="auto"/>
          </w:tcPr>
          <w:p w14:paraId="3D5ACED4"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SU_CDH</w:t>
            </w:r>
          </w:p>
        </w:tc>
        <w:tc>
          <w:tcPr>
            <w:tcW w:w="3262" w:type="dxa"/>
            <w:shd w:val="clear" w:color="auto" w:fill="auto"/>
          </w:tcPr>
          <w:p w14:paraId="5FBD7860"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diaphragmatic hernia</w:t>
            </w:r>
          </w:p>
          <w:p w14:paraId="02BFE128"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162D6CB0"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67AF5568"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C6C73D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7A4B8A6"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50545EDC" w14:textId="77777777" w:rsidTr="00FF0D9B">
        <w:tc>
          <w:tcPr>
            <w:tcW w:w="1836" w:type="dxa"/>
            <w:shd w:val="clear" w:color="auto" w:fill="auto"/>
          </w:tcPr>
          <w:p w14:paraId="686F4614"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SU_GASTRO</w:t>
            </w:r>
          </w:p>
        </w:tc>
        <w:tc>
          <w:tcPr>
            <w:tcW w:w="3262" w:type="dxa"/>
            <w:shd w:val="clear" w:color="auto" w:fill="auto"/>
          </w:tcPr>
          <w:p w14:paraId="0FE060C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gastroschisis</w:t>
            </w:r>
          </w:p>
          <w:p w14:paraId="2DEE9C20"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35E83092"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279C2CAE"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D6AC84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49341E8"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8C5487C" w14:textId="77777777" w:rsidTr="00FF0D9B">
        <w:tc>
          <w:tcPr>
            <w:tcW w:w="1836" w:type="dxa"/>
            <w:shd w:val="clear" w:color="auto" w:fill="auto"/>
          </w:tcPr>
          <w:p w14:paraId="4FC8083F"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SU_RENAL</w:t>
            </w:r>
          </w:p>
        </w:tc>
        <w:tc>
          <w:tcPr>
            <w:tcW w:w="3262" w:type="dxa"/>
            <w:shd w:val="clear" w:color="auto" w:fill="auto"/>
          </w:tcPr>
          <w:p w14:paraId="47F1290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Renal surgery</w:t>
            </w:r>
          </w:p>
          <w:p w14:paraId="09C10BEE"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4DF35704"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0B5E1F14"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4DB07F3"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1CCCC45" w14:textId="77777777" w:rsidR="00DF7FCD" w:rsidRPr="000E0AC0" w:rsidRDefault="00DF7FCD" w:rsidP="00FF0D9B">
            <w:pPr>
              <w:rPr>
                <w:color w:val="000000" w:themeColor="text1"/>
                <w:sz w:val="18"/>
                <w:szCs w:val="18"/>
              </w:rPr>
            </w:pPr>
            <w:r w:rsidRPr="000E0AC0">
              <w:rPr>
                <w:color w:val="000000" w:themeColor="text1"/>
                <w:sz w:val="18"/>
                <w:szCs w:val="18"/>
              </w:rPr>
              <w:t xml:space="preserve"> - Procedures &amp; surgeries</w:t>
            </w:r>
            <w:r w:rsidRPr="000E0AC0">
              <w:rPr>
                <w:b/>
                <w:color w:val="000000" w:themeColor="text1"/>
                <w:sz w:val="18"/>
                <w:szCs w:val="18"/>
              </w:rPr>
              <w:t xml:space="preserve"> </w:t>
            </w:r>
          </w:p>
        </w:tc>
      </w:tr>
      <w:tr w:rsidR="000E0AC0" w:rsidRPr="000E0AC0" w14:paraId="5242EC55" w14:textId="77777777" w:rsidTr="00FF0D9B">
        <w:tc>
          <w:tcPr>
            <w:tcW w:w="1836" w:type="dxa"/>
            <w:shd w:val="clear" w:color="auto" w:fill="auto"/>
          </w:tcPr>
          <w:p w14:paraId="037A9996" w14:textId="77777777" w:rsidR="00DF7FCD" w:rsidRPr="000E0AC0" w:rsidRDefault="00DF7FCD" w:rsidP="00FF0D9B">
            <w:pPr>
              <w:rPr>
                <w:rFonts w:cstheme="minorHAnsi"/>
                <w:color w:val="000000" w:themeColor="text1"/>
                <w:sz w:val="18"/>
                <w:szCs w:val="18"/>
              </w:rPr>
            </w:pPr>
            <w:r w:rsidRPr="000E0AC0">
              <w:rPr>
                <w:rFonts w:ascii="Calibri" w:hAnsi="Calibri" w:cs="Calibri"/>
                <w:color w:val="000000" w:themeColor="text1"/>
                <w:sz w:val="18"/>
              </w:rPr>
              <w:t>SU_HYPOSPA</w:t>
            </w:r>
          </w:p>
        </w:tc>
        <w:tc>
          <w:tcPr>
            <w:tcW w:w="3262" w:type="dxa"/>
            <w:shd w:val="clear" w:color="auto" w:fill="auto"/>
          </w:tcPr>
          <w:p w14:paraId="1162CF7C"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Surgery for hypospadias</w:t>
            </w:r>
          </w:p>
          <w:p w14:paraId="16BE802C" w14:textId="77777777" w:rsidR="00DF7FCD" w:rsidRPr="000E0AC0" w:rsidRDefault="00DF7FCD" w:rsidP="00FF0D9B">
            <w:pPr>
              <w:rPr>
                <w:rFonts w:cstheme="minorHAns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2547CD56"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4E9D1C4E"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C53C1C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43E39FA"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4377C6F3" w14:textId="77777777" w:rsidTr="00FF0D9B">
        <w:tc>
          <w:tcPr>
            <w:tcW w:w="1836" w:type="dxa"/>
            <w:shd w:val="clear" w:color="auto" w:fill="auto"/>
          </w:tcPr>
          <w:p w14:paraId="6C7161C7"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SU_TRANY</w:t>
            </w:r>
          </w:p>
        </w:tc>
        <w:tc>
          <w:tcPr>
            <w:tcW w:w="3262" w:type="dxa"/>
            <w:shd w:val="clear" w:color="auto" w:fill="auto"/>
          </w:tcPr>
          <w:p w14:paraId="54C0F485"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 xml:space="preserve">Transplantation (heart, kidney or liver) </w:t>
            </w:r>
          </w:p>
          <w:p w14:paraId="09717B72" w14:textId="77777777" w:rsidR="00DF7FCD" w:rsidRPr="000E0AC0" w:rsidRDefault="00DF7FCD" w:rsidP="00FF0D9B">
            <w:pPr>
              <w:rPr>
                <w:rFonts w:ascii="Calibri" w:hAnsi="Calibri" w:cs="Calibri"/>
                <w:color w:val="000000" w:themeColor="text1"/>
                <w:sz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619971D2"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6B061F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7AB81B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199D52A2"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5DE6F7E" w14:textId="77777777" w:rsidTr="00FF0D9B">
        <w:tc>
          <w:tcPr>
            <w:tcW w:w="1836" w:type="dxa"/>
            <w:shd w:val="clear" w:color="auto" w:fill="auto"/>
          </w:tcPr>
          <w:p w14:paraId="651837A9"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rPr>
              <w:t>SU_TRHEART</w:t>
            </w:r>
          </w:p>
        </w:tc>
        <w:tc>
          <w:tcPr>
            <w:tcW w:w="3262" w:type="dxa"/>
            <w:shd w:val="clear" w:color="auto" w:fill="auto"/>
          </w:tcPr>
          <w:p w14:paraId="6D1C30FF"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 xml:space="preserve">Transplantation (heart) </w:t>
            </w:r>
          </w:p>
          <w:p w14:paraId="6D90A856" w14:textId="77777777" w:rsidR="00DF7FCD" w:rsidRPr="000E0AC0" w:rsidRDefault="00DF7FCD" w:rsidP="00FF0D9B">
            <w:pPr>
              <w:rPr>
                <w:rFonts w:ascii="Calibri" w:hAnsi="Calibri" w:cs="Calibr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6196D544"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72806C70"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3CD039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B1092DA"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B3B1359" w14:textId="77777777" w:rsidTr="00FF0D9B">
        <w:tc>
          <w:tcPr>
            <w:tcW w:w="1836" w:type="dxa"/>
            <w:shd w:val="clear" w:color="auto" w:fill="auto"/>
          </w:tcPr>
          <w:p w14:paraId="3167F464"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rPr>
              <w:t>SU_TRKIDNEY</w:t>
            </w:r>
          </w:p>
        </w:tc>
        <w:tc>
          <w:tcPr>
            <w:tcW w:w="3262" w:type="dxa"/>
            <w:shd w:val="clear" w:color="auto" w:fill="auto"/>
          </w:tcPr>
          <w:p w14:paraId="7C175BF8"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 xml:space="preserve">Transplantation (kidney)  </w:t>
            </w:r>
          </w:p>
          <w:p w14:paraId="2730296A" w14:textId="77777777" w:rsidR="00DF7FCD" w:rsidRPr="000E0AC0" w:rsidRDefault="00DF7FCD" w:rsidP="00FF0D9B">
            <w:pPr>
              <w:rPr>
                <w:rFonts w:ascii="Calibri" w:hAnsi="Calibri" w:cs="Calibr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7DB185C5"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1E65D49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399B923"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B605F75"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1DD8091" w14:textId="77777777" w:rsidTr="00FF0D9B">
        <w:tc>
          <w:tcPr>
            <w:tcW w:w="1836" w:type="dxa"/>
            <w:shd w:val="clear" w:color="auto" w:fill="auto"/>
          </w:tcPr>
          <w:p w14:paraId="6462234F" w14:textId="77777777" w:rsidR="00DF7FCD" w:rsidRPr="000E0AC0" w:rsidRDefault="00DF7FCD" w:rsidP="00FF0D9B">
            <w:pPr>
              <w:rPr>
                <w:rFonts w:ascii="Calibri" w:hAnsi="Calibri" w:cs="Calibri"/>
                <w:color w:val="000000" w:themeColor="text1"/>
                <w:sz w:val="18"/>
                <w:szCs w:val="18"/>
              </w:rPr>
            </w:pPr>
            <w:r w:rsidRPr="000E0AC0">
              <w:rPr>
                <w:rFonts w:ascii="Calibri" w:hAnsi="Calibri" w:cs="Calibri"/>
                <w:color w:val="000000" w:themeColor="text1"/>
                <w:sz w:val="18"/>
              </w:rPr>
              <w:t>SU_TRLIVER</w:t>
            </w:r>
          </w:p>
        </w:tc>
        <w:tc>
          <w:tcPr>
            <w:tcW w:w="3262" w:type="dxa"/>
            <w:shd w:val="clear" w:color="auto" w:fill="auto"/>
          </w:tcPr>
          <w:p w14:paraId="23F16FB5" w14:textId="77777777" w:rsidR="00DF7FCD" w:rsidRPr="000E0AC0" w:rsidRDefault="00DF7FCD" w:rsidP="00FF0D9B">
            <w:pPr>
              <w:rPr>
                <w:rFonts w:ascii="Calibri" w:hAnsi="Calibri" w:cs="Calibri"/>
                <w:color w:val="000000" w:themeColor="text1"/>
                <w:sz w:val="18"/>
              </w:rPr>
            </w:pPr>
            <w:r w:rsidRPr="000E0AC0">
              <w:rPr>
                <w:rFonts w:ascii="Calibri" w:hAnsi="Calibri" w:cs="Calibri"/>
                <w:color w:val="000000" w:themeColor="text1"/>
                <w:sz w:val="18"/>
              </w:rPr>
              <w:t>Transplantation (liver)</w:t>
            </w:r>
          </w:p>
          <w:p w14:paraId="00573CB6" w14:textId="77777777" w:rsidR="00DF7FCD" w:rsidRPr="000E0AC0" w:rsidRDefault="00DF7FCD" w:rsidP="00FF0D9B">
            <w:pPr>
              <w:rPr>
                <w:rFonts w:ascii="Calibri" w:hAnsi="Calibri" w:cs="Calibri"/>
                <w:color w:val="000000" w:themeColor="text1"/>
                <w:sz w:val="18"/>
                <w:szCs w:val="18"/>
              </w:rPr>
            </w:pPr>
            <w:r w:rsidRPr="000E0AC0">
              <w:rPr>
                <w:rFonts w:eastAsia="Times New Roman" w:cstheme="minorHAnsi"/>
                <w:color w:val="000000" w:themeColor="text1"/>
                <w:sz w:val="18"/>
                <w:szCs w:val="18"/>
                <w:lang w:eastAsia="en-GB"/>
              </w:rPr>
              <w:t xml:space="preserve">As recorded </w:t>
            </w:r>
            <w:r w:rsidRPr="000E0AC0">
              <w:rPr>
                <w:rFonts w:cstheme="minorHAnsi"/>
                <w:color w:val="000000" w:themeColor="text1"/>
                <w:sz w:val="18"/>
                <w:szCs w:val="18"/>
              </w:rPr>
              <w:t>in hospital database</w:t>
            </w:r>
          </w:p>
        </w:tc>
        <w:tc>
          <w:tcPr>
            <w:tcW w:w="1134" w:type="dxa"/>
            <w:shd w:val="clear" w:color="auto" w:fill="auto"/>
          </w:tcPr>
          <w:p w14:paraId="2DC0D04F" w14:textId="77777777" w:rsidR="00DF7FCD" w:rsidRPr="000E0AC0" w:rsidRDefault="00DF7FCD" w:rsidP="00FF0D9B">
            <w:pPr>
              <w:rPr>
                <w:rFonts w:eastAsia="Times New Roman" w:cstheme="minorHAnsi"/>
                <w:color w:val="000000" w:themeColor="text1"/>
                <w:sz w:val="18"/>
                <w:szCs w:val="18"/>
                <w:lang w:eastAsia="en-GB"/>
              </w:rPr>
            </w:pPr>
            <w:r w:rsidRPr="000E0AC0">
              <w:rPr>
                <w:rFonts w:eastAsia="Times New Roman" w:cstheme="minorHAnsi"/>
                <w:color w:val="000000" w:themeColor="text1"/>
                <w:sz w:val="18"/>
                <w:szCs w:val="18"/>
                <w:lang w:eastAsia="en-GB"/>
              </w:rPr>
              <w:t>Binary</w:t>
            </w:r>
          </w:p>
        </w:tc>
        <w:tc>
          <w:tcPr>
            <w:tcW w:w="2268" w:type="dxa"/>
            <w:shd w:val="clear" w:color="auto" w:fill="auto"/>
          </w:tcPr>
          <w:p w14:paraId="5904376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1CE1DF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B608BBC"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41E46EFC" w14:textId="77777777" w:rsidTr="00FF0D9B">
        <w:tc>
          <w:tcPr>
            <w:tcW w:w="1836" w:type="dxa"/>
            <w:shd w:val="clear" w:color="auto" w:fill="auto"/>
          </w:tcPr>
          <w:p w14:paraId="199A0947"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L_ICU_DATE_ADM</w:t>
            </w:r>
          </w:p>
        </w:tc>
        <w:tc>
          <w:tcPr>
            <w:tcW w:w="3262" w:type="dxa"/>
            <w:shd w:val="clear" w:color="auto" w:fill="auto"/>
          </w:tcPr>
          <w:p w14:paraId="4562B10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Date of admission to ICU</w:t>
            </w:r>
          </w:p>
        </w:tc>
        <w:tc>
          <w:tcPr>
            <w:tcW w:w="1134" w:type="dxa"/>
            <w:shd w:val="clear" w:color="auto" w:fill="auto"/>
          </w:tcPr>
          <w:p w14:paraId="762E10E9"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DDMonYYYY</w:t>
            </w:r>
          </w:p>
        </w:tc>
        <w:tc>
          <w:tcPr>
            <w:tcW w:w="2268" w:type="dxa"/>
            <w:shd w:val="clear" w:color="auto" w:fill="auto"/>
          </w:tcPr>
          <w:p w14:paraId="604BC3C3"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55A1F943"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Pr>
                <w:b/>
                <w:color w:val="000000" w:themeColor="text1"/>
                <w:sz w:val="18"/>
                <w:szCs w:val="18"/>
              </w:rPr>
              <w:t xml:space="preserve"> </w:t>
            </w:r>
          </w:p>
        </w:tc>
      </w:tr>
      <w:tr w:rsidR="000E0AC0" w:rsidRPr="000E0AC0" w14:paraId="775AD471" w14:textId="77777777" w:rsidTr="00FF0D9B">
        <w:tc>
          <w:tcPr>
            <w:tcW w:w="1836" w:type="dxa"/>
            <w:shd w:val="clear" w:color="auto" w:fill="auto"/>
          </w:tcPr>
          <w:p w14:paraId="738285BF"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L_ICU_DATE_DIS</w:t>
            </w:r>
          </w:p>
        </w:tc>
        <w:tc>
          <w:tcPr>
            <w:tcW w:w="3262" w:type="dxa"/>
            <w:shd w:val="clear" w:color="auto" w:fill="auto"/>
          </w:tcPr>
          <w:p w14:paraId="7151E62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Date moved from ICU to other ward</w:t>
            </w:r>
          </w:p>
        </w:tc>
        <w:tc>
          <w:tcPr>
            <w:tcW w:w="1134" w:type="dxa"/>
            <w:shd w:val="clear" w:color="auto" w:fill="auto"/>
          </w:tcPr>
          <w:p w14:paraId="6DF8148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DDMonYYYY</w:t>
            </w:r>
          </w:p>
        </w:tc>
        <w:tc>
          <w:tcPr>
            <w:tcW w:w="2268" w:type="dxa"/>
            <w:shd w:val="clear" w:color="auto" w:fill="auto"/>
          </w:tcPr>
          <w:p w14:paraId="61376FB4"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26C53A50"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0DBEB436" w14:textId="77777777" w:rsidTr="00FF0D9B">
        <w:tc>
          <w:tcPr>
            <w:tcW w:w="1836" w:type="dxa"/>
            <w:shd w:val="clear" w:color="auto" w:fill="auto"/>
          </w:tcPr>
          <w:p w14:paraId="7294FAE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L_ICU_YEAR</w:t>
            </w:r>
          </w:p>
        </w:tc>
        <w:tc>
          <w:tcPr>
            <w:tcW w:w="3262" w:type="dxa"/>
            <w:shd w:val="clear" w:color="auto" w:fill="auto"/>
          </w:tcPr>
          <w:p w14:paraId="586A092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Year of admission to ICU</w:t>
            </w:r>
          </w:p>
        </w:tc>
        <w:tc>
          <w:tcPr>
            <w:tcW w:w="1134" w:type="dxa"/>
            <w:shd w:val="clear" w:color="auto" w:fill="auto"/>
          </w:tcPr>
          <w:p w14:paraId="76EE98B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YYYY</w:t>
            </w:r>
          </w:p>
        </w:tc>
        <w:tc>
          <w:tcPr>
            <w:tcW w:w="2268" w:type="dxa"/>
            <w:shd w:val="clear" w:color="auto" w:fill="auto"/>
          </w:tcPr>
          <w:p w14:paraId="3A650250"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tcPr>
          <w:p w14:paraId="5016977F"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1A842BCF" w14:textId="77777777" w:rsidTr="00FF0D9B">
        <w:tc>
          <w:tcPr>
            <w:tcW w:w="1836" w:type="dxa"/>
            <w:shd w:val="clear" w:color="auto" w:fill="auto"/>
          </w:tcPr>
          <w:p w14:paraId="6814439F"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L_ICU_AGE</w:t>
            </w:r>
          </w:p>
        </w:tc>
        <w:tc>
          <w:tcPr>
            <w:tcW w:w="3262" w:type="dxa"/>
            <w:shd w:val="clear" w:color="auto" w:fill="auto"/>
          </w:tcPr>
          <w:p w14:paraId="6C7319F4"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themeColor="text1"/>
                <w:sz w:val="18"/>
                <w:szCs w:val="18"/>
                <w:lang w:eastAsia="en-GB"/>
              </w:rPr>
            </w:pPr>
            <w:r w:rsidRPr="000E0AC0">
              <w:rPr>
                <w:color w:val="000000" w:themeColor="text1"/>
                <w:sz w:val="18"/>
                <w:szCs w:val="18"/>
              </w:rPr>
              <w:t xml:space="preserve">Child’s age at admission to ICU </w:t>
            </w:r>
            <w:r w:rsidRPr="000E0AC0">
              <w:rPr>
                <w:color w:val="000000" w:themeColor="text1"/>
                <w:sz w:val="18"/>
                <w:szCs w:val="18"/>
                <w:u w:val="single"/>
              </w:rPr>
              <w:t>in days</w:t>
            </w:r>
            <w:r w:rsidRPr="000E0AC0">
              <w:rPr>
                <w:color w:val="000000" w:themeColor="text1"/>
                <w:sz w:val="18"/>
                <w:szCs w:val="18"/>
              </w:rPr>
              <w:t xml:space="preserve"> (up to 10</w:t>
            </w:r>
            <w:r w:rsidRPr="000E0AC0">
              <w:rPr>
                <w:color w:val="000000" w:themeColor="text1"/>
                <w:sz w:val="18"/>
                <w:szCs w:val="18"/>
                <w:vertAlign w:val="superscript"/>
              </w:rPr>
              <w:t>th</w:t>
            </w:r>
            <w:r w:rsidRPr="000E0AC0">
              <w:rPr>
                <w:color w:val="000000" w:themeColor="text1"/>
                <w:sz w:val="18"/>
                <w:szCs w:val="18"/>
              </w:rPr>
              <w:t xml:space="preserve"> birthday)</w:t>
            </w:r>
            <w:r w:rsidRPr="000E0AC0">
              <w:rPr>
                <w:rFonts w:eastAsia="Times New Roman" w:cs="Times New Roman"/>
                <w:color w:val="000000" w:themeColor="text1"/>
                <w:sz w:val="18"/>
                <w:szCs w:val="18"/>
                <w:lang w:eastAsia="en-GB"/>
              </w:rPr>
              <w:t xml:space="preserve">. </w:t>
            </w:r>
          </w:p>
          <w:p w14:paraId="16B794C3"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Subtract child’s date of birth from date of ICU admission </w:t>
            </w:r>
          </w:p>
        </w:tc>
        <w:tc>
          <w:tcPr>
            <w:tcW w:w="1134" w:type="dxa"/>
            <w:shd w:val="clear" w:color="auto" w:fill="auto"/>
          </w:tcPr>
          <w:p w14:paraId="1BD2BEB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7EEACC43" w14:textId="77777777" w:rsidR="00DF7FCD" w:rsidRPr="000E0AC0" w:rsidRDefault="00DF7FCD" w:rsidP="00FF0D9B">
            <w:pPr>
              <w:rPr>
                <w:color w:val="000000" w:themeColor="text1"/>
                <w:sz w:val="18"/>
                <w:szCs w:val="18"/>
              </w:rPr>
            </w:pPr>
            <w:r w:rsidRPr="000E0AC0">
              <w:rPr>
                <w:color w:val="000000" w:themeColor="text1"/>
                <w:sz w:val="18"/>
                <w:szCs w:val="18"/>
              </w:rPr>
              <w:t>0= &lt;1 day old</w:t>
            </w:r>
          </w:p>
          <w:p w14:paraId="10AB347B" w14:textId="77777777" w:rsidR="00DF7FCD" w:rsidRPr="000E0AC0" w:rsidRDefault="00DF7FCD" w:rsidP="00FF0D9B">
            <w:pPr>
              <w:rPr>
                <w:color w:val="000000" w:themeColor="text1"/>
                <w:sz w:val="18"/>
                <w:szCs w:val="18"/>
              </w:rPr>
            </w:pPr>
            <w:r w:rsidRPr="000E0AC0">
              <w:rPr>
                <w:color w:val="000000" w:themeColor="text1"/>
                <w:sz w:val="18"/>
                <w:szCs w:val="18"/>
              </w:rPr>
              <w:t>1= 1 day old</w:t>
            </w:r>
          </w:p>
          <w:p w14:paraId="13091C31" w14:textId="77777777" w:rsidR="00DF7FCD" w:rsidRPr="000E0AC0" w:rsidRDefault="00DF7FCD" w:rsidP="00FF0D9B">
            <w:pPr>
              <w:rPr>
                <w:color w:val="000000" w:themeColor="text1"/>
                <w:sz w:val="18"/>
                <w:szCs w:val="18"/>
              </w:rPr>
            </w:pPr>
            <w:r w:rsidRPr="000E0AC0">
              <w:rPr>
                <w:color w:val="000000" w:themeColor="text1"/>
                <w:sz w:val="18"/>
                <w:szCs w:val="18"/>
              </w:rPr>
              <w:t>2= 2 days old etc</w:t>
            </w:r>
          </w:p>
          <w:p w14:paraId="5F8B3E8B" w14:textId="77777777" w:rsidR="00DF7FCD" w:rsidRPr="000E0AC0" w:rsidRDefault="00DF7FCD" w:rsidP="00FF0D9B">
            <w:pPr>
              <w:rPr>
                <w:color w:val="000000" w:themeColor="text1"/>
                <w:sz w:val="18"/>
                <w:szCs w:val="18"/>
              </w:rPr>
            </w:pPr>
            <w:r w:rsidRPr="000E0AC0">
              <w:rPr>
                <w:color w:val="000000" w:themeColor="text1"/>
                <w:sz w:val="18"/>
                <w:szCs w:val="18"/>
              </w:rPr>
              <w:t>9999= exact age not known</w:t>
            </w:r>
          </w:p>
          <w:p w14:paraId="7BEB43EB" w14:textId="77777777" w:rsidR="00DF7FCD" w:rsidRPr="000E0AC0" w:rsidRDefault="00DF7FCD" w:rsidP="00FF0D9B">
            <w:pPr>
              <w:rPr>
                <w:color w:val="000000" w:themeColor="text1"/>
                <w:sz w:val="18"/>
                <w:szCs w:val="18"/>
              </w:rPr>
            </w:pPr>
            <w:r w:rsidRPr="000E0AC0">
              <w:rPr>
                <w:color w:val="000000" w:themeColor="text1"/>
                <w:sz w:val="18"/>
                <w:szCs w:val="18"/>
              </w:rPr>
              <w:t>. = Not recorded by registry or not available for study</w:t>
            </w:r>
          </w:p>
        </w:tc>
        <w:tc>
          <w:tcPr>
            <w:tcW w:w="1560" w:type="dxa"/>
          </w:tcPr>
          <w:p w14:paraId="0B997E05"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tc>
      </w:tr>
      <w:tr w:rsidR="000E0AC0" w:rsidRPr="000E0AC0" w14:paraId="35F16F67" w14:textId="77777777" w:rsidTr="00FF0D9B">
        <w:trPr>
          <w:trHeight w:val="193"/>
        </w:trPr>
        <w:tc>
          <w:tcPr>
            <w:tcW w:w="10060" w:type="dxa"/>
            <w:gridSpan w:val="5"/>
            <w:shd w:val="clear" w:color="auto" w:fill="E7E6E6" w:themeFill="background2"/>
            <w:vAlign w:val="bottom"/>
          </w:tcPr>
          <w:p w14:paraId="5B915B32" w14:textId="77777777" w:rsidR="00DF7FCD" w:rsidRPr="000E0AC0" w:rsidRDefault="00DF7FCD" w:rsidP="00FF0D9B">
            <w:pPr>
              <w:rPr>
                <w:rStyle w:val="Heading2Char"/>
                <w:b/>
                <w:color w:val="000000" w:themeColor="text1"/>
              </w:rPr>
            </w:pPr>
          </w:p>
          <w:p w14:paraId="72647370" w14:textId="77777777" w:rsidR="00DF7FCD" w:rsidRPr="000E0AC0" w:rsidRDefault="00DF7FCD" w:rsidP="00FF0D9B">
            <w:pPr>
              <w:rPr>
                <w:rStyle w:val="Heading2Char"/>
                <w:b/>
                <w:color w:val="000000" w:themeColor="text1"/>
              </w:rPr>
            </w:pPr>
            <w:bookmarkStart w:id="12" w:name="_Toc148375275"/>
            <w:r w:rsidRPr="000E0AC0">
              <w:rPr>
                <w:rStyle w:val="Heading2Char"/>
                <w:b/>
                <w:color w:val="000000" w:themeColor="text1"/>
              </w:rPr>
              <w:t>Table: Prescriptions</w:t>
            </w:r>
            <w:bookmarkEnd w:id="12"/>
          </w:p>
          <w:p w14:paraId="12AD8D92" w14:textId="77777777" w:rsidR="00DF7FCD" w:rsidRPr="000E0AC0" w:rsidRDefault="00DF7FCD" w:rsidP="00FF0D9B">
            <w:pPr>
              <w:rPr>
                <w:rFonts w:eastAsia="Times New Roman" w:cs="Times New Roman"/>
                <w:b/>
                <w:i/>
                <w:color w:val="000000" w:themeColor="text1"/>
                <w:sz w:val="24"/>
                <w:szCs w:val="18"/>
                <w:lang w:eastAsia="en-GB"/>
              </w:rPr>
            </w:pPr>
            <w:r w:rsidRPr="000E0AC0">
              <w:rPr>
                <w:rFonts w:eastAsia="Times New Roman" w:cs="Times New Roman"/>
                <w:b/>
                <w:i/>
                <w:color w:val="000000" w:themeColor="text1"/>
                <w:sz w:val="24"/>
                <w:szCs w:val="18"/>
                <w:lang w:eastAsia="en-GB"/>
              </w:rPr>
              <w:t xml:space="preserve"> (for 5 conditions only: Asthma, Cardiac, Diabetes, Epilepsy and Infections)</w:t>
            </w:r>
          </w:p>
          <w:p w14:paraId="271CD383" w14:textId="77777777" w:rsidR="00DF7FCD" w:rsidRPr="000E0AC0" w:rsidRDefault="00DF7FCD" w:rsidP="00FF0D9B">
            <w:pPr>
              <w:rPr>
                <w:b/>
                <w:i/>
                <w:color w:val="000000" w:themeColor="text1"/>
                <w:szCs w:val="20"/>
                <w:u w:val="single"/>
              </w:rPr>
            </w:pPr>
            <w:r w:rsidRPr="000E0AC0">
              <w:rPr>
                <w:b/>
                <w:i/>
                <w:color w:val="000000" w:themeColor="text1"/>
                <w:szCs w:val="20"/>
                <w:u w:val="single"/>
              </w:rPr>
              <w:t>One row for each prescription.</w:t>
            </w:r>
          </w:p>
          <w:p w14:paraId="17EB0848" w14:textId="77777777" w:rsidR="00DF7FCD" w:rsidRPr="000E0AC0" w:rsidRDefault="00DF7FCD" w:rsidP="00FF0D9B">
            <w:pPr>
              <w:rPr>
                <w:rFonts w:eastAsia="Times New Roman" w:cs="Times New Roman"/>
                <w:b/>
                <w:i/>
                <w:color w:val="000000" w:themeColor="text1"/>
                <w:lang w:eastAsia="en-GB"/>
              </w:rPr>
            </w:pPr>
            <w:r w:rsidRPr="000E0AC0">
              <w:rPr>
                <w:b/>
                <w:i/>
                <w:color w:val="000000" w:themeColor="text1"/>
                <w:szCs w:val="20"/>
              </w:rPr>
              <w:t xml:space="preserve">If multiple prescriptions, </w:t>
            </w:r>
            <w:r w:rsidRPr="000E0AC0">
              <w:rPr>
                <w:rFonts w:eastAsia="Times New Roman" w:cs="Times New Roman"/>
                <w:b/>
                <w:i/>
                <w:color w:val="000000" w:themeColor="text1"/>
                <w:lang w:eastAsia="en-GB"/>
              </w:rPr>
              <w:t>please provide prescription date and age of child at each prescription</w:t>
            </w:r>
          </w:p>
          <w:p w14:paraId="2EA974C5" w14:textId="77777777" w:rsidR="00DF7FCD" w:rsidRPr="000E0AC0" w:rsidRDefault="00DF7FCD" w:rsidP="00FF0D9B">
            <w:pPr>
              <w:rPr>
                <w:rFonts w:eastAsia="Times New Roman" w:cs="Times New Roman"/>
                <w:b/>
                <w:i/>
                <w:color w:val="000000" w:themeColor="text1"/>
                <w:szCs w:val="18"/>
                <w:lang w:eastAsia="en-GB"/>
              </w:rPr>
            </w:pPr>
          </w:p>
        </w:tc>
      </w:tr>
      <w:tr w:rsidR="000E0AC0" w:rsidRPr="000E0AC0" w14:paraId="4D8C0848" w14:textId="77777777" w:rsidTr="00FF0D9B">
        <w:tc>
          <w:tcPr>
            <w:tcW w:w="1836" w:type="dxa"/>
            <w:shd w:val="clear" w:color="auto" w:fill="auto"/>
          </w:tcPr>
          <w:p w14:paraId="0A4B80FD" w14:textId="77777777" w:rsidR="00DF7FCD" w:rsidRPr="000E0AC0" w:rsidRDefault="00DF7FCD" w:rsidP="00FF0D9B">
            <w:pPr>
              <w:rPr>
                <w:color w:val="000000" w:themeColor="text1"/>
                <w:sz w:val="18"/>
                <w:szCs w:val="18"/>
              </w:rPr>
            </w:pPr>
            <w:r w:rsidRPr="000E0AC0">
              <w:rPr>
                <w:color w:val="000000" w:themeColor="text1"/>
                <w:sz w:val="18"/>
                <w:szCs w:val="18"/>
              </w:rPr>
              <w:t>L_CH_REC</w:t>
            </w:r>
          </w:p>
        </w:tc>
        <w:tc>
          <w:tcPr>
            <w:tcW w:w="3262" w:type="dxa"/>
            <w:shd w:val="clear" w:color="auto" w:fill="auto"/>
          </w:tcPr>
          <w:p w14:paraId="0DA010BA" w14:textId="77777777" w:rsidR="00DF7FCD" w:rsidRPr="000E0AC0" w:rsidRDefault="00DF7FCD" w:rsidP="00FF0D9B">
            <w:pPr>
              <w:rPr>
                <w:rFonts w:cstheme="minorHAnsi"/>
                <w:color w:val="000000" w:themeColor="text1"/>
                <w:sz w:val="18"/>
                <w:szCs w:val="18"/>
              </w:rPr>
            </w:pPr>
            <w:r w:rsidRPr="000E0AC0">
              <w:rPr>
                <w:rFonts w:cstheme="minorHAnsi"/>
                <w:color w:val="000000" w:themeColor="text1"/>
                <w:sz w:val="18"/>
                <w:szCs w:val="18"/>
              </w:rPr>
              <w:t>Unique child record number</w:t>
            </w:r>
          </w:p>
          <w:p w14:paraId="50AE667E" w14:textId="77777777" w:rsidR="00DF7FCD" w:rsidRPr="000E0AC0" w:rsidRDefault="00DF7FCD" w:rsidP="00FF0D9B">
            <w:pPr>
              <w:rPr>
                <w:rFonts w:cstheme="minorHAnsi"/>
                <w:color w:val="000000" w:themeColor="text1"/>
                <w:sz w:val="18"/>
                <w:szCs w:val="18"/>
              </w:rPr>
            </w:pPr>
          </w:p>
          <w:p w14:paraId="4D9ECF15" w14:textId="77777777" w:rsidR="00DF7FCD" w:rsidRPr="000E0AC0" w:rsidRDefault="00DF7FCD" w:rsidP="00FF0D9B">
            <w:pPr>
              <w:rPr>
                <w:rFonts w:cstheme="minorHAnsi"/>
                <w:color w:val="000000" w:themeColor="text1"/>
                <w:sz w:val="18"/>
                <w:szCs w:val="18"/>
              </w:rPr>
            </w:pPr>
            <w:r w:rsidRPr="000E0AC0">
              <w:rPr>
                <w:color w:val="000000" w:themeColor="text1"/>
                <w:sz w:val="18"/>
                <w:szCs w:val="18"/>
              </w:rPr>
              <w:t xml:space="preserve">Generated </w:t>
            </w:r>
            <w:r w:rsidRPr="000E0AC0">
              <w:rPr>
                <w:rFonts w:eastAsia="Times New Roman" w:cstheme="minorHAnsi"/>
                <w:color w:val="000000" w:themeColor="text1"/>
                <w:sz w:val="18"/>
                <w:szCs w:val="18"/>
                <w:lang w:eastAsia="en-GB"/>
              </w:rPr>
              <w:t xml:space="preserve">by syntax script </w:t>
            </w:r>
            <w:r w:rsidRPr="000E0AC0">
              <w:rPr>
                <w:rFonts w:cstheme="minorHAnsi"/>
                <w:color w:val="000000" w:themeColor="text1"/>
                <w:sz w:val="18"/>
                <w:szCs w:val="18"/>
              </w:rPr>
              <w:t>for all children (cases and controls), irrespective of whether the child has been in hospital</w:t>
            </w:r>
          </w:p>
          <w:p w14:paraId="607B3444" w14:textId="77777777" w:rsidR="00DF7FCD" w:rsidRPr="000E0AC0" w:rsidRDefault="00DF7FCD" w:rsidP="00FF0D9B">
            <w:pPr>
              <w:rPr>
                <w:rFonts w:cstheme="minorHAnsi"/>
                <w:color w:val="000000" w:themeColor="text1"/>
                <w:sz w:val="18"/>
                <w:szCs w:val="18"/>
              </w:rPr>
            </w:pPr>
          </w:p>
          <w:p w14:paraId="7190F429" w14:textId="77777777" w:rsidR="00DF7FCD" w:rsidRPr="000E0AC0" w:rsidRDefault="00DF7FCD" w:rsidP="00FF0D9B">
            <w:pPr>
              <w:rPr>
                <w:color w:val="000000" w:themeColor="text1"/>
                <w:sz w:val="18"/>
                <w:szCs w:val="18"/>
              </w:rPr>
            </w:pPr>
            <w:r w:rsidRPr="000E0AC0">
              <w:rPr>
                <w:rFonts w:cstheme="minorHAnsi"/>
                <w:color w:val="000000" w:themeColor="text1"/>
                <w:sz w:val="18"/>
                <w:szCs w:val="18"/>
              </w:rPr>
              <w:t>For children with a hospital admission, this is used to link admission, diagnoses, procedures &amp; surgeries and prescriptions to child</w:t>
            </w:r>
          </w:p>
        </w:tc>
        <w:tc>
          <w:tcPr>
            <w:tcW w:w="1134" w:type="dxa"/>
            <w:shd w:val="clear" w:color="auto" w:fill="auto"/>
          </w:tcPr>
          <w:p w14:paraId="60F3B278" w14:textId="77777777" w:rsidR="00DF7FCD" w:rsidRPr="000E0AC0" w:rsidRDefault="00DF7FCD" w:rsidP="00FF0D9B">
            <w:pPr>
              <w:rPr>
                <w:color w:val="000000" w:themeColor="text1"/>
                <w:sz w:val="18"/>
                <w:szCs w:val="18"/>
              </w:rPr>
            </w:pPr>
            <w:r w:rsidRPr="000E0AC0">
              <w:rPr>
                <w:color w:val="000000" w:themeColor="text1"/>
                <w:sz w:val="18"/>
                <w:szCs w:val="18"/>
              </w:rPr>
              <w:t>Numeric</w:t>
            </w:r>
          </w:p>
          <w:p w14:paraId="00127CE4" w14:textId="77777777" w:rsidR="00DF7FCD" w:rsidRPr="000E0AC0" w:rsidRDefault="00DF7FCD" w:rsidP="00FF0D9B">
            <w:pPr>
              <w:rPr>
                <w:color w:val="000000" w:themeColor="text1"/>
                <w:sz w:val="18"/>
                <w:szCs w:val="18"/>
              </w:rPr>
            </w:pPr>
          </w:p>
        </w:tc>
        <w:tc>
          <w:tcPr>
            <w:tcW w:w="2268" w:type="dxa"/>
            <w:shd w:val="clear" w:color="auto" w:fill="auto"/>
          </w:tcPr>
          <w:p w14:paraId="604DDB64" w14:textId="77777777" w:rsidR="00DF7FCD" w:rsidRPr="000E0AC0" w:rsidRDefault="00DF7FCD" w:rsidP="00FF0D9B">
            <w:pPr>
              <w:rPr>
                <w:color w:val="000000" w:themeColor="text1"/>
                <w:sz w:val="18"/>
                <w:szCs w:val="18"/>
              </w:rPr>
            </w:pPr>
          </w:p>
        </w:tc>
        <w:tc>
          <w:tcPr>
            <w:tcW w:w="1560" w:type="dxa"/>
            <w:shd w:val="clear" w:color="auto" w:fill="auto"/>
          </w:tcPr>
          <w:p w14:paraId="25E67DBF"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1672D784"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Hospital admission</w:t>
            </w:r>
          </w:p>
          <w:p w14:paraId="4EC28F3C"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18FDD80D"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p>
          <w:p w14:paraId="5D5629BC"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FC070C5" w14:textId="77777777" w:rsidTr="00FF0D9B">
        <w:tc>
          <w:tcPr>
            <w:tcW w:w="1836" w:type="dxa"/>
            <w:shd w:val="clear" w:color="auto" w:fill="auto"/>
          </w:tcPr>
          <w:p w14:paraId="10269D15"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PROVIDER_ID</w:t>
            </w:r>
          </w:p>
        </w:tc>
        <w:tc>
          <w:tcPr>
            <w:tcW w:w="3262" w:type="dxa"/>
            <w:shd w:val="clear" w:color="auto" w:fill="auto"/>
          </w:tcPr>
          <w:p w14:paraId="3464E9D3" w14:textId="77777777" w:rsidR="00DF7FCD" w:rsidRPr="000E0AC0" w:rsidRDefault="00DF7FCD" w:rsidP="00FF0D9B">
            <w:pPr>
              <w:rPr>
                <w:rFonts w:cstheme="minorHAnsi"/>
                <w:color w:val="000000" w:themeColor="text1"/>
                <w:sz w:val="18"/>
                <w:szCs w:val="18"/>
              </w:rPr>
            </w:pPr>
            <w:r w:rsidRPr="000E0AC0">
              <w:rPr>
                <w:rFonts w:eastAsia="Times New Roman" w:cs="Times New Roman"/>
                <w:color w:val="000000" w:themeColor="text1"/>
                <w:sz w:val="18"/>
                <w:szCs w:val="18"/>
                <w:lang w:eastAsia="en-GB"/>
              </w:rPr>
              <w:t>Unique reference number as present in the provider’s linked data</w:t>
            </w:r>
          </w:p>
        </w:tc>
        <w:tc>
          <w:tcPr>
            <w:tcW w:w="1134" w:type="dxa"/>
            <w:shd w:val="clear" w:color="auto" w:fill="auto"/>
          </w:tcPr>
          <w:p w14:paraId="1E6B0A2A"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String</w:t>
            </w:r>
          </w:p>
        </w:tc>
        <w:tc>
          <w:tcPr>
            <w:tcW w:w="2268" w:type="dxa"/>
            <w:shd w:val="clear" w:color="auto" w:fill="auto"/>
          </w:tcPr>
          <w:p w14:paraId="0B719DD1" w14:textId="77777777" w:rsidR="00DF7FCD" w:rsidRPr="000E0AC0" w:rsidRDefault="00DF7FCD" w:rsidP="00FF0D9B">
            <w:pPr>
              <w:rPr>
                <w:color w:val="000000" w:themeColor="text1"/>
                <w:sz w:val="18"/>
                <w:szCs w:val="18"/>
              </w:rPr>
            </w:pPr>
          </w:p>
        </w:tc>
        <w:tc>
          <w:tcPr>
            <w:tcW w:w="1560" w:type="dxa"/>
            <w:shd w:val="clear" w:color="auto" w:fill="auto"/>
          </w:tcPr>
          <w:p w14:paraId="20C00304"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01406AC0"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1F4C075E"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42C35CCB" w14:textId="77777777" w:rsidR="00DF7FCD" w:rsidRPr="000E0AC0" w:rsidRDefault="00DF7FCD" w:rsidP="00FF0D9B">
            <w:pPr>
              <w:rPr>
                <w:color w:val="000000" w:themeColor="text1"/>
                <w:sz w:val="18"/>
                <w:szCs w:val="18"/>
              </w:rPr>
            </w:pPr>
            <w:r w:rsidRPr="000E0AC0">
              <w:rPr>
                <w:color w:val="000000" w:themeColor="text1"/>
                <w:sz w:val="18"/>
                <w:szCs w:val="18"/>
              </w:rPr>
              <w:t>- Procedures &amp; surgeries</w:t>
            </w:r>
            <w:r w:rsidRPr="000E0AC0" w:rsidDel="00F20966">
              <w:rPr>
                <w:color w:val="000000" w:themeColor="text1"/>
                <w:sz w:val="18"/>
                <w:szCs w:val="18"/>
              </w:rPr>
              <w:t xml:space="preserve"> </w:t>
            </w:r>
          </w:p>
          <w:p w14:paraId="5BCBAD33"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Prescription</w:t>
            </w:r>
          </w:p>
        </w:tc>
      </w:tr>
      <w:tr w:rsidR="000E0AC0" w:rsidRPr="000E0AC0" w14:paraId="182C0131" w14:textId="77777777" w:rsidTr="00FF0D9B">
        <w:tc>
          <w:tcPr>
            <w:tcW w:w="1836" w:type="dxa"/>
            <w:shd w:val="clear" w:color="auto" w:fill="auto"/>
          </w:tcPr>
          <w:p w14:paraId="04B2F6FC" w14:textId="77777777" w:rsidR="00DF7FCD" w:rsidRPr="000E0AC0" w:rsidRDefault="00DF7FCD" w:rsidP="00FF0D9B">
            <w:pPr>
              <w:rPr>
                <w:color w:val="000000" w:themeColor="text1"/>
                <w:sz w:val="18"/>
                <w:szCs w:val="18"/>
              </w:rPr>
            </w:pPr>
            <w:r w:rsidRPr="000E0AC0">
              <w:rPr>
                <w:rFonts w:eastAsia="Times New Roman" w:cs="Times New Roman"/>
                <w:color w:val="000000" w:themeColor="text1"/>
                <w:sz w:val="18"/>
                <w:szCs w:val="18"/>
                <w:lang w:eastAsia="en-GB"/>
              </w:rPr>
              <w:t>L_CASECON</w:t>
            </w:r>
          </w:p>
        </w:tc>
        <w:tc>
          <w:tcPr>
            <w:tcW w:w="3262" w:type="dxa"/>
            <w:shd w:val="clear" w:color="auto" w:fill="auto"/>
          </w:tcPr>
          <w:p w14:paraId="60B9C49D"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Case or control status (apply status AFTER linkage is complete)</w:t>
            </w:r>
          </w:p>
          <w:p w14:paraId="51B8952C"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313FA688"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Exclusions: </w:t>
            </w:r>
          </w:p>
          <w:p w14:paraId="71E4784F"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 child with gestational age &lt;23 weeks </w:t>
            </w:r>
          </w:p>
          <w:p w14:paraId="64E864C9" w14:textId="77777777" w:rsidR="00DF7FCD" w:rsidRPr="000E0AC0" w:rsidRDefault="00DF7FCD" w:rsidP="00FF0D9B">
            <w:pPr>
              <w:tabs>
                <w:tab w:val="left" w:pos="10188"/>
                <w:tab w:val="left" w:pos="11148"/>
                <w:tab w:val="left" w:pos="12108"/>
                <w:tab w:val="left" w:pos="13068"/>
                <w:tab w:val="left" w:pos="14028"/>
              </w:tabs>
              <w:rPr>
                <w:rFonts w:eastAsia="Times New Roman" w:cs="Times New Roman"/>
                <w:color w:val="000000" w:themeColor="text1"/>
                <w:sz w:val="18"/>
                <w:szCs w:val="18"/>
                <w:lang w:eastAsia="en-GB"/>
              </w:rPr>
            </w:pPr>
          </w:p>
          <w:p w14:paraId="426F570D"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lang w:eastAsia="en-GB"/>
              </w:rPr>
              <w:t>Control with ICD10 Q code or ICD9 (-CM) 740-759 codes recorded. This is a</w:t>
            </w:r>
            <w:r w:rsidRPr="000E0AC0">
              <w:rPr>
                <w:rFonts w:eastAsia="Times New Roman" w:cs="Times New Roman"/>
                <w:color w:val="000000" w:themeColor="text1"/>
                <w:sz w:val="18"/>
                <w:szCs w:val="18"/>
                <w:lang w:eastAsia="en-GB"/>
              </w:rPr>
              <w:t xml:space="preserve"> child with a congenital anomaly code (ICD10 Q code, or </w:t>
            </w:r>
            <w:r w:rsidRPr="000E0AC0">
              <w:rPr>
                <w:color w:val="000000" w:themeColor="text1"/>
                <w:sz w:val="18"/>
                <w:szCs w:val="18"/>
              </w:rPr>
              <w:t>ICD9-CM 740-759</w:t>
            </w:r>
            <w:r w:rsidRPr="000E0AC0">
              <w:rPr>
                <w:rFonts w:eastAsia="Times New Roman" w:cs="Times New Roman"/>
                <w:color w:val="000000" w:themeColor="text1"/>
                <w:sz w:val="18"/>
                <w:szCs w:val="18"/>
                <w:lang w:eastAsia="en-GB"/>
              </w:rPr>
              <w:t xml:space="preserve">) in hospital discharge records that is not recorded as a EUROCAT case. </w:t>
            </w:r>
          </w:p>
          <w:p w14:paraId="446B5401" w14:textId="77777777" w:rsidR="00DF7FCD" w:rsidRPr="000E0AC0" w:rsidRDefault="00DF7FCD" w:rsidP="00FF0D9B">
            <w:pPr>
              <w:rPr>
                <w:rFonts w:eastAsia="Times New Roman" w:cs="Times New Roman"/>
                <w:color w:val="000000" w:themeColor="text1"/>
                <w:sz w:val="18"/>
                <w:szCs w:val="18"/>
                <w:lang w:eastAsia="en-GB"/>
              </w:rPr>
            </w:pPr>
          </w:p>
          <w:p w14:paraId="648292B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Children coded as 1 or 2 will be included in WP4 analysis. </w:t>
            </w:r>
          </w:p>
          <w:p w14:paraId="0044377A" w14:textId="77777777" w:rsidR="00DF7FCD" w:rsidRPr="000E0AC0" w:rsidRDefault="00DF7FCD" w:rsidP="00FF0D9B">
            <w:pPr>
              <w:rPr>
                <w:rFonts w:eastAsia="Times New Roman" w:cs="Times New Roman"/>
                <w:color w:val="000000" w:themeColor="text1"/>
                <w:sz w:val="18"/>
                <w:szCs w:val="18"/>
                <w:lang w:eastAsia="en-GB"/>
              </w:rPr>
            </w:pPr>
          </w:p>
          <w:p w14:paraId="5410FC7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Children coded as 3 are required for WP6</w:t>
            </w:r>
          </w:p>
          <w:p w14:paraId="2AB337F5" w14:textId="77777777" w:rsidR="00DF7FCD" w:rsidRPr="000E0AC0" w:rsidRDefault="00DF7FCD" w:rsidP="00FF0D9B">
            <w:pPr>
              <w:rPr>
                <w:color w:val="000000" w:themeColor="text1"/>
                <w:sz w:val="18"/>
                <w:szCs w:val="18"/>
              </w:rPr>
            </w:pPr>
          </w:p>
        </w:tc>
        <w:tc>
          <w:tcPr>
            <w:tcW w:w="1134" w:type="dxa"/>
            <w:shd w:val="clear" w:color="auto" w:fill="auto"/>
          </w:tcPr>
          <w:p w14:paraId="38766D2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p w14:paraId="3245242A" w14:textId="77777777" w:rsidR="00DF7FCD" w:rsidRPr="000E0AC0" w:rsidRDefault="00DF7FCD" w:rsidP="00FF0D9B">
            <w:pPr>
              <w:rPr>
                <w:rFonts w:eastAsia="Times New Roman" w:cs="Times New Roman"/>
                <w:color w:val="000000" w:themeColor="text1"/>
                <w:sz w:val="18"/>
                <w:szCs w:val="18"/>
                <w:lang w:eastAsia="en-GB"/>
              </w:rPr>
            </w:pPr>
          </w:p>
          <w:p w14:paraId="21893A4C" w14:textId="77777777" w:rsidR="00DF7FCD" w:rsidRPr="000E0AC0" w:rsidRDefault="00DF7FCD" w:rsidP="00FF0D9B">
            <w:pPr>
              <w:rPr>
                <w:color w:val="000000" w:themeColor="text1"/>
                <w:sz w:val="18"/>
                <w:szCs w:val="18"/>
              </w:rPr>
            </w:pPr>
          </w:p>
        </w:tc>
        <w:tc>
          <w:tcPr>
            <w:tcW w:w="2268" w:type="dxa"/>
            <w:shd w:val="clear" w:color="auto" w:fill="auto"/>
          </w:tcPr>
          <w:p w14:paraId="288E43B0"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1= Case</w:t>
            </w:r>
          </w:p>
          <w:p w14:paraId="74C774C0"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2= Control with no ICD10 Q code </w:t>
            </w:r>
            <w:r w:rsidRPr="000E0AC0">
              <w:rPr>
                <w:bCs/>
                <w:color w:val="000000" w:themeColor="text1"/>
                <w:sz w:val="18"/>
                <w:lang w:val="en-US" w:eastAsia="en-GB"/>
              </w:rPr>
              <w:t>or ICD9(-CM) 740-759</w:t>
            </w:r>
            <w:r w:rsidRPr="000E0AC0">
              <w:rPr>
                <w:color w:val="000000" w:themeColor="text1"/>
                <w:sz w:val="18"/>
                <w:lang w:val="en-US" w:eastAsia="en-GB"/>
              </w:rPr>
              <w:t xml:space="preserve"> </w:t>
            </w:r>
            <w:r w:rsidRPr="000E0AC0">
              <w:rPr>
                <w:rFonts w:eastAsia="Times New Roman" w:cs="Times New Roman"/>
                <w:color w:val="000000" w:themeColor="text1"/>
                <w:sz w:val="18"/>
                <w:szCs w:val="18"/>
                <w:lang w:eastAsia="en-GB"/>
              </w:rPr>
              <w:t>codes recorded</w:t>
            </w:r>
          </w:p>
          <w:p w14:paraId="22D6E456" w14:textId="77777777" w:rsidR="00DF7FCD" w:rsidRPr="000E0AC0"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 xml:space="preserve">3=Control with ICD10 Q code </w:t>
            </w:r>
            <w:r w:rsidRPr="000E0AC0">
              <w:rPr>
                <w:bCs/>
                <w:color w:val="000000" w:themeColor="text1"/>
                <w:sz w:val="18"/>
                <w:lang w:val="en-US" w:eastAsia="en-GB"/>
              </w:rPr>
              <w:t>or ICD9(-CM) 740-759</w:t>
            </w:r>
            <w:r w:rsidRPr="000E0AC0">
              <w:rPr>
                <w:color w:val="000000" w:themeColor="text1"/>
                <w:sz w:val="18"/>
                <w:lang w:val="en-US" w:eastAsia="en-GB"/>
              </w:rPr>
              <w:t xml:space="preserve"> codes recorded</w:t>
            </w:r>
          </w:p>
          <w:p w14:paraId="29027103" w14:textId="77777777" w:rsidR="00DF7FCD" w:rsidRPr="000E0AC0" w:rsidRDefault="00DF7FCD" w:rsidP="00FF0D9B">
            <w:pPr>
              <w:rPr>
                <w:color w:val="000000" w:themeColor="text1"/>
                <w:sz w:val="18"/>
                <w:szCs w:val="18"/>
              </w:rPr>
            </w:pPr>
          </w:p>
        </w:tc>
        <w:tc>
          <w:tcPr>
            <w:tcW w:w="1560" w:type="dxa"/>
            <w:shd w:val="clear" w:color="auto" w:fill="auto"/>
          </w:tcPr>
          <w:p w14:paraId="5DB65BA7" w14:textId="77777777" w:rsidR="00DF7FCD" w:rsidRPr="000E0AC0" w:rsidRDefault="00DF7FCD" w:rsidP="00FF0D9B">
            <w:pPr>
              <w:ind w:left="32" w:hanging="32"/>
              <w:rPr>
                <w:color w:val="000000" w:themeColor="text1"/>
                <w:sz w:val="18"/>
                <w:szCs w:val="18"/>
              </w:rPr>
            </w:pPr>
            <w:r w:rsidRPr="000E0AC0">
              <w:rPr>
                <w:color w:val="000000" w:themeColor="text1"/>
                <w:sz w:val="18"/>
                <w:szCs w:val="18"/>
              </w:rPr>
              <w:t xml:space="preserve">- Patient </w:t>
            </w:r>
          </w:p>
          <w:p w14:paraId="37E6EE29"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xml:space="preserve">- Hospital admission </w:t>
            </w:r>
          </w:p>
          <w:p w14:paraId="314B623A" w14:textId="77777777" w:rsidR="00DF7FCD" w:rsidRPr="000E0AC0" w:rsidRDefault="00DF7FCD" w:rsidP="00FF0D9B">
            <w:pPr>
              <w:pStyle w:val="ListParagraph"/>
              <w:ind w:left="32" w:hanging="32"/>
              <w:rPr>
                <w:color w:val="000000" w:themeColor="text1"/>
                <w:sz w:val="18"/>
                <w:szCs w:val="18"/>
              </w:rPr>
            </w:pPr>
            <w:r w:rsidRPr="000E0AC0">
              <w:rPr>
                <w:color w:val="000000" w:themeColor="text1"/>
                <w:sz w:val="18"/>
                <w:szCs w:val="18"/>
              </w:rPr>
              <w:t>- Diagnoses</w:t>
            </w:r>
          </w:p>
          <w:p w14:paraId="340421EA" w14:textId="77777777" w:rsidR="00DF7FCD" w:rsidRPr="000E0AC0" w:rsidRDefault="00DF7FCD" w:rsidP="00FF0D9B">
            <w:pPr>
              <w:tabs>
                <w:tab w:val="left" w:pos="10188"/>
                <w:tab w:val="left" w:pos="11148"/>
                <w:tab w:val="left" w:pos="12108"/>
                <w:tab w:val="left" w:pos="13068"/>
                <w:tab w:val="left" w:pos="14028"/>
              </w:tabs>
              <w:ind w:left="32" w:hanging="32"/>
              <w:rPr>
                <w:color w:val="000000" w:themeColor="text1"/>
                <w:sz w:val="18"/>
                <w:szCs w:val="18"/>
              </w:rPr>
            </w:pPr>
            <w:r w:rsidRPr="000E0AC0">
              <w:rPr>
                <w:color w:val="000000" w:themeColor="text1"/>
                <w:sz w:val="18"/>
                <w:szCs w:val="18"/>
              </w:rPr>
              <w:t>- Procedures &amp; surgeries</w:t>
            </w:r>
          </w:p>
          <w:p w14:paraId="1D95D57E" w14:textId="77777777" w:rsidR="00DF7FCD" w:rsidRPr="000E0AC0" w:rsidRDefault="00DF7FCD" w:rsidP="00FF0D9B">
            <w:pPr>
              <w:rPr>
                <w:color w:val="000000" w:themeColor="text1"/>
                <w:sz w:val="18"/>
                <w:szCs w:val="18"/>
              </w:rPr>
            </w:pPr>
            <w:r w:rsidRPr="000E0AC0">
              <w:rPr>
                <w:color w:val="000000" w:themeColor="text1"/>
                <w:sz w:val="18"/>
                <w:szCs w:val="18"/>
              </w:rPr>
              <w:t>- Prescription</w:t>
            </w:r>
          </w:p>
        </w:tc>
      </w:tr>
      <w:tr w:rsidR="000E0AC0" w:rsidRPr="000E0AC0" w14:paraId="1ACBFFBF" w14:textId="77777777" w:rsidTr="00FF0D9B">
        <w:tc>
          <w:tcPr>
            <w:tcW w:w="1836" w:type="dxa"/>
            <w:shd w:val="clear" w:color="auto" w:fill="auto"/>
          </w:tcPr>
          <w:p w14:paraId="6B36740A"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L_AGE_PX</w:t>
            </w:r>
          </w:p>
        </w:tc>
        <w:tc>
          <w:tcPr>
            <w:tcW w:w="3262" w:type="dxa"/>
            <w:shd w:val="clear" w:color="auto" w:fill="auto"/>
          </w:tcPr>
          <w:p w14:paraId="230E892A"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 xml:space="preserve">Child’s age at prescription </w:t>
            </w:r>
            <w:r w:rsidRPr="000E0AC0">
              <w:rPr>
                <w:color w:val="000000" w:themeColor="text1"/>
                <w:sz w:val="18"/>
                <w:szCs w:val="18"/>
                <w:u w:val="single"/>
              </w:rPr>
              <w:t>in complete days</w:t>
            </w:r>
            <w:r w:rsidRPr="000E0AC0">
              <w:rPr>
                <w:color w:val="000000" w:themeColor="text1"/>
                <w:sz w:val="18"/>
                <w:szCs w:val="18"/>
              </w:rPr>
              <w:t xml:space="preserve"> (up to 10</w:t>
            </w:r>
            <w:r w:rsidRPr="000E0AC0">
              <w:rPr>
                <w:color w:val="000000" w:themeColor="text1"/>
                <w:sz w:val="18"/>
                <w:szCs w:val="18"/>
                <w:vertAlign w:val="superscript"/>
              </w:rPr>
              <w:t>th</w:t>
            </w:r>
            <w:r w:rsidRPr="000E0AC0">
              <w:rPr>
                <w:color w:val="000000" w:themeColor="text1"/>
                <w:sz w:val="18"/>
                <w:szCs w:val="18"/>
              </w:rPr>
              <w:t xml:space="preserve"> birthday)</w:t>
            </w:r>
            <w:r w:rsidRPr="000E0AC0">
              <w:rPr>
                <w:rFonts w:eastAsia="Times New Roman" w:cs="Times New Roman"/>
                <w:color w:val="000000" w:themeColor="text1"/>
                <w:sz w:val="18"/>
                <w:szCs w:val="18"/>
                <w:lang w:eastAsia="en-GB"/>
              </w:rPr>
              <w:t xml:space="preserve">. </w:t>
            </w:r>
          </w:p>
          <w:p w14:paraId="7FB0C887" w14:textId="77777777" w:rsidR="00DF7FCD" w:rsidRPr="000E0AC0" w:rsidRDefault="00DF7FCD" w:rsidP="00FF0D9B">
            <w:pPr>
              <w:rPr>
                <w:rFonts w:eastAsia="Times New Roman" w:cs="Times New Roman"/>
                <w:color w:val="000000" w:themeColor="text1"/>
                <w:sz w:val="18"/>
                <w:szCs w:val="18"/>
                <w:lang w:eastAsia="en-GB"/>
              </w:rPr>
            </w:pPr>
          </w:p>
          <w:p w14:paraId="3C09CCB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Subtract child’s date of birth from the date prescription was issued/ dispensed</w:t>
            </w:r>
          </w:p>
        </w:tc>
        <w:tc>
          <w:tcPr>
            <w:tcW w:w="1134" w:type="dxa"/>
            <w:shd w:val="clear" w:color="auto" w:fill="auto"/>
          </w:tcPr>
          <w:p w14:paraId="5EFE80A2"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Numeric</w:t>
            </w:r>
          </w:p>
        </w:tc>
        <w:tc>
          <w:tcPr>
            <w:tcW w:w="2268" w:type="dxa"/>
            <w:shd w:val="clear" w:color="auto" w:fill="auto"/>
          </w:tcPr>
          <w:p w14:paraId="6499BAFD" w14:textId="77777777" w:rsidR="00DF7FCD" w:rsidRPr="000E0AC0" w:rsidRDefault="00DF7FCD" w:rsidP="00FF0D9B">
            <w:pPr>
              <w:rPr>
                <w:color w:val="000000" w:themeColor="text1"/>
                <w:sz w:val="18"/>
                <w:szCs w:val="18"/>
              </w:rPr>
            </w:pPr>
            <w:r w:rsidRPr="000E0AC0">
              <w:rPr>
                <w:color w:val="000000" w:themeColor="text1"/>
                <w:sz w:val="18"/>
                <w:szCs w:val="18"/>
              </w:rPr>
              <w:t>0= &lt;1 day old</w:t>
            </w:r>
          </w:p>
          <w:p w14:paraId="78A76A93" w14:textId="77777777" w:rsidR="00DF7FCD" w:rsidRPr="000E0AC0" w:rsidRDefault="00DF7FCD" w:rsidP="00FF0D9B">
            <w:pPr>
              <w:rPr>
                <w:color w:val="000000" w:themeColor="text1"/>
                <w:sz w:val="18"/>
                <w:szCs w:val="18"/>
              </w:rPr>
            </w:pPr>
            <w:r w:rsidRPr="000E0AC0">
              <w:rPr>
                <w:color w:val="000000" w:themeColor="text1"/>
                <w:sz w:val="18"/>
                <w:szCs w:val="18"/>
              </w:rPr>
              <w:t>1= 1 day old</w:t>
            </w:r>
          </w:p>
          <w:p w14:paraId="49B09478" w14:textId="77777777" w:rsidR="00DF7FCD" w:rsidRPr="000E0AC0" w:rsidRDefault="00DF7FCD" w:rsidP="00FF0D9B">
            <w:pPr>
              <w:rPr>
                <w:color w:val="000000" w:themeColor="text1"/>
                <w:sz w:val="18"/>
                <w:szCs w:val="18"/>
              </w:rPr>
            </w:pPr>
            <w:r w:rsidRPr="000E0AC0">
              <w:rPr>
                <w:color w:val="000000" w:themeColor="text1"/>
                <w:sz w:val="18"/>
                <w:szCs w:val="18"/>
              </w:rPr>
              <w:t>2= 2 days old etc</w:t>
            </w:r>
          </w:p>
          <w:p w14:paraId="163C9E3B" w14:textId="77777777" w:rsidR="00DF7FCD" w:rsidRPr="000E0AC0" w:rsidRDefault="00DF7FCD" w:rsidP="00FF0D9B">
            <w:pPr>
              <w:rPr>
                <w:color w:val="000000" w:themeColor="text1"/>
                <w:sz w:val="18"/>
                <w:szCs w:val="18"/>
              </w:rPr>
            </w:pPr>
            <w:r w:rsidRPr="000E0AC0">
              <w:rPr>
                <w:color w:val="000000" w:themeColor="text1"/>
                <w:sz w:val="18"/>
                <w:szCs w:val="18"/>
              </w:rPr>
              <w:t>9999= exact age not known</w:t>
            </w:r>
          </w:p>
          <w:p w14:paraId="2E8F00B8"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shd w:val="clear" w:color="auto" w:fill="auto"/>
          </w:tcPr>
          <w:p w14:paraId="3F1B7107"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5DC7464D" w14:textId="77777777" w:rsidTr="00FF0D9B">
        <w:trPr>
          <w:trHeight w:val="521"/>
        </w:trPr>
        <w:tc>
          <w:tcPr>
            <w:tcW w:w="1836" w:type="dxa"/>
            <w:shd w:val="clear" w:color="auto" w:fill="auto"/>
          </w:tcPr>
          <w:p w14:paraId="1F1F12F0"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L_DATE_PX</w:t>
            </w:r>
          </w:p>
        </w:tc>
        <w:tc>
          <w:tcPr>
            <w:tcW w:w="3262" w:type="dxa"/>
            <w:shd w:val="clear" w:color="auto" w:fill="auto"/>
          </w:tcPr>
          <w:p w14:paraId="06263EC8" w14:textId="77777777" w:rsidR="00DF7FCD" w:rsidRPr="000E0AC0" w:rsidRDefault="00DF7FCD" w:rsidP="00FF0D9B">
            <w:pPr>
              <w:tabs>
                <w:tab w:val="left" w:pos="10188"/>
                <w:tab w:val="left" w:pos="11148"/>
                <w:tab w:val="left" w:pos="12108"/>
                <w:tab w:val="left" w:pos="13068"/>
                <w:tab w:val="left" w:pos="14028"/>
              </w:tabs>
              <w:spacing w:before="100" w:beforeAutospacing="1"/>
              <w:rPr>
                <w:color w:val="000000" w:themeColor="text1"/>
                <w:sz w:val="18"/>
                <w:szCs w:val="18"/>
              </w:rPr>
            </w:pPr>
            <w:r w:rsidRPr="000E0AC0">
              <w:rPr>
                <w:color w:val="000000" w:themeColor="text1"/>
                <w:sz w:val="18"/>
                <w:szCs w:val="18"/>
              </w:rPr>
              <w:t>Date prescription was issued/ dispensed</w:t>
            </w:r>
          </w:p>
        </w:tc>
        <w:tc>
          <w:tcPr>
            <w:tcW w:w="1134" w:type="dxa"/>
            <w:shd w:val="clear" w:color="auto" w:fill="auto"/>
          </w:tcPr>
          <w:p w14:paraId="04433DF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DDMonYYYY</w:t>
            </w:r>
          </w:p>
        </w:tc>
        <w:tc>
          <w:tcPr>
            <w:tcW w:w="2268" w:type="dxa"/>
            <w:shd w:val="clear" w:color="auto" w:fill="auto"/>
          </w:tcPr>
          <w:p w14:paraId="22AD3F98" w14:textId="77777777" w:rsidR="00DF7FCD" w:rsidRPr="000E0AC0" w:rsidRDefault="00DF7FCD" w:rsidP="00FF0D9B">
            <w:pPr>
              <w:rPr>
                <w:color w:val="000000" w:themeColor="text1"/>
                <w:sz w:val="18"/>
                <w:szCs w:val="18"/>
              </w:rPr>
            </w:pPr>
            <w:r w:rsidRPr="000E0AC0">
              <w:rPr>
                <w:color w:val="000000" w:themeColor="text1"/>
                <w:sz w:val="18"/>
                <w:szCs w:val="18"/>
              </w:rPr>
              <w:t>. = Not recorded or not available for study</w:t>
            </w:r>
          </w:p>
        </w:tc>
        <w:tc>
          <w:tcPr>
            <w:tcW w:w="1560" w:type="dxa"/>
            <w:shd w:val="clear" w:color="auto" w:fill="auto"/>
          </w:tcPr>
          <w:p w14:paraId="6B6D5E4B"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E1CB835" w14:textId="77777777" w:rsidTr="00FF0D9B">
        <w:tc>
          <w:tcPr>
            <w:tcW w:w="1836" w:type="dxa"/>
            <w:shd w:val="clear" w:color="auto" w:fill="auto"/>
          </w:tcPr>
          <w:p w14:paraId="40E0D6E8"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L_DRUG_CODE</w:t>
            </w:r>
          </w:p>
        </w:tc>
        <w:tc>
          <w:tcPr>
            <w:tcW w:w="3262" w:type="dxa"/>
            <w:shd w:val="clear" w:color="auto" w:fill="auto"/>
          </w:tcPr>
          <w:p w14:paraId="0CA1617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Codes for medication: Anatomical Therapeutic Chemical classification (ATC), or Read codes</w:t>
            </w:r>
          </w:p>
        </w:tc>
        <w:tc>
          <w:tcPr>
            <w:tcW w:w="1134" w:type="dxa"/>
            <w:shd w:val="clear" w:color="auto" w:fill="auto"/>
          </w:tcPr>
          <w:p w14:paraId="2623F9C1"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As recorded in local prescription database</w:t>
            </w:r>
          </w:p>
        </w:tc>
        <w:tc>
          <w:tcPr>
            <w:tcW w:w="2268" w:type="dxa"/>
            <w:shd w:val="clear" w:color="auto" w:fill="auto"/>
          </w:tcPr>
          <w:p w14:paraId="4D312273" w14:textId="77777777" w:rsidR="00DF7FCD" w:rsidRPr="000E0AC0" w:rsidRDefault="00DF7FCD" w:rsidP="00FF0D9B">
            <w:pPr>
              <w:rPr>
                <w:color w:val="000000" w:themeColor="text1"/>
                <w:sz w:val="18"/>
                <w:szCs w:val="18"/>
              </w:rPr>
            </w:pPr>
          </w:p>
        </w:tc>
        <w:tc>
          <w:tcPr>
            <w:tcW w:w="1560" w:type="dxa"/>
            <w:shd w:val="clear" w:color="auto" w:fill="auto"/>
          </w:tcPr>
          <w:p w14:paraId="71037E99"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3132BDC1" w14:textId="77777777" w:rsidTr="00FF0D9B">
        <w:tc>
          <w:tcPr>
            <w:tcW w:w="1836" w:type="dxa"/>
            <w:shd w:val="clear" w:color="auto" w:fill="auto"/>
          </w:tcPr>
          <w:p w14:paraId="1ED39037" w14:textId="77777777" w:rsidR="00DF7FCD" w:rsidRPr="000E0AC0" w:rsidRDefault="00DF7FCD" w:rsidP="00FF0D9B">
            <w:pPr>
              <w:rPr>
                <w:color w:val="000000" w:themeColor="text1"/>
                <w:sz w:val="18"/>
                <w:szCs w:val="18"/>
              </w:rPr>
            </w:pPr>
            <w:r w:rsidRPr="000E0AC0">
              <w:rPr>
                <w:color w:val="000000" w:themeColor="text1"/>
                <w:sz w:val="18"/>
                <w:szCs w:val="18"/>
              </w:rPr>
              <w:t>DIA_ANY</w:t>
            </w:r>
          </w:p>
        </w:tc>
        <w:tc>
          <w:tcPr>
            <w:tcW w:w="3262" w:type="dxa"/>
            <w:shd w:val="clear" w:color="auto" w:fill="auto"/>
          </w:tcPr>
          <w:p w14:paraId="355041F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antidiabetic medication </w:t>
            </w:r>
          </w:p>
          <w:p w14:paraId="6300164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A10)</w:t>
            </w:r>
          </w:p>
        </w:tc>
        <w:tc>
          <w:tcPr>
            <w:tcW w:w="1134" w:type="dxa"/>
            <w:shd w:val="clear" w:color="auto" w:fill="auto"/>
          </w:tcPr>
          <w:p w14:paraId="156337F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1A671C4F"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0B5B5C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60C4EAA"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25606AB" w14:textId="77777777" w:rsidTr="00FF0D9B">
        <w:tc>
          <w:tcPr>
            <w:tcW w:w="1836" w:type="dxa"/>
            <w:shd w:val="clear" w:color="auto" w:fill="auto"/>
          </w:tcPr>
          <w:p w14:paraId="02A66CEF" w14:textId="77777777" w:rsidR="00DF7FCD" w:rsidRPr="000E0AC0" w:rsidRDefault="00DF7FCD" w:rsidP="00FF0D9B">
            <w:pPr>
              <w:rPr>
                <w:color w:val="000000" w:themeColor="text1"/>
                <w:sz w:val="18"/>
                <w:szCs w:val="18"/>
              </w:rPr>
            </w:pPr>
            <w:r w:rsidRPr="000E0AC0">
              <w:rPr>
                <w:color w:val="000000" w:themeColor="text1"/>
                <w:sz w:val="18"/>
                <w:szCs w:val="18"/>
              </w:rPr>
              <w:t>DIA_INS</w:t>
            </w:r>
          </w:p>
        </w:tc>
        <w:tc>
          <w:tcPr>
            <w:tcW w:w="3262" w:type="dxa"/>
            <w:shd w:val="clear" w:color="auto" w:fill="auto"/>
          </w:tcPr>
          <w:p w14:paraId="45ADBBC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Insulin or insulin analogues </w:t>
            </w:r>
          </w:p>
          <w:p w14:paraId="350AA368"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A10A)</w:t>
            </w:r>
          </w:p>
        </w:tc>
        <w:tc>
          <w:tcPr>
            <w:tcW w:w="1134" w:type="dxa"/>
            <w:shd w:val="clear" w:color="auto" w:fill="auto"/>
          </w:tcPr>
          <w:p w14:paraId="742BA7E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49D4D13C"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46BCAE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654E806"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8608DF3" w14:textId="77777777" w:rsidTr="00FF0D9B">
        <w:tc>
          <w:tcPr>
            <w:tcW w:w="1836" w:type="dxa"/>
            <w:shd w:val="clear" w:color="auto" w:fill="auto"/>
          </w:tcPr>
          <w:p w14:paraId="694ABBD0" w14:textId="77777777" w:rsidR="00DF7FCD" w:rsidRPr="000E0AC0" w:rsidRDefault="00DF7FCD" w:rsidP="00FF0D9B">
            <w:pPr>
              <w:rPr>
                <w:color w:val="000000" w:themeColor="text1"/>
                <w:sz w:val="18"/>
                <w:szCs w:val="18"/>
              </w:rPr>
            </w:pPr>
            <w:r w:rsidRPr="000E0AC0">
              <w:rPr>
                <w:color w:val="000000" w:themeColor="text1"/>
                <w:sz w:val="18"/>
                <w:szCs w:val="18"/>
              </w:rPr>
              <w:t>DIA_GLU_LOW</w:t>
            </w:r>
          </w:p>
        </w:tc>
        <w:tc>
          <w:tcPr>
            <w:tcW w:w="3262" w:type="dxa"/>
            <w:shd w:val="clear" w:color="auto" w:fill="auto"/>
          </w:tcPr>
          <w:p w14:paraId="731417C4"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blood glucose lowering drugs, excluding insulins </w:t>
            </w:r>
          </w:p>
          <w:p w14:paraId="64E0A80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A10B)</w:t>
            </w:r>
          </w:p>
        </w:tc>
        <w:tc>
          <w:tcPr>
            <w:tcW w:w="1134" w:type="dxa"/>
            <w:shd w:val="clear" w:color="auto" w:fill="auto"/>
          </w:tcPr>
          <w:p w14:paraId="199BB94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06201910"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86E31BD"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676D89B"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64EE8378" w14:textId="77777777" w:rsidTr="00FF0D9B">
        <w:tc>
          <w:tcPr>
            <w:tcW w:w="1836" w:type="dxa"/>
            <w:shd w:val="clear" w:color="auto" w:fill="auto"/>
          </w:tcPr>
          <w:p w14:paraId="1B325C60" w14:textId="77777777" w:rsidR="00DF7FCD" w:rsidRPr="000E0AC0" w:rsidRDefault="00DF7FCD" w:rsidP="00FF0D9B">
            <w:pPr>
              <w:rPr>
                <w:color w:val="000000" w:themeColor="text1"/>
                <w:sz w:val="18"/>
                <w:szCs w:val="18"/>
              </w:rPr>
            </w:pPr>
            <w:r w:rsidRPr="000E0AC0">
              <w:rPr>
                <w:color w:val="000000" w:themeColor="text1"/>
                <w:sz w:val="18"/>
                <w:szCs w:val="18"/>
              </w:rPr>
              <w:t>INF_ANY</w:t>
            </w:r>
          </w:p>
        </w:tc>
        <w:tc>
          <w:tcPr>
            <w:tcW w:w="3262" w:type="dxa"/>
            <w:shd w:val="clear" w:color="auto" w:fill="auto"/>
          </w:tcPr>
          <w:p w14:paraId="760E921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Any prescribed anti-infective medication</w:t>
            </w:r>
          </w:p>
          <w:p w14:paraId="28072D3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J01-J05)</w:t>
            </w:r>
          </w:p>
        </w:tc>
        <w:tc>
          <w:tcPr>
            <w:tcW w:w="1134" w:type="dxa"/>
            <w:shd w:val="clear" w:color="auto" w:fill="auto"/>
          </w:tcPr>
          <w:p w14:paraId="365E349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5713E1F0"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0CF9BA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7939CAE"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5CB4B9B" w14:textId="77777777" w:rsidTr="00FF0D9B">
        <w:tc>
          <w:tcPr>
            <w:tcW w:w="1836" w:type="dxa"/>
            <w:shd w:val="clear" w:color="auto" w:fill="auto"/>
          </w:tcPr>
          <w:p w14:paraId="2D367EA4" w14:textId="77777777" w:rsidR="00DF7FCD" w:rsidRPr="000E0AC0" w:rsidRDefault="00DF7FCD" w:rsidP="00FF0D9B">
            <w:pPr>
              <w:rPr>
                <w:color w:val="000000" w:themeColor="text1"/>
                <w:sz w:val="18"/>
                <w:szCs w:val="18"/>
              </w:rPr>
            </w:pPr>
            <w:r w:rsidRPr="000E0AC0">
              <w:rPr>
                <w:color w:val="000000" w:themeColor="text1"/>
                <w:sz w:val="18"/>
                <w:szCs w:val="18"/>
              </w:rPr>
              <w:t>INF_ANTIBAC_SYS</w:t>
            </w:r>
          </w:p>
        </w:tc>
        <w:tc>
          <w:tcPr>
            <w:tcW w:w="3262" w:type="dxa"/>
            <w:shd w:val="clear" w:color="auto" w:fill="auto"/>
          </w:tcPr>
          <w:p w14:paraId="1EA5309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antibacterials for systemic use </w:t>
            </w:r>
          </w:p>
          <w:p w14:paraId="4245267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J01)</w:t>
            </w:r>
          </w:p>
        </w:tc>
        <w:tc>
          <w:tcPr>
            <w:tcW w:w="1134" w:type="dxa"/>
            <w:shd w:val="clear" w:color="auto" w:fill="auto"/>
          </w:tcPr>
          <w:p w14:paraId="71E1330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676FECFC"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BE35E2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6CA0F45C"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1D93E443" w14:textId="77777777" w:rsidTr="00FF0D9B">
        <w:tc>
          <w:tcPr>
            <w:tcW w:w="1836" w:type="dxa"/>
            <w:shd w:val="clear" w:color="auto" w:fill="auto"/>
          </w:tcPr>
          <w:p w14:paraId="13205F97" w14:textId="77777777" w:rsidR="00DF7FCD" w:rsidRPr="000E0AC0" w:rsidRDefault="00DF7FCD" w:rsidP="00FF0D9B">
            <w:pPr>
              <w:rPr>
                <w:color w:val="000000" w:themeColor="text1"/>
                <w:sz w:val="18"/>
                <w:szCs w:val="18"/>
              </w:rPr>
            </w:pPr>
            <w:r w:rsidRPr="000E0AC0">
              <w:rPr>
                <w:color w:val="000000" w:themeColor="text1"/>
                <w:sz w:val="18"/>
                <w:szCs w:val="18"/>
              </w:rPr>
              <w:t>INF_PEN</w:t>
            </w:r>
          </w:p>
        </w:tc>
        <w:tc>
          <w:tcPr>
            <w:tcW w:w="3262" w:type="dxa"/>
            <w:shd w:val="clear" w:color="auto" w:fill="auto"/>
          </w:tcPr>
          <w:p w14:paraId="5BFFD51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Any prescribed beta-lactam antibacterials, penicillins</w:t>
            </w:r>
          </w:p>
          <w:p w14:paraId="009E6D6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J01C)</w:t>
            </w:r>
          </w:p>
        </w:tc>
        <w:tc>
          <w:tcPr>
            <w:tcW w:w="1134" w:type="dxa"/>
            <w:shd w:val="clear" w:color="auto" w:fill="auto"/>
          </w:tcPr>
          <w:p w14:paraId="58D8F6E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1684722E"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21D1C7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61DAAFB7"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7E0AF7B" w14:textId="77777777" w:rsidTr="00FF0D9B">
        <w:tc>
          <w:tcPr>
            <w:tcW w:w="1836" w:type="dxa"/>
            <w:shd w:val="clear" w:color="auto" w:fill="auto"/>
          </w:tcPr>
          <w:p w14:paraId="4DA89D94" w14:textId="77777777" w:rsidR="00DF7FCD" w:rsidRPr="000E0AC0" w:rsidRDefault="00DF7FCD" w:rsidP="00FF0D9B">
            <w:pPr>
              <w:rPr>
                <w:color w:val="000000" w:themeColor="text1"/>
                <w:sz w:val="18"/>
                <w:szCs w:val="18"/>
              </w:rPr>
            </w:pPr>
            <w:r w:rsidRPr="000E0AC0">
              <w:rPr>
                <w:color w:val="000000" w:themeColor="text1"/>
                <w:sz w:val="18"/>
                <w:szCs w:val="18"/>
              </w:rPr>
              <w:t>INF_MAC</w:t>
            </w:r>
          </w:p>
        </w:tc>
        <w:tc>
          <w:tcPr>
            <w:tcW w:w="3262" w:type="dxa"/>
            <w:shd w:val="clear" w:color="auto" w:fill="auto"/>
          </w:tcPr>
          <w:p w14:paraId="58B21C4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macrolides, lincosamides and streptogramins </w:t>
            </w:r>
          </w:p>
          <w:p w14:paraId="43F447C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J01F)</w:t>
            </w:r>
          </w:p>
        </w:tc>
        <w:tc>
          <w:tcPr>
            <w:tcW w:w="1134" w:type="dxa"/>
            <w:shd w:val="clear" w:color="auto" w:fill="auto"/>
          </w:tcPr>
          <w:p w14:paraId="0D738C8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24E28643"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14577C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0111EDE9"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A748D80" w14:textId="77777777" w:rsidTr="00FF0D9B">
        <w:tc>
          <w:tcPr>
            <w:tcW w:w="1836" w:type="dxa"/>
            <w:shd w:val="clear" w:color="auto" w:fill="auto"/>
          </w:tcPr>
          <w:p w14:paraId="71B8BF20" w14:textId="77777777" w:rsidR="00DF7FCD" w:rsidRPr="000E0AC0" w:rsidRDefault="00DF7FCD" w:rsidP="00FF0D9B">
            <w:pPr>
              <w:rPr>
                <w:color w:val="000000" w:themeColor="text1"/>
                <w:sz w:val="18"/>
                <w:szCs w:val="18"/>
              </w:rPr>
            </w:pPr>
            <w:r w:rsidRPr="000E0AC0">
              <w:rPr>
                <w:color w:val="000000" w:themeColor="text1"/>
                <w:sz w:val="18"/>
                <w:szCs w:val="18"/>
              </w:rPr>
              <w:t>INF_ANTIVIR_SYS</w:t>
            </w:r>
          </w:p>
        </w:tc>
        <w:tc>
          <w:tcPr>
            <w:tcW w:w="3262" w:type="dxa"/>
            <w:shd w:val="clear" w:color="auto" w:fill="auto"/>
          </w:tcPr>
          <w:p w14:paraId="578911D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antivirals for systemic use </w:t>
            </w:r>
          </w:p>
          <w:p w14:paraId="407F4EC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J05)</w:t>
            </w:r>
          </w:p>
        </w:tc>
        <w:tc>
          <w:tcPr>
            <w:tcW w:w="1134" w:type="dxa"/>
            <w:shd w:val="clear" w:color="auto" w:fill="auto"/>
          </w:tcPr>
          <w:p w14:paraId="6EFE4664"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2BDF4E3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0C8260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09681EDC"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35C91865" w14:textId="77777777" w:rsidTr="00FF0D9B">
        <w:tc>
          <w:tcPr>
            <w:tcW w:w="1836" w:type="dxa"/>
            <w:shd w:val="clear" w:color="auto" w:fill="auto"/>
          </w:tcPr>
          <w:p w14:paraId="64654E73" w14:textId="77777777" w:rsidR="00DF7FCD" w:rsidRPr="000E0AC0" w:rsidRDefault="00DF7FCD" w:rsidP="00FF0D9B">
            <w:pPr>
              <w:rPr>
                <w:color w:val="000000" w:themeColor="text1"/>
                <w:sz w:val="18"/>
                <w:szCs w:val="18"/>
              </w:rPr>
            </w:pPr>
            <w:r w:rsidRPr="000E0AC0">
              <w:rPr>
                <w:color w:val="000000" w:themeColor="text1"/>
                <w:sz w:val="18"/>
                <w:szCs w:val="18"/>
              </w:rPr>
              <w:t>EPI_ANY</w:t>
            </w:r>
          </w:p>
        </w:tc>
        <w:tc>
          <w:tcPr>
            <w:tcW w:w="3262" w:type="dxa"/>
            <w:shd w:val="clear" w:color="auto" w:fill="auto"/>
          </w:tcPr>
          <w:p w14:paraId="1D7F81C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antiepileptic drugs (AEDs) </w:t>
            </w:r>
          </w:p>
          <w:p w14:paraId="3FA337C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N03)</w:t>
            </w:r>
          </w:p>
        </w:tc>
        <w:tc>
          <w:tcPr>
            <w:tcW w:w="1134" w:type="dxa"/>
            <w:shd w:val="clear" w:color="auto" w:fill="auto"/>
          </w:tcPr>
          <w:p w14:paraId="73A0219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613481B4"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660C1EA"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8FBFA96"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D57E465" w14:textId="77777777" w:rsidTr="00FF0D9B">
        <w:tc>
          <w:tcPr>
            <w:tcW w:w="1836" w:type="dxa"/>
            <w:shd w:val="clear" w:color="auto" w:fill="auto"/>
          </w:tcPr>
          <w:p w14:paraId="7EB9B49A" w14:textId="77777777" w:rsidR="00DF7FCD" w:rsidRPr="000E0AC0" w:rsidRDefault="00DF7FCD" w:rsidP="00FF0D9B">
            <w:pPr>
              <w:rPr>
                <w:color w:val="000000" w:themeColor="text1"/>
                <w:sz w:val="18"/>
                <w:szCs w:val="18"/>
              </w:rPr>
            </w:pPr>
            <w:r w:rsidRPr="000E0AC0">
              <w:rPr>
                <w:color w:val="000000" w:themeColor="text1"/>
                <w:sz w:val="18"/>
                <w:szCs w:val="18"/>
              </w:rPr>
              <w:t>EPI_OLD</w:t>
            </w:r>
          </w:p>
        </w:tc>
        <w:tc>
          <w:tcPr>
            <w:tcW w:w="3262" w:type="dxa"/>
            <w:shd w:val="clear" w:color="auto" w:fill="auto"/>
          </w:tcPr>
          <w:p w14:paraId="355276F3"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older AEDs </w:t>
            </w:r>
          </w:p>
          <w:p w14:paraId="37AA1D9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(ATC codes beginning N03AA phenobarbital, N03AB phenytoin, N03AE clonazepam, N03AF carbamazepine) </w:t>
            </w:r>
          </w:p>
        </w:tc>
        <w:tc>
          <w:tcPr>
            <w:tcW w:w="1134" w:type="dxa"/>
            <w:shd w:val="clear" w:color="auto" w:fill="auto"/>
          </w:tcPr>
          <w:p w14:paraId="143F325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577AAAF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17FE8A0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1B01C10E"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316C3803" w14:textId="77777777" w:rsidTr="00FF0D9B">
        <w:tc>
          <w:tcPr>
            <w:tcW w:w="1836" w:type="dxa"/>
            <w:shd w:val="clear" w:color="auto" w:fill="auto"/>
          </w:tcPr>
          <w:p w14:paraId="1FE1B3E9" w14:textId="77777777" w:rsidR="00DF7FCD" w:rsidRPr="000E0AC0" w:rsidRDefault="00DF7FCD" w:rsidP="00FF0D9B">
            <w:pPr>
              <w:rPr>
                <w:color w:val="000000" w:themeColor="text1"/>
                <w:sz w:val="18"/>
                <w:szCs w:val="18"/>
              </w:rPr>
            </w:pPr>
            <w:r w:rsidRPr="000E0AC0">
              <w:rPr>
                <w:color w:val="000000" w:themeColor="text1"/>
                <w:sz w:val="18"/>
                <w:szCs w:val="18"/>
              </w:rPr>
              <w:t>EPI_VPA</w:t>
            </w:r>
          </w:p>
        </w:tc>
        <w:tc>
          <w:tcPr>
            <w:tcW w:w="3262" w:type="dxa"/>
            <w:shd w:val="clear" w:color="auto" w:fill="auto"/>
          </w:tcPr>
          <w:p w14:paraId="30BFB47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fatty acid derivatives </w:t>
            </w:r>
          </w:p>
          <w:p w14:paraId="457BAD6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N03AG, valproic acid)</w:t>
            </w:r>
          </w:p>
        </w:tc>
        <w:tc>
          <w:tcPr>
            <w:tcW w:w="1134" w:type="dxa"/>
            <w:shd w:val="clear" w:color="auto" w:fill="auto"/>
          </w:tcPr>
          <w:p w14:paraId="34B8E0C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3394E6C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2660CA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0002A86"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498C43DA" w14:textId="77777777" w:rsidTr="00FF0D9B">
        <w:tc>
          <w:tcPr>
            <w:tcW w:w="1836" w:type="dxa"/>
            <w:shd w:val="clear" w:color="auto" w:fill="auto"/>
          </w:tcPr>
          <w:p w14:paraId="1FADA30F" w14:textId="77777777" w:rsidR="00DF7FCD" w:rsidRPr="000E0AC0" w:rsidRDefault="00DF7FCD" w:rsidP="00FF0D9B">
            <w:pPr>
              <w:rPr>
                <w:color w:val="000000" w:themeColor="text1"/>
                <w:sz w:val="18"/>
                <w:szCs w:val="18"/>
              </w:rPr>
            </w:pPr>
            <w:r w:rsidRPr="000E0AC0">
              <w:rPr>
                <w:color w:val="000000" w:themeColor="text1"/>
                <w:sz w:val="18"/>
                <w:szCs w:val="18"/>
              </w:rPr>
              <w:t>EPI_NEW</w:t>
            </w:r>
          </w:p>
        </w:tc>
        <w:tc>
          <w:tcPr>
            <w:tcW w:w="3262" w:type="dxa"/>
            <w:shd w:val="clear" w:color="auto" w:fill="auto"/>
          </w:tcPr>
          <w:p w14:paraId="6355335D"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newer AEDs </w:t>
            </w:r>
          </w:p>
          <w:p w14:paraId="56A06A79"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N03AX lamotrigine, topiramate, gabapentin, levetiracetam)</w:t>
            </w:r>
          </w:p>
        </w:tc>
        <w:tc>
          <w:tcPr>
            <w:tcW w:w="1134" w:type="dxa"/>
            <w:shd w:val="clear" w:color="auto" w:fill="auto"/>
          </w:tcPr>
          <w:p w14:paraId="63218F2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197EAEC8"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C03E4A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C68BFA1"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60E322FD" w14:textId="77777777" w:rsidTr="00FF0D9B">
        <w:tc>
          <w:tcPr>
            <w:tcW w:w="1836" w:type="dxa"/>
            <w:shd w:val="clear" w:color="auto" w:fill="auto"/>
          </w:tcPr>
          <w:p w14:paraId="2513DD29" w14:textId="77777777" w:rsidR="00DF7FCD" w:rsidRPr="000E0AC0" w:rsidRDefault="00DF7FCD" w:rsidP="00FF0D9B">
            <w:pPr>
              <w:rPr>
                <w:color w:val="000000" w:themeColor="text1"/>
                <w:sz w:val="18"/>
                <w:szCs w:val="18"/>
              </w:rPr>
            </w:pPr>
            <w:r w:rsidRPr="000E0AC0">
              <w:rPr>
                <w:color w:val="000000" w:themeColor="text1"/>
                <w:sz w:val="18"/>
                <w:szCs w:val="18"/>
              </w:rPr>
              <w:t>AST_ANY</w:t>
            </w:r>
          </w:p>
        </w:tc>
        <w:tc>
          <w:tcPr>
            <w:tcW w:w="3262" w:type="dxa"/>
            <w:shd w:val="clear" w:color="auto" w:fill="auto"/>
          </w:tcPr>
          <w:p w14:paraId="0618350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antiasthmatic medications </w:t>
            </w:r>
          </w:p>
          <w:p w14:paraId="69B6294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R03)</w:t>
            </w:r>
          </w:p>
        </w:tc>
        <w:tc>
          <w:tcPr>
            <w:tcW w:w="1134" w:type="dxa"/>
            <w:shd w:val="clear" w:color="auto" w:fill="auto"/>
          </w:tcPr>
          <w:p w14:paraId="0C5B42D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241F2F95"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B7130E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06F1772"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515F13D" w14:textId="77777777" w:rsidTr="00FF0D9B">
        <w:tc>
          <w:tcPr>
            <w:tcW w:w="1836" w:type="dxa"/>
            <w:shd w:val="clear" w:color="auto" w:fill="auto"/>
          </w:tcPr>
          <w:p w14:paraId="04C2350E" w14:textId="77777777" w:rsidR="00DF7FCD" w:rsidRPr="000E0AC0" w:rsidRDefault="00DF7FCD" w:rsidP="00FF0D9B">
            <w:pPr>
              <w:rPr>
                <w:color w:val="000000" w:themeColor="text1"/>
                <w:sz w:val="18"/>
                <w:szCs w:val="18"/>
              </w:rPr>
            </w:pPr>
            <w:r w:rsidRPr="000E0AC0">
              <w:rPr>
                <w:color w:val="000000" w:themeColor="text1"/>
                <w:sz w:val="18"/>
                <w:szCs w:val="18"/>
              </w:rPr>
              <w:t>AST_IN_B2</w:t>
            </w:r>
          </w:p>
        </w:tc>
        <w:tc>
          <w:tcPr>
            <w:tcW w:w="3262" w:type="dxa"/>
            <w:shd w:val="clear" w:color="auto" w:fill="auto"/>
          </w:tcPr>
          <w:p w14:paraId="297A1834"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Inhaled β2- agonists </w:t>
            </w:r>
          </w:p>
          <w:p w14:paraId="4BFF4C9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R03AC)</w:t>
            </w:r>
          </w:p>
        </w:tc>
        <w:tc>
          <w:tcPr>
            <w:tcW w:w="1134" w:type="dxa"/>
            <w:shd w:val="clear" w:color="auto" w:fill="auto"/>
          </w:tcPr>
          <w:p w14:paraId="1C2B3F6A"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422C7C35"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3FA5C7A8"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5E96008"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BEC2CBA" w14:textId="77777777" w:rsidTr="00FF0D9B">
        <w:tc>
          <w:tcPr>
            <w:tcW w:w="1836" w:type="dxa"/>
            <w:shd w:val="clear" w:color="auto" w:fill="auto"/>
          </w:tcPr>
          <w:p w14:paraId="65D4A54C" w14:textId="77777777" w:rsidR="00DF7FCD" w:rsidRPr="000E0AC0" w:rsidRDefault="00DF7FCD" w:rsidP="00FF0D9B">
            <w:pPr>
              <w:rPr>
                <w:color w:val="000000" w:themeColor="text1"/>
                <w:sz w:val="18"/>
                <w:szCs w:val="18"/>
              </w:rPr>
            </w:pPr>
            <w:r w:rsidRPr="000E0AC0">
              <w:rPr>
                <w:color w:val="000000" w:themeColor="text1"/>
                <w:sz w:val="18"/>
                <w:szCs w:val="18"/>
              </w:rPr>
              <w:t>AST_IN_CORT</w:t>
            </w:r>
          </w:p>
        </w:tc>
        <w:tc>
          <w:tcPr>
            <w:tcW w:w="3262" w:type="dxa"/>
            <w:shd w:val="clear" w:color="auto" w:fill="auto"/>
          </w:tcPr>
          <w:p w14:paraId="29D6436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Inhaled corticosteroids </w:t>
            </w:r>
          </w:p>
          <w:p w14:paraId="1BE59F3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R03BA)</w:t>
            </w:r>
          </w:p>
        </w:tc>
        <w:tc>
          <w:tcPr>
            <w:tcW w:w="1134" w:type="dxa"/>
            <w:shd w:val="clear" w:color="auto" w:fill="auto"/>
          </w:tcPr>
          <w:p w14:paraId="531ABD8D"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43E6B49F"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04AC0EE8"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7C49746"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13B5E6E0" w14:textId="77777777" w:rsidTr="00FF0D9B">
        <w:tc>
          <w:tcPr>
            <w:tcW w:w="1836" w:type="dxa"/>
            <w:shd w:val="clear" w:color="auto" w:fill="auto"/>
          </w:tcPr>
          <w:p w14:paraId="1E7C9C50" w14:textId="77777777" w:rsidR="00DF7FCD" w:rsidRPr="000E0AC0" w:rsidRDefault="00DF7FCD" w:rsidP="00FF0D9B">
            <w:pPr>
              <w:rPr>
                <w:color w:val="000000" w:themeColor="text1"/>
                <w:sz w:val="18"/>
                <w:szCs w:val="18"/>
              </w:rPr>
            </w:pPr>
            <w:r w:rsidRPr="000E0AC0">
              <w:rPr>
                <w:color w:val="000000" w:themeColor="text1"/>
                <w:sz w:val="18"/>
                <w:szCs w:val="18"/>
              </w:rPr>
              <w:t>AST_ANTICHO</w:t>
            </w:r>
          </w:p>
        </w:tc>
        <w:tc>
          <w:tcPr>
            <w:tcW w:w="3262" w:type="dxa"/>
            <w:shd w:val="clear" w:color="auto" w:fill="auto"/>
          </w:tcPr>
          <w:p w14:paraId="2D855A24"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Anticholinergic inhaled medications </w:t>
            </w:r>
          </w:p>
          <w:p w14:paraId="6FDFEFF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R03BB)</w:t>
            </w:r>
          </w:p>
        </w:tc>
        <w:tc>
          <w:tcPr>
            <w:tcW w:w="1134" w:type="dxa"/>
            <w:shd w:val="clear" w:color="auto" w:fill="auto"/>
          </w:tcPr>
          <w:p w14:paraId="7D04DAB9"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3E47D3E2"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6498557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4314E585"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1F5F8031" w14:textId="77777777" w:rsidTr="00FF0D9B">
        <w:tc>
          <w:tcPr>
            <w:tcW w:w="1836" w:type="dxa"/>
            <w:shd w:val="clear" w:color="auto" w:fill="auto"/>
          </w:tcPr>
          <w:p w14:paraId="4466E4C2" w14:textId="77777777" w:rsidR="00DF7FCD" w:rsidRPr="000E0AC0" w:rsidRDefault="00DF7FCD" w:rsidP="00FF0D9B">
            <w:pPr>
              <w:rPr>
                <w:color w:val="000000" w:themeColor="text1"/>
                <w:sz w:val="18"/>
                <w:szCs w:val="18"/>
              </w:rPr>
            </w:pPr>
            <w:r w:rsidRPr="000E0AC0">
              <w:rPr>
                <w:color w:val="000000" w:themeColor="text1"/>
                <w:sz w:val="18"/>
                <w:szCs w:val="18"/>
              </w:rPr>
              <w:t>AST_ANTIALL</w:t>
            </w:r>
          </w:p>
        </w:tc>
        <w:tc>
          <w:tcPr>
            <w:tcW w:w="3262" w:type="dxa"/>
            <w:shd w:val="clear" w:color="auto" w:fill="auto"/>
          </w:tcPr>
          <w:p w14:paraId="3A62C7F5"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Any prescribed Antiallergic agents, excl. corticosteroids </w:t>
            </w:r>
          </w:p>
          <w:p w14:paraId="7A9DE7E7"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R03BC)</w:t>
            </w:r>
          </w:p>
        </w:tc>
        <w:tc>
          <w:tcPr>
            <w:tcW w:w="1134" w:type="dxa"/>
            <w:shd w:val="clear" w:color="auto" w:fill="auto"/>
          </w:tcPr>
          <w:p w14:paraId="16D68A5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3F8539F1"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50C9755"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F168E56"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19E8CBDA" w14:textId="77777777" w:rsidTr="00FF0D9B">
        <w:tc>
          <w:tcPr>
            <w:tcW w:w="1836" w:type="dxa"/>
            <w:shd w:val="clear" w:color="auto" w:fill="auto"/>
          </w:tcPr>
          <w:p w14:paraId="2DC59086" w14:textId="77777777" w:rsidR="00DF7FCD" w:rsidRPr="000E0AC0" w:rsidRDefault="00DF7FCD" w:rsidP="00FF0D9B">
            <w:pPr>
              <w:rPr>
                <w:color w:val="000000" w:themeColor="text1"/>
                <w:sz w:val="18"/>
                <w:szCs w:val="18"/>
              </w:rPr>
            </w:pPr>
            <w:r w:rsidRPr="000E0AC0">
              <w:rPr>
                <w:color w:val="000000" w:themeColor="text1"/>
                <w:sz w:val="18"/>
                <w:szCs w:val="18"/>
              </w:rPr>
              <w:t>AST_LEU</w:t>
            </w:r>
          </w:p>
        </w:tc>
        <w:tc>
          <w:tcPr>
            <w:tcW w:w="3262" w:type="dxa"/>
            <w:shd w:val="clear" w:color="auto" w:fill="auto"/>
          </w:tcPr>
          <w:p w14:paraId="0F462B6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Any prescribed Leukotriene receptor antagonists</w:t>
            </w:r>
          </w:p>
          <w:p w14:paraId="11FC46F8"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 (ATC codes beginning R03DC)</w:t>
            </w:r>
          </w:p>
        </w:tc>
        <w:tc>
          <w:tcPr>
            <w:tcW w:w="1134" w:type="dxa"/>
            <w:shd w:val="clear" w:color="auto" w:fill="auto"/>
          </w:tcPr>
          <w:p w14:paraId="163B5A2F"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7DFF787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CBE552F"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3CD6DCFE"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05C93420" w14:textId="77777777" w:rsidTr="00FF0D9B">
        <w:tc>
          <w:tcPr>
            <w:tcW w:w="1836" w:type="dxa"/>
            <w:shd w:val="clear" w:color="auto" w:fill="auto"/>
          </w:tcPr>
          <w:p w14:paraId="12E119ED"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CAR_ANY</w:t>
            </w:r>
          </w:p>
        </w:tc>
        <w:tc>
          <w:tcPr>
            <w:tcW w:w="3262" w:type="dxa"/>
            <w:shd w:val="clear" w:color="auto" w:fill="auto"/>
          </w:tcPr>
          <w:p w14:paraId="60AC679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cardiac medication, excluding quinidine and adrenalin pen</w:t>
            </w:r>
          </w:p>
          <w:p w14:paraId="51102663"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rFonts w:ascii="Calibri" w:hAnsi="Calibri" w:cs="Calibri"/>
                <w:color w:val="000000" w:themeColor="text1"/>
                <w:sz w:val="18"/>
                <w:szCs w:val="18"/>
              </w:rPr>
              <w:t xml:space="preserve">(ATC </w:t>
            </w:r>
            <w:r w:rsidRPr="000E0AC0">
              <w:rPr>
                <w:color w:val="000000" w:themeColor="text1"/>
                <w:sz w:val="18"/>
                <w:szCs w:val="18"/>
              </w:rPr>
              <w:t xml:space="preserve">codes beginning </w:t>
            </w:r>
            <w:r w:rsidRPr="000E0AC0">
              <w:rPr>
                <w:rFonts w:ascii="Calibri" w:hAnsi="Calibri" w:cs="Calibri"/>
                <w:color w:val="000000" w:themeColor="text1"/>
                <w:sz w:val="18"/>
                <w:szCs w:val="18"/>
              </w:rPr>
              <w:t xml:space="preserve">C01-C03, C07-C09, excluding C01BA51, C01BA71, </w:t>
            </w:r>
            <w:r w:rsidRPr="000E0AC0">
              <w:rPr>
                <w:rFonts w:ascii="Calibri" w:hAnsi="Calibri" w:cs="Calibri"/>
                <w:color w:val="000000" w:themeColor="text1"/>
                <w:sz w:val="18"/>
                <w:lang w:val="en-US"/>
              </w:rPr>
              <w:t>C01CA24</w:t>
            </w:r>
            <w:r w:rsidRPr="000E0AC0">
              <w:rPr>
                <w:rFonts w:ascii="Calibri" w:hAnsi="Calibri" w:cs="Calibri"/>
                <w:color w:val="000000" w:themeColor="text1"/>
                <w:sz w:val="18"/>
                <w:szCs w:val="18"/>
              </w:rPr>
              <w:t>)</w:t>
            </w:r>
          </w:p>
        </w:tc>
        <w:tc>
          <w:tcPr>
            <w:tcW w:w="1134" w:type="dxa"/>
            <w:shd w:val="clear" w:color="auto" w:fill="auto"/>
          </w:tcPr>
          <w:p w14:paraId="739D85D2"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7D23ABAB"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C7DABF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C3C0644"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E4879A5" w14:textId="77777777" w:rsidTr="00FF0D9B">
        <w:tc>
          <w:tcPr>
            <w:tcW w:w="1836" w:type="dxa"/>
            <w:shd w:val="clear" w:color="auto" w:fill="auto"/>
          </w:tcPr>
          <w:p w14:paraId="12E165CD"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CAR_VWC1</w:t>
            </w:r>
          </w:p>
        </w:tc>
        <w:tc>
          <w:tcPr>
            <w:tcW w:w="3262" w:type="dxa"/>
            <w:shd w:val="clear" w:color="auto" w:fill="auto"/>
          </w:tcPr>
          <w:p w14:paraId="6C0B297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 xml:space="preserve">Any prescribed sodium channel blockers </w:t>
            </w:r>
            <w:r w:rsidRPr="000E0AC0">
              <w:rPr>
                <w:color w:val="000000" w:themeColor="text1"/>
                <w:sz w:val="18"/>
              </w:rPr>
              <w:t>Vaughan Williams class (</w:t>
            </w:r>
            <w:r w:rsidRPr="000E0AC0">
              <w:rPr>
                <w:rFonts w:ascii="Calibri" w:hAnsi="Calibri" w:cs="Calibri"/>
                <w:color w:val="000000" w:themeColor="text1"/>
                <w:sz w:val="18"/>
                <w:szCs w:val="18"/>
              </w:rPr>
              <w:t>VWC) 1</w:t>
            </w:r>
          </w:p>
          <w:p w14:paraId="0342725B"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C01BA, C01BB and C01BC, excluding C01BA51, C01BA71 quinidine)</w:t>
            </w:r>
          </w:p>
        </w:tc>
        <w:tc>
          <w:tcPr>
            <w:tcW w:w="1134" w:type="dxa"/>
            <w:shd w:val="clear" w:color="auto" w:fill="auto"/>
          </w:tcPr>
          <w:p w14:paraId="2729C27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0816D616"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6F1FB599"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E86A3D9"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6A4FFBF2" w14:textId="77777777" w:rsidTr="00FF0D9B">
        <w:tc>
          <w:tcPr>
            <w:tcW w:w="1836" w:type="dxa"/>
            <w:shd w:val="clear" w:color="auto" w:fill="auto"/>
          </w:tcPr>
          <w:p w14:paraId="3D6FA986"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CAR_VWC2</w:t>
            </w:r>
          </w:p>
        </w:tc>
        <w:tc>
          <w:tcPr>
            <w:tcW w:w="3262" w:type="dxa"/>
            <w:shd w:val="clear" w:color="auto" w:fill="auto"/>
          </w:tcPr>
          <w:p w14:paraId="7FC759CF"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betablockers VWC 2</w:t>
            </w:r>
          </w:p>
          <w:p w14:paraId="1DCD5C21"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C07A)</w:t>
            </w:r>
          </w:p>
        </w:tc>
        <w:tc>
          <w:tcPr>
            <w:tcW w:w="1134" w:type="dxa"/>
            <w:shd w:val="clear" w:color="auto" w:fill="auto"/>
          </w:tcPr>
          <w:p w14:paraId="6A541043"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3600D5F9"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591D800E"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5BC687AE"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06046A17" w14:textId="77777777" w:rsidTr="00FF0D9B">
        <w:tc>
          <w:tcPr>
            <w:tcW w:w="1836" w:type="dxa"/>
            <w:shd w:val="clear" w:color="auto" w:fill="auto"/>
          </w:tcPr>
          <w:p w14:paraId="198155AC"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CAR_VWC3</w:t>
            </w:r>
          </w:p>
        </w:tc>
        <w:tc>
          <w:tcPr>
            <w:tcW w:w="3262" w:type="dxa"/>
            <w:shd w:val="clear" w:color="auto" w:fill="auto"/>
          </w:tcPr>
          <w:p w14:paraId="11C06A6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VWC 3 medications (amiodarone)</w:t>
            </w:r>
          </w:p>
          <w:p w14:paraId="1DBE8666"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C01BD)</w:t>
            </w:r>
          </w:p>
        </w:tc>
        <w:tc>
          <w:tcPr>
            <w:tcW w:w="1134" w:type="dxa"/>
            <w:shd w:val="clear" w:color="auto" w:fill="auto"/>
          </w:tcPr>
          <w:p w14:paraId="3136CB80"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1E29BC2D"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224D98C"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1ABAA97A"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58C9568F" w14:textId="77777777" w:rsidTr="00FF0D9B">
        <w:tc>
          <w:tcPr>
            <w:tcW w:w="1836" w:type="dxa"/>
            <w:shd w:val="clear" w:color="auto" w:fill="auto"/>
          </w:tcPr>
          <w:p w14:paraId="7266B3BE"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CAR_VWC5</w:t>
            </w:r>
          </w:p>
        </w:tc>
        <w:tc>
          <w:tcPr>
            <w:tcW w:w="3262" w:type="dxa"/>
            <w:shd w:val="clear" w:color="auto" w:fill="auto"/>
          </w:tcPr>
          <w:p w14:paraId="690A737C"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VWC 5 medications (digoxine)</w:t>
            </w:r>
          </w:p>
          <w:p w14:paraId="50FD58CD"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C01AA05)</w:t>
            </w:r>
          </w:p>
        </w:tc>
        <w:tc>
          <w:tcPr>
            <w:tcW w:w="1134" w:type="dxa"/>
            <w:shd w:val="clear" w:color="auto" w:fill="auto"/>
          </w:tcPr>
          <w:p w14:paraId="22449ADF"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3CF63427"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4C3B9F86"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2663ABFA"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2220DF70" w14:textId="77777777" w:rsidTr="00FF0D9B">
        <w:tc>
          <w:tcPr>
            <w:tcW w:w="1836" w:type="dxa"/>
            <w:shd w:val="clear" w:color="auto" w:fill="auto"/>
          </w:tcPr>
          <w:p w14:paraId="3F0A8364"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CAR_HYP</w:t>
            </w:r>
          </w:p>
        </w:tc>
        <w:tc>
          <w:tcPr>
            <w:tcW w:w="3262" w:type="dxa"/>
            <w:shd w:val="clear" w:color="auto" w:fill="auto"/>
          </w:tcPr>
          <w:p w14:paraId="115F6C32"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medications for hypertension (calcium antagonists and agents acting on renin-angiotensin system)</w:t>
            </w:r>
          </w:p>
          <w:p w14:paraId="14C67DFA"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C08, C09)</w:t>
            </w:r>
          </w:p>
        </w:tc>
        <w:tc>
          <w:tcPr>
            <w:tcW w:w="1134" w:type="dxa"/>
            <w:shd w:val="clear" w:color="auto" w:fill="auto"/>
          </w:tcPr>
          <w:p w14:paraId="1DDBA20F"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0DE4E2CF"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20DDCC02"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77E83407"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077CB911" w14:textId="77777777" w:rsidTr="00FF0D9B">
        <w:tc>
          <w:tcPr>
            <w:tcW w:w="1836" w:type="dxa"/>
            <w:shd w:val="clear" w:color="auto" w:fill="auto"/>
          </w:tcPr>
          <w:p w14:paraId="62289EEE" w14:textId="77777777" w:rsidR="00DF7FCD" w:rsidRPr="000E0AC0" w:rsidRDefault="00DF7FCD" w:rsidP="00FF0D9B">
            <w:pPr>
              <w:rPr>
                <w:color w:val="000000" w:themeColor="text1"/>
                <w:sz w:val="18"/>
                <w:szCs w:val="18"/>
              </w:rPr>
            </w:pPr>
            <w:r w:rsidRPr="000E0AC0">
              <w:rPr>
                <w:rFonts w:ascii="Calibri" w:hAnsi="Calibri" w:cs="Calibri"/>
                <w:color w:val="000000" w:themeColor="text1"/>
                <w:sz w:val="18"/>
              </w:rPr>
              <w:t>CAR_DIU</w:t>
            </w:r>
          </w:p>
        </w:tc>
        <w:tc>
          <w:tcPr>
            <w:tcW w:w="3262" w:type="dxa"/>
            <w:shd w:val="clear" w:color="auto" w:fill="auto"/>
          </w:tcPr>
          <w:p w14:paraId="4B660918"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themeColor="text1"/>
                <w:sz w:val="18"/>
                <w:szCs w:val="18"/>
              </w:rPr>
            </w:pPr>
            <w:r w:rsidRPr="000E0AC0">
              <w:rPr>
                <w:rFonts w:ascii="Calibri" w:hAnsi="Calibri" w:cs="Calibri"/>
                <w:color w:val="000000" w:themeColor="text1"/>
                <w:sz w:val="18"/>
                <w:szCs w:val="18"/>
              </w:rPr>
              <w:t>Any prescribed diuretics</w:t>
            </w:r>
          </w:p>
          <w:p w14:paraId="2477C87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(ATC codes beginning C03)</w:t>
            </w:r>
          </w:p>
        </w:tc>
        <w:tc>
          <w:tcPr>
            <w:tcW w:w="1134" w:type="dxa"/>
            <w:shd w:val="clear" w:color="auto" w:fill="auto"/>
          </w:tcPr>
          <w:p w14:paraId="22535D65"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Binary</w:t>
            </w:r>
          </w:p>
        </w:tc>
        <w:tc>
          <w:tcPr>
            <w:tcW w:w="2268" w:type="dxa"/>
            <w:shd w:val="clear" w:color="auto" w:fill="auto"/>
          </w:tcPr>
          <w:p w14:paraId="7332BA70" w14:textId="77777777" w:rsidR="00DF7FCD" w:rsidRPr="000E0AC0" w:rsidRDefault="00DF7FCD" w:rsidP="00FF0D9B">
            <w:pPr>
              <w:rPr>
                <w:color w:val="000000" w:themeColor="text1"/>
                <w:sz w:val="18"/>
                <w:szCs w:val="18"/>
              </w:rPr>
            </w:pPr>
            <w:r w:rsidRPr="000E0AC0">
              <w:rPr>
                <w:color w:val="000000" w:themeColor="text1"/>
                <w:sz w:val="18"/>
                <w:szCs w:val="18"/>
              </w:rPr>
              <w:t>0 = No</w:t>
            </w:r>
          </w:p>
          <w:p w14:paraId="7C275737" w14:textId="77777777" w:rsidR="00DF7FCD" w:rsidRPr="000E0AC0" w:rsidRDefault="00DF7FCD" w:rsidP="00FF0D9B">
            <w:pPr>
              <w:rPr>
                <w:color w:val="000000" w:themeColor="text1"/>
                <w:sz w:val="18"/>
                <w:szCs w:val="18"/>
              </w:rPr>
            </w:pPr>
            <w:r w:rsidRPr="000E0AC0">
              <w:rPr>
                <w:color w:val="000000" w:themeColor="text1"/>
                <w:sz w:val="18"/>
                <w:szCs w:val="18"/>
              </w:rPr>
              <w:t>1 = Yes</w:t>
            </w:r>
          </w:p>
        </w:tc>
        <w:tc>
          <w:tcPr>
            <w:tcW w:w="1560" w:type="dxa"/>
            <w:shd w:val="clear" w:color="auto" w:fill="auto"/>
          </w:tcPr>
          <w:p w14:paraId="0C49D4FE"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r w:rsidR="000E0AC0" w:rsidRPr="000E0AC0" w14:paraId="76AE73CC" w14:textId="77777777" w:rsidTr="00FF0D9B">
        <w:trPr>
          <w:trHeight w:val="1311"/>
        </w:trPr>
        <w:tc>
          <w:tcPr>
            <w:tcW w:w="1836" w:type="dxa"/>
            <w:shd w:val="clear" w:color="auto" w:fill="auto"/>
          </w:tcPr>
          <w:p w14:paraId="56D47BC5" w14:textId="77777777" w:rsidR="00DF7FCD" w:rsidRPr="000E0AC0" w:rsidRDefault="00DF7FCD" w:rsidP="00FF0D9B">
            <w:pPr>
              <w:rPr>
                <w:rFonts w:eastAsia="Times New Roman" w:cs="Times New Roman"/>
                <w:color w:val="000000" w:themeColor="text1"/>
                <w:sz w:val="18"/>
                <w:szCs w:val="18"/>
                <w:lang w:eastAsia="en-GB"/>
              </w:rPr>
            </w:pPr>
            <w:r w:rsidRPr="000E0AC0">
              <w:rPr>
                <w:color w:val="000000" w:themeColor="text1"/>
                <w:sz w:val="18"/>
                <w:szCs w:val="18"/>
              </w:rPr>
              <w:t>L_GP_HOSP</w:t>
            </w:r>
          </w:p>
        </w:tc>
        <w:tc>
          <w:tcPr>
            <w:tcW w:w="3262" w:type="dxa"/>
            <w:shd w:val="clear" w:color="auto" w:fill="auto"/>
          </w:tcPr>
          <w:p w14:paraId="309D100E" w14:textId="77777777" w:rsidR="00DF7FCD" w:rsidRPr="000E0AC0" w:rsidRDefault="00DF7FCD" w:rsidP="00FF0D9B">
            <w:pPr>
              <w:tabs>
                <w:tab w:val="left" w:pos="10188"/>
                <w:tab w:val="left" w:pos="11148"/>
                <w:tab w:val="left" w:pos="12108"/>
                <w:tab w:val="left" w:pos="13068"/>
                <w:tab w:val="left" w:pos="14028"/>
              </w:tabs>
              <w:spacing w:before="100" w:beforeAutospacing="1" w:after="100" w:afterAutospacing="1"/>
              <w:rPr>
                <w:color w:val="000000" w:themeColor="text1"/>
                <w:sz w:val="18"/>
                <w:szCs w:val="18"/>
              </w:rPr>
            </w:pPr>
            <w:r w:rsidRPr="000E0AC0">
              <w:rPr>
                <w:color w:val="000000" w:themeColor="text1"/>
                <w:sz w:val="18"/>
                <w:szCs w:val="18"/>
              </w:rPr>
              <w:t xml:space="preserve">Indicates if </w:t>
            </w:r>
            <w:r w:rsidRPr="000E0AC0">
              <w:rPr>
                <w:rFonts w:eastAsia="Times New Roman" w:cs="Times New Roman"/>
                <w:color w:val="000000" w:themeColor="text1"/>
                <w:sz w:val="18"/>
                <w:szCs w:val="18"/>
                <w:lang w:eastAsia="en-GB"/>
              </w:rPr>
              <w:t>community pharmacy</w:t>
            </w:r>
            <w:r w:rsidRPr="000E0AC0">
              <w:rPr>
                <w:color w:val="000000" w:themeColor="text1"/>
                <w:sz w:val="18"/>
                <w:szCs w:val="18"/>
              </w:rPr>
              <w:t xml:space="preserve"> or hospital outpatient pharmacy prescription (for Italian registries only)</w:t>
            </w:r>
          </w:p>
        </w:tc>
        <w:tc>
          <w:tcPr>
            <w:tcW w:w="1134" w:type="dxa"/>
            <w:shd w:val="clear" w:color="auto" w:fill="auto"/>
          </w:tcPr>
          <w:p w14:paraId="147DBA9C" w14:textId="77777777" w:rsidR="00DF7FCD" w:rsidRPr="000E0AC0" w:rsidRDefault="00DF7FCD" w:rsidP="00FF0D9B">
            <w:pPr>
              <w:rPr>
                <w:rFonts w:eastAsia="Times New Roman" w:cs="Times New Roman"/>
                <w:color w:val="000000" w:themeColor="text1"/>
                <w:sz w:val="18"/>
                <w:szCs w:val="18"/>
                <w:lang w:eastAsia="en-GB"/>
              </w:rPr>
            </w:pPr>
            <w:r w:rsidRPr="000E0AC0">
              <w:rPr>
                <w:rFonts w:eastAsia="Times New Roman" w:cs="Times New Roman"/>
                <w:color w:val="000000" w:themeColor="text1"/>
                <w:sz w:val="18"/>
                <w:szCs w:val="18"/>
                <w:lang w:eastAsia="en-GB"/>
              </w:rPr>
              <w:t>Numeric</w:t>
            </w:r>
          </w:p>
        </w:tc>
        <w:tc>
          <w:tcPr>
            <w:tcW w:w="2268" w:type="dxa"/>
            <w:shd w:val="clear" w:color="auto" w:fill="auto"/>
          </w:tcPr>
          <w:p w14:paraId="366CBE20" w14:textId="77777777" w:rsidR="00DF7FCD" w:rsidRPr="000E0AC0" w:rsidRDefault="00DF7FCD" w:rsidP="00FF0D9B">
            <w:pPr>
              <w:rPr>
                <w:color w:val="000000" w:themeColor="text1"/>
                <w:sz w:val="18"/>
                <w:szCs w:val="18"/>
              </w:rPr>
            </w:pPr>
            <w:r w:rsidRPr="000E0AC0">
              <w:rPr>
                <w:color w:val="000000" w:themeColor="text1"/>
                <w:sz w:val="18"/>
                <w:szCs w:val="18"/>
              </w:rPr>
              <w:t xml:space="preserve">1= </w:t>
            </w:r>
            <w:r w:rsidRPr="000E0AC0">
              <w:rPr>
                <w:rFonts w:eastAsia="Times New Roman" w:cs="Times New Roman"/>
                <w:color w:val="000000" w:themeColor="text1"/>
                <w:sz w:val="18"/>
                <w:szCs w:val="18"/>
                <w:lang w:eastAsia="en-GB"/>
              </w:rPr>
              <w:t>Community pharmacy</w:t>
            </w:r>
            <w:r w:rsidRPr="000E0AC0">
              <w:rPr>
                <w:color w:val="000000" w:themeColor="text1"/>
                <w:sz w:val="18"/>
                <w:szCs w:val="18"/>
              </w:rPr>
              <w:t xml:space="preserve"> prescription</w:t>
            </w:r>
          </w:p>
          <w:p w14:paraId="04C6A819" w14:textId="77777777" w:rsidR="00DF7FCD" w:rsidRPr="000E0AC0" w:rsidRDefault="00DF7FCD" w:rsidP="00FF0D9B">
            <w:pPr>
              <w:rPr>
                <w:color w:val="000000" w:themeColor="text1"/>
                <w:sz w:val="18"/>
                <w:szCs w:val="18"/>
              </w:rPr>
            </w:pPr>
            <w:r w:rsidRPr="000E0AC0">
              <w:rPr>
                <w:color w:val="000000" w:themeColor="text1"/>
                <w:sz w:val="18"/>
                <w:szCs w:val="18"/>
              </w:rPr>
              <w:t>2= Hospital outpatient pharmacy prescription</w:t>
            </w:r>
          </w:p>
          <w:p w14:paraId="542B6BB9" w14:textId="77777777" w:rsidR="00DF7FCD" w:rsidRPr="000E0AC0" w:rsidRDefault="00DF7FCD" w:rsidP="00FF0D9B">
            <w:pPr>
              <w:rPr>
                <w:color w:val="000000" w:themeColor="text1"/>
                <w:sz w:val="18"/>
                <w:szCs w:val="18"/>
              </w:rPr>
            </w:pPr>
            <w:r w:rsidRPr="000E0AC0">
              <w:rPr>
                <w:color w:val="000000" w:themeColor="text1"/>
                <w:sz w:val="18"/>
                <w:szCs w:val="18"/>
              </w:rPr>
              <w:t>3= Not available (for non-Italian registries)</w:t>
            </w:r>
          </w:p>
        </w:tc>
        <w:tc>
          <w:tcPr>
            <w:tcW w:w="1560" w:type="dxa"/>
            <w:shd w:val="clear" w:color="auto" w:fill="auto"/>
          </w:tcPr>
          <w:p w14:paraId="20D06B3B" w14:textId="77777777" w:rsidR="00DF7FCD" w:rsidRPr="000E0AC0" w:rsidRDefault="00DF7FCD" w:rsidP="00FF0D9B">
            <w:pPr>
              <w:rPr>
                <w:color w:val="000000" w:themeColor="text1"/>
                <w:sz w:val="18"/>
                <w:szCs w:val="18"/>
              </w:rPr>
            </w:pPr>
            <w:r w:rsidRPr="000E0AC0">
              <w:rPr>
                <w:color w:val="000000" w:themeColor="text1"/>
                <w:sz w:val="18"/>
                <w:szCs w:val="18"/>
              </w:rPr>
              <w:t>- Prescriptions</w:t>
            </w:r>
            <w:r w:rsidRPr="000E0AC0" w:rsidDel="00F20966">
              <w:rPr>
                <w:color w:val="000000" w:themeColor="text1"/>
                <w:sz w:val="18"/>
                <w:szCs w:val="18"/>
              </w:rPr>
              <w:t xml:space="preserve"> </w:t>
            </w:r>
          </w:p>
        </w:tc>
      </w:tr>
    </w:tbl>
    <w:p w14:paraId="1D9D503F" w14:textId="77777777" w:rsidR="00DF7FCD" w:rsidRPr="000E0AC0" w:rsidRDefault="00DF7FCD" w:rsidP="00DF7FCD">
      <w:pPr>
        <w:rPr>
          <w:b/>
          <w:color w:val="000000" w:themeColor="text1"/>
        </w:rPr>
      </w:pPr>
    </w:p>
    <w:p w14:paraId="371C5389" w14:textId="77777777" w:rsidR="00DF7FCD" w:rsidRPr="000E0AC0" w:rsidRDefault="00DF7FCD" w:rsidP="00DF7FCD">
      <w:pPr>
        <w:rPr>
          <w:rFonts w:asciiTheme="majorHAnsi" w:eastAsiaTheme="majorEastAsia" w:hAnsiTheme="majorHAnsi" w:cstheme="majorBidi"/>
          <w:b/>
          <w:color w:val="000000" w:themeColor="text1"/>
          <w:sz w:val="26"/>
          <w:szCs w:val="26"/>
        </w:rPr>
      </w:pPr>
      <w:r w:rsidRPr="000E0AC0">
        <w:rPr>
          <w:b/>
          <w:color w:val="000000" w:themeColor="text1"/>
        </w:rPr>
        <w:br w:type="page"/>
      </w:r>
    </w:p>
    <w:p w14:paraId="54BD6FA8" w14:textId="7E627560" w:rsidR="00DF7FCD" w:rsidRPr="000E0AC0" w:rsidRDefault="00DF7FCD" w:rsidP="00DF7FCD">
      <w:pPr>
        <w:pStyle w:val="Heading2"/>
        <w:rPr>
          <w:b/>
          <w:color w:val="000000" w:themeColor="text1"/>
        </w:rPr>
      </w:pPr>
      <w:bookmarkStart w:id="13" w:name="_Toc148375276"/>
      <w:r w:rsidRPr="000E0AC0">
        <w:rPr>
          <w:b/>
          <w:color w:val="000000" w:themeColor="text1"/>
        </w:rPr>
        <w:t>Appendix 1</w:t>
      </w:r>
      <w:r w:rsidR="00E63626" w:rsidRPr="000E0AC0">
        <w:rPr>
          <w:b/>
          <w:color w:val="000000" w:themeColor="text1"/>
        </w:rPr>
        <w:t>a</w:t>
      </w:r>
      <w:r w:rsidRPr="000E0AC0">
        <w:rPr>
          <w:b/>
          <w:color w:val="000000" w:themeColor="text1"/>
        </w:rPr>
        <w:t>: Algorithm for classifying L_MORB_INCLUDE</w:t>
      </w:r>
      <w:bookmarkEnd w:id="13"/>
    </w:p>
    <w:p w14:paraId="0271656A" w14:textId="77777777" w:rsidR="00DF7FCD" w:rsidRPr="000E0AC0" w:rsidRDefault="00DF7FCD" w:rsidP="00DF7FCD">
      <w:pPr>
        <w:rPr>
          <w:color w:val="000000" w:themeColor="text1"/>
        </w:rPr>
      </w:pPr>
    </w:p>
    <w:p w14:paraId="534C3DC4" w14:textId="77777777" w:rsidR="00DF7FCD" w:rsidRPr="000E0AC0" w:rsidRDefault="00DF7FCD" w:rsidP="00DF7FCD">
      <w:pPr>
        <w:rPr>
          <w:color w:val="000000" w:themeColor="text1"/>
        </w:rPr>
      </w:pPr>
      <w:r w:rsidRPr="000E0AC0">
        <w:rPr>
          <w:color w:val="000000" w:themeColor="text1"/>
        </w:rPr>
        <w:t>If L_MATCH_TYPE_V=1 &amp; L_MATCH_TYPE_H=1 &amp; L_CONFID_HDR =1 or 2 or 3, then L_MORB_INCLUDE</w:t>
      </w:r>
      <w:r w:rsidRPr="000E0AC0">
        <w:rPr>
          <w:b/>
          <w:bCs/>
          <w:color w:val="000000" w:themeColor="text1"/>
        </w:rPr>
        <w:t xml:space="preserve"> =1</w:t>
      </w:r>
      <w:r w:rsidRPr="000E0AC0">
        <w:rPr>
          <w:color w:val="000000" w:themeColor="text1"/>
        </w:rPr>
        <w:t xml:space="preserve"> [child matched to national statistics, and matched to hospital records – confidence is excellent, good, fair, so we are confident that this child attended hospital]. </w:t>
      </w:r>
    </w:p>
    <w:p w14:paraId="2EEA7321" w14:textId="77777777" w:rsidR="00DF7FCD" w:rsidRPr="000E0AC0" w:rsidRDefault="00DF7FCD" w:rsidP="00DF7FCD">
      <w:pPr>
        <w:rPr>
          <w:color w:val="000000" w:themeColor="text1"/>
        </w:rPr>
      </w:pPr>
    </w:p>
    <w:p w14:paraId="734F8B2F" w14:textId="77777777" w:rsidR="00DF7FCD" w:rsidRPr="000E0AC0" w:rsidRDefault="00DF7FCD" w:rsidP="00DF7FCD">
      <w:pPr>
        <w:rPr>
          <w:color w:val="000000" w:themeColor="text1"/>
        </w:rPr>
      </w:pPr>
      <w:r w:rsidRPr="000E0AC0">
        <w:rPr>
          <w:color w:val="000000" w:themeColor="text1"/>
        </w:rPr>
        <w:t>If L_MATCH_TYPE_V=1 &amp; L_MATCH_TYPE_H=1 &amp; L_CONFID_HDR =4, then L_MORB_INCLUDE =0 [child matched to national statistics, and child matched to hospital records – confidence is poor], therefore not confident that the child is correctly matched to the right hospital record]</w:t>
      </w:r>
    </w:p>
    <w:p w14:paraId="4D9B6DE1" w14:textId="77777777" w:rsidR="00DF7FCD" w:rsidRPr="000E0AC0" w:rsidRDefault="00DF7FCD" w:rsidP="00DF7FCD">
      <w:pPr>
        <w:rPr>
          <w:color w:val="000000" w:themeColor="text1"/>
        </w:rPr>
      </w:pPr>
    </w:p>
    <w:p w14:paraId="5ED3287A" w14:textId="77777777" w:rsidR="00DF7FCD" w:rsidRPr="000E0AC0" w:rsidRDefault="00DF7FCD" w:rsidP="00DF7FCD">
      <w:pPr>
        <w:rPr>
          <w:color w:val="000000" w:themeColor="text1"/>
        </w:rPr>
      </w:pPr>
      <w:r w:rsidRPr="000E0AC0">
        <w:rPr>
          <w:color w:val="000000" w:themeColor="text1"/>
        </w:rPr>
        <w:t xml:space="preserve">If L_MATCH_TYPE_V=1 &amp; L_MATCH_TYPE_H=2 &amp; L_CONFID_HDR =0, then L_MORB_INCLUDE =1 [child matched to national statistics, not matched to hospital records, but found in other databases, so reasonably confident that the child did not attend hospital] </w:t>
      </w:r>
    </w:p>
    <w:p w14:paraId="65C4C50E" w14:textId="77777777" w:rsidR="00DF7FCD" w:rsidRPr="000E0AC0" w:rsidRDefault="00DF7FCD" w:rsidP="00DF7FCD">
      <w:pPr>
        <w:rPr>
          <w:color w:val="000000" w:themeColor="text1"/>
        </w:rPr>
      </w:pPr>
    </w:p>
    <w:p w14:paraId="48C8AA23" w14:textId="77777777" w:rsidR="00DF7FCD" w:rsidRPr="000E0AC0" w:rsidRDefault="00DF7FCD" w:rsidP="00DF7FCD">
      <w:pPr>
        <w:rPr>
          <w:color w:val="000000" w:themeColor="text1"/>
        </w:rPr>
      </w:pPr>
      <w:r w:rsidRPr="000E0AC0">
        <w:rPr>
          <w:color w:val="000000" w:themeColor="text1"/>
        </w:rPr>
        <w:t>If L_MATCH_TYPE_V=1 &amp; L_MATCH_TYPE_H=2 &amp; L_CONFID_HDR =9, then L_MORB_INCLUDE =0 [child matched to national statistics, but not matched to hospital records, so we don’t know if this child attended hospital or not]</w:t>
      </w:r>
    </w:p>
    <w:p w14:paraId="5533EAD0" w14:textId="77777777" w:rsidR="00DF7FCD" w:rsidRPr="000E0AC0" w:rsidRDefault="00DF7FCD" w:rsidP="00DF7FCD">
      <w:pPr>
        <w:rPr>
          <w:color w:val="000000" w:themeColor="text1"/>
        </w:rPr>
      </w:pPr>
    </w:p>
    <w:p w14:paraId="43C40F32" w14:textId="77777777" w:rsidR="00DF7FCD" w:rsidRPr="000E0AC0" w:rsidRDefault="00DF7FCD" w:rsidP="00DF7FCD">
      <w:pPr>
        <w:rPr>
          <w:color w:val="000000" w:themeColor="text1"/>
        </w:rPr>
      </w:pPr>
      <w:r w:rsidRPr="000E0AC0">
        <w:rPr>
          <w:color w:val="000000" w:themeColor="text1"/>
        </w:rPr>
        <w:t xml:space="preserve">If L_MATCH_TYPE_V=2 &amp; L_MATCH_TYPE_H=1 &amp; L_CONFID_HDR =1, 2, or 3, then L_MORB_INCLUDE =1 [child not matched to national statistics, matched to hospital records, confidence is excellent, good, fair], so we are confident that the child attended hospital </w:t>
      </w:r>
    </w:p>
    <w:p w14:paraId="5387BEA4" w14:textId="77777777" w:rsidR="00DF7FCD" w:rsidRPr="000E0AC0" w:rsidRDefault="00DF7FCD" w:rsidP="00DF7FCD">
      <w:pPr>
        <w:rPr>
          <w:color w:val="000000" w:themeColor="text1"/>
        </w:rPr>
      </w:pPr>
    </w:p>
    <w:p w14:paraId="19A96C60" w14:textId="77777777" w:rsidR="00DF7FCD" w:rsidRPr="000E0AC0" w:rsidRDefault="00DF7FCD" w:rsidP="00DF7FCD">
      <w:pPr>
        <w:rPr>
          <w:color w:val="000000" w:themeColor="text1"/>
        </w:rPr>
      </w:pPr>
      <w:r w:rsidRPr="000E0AC0">
        <w:rPr>
          <w:color w:val="000000" w:themeColor="text1"/>
        </w:rPr>
        <w:t>If L_MATCH_TYPE_V=2 &amp; L_MATCH_TYPE_H=1 &amp; L_CONFID_HDR =4, then L_MORB_INCLUDE =0 [child not matched to national statistics, but matched to hospital records, confidence is poor, so not confident that the child is correctly matched to the right hospital record]</w:t>
      </w:r>
    </w:p>
    <w:p w14:paraId="13AF6DB4" w14:textId="77777777" w:rsidR="00DF7FCD" w:rsidRPr="000E0AC0" w:rsidRDefault="00DF7FCD" w:rsidP="00DF7FCD">
      <w:pPr>
        <w:rPr>
          <w:color w:val="000000" w:themeColor="text1"/>
        </w:rPr>
      </w:pPr>
    </w:p>
    <w:p w14:paraId="4C10492A" w14:textId="77777777" w:rsidR="00DF7FCD" w:rsidRPr="000E0AC0" w:rsidRDefault="00DF7FCD" w:rsidP="00DF7FCD">
      <w:pPr>
        <w:rPr>
          <w:color w:val="000000" w:themeColor="text1"/>
        </w:rPr>
      </w:pPr>
      <w:r w:rsidRPr="000E0AC0">
        <w:rPr>
          <w:color w:val="000000" w:themeColor="text1"/>
        </w:rPr>
        <w:t>If L_MATCH_TYPE_V=2 &amp; L_MATCH_TYPE_H=2 &amp; L_CONFID_HDR =9, then L_MORB_INCLUDE =0 [child not matched to national statistics, not matched to hospital records]</w:t>
      </w:r>
    </w:p>
    <w:p w14:paraId="27D3A1A2" w14:textId="77777777" w:rsidR="00DF7FCD" w:rsidRPr="000E0AC0" w:rsidRDefault="00DF7FCD" w:rsidP="00DF7FCD">
      <w:pPr>
        <w:rPr>
          <w:color w:val="000000" w:themeColor="text1"/>
        </w:rPr>
      </w:pPr>
    </w:p>
    <w:p w14:paraId="7CEC815D" w14:textId="77777777" w:rsidR="00DF7FCD" w:rsidRPr="000E0AC0" w:rsidRDefault="00DF7FCD" w:rsidP="00DF7FCD">
      <w:pPr>
        <w:rPr>
          <w:color w:val="000000" w:themeColor="text1"/>
        </w:rPr>
      </w:pPr>
      <w:r w:rsidRPr="000E0AC0">
        <w:rPr>
          <w:color w:val="000000" w:themeColor="text1"/>
        </w:rPr>
        <w:t>If L_MATCH_TYPE_V=3 &amp; L_MATCH_TYPE_H=3, L_MORB_INCLUDE =0 [child is EUROCAT death only and not found in national statistics, not matched to hospital records]</w:t>
      </w:r>
    </w:p>
    <w:p w14:paraId="182BD1DC" w14:textId="77777777" w:rsidR="00DF7FCD" w:rsidRPr="000E0AC0" w:rsidRDefault="00DF7FCD" w:rsidP="00DF7FCD">
      <w:pPr>
        <w:rPr>
          <w:color w:val="000000" w:themeColor="text1"/>
        </w:rPr>
      </w:pPr>
    </w:p>
    <w:p w14:paraId="641EAF2D" w14:textId="77777777" w:rsidR="00DF7FCD" w:rsidRPr="000E0AC0" w:rsidRDefault="00DF7FCD" w:rsidP="00DF7FCD">
      <w:pPr>
        <w:rPr>
          <w:color w:val="000000" w:themeColor="text1"/>
        </w:rPr>
      </w:pPr>
      <w:r w:rsidRPr="000E0AC0">
        <w:rPr>
          <w:color w:val="000000" w:themeColor="text1"/>
        </w:rPr>
        <w:t>Children with no hospital admission who died at birth (day 0), L_MORB_INCLUDE =1</w:t>
      </w:r>
    </w:p>
    <w:p w14:paraId="08332B6A" w14:textId="77777777" w:rsidR="00DF7FCD" w:rsidRPr="000E0AC0" w:rsidRDefault="00DF7FCD" w:rsidP="00DF7FCD">
      <w:pPr>
        <w:rPr>
          <w:color w:val="000000" w:themeColor="text1"/>
        </w:rPr>
      </w:pPr>
      <w:r w:rsidRPr="000E0AC0">
        <w:rPr>
          <w:color w:val="000000" w:themeColor="text1"/>
        </w:rPr>
        <w:t xml:space="preserve">Children with no hospital admission who died </w:t>
      </w:r>
      <w:r w:rsidRPr="000E0AC0">
        <w:rPr>
          <w:rFonts w:cstheme="minorHAnsi"/>
          <w:color w:val="000000" w:themeColor="text1"/>
        </w:rPr>
        <w:t>≥</w:t>
      </w:r>
      <w:r w:rsidRPr="000E0AC0">
        <w:rPr>
          <w:color w:val="000000" w:themeColor="text1"/>
        </w:rPr>
        <w:t>1 day after birth, L_MORB_INCLUDE =0</w:t>
      </w:r>
    </w:p>
    <w:p w14:paraId="2E1541B9" w14:textId="77777777" w:rsidR="00DF7FCD" w:rsidRPr="000E0AC0" w:rsidRDefault="00DF7FCD" w:rsidP="00DF7FCD">
      <w:pPr>
        <w:rPr>
          <w:color w:val="000000" w:themeColor="text1"/>
        </w:rPr>
      </w:pPr>
    </w:p>
    <w:p w14:paraId="0087233D" w14:textId="77777777" w:rsidR="00DF7FCD" w:rsidRPr="000E0AC0" w:rsidRDefault="00DF7FCD" w:rsidP="00DF7FCD">
      <w:pPr>
        <w:rPr>
          <w:color w:val="000000" w:themeColor="text1"/>
        </w:rPr>
      </w:pPr>
    </w:p>
    <w:p w14:paraId="5B5F8425" w14:textId="77777777" w:rsidR="00DF7FCD" w:rsidRPr="000E0AC0" w:rsidRDefault="00DF7FCD" w:rsidP="00DF7FCD">
      <w:pPr>
        <w:rPr>
          <w:color w:val="000000" w:themeColor="text1"/>
        </w:rPr>
        <w:sectPr w:rsidR="00DF7FCD" w:rsidRPr="000E0AC0" w:rsidSect="000E0AC0">
          <w:footerReference w:type="default" r:id="rId10"/>
          <w:type w:val="continuous"/>
          <w:pgSz w:w="11906" w:h="16838"/>
          <w:pgMar w:top="1440" w:right="1440" w:bottom="1440" w:left="1440" w:header="708" w:footer="708" w:gutter="0"/>
          <w:cols w:space="708"/>
          <w:docGrid w:linePitch="360"/>
        </w:sectPr>
      </w:pPr>
    </w:p>
    <w:p w14:paraId="6C4504A0" w14:textId="78597AB2" w:rsidR="00DF7FCD" w:rsidRPr="000E0AC0" w:rsidRDefault="00DF7FCD" w:rsidP="00E63626">
      <w:pPr>
        <w:pStyle w:val="Heading2"/>
        <w:rPr>
          <w:color w:val="000000" w:themeColor="text1"/>
        </w:rPr>
      </w:pPr>
      <w:bookmarkStart w:id="14" w:name="_Toc148375277"/>
      <w:r w:rsidRPr="000E0AC0">
        <w:rPr>
          <w:b/>
          <w:color w:val="000000" w:themeColor="text1"/>
        </w:rPr>
        <w:t xml:space="preserve">Appendix </w:t>
      </w:r>
      <w:r w:rsidR="00E63626" w:rsidRPr="000E0AC0">
        <w:rPr>
          <w:b/>
          <w:color w:val="000000" w:themeColor="text1"/>
        </w:rPr>
        <w:t>1b</w:t>
      </w:r>
      <w:r w:rsidRPr="000E0AC0">
        <w:rPr>
          <w:b/>
          <w:color w:val="000000" w:themeColor="text1"/>
        </w:rPr>
        <w:t>:</w:t>
      </w:r>
      <w:r w:rsidR="00E63626" w:rsidRPr="000E0AC0">
        <w:rPr>
          <w:b/>
          <w:color w:val="000000" w:themeColor="text1"/>
        </w:rPr>
        <w:t xml:space="preserve"> </w:t>
      </w:r>
      <w:r w:rsidRPr="000E0AC0">
        <w:rPr>
          <w:color w:val="000000" w:themeColor="text1"/>
        </w:rPr>
        <w:t>Guideline for coding confidence in matching variables in different datasets i.e. L_CONFIDENCE, L_CONFID_HDR, L_CONFID_ PX</w:t>
      </w:r>
      <w:bookmarkEnd w:id="14"/>
      <w:r w:rsidRPr="000E0AC0">
        <w:rPr>
          <w:color w:val="000000" w:themeColor="text1"/>
        </w:rPr>
        <w:t xml:space="preserve"> </w:t>
      </w:r>
    </w:p>
    <w:tbl>
      <w:tblPr>
        <w:tblW w:w="0" w:type="auto"/>
        <w:tblCellMar>
          <w:left w:w="0" w:type="dxa"/>
          <w:right w:w="0" w:type="dxa"/>
        </w:tblCellMar>
        <w:tblLook w:val="04A0" w:firstRow="1" w:lastRow="0" w:firstColumn="1" w:lastColumn="0" w:noHBand="0" w:noVBand="1"/>
      </w:tblPr>
      <w:tblGrid>
        <w:gridCol w:w="1001"/>
        <w:gridCol w:w="921"/>
        <w:gridCol w:w="927"/>
        <w:gridCol w:w="915"/>
        <w:gridCol w:w="916"/>
        <w:gridCol w:w="916"/>
        <w:gridCol w:w="928"/>
        <w:gridCol w:w="928"/>
        <w:gridCol w:w="928"/>
        <w:gridCol w:w="928"/>
        <w:gridCol w:w="928"/>
        <w:gridCol w:w="918"/>
        <w:gridCol w:w="928"/>
        <w:gridCol w:w="928"/>
        <w:gridCol w:w="928"/>
      </w:tblGrid>
      <w:tr w:rsidR="000E0AC0" w:rsidRPr="000E0AC0" w14:paraId="2D2E8A0E" w14:textId="77777777" w:rsidTr="00FF0D9B">
        <w:trPr>
          <w:trHeight w:val="611"/>
        </w:trPr>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CF4CC3" w14:textId="77777777" w:rsidR="00DF7FCD" w:rsidRPr="000E0AC0" w:rsidRDefault="00DF7FCD" w:rsidP="00FF0D9B">
            <w:pPr>
              <w:rPr>
                <w:color w:val="000000" w:themeColor="text1"/>
              </w:rPr>
            </w:pPr>
          </w:p>
        </w:tc>
        <w:tc>
          <w:tcPr>
            <w:tcW w:w="56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09833" w14:textId="77777777" w:rsidR="00DF7FCD" w:rsidRPr="000E0AC0" w:rsidRDefault="00DF7FCD" w:rsidP="00FF0D9B">
            <w:pPr>
              <w:jc w:val="center"/>
              <w:rPr>
                <w:color w:val="000000" w:themeColor="text1"/>
              </w:rPr>
            </w:pPr>
            <w:r w:rsidRPr="000E0AC0">
              <w:rPr>
                <w:b/>
                <w:bCs/>
                <w:color w:val="000000" w:themeColor="text1"/>
              </w:rPr>
              <w:t>All 3 variables available in both datasets for each individual child</w:t>
            </w:r>
          </w:p>
        </w:tc>
        <w:tc>
          <w:tcPr>
            <w:tcW w:w="107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BC1AE" w14:textId="77777777" w:rsidR="00DF7FCD" w:rsidRPr="000E0AC0" w:rsidRDefault="00DF7FCD" w:rsidP="00FF0D9B">
            <w:pPr>
              <w:spacing w:after="0"/>
              <w:jc w:val="center"/>
              <w:rPr>
                <w:b/>
                <w:bCs/>
                <w:color w:val="000000" w:themeColor="text1"/>
              </w:rPr>
            </w:pPr>
            <w:r w:rsidRPr="000E0AC0">
              <w:rPr>
                <w:b/>
                <w:bCs/>
                <w:color w:val="000000" w:themeColor="text1"/>
              </w:rPr>
              <w:t xml:space="preserve">Only 2 variables present in both datasets </w:t>
            </w:r>
          </w:p>
          <w:p w14:paraId="5662124B" w14:textId="77777777" w:rsidR="00DF7FCD" w:rsidRPr="000E0AC0" w:rsidRDefault="00DF7FCD" w:rsidP="00FF0D9B">
            <w:pPr>
              <w:spacing w:after="0"/>
              <w:jc w:val="center"/>
              <w:rPr>
                <w:color w:val="000000" w:themeColor="text1"/>
              </w:rPr>
            </w:pPr>
            <w:r w:rsidRPr="000E0AC0">
              <w:rPr>
                <w:b/>
                <w:bCs/>
                <w:color w:val="000000" w:themeColor="text1"/>
              </w:rPr>
              <w:t>for each individual child</w:t>
            </w:r>
          </w:p>
        </w:tc>
        <w:tc>
          <w:tcPr>
            <w:tcW w:w="4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4982C" w14:textId="77777777" w:rsidR="00DF7FCD" w:rsidRPr="000E0AC0" w:rsidRDefault="00DF7FCD" w:rsidP="00FF0D9B">
            <w:pPr>
              <w:jc w:val="center"/>
              <w:rPr>
                <w:b/>
                <w:bCs/>
                <w:color w:val="000000" w:themeColor="text1"/>
              </w:rPr>
            </w:pPr>
            <w:r w:rsidRPr="000E0AC0">
              <w:rPr>
                <w:b/>
                <w:bCs/>
                <w:color w:val="000000" w:themeColor="text1"/>
              </w:rPr>
              <w:t>Only 1 variable available in both datasets for each individual child</w:t>
            </w:r>
          </w:p>
        </w:tc>
      </w:tr>
      <w:tr w:rsidR="000E0AC0" w:rsidRPr="000E0AC0" w14:paraId="1EB5411E"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30C28" w14:textId="77777777" w:rsidR="00DF7FCD" w:rsidRPr="000E0AC0" w:rsidRDefault="00DF7FCD" w:rsidP="00FF0D9B">
            <w:pPr>
              <w:rPr>
                <w:color w:val="000000" w:themeColor="text1"/>
                <w:sz w:val="18"/>
              </w:rPr>
            </w:pPr>
            <w:r w:rsidRPr="000E0AC0">
              <w:rPr>
                <w:color w:val="000000" w:themeColor="text1"/>
                <w:sz w:val="18"/>
              </w:rPr>
              <w:t>Unique ID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1A648E6"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3478ED4"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3F0474"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B9A9AC6"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308674"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A2F8F7"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35FA11"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C72BF3"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4EDF7F3"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4DE39E"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220309"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6DB338F"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55ACC5"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D1E7C4" w14:textId="77777777" w:rsidR="00DF7FCD" w:rsidRPr="000E0AC0" w:rsidRDefault="00DF7FCD" w:rsidP="00FF0D9B">
            <w:pPr>
              <w:jc w:val="center"/>
              <w:rPr>
                <w:color w:val="000000" w:themeColor="text1"/>
                <w:sz w:val="18"/>
              </w:rPr>
            </w:pPr>
            <w:r w:rsidRPr="000E0AC0">
              <w:rPr>
                <w:color w:val="000000" w:themeColor="text1"/>
                <w:sz w:val="18"/>
              </w:rPr>
              <w:t>-</w:t>
            </w:r>
          </w:p>
        </w:tc>
      </w:tr>
      <w:tr w:rsidR="000E0AC0" w:rsidRPr="000E0AC0" w14:paraId="23863B3C"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FD97E" w14:textId="77777777" w:rsidR="00DF7FCD" w:rsidRPr="000E0AC0" w:rsidRDefault="00DF7FCD" w:rsidP="00FF0D9B">
            <w:pPr>
              <w:rPr>
                <w:color w:val="000000" w:themeColor="text1"/>
                <w:sz w:val="18"/>
              </w:rPr>
            </w:pPr>
            <w:r w:rsidRPr="000E0AC0">
              <w:rPr>
                <w:color w:val="000000" w:themeColor="text1"/>
                <w:sz w:val="18"/>
              </w:rPr>
              <w:t>Child’s date of birth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977616"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9A167D"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E5D93DA"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FDCEE3"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F6B93F"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2D9D79"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FF00E6"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D25E82"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3806ABC"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8B690A"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498E0F"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DB9EBC"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653823"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276624" w14:textId="77777777" w:rsidR="00DF7FCD" w:rsidRPr="000E0AC0" w:rsidRDefault="00DF7FCD" w:rsidP="00FF0D9B">
            <w:pPr>
              <w:jc w:val="center"/>
              <w:rPr>
                <w:color w:val="000000" w:themeColor="text1"/>
                <w:sz w:val="18"/>
              </w:rPr>
            </w:pPr>
            <w:r w:rsidRPr="000E0AC0">
              <w:rPr>
                <w:color w:val="000000" w:themeColor="text1"/>
                <w:sz w:val="18"/>
              </w:rPr>
              <w:t>-</w:t>
            </w:r>
          </w:p>
        </w:tc>
      </w:tr>
      <w:tr w:rsidR="000E0AC0" w:rsidRPr="000E0AC0" w14:paraId="559F8E10"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B4390" w14:textId="77777777" w:rsidR="00DF7FCD" w:rsidRPr="000E0AC0" w:rsidRDefault="00DF7FCD" w:rsidP="00FF0D9B">
            <w:pPr>
              <w:rPr>
                <w:color w:val="000000" w:themeColor="text1"/>
                <w:sz w:val="18"/>
              </w:rPr>
            </w:pPr>
            <w:r w:rsidRPr="000E0AC0">
              <w:rPr>
                <w:color w:val="000000" w:themeColor="text1"/>
                <w:sz w:val="18"/>
              </w:rPr>
              <w:t>Maternal age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27BD231"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3B6469"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887FC58"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E87A8A"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B1A6F3"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5E6F34"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DCD6D7"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2AAB62"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9FD87B3"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4BA13D" w14:textId="77777777" w:rsidR="00DF7FCD" w:rsidRPr="000E0AC0" w:rsidRDefault="00DF7FCD" w:rsidP="00FF0D9B">
            <w:pPr>
              <w:jc w:val="center"/>
              <w:rPr>
                <w:color w:val="000000" w:themeColor="text1"/>
                <w:sz w:val="18"/>
              </w:rPr>
            </w:pPr>
            <w:r w:rsidRPr="000E0AC0">
              <w:rPr>
                <w:color w:val="000000" w:themeColor="text1"/>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758F61" w14:textId="77777777" w:rsidR="00DF7FCD" w:rsidRPr="000E0AC0" w:rsidRDefault="00DF7FCD" w:rsidP="00FF0D9B">
            <w:pPr>
              <w:jc w:val="center"/>
              <w:rPr>
                <w:color w:val="000000" w:themeColor="text1"/>
                <w:sz w:val="18"/>
              </w:rPr>
            </w:pPr>
            <w:r w:rsidRPr="000E0AC0">
              <w:rPr>
                <w:color w:val="000000" w:themeColor="text1"/>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0A5D7F"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B1A222" w14:textId="77777777" w:rsidR="00DF7FCD" w:rsidRPr="000E0AC0" w:rsidRDefault="00DF7FCD" w:rsidP="00FF0D9B">
            <w:pPr>
              <w:jc w:val="center"/>
              <w:rPr>
                <w:color w:val="000000" w:themeColor="text1"/>
                <w:sz w:val="18"/>
              </w:rPr>
            </w:pPr>
            <w:r w:rsidRPr="000E0AC0">
              <w:rPr>
                <w:color w:val="000000" w:themeColor="text1"/>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A5D9C0" w14:textId="77777777" w:rsidR="00DF7FCD" w:rsidRPr="000E0AC0" w:rsidRDefault="00DF7FCD" w:rsidP="00FF0D9B">
            <w:pPr>
              <w:jc w:val="center"/>
              <w:rPr>
                <w:color w:val="000000" w:themeColor="text1"/>
                <w:sz w:val="18"/>
              </w:rPr>
            </w:pPr>
            <w:r w:rsidRPr="000E0AC0">
              <w:rPr>
                <w:color w:val="000000" w:themeColor="text1"/>
                <w:sz w:val="18"/>
              </w:rPr>
              <w:t>Matched</w:t>
            </w:r>
          </w:p>
        </w:tc>
      </w:tr>
      <w:tr w:rsidR="000E0AC0" w:rsidRPr="000E0AC0" w14:paraId="33B12A6F" w14:textId="77777777" w:rsidTr="00FF0D9B">
        <w:trPr>
          <w:trHeight w:val="601"/>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A8E" w14:textId="77777777" w:rsidR="00DF7FCD" w:rsidRPr="000E0AC0" w:rsidRDefault="00DF7FCD" w:rsidP="00FF0D9B">
            <w:pPr>
              <w:rPr>
                <w:b/>
                <w:bCs/>
                <w:color w:val="000000" w:themeColor="text1"/>
                <w:sz w:val="18"/>
              </w:rPr>
            </w:pPr>
            <w:r w:rsidRPr="000E0AC0">
              <w:rPr>
                <w:b/>
                <w:bCs/>
                <w:color w:val="000000" w:themeColor="text1"/>
                <w:sz w:val="18"/>
              </w:rPr>
              <w:t>Final 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483542" w14:textId="77777777" w:rsidR="00DF7FCD" w:rsidRPr="000E0AC0" w:rsidRDefault="00DF7FCD" w:rsidP="00FF0D9B">
            <w:pPr>
              <w:jc w:val="center"/>
              <w:rPr>
                <w:b/>
                <w:bCs/>
                <w:color w:val="000000" w:themeColor="text1"/>
                <w:sz w:val="18"/>
              </w:rPr>
            </w:pPr>
            <w:r w:rsidRPr="000E0AC0">
              <w:rPr>
                <w:b/>
                <w:bCs/>
                <w:color w:val="000000" w:themeColor="text1"/>
                <w:sz w:val="18"/>
              </w:rPr>
              <w:t>Excellent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2FFF7E" w14:textId="77777777" w:rsidR="00DF7FCD" w:rsidRPr="000E0AC0" w:rsidRDefault="00DF7FCD" w:rsidP="00FF0D9B">
            <w:pPr>
              <w:jc w:val="center"/>
              <w:rPr>
                <w:b/>
                <w:bCs/>
                <w:color w:val="000000" w:themeColor="text1"/>
                <w:sz w:val="18"/>
              </w:rPr>
            </w:pPr>
            <w:r w:rsidRPr="000E0AC0">
              <w:rPr>
                <w:b/>
                <w:bCs/>
                <w:color w:val="000000" w:themeColor="text1"/>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694870" w14:textId="77777777" w:rsidR="00DF7FCD" w:rsidRPr="000E0AC0" w:rsidRDefault="00DF7FCD" w:rsidP="00FF0D9B">
            <w:pPr>
              <w:jc w:val="center"/>
              <w:rPr>
                <w:color w:val="000000" w:themeColor="text1"/>
                <w:sz w:val="18"/>
              </w:rPr>
            </w:pPr>
            <w:r w:rsidRPr="000E0AC0">
              <w:rPr>
                <w:b/>
                <w:bCs/>
                <w:color w:val="000000" w:themeColor="text1"/>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90CA4FC" w14:textId="77777777" w:rsidR="00DF7FCD" w:rsidRPr="000E0AC0" w:rsidRDefault="00DF7FCD" w:rsidP="00FF0D9B">
            <w:pPr>
              <w:jc w:val="center"/>
              <w:rPr>
                <w:color w:val="000000" w:themeColor="text1"/>
                <w:sz w:val="18"/>
              </w:rPr>
            </w:pPr>
            <w:r w:rsidRPr="000E0AC0">
              <w:rPr>
                <w:b/>
                <w:bCs/>
                <w:color w:val="000000" w:themeColor="text1"/>
                <w:sz w:val="18"/>
              </w:rPr>
              <w:t>Good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224F81" w14:textId="77777777" w:rsidR="00DF7FCD" w:rsidRPr="000E0AC0" w:rsidRDefault="00DF7FCD" w:rsidP="00FF0D9B">
            <w:pPr>
              <w:jc w:val="center"/>
              <w:rPr>
                <w:b/>
                <w:bCs/>
                <w:color w:val="000000" w:themeColor="text1"/>
                <w:sz w:val="18"/>
              </w:rPr>
            </w:pPr>
            <w:r w:rsidRPr="000E0AC0">
              <w:rPr>
                <w:b/>
                <w:bCs/>
                <w:color w:val="000000" w:themeColor="text1"/>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5100B9" w14:textId="77777777" w:rsidR="00DF7FCD" w:rsidRPr="000E0AC0" w:rsidRDefault="00DF7FCD" w:rsidP="00FF0D9B">
            <w:pPr>
              <w:jc w:val="center"/>
              <w:rPr>
                <w:b/>
                <w:bCs/>
                <w:color w:val="000000" w:themeColor="text1"/>
                <w:sz w:val="18"/>
              </w:rPr>
            </w:pPr>
            <w:r w:rsidRPr="000E0AC0">
              <w:rPr>
                <w:b/>
                <w:bCs/>
                <w:color w:val="000000" w:themeColor="text1"/>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959298" w14:textId="77777777" w:rsidR="00DF7FCD" w:rsidRPr="000E0AC0" w:rsidRDefault="00DF7FCD" w:rsidP="00FF0D9B">
            <w:pPr>
              <w:jc w:val="center"/>
              <w:rPr>
                <w:b/>
                <w:bCs/>
                <w:color w:val="000000" w:themeColor="text1"/>
                <w:sz w:val="18"/>
              </w:rPr>
            </w:pPr>
            <w:r w:rsidRPr="000E0AC0">
              <w:rPr>
                <w:b/>
                <w:bCs/>
                <w:color w:val="000000" w:themeColor="text1"/>
                <w:sz w:val="18"/>
              </w:rPr>
              <w:t>Good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25C5CF" w14:textId="77777777" w:rsidR="00DF7FCD" w:rsidRPr="000E0AC0" w:rsidRDefault="00DF7FCD" w:rsidP="00FF0D9B">
            <w:pPr>
              <w:jc w:val="center"/>
              <w:rPr>
                <w:b/>
                <w:bCs/>
                <w:color w:val="000000" w:themeColor="text1"/>
                <w:sz w:val="18"/>
              </w:rPr>
            </w:pPr>
            <w:r w:rsidRPr="000E0AC0">
              <w:rPr>
                <w:b/>
                <w:bCs/>
                <w:color w:val="000000" w:themeColor="text1"/>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2261F5" w14:textId="77777777" w:rsidR="00DF7FCD" w:rsidRPr="000E0AC0" w:rsidRDefault="00DF7FCD" w:rsidP="00FF0D9B">
            <w:pPr>
              <w:jc w:val="center"/>
              <w:rPr>
                <w:b/>
                <w:bCs/>
                <w:color w:val="000000" w:themeColor="text1"/>
                <w:sz w:val="18"/>
              </w:rPr>
            </w:pPr>
            <w:r w:rsidRPr="000E0AC0">
              <w:rPr>
                <w:b/>
                <w:bCs/>
                <w:color w:val="000000" w:themeColor="text1"/>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14999E" w14:textId="77777777" w:rsidR="00DF7FCD" w:rsidRPr="000E0AC0" w:rsidRDefault="00DF7FCD" w:rsidP="00FF0D9B">
            <w:pPr>
              <w:jc w:val="center"/>
              <w:rPr>
                <w:b/>
                <w:bCs/>
                <w:color w:val="000000" w:themeColor="text1"/>
                <w:sz w:val="18"/>
              </w:rPr>
            </w:pPr>
            <w:r w:rsidRPr="000E0AC0">
              <w:rPr>
                <w:b/>
                <w:bCs/>
                <w:color w:val="000000" w:themeColor="text1"/>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562349" w14:textId="77777777" w:rsidR="00DF7FCD" w:rsidRPr="000E0AC0" w:rsidRDefault="00DF7FCD" w:rsidP="00FF0D9B">
            <w:pPr>
              <w:jc w:val="center"/>
              <w:rPr>
                <w:b/>
                <w:bCs/>
                <w:color w:val="000000" w:themeColor="text1"/>
                <w:sz w:val="18"/>
              </w:rPr>
            </w:pPr>
            <w:r w:rsidRPr="000E0AC0">
              <w:rPr>
                <w:b/>
                <w:bCs/>
                <w:color w:val="000000" w:themeColor="text1"/>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946CAE" w14:textId="77777777" w:rsidR="00DF7FCD" w:rsidRPr="000E0AC0" w:rsidRDefault="00DF7FCD" w:rsidP="00FF0D9B">
            <w:pPr>
              <w:jc w:val="center"/>
              <w:rPr>
                <w:b/>
                <w:bCs/>
                <w:color w:val="000000" w:themeColor="text1"/>
                <w:sz w:val="18"/>
              </w:rPr>
            </w:pPr>
            <w:r w:rsidRPr="000E0AC0">
              <w:rPr>
                <w:b/>
                <w:bCs/>
                <w:color w:val="000000" w:themeColor="text1"/>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1A1BCA" w14:textId="77777777" w:rsidR="00DF7FCD" w:rsidRPr="000E0AC0" w:rsidRDefault="00DF7FCD" w:rsidP="00FF0D9B">
            <w:pPr>
              <w:jc w:val="center"/>
              <w:rPr>
                <w:b/>
                <w:bCs/>
                <w:color w:val="000000" w:themeColor="text1"/>
                <w:sz w:val="18"/>
              </w:rPr>
            </w:pPr>
            <w:r w:rsidRPr="000E0AC0">
              <w:rPr>
                <w:b/>
                <w:bCs/>
                <w:color w:val="000000" w:themeColor="text1"/>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2A8E049" w14:textId="77777777" w:rsidR="00DF7FCD" w:rsidRPr="000E0AC0" w:rsidRDefault="00DF7FCD" w:rsidP="00FF0D9B">
            <w:pPr>
              <w:jc w:val="center"/>
              <w:rPr>
                <w:b/>
                <w:bCs/>
                <w:color w:val="000000" w:themeColor="text1"/>
                <w:sz w:val="18"/>
              </w:rPr>
            </w:pPr>
            <w:r w:rsidRPr="000E0AC0">
              <w:rPr>
                <w:b/>
                <w:bCs/>
                <w:color w:val="000000" w:themeColor="text1"/>
                <w:sz w:val="18"/>
              </w:rPr>
              <w:t>Not linked</w:t>
            </w:r>
          </w:p>
        </w:tc>
      </w:tr>
    </w:tbl>
    <w:p w14:paraId="2EB5BCF7" w14:textId="77777777" w:rsidR="00DF7FCD" w:rsidRPr="000E0AC0" w:rsidRDefault="00DF7FCD" w:rsidP="00DF7FCD">
      <w:pPr>
        <w:rPr>
          <w:rFonts w:ascii="Calibri" w:hAnsi="Calibri"/>
          <w:color w:val="000000" w:themeColor="text1"/>
        </w:rPr>
      </w:pPr>
      <w:r w:rsidRPr="000E0AC0">
        <w:rPr>
          <w:color w:val="000000" w:themeColor="text1"/>
        </w:rPr>
        <w:t>The “-“ symbol = Not present</w:t>
      </w:r>
    </w:p>
    <w:p w14:paraId="0D1F2501" w14:textId="77777777" w:rsidR="00DF7FCD" w:rsidRPr="000E0AC0" w:rsidRDefault="00DF7FCD" w:rsidP="00DF7FCD">
      <w:pPr>
        <w:rPr>
          <w:color w:val="000000" w:themeColor="text1"/>
          <w:lang w:eastAsia="en-GB"/>
        </w:rPr>
      </w:pPr>
      <w:r w:rsidRPr="000E0AC0">
        <w:rPr>
          <w:color w:val="000000" w:themeColor="text1"/>
          <w:lang w:eastAsia="en-GB"/>
        </w:rPr>
        <w:t>If all 3 variables present and matched, code=EXCELLENT</w:t>
      </w:r>
    </w:p>
    <w:p w14:paraId="7EDB3F99" w14:textId="77777777" w:rsidR="00DF7FCD" w:rsidRPr="000E0AC0" w:rsidRDefault="00DF7FCD" w:rsidP="00DF7FCD">
      <w:pPr>
        <w:rPr>
          <w:color w:val="000000" w:themeColor="text1"/>
          <w:lang w:eastAsia="en-GB"/>
        </w:rPr>
      </w:pPr>
      <w:r w:rsidRPr="000E0AC0">
        <w:rPr>
          <w:color w:val="000000" w:themeColor="text1"/>
          <w:lang w:eastAsia="en-GB"/>
        </w:rPr>
        <w:t>If 2 variables present and both matched, code=GOOD if the 2 variables are unique ID number and child’s DOB</w:t>
      </w:r>
    </w:p>
    <w:p w14:paraId="3C23BF2D" w14:textId="77777777" w:rsidR="00DF7FCD" w:rsidRPr="000E0AC0" w:rsidRDefault="00DF7FCD" w:rsidP="00DF7FCD">
      <w:pPr>
        <w:rPr>
          <w:color w:val="000000" w:themeColor="text1"/>
          <w:lang w:eastAsia="en-GB"/>
        </w:rPr>
      </w:pPr>
      <w:r w:rsidRPr="000E0AC0">
        <w:rPr>
          <w:color w:val="000000" w:themeColor="text1"/>
          <w:lang w:eastAsia="en-GB"/>
        </w:rPr>
        <w:t>If 2 variables present and both matched, code=FAIR if unique ID number is not one of the 2 variables</w:t>
      </w:r>
    </w:p>
    <w:p w14:paraId="4269FF15" w14:textId="77777777" w:rsidR="00DF7FCD" w:rsidRPr="000E0AC0" w:rsidRDefault="00DF7FCD" w:rsidP="00DF7FCD">
      <w:pPr>
        <w:rPr>
          <w:color w:val="000000" w:themeColor="text1"/>
          <w:lang w:eastAsia="en-GB"/>
        </w:rPr>
      </w:pPr>
      <w:r w:rsidRPr="000E0AC0">
        <w:rPr>
          <w:color w:val="000000" w:themeColor="text1"/>
          <w:lang w:eastAsia="en-GB"/>
        </w:rPr>
        <w:t>If 2 variables present and only 1 matched, code=FAIR if unique ID number is matched</w:t>
      </w:r>
    </w:p>
    <w:p w14:paraId="776BAB62" w14:textId="77777777" w:rsidR="00DF7FCD" w:rsidRPr="000E0AC0" w:rsidRDefault="00DF7FCD" w:rsidP="00DF7FCD">
      <w:pPr>
        <w:rPr>
          <w:color w:val="000000" w:themeColor="text1"/>
          <w:lang w:eastAsia="en-GB"/>
        </w:rPr>
      </w:pPr>
      <w:r w:rsidRPr="000E0AC0">
        <w:rPr>
          <w:color w:val="000000" w:themeColor="text1"/>
          <w:lang w:eastAsia="en-GB"/>
        </w:rPr>
        <w:t>If 2 variables present and only 1 matched, code=POOR if unique ID number is the unmatched variable</w:t>
      </w:r>
    </w:p>
    <w:p w14:paraId="789AB7DF" w14:textId="77777777" w:rsidR="00DF7FCD" w:rsidRPr="000E0AC0" w:rsidRDefault="00DF7FCD" w:rsidP="00DF7FCD">
      <w:pPr>
        <w:rPr>
          <w:color w:val="000000" w:themeColor="text1"/>
        </w:rPr>
      </w:pPr>
      <w:r w:rsidRPr="000E0AC0">
        <w:rPr>
          <w:color w:val="000000" w:themeColor="text1"/>
          <w:lang w:eastAsia="en-GB"/>
        </w:rPr>
        <w:t>If 1 variable present and matched, code=FAIR if it is unique ID number</w:t>
      </w:r>
      <w:r w:rsidRPr="000E0AC0">
        <w:rPr>
          <w:color w:val="000000" w:themeColor="text1"/>
        </w:rPr>
        <w:tab/>
      </w:r>
      <w:r w:rsidRPr="000E0AC0">
        <w:rPr>
          <w:color w:val="000000" w:themeColor="text1"/>
        </w:rPr>
        <w:tab/>
      </w:r>
    </w:p>
    <w:p w14:paraId="0A20D3A2" w14:textId="77777777" w:rsidR="00861443" w:rsidRPr="000E0AC0" w:rsidRDefault="00861443">
      <w:pPr>
        <w:rPr>
          <w:color w:val="000000" w:themeColor="text1"/>
        </w:rPr>
      </w:pPr>
    </w:p>
    <w:sectPr w:rsidR="00861443" w:rsidRPr="000E0AC0" w:rsidSect="000E0AC0">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7199" w14:textId="77777777" w:rsidR="0016522E" w:rsidRDefault="0016522E" w:rsidP="00DF7FCD">
      <w:pPr>
        <w:spacing w:after="0" w:line="240" w:lineRule="auto"/>
      </w:pPr>
      <w:r>
        <w:separator/>
      </w:r>
    </w:p>
  </w:endnote>
  <w:endnote w:type="continuationSeparator" w:id="0">
    <w:p w14:paraId="074EBC51" w14:textId="77777777" w:rsidR="0016522E" w:rsidRDefault="0016522E" w:rsidP="00D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528678"/>
      <w:docPartObj>
        <w:docPartGallery w:val="Page Numbers (Bottom of Page)"/>
        <w:docPartUnique/>
      </w:docPartObj>
    </w:sdtPr>
    <w:sdtEndPr>
      <w:rPr>
        <w:noProof/>
      </w:rPr>
    </w:sdtEndPr>
    <w:sdtContent>
      <w:p w14:paraId="40DC8455" w14:textId="77777777" w:rsidR="00DF7FCD" w:rsidRDefault="00DF7FCD">
        <w:pPr>
          <w:pStyle w:val="Footer"/>
          <w:jc w:val="right"/>
        </w:pPr>
        <w:r>
          <w:fldChar w:fldCharType="begin"/>
        </w:r>
        <w:r>
          <w:instrText xml:space="preserve"> PAGE   \* MERGEFORMAT </w:instrText>
        </w:r>
        <w:r>
          <w:fldChar w:fldCharType="separate"/>
        </w:r>
        <w:r w:rsidR="000E0AC0">
          <w:rPr>
            <w:noProof/>
          </w:rPr>
          <w:t>1</w:t>
        </w:r>
        <w:r>
          <w:rPr>
            <w:noProof/>
          </w:rPr>
          <w:fldChar w:fldCharType="end"/>
        </w:r>
      </w:p>
    </w:sdtContent>
  </w:sdt>
  <w:p w14:paraId="66CD8339" w14:textId="77777777" w:rsidR="00DF7FCD" w:rsidRDefault="00DF7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7AA8" w14:textId="77777777" w:rsidR="0016522E" w:rsidRDefault="0016522E" w:rsidP="00DF7FCD">
      <w:pPr>
        <w:spacing w:after="0" w:line="240" w:lineRule="auto"/>
      </w:pPr>
      <w:r>
        <w:separator/>
      </w:r>
    </w:p>
  </w:footnote>
  <w:footnote w:type="continuationSeparator" w:id="0">
    <w:p w14:paraId="6C42496E" w14:textId="77777777" w:rsidR="0016522E" w:rsidRDefault="0016522E" w:rsidP="00DF7FCD">
      <w:pPr>
        <w:spacing w:after="0" w:line="240" w:lineRule="auto"/>
      </w:pPr>
      <w:r>
        <w:continuationSeparator/>
      </w:r>
    </w:p>
  </w:footnote>
  <w:footnote w:id="1">
    <w:p w14:paraId="1241DFEB" w14:textId="77777777" w:rsidR="00DF7FCD" w:rsidRDefault="00DF7FCD" w:rsidP="00DF7FCD">
      <w:pPr>
        <w:pStyle w:val="FootnoteText"/>
      </w:pPr>
      <w:r>
        <w:rPr>
          <w:rStyle w:val="FootnoteReference"/>
        </w:rPr>
        <w:footnoteRef/>
      </w:r>
      <w:r>
        <w:t xml:space="preserve"> EUROCAT (2013). EUROCAT Guide 1.4: Instruction for the registration of congenital anomalies. EUROCAT Central Registry, University of Ulster</w:t>
      </w:r>
    </w:p>
  </w:footnote>
  <w:footnote w:id="2">
    <w:p w14:paraId="04380587" w14:textId="77777777" w:rsidR="00DF7FCD" w:rsidRDefault="00DF7FCD" w:rsidP="00DF7FCD">
      <w:pPr>
        <w:pStyle w:val="FootnoteText"/>
      </w:pPr>
      <w:r>
        <w:rPr>
          <w:rStyle w:val="FootnoteReference"/>
        </w:rPr>
        <w:footnoteRef/>
      </w:r>
      <w:r>
        <w:t xml:space="preserve"> Please see Figure 1 for data table structure</w:t>
      </w:r>
    </w:p>
    <w:p w14:paraId="7438C6A2" w14:textId="77777777" w:rsidR="00DF7FCD" w:rsidRPr="00663A84" w:rsidRDefault="00DF7FCD" w:rsidP="00DF7FC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2D4"/>
    <w:multiLevelType w:val="hybridMultilevel"/>
    <w:tmpl w:val="B482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502A4"/>
    <w:multiLevelType w:val="hybridMultilevel"/>
    <w:tmpl w:val="EA3CC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5A0E82"/>
    <w:multiLevelType w:val="hybridMultilevel"/>
    <w:tmpl w:val="AB88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8905B8"/>
    <w:multiLevelType w:val="multilevel"/>
    <w:tmpl w:val="4AB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83A07"/>
    <w:multiLevelType w:val="hybridMultilevel"/>
    <w:tmpl w:val="0E181406"/>
    <w:lvl w:ilvl="0" w:tplc="7D14D9FA">
      <w:start w:val="1"/>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04D57"/>
    <w:multiLevelType w:val="hybridMultilevel"/>
    <w:tmpl w:val="BDE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64BA9"/>
    <w:multiLevelType w:val="hybridMultilevel"/>
    <w:tmpl w:val="96D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F4F86"/>
    <w:multiLevelType w:val="hybridMultilevel"/>
    <w:tmpl w:val="2758CFF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nsid w:val="326464AB"/>
    <w:multiLevelType w:val="hybridMultilevel"/>
    <w:tmpl w:val="052E0A66"/>
    <w:lvl w:ilvl="0" w:tplc="0396E44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A5BBA"/>
    <w:multiLevelType w:val="hybridMultilevel"/>
    <w:tmpl w:val="4EBAC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13E2437"/>
    <w:multiLevelType w:val="hybridMultilevel"/>
    <w:tmpl w:val="FA6CA980"/>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1">
    <w:nsid w:val="53B22599"/>
    <w:multiLevelType w:val="hybridMultilevel"/>
    <w:tmpl w:val="5388D87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nsid w:val="6CBC29DD"/>
    <w:multiLevelType w:val="hybridMultilevel"/>
    <w:tmpl w:val="E7A08DF2"/>
    <w:lvl w:ilvl="0" w:tplc="82765E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330D6"/>
    <w:multiLevelType w:val="hybridMultilevel"/>
    <w:tmpl w:val="F68C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A26B8"/>
    <w:multiLevelType w:val="hybridMultilevel"/>
    <w:tmpl w:val="DD1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5707CC"/>
    <w:multiLevelType w:val="hybridMultilevel"/>
    <w:tmpl w:val="9274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6"/>
  </w:num>
  <w:num w:numId="6">
    <w:abstractNumId w:val="13"/>
  </w:num>
  <w:num w:numId="7">
    <w:abstractNumId w:val="1"/>
  </w:num>
  <w:num w:numId="8">
    <w:abstractNumId w:val="10"/>
  </w:num>
  <w:num w:numId="9">
    <w:abstractNumId w:val="4"/>
  </w:num>
  <w:num w:numId="10">
    <w:abstractNumId w:val="2"/>
  </w:num>
  <w:num w:numId="11">
    <w:abstractNumId w:val="1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CD"/>
    <w:rsid w:val="000321AF"/>
    <w:rsid w:val="000C5740"/>
    <w:rsid w:val="000E0AC0"/>
    <w:rsid w:val="0016522E"/>
    <w:rsid w:val="001E1A63"/>
    <w:rsid w:val="003E1B2E"/>
    <w:rsid w:val="00521724"/>
    <w:rsid w:val="005B0B20"/>
    <w:rsid w:val="005D5E86"/>
    <w:rsid w:val="005E4F89"/>
    <w:rsid w:val="00606717"/>
    <w:rsid w:val="00775386"/>
    <w:rsid w:val="00861443"/>
    <w:rsid w:val="008705E7"/>
    <w:rsid w:val="009138CD"/>
    <w:rsid w:val="00A74942"/>
    <w:rsid w:val="00AE68A0"/>
    <w:rsid w:val="00AF164C"/>
    <w:rsid w:val="00C80A84"/>
    <w:rsid w:val="00CA3EBD"/>
    <w:rsid w:val="00CF2F8F"/>
    <w:rsid w:val="00D23300"/>
    <w:rsid w:val="00DF7FCD"/>
    <w:rsid w:val="00E63626"/>
    <w:rsid w:val="00F0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D78"/>
  <w15:chartTrackingRefBased/>
  <w15:docId w15:val="{F5E0727C-AB4E-4200-B4E6-D4E70A2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D"/>
  </w:style>
  <w:style w:type="paragraph" w:styleId="Heading1">
    <w:name w:val="heading 1"/>
    <w:basedOn w:val="Normal"/>
    <w:next w:val="Normal"/>
    <w:link w:val="Heading1Char"/>
    <w:uiPriority w:val="9"/>
    <w:qFormat/>
    <w:rsid w:val="00DF7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7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7F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7FC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F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7FC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F7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FCD"/>
    <w:rPr>
      <w:rFonts w:ascii="Segoe UI" w:hAnsi="Segoe UI" w:cs="Segoe UI"/>
      <w:sz w:val="18"/>
      <w:szCs w:val="18"/>
    </w:rPr>
  </w:style>
  <w:style w:type="paragraph" w:customStyle="1" w:styleId="Default">
    <w:name w:val="Default"/>
    <w:link w:val="DefaultChar"/>
    <w:rsid w:val="00DF7FCD"/>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DF7FCD"/>
    <w:rPr>
      <w:rFonts w:ascii="Calibri" w:hAnsi="Calibri" w:cs="Calibri"/>
      <w:color w:val="000000"/>
      <w:sz w:val="24"/>
      <w:szCs w:val="24"/>
    </w:rPr>
  </w:style>
  <w:style w:type="character" w:styleId="Hyperlink">
    <w:name w:val="Hyperlink"/>
    <w:basedOn w:val="DefaultParagraphFont"/>
    <w:uiPriority w:val="99"/>
    <w:unhideWhenUsed/>
    <w:rsid w:val="00DF7FCD"/>
    <w:rPr>
      <w:color w:val="0000FF"/>
      <w:u w:val="single"/>
    </w:rPr>
  </w:style>
  <w:style w:type="paragraph" w:styleId="ListParagraph">
    <w:name w:val="List Paragraph"/>
    <w:basedOn w:val="Normal"/>
    <w:uiPriority w:val="34"/>
    <w:qFormat/>
    <w:rsid w:val="00DF7FCD"/>
    <w:pPr>
      <w:ind w:left="720"/>
      <w:contextualSpacing/>
    </w:pPr>
  </w:style>
  <w:style w:type="character" w:styleId="Strong">
    <w:name w:val="Strong"/>
    <w:basedOn w:val="DefaultParagraphFont"/>
    <w:uiPriority w:val="22"/>
    <w:qFormat/>
    <w:rsid w:val="00DF7FCD"/>
    <w:rPr>
      <w:b/>
      <w:bCs/>
    </w:rPr>
  </w:style>
  <w:style w:type="paragraph" w:styleId="NoSpacing">
    <w:name w:val="No Spacing"/>
    <w:uiPriority w:val="1"/>
    <w:qFormat/>
    <w:rsid w:val="00DF7FCD"/>
    <w:pPr>
      <w:spacing w:after="0" w:line="240" w:lineRule="auto"/>
    </w:pPr>
  </w:style>
  <w:style w:type="character" w:styleId="CommentReference">
    <w:name w:val="annotation reference"/>
    <w:basedOn w:val="DefaultParagraphFont"/>
    <w:uiPriority w:val="99"/>
    <w:semiHidden/>
    <w:unhideWhenUsed/>
    <w:rsid w:val="00DF7FCD"/>
    <w:rPr>
      <w:sz w:val="16"/>
      <w:szCs w:val="16"/>
    </w:rPr>
  </w:style>
  <w:style w:type="paragraph" w:styleId="CommentText">
    <w:name w:val="annotation text"/>
    <w:basedOn w:val="Normal"/>
    <w:link w:val="CommentTextChar"/>
    <w:uiPriority w:val="99"/>
    <w:unhideWhenUsed/>
    <w:rsid w:val="00DF7FCD"/>
    <w:pPr>
      <w:spacing w:line="240" w:lineRule="auto"/>
    </w:pPr>
    <w:rPr>
      <w:sz w:val="20"/>
      <w:szCs w:val="20"/>
    </w:rPr>
  </w:style>
  <w:style w:type="character" w:customStyle="1" w:styleId="CommentTextChar">
    <w:name w:val="Comment Text Char"/>
    <w:basedOn w:val="DefaultParagraphFont"/>
    <w:link w:val="CommentText"/>
    <w:uiPriority w:val="99"/>
    <w:rsid w:val="00DF7FCD"/>
    <w:rPr>
      <w:sz w:val="20"/>
      <w:szCs w:val="20"/>
    </w:rPr>
  </w:style>
  <w:style w:type="paragraph" w:styleId="CommentSubject">
    <w:name w:val="annotation subject"/>
    <w:basedOn w:val="CommentText"/>
    <w:next w:val="CommentText"/>
    <w:link w:val="CommentSubjectChar"/>
    <w:uiPriority w:val="99"/>
    <w:semiHidden/>
    <w:unhideWhenUsed/>
    <w:rsid w:val="00DF7FCD"/>
    <w:rPr>
      <w:b/>
      <w:bCs/>
    </w:rPr>
  </w:style>
  <w:style w:type="character" w:customStyle="1" w:styleId="CommentSubjectChar">
    <w:name w:val="Comment Subject Char"/>
    <w:basedOn w:val="CommentTextChar"/>
    <w:link w:val="CommentSubject"/>
    <w:uiPriority w:val="99"/>
    <w:semiHidden/>
    <w:rsid w:val="00DF7FCD"/>
    <w:rPr>
      <w:b/>
      <w:bCs/>
      <w:sz w:val="20"/>
      <w:szCs w:val="20"/>
    </w:rPr>
  </w:style>
  <w:style w:type="paragraph" w:styleId="Header">
    <w:name w:val="header"/>
    <w:basedOn w:val="Normal"/>
    <w:link w:val="HeaderChar"/>
    <w:uiPriority w:val="99"/>
    <w:unhideWhenUsed/>
    <w:rsid w:val="00DF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FCD"/>
  </w:style>
  <w:style w:type="paragraph" w:styleId="Footer">
    <w:name w:val="footer"/>
    <w:basedOn w:val="Normal"/>
    <w:link w:val="FooterChar"/>
    <w:uiPriority w:val="99"/>
    <w:unhideWhenUsed/>
    <w:rsid w:val="00DF7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FCD"/>
  </w:style>
  <w:style w:type="paragraph" w:styleId="NormalWeb">
    <w:name w:val="Normal (Web)"/>
    <w:basedOn w:val="Normal"/>
    <w:uiPriority w:val="99"/>
    <w:unhideWhenUsed/>
    <w:rsid w:val="00DF7FC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F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FCD"/>
    <w:rPr>
      <w:sz w:val="20"/>
      <w:szCs w:val="20"/>
    </w:rPr>
  </w:style>
  <w:style w:type="character" w:styleId="FootnoteReference">
    <w:name w:val="footnote reference"/>
    <w:basedOn w:val="DefaultParagraphFont"/>
    <w:uiPriority w:val="99"/>
    <w:semiHidden/>
    <w:unhideWhenUsed/>
    <w:rsid w:val="00DF7FCD"/>
    <w:rPr>
      <w:vertAlign w:val="superscript"/>
    </w:rPr>
  </w:style>
  <w:style w:type="paragraph" w:styleId="EndnoteText">
    <w:name w:val="endnote text"/>
    <w:basedOn w:val="Normal"/>
    <w:link w:val="EndnoteTextChar"/>
    <w:uiPriority w:val="99"/>
    <w:semiHidden/>
    <w:unhideWhenUsed/>
    <w:rsid w:val="00DF7F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FCD"/>
    <w:rPr>
      <w:sz w:val="20"/>
      <w:szCs w:val="20"/>
    </w:rPr>
  </w:style>
  <w:style w:type="character" w:styleId="EndnoteReference">
    <w:name w:val="endnote reference"/>
    <w:basedOn w:val="DefaultParagraphFont"/>
    <w:uiPriority w:val="99"/>
    <w:semiHidden/>
    <w:unhideWhenUsed/>
    <w:rsid w:val="00DF7FCD"/>
    <w:rPr>
      <w:vertAlign w:val="superscript"/>
    </w:rPr>
  </w:style>
  <w:style w:type="paragraph" w:styleId="TOCHeading">
    <w:name w:val="TOC Heading"/>
    <w:basedOn w:val="Heading1"/>
    <w:next w:val="Normal"/>
    <w:uiPriority w:val="39"/>
    <w:unhideWhenUsed/>
    <w:qFormat/>
    <w:rsid w:val="00DF7FCD"/>
    <w:pPr>
      <w:outlineLvl w:val="9"/>
    </w:pPr>
    <w:rPr>
      <w:lang w:val="en-US"/>
    </w:rPr>
  </w:style>
  <w:style w:type="paragraph" w:styleId="TOC1">
    <w:name w:val="toc 1"/>
    <w:basedOn w:val="Normal"/>
    <w:next w:val="Normal"/>
    <w:autoRedefine/>
    <w:uiPriority w:val="39"/>
    <w:unhideWhenUsed/>
    <w:rsid w:val="00E63626"/>
    <w:pPr>
      <w:tabs>
        <w:tab w:val="right" w:leader="dot" w:pos="9016"/>
      </w:tabs>
      <w:spacing w:after="100"/>
    </w:pPr>
  </w:style>
  <w:style w:type="paragraph" w:styleId="TOC2">
    <w:name w:val="toc 2"/>
    <w:basedOn w:val="Normal"/>
    <w:next w:val="Normal"/>
    <w:autoRedefine/>
    <w:uiPriority w:val="39"/>
    <w:unhideWhenUsed/>
    <w:rsid w:val="00E63626"/>
    <w:pPr>
      <w:tabs>
        <w:tab w:val="right" w:leader="dot" w:pos="9016"/>
      </w:tabs>
      <w:spacing w:after="100"/>
      <w:ind w:left="220"/>
    </w:pPr>
  </w:style>
  <w:style w:type="paragraph" w:styleId="TOC3">
    <w:name w:val="toc 3"/>
    <w:basedOn w:val="Normal"/>
    <w:next w:val="Normal"/>
    <w:autoRedefine/>
    <w:uiPriority w:val="39"/>
    <w:unhideWhenUsed/>
    <w:rsid w:val="00DF7FCD"/>
    <w:pPr>
      <w:spacing w:after="100"/>
      <w:ind w:left="440"/>
    </w:pPr>
  </w:style>
  <w:style w:type="paragraph" w:customStyle="1" w:styleId="nova-legacy-e-listitem">
    <w:name w:val="nova-legacy-e-list__item"/>
    <w:basedOn w:val="Normal"/>
    <w:rsid w:val="00DF7F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140/RG.2.2.29365.964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A97C-D8D9-42B7-8C0D-2F292043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Maria</dc:creator>
  <cp:keywords/>
  <dc:description/>
  <cp:lastModifiedBy>Neviya Dhayalan</cp:lastModifiedBy>
  <cp:revision>6</cp:revision>
  <dcterms:created xsi:type="dcterms:W3CDTF">2023-10-16T15:47:00Z</dcterms:created>
  <dcterms:modified xsi:type="dcterms:W3CDTF">2024-02-22T10:00:00Z</dcterms:modified>
</cp:coreProperties>
</file>