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77B89" w14:textId="3CAEF06A" w:rsidR="008A324D" w:rsidRPr="001B057A" w:rsidRDefault="006A2AD8" w:rsidP="008A324D">
      <w:pPr>
        <w:pStyle w:val="Heading1"/>
        <w:rPr>
          <w:rFonts w:eastAsia="Calibri" w:cstheme="majorHAnsi"/>
          <w:b/>
          <w:u w:color="000000"/>
        </w:rPr>
      </w:pPr>
      <w:r w:rsidRPr="001B057A">
        <w:rPr>
          <w:rFonts w:eastAsia="Calibri" w:cstheme="majorHAnsi"/>
          <w:b/>
          <w:u w:color="000000"/>
        </w:rPr>
        <w:t>Chronic</w:t>
      </w:r>
      <w:r w:rsidR="00225E1B" w:rsidRPr="001B057A">
        <w:rPr>
          <w:rFonts w:eastAsia="Calibri" w:cstheme="majorHAnsi"/>
          <w:b/>
          <w:u w:color="000000"/>
        </w:rPr>
        <w:t xml:space="preserve"> </w:t>
      </w:r>
      <w:r w:rsidR="00446404">
        <w:rPr>
          <w:rFonts w:eastAsia="Calibri" w:cstheme="majorHAnsi"/>
          <w:b/>
          <w:u w:color="000000"/>
        </w:rPr>
        <w:t xml:space="preserve">Abdominal </w:t>
      </w:r>
      <w:r w:rsidRPr="001B057A">
        <w:rPr>
          <w:rFonts w:eastAsia="Calibri" w:cstheme="majorHAnsi"/>
          <w:b/>
          <w:u w:color="000000"/>
        </w:rPr>
        <w:t>Pain in Inflammatory Bowel Disease</w:t>
      </w:r>
      <w:r w:rsidR="006D78D3" w:rsidRPr="001B057A">
        <w:rPr>
          <w:rFonts w:eastAsia="Calibri" w:cstheme="majorHAnsi"/>
          <w:b/>
          <w:u w:color="000000"/>
        </w:rPr>
        <w:t>;</w:t>
      </w:r>
      <w:r w:rsidR="006D78D3" w:rsidRPr="001B057A">
        <w:rPr>
          <w:rFonts w:eastAsiaTheme="minorHAnsi" w:cstheme="majorHAnsi"/>
          <w:b/>
          <w:bCs/>
          <w:color w:val="233F84"/>
          <w:lang w:eastAsia="en-US"/>
        </w:rPr>
        <w:t xml:space="preserve"> </w:t>
      </w:r>
      <w:r w:rsidR="00184A98" w:rsidRPr="001B057A">
        <w:rPr>
          <w:rFonts w:eastAsiaTheme="minorHAnsi" w:cstheme="majorHAnsi"/>
          <w:b/>
          <w:bCs/>
          <w:color w:val="233F84"/>
          <w:lang w:eastAsia="en-US"/>
        </w:rPr>
        <w:t>a p</w:t>
      </w:r>
      <w:r w:rsidR="006D78D3" w:rsidRPr="001B057A">
        <w:rPr>
          <w:rFonts w:eastAsiaTheme="minorHAnsi" w:cstheme="majorHAnsi"/>
          <w:b/>
          <w:bCs/>
          <w:color w:val="233F84"/>
          <w:lang w:eastAsia="en-US"/>
        </w:rPr>
        <w:t>ractical guide</w:t>
      </w:r>
    </w:p>
    <w:p w14:paraId="4BA23BCC" w14:textId="77777777" w:rsidR="008A324D" w:rsidRPr="008A324D" w:rsidRDefault="008A324D" w:rsidP="008A324D">
      <w:pPr>
        <w:rPr>
          <w:rFonts w:eastAsia="Calibri"/>
        </w:rPr>
      </w:pPr>
    </w:p>
    <w:p w14:paraId="4F93BE2E" w14:textId="6389F665" w:rsidR="008A324D" w:rsidRPr="0063001E" w:rsidRDefault="00381099" w:rsidP="0063001E">
      <w:pPr>
        <w:rPr>
          <w:rFonts w:asciiTheme="minorHAnsi" w:eastAsia="Calibri" w:hAnsiTheme="minorHAnsi" w:cstheme="minorHAnsi"/>
          <w:b/>
          <w:bCs/>
          <w:color w:val="000000" w:themeColor="text1"/>
        </w:rPr>
      </w:pPr>
      <w:r w:rsidRPr="0063001E">
        <w:rPr>
          <w:rFonts w:asciiTheme="minorHAnsi" w:eastAsia="Calibri" w:hAnsiTheme="minorHAnsi" w:cstheme="minorHAnsi"/>
          <w:b/>
          <w:bCs/>
          <w:color w:val="000000" w:themeColor="text1"/>
        </w:rPr>
        <w:t xml:space="preserve">Authors: </w:t>
      </w:r>
    </w:p>
    <w:p w14:paraId="27C5B1D0" w14:textId="77777777" w:rsidR="007F736E" w:rsidRDefault="0063001E" w:rsidP="0063001E">
      <w:pPr>
        <w:rPr>
          <w:rFonts w:asciiTheme="minorHAnsi" w:eastAsia="Calibri" w:hAnsiTheme="minorHAnsi" w:cstheme="minorHAnsi"/>
          <w:color w:val="000000" w:themeColor="text1"/>
        </w:rPr>
      </w:pPr>
      <w:r w:rsidRPr="0063001E">
        <w:rPr>
          <w:rFonts w:asciiTheme="minorHAnsi" w:eastAsia="Calibri" w:hAnsiTheme="minorHAnsi" w:cstheme="minorHAnsi"/>
          <w:color w:val="000000" w:themeColor="text1"/>
        </w:rPr>
        <w:t>Samantha Baillie</w:t>
      </w:r>
      <w:r w:rsidR="00381099" w:rsidRPr="0063001E">
        <w:rPr>
          <w:rFonts w:asciiTheme="minorHAnsi" w:eastAsia="Calibri" w:hAnsiTheme="minorHAnsi" w:cstheme="minorHAnsi"/>
          <w:color w:val="000000" w:themeColor="text1"/>
          <w:vertAlign w:val="superscript"/>
        </w:rPr>
        <w:t>1</w:t>
      </w:r>
      <w:r w:rsidR="008A324D" w:rsidRPr="0063001E">
        <w:rPr>
          <w:rFonts w:asciiTheme="minorHAnsi" w:eastAsia="Calibri" w:hAnsiTheme="minorHAnsi" w:cstheme="minorHAnsi"/>
          <w:color w:val="000000" w:themeColor="text1"/>
        </w:rPr>
        <w:t>, C</w:t>
      </w:r>
      <w:r w:rsidRPr="0063001E">
        <w:rPr>
          <w:rFonts w:asciiTheme="minorHAnsi" w:eastAsia="Calibri" w:hAnsiTheme="minorHAnsi" w:cstheme="minorHAnsi"/>
          <w:color w:val="000000" w:themeColor="text1"/>
        </w:rPr>
        <w:t>hristine Norton</w:t>
      </w:r>
      <w:r w:rsidR="00381099" w:rsidRPr="0063001E">
        <w:rPr>
          <w:rFonts w:asciiTheme="minorHAnsi" w:eastAsia="Calibri" w:hAnsiTheme="minorHAnsi" w:cstheme="minorHAnsi"/>
          <w:color w:val="000000" w:themeColor="text1"/>
          <w:vertAlign w:val="superscript"/>
        </w:rPr>
        <w:t>2</w:t>
      </w:r>
      <w:r w:rsidR="008A324D" w:rsidRPr="0063001E">
        <w:rPr>
          <w:rFonts w:asciiTheme="minorHAnsi" w:eastAsia="Calibri" w:hAnsiTheme="minorHAnsi" w:cstheme="minorHAnsi"/>
          <w:color w:val="000000" w:themeColor="text1"/>
        </w:rPr>
        <w:t>, S</w:t>
      </w:r>
      <w:r w:rsidRPr="0063001E">
        <w:rPr>
          <w:rFonts w:asciiTheme="minorHAnsi" w:eastAsia="Calibri" w:hAnsiTheme="minorHAnsi" w:cstheme="minorHAnsi"/>
          <w:color w:val="000000" w:themeColor="text1"/>
        </w:rPr>
        <w:t>onia Saxena</w:t>
      </w:r>
      <w:r w:rsidR="00381099" w:rsidRPr="0063001E">
        <w:rPr>
          <w:rFonts w:asciiTheme="minorHAnsi" w:eastAsia="Calibri" w:hAnsiTheme="minorHAnsi" w:cstheme="minorHAnsi"/>
          <w:color w:val="000000" w:themeColor="text1"/>
          <w:vertAlign w:val="superscript"/>
        </w:rPr>
        <w:t>3</w:t>
      </w:r>
      <w:r w:rsidR="008A324D" w:rsidRPr="0063001E">
        <w:rPr>
          <w:rFonts w:asciiTheme="minorHAnsi" w:eastAsia="Calibri" w:hAnsiTheme="minorHAnsi" w:cstheme="minorHAnsi"/>
          <w:color w:val="000000" w:themeColor="text1"/>
        </w:rPr>
        <w:t xml:space="preserve"> and R</w:t>
      </w:r>
      <w:r w:rsidRPr="0063001E">
        <w:rPr>
          <w:rFonts w:asciiTheme="minorHAnsi" w:eastAsia="Calibri" w:hAnsiTheme="minorHAnsi" w:cstheme="minorHAnsi"/>
          <w:color w:val="000000" w:themeColor="text1"/>
        </w:rPr>
        <w:t>ichard Pollok</w:t>
      </w:r>
      <w:r w:rsidR="00381099" w:rsidRPr="0063001E">
        <w:rPr>
          <w:rFonts w:asciiTheme="minorHAnsi" w:eastAsia="Calibri" w:hAnsiTheme="minorHAnsi" w:cstheme="minorHAnsi"/>
          <w:color w:val="000000" w:themeColor="text1"/>
          <w:vertAlign w:val="superscript"/>
        </w:rPr>
        <w:t>1</w:t>
      </w:r>
      <w:r w:rsidR="00381099" w:rsidRPr="0063001E">
        <w:rPr>
          <w:rFonts w:asciiTheme="minorHAnsi" w:eastAsia="Calibri" w:hAnsiTheme="minorHAnsi" w:cstheme="minorHAnsi"/>
          <w:color w:val="000000" w:themeColor="text1"/>
        </w:rPr>
        <w:t xml:space="preserve"> </w:t>
      </w:r>
    </w:p>
    <w:p w14:paraId="6E032071" w14:textId="77777777" w:rsidR="007F736E" w:rsidRDefault="007F736E" w:rsidP="0063001E">
      <w:pPr>
        <w:rPr>
          <w:rFonts w:asciiTheme="minorHAnsi" w:eastAsia="Calibri" w:hAnsiTheme="minorHAnsi" w:cstheme="minorHAnsi"/>
          <w:color w:val="000000" w:themeColor="text1"/>
        </w:rPr>
      </w:pPr>
    </w:p>
    <w:p w14:paraId="598CA88B" w14:textId="33AC248E" w:rsidR="002B788C" w:rsidRPr="0063001E" w:rsidRDefault="00381099" w:rsidP="0063001E">
      <w:pPr>
        <w:rPr>
          <w:rFonts w:asciiTheme="minorHAnsi" w:eastAsia="Calibri" w:hAnsiTheme="minorHAnsi" w:cstheme="minorHAnsi"/>
          <w:color w:val="000000" w:themeColor="text1"/>
        </w:rPr>
      </w:pPr>
      <w:r w:rsidRPr="0063001E">
        <w:rPr>
          <w:rFonts w:asciiTheme="minorHAnsi" w:eastAsia="Calibri" w:hAnsiTheme="minorHAnsi" w:cstheme="minorHAnsi"/>
          <w:color w:val="000000" w:themeColor="text1"/>
        </w:rPr>
        <w:t>(</w:t>
      </w:r>
      <w:r w:rsidR="002B788C" w:rsidRPr="0063001E">
        <w:rPr>
          <w:rFonts w:asciiTheme="minorHAnsi" w:eastAsia="Calibri" w:hAnsiTheme="minorHAnsi" w:cstheme="minorHAnsi"/>
          <w:color w:val="000000" w:themeColor="text1"/>
        </w:rPr>
        <w:t>Corresponding authors SB and RP</w:t>
      </w:r>
      <w:r w:rsidRPr="0063001E">
        <w:rPr>
          <w:rFonts w:asciiTheme="minorHAnsi" w:eastAsia="Calibri" w:hAnsiTheme="minorHAnsi" w:cstheme="minorHAnsi"/>
          <w:color w:val="000000" w:themeColor="text1"/>
        </w:rPr>
        <w:t>)</w:t>
      </w:r>
    </w:p>
    <w:p w14:paraId="1020AA8D" w14:textId="77777777" w:rsidR="008A324D" w:rsidRPr="0063001E" w:rsidRDefault="008A324D" w:rsidP="0063001E">
      <w:pPr>
        <w:rPr>
          <w:rFonts w:asciiTheme="minorHAnsi" w:eastAsia="Calibri" w:hAnsiTheme="minorHAnsi" w:cstheme="minorHAnsi"/>
          <w:color w:val="000000" w:themeColor="text1"/>
        </w:rPr>
      </w:pPr>
    </w:p>
    <w:p w14:paraId="097564AE" w14:textId="37DC9C6C" w:rsidR="008A324D" w:rsidRPr="0063001E" w:rsidRDefault="008A324D" w:rsidP="0063001E">
      <w:pPr>
        <w:rPr>
          <w:rFonts w:asciiTheme="minorHAnsi" w:eastAsia="Calibri" w:hAnsiTheme="minorHAnsi" w:cstheme="minorHAnsi"/>
          <w:color w:val="000000" w:themeColor="text1"/>
        </w:rPr>
      </w:pPr>
      <w:r w:rsidRPr="0063001E">
        <w:rPr>
          <w:rFonts w:asciiTheme="minorHAnsi" w:eastAsia="Calibri" w:hAnsiTheme="minorHAnsi" w:cstheme="minorHAnsi"/>
          <w:color w:val="000000" w:themeColor="text1"/>
        </w:rPr>
        <w:t>Affiliations</w:t>
      </w:r>
      <w:r w:rsidR="00381099" w:rsidRPr="0063001E">
        <w:rPr>
          <w:rFonts w:asciiTheme="minorHAnsi" w:eastAsia="Calibri" w:hAnsiTheme="minorHAnsi" w:cstheme="minorHAnsi"/>
          <w:color w:val="000000" w:themeColor="text1"/>
        </w:rPr>
        <w:t>:</w:t>
      </w:r>
    </w:p>
    <w:p w14:paraId="6C74AEF9" w14:textId="77777777" w:rsidR="00344323" w:rsidRPr="0063001E" w:rsidRDefault="00344323" w:rsidP="0063001E">
      <w:pPr>
        <w:pStyle w:val="ListParagraph"/>
        <w:numPr>
          <w:ilvl w:val="0"/>
          <w:numId w:val="7"/>
        </w:numPr>
        <w:rPr>
          <w:rFonts w:asciiTheme="minorHAnsi" w:hAnsiTheme="minorHAnsi" w:cstheme="minorHAnsi"/>
          <w:color w:val="000000" w:themeColor="text1"/>
          <w:shd w:val="clear" w:color="auto" w:fill="FFFFFF"/>
        </w:rPr>
      </w:pPr>
      <w:r w:rsidRPr="0063001E">
        <w:rPr>
          <w:rFonts w:asciiTheme="minorHAnsi" w:hAnsiTheme="minorHAnsi" w:cstheme="minorHAnsi"/>
          <w:color w:val="000000" w:themeColor="text1"/>
          <w:shd w:val="clear" w:color="auto" w:fill="FFFFFF"/>
        </w:rPr>
        <w:t>Department of Gastroenterology, St George's University Hospitals NHS Foundation Trust, London, United Kingdom</w:t>
      </w:r>
    </w:p>
    <w:p w14:paraId="4F0FA1AC" w14:textId="34435C08" w:rsidR="00344323" w:rsidRPr="0063001E" w:rsidRDefault="00344323" w:rsidP="0063001E">
      <w:pPr>
        <w:pStyle w:val="ListParagraph"/>
        <w:numPr>
          <w:ilvl w:val="0"/>
          <w:numId w:val="7"/>
        </w:numPr>
        <w:rPr>
          <w:rFonts w:asciiTheme="minorHAnsi" w:hAnsiTheme="minorHAnsi" w:cstheme="minorHAnsi"/>
          <w:color w:val="000000" w:themeColor="text1"/>
          <w:shd w:val="clear" w:color="auto" w:fill="FFFFFF"/>
        </w:rPr>
      </w:pPr>
      <w:r w:rsidRPr="0063001E">
        <w:rPr>
          <w:rFonts w:asciiTheme="minorHAnsi" w:hAnsiTheme="minorHAnsi" w:cstheme="minorHAnsi"/>
          <w:color w:val="000000" w:themeColor="text1"/>
          <w:shd w:val="clear" w:color="auto" w:fill="FFFFFF"/>
        </w:rPr>
        <w:t>Florence Nightingale Faculty of Nursing, Midwifery and Palliative Care, King’s College London, London, UK</w:t>
      </w:r>
    </w:p>
    <w:p w14:paraId="13F327A3" w14:textId="5B5D0E6E" w:rsidR="008A324D" w:rsidRPr="0063001E" w:rsidRDefault="00344323" w:rsidP="0063001E">
      <w:pPr>
        <w:pStyle w:val="ListParagraph"/>
        <w:numPr>
          <w:ilvl w:val="0"/>
          <w:numId w:val="7"/>
        </w:numPr>
        <w:rPr>
          <w:rFonts w:asciiTheme="minorHAnsi" w:hAnsiTheme="minorHAnsi" w:cstheme="minorHAnsi"/>
          <w:color w:val="000000" w:themeColor="text1"/>
        </w:rPr>
      </w:pPr>
      <w:r w:rsidRPr="0063001E">
        <w:rPr>
          <w:rFonts w:asciiTheme="minorHAnsi" w:hAnsiTheme="minorHAnsi" w:cstheme="minorHAnsi"/>
          <w:color w:val="000000" w:themeColor="text1"/>
          <w:shd w:val="clear" w:color="auto" w:fill="FFFFFF"/>
        </w:rPr>
        <w:t>School of Public Health, Imperial College London, London, UK</w:t>
      </w:r>
    </w:p>
    <w:p w14:paraId="5A4C3AD1" w14:textId="77777777" w:rsidR="0063001E" w:rsidRPr="0063001E" w:rsidRDefault="0063001E" w:rsidP="0063001E">
      <w:pPr>
        <w:rPr>
          <w:rFonts w:asciiTheme="minorHAnsi" w:eastAsia="Calibri" w:hAnsiTheme="minorHAnsi" w:cstheme="minorHAnsi"/>
          <w:color w:val="000000" w:themeColor="text1"/>
        </w:rPr>
      </w:pPr>
    </w:p>
    <w:p w14:paraId="1DDD2542" w14:textId="77777777" w:rsidR="00EA13BD" w:rsidRPr="00EA13BD" w:rsidRDefault="00EA13BD" w:rsidP="0063001E">
      <w:pPr>
        <w:rPr>
          <w:rFonts w:asciiTheme="majorHAnsi" w:eastAsia="Calibri" w:hAnsiTheme="majorHAnsi" w:cstheme="majorHAnsi"/>
          <w:color w:val="000000" w:themeColor="text1"/>
        </w:rPr>
      </w:pPr>
    </w:p>
    <w:p w14:paraId="4EB096B9" w14:textId="1425B148" w:rsidR="00EA13BD" w:rsidRPr="00EA13BD" w:rsidRDefault="006D78D3" w:rsidP="00EA58D3">
      <w:pPr>
        <w:rPr>
          <w:rFonts w:asciiTheme="minorHAnsi" w:eastAsiaTheme="minorHAnsi" w:hAnsiTheme="minorHAnsi" w:cstheme="minorHAnsi"/>
          <w:lang w:eastAsia="en-US"/>
        </w:rPr>
      </w:pPr>
      <w:r w:rsidRPr="003F5ADA">
        <w:rPr>
          <w:rFonts w:asciiTheme="minorHAnsi" w:eastAsia="Calibri" w:hAnsiTheme="minorHAnsi" w:cstheme="minorHAnsi"/>
          <w:b/>
          <w:bCs/>
          <w:color w:val="000000" w:themeColor="text1"/>
        </w:rPr>
        <w:t>Funding</w:t>
      </w:r>
      <w:r w:rsidR="00EA13BD" w:rsidRPr="003F5ADA">
        <w:rPr>
          <w:rFonts w:asciiTheme="minorHAnsi" w:eastAsia="Calibri" w:hAnsiTheme="minorHAnsi" w:cstheme="minorHAnsi"/>
          <w:b/>
          <w:bCs/>
          <w:color w:val="000000" w:themeColor="text1"/>
        </w:rPr>
        <w:t xml:space="preserve"> Information</w:t>
      </w:r>
      <w:r w:rsidRPr="003F5ADA">
        <w:rPr>
          <w:rFonts w:asciiTheme="minorHAnsi" w:eastAsia="Calibri" w:hAnsiTheme="minorHAnsi" w:cstheme="minorHAnsi"/>
          <w:b/>
          <w:bCs/>
          <w:color w:val="000000" w:themeColor="text1"/>
        </w:rPr>
        <w:t xml:space="preserve">: </w:t>
      </w:r>
    </w:p>
    <w:p w14:paraId="67931E28" w14:textId="4A10D6E1" w:rsidR="00EA13BD" w:rsidRPr="00EA13BD" w:rsidRDefault="00EA13BD" w:rsidP="00EA13BD">
      <w:pPr>
        <w:autoSpaceDE w:val="0"/>
        <w:autoSpaceDN w:val="0"/>
        <w:adjustRightInd w:val="0"/>
        <w:rPr>
          <w:rFonts w:asciiTheme="minorHAnsi" w:eastAsiaTheme="minorHAnsi" w:hAnsiTheme="minorHAnsi" w:cstheme="minorHAnsi"/>
          <w:lang w:eastAsia="en-US"/>
        </w:rPr>
      </w:pPr>
      <w:r w:rsidRPr="00EA13BD">
        <w:rPr>
          <w:rFonts w:asciiTheme="minorHAnsi" w:eastAsiaTheme="minorHAnsi" w:hAnsiTheme="minorHAnsi" w:cstheme="minorHAnsi"/>
          <w:lang w:eastAsia="en-US"/>
        </w:rPr>
        <w:t>SS is funded by the National Institute for Health Research (NIHR) School for Public Health</w:t>
      </w:r>
      <w:r w:rsidR="00EA58D3">
        <w:rPr>
          <w:rFonts w:asciiTheme="minorHAnsi" w:eastAsiaTheme="minorHAnsi" w:hAnsiTheme="minorHAnsi" w:cstheme="minorHAnsi"/>
          <w:lang w:eastAsia="en-US"/>
        </w:rPr>
        <w:t xml:space="preserve"> </w:t>
      </w:r>
      <w:r w:rsidRPr="00EA13BD">
        <w:rPr>
          <w:rFonts w:asciiTheme="minorHAnsi" w:eastAsiaTheme="minorHAnsi" w:hAnsiTheme="minorHAnsi" w:cstheme="minorHAnsi"/>
          <w:lang w:eastAsia="en-US"/>
        </w:rPr>
        <w:t>Research  (SPHR) (PD-SPH-2015), NIHR Northwest London Applied Research</w:t>
      </w:r>
      <w:r w:rsidR="00EA58D3">
        <w:rPr>
          <w:rFonts w:asciiTheme="minorHAnsi" w:eastAsiaTheme="minorHAnsi" w:hAnsiTheme="minorHAnsi" w:cstheme="minorHAnsi"/>
          <w:lang w:eastAsia="en-US"/>
        </w:rPr>
        <w:t xml:space="preserve">. </w:t>
      </w:r>
      <w:r w:rsidRPr="00EA13BD">
        <w:rPr>
          <w:rFonts w:asciiTheme="minorHAnsi" w:eastAsiaTheme="minorHAnsi" w:hAnsiTheme="minorHAnsi" w:cstheme="minorHAnsi"/>
          <w:lang w:eastAsia="en-US"/>
        </w:rPr>
        <w:t xml:space="preserve">Collaboration  (ARC)  and  Imperial NIHR Biomedical Research Centre. The SPHR is a partnership between the Universities of Sheffield, Bristol, Cambridge, Imperial, University College London and the London School for Hygiene and Tropical Medicine (LSHTM); </w:t>
      </w:r>
      <w:proofErr w:type="spellStart"/>
      <w:r w:rsidRPr="00EA13BD">
        <w:rPr>
          <w:rFonts w:asciiTheme="minorHAnsi" w:eastAsiaTheme="minorHAnsi" w:hAnsiTheme="minorHAnsi" w:cstheme="minorHAnsi"/>
          <w:lang w:eastAsia="en-US"/>
        </w:rPr>
        <w:t>LiLaC</w:t>
      </w:r>
      <w:proofErr w:type="spellEnd"/>
      <w:r w:rsidRPr="00EA13BD">
        <w:rPr>
          <w:rFonts w:asciiTheme="minorHAnsi" w:eastAsiaTheme="minorHAnsi" w:hAnsiTheme="minorHAnsi" w:cstheme="minorHAnsi"/>
          <w:lang w:eastAsia="en-US"/>
        </w:rPr>
        <w:t xml:space="preserve">—a collaboration between the Universities of Liverpool and Lancaster; and Fuse—the Centre for Translational Research </w:t>
      </w:r>
      <w:r w:rsidR="00EA58D3">
        <w:rPr>
          <w:rFonts w:asciiTheme="minorHAnsi" w:eastAsiaTheme="minorHAnsi" w:hAnsiTheme="minorHAnsi" w:cstheme="minorHAnsi"/>
          <w:lang w:eastAsia="en-US"/>
        </w:rPr>
        <w:t>i</w:t>
      </w:r>
      <w:r w:rsidRPr="00EA13BD">
        <w:rPr>
          <w:rFonts w:asciiTheme="minorHAnsi" w:eastAsiaTheme="minorHAnsi" w:hAnsiTheme="minorHAnsi" w:cstheme="minorHAnsi"/>
          <w:lang w:eastAsia="en-US"/>
        </w:rPr>
        <w:t xml:space="preserve">n Public  Health a collaboration between Newcastle, Durham, Northumbria, Sunderland and  Teesside Universities. </w:t>
      </w:r>
    </w:p>
    <w:p w14:paraId="11F8D467" w14:textId="77777777" w:rsidR="00EA13BD" w:rsidRPr="00EA13BD" w:rsidRDefault="00EA13BD" w:rsidP="00EA13BD">
      <w:pPr>
        <w:autoSpaceDE w:val="0"/>
        <w:autoSpaceDN w:val="0"/>
        <w:adjustRightInd w:val="0"/>
        <w:rPr>
          <w:rFonts w:asciiTheme="minorHAnsi" w:eastAsiaTheme="minorHAnsi" w:hAnsiTheme="minorHAnsi" w:cstheme="minorHAnsi"/>
          <w:lang w:eastAsia="en-US"/>
        </w:rPr>
      </w:pPr>
      <w:r w:rsidRPr="00EA13BD">
        <w:rPr>
          <w:rFonts w:asciiTheme="minorHAnsi" w:eastAsiaTheme="minorHAnsi" w:hAnsiTheme="minorHAnsi" w:cstheme="minorHAnsi"/>
          <w:lang w:eastAsia="en-US"/>
        </w:rPr>
        <w:t>CN received support from a UK National Institute for Health Research programme grant for applied research (grant reference RP-PG-0216-20001)</w:t>
      </w:r>
    </w:p>
    <w:p w14:paraId="57B26738" w14:textId="1B9F6C23" w:rsidR="00670076" w:rsidRPr="00EA13BD" w:rsidRDefault="00EA13BD" w:rsidP="00D00293">
      <w:pPr>
        <w:autoSpaceDE w:val="0"/>
        <w:autoSpaceDN w:val="0"/>
        <w:adjustRightInd w:val="0"/>
        <w:rPr>
          <w:rFonts w:asciiTheme="minorHAnsi" w:eastAsiaTheme="minorHAnsi" w:hAnsiTheme="minorHAnsi" w:cstheme="minorHAnsi"/>
          <w:lang w:eastAsia="en-US"/>
        </w:rPr>
      </w:pPr>
      <w:r w:rsidRPr="00EA13BD">
        <w:rPr>
          <w:rFonts w:asciiTheme="minorHAnsi" w:eastAsiaTheme="minorHAnsi" w:hAnsiTheme="minorHAnsi" w:cstheme="minorHAnsi"/>
          <w:lang w:eastAsia="en-US"/>
        </w:rPr>
        <w:t>The views expressed in this publication are</w:t>
      </w:r>
      <w:r w:rsidR="00EA58D3">
        <w:rPr>
          <w:rFonts w:asciiTheme="minorHAnsi" w:eastAsiaTheme="minorHAnsi" w:hAnsiTheme="minorHAnsi" w:cstheme="minorHAnsi"/>
          <w:lang w:eastAsia="en-US"/>
        </w:rPr>
        <w:t xml:space="preserve"> </w:t>
      </w:r>
      <w:r w:rsidRPr="00EA13BD">
        <w:rPr>
          <w:rFonts w:asciiTheme="minorHAnsi" w:eastAsiaTheme="minorHAnsi" w:hAnsiTheme="minorHAnsi" w:cstheme="minorHAnsi"/>
          <w:lang w:eastAsia="en-US"/>
        </w:rPr>
        <w:t>those of the authors and not necessarily those of the NHS, the NIHR or Department of Health and Social Care.</w:t>
      </w:r>
    </w:p>
    <w:p w14:paraId="5244DEAF" w14:textId="77777777" w:rsidR="00EA13BD" w:rsidRPr="00EA13BD" w:rsidRDefault="00EA13BD" w:rsidP="00EA13BD">
      <w:pPr>
        <w:rPr>
          <w:rFonts w:asciiTheme="minorHAnsi" w:eastAsia="Calibri" w:hAnsiTheme="minorHAnsi" w:cstheme="minorHAnsi"/>
          <w:color w:val="000000" w:themeColor="text1"/>
          <w:highlight w:val="yellow"/>
        </w:rPr>
      </w:pPr>
    </w:p>
    <w:p w14:paraId="4035FAFF" w14:textId="77777777" w:rsidR="00EA13BD" w:rsidRPr="00EA13BD" w:rsidRDefault="00EA13BD" w:rsidP="00EA13BD">
      <w:pPr>
        <w:autoSpaceDE w:val="0"/>
        <w:autoSpaceDN w:val="0"/>
        <w:adjustRightInd w:val="0"/>
        <w:rPr>
          <w:rFonts w:asciiTheme="minorHAnsi" w:eastAsiaTheme="minorHAnsi" w:hAnsiTheme="minorHAnsi" w:cstheme="minorHAnsi"/>
          <w:b/>
          <w:bCs/>
          <w:lang w:eastAsia="en-US"/>
        </w:rPr>
      </w:pPr>
      <w:r w:rsidRPr="00EA13BD">
        <w:rPr>
          <w:rFonts w:asciiTheme="minorHAnsi" w:eastAsiaTheme="minorHAnsi" w:hAnsiTheme="minorHAnsi" w:cstheme="minorHAnsi"/>
          <w:b/>
          <w:bCs/>
          <w:lang w:eastAsia="en-US"/>
        </w:rPr>
        <w:t xml:space="preserve">Competing Interests: </w:t>
      </w:r>
    </w:p>
    <w:p w14:paraId="71EAE865" w14:textId="77777777" w:rsidR="00EA13BD" w:rsidRPr="00EA13BD" w:rsidRDefault="00EA13BD" w:rsidP="00EA13BD">
      <w:pPr>
        <w:autoSpaceDE w:val="0"/>
        <w:autoSpaceDN w:val="0"/>
        <w:adjustRightInd w:val="0"/>
        <w:rPr>
          <w:rFonts w:asciiTheme="minorHAnsi" w:eastAsiaTheme="minorHAnsi" w:hAnsiTheme="minorHAnsi" w:cstheme="minorHAnsi"/>
          <w:lang w:eastAsia="en-US"/>
        </w:rPr>
      </w:pPr>
      <w:r w:rsidRPr="00EA13BD">
        <w:rPr>
          <w:rFonts w:asciiTheme="minorHAnsi" w:eastAsiaTheme="minorHAnsi" w:hAnsiTheme="minorHAnsi" w:cstheme="minorHAnsi"/>
          <w:lang w:eastAsia="en-US"/>
        </w:rPr>
        <w:t xml:space="preserve">SB has had speaker arrangements with Takeda and Dr Falk, has received a travel grant from Galapagos and has provided consultancy to Galapagos. </w:t>
      </w:r>
    </w:p>
    <w:p w14:paraId="5BE2553D" w14:textId="77777777" w:rsidR="00EA13BD" w:rsidRPr="00EA13BD" w:rsidRDefault="00EA13BD" w:rsidP="00EA13BD">
      <w:pPr>
        <w:autoSpaceDE w:val="0"/>
        <w:autoSpaceDN w:val="0"/>
        <w:adjustRightInd w:val="0"/>
        <w:rPr>
          <w:rFonts w:asciiTheme="minorHAnsi" w:eastAsiaTheme="minorHAnsi" w:hAnsiTheme="minorHAnsi" w:cstheme="minorHAnsi"/>
          <w:lang w:eastAsia="en-US"/>
        </w:rPr>
      </w:pPr>
      <w:r w:rsidRPr="00EA13BD">
        <w:rPr>
          <w:rFonts w:asciiTheme="minorHAnsi" w:eastAsiaTheme="minorHAnsi" w:hAnsiTheme="minorHAnsi" w:cstheme="minorHAnsi"/>
          <w:lang w:eastAsia="en-US"/>
        </w:rPr>
        <w:t>RP has provided consultancy to Galapagos.</w:t>
      </w:r>
    </w:p>
    <w:p w14:paraId="27A9BA93" w14:textId="3962F061" w:rsidR="006D78D3" w:rsidRPr="00EA13BD" w:rsidRDefault="00EA13BD" w:rsidP="00EA13BD">
      <w:pPr>
        <w:rPr>
          <w:rFonts w:asciiTheme="minorHAnsi" w:eastAsiaTheme="minorHAnsi" w:hAnsiTheme="minorHAnsi" w:cstheme="minorHAnsi"/>
          <w:lang w:eastAsia="en-US"/>
        </w:rPr>
      </w:pPr>
      <w:r w:rsidRPr="00EA13BD">
        <w:rPr>
          <w:rFonts w:asciiTheme="minorHAnsi" w:eastAsiaTheme="minorHAnsi" w:hAnsiTheme="minorHAnsi" w:cstheme="minorHAnsi"/>
          <w:lang w:eastAsia="en-US"/>
        </w:rPr>
        <w:t>C</w:t>
      </w:r>
      <w:r w:rsidR="0049335D">
        <w:rPr>
          <w:rFonts w:asciiTheme="minorHAnsi" w:eastAsiaTheme="minorHAnsi" w:hAnsiTheme="minorHAnsi" w:cstheme="minorHAnsi"/>
          <w:lang w:eastAsia="en-US"/>
        </w:rPr>
        <w:t>N</w:t>
      </w:r>
      <w:r w:rsidRPr="00EA13BD">
        <w:rPr>
          <w:rFonts w:asciiTheme="minorHAnsi" w:eastAsiaTheme="minorHAnsi" w:hAnsiTheme="minorHAnsi" w:cstheme="minorHAnsi"/>
          <w:lang w:eastAsia="en-US"/>
        </w:rPr>
        <w:t xml:space="preserve"> has received speaker fees from Ferring, AbbVie, Takeda and </w:t>
      </w:r>
      <w:proofErr w:type="spellStart"/>
      <w:r w:rsidRPr="00EA13BD">
        <w:rPr>
          <w:rFonts w:asciiTheme="minorHAnsi" w:eastAsiaTheme="minorHAnsi" w:hAnsiTheme="minorHAnsi" w:cstheme="minorHAnsi"/>
          <w:lang w:eastAsia="en-US"/>
        </w:rPr>
        <w:t>Tillotts</w:t>
      </w:r>
      <w:proofErr w:type="spellEnd"/>
    </w:p>
    <w:p w14:paraId="619EB2EE" w14:textId="77777777" w:rsidR="00EA13BD" w:rsidRPr="0063001E" w:rsidRDefault="00EA13BD" w:rsidP="00EA13BD">
      <w:pPr>
        <w:rPr>
          <w:rFonts w:asciiTheme="minorHAnsi" w:eastAsia="Calibri" w:hAnsiTheme="minorHAnsi" w:cstheme="minorHAnsi"/>
          <w:color w:val="000000" w:themeColor="text1"/>
        </w:rPr>
      </w:pPr>
    </w:p>
    <w:p w14:paraId="4CF1EAD0" w14:textId="38EEF4F4" w:rsidR="0076054B" w:rsidRPr="009C7303" w:rsidRDefault="006C6FE2" w:rsidP="009C7303">
      <w:pPr>
        <w:rPr>
          <w:rFonts w:ascii="Calibri" w:eastAsia="Calibri" w:hAnsi="Calibri" w:cs="Calibri"/>
          <w:b/>
          <w:bCs/>
          <w:color w:val="000000" w:themeColor="text1"/>
          <w:u w:color="000000"/>
          <w:bdr w:val="nil"/>
          <w14:textOutline w14:w="0" w14:cap="flat" w14:cmpd="sng" w14:algn="ctr">
            <w14:noFill/>
            <w14:prstDash w14:val="solid"/>
            <w14:bevel/>
          </w14:textOutline>
        </w:rPr>
      </w:pPr>
      <w:r>
        <w:rPr>
          <w:rFonts w:ascii="Calibri" w:eastAsia="Calibri" w:hAnsi="Calibri" w:cs="Calibri"/>
          <w:b/>
          <w:bCs/>
          <w:color w:val="000000" w:themeColor="text1"/>
          <w:u w:color="000000"/>
        </w:rPr>
        <w:br w:type="page"/>
      </w:r>
    </w:p>
    <w:p w14:paraId="0452B9F1" w14:textId="51711774" w:rsidR="00B44ACE" w:rsidRPr="00D00293" w:rsidRDefault="00B44ACE" w:rsidP="0076054B">
      <w:pPr>
        <w:rPr>
          <w:rFonts w:ascii="Calibri" w:eastAsia="Calibri" w:hAnsi="Calibri" w:cs="Calibri"/>
          <w:b/>
          <w:bCs/>
          <w:color w:val="000000" w:themeColor="text1"/>
          <w:u w:color="000000"/>
        </w:rPr>
      </w:pPr>
      <w:r w:rsidRPr="00D00293">
        <w:rPr>
          <w:rFonts w:ascii="Calibri" w:eastAsia="Calibri" w:hAnsi="Calibri" w:cs="Calibri"/>
          <w:b/>
          <w:bCs/>
          <w:color w:val="000000" w:themeColor="text1"/>
          <w:u w:color="000000"/>
        </w:rPr>
        <w:lastRenderedPageBreak/>
        <w:t>Abstract:</w:t>
      </w:r>
    </w:p>
    <w:p w14:paraId="6FF7D6BB" w14:textId="77777777" w:rsidR="00A900A0" w:rsidRDefault="00A900A0" w:rsidP="00A900A0">
      <w:pPr>
        <w:autoSpaceDE w:val="0"/>
        <w:autoSpaceDN w:val="0"/>
        <w:adjustRightInd w:val="0"/>
        <w:rPr>
          <w:rFonts w:ascii="AppleSystemUIFont" w:eastAsiaTheme="minorHAnsi" w:hAnsi="AppleSystemUIFont" w:cs="AppleSystemUIFont"/>
          <w:sz w:val="26"/>
          <w:szCs w:val="26"/>
          <w:lang w:eastAsia="en-US"/>
        </w:rPr>
      </w:pPr>
    </w:p>
    <w:p w14:paraId="13BB5CE5" w14:textId="27DE9DEC" w:rsidR="0076054B" w:rsidRPr="004D7F25" w:rsidRDefault="00A900A0" w:rsidP="003F5ADA">
      <w:pPr>
        <w:spacing w:line="480" w:lineRule="auto"/>
        <w:rPr>
          <w:rFonts w:asciiTheme="minorHAnsi" w:eastAsiaTheme="minorHAnsi" w:hAnsiTheme="minorHAnsi" w:cstheme="minorHAnsi"/>
          <w:lang w:eastAsia="en-US"/>
        </w:rPr>
      </w:pPr>
      <w:r w:rsidRPr="008B34A5">
        <w:rPr>
          <w:rFonts w:asciiTheme="minorHAnsi" w:eastAsiaTheme="minorHAnsi" w:hAnsiTheme="minorHAnsi" w:cstheme="minorHAnsi"/>
          <w:lang w:eastAsia="en-US"/>
        </w:rPr>
        <w:t>Pain is common in inflammatory bowel disease (IBD)</w:t>
      </w:r>
      <w:r w:rsidR="008B34A5">
        <w:rPr>
          <w:rFonts w:asciiTheme="minorHAnsi" w:eastAsiaTheme="minorHAnsi" w:hAnsiTheme="minorHAnsi" w:cstheme="minorHAnsi"/>
          <w:lang w:eastAsia="en-US"/>
        </w:rPr>
        <w:t>,</w:t>
      </w:r>
      <w:r w:rsidRPr="008B34A5">
        <w:rPr>
          <w:rFonts w:asciiTheme="minorHAnsi" w:eastAsiaTheme="minorHAnsi" w:hAnsiTheme="minorHAnsi" w:cstheme="minorHAnsi"/>
          <w:lang w:eastAsia="en-US"/>
        </w:rPr>
        <w:t xml:space="preserve"> yet many patients feel their pain is </w:t>
      </w:r>
      <w:r w:rsidR="004414E8">
        <w:rPr>
          <w:rFonts w:asciiTheme="minorHAnsi" w:eastAsiaTheme="minorHAnsi" w:hAnsiTheme="minorHAnsi" w:cstheme="minorHAnsi"/>
          <w:lang w:eastAsia="en-US"/>
        </w:rPr>
        <w:t>not</w:t>
      </w:r>
      <w:r w:rsidR="006C6FE2">
        <w:rPr>
          <w:rFonts w:asciiTheme="minorHAnsi" w:eastAsiaTheme="minorHAnsi" w:hAnsiTheme="minorHAnsi" w:cstheme="minorHAnsi"/>
          <w:lang w:eastAsia="en-US"/>
        </w:rPr>
        <w:t xml:space="preserve"> </w:t>
      </w:r>
      <w:r w:rsidRPr="008B34A5">
        <w:rPr>
          <w:rFonts w:asciiTheme="minorHAnsi" w:eastAsiaTheme="minorHAnsi" w:hAnsiTheme="minorHAnsi" w:cstheme="minorHAnsi"/>
          <w:lang w:eastAsia="en-US"/>
        </w:rPr>
        <w:t xml:space="preserve">addressed by </w:t>
      </w:r>
      <w:r w:rsidR="004414E8">
        <w:rPr>
          <w:rFonts w:asciiTheme="minorHAnsi" w:eastAsiaTheme="minorHAnsi" w:hAnsiTheme="minorHAnsi" w:cstheme="minorHAnsi"/>
          <w:lang w:eastAsia="en-US"/>
        </w:rPr>
        <w:t>health care professionals</w:t>
      </w:r>
      <w:r w:rsidRPr="008B34A5">
        <w:rPr>
          <w:rFonts w:asciiTheme="minorHAnsi" w:eastAsiaTheme="minorHAnsi" w:hAnsiTheme="minorHAnsi" w:cstheme="minorHAnsi"/>
          <w:lang w:eastAsia="en-US"/>
        </w:rPr>
        <w:t xml:space="preserve">. </w:t>
      </w:r>
      <w:r w:rsidRPr="006C6FE2">
        <w:rPr>
          <w:rFonts w:asciiTheme="minorHAnsi" w:hAnsiTheme="minorHAnsi" w:cstheme="minorHAnsi"/>
          <w:color w:val="000000" w:themeColor="text1"/>
        </w:rPr>
        <w:t xml:space="preserve">Listening to a patient’s concerns about pain, </w:t>
      </w:r>
      <w:r w:rsidR="008B34A5" w:rsidRPr="006C6FE2">
        <w:rPr>
          <w:rFonts w:asciiTheme="minorHAnsi" w:hAnsiTheme="minorHAnsi" w:cstheme="minorHAnsi"/>
          <w:color w:val="000000" w:themeColor="text1"/>
        </w:rPr>
        <w:t>assess</w:t>
      </w:r>
      <w:r w:rsidRPr="006C6FE2">
        <w:rPr>
          <w:rFonts w:asciiTheme="minorHAnsi" w:hAnsiTheme="minorHAnsi" w:cstheme="minorHAnsi"/>
          <w:color w:val="000000" w:themeColor="text1"/>
        </w:rPr>
        <w:t xml:space="preserve">ing symptoms and </w:t>
      </w:r>
      <w:r w:rsidR="008B34A5" w:rsidRPr="006C6FE2">
        <w:rPr>
          <w:rFonts w:asciiTheme="minorHAnsi" w:hAnsiTheme="minorHAnsi" w:cstheme="minorHAnsi"/>
          <w:color w:val="000000" w:themeColor="text1"/>
        </w:rPr>
        <w:t xml:space="preserve">acknowledging </w:t>
      </w:r>
      <w:r w:rsidRPr="006C6FE2">
        <w:rPr>
          <w:rFonts w:asciiTheme="minorHAnsi" w:hAnsiTheme="minorHAnsi" w:cstheme="minorHAnsi"/>
          <w:color w:val="000000" w:themeColor="text1"/>
        </w:rPr>
        <w:t xml:space="preserve">the impact </w:t>
      </w:r>
      <w:r w:rsidR="008B34A5" w:rsidRPr="006C6FE2">
        <w:rPr>
          <w:rFonts w:asciiTheme="minorHAnsi" w:hAnsiTheme="minorHAnsi" w:cstheme="minorHAnsi"/>
          <w:color w:val="000000" w:themeColor="text1"/>
        </w:rPr>
        <w:t xml:space="preserve">these have </w:t>
      </w:r>
      <w:r w:rsidRPr="006C6FE2">
        <w:rPr>
          <w:rFonts w:asciiTheme="minorHAnsi" w:hAnsiTheme="minorHAnsi" w:cstheme="minorHAnsi"/>
          <w:color w:val="000000" w:themeColor="text1"/>
        </w:rPr>
        <w:t xml:space="preserve">on daily life remain </w:t>
      </w:r>
      <w:r w:rsidR="004D7F25" w:rsidRPr="006C6FE2">
        <w:rPr>
          <w:rFonts w:asciiTheme="minorHAnsi" w:hAnsiTheme="minorHAnsi" w:cstheme="minorHAnsi"/>
          <w:color w:val="000000" w:themeColor="text1"/>
        </w:rPr>
        <w:t>crucial</w:t>
      </w:r>
      <w:r w:rsidRPr="006C6FE2">
        <w:rPr>
          <w:rFonts w:asciiTheme="minorHAnsi" w:hAnsiTheme="minorHAnsi" w:cstheme="minorHAnsi"/>
          <w:color w:val="000000" w:themeColor="text1"/>
        </w:rPr>
        <w:t xml:space="preserve"> step</w:t>
      </w:r>
      <w:r w:rsidR="008B34A5" w:rsidRPr="006C6FE2">
        <w:rPr>
          <w:rFonts w:asciiTheme="minorHAnsi" w:hAnsiTheme="minorHAnsi" w:cstheme="minorHAnsi"/>
          <w:color w:val="000000" w:themeColor="text1"/>
        </w:rPr>
        <w:t>s</w:t>
      </w:r>
      <w:r w:rsidRPr="006C6FE2">
        <w:rPr>
          <w:rFonts w:asciiTheme="minorHAnsi" w:hAnsiTheme="minorHAnsi" w:cstheme="minorHAnsi"/>
          <w:color w:val="000000" w:themeColor="text1"/>
        </w:rPr>
        <w:t xml:space="preserve"> </w:t>
      </w:r>
      <w:r w:rsidR="004D7F25" w:rsidRPr="006C6FE2">
        <w:rPr>
          <w:rFonts w:asciiTheme="minorHAnsi" w:hAnsiTheme="minorHAnsi" w:cstheme="minorHAnsi"/>
          <w:color w:val="000000" w:themeColor="text1"/>
        </w:rPr>
        <w:t>in</w:t>
      </w:r>
      <w:r w:rsidRPr="006C6FE2">
        <w:rPr>
          <w:rFonts w:asciiTheme="minorHAnsi" w:hAnsiTheme="minorHAnsi" w:cstheme="minorHAnsi"/>
          <w:color w:val="000000" w:themeColor="text1"/>
        </w:rPr>
        <w:t xml:space="preserve"> addressing pain in IBD. </w:t>
      </w:r>
      <w:r w:rsidRPr="008B34A5">
        <w:rPr>
          <w:rFonts w:asciiTheme="minorHAnsi" w:eastAsiaTheme="minorHAnsi" w:hAnsiTheme="minorHAnsi" w:cstheme="minorHAnsi"/>
          <w:lang w:eastAsia="en-US"/>
        </w:rPr>
        <w:t>While acute pain may be effectively controlled by pain medication, chronic pain is more complex and often pharmacological therapies, particular</w:t>
      </w:r>
      <w:r w:rsidR="004414E8">
        <w:rPr>
          <w:rFonts w:asciiTheme="minorHAnsi" w:eastAsiaTheme="minorHAnsi" w:hAnsiTheme="minorHAnsi" w:cstheme="minorHAnsi"/>
          <w:lang w:eastAsia="en-US"/>
        </w:rPr>
        <w:t>ly</w:t>
      </w:r>
      <w:r w:rsidRPr="008B34A5">
        <w:rPr>
          <w:rFonts w:asciiTheme="minorHAnsi" w:eastAsiaTheme="minorHAnsi" w:hAnsiTheme="minorHAnsi" w:cstheme="minorHAnsi"/>
          <w:lang w:eastAsia="en-US"/>
        </w:rPr>
        <w:t xml:space="preserve"> opioids, are ineffective. Low dose tricyclic antidepressants and psychological approaches, including cognitive behavioural therapy</w:t>
      </w:r>
      <w:r w:rsidR="00E834DC">
        <w:rPr>
          <w:rFonts w:asciiTheme="minorHAnsi" w:eastAsiaTheme="minorHAnsi" w:hAnsiTheme="minorHAnsi" w:cstheme="minorHAnsi"/>
          <w:lang w:eastAsia="en-US"/>
        </w:rPr>
        <w:t xml:space="preserve">, </w:t>
      </w:r>
      <w:r w:rsidRPr="008B34A5">
        <w:rPr>
          <w:rFonts w:asciiTheme="minorHAnsi" w:eastAsiaTheme="minorHAnsi" w:hAnsiTheme="minorHAnsi" w:cstheme="minorHAnsi"/>
          <w:lang w:eastAsia="en-US"/>
        </w:rPr>
        <w:t>have shown some promise in offering effective pain management</w:t>
      </w:r>
      <w:r w:rsidR="00F25E55">
        <w:rPr>
          <w:rFonts w:asciiTheme="minorHAnsi" w:eastAsiaTheme="minorHAnsi" w:hAnsiTheme="minorHAnsi" w:cstheme="minorHAnsi"/>
          <w:lang w:eastAsia="en-US"/>
        </w:rPr>
        <w:t xml:space="preserve"> while </w:t>
      </w:r>
      <w:r w:rsidR="004414E8">
        <w:rPr>
          <w:rFonts w:asciiTheme="minorHAnsi" w:eastAsiaTheme="minorHAnsi" w:hAnsiTheme="minorHAnsi" w:cstheme="minorHAnsi"/>
          <w:lang w:eastAsia="en-US"/>
        </w:rPr>
        <w:t xml:space="preserve">lifestyle </w:t>
      </w:r>
      <w:r w:rsidRPr="008B34A5">
        <w:rPr>
          <w:rFonts w:asciiTheme="minorHAnsi" w:eastAsiaTheme="minorHAnsi" w:hAnsiTheme="minorHAnsi" w:cstheme="minorHAnsi"/>
          <w:lang w:eastAsia="en-US"/>
        </w:rPr>
        <w:t xml:space="preserve">changes such as a trial of </w:t>
      </w:r>
      <w:r w:rsidR="00E834DC">
        <w:rPr>
          <w:rFonts w:asciiTheme="minorHAnsi" w:eastAsiaTheme="minorHAnsi" w:hAnsiTheme="minorHAnsi" w:cstheme="minorHAnsi"/>
          <w:lang w:eastAsia="en-US"/>
        </w:rPr>
        <w:t>low-</w:t>
      </w:r>
      <w:r w:rsidRPr="008B34A5">
        <w:rPr>
          <w:rFonts w:asciiTheme="minorHAnsi" w:eastAsiaTheme="minorHAnsi" w:hAnsiTheme="minorHAnsi" w:cstheme="minorHAnsi"/>
          <w:lang w:eastAsia="en-US"/>
        </w:rPr>
        <w:t xml:space="preserve">FODMAP diet in those with overlapping </w:t>
      </w:r>
      <w:r w:rsidR="00E834DC" w:rsidRPr="00E834DC">
        <w:rPr>
          <w:rFonts w:asciiTheme="minorHAnsi" w:eastAsiaTheme="minorHAnsi" w:hAnsiTheme="minorHAnsi" w:cstheme="minorHAnsi"/>
          <w:lang w:eastAsia="en-US"/>
        </w:rPr>
        <w:t>irritable bowel syndrome</w:t>
      </w:r>
      <w:r w:rsidRPr="008B34A5">
        <w:rPr>
          <w:rFonts w:asciiTheme="minorHAnsi" w:eastAsiaTheme="minorHAnsi" w:hAnsiTheme="minorHAnsi" w:cstheme="minorHAnsi"/>
          <w:lang w:eastAsia="en-US"/>
        </w:rPr>
        <w:t xml:space="preserve"> may </w:t>
      </w:r>
      <w:r w:rsidR="008B34A5">
        <w:rPr>
          <w:rFonts w:asciiTheme="minorHAnsi" w:eastAsiaTheme="minorHAnsi" w:hAnsiTheme="minorHAnsi" w:cstheme="minorHAnsi"/>
          <w:lang w:eastAsia="en-US"/>
        </w:rPr>
        <w:t xml:space="preserve">also </w:t>
      </w:r>
      <w:r w:rsidR="00F25E55">
        <w:rPr>
          <w:rFonts w:asciiTheme="minorHAnsi" w:eastAsiaTheme="minorHAnsi" w:hAnsiTheme="minorHAnsi" w:cstheme="minorHAnsi"/>
          <w:lang w:eastAsia="en-US"/>
        </w:rPr>
        <w:t>reduce</w:t>
      </w:r>
      <w:r w:rsidRPr="008B34A5">
        <w:rPr>
          <w:rFonts w:asciiTheme="minorHAnsi" w:eastAsiaTheme="minorHAnsi" w:hAnsiTheme="minorHAnsi" w:cstheme="minorHAnsi"/>
          <w:lang w:eastAsia="en-US"/>
        </w:rPr>
        <w:t xml:space="preserve"> pain. Patients benefit from a </w:t>
      </w:r>
      <w:r w:rsidR="004D7F25">
        <w:rPr>
          <w:rFonts w:asciiTheme="minorHAnsi" w:eastAsiaTheme="minorHAnsi" w:hAnsiTheme="minorHAnsi" w:cstheme="minorHAnsi"/>
          <w:lang w:eastAsia="en-US"/>
        </w:rPr>
        <w:t>long-term, trusting relationship with their health care pro</w:t>
      </w:r>
      <w:r w:rsidR="004414E8">
        <w:rPr>
          <w:rFonts w:asciiTheme="minorHAnsi" w:eastAsiaTheme="minorHAnsi" w:hAnsiTheme="minorHAnsi" w:cstheme="minorHAnsi"/>
          <w:lang w:eastAsia="en-US"/>
        </w:rPr>
        <w:t>fessional</w:t>
      </w:r>
      <w:r w:rsidR="004D7F25">
        <w:rPr>
          <w:rFonts w:asciiTheme="minorHAnsi" w:eastAsiaTheme="minorHAnsi" w:hAnsiTheme="minorHAnsi" w:cstheme="minorHAnsi"/>
          <w:lang w:eastAsia="en-US"/>
        </w:rPr>
        <w:t xml:space="preserve"> </w:t>
      </w:r>
      <w:r w:rsidR="004414E8">
        <w:rPr>
          <w:rFonts w:asciiTheme="minorHAnsi" w:eastAsiaTheme="minorHAnsi" w:hAnsiTheme="minorHAnsi" w:cstheme="minorHAnsi"/>
          <w:lang w:eastAsia="en-US"/>
        </w:rPr>
        <w:t>to</w:t>
      </w:r>
      <w:r w:rsidR="004D7F25">
        <w:rPr>
          <w:rFonts w:asciiTheme="minorHAnsi" w:eastAsiaTheme="minorHAnsi" w:hAnsiTheme="minorHAnsi" w:cstheme="minorHAnsi"/>
          <w:lang w:eastAsia="en-US"/>
        </w:rPr>
        <w:t xml:space="preserve"> allow</w:t>
      </w:r>
      <w:r w:rsidR="004414E8">
        <w:rPr>
          <w:rFonts w:asciiTheme="minorHAnsi" w:eastAsiaTheme="minorHAnsi" w:hAnsiTheme="minorHAnsi" w:cstheme="minorHAnsi"/>
          <w:lang w:eastAsia="en-US"/>
        </w:rPr>
        <w:t xml:space="preserve"> a </w:t>
      </w:r>
      <w:r w:rsidR="004D7F25">
        <w:rPr>
          <w:rFonts w:asciiTheme="minorHAnsi" w:eastAsiaTheme="minorHAnsi" w:hAnsiTheme="minorHAnsi" w:cstheme="minorHAnsi"/>
          <w:lang w:eastAsia="en-US"/>
        </w:rPr>
        <w:t xml:space="preserve">holistic </w:t>
      </w:r>
      <w:r w:rsidR="004414E8">
        <w:rPr>
          <w:rFonts w:asciiTheme="minorHAnsi" w:eastAsiaTheme="minorHAnsi" w:hAnsiTheme="minorHAnsi" w:cstheme="minorHAnsi"/>
          <w:lang w:eastAsia="en-US"/>
        </w:rPr>
        <w:t>approach</w:t>
      </w:r>
      <w:r w:rsidR="004D7F25">
        <w:rPr>
          <w:rFonts w:asciiTheme="minorHAnsi" w:eastAsiaTheme="minorHAnsi" w:hAnsiTheme="minorHAnsi" w:cstheme="minorHAnsi"/>
          <w:lang w:eastAsia="en-US"/>
        </w:rPr>
        <w:t xml:space="preserve"> </w:t>
      </w:r>
      <w:r w:rsidRPr="008B34A5">
        <w:rPr>
          <w:rFonts w:asciiTheme="minorHAnsi" w:eastAsiaTheme="minorHAnsi" w:hAnsiTheme="minorHAnsi" w:cstheme="minorHAnsi"/>
          <w:lang w:eastAsia="en-US"/>
        </w:rPr>
        <w:t>combi</w:t>
      </w:r>
      <w:r w:rsidR="004414E8">
        <w:rPr>
          <w:rFonts w:asciiTheme="minorHAnsi" w:eastAsiaTheme="minorHAnsi" w:hAnsiTheme="minorHAnsi" w:cstheme="minorHAnsi"/>
          <w:lang w:eastAsia="en-US"/>
        </w:rPr>
        <w:t xml:space="preserve">ning </w:t>
      </w:r>
      <w:r w:rsidRPr="008B34A5">
        <w:rPr>
          <w:rFonts w:asciiTheme="minorHAnsi" w:eastAsiaTheme="minorHAnsi" w:hAnsiTheme="minorHAnsi" w:cstheme="minorHAnsi"/>
          <w:lang w:eastAsia="en-US"/>
        </w:rPr>
        <w:t>pharmacological, psychological</w:t>
      </w:r>
      <w:r w:rsidR="004414E8">
        <w:rPr>
          <w:rFonts w:asciiTheme="minorHAnsi" w:eastAsiaTheme="minorHAnsi" w:hAnsiTheme="minorHAnsi" w:cstheme="minorHAnsi"/>
          <w:lang w:eastAsia="en-US"/>
        </w:rPr>
        <w:t>, lifestyle and dietary a</w:t>
      </w:r>
      <w:r w:rsidRPr="008B34A5">
        <w:rPr>
          <w:rFonts w:asciiTheme="minorHAnsi" w:eastAsiaTheme="minorHAnsi" w:hAnsiTheme="minorHAnsi" w:cstheme="minorHAnsi"/>
          <w:lang w:eastAsia="en-US"/>
        </w:rPr>
        <w:t>pproaches to chronic pain. We present a practical review to facilitate manag</w:t>
      </w:r>
      <w:r w:rsidR="001F2640">
        <w:rPr>
          <w:rFonts w:asciiTheme="minorHAnsi" w:eastAsiaTheme="minorHAnsi" w:hAnsiTheme="minorHAnsi" w:cstheme="minorHAnsi"/>
          <w:lang w:eastAsia="en-US"/>
        </w:rPr>
        <w:t xml:space="preserve">ement of </w:t>
      </w:r>
      <w:r w:rsidRPr="008B34A5">
        <w:rPr>
          <w:rFonts w:asciiTheme="minorHAnsi" w:eastAsiaTheme="minorHAnsi" w:hAnsiTheme="minorHAnsi" w:cstheme="minorHAnsi"/>
          <w:lang w:eastAsia="en-US"/>
        </w:rPr>
        <w:t xml:space="preserve"> chronic </w:t>
      </w:r>
      <w:r w:rsidR="001F2640">
        <w:rPr>
          <w:rFonts w:asciiTheme="minorHAnsi" w:eastAsiaTheme="minorHAnsi" w:hAnsiTheme="minorHAnsi" w:cstheme="minorHAnsi"/>
          <w:lang w:eastAsia="en-US"/>
        </w:rPr>
        <w:t>abdominal</w:t>
      </w:r>
      <w:r w:rsidR="00F25E55">
        <w:rPr>
          <w:rFonts w:asciiTheme="minorHAnsi" w:eastAsiaTheme="minorHAnsi" w:hAnsiTheme="minorHAnsi" w:cstheme="minorHAnsi"/>
          <w:lang w:eastAsia="en-US"/>
        </w:rPr>
        <w:t xml:space="preserve"> </w:t>
      </w:r>
      <w:r w:rsidRPr="008B34A5">
        <w:rPr>
          <w:rFonts w:asciiTheme="minorHAnsi" w:eastAsiaTheme="minorHAnsi" w:hAnsiTheme="minorHAnsi" w:cstheme="minorHAnsi"/>
          <w:lang w:eastAsia="en-US"/>
        </w:rPr>
        <w:t>pain in IBD. </w:t>
      </w:r>
      <w:r w:rsidR="00F416CE" w:rsidRPr="00B44ACE">
        <w:rPr>
          <w:rFonts w:asciiTheme="minorHAnsi" w:eastAsia="Calibri" w:hAnsiTheme="minorHAnsi" w:cstheme="minorHAnsi"/>
          <w:color w:val="000000" w:themeColor="text1"/>
          <w:u w:color="000000"/>
        </w:rPr>
        <w:br w:type="page"/>
      </w:r>
    </w:p>
    <w:p w14:paraId="494DEEEF" w14:textId="77777777" w:rsidR="00F416CE" w:rsidRPr="00853D09" w:rsidRDefault="00F416CE" w:rsidP="00F416CE">
      <w:pPr>
        <w:pStyle w:val="Body"/>
        <w:jc w:val="both"/>
        <w:rPr>
          <w:rFonts w:ascii="Calibri" w:eastAsia="Calibri" w:hAnsi="Calibri" w:cs="Calibri"/>
          <w:color w:val="000000" w:themeColor="text1"/>
          <w:sz w:val="24"/>
          <w:szCs w:val="24"/>
          <w:u w:color="000000"/>
        </w:rPr>
      </w:pPr>
    </w:p>
    <w:p w14:paraId="4DD42ED3" w14:textId="7452E539" w:rsidR="00F416CE" w:rsidRPr="00076FAD" w:rsidRDefault="004D4A2D" w:rsidP="00076FAD">
      <w:pPr>
        <w:pStyle w:val="Heading1"/>
        <w:rPr>
          <w:rFonts w:eastAsia="Calibri" w:cstheme="majorHAnsi"/>
          <w:b/>
          <w:u w:color="000000"/>
        </w:rPr>
      </w:pPr>
      <w:r w:rsidRPr="00EB0075">
        <w:rPr>
          <w:rFonts w:eastAsia="Calibri"/>
          <w:b/>
          <w:u w:color="000000"/>
        </w:rPr>
        <w:t xml:space="preserve">Title: </w:t>
      </w:r>
      <w:r w:rsidR="00076FAD" w:rsidRPr="001B057A">
        <w:rPr>
          <w:rFonts w:eastAsia="Calibri" w:cstheme="majorHAnsi"/>
          <w:b/>
          <w:u w:color="000000"/>
        </w:rPr>
        <w:t>Chronic Pain in Inflammatory Bowel Disease;</w:t>
      </w:r>
      <w:r w:rsidR="00076FAD" w:rsidRPr="001B057A">
        <w:rPr>
          <w:rFonts w:eastAsiaTheme="minorHAnsi" w:cstheme="majorHAnsi"/>
          <w:b/>
          <w:bCs/>
          <w:color w:val="233F84"/>
          <w:lang w:eastAsia="en-US"/>
        </w:rPr>
        <w:t xml:space="preserve"> a practical guide</w:t>
      </w:r>
    </w:p>
    <w:p w14:paraId="2E50C5C8" w14:textId="77777777" w:rsidR="009E48A0" w:rsidRDefault="009E48A0" w:rsidP="009E48A0">
      <w:pPr>
        <w:jc w:val="center"/>
        <w:rPr>
          <w:rFonts w:asciiTheme="minorHAnsi" w:hAnsiTheme="minorHAnsi" w:cstheme="minorHAnsi"/>
          <w:b/>
          <w:i/>
          <w:iCs/>
          <w:sz w:val="28"/>
          <w:szCs w:val="28"/>
        </w:rPr>
      </w:pPr>
    </w:p>
    <w:p w14:paraId="3B76F46E" w14:textId="4027153B" w:rsidR="0063001E" w:rsidRPr="00EB0075" w:rsidRDefault="007F736E" w:rsidP="009E48A0">
      <w:pPr>
        <w:jc w:val="center"/>
        <w:rPr>
          <w:rFonts w:asciiTheme="minorHAnsi" w:hAnsiTheme="minorHAnsi" w:cstheme="minorHAnsi"/>
          <w:b/>
          <w:sz w:val="28"/>
          <w:szCs w:val="28"/>
        </w:rPr>
      </w:pPr>
      <w:r>
        <w:rPr>
          <w:rFonts w:asciiTheme="minorHAnsi" w:hAnsiTheme="minorHAnsi" w:cstheme="minorHAnsi"/>
          <w:b/>
          <w:i/>
          <w:iCs/>
          <w:sz w:val="28"/>
          <w:szCs w:val="28"/>
        </w:rPr>
        <w:t>“</w:t>
      </w:r>
      <w:r w:rsidR="0063001E" w:rsidRPr="00EB0075">
        <w:rPr>
          <w:rFonts w:asciiTheme="minorHAnsi" w:hAnsiTheme="minorHAnsi" w:cstheme="minorHAnsi"/>
          <w:b/>
          <w:i/>
          <w:iCs/>
          <w:sz w:val="28"/>
          <w:szCs w:val="28"/>
        </w:rPr>
        <w:t xml:space="preserve">it’s all about the bowel movements. It’s all about how often you go to the </w:t>
      </w:r>
      <w:r w:rsidR="004414E8">
        <w:rPr>
          <w:rFonts w:asciiTheme="minorHAnsi" w:hAnsiTheme="minorHAnsi" w:cstheme="minorHAnsi"/>
          <w:b/>
          <w:i/>
          <w:iCs/>
          <w:sz w:val="28"/>
          <w:szCs w:val="28"/>
        </w:rPr>
        <w:t>loo</w:t>
      </w:r>
      <w:r w:rsidR="0063001E" w:rsidRPr="00EB0075">
        <w:rPr>
          <w:rFonts w:asciiTheme="minorHAnsi" w:hAnsiTheme="minorHAnsi" w:cstheme="minorHAnsi"/>
          <w:b/>
          <w:i/>
          <w:iCs/>
          <w:sz w:val="28"/>
          <w:szCs w:val="28"/>
        </w:rPr>
        <w:t>. … I don’t think they focus on the pain so much</w:t>
      </w:r>
      <w:r>
        <w:rPr>
          <w:rFonts w:asciiTheme="minorHAnsi" w:hAnsiTheme="minorHAnsi" w:cstheme="minorHAnsi"/>
          <w:b/>
          <w:i/>
          <w:iCs/>
          <w:sz w:val="28"/>
          <w:szCs w:val="28"/>
        </w:rPr>
        <w:t xml:space="preserve">.” </w:t>
      </w:r>
      <w:r w:rsidR="0063001E">
        <w:rPr>
          <w:rFonts w:asciiTheme="minorHAnsi" w:hAnsiTheme="minorHAnsi" w:cstheme="minorHAnsi"/>
          <w:b/>
          <w:i/>
          <w:iCs/>
          <w:sz w:val="28"/>
          <w:szCs w:val="28"/>
        </w:rPr>
        <w:fldChar w:fldCharType="begin"/>
      </w:r>
      <w:r w:rsidR="000B03B2">
        <w:rPr>
          <w:rFonts w:asciiTheme="minorHAnsi" w:hAnsiTheme="minorHAnsi" w:cstheme="minorHAnsi"/>
          <w:b/>
          <w:i/>
          <w:iCs/>
          <w:sz w:val="28"/>
          <w:szCs w:val="28"/>
        </w:rPr>
        <w:instrText xml:space="preserve"> ADDIN ZOTERO_ITEM CSL_CITATION {"citationID":"q0sgBnwx","properties":{"formattedCitation":"(1)","plainCitation":"(1)","noteIndex":0},"citationItems":[{"id":1910,"uris":["http://zotero.org/users/5360735/items/RC975GKJ"],"itemData":{"id":1910,"type":"article-journal","abstract":"Background:Pain is a widely experienced symptom of inflammatory bowel disease (IBD), which has significant psychological and functional impacts on patients. Understanding the aetiology and management of chronic pain is a poorly understood area of IBD research. This qualitative study aimed to explore the experiences of individuals with IBD and pain, the pain management strategies they use and any needs for future pain management interventions.Methods:In all, 14 individuals with IBD were purposively recruited and interviewed (face-to-face or telephone) using a topic guide. Interviews were transcribed and analysed using inductive thematic analysis.Results:Themes identified were ?vicious cycles?, ?findings solutions? and ?attitudes?. The experience and impact of pain were rarely viewed in isolation, but rather within the context of a cycle of IBD symptoms. Other ?vicious cycles? identified included anxiety, avoidance and inactivity, and poor understanding and communication. Pain management included short- and long-term strategies. Searching for a solution for pain had an emotional impact on individuals. There were contrasting attitudes from participants, including defeat, tolerance and acceptance.Conclusion:This study provides an understanding of the experience of pain in IBD. The interaction of pain with accompanying IBD symptoms has an emotional and physical impact on individuals, and creates a barrier to adequate assessment, understanding and treatment of pain. Patients rely on their own experiences, and a trial and error approach to apply helpful strategies. Adjuvant behavioural therapies may be beneficial for patients experiencing pain and psychological distress, and to facilitate self-management.","container-title":"British Journal of Pain","DOI":"10.1177/2049463719844539","ISSN":"2049-4637","issue":"4","journalAbbreviation":"British Journal of Pain","note":"publisher: SAGE Publications","page":"201-213","title":"‘It’s about willpower in the end. You’ve got to keep going’: a qualitative study exploring the experience of pain in inflammatory bowel disease","volume":"13","author":[{"family":"Sweeney","given":"Louise"},{"family":"Moss-Morris","given":"Rona"},{"family":"Czuber-Dochan","given":"Wladyslawa"},{"family":"Belotti","given":"Laure"},{"family":"Kabeli","given":"Zoe"},{"family":"Norton","given":"Christine"}],"issued":{"date-parts":[["2019",11,1]]}}}],"schema":"https://github.com/citation-style-language/schema/raw/master/csl-citation.json"} </w:instrText>
      </w:r>
      <w:r w:rsidR="0063001E">
        <w:rPr>
          <w:rFonts w:asciiTheme="minorHAnsi" w:hAnsiTheme="minorHAnsi" w:cstheme="minorHAnsi"/>
          <w:b/>
          <w:i/>
          <w:iCs/>
          <w:sz w:val="28"/>
          <w:szCs w:val="28"/>
        </w:rPr>
        <w:fldChar w:fldCharType="separate"/>
      </w:r>
      <w:r w:rsidR="000B03B2">
        <w:rPr>
          <w:rFonts w:ascii="Calibri" w:hAnsiTheme="minorHAnsi" w:cs="Calibri"/>
          <w:sz w:val="28"/>
        </w:rPr>
        <w:t>(1)</w:t>
      </w:r>
      <w:r w:rsidR="0063001E">
        <w:rPr>
          <w:rFonts w:asciiTheme="minorHAnsi" w:hAnsiTheme="minorHAnsi" w:cstheme="minorHAnsi"/>
          <w:b/>
          <w:i/>
          <w:iCs/>
          <w:sz w:val="28"/>
          <w:szCs w:val="28"/>
        </w:rPr>
        <w:fldChar w:fldCharType="end"/>
      </w:r>
    </w:p>
    <w:p w14:paraId="0EC3214C" w14:textId="77777777" w:rsidR="00CE4E00" w:rsidRDefault="00CE4E00" w:rsidP="00A13403">
      <w:pPr>
        <w:pStyle w:val="Body"/>
        <w:spacing w:line="480" w:lineRule="auto"/>
        <w:jc w:val="both"/>
        <w:rPr>
          <w:rFonts w:asciiTheme="minorHAnsi" w:eastAsia="Calibri" w:hAnsiTheme="minorHAnsi" w:cstheme="minorHAnsi"/>
          <w:iCs/>
          <w:color w:val="000000" w:themeColor="text1"/>
          <w:sz w:val="24"/>
          <w:szCs w:val="24"/>
          <w:u w:color="000000"/>
        </w:rPr>
      </w:pPr>
    </w:p>
    <w:p w14:paraId="601532FC" w14:textId="210651F3" w:rsidR="00F416CE" w:rsidRPr="00882573" w:rsidRDefault="009E48A0" w:rsidP="00A13403">
      <w:pPr>
        <w:pStyle w:val="Body"/>
        <w:spacing w:line="480" w:lineRule="auto"/>
        <w:jc w:val="both"/>
        <w:rPr>
          <w:rFonts w:asciiTheme="minorHAnsi" w:eastAsia="Calibri" w:hAnsiTheme="minorHAnsi" w:cstheme="minorHAnsi"/>
          <w:b/>
          <w:color w:val="000000" w:themeColor="text1"/>
          <w:sz w:val="28"/>
          <w:szCs w:val="28"/>
          <w:u w:color="000000"/>
        </w:rPr>
      </w:pPr>
      <w:r>
        <w:rPr>
          <w:rFonts w:asciiTheme="minorHAnsi" w:eastAsia="Calibri" w:hAnsiTheme="minorHAnsi" w:cstheme="minorHAnsi"/>
          <w:b/>
          <w:color w:val="000000" w:themeColor="text1"/>
          <w:sz w:val="28"/>
          <w:szCs w:val="28"/>
          <w:u w:color="000000"/>
        </w:rPr>
        <w:t>I</w:t>
      </w:r>
      <w:r w:rsidR="00EB0075">
        <w:rPr>
          <w:rFonts w:asciiTheme="minorHAnsi" w:eastAsia="Calibri" w:hAnsiTheme="minorHAnsi" w:cstheme="minorHAnsi"/>
          <w:b/>
          <w:color w:val="000000" w:themeColor="text1"/>
          <w:sz w:val="28"/>
          <w:szCs w:val="28"/>
          <w:u w:color="000000"/>
        </w:rPr>
        <w:t>n</w:t>
      </w:r>
      <w:r w:rsidR="00F416CE" w:rsidRPr="00882573">
        <w:rPr>
          <w:rFonts w:asciiTheme="minorHAnsi" w:eastAsia="Calibri" w:hAnsiTheme="minorHAnsi" w:cstheme="minorHAnsi"/>
          <w:b/>
          <w:color w:val="000000" w:themeColor="text1"/>
          <w:sz w:val="28"/>
          <w:szCs w:val="28"/>
          <w:u w:color="000000"/>
        </w:rPr>
        <w:t>troduction</w:t>
      </w:r>
    </w:p>
    <w:p w14:paraId="70E0797D" w14:textId="50AF2504" w:rsidR="00CB151C" w:rsidRPr="00252F3D" w:rsidRDefault="008603D0" w:rsidP="00544F8F">
      <w:pPr>
        <w:autoSpaceDE w:val="0"/>
        <w:autoSpaceDN w:val="0"/>
        <w:adjustRightInd w:val="0"/>
        <w:spacing w:line="480" w:lineRule="auto"/>
        <w:rPr>
          <w:rFonts w:asciiTheme="minorHAnsi" w:eastAsiaTheme="minorHAnsi" w:hAnsiTheme="minorHAnsi" w:cstheme="minorHAnsi"/>
          <w:color w:val="000000" w:themeColor="text1"/>
          <w:lang w:eastAsia="en-US"/>
        </w:rPr>
      </w:pPr>
      <w:r w:rsidRPr="00252F3D">
        <w:rPr>
          <w:rFonts w:asciiTheme="minorHAnsi" w:eastAsiaTheme="minorHAnsi" w:hAnsiTheme="minorHAnsi" w:cstheme="minorHAnsi"/>
          <w:color w:val="000000" w:themeColor="text1"/>
          <w:lang w:eastAsia="en-US"/>
        </w:rPr>
        <w:t>The majority of</w:t>
      </w:r>
      <w:r w:rsidR="00580E36" w:rsidRPr="00252F3D">
        <w:rPr>
          <w:rFonts w:asciiTheme="minorHAnsi" w:eastAsiaTheme="minorHAnsi" w:hAnsiTheme="minorHAnsi" w:cstheme="minorHAnsi"/>
          <w:color w:val="000000" w:themeColor="text1"/>
          <w:lang w:eastAsia="en-US"/>
        </w:rPr>
        <w:t xml:space="preserve"> individuals with IBD experience pain regularly</w:t>
      </w:r>
      <w:r w:rsidR="00F82301" w:rsidRPr="00252F3D">
        <w:rPr>
          <w:rFonts w:asciiTheme="minorHAnsi" w:eastAsiaTheme="minorHAnsi" w:hAnsiTheme="minorHAnsi" w:cstheme="minorHAnsi"/>
          <w:color w:val="000000" w:themeColor="text1"/>
          <w:lang w:eastAsia="en-US"/>
        </w:rPr>
        <w:fldChar w:fldCharType="begin"/>
      </w:r>
      <w:r w:rsidR="00F811F8">
        <w:rPr>
          <w:rFonts w:asciiTheme="minorHAnsi" w:eastAsiaTheme="minorHAnsi" w:hAnsiTheme="minorHAnsi" w:cstheme="minorHAnsi"/>
          <w:color w:val="000000" w:themeColor="text1"/>
          <w:lang w:eastAsia="en-US"/>
        </w:rPr>
        <w:instrText xml:space="preserve"> ADDIN ZOTERO_ITEM CSL_CITATION {"citationID":"Fe5qlHAo","properties":{"formattedCitation":"(2,3)","plainCitation":"(2,3)","noteIndex":0},"citationItems":[{"id":2016,"uris":["http://zotero.org/users/5360735/items/PLJWWPQP"],"itemData":{"id":2016,"type":"article-journal","abstract":"AIM: To evaluate intensity, localization and cofactors of pain in Crohn's disease and ulcerative colitis patients in connection with health-related quality of life (HRQOL) and disease activity. METHODS: We reviewed and analyzed the responses of 334 patients to a specifically designed questionnaire based on the short inflammatory bowel disease questionnaire (SIBDQ) and the German pain questionnaire. Pain intensity, HRQOL, Crohn's disease activity index (CDAI) and colitis activity index (CAI) were correlated and verified on a visual analog scale (VAS). RESULTS: 87.9% of patients reported pain. Females and males reported comparable pain intensities and HRQOL. Surgery reduced pain in both genders (P = 0.023), whereas HRQOL only improved in females. Interestingly, patients on analgesics reported more pain (P = 0.003) and lower HRQOL (P = 0.039) than patients not on analgesics. A significant correlation was found in UC patients between pain intensity and HRQOL (P = 0.023) and CAI (P = 0.027), and in CD patients between HRQOL and CDAI (P = 0.0001), but not between pain intensity and CDAI (P = 0.35). No correlation was found between patients with low CDAI scores and pain intensity. CONCLUSION: Most IBD patients suffer from pain and have decreased HRQOL. Our study reinforces the need for effective individualized pain therapy in IBD patients.","archive":"PubMed","archive_location":"20593502","container-title":"World journal of gastroenterology","DOI":"10.3748/wjg.v16.i25.3168","ISSN":"2219-2840","issue":"25","journalAbbreviation":"World J Gastroenterol","language":"eng","note":"publisher: The WJG Press and Baishideng","page":"3168-3177","title":"Impact of pain on health-related quality of life in patients with inflammatory bowel disease","volume":"16","author":[{"family":"Schirbel","given":"Anja"},{"family":"Reichert","given":"Anne"},{"family":"Roll","given":"Stephanie"},{"family":"Baumgart","given":"Daniel C"},{"family":"Büning","given":"Carsten"},{"family":"Wittig","given":"Bianca"},{"family":"Wiedenmann","given":"Bertram"},{"family":"Dignass","given":"Axel"},{"family":"Sturm","given":"Andreas"}],"issued":{"date-parts":[["2010",7,7]]}}},{"id":1913,"uris":["http://zotero.org/users/5360735/items/HETFG4J8"],"itemData":{"id":1913,"type":"article-journal","abstract":"Background Pain is a common symptom related to inflammatory bowel disease (IBD). In addition to abdominal pain, pain can also be an extraintestinal manifestation of IBD. Pain treatment is challenging and a substantial part of IBD patients are treated with opioids. Therefore, a better knowledge on pain symptoms is crucial for a better therapeutic approach to this clinical problem. Methods Patients of the Swiss IBD Cohort Study (SIBDCS) (n = 2152) received a questionnaire regarding pain intensity, pain localization and impact of pain on daily life and social activities. Furthermore, the questionnaire investigated the use of pain-specific medication. Results A vast majority of patients (71%) experienced pain during the disease course. For a substantial part of patients (49% in UC and 55% in CD) pain is a longstanding problem (&gt;5 years). Pain in UC was of shorter duration compared to CD (p &lt; 0.01). Abdominal pain (59.5%) and back pain (38.3%) were the main pain localizations. 67% of patients took pain medication; 24% received no pain treatment. The general quality of life was significantly lower in patients suffering of pain compared to those without pain (38 vs. 77; (-100 very bad; 100 very good) p&lt;0.0001). Conclusions Prevalence of pain is high in patients of the SIBDCS. It is a longstanding problem for the majority of the patients affected. Pain was found to be undertreated in the SIBDCS and was significantly associated with health-related quality of life. Thus, an increased awareness is mandatory to address this frequent complication in the course of IBD.","container-title":"PLOS ONE","DOI":"10.1371/journal.pone.0156666","issue":"6","journalAbbreviation":"PLOS ONE","note":"publisher: Public Library of Science","page":"e0156666","title":"Pain in IBD Patients: Very Frequent and Frequently Insufficiently Taken into Account","volume":"11","author":[{"family":"Zeitz","given":"Jonas"},{"family":"Ak","given":"Melike"},{"family":"Müller-Mottet","given":"Séverine"},{"family":"Scharl","given":"Sylvie"},{"family":"Biedermann","given":"Luc"},{"family":"Fournier","given":"Nicolas"},{"family":"Frei","given":"Pascal"},{"family":"Pittet","given":"Valerie"},{"family":"Scharl","given":"Michael"},{"family":"Fried","given":"Michael"},{"family":"Rogler","given":"Gerhard"},{"family":"Vavricka","given":"Stephan"},{"literal":"Swiss IBD Cohort Study Group"}],"issued":{"date-parts":[["2016",6,22]]}}}],"schema":"https://github.com/citation-style-language/schema/raw/master/csl-citation.json"} </w:instrText>
      </w:r>
      <w:r w:rsidR="00F82301" w:rsidRPr="00252F3D">
        <w:rPr>
          <w:rFonts w:asciiTheme="minorHAnsi" w:eastAsiaTheme="minorHAnsi" w:hAnsiTheme="minorHAnsi" w:cstheme="minorHAnsi"/>
          <w:color w:val="000000" w:themeColor="text1"/>
          <w:lang w:eastAsia="en-US"/>
        </w:rPr>
        <w:fldChar w:fldCharType="separate"/>
      </w:r>
      <w:r w:rsidR="00F811F8">
        <w:rPr>
          <w:rFonts w:ascii="Calibri" w:hAnsiTheme="minorHAnsi" w:cs="Calibri"/>
          <w:color w:val="000000"/>
        </w:rPr>
        <w:t>(2,3)</w:t>
      </w:r>
      <w:r w:rsidR="00F82301" w:rsidRPr="00252F3D">
        <w:rPr>
          <w:rFonts w:asciiTheme="minorHAnsi" w:eastAsiaTheme="minorHAnsi" w:hAnsiTheme="minorHAnsi" w:cstheme="minorHAnsi"/>
          <w:color w:val="000000" w:themeColor="text1"/>
          <w:lang w:eastAsia="en-US"/>
        </w:rPr>
        <w:fldChar w:fldCharType="end"/>
      </w:r>
      <w:r w:rsidR="00580E36" w:rsidRPr="00252F3D">
        <w:rPr>
          <w:rFonts w:asciiTheme="minorHAnsi" w:eastAsiaTheme="minorHAnsi" w:hAnsiTheme="minorHAnsi" w:cstheme="minorHAnsi"/>
          <w:color w:val="000000" w:themeColor="text1"/>
          <w:lang w:eastAsia="en-US"/>
        </w:rPr>
        <w:t xml:space="preserve"> and this </w:t>
      </w:r>
      <w:r w:rsidR="00FD078F" w:rsidRPr="00252F3D">
        <w:rPr>
          <w:rFonts w:asciiTheme="minorHAnsi" w:eastAsiaTheme="minorHAnsi" w:hAnsiTheme="minorHAnsi" w:cstheme="minorHAnsi"/>
          <w:color w:val="000000" w:themeColor="text1"/>
          <w:lang w:eastAsia="en-US"/>
        </w:rPr>
        <w:t>has a negative impact on daily activities</w:t>
      </w:r>
      <w:r w:rsidR="00F82301" w:rsidRPr="00252F3D">
        <w:rPr>
          <w:rFonts w:asciiTheme="minorHAnsi" w:eastAsiaTheme="minorHAnsi" w:hAnsiTheme="minorHAnsi" w:cstheme="minorHAnsi"/>
          <w:color w:val="000000" w:themeColor="text1"/>
          <w:lang w:eastAsia="en-US"/>
        </w:rPr>
        <w:fldChar w:fldCharType="begin"/>
      </w:r>
      <w:r w:rsidR="00F811F8">
        <w:rPr>
          <w:rFonts w:asciiTheme="minorHAnsi" w:eastAsiaTheme="minorHAnsi" w:hAnsiTheme="minorHAnsi" w:cstheme="minorHAnsi"/>
          <w:color w:val="000000" w:themeColor="text1"/>
          <w:lang w:eastAsia="en-US"/>
        </w:rPr>
        <w:instrText xml:space="preserve"> ADDIN ZOTERO_ITEM CSL_CITATION {"citationID":"UTj8l5ox","properties":{"formattedCitation":"(4)","plainCitation":"(4)","noteIndex":0},"citationItems":[{"id":24167,"uris":["http://zotero.org/users/5360735/items/KVGM8BL8"],"itemData":{"id":24167,"type":"article-journal","abstract":"The aim of this study was to describe the impacts of inflammatory bowel disease (IBD) from the patients' perspective and to inform the development of a conceptual model.Focus groups and one-on-one interviews were undertaken in adult patients with IBD. Transcripts from the focus groups and interviews were analyzed to identify themes and links between themes, assisted by qualitative data software MaxQDA. Themes from the qualitative research were supplemented with those reported in the literature and concepts included in IBD-specific patient-reported outcome measures.Twenty-seven patients participated. Key physical symptoms included pain, bowel-related symptoms such as frequency, urgency, incontinence, diarrhea, passing blood, and systemic symptoms such as weight loss and fatigue. Participants described continuing and variable symptom experiences. IBD symptoms caused immediate disruption of activities but also had ongoing impacts on daily activities, including dietary restrictions, lifestyle changes, and maintaining close proximity to a toilet. More distal impacts included interference with work, school, parenting, social and leisure activities, relationships, and psychological well-being. The inconvenience of rectal medications, refrigerated biologics, and medication refills emerged as novel burdens not identified in existing patient-reported outcome measures.IBD symptoms cause immediate disruption in activities, but patients may continue to experience some symptoms on a chronic basis. The conceptual model presented here may be useful for identifying target concepts for measurement in future studies in IBD.","container-title":"Inflammatory Bowel Diseases","DOI":"10.1097/01.MIB.0000440983.86659.81","ISSN":"1078-0998","issue":"3","journalAbbreviation":"Inflammatory Bowel Diseases","page":"545-552","title":"The Burden of Inflammatory Bowel Disease: A Patient-reported Qualitative Analysis and Development of a Conceptual Model","volume":"20","author":[{"family":"Devlen","given":"Jennifer"},{"family":"Beusterien","given":"Kathleen"},{"family":"Yen","given":"Linnette"},{"family":"Ahmed","given":"Awais"},{"family":"Cheifetz","given":"Adam S."},{"family":"Moss","given":"Alan C."}],"issued":{"date-parts":[["2014",3,1]]}}}],"schema":"https://github.com/citation-style-language/schema/raw/master/csl-citation.json"} </w:instrText>
      </w:r>
      <w:r w:rsidR="00F82301" w:rsidRPr="00252F3D">
        <w:rPr>
          <w:rFonts w:asciiTheme="minorHAnsi" w:eastAsiaTheme="minorHAnsi" w:hAnsiTheme="minorHAnsi" w:cstheme="minorHAnsi"/>
          <w:color w:val="000000" w:themeColor="text1"/>
          <w:lang w:eastAsia="en-US"/>
        </w:rPr>
        <w:fldChar w:fldCharType="separate"/>
      </w:r>
      <w:r w:rsidR="00F811F8">
        <w:rPr>
          <w:rFonts w:ascii="Calibri" w:hAnsiTheme="minorHAnsi" w:cs="Calibri"/>
          <w:color w:val="000000"/>
        </w:rPr>
        <w:t>(4)</w:t>
      </w:r>
      <w:r w:rsidR="00F82301" w:rsidRPr="00252F3D">
        <w:rPr>
          <w:rFonts w:asciiTheme="minorHAnsi" w:eastAsiaTheme="minorHAnsi" w:hAnsiTheme="minorHAnsi" w:cstheme="minorHAnsi"/>
          <w:color w:val="000000" w:themeColor="text1"/>
          <w:lang w:eastAsia="en-US"/>
        </w:rPr>
        <w:fldChar w:fldCharType="end"/>
      </w:r>
      <w:r w:rsidR="00FD078F" w:rsidRPr="00252F3D">
        <w:rPr>
          <w:rFonts w:asciiTheme="minorHAnsi" w:eastAsiaTheme="minorHAnsi" w:hAnsiTheme="minorHAnsi" w:cstheme="minorHAnsi"/>
          <w:color w:val="000000" w:themeColor="text1"/>
          <w:lang w:eastAsia="en-US"/>
        </w:rPr>
        <w:t xml:space="preserve"> whilst being</w:t>
      </w:r>
      <w:r w:rsidR="00580E36" w:rsidRPr="00252F3D">
        <w:rPr>
          <w:rFonts w:asciiTheme="minorHAnsi" w:eastAsiaTheme="minorHAnsi" w:hAnsiTheme="minorHAnsi" w:cstheme="minorHAnsi"/>
          <w:color w:val="000000" w:themeColor="text1"/>
          <w:lang w:eastAsia="en-US"/>
        </w:rPr>
        <w:t xml:space="preserve"> associated with a </w:t>
      </w:r>
      <w:r w:rsidRPr="00252F3D">
        <w:rPr>
          <w:rFonts w:asciiTheme="minorHAnsi" w:eastAsiaTheme="minorHAnsi" w:hAnsiTheme="minorHAnsi" w:cstheme="minorHAnsi"/>
          <w:color w:val="000000" w:themeColor="text1"/>
          <w:lang w:eastAsia="en-US"/>
        </w:rPr>
        <w:t>poorer quality of life</w:t>
      </w:r>
      <w:r w:rsidR="00A21F78" w:rsidRPr="00252F3D">
        <w:rPr>
          <w:rFonts w:asciiTheme="minorHAnsi" w:eastAsiaTheme="minorHAnsi" w:hAnsiTheme="minorHAnsi" w:cstheme="minorHAnsi"/>
          <w:color w:val="000000" w:themeColor="text1"/>
          <w:lang w:eastAsia="en-US"/>
        </w:rPr>
        <w:t>.</w:t>
      </w:r>
      <w:r w:rsidR="00A21F78" w:rsidRPr="00252F3D">
        <w:rPr>
          <w:rFonts w:asciiTheme="minorHAnsi" w:eastAsiaTheme="minorHAnsi" w:hAnsiTheme="minorHAnsi" w:cstheme="minorHAnsi"/>
          <w:color w:val="000000" w:themeColor="text1"/>
          <w:lang w:eastAsia="en-US"/>
        </w:rPr>
        <w:fldChar w:fldCharType="begin"/>
      </w:r>
      <w:r w:rsidR="00F811F8">
        <w:rPr>
          <w:rFonts w:asciiTheme="minorHAnsi" w:eastAsiaTheme="minorHAnsi" w:hAnsiTheme="minorHAnsi" w:cstheme="minorHAnsi"/>
          <w:color w:val="000000" w:themeColor="text1"/>
          <w:lang w:eastAsia="en-US"/>
        </w:rPr>
        <w:instrText xml:space="preserve"> ADDIN ZOTERO_ITEM CSL_CITATION {"citationID":"ZrG1hXNW","properties":{"formattedCitation":"(3,5)","plainCitation":"(3,5)","noteIndex":0},"citationItems":[{"id":1913,"uris":["http://zotero.org/users/5360735/items/HETFG4J8"],"itemData":{"id":1913,"type":"article-journal","abstract":"Background Pain is a common symptom related to inflammatory bowel disease (IBD). In addition to abdominal pain, pain can also be an extraintestinal manifestation of IBD. Pain treatment is challenging and a substantial part of IBD patients are treated with opioids. Therefore, a better knowledge on pain symptoms is crucial for a better therapeutic approach to this clinical problem. Methods Patients of the Swiss IBD Cohort Study (SIBDCS) (n = 2152) received a questionnaire regarding pain intensity, pain localization and impact of pain on daily life and social activities. Furthermore, the questionnaire investigated the use of pain-specific medication. Results A vast majority of patients (71%) experienced pain during the disease course. For a substantial part of patients (49% in UC and 55% in CD) pain is a longstanding problem (&gt;5 years). Pain in UC was of shorter duration compared to CD (p &lt; 0.01). Abdominal pain (59.5%) and back pain (38.3%) were the main pain localizations. 67% of patients took pain medication; 24% received no pain treatment. The general quality of life was significantly lower in patients suffering of pain compared to those without pain (38 vs. 77; (-100 very bad; 100 very good) p&lt;0.0001). Conclusions Prevalence of pain is high in patients of the SIBDCS. It is a longstanding problem for the majority of the patients affected. Pain was found to be undertreated in the SIBDCS and was significantly associated with health-related quality of life. Thus, an increased awareness is mandatory to address this frequent complication in the course of IBD.","container-title":"PLOS ONE","DOI":"10.1371/journal.pone.0156666","issue":"6","journalAbbreviation":"PLOS ONE","note":"publisher: Public Library of Science","page":"e0156666","title":"Pain in IBD Patients: Very Frequent and Frequently Insufficiently Taken into Account","volume":"11","author":[{"family":"Zeitz","given":"Jonas"},{"family":"Ak","given":"Melike"},{"family":"Müller-Mottet","given":"Séverine"},{"family":"Scharl","given":"Sylvie"},{"family":"Biedermann","given":"Luc"},{"family":"Fournier","given":"Nicolas"},{"family":"Frei","given":"Pascal"},{"family":"Pittet","given":"Valerie"},{"family":"Scharl","given":"Michael"},{"family":"Fried","given":"Michael"},{"family":"Rogler","given":"Gerhard"},{"family":"Vavricka","given":"Stephan"},{"literal":"Swiss IBD Cohort Study Group"}],"issued":{"date-parts":[["2016",6,22]]}}},{"id":17083,"uris":["http://zotero.org/users/5360735/items/5LGM7Q8Q"],"itemData":{"id":17083,"type":"article-journal","abstract":"Background and aims: Although inflammatory bowel diseases (IBD) significantly impact the patient's quality of life, no European-level data exists on patients’ perspectives. The primary objective of this survey was to obtain an international perspective of the impact of IBD on patients’ lives. Secondary objectives included obtaining a better understanding of the quality of care, access to care, and differences between countries, age groups, and sub-groups of IBD. Methods: The survey questionnaire consisted of 52 questions in six categories. The survey was translated into ten languages, tested on volunteers, and promoted across 25 national IBD associations. Data was collected anonymously online, and participation was optional. Results: 4670 patients completed the survey. Most respondents received a final diagnosis within a year from noticing first symptoms, but 67% had to visit emergency clinic at least once before diagnosis. 85% had been hospitalized in the last five years. 64% felt that gastroenterologists should ask more probing questions and 54% that they did not get to tell something potentially important to their physician. Most respondents experienced symptoms weekly also in remission. Most had been absent from work due to IBD and 24% had received unfair comments about their work performance. 45% felt that IBD had negatively affected their performance in educational settings. Abbreviations: EFCCA, European Federation of Crohn's and Ulcerative Colitis Associations; IBD, Inflammatory bowel diseases; HRQoL, Health-related quality of life. Conclusions: The results of this survey can be used in defining strategic priorities and planning projects and awareness raising activities. The unmet needs of IBD patients can be better demonstrated and communicated to the public, health service managers and politicians.","container-title":"Journal of Crohn's and Colitis","DOI":"10.1016/j.crohns.2014.03.005","ISSN":"1873-9946","issue":"10","journalAbbreviation":"Journal of Crohn's and Colitis","page":"1281-1286","title":"IBD and health-related quality of life — Discovering the true impact </w:instrText>
      </w:r>
      <w:r w:rsidR="00F811F8">
        <w:rPr>
          <w:rFonts w:ascii="Segoe UI Symbol" w:eastAsiaTheme="minorHAnsi" w:hAnsi="Segoe UI Symbol" w:cs="Segoe UI Symbol"/>
          <w:color w:val="000000" w:themeColor="text1"/>
          <w:lang w:eastAsia="en-US"/>
        </w:rPr>
        <w:instrText>✩</w:instrText>
      </w:r>
      <w:r w:rsidR="00F811F8">
        <w:rPr>
          <w:rFonts w:asciiTheme="minorHAnsi" w:eastAsiaTheme="minorHAnsi" w:hAnsiTheme="minorHAnsi" w:cstheme="minorHAnsi"/>
          <w:color w:val="000000" w:themeColor="text1"/>
          <w:lang w:eastAsia="en-US"/>
        </w:rPr>
        <w:instrText xml:space="preserve">","volume":"8","author":[{"family":"Lönnfors","given":"Sanna"},{"family":"Vermeire","given":"Severine"},{"family":"Avedano","given":"Luisa"}],"issued":{"date-parts":[["2014",10,1]]}}}],"schema":"https://github.com/citation-style-language/schema/raw/master/csl-citation.json"} </w:instrText>
      </w:r>
      <w:r w:rsidR="00A21F78" w:rsidRPr="00252F3D">
        <w:rPr>
          <w:rFonts w:asciiTheme="minorHAnsi" w:eastAsiaTheme="minorHAnsi" w:hAnsiTheme="minorHAnsi" w:cstheme="minorHAnsi"/>
          <w:color w:val="000000" w:themeColor="text1"/>
          <w:lang w:eastAsia="en-US"/>
        </w:rPr>
        <w:fldChar w:fldCharType="separate"/>
      </w:r>
      <w:r w:rsidR="00F811F8">
        <w:rPr>
          <w:rFonts w:ascii="Calibri" w:hAnsiTheme="minorHAnsi" w:cs="Calibri"/>
          <w:color w:val="000000"/>
        </w:rPr>
        <w:t>(3,5)</w:t>
      </w:r>
      <w:r w:rsidR="00A21F78" w:rsidRPr="00252F3D">
        <w:rPr>
          <w:rFonts w:asciiTheme="minorHAnsi" w:eastAsiaTheme="minorHAnsi" w:hAnsiTheme="minorHAnsi" w:cstheme="minorHAnsi"/>
          <w:color w:val="000000" w:themeColor="text1"/>
          <w:lang w:eastAsia="en-US"/>
        </w:rPr>
        <w:fldChar w:fldCharType="end"/>
      </w:r>
      <w:r w:rsidR="00580E36" w:rsidRPr="00252F3D">
        <w:rPr>
          <w:rFonts w:asciiTheme="minorHAnsi" w:eastAsiaTheme="minorHAnsi" w:hAnsiTheme="minorHAnsi" w:cstheme="minorHAnsi"/>
          <w:color w:val="000000" w:themeColor="text1"/>
          <w:lang w:eastAsia="en-US"/>
        </w:rPr>
        <w:t xml:space="preserve"> Pain management </w:t>
      </w:r>
      <w:r w:rsidR="00F82301" w:rsidRPr="00252F3D">
        <w:rPr>
          <w:rFonts w:asciiTheme="minorHAnsi" w:eastAsiaTheme="minorHAnsi" w:hAnsiTheme="minorHAnsi" w:cstheme="minorHAnsi"/>
          <w:color w:val="000000" w:themeColor="text1"/>
          <w:lang w:eastAsia="en-US"/>
        </w:rPr>
        <w:t xml:space="preserve">approaches frequently </w:t>
      </w:r>
      <w:r w:rsidRPr="00252F3D">
        <w:rPr>
          <w:rFonts w:asciiTheme="minorHAnsi" w:eastAsiaTheme="minorHAnsi" w:hAnsiTheme="minorHAnsi" w:cstheme="minorHAnsi"/>
          <w:color w:val="000000" w:themeColor="text1"/>
          <w:lang w:eastAsia="en-US"/>
        </w:rPr>
        <w:t>focus</w:t>
      </w:r>
      <w:r w:rsidR="00580E36" w:rsidRPr="00252F3D">
        <w:rPr>
          <w:rFonts w:asciiTheme="minorHAnsi" w:eastAsiaTheme="minorHAnsi" w:hAnsiTheme="minorHAnsi" w:cstheme="minorHAnsi"/>
          <w:color w:val="000000" w:themeColor="text1"/>
          <w:lang w:eastAsia="en-US"/>
        </w:rPr>
        <w:t xml:space="preserve"> on</w:t>
      </w:r>
      <w:r w:rsidRPr="00252F3D">
        <w:rPr>
          <w:rFonts w:asciiTheme="minorHAnsi" w:eastAsiaTheme="minorHAnsi" w:hAnsiTheme="minorHAnsi" w:cstheme="minorHAnsi"/>
          <w:color w:val="000000" w:themeColor="text1"/>
          <w:lang w:eastAsia="en-US"/>
        </w:rPr>
        <w:t xml:space="preserve"> </w:t>
      </w:r>
      <w:r w:rsidR="00FD078F" w:rsidRPr="00252F3D">
        <w:rPr>
          <w:rFonts w:asciiTheme="minorHAnsi" w:eastAsiaTheme="minorHAnsi" w:hAnsiTheme="minorHAnsi" w:cstheme="minorHAnsi"/>
          <w:color w:val="000000" w:themeColor="text1"/>
          <w:lang w:eastAsia="en-US"/>
        </w:rPr>
        <w:t>reduc</w:t>
      </w:r>
      <w:r w:rsidRPr="00252F3D">
        <w:rPr>
          <w:rFonts w:asciiTheme="minorHAnsi" w:eastAsiaTheme="minorHAnsi" w:hAnsiTheme="minorHAnsi" w:cstheme="minorHAnsi"/>
          <w:color w:val="000000" w:themeColor="text1"/>
          <w:lang w:eastAsia="en-US"/>
        </w:rPr>
        <w:t>ing inflammation</w:t>
      </w:r>
      <w:r w:rsidR="00580E36" w:rsidRPr="00252F3D">
        <w:rPr>
          <w:rFonts w:asciiTheme="minorHAnsi" w:eastAsiaTheme="minorHAnsi" w:hAnsiTheme="minorHAnsi" w:cstheme="minorHAnsi"/>
          <w:color w:val="000000" w:themeColor="text1"/>
          <w:lang w:eastAsia="en-US"/>
        </w:rPr>
        <w:t xml:space="preserve"> yet, </w:t>
      </w:r>
      <w:r w:rsidRPr="00252F3D">
        <w:rPr>
          <w:rFonts w:asciiTheme="minorHAnsi" w:eastAsiaTheme="minorHAnsi" w:hAnsiTheme="minorHAnsi" w:cstheme="minorHAnsi"/>
          <w:color w:val="000000" w:themeColor="text1"/>
          <w:lang w:eastAsia="en-US"/>
        </w:rPr>
        <w:t>a third of individuals</w:t>
      </w:r>
      <w:r w:rsidR="00FD078F" w:rsidRPr="00252F3D">
        <w:rPr>
          <w:rFonts w:asciiTheme="minorHAnsi" w:eastAsiaTheme="minorHAnsi" w:hAnsiTheme="minorHAnsi" w:cstheme="minorHAnsi"/>
          <w:color w:val="000000" w:themeColor="text1"/>
          <w:lang w:eastAsia="en-US"/>
        </w:rPr>
        <w:t xml:space="preserve"> </w:t>
      </w:r>
      <w:r w:rsidRPr="00252F3D">
        <w:rPr>
          <w:rFonts w:asciiTheme="minorHAnsi" w:eastAsiaTheme="minorHAnsi" w:hAnsiTheme="minorHAnsi" w:cstheme="minorHAnsi"/>
          <w:color w:val="000000" w:themeColor="text1"/>
          <w:lang w:eastAsia="en-US"/>
        </w:rPr>
        <w:t>continue to experience pain</w:t>
      </w:r>
      <w:r w:rsidR="00F82301" w:rsidRPr="00252F3D">
        <w:rPr>
          <w:rFonts w:asciiTheme="minorHAnsi" w:eastAsiaTheme="minorHAnsi" w:hAnsiTheme="minorHAnsi" w:cstheme="minorHAnsi"/>
          <w:color w:val="000000" w:themeColor="text1"/>
          <w:lang w:eastAsia="en-US"/>
        </w:rPr>
        <w:t xml:space="preserve"> despite mucosal healing</w:t>
      </w:r>
      <w:r w:rsidR="00696D20" w:rsidRPr="00252F3D">
        <w:rPr>
          <w:rFonts w:asciiTheme="minorHAnsi" w:eastAsiaTheme="minorHAnsi" w:hAnsiTheme="minorHAnsi" w:cstheme="minorHAnsi"/>
          <w:color w:val="000000" w:themeColor="text1"/>
          <w:lang w:eastAsia="en-US"/>
        </w:rPr>
        <w:fldChar w:fldCharType="begin"/>
      </w:r>
      <w:r w:rsidR="00F811F8">
        <w:rPr>
          <w:rFonts w:asciiTheme="minorHAnsi" w:eastAsiaTheme="minorHAnsi" w:hAnsiTheme="minorHAnsi" w:cstheme="minorHAnsi"/>
          <w:color w:val="000000" w:themeColor="text1"/>
          <w:lang w:eastAsia="en-US"/>
        </w:rPr>
        <w:instrText xml:space="preserve"> ADDIN ZOTERO_ITEM CSL_CITATION {"citationID":"d9ds506l","properties":{"formattedCitation":"(6,7)","plainCitation":"(6,7)","noteIndex":0},"citationItems":[{"id":17087,"uris":["http://zotero.org/users/5360735/items/6YCZH2EC"],"itemData":{"id":17087,"type":"article-journal","abstract":"Summary Background Clinical manifestations of Crohn's disease (CD) do not reliably correlate with endoscopic activity. While treating to achieve clinical remission (CR) has neither proven to improve CD outcomes nor alter the natural disease course, it is unclear whether targeting objective measures like mucosal healing (MH) is associated with improved long-term outcomes. Aim To perform a systematic review and meta-analysis comparing long-term outcomes in active CD patients who achieve MH compared to those who do not. Methods We performed a systematic literature search to identify studies with prospective cohorts of active CD patients that included outcomes of patients who achieved MH at first endoscopic assessment (MH1) compared to those who did not. The primary outcome was long-term (≥50 weeks) CR. Secondary outcomes included CD-related surgery-free rate, hospitalisation-free rate and long-term MH rate. Pooled odds ratio (OR) and 95% confidence intervals (CI) were calculated. Results Twelve studies with 673 patients met inclusion criteria. Patients achieving MH1 had a pooled OR of 2.80 (95%CI, 1.91?4.10) for achieving long-term CR, 2.22 (95%CI, 0.86?5.69) for CD-related surgery-free rate, and 14.30 (95%CI, 5.57?36.74) for long-term MH. Sensitivity analyses suggested no difference in outcomes if MH1 was achieved on biologics vs. non-biologics. No significant publication bias or heterogeneity was detected. Conclusions Achieving MH1 is associated with increased rates of long-term clinical remission, and maintenance of mucosal healing in active Crohn's disease and may therefore be a reasonable therapeutic target.","container-title":"Alimentary Pharmacology &amp; Therapeutics","DOI":"10.1111/apt.13475","ISSN":"0269-2813","issue":"3","journalAbbreviation":"Alimentary Pharmacology &amp; Therapeutics","note":"publisher: John Wiley &amp; Sons, Ltd","page":"317-333","title":"Systematic review with meta-analysis: mucosal healing is associated with improved long-term outcomes in Crohn's disease","volume":"43","author":[{"family":"Shah","given":"S. C."},{"family":"Colombel","given":"J.-F."},{"family":"Sands","given":"B. E."},{"family":"Narula","given":"N."}],"issued":{"date-parts":[["2016",2,1]]}},"label":"page"},{"id":17085,"uris":["http://zotero.org/users/5360735/items/S3Y4B2QZ"],"itemData":{"id":17085,"type":"article-journal","container-title":"Clinical Gastroenterology and Hepatology","DOI":"10.1016/j.cgh.2016.01.015","ISSN":"1542-3565","issue":"9","note":"publisher: Elsevier","page":"1245-1255.e8","title":"Mucosal Healing Is Associated With Improved Long-term Outcomes of Patients With Ulcerative Colitis: A Systematic Review and Meta-analysis","volume":"14","author":[{"family":"Shah","given":"Shailja C."},{"family":"Colombel","given":"Jean-Frederic"},{"family":"Sands","given":"Bruce E."},{"family":"Narula","given":"Neeraj"}],"issued":{"date-parts":[["2016",9,1]]}},"label":"page"}],"schema":"https://github.com/citation-style-language/schema/raw/master/csl-citation.json"} </w:instrText>
      </w:r>
      <w:r w:rsidR="00696D20" w:rsidRPr="00252F3D">
        <w:rPr>
          <w:rFonts w:asciiTheme="minorHAnsi" w:eastAsiaTheme="minorHAnsi" w:hAnsiTheme="minorHAnsi" w:cstheme="minorHAnsi"/>
          <w:color w:val="000000" w:themeColor="text1"/>
          <w:lang w:eastAsia="en-US"/>
        </w:rPr>
        <w:fldChar w:fldCharType="separate"/>
      </w:r>
      <w:r w:rsidR="00F811F8">
        <w:rPr>
          <w:rFonts w:ascii="Calibri" w:hAnsiTheme="minorHAnsi" w:cs="Calibri"/>
          <w:color w:val="000000"/>
        </w:rPr>
        <w:t>(6,7)</w:t>
      </w:r>
      <w:r w:rsidR="00696D20" w:rsidRPr="00252F3D">
        <w:rPr>
          <w:rFonts w:asciiTheme="minorHAnsi" w:eastAsiaTheme="minorHAnsi" w:hAnsiTheme="minorHAnsi" w:cstheme="minorHAnsi"/>
          <w:color w:val="000000" w:themeColor="text1"/>
          <w:lang w:eastAsia="en-US"/>
        </w:rPr>
        <w:fldChar w:fldCharType="end"/>
      </w:r>
      <w:r w:rsidRPr="00252F3D">
        <w:rPr>
          <w:rFonts w:asciiTheme="minorHAnsi" w:eastAsiaTheme="minorHAnsi" w:hAnsiTheme="minorHAnsi" w:cstheme="minorHAnsi"/>
          <w:color w:val="000000" w:themeColor="text1"/>
          <w:lang w:eastAsia="en-US"/>
        </w:rPr>
        <w:t xml:space="preserve"> and pain </w:t>
      </w:r>
      <w:r w:rsidR="00F82301" w:rsidRPr="00252F3D">
        <w:rPr>
          <w:rFonts w:asciiTheme="minorHAnsi" w:eastAsiaTheme="minorHAnsi" w:hAnsiTheme="minorHAnsi" w:cstheme="minorHAnsi"/>
          <w:color w:val="000000" w:themeColor="text1"/>
          <w:lang w:eastAsia="en-US"/>
        </w:rPr>
        <w:t>often</w:t>
      </w:r>
      <w:r w:rsidR="00FD078F" w:rsidRPr="00252F3D">
        <w:rPr>
          <w:rFonts w:asciiTheme="minorHAnsi" w:eastAsiaTheme="minorHAnsi" w:hAnsiTheme="minorHAnsi" w:cstheme="minorHAnsi"/>
          <w:color w:val="000000" w:themeColor="text1"/>
          <w:lang w:eastAsia="en-US"/>
        </w:rPr>
        <w:t xml:space="preserve"> </w:t>
      </w:r>
      <w:r w:rsidRPr="00252F3D">
        <w:rPr>
          <w:rFonts w:asciiTheme="minorHAnsi" w:eastAsiaTheme="minorHAnsi" w:hAnsiTheme="minorHAnsi" w:cstheme="minorHAnsi"/>
          <w:color w:val="000000" w:themeColor="text1"/>
          <w:lang w:eastAsia="en-US"/>
        </w:rPr>
        <w:t>persists despite “clinical remission”.</w:t>
      </w:r>
      <w:r w:rsidR="00696D20" w:rsidRPr="00252F3D">
        <w:rPr>
          <w:rFonts w:asciiTheme="minorHAnsi" w:eastAsiaTheme="minorHAnsi" w:hAnsiTheme="minorHAnsi" w:cstheme="minorHAnsi"/>
          <w:color w:val="000000" w:themeColor="text1"/>
          <w:lang w:eastAsia="en-US"/>
        </w:rPr>
        <w:fldChar w:fldCharType="begin"/>
      </w:r>
      <w:r w:rsidR="00F811F8">
        <w:rPr>
          <w:rFonts w:asciiTheme="minorHAnsi" w:eastAsiaTheme="minorHAnsi" w:hAnsiTheme="minorHAnsi" w:cstheme="minorHAnsi"/>
          <w:color w:val="000000" w:themeColor="text1"/>
          <w:lang w:eastAsia="en-US"/>
        </w:rPr>
        <w:instrText xml:space="preserve"> ADDIN ZOTERO_ITEM CSL_CITATION {"citationID":"93ZvzqOe","properties":{"formattedCitation":"(8)","plainCitation":"(8)","noteIndex":0},"citationItems":[{"id":2078,"uris":["http://zotero.org/users/5360735/items/AGZF8D8E"],"itemData":{"id":2078,"type":"article-journal","container-title":"New England Journal of Medicine","DOI":"10.1056/NEJMoa0904492","ISSN":"0028-4793","issue":"15","journalAbbreviation":"N Engl J Med","note":"publisher: Massachusetts Medical Society","page":"1383-1395","title":"Infliximab, Azathioprine, or Combination Therapy for Crohn's Disease","volume":"362","author":[{"family":"Colombel","given":"Jean Frédéric"},{"family":"Sandborn","given":"William J."},{"family":"Reinisch","given":"Walter"},{"family":"Mantzaris","given":"Gerassimos J."},{"family":"Kornbluth","given":"Asher"},{"family":"Rachmilewitz","given":"Daniel"},{"family":"Lichtiger","given":"Simon"},{"family":"D'Haens","given":"Geert"},{"family":"Diamond","given":"Robert H."},{"family":"Broussard","given":"Delma L."},{"family":"Tang","given":"Kezhen L."},{"family":"Woude","given":"C. Janneke","non-dropping-particle":"van der"},{"family":"Rutgeerts","given":"Paul"}],"issued":{"date-parts":[["2010",4,15]]}}}],"schema":"https://github.com/citation-style-language/schema/raw/master/csl-citation.json"} </w:instrText>
      </w:r>
      <w:r w:rsidR="00696D20" w:rsidRPr="00252F3D">
        <w:rPr>
          <w:rFonts w:asciiTheme="minorHAnsi" w:eastAsiaTheme="minorHAnsi" w:hAnsiTheme="minorHAnsi" w:cstheme="minorHAnsi"/>
          <w:color w:val="000000" w:themeColor="text1"/>
          <w:lang w:eastAsia="en-US"/>
        </w:rPr>
        <w:fldChar w:fldCharType="separate"/>
      </w:r>
      <w:r w:rsidR="00F811F8">
        <w:rPr>
          <w:rFonts w:ascii="Calibri" w:hAnsiTheme="minorHAnsi" w:cs="Calibri"/>
          <w:color w:val="000000"/>
        </w:rPr>
        <w:t>(8)</w:t>
      </w:r>
      <w:r w:rsidR="00696D20" w:rsidRPr="00252F3D">
        <w:rPr>
          <w:rFonts w:asciiTheme="minorHAnsi" w:eastAsiaTheme="minorHAnsi" w:hAnsiTheme="minorHAnsi" w:cstheme="minorHAnsi"/>
          <w:color w:val="000000" w:themeColor="text1"/>
          <w:lang w:eastAsia="en-US"/>
        </w:rPr>
        <w:fldChar w:fldCharType="end"/>
      </w:r>
      <w:r w:rsidRPr="00252F3D">
        <w:rPr>
          <w:rFonts w:asciiTheme="minorHAnsi" w:eastAsiaTheme="minorHAnsi" w:hAnsiTheme="minorHAnsi" w:cstheme="minorHAnsi"/>
          <w:color w:val="000000" w:themeColor="text1"/>
          <w:lang w:eastAsia="en-US"/>
        </w:rPr>
        <w:t xml:space="preserve"> </w:t>
      </w:r>
      <w:r w:rsidR="00D273B9" w:rsidRPr="00252F3D">
        <w:rPr>
          <w:rFonts w:asciiTheme="minorHAnsi" w:eastAsiaTheme="minorHAnsi" w:hAnsiTheme="minorHAnsi" w:cstheme="minorHAnsi"/>
          <w:color w:val="000000" w:themeColor="text1"/>
          <w:lang w:eastAsia="en-US"/>
        </w:rPr>
        <w:t xml:space="preserve">Furthermore, many pain medications </w:t>
      </w:r>
      <w:r w:rsidR="00F212FB" w:rsidRPr="00252F3D">
        <w:rPr>
          <w:rFonts w:asciiTheme="minorHAnsi" w:eastAsiaTheme="minorHAnsi" w:hAnsiTheme="minorHAnsi" w:cstheme="minorHAnsi"/>
          <w:color w:val="000000" w:themeColor="text1"/>
          <w:lang w:eastAsia="en-US"/>
        </w:rPr>
        <w:t>s</w:t>
      </w:r>
      <w:r w:rsidR="00623888" w:rsidRPr="00252F3D">
        <w:rPr>
          <w:rFonts w:asciiTheme="minorHAnsi" w:eastAsiaTheme="minorHAnsi" w:hAnsiTheme="minorHAnsi" w:cstheme="minorHAnsi"/>
          <w:color w:val="000000" w:themeColor="text1"/>
          <w:lang w:eastAsia="en-US"/>
        </w:rPr>
        <w:t>u</w:t>
      </w:r>
      <w:r w:rsidR="00F212FB" w:rsidRPr="00252F3D">
        <w:rPr>
          <w:rFonts w:asciiTheme="minorHAnsi" w:eastAsiaTheme="minorHAnsi" w:hAnsiTheme="minorHAnsi" w:cstheme="minorHAnsi"/>
          <w:color w:val="000000" w:themeColor="text1"/>
          <w:lang w:eastAsia="en-US"/>
        </w:rPr>
        <w:t>ch as opi</w:t>
      </w:r>
      <w:r w:rsidR="00623888" w:rsidRPr="00252F3D">
        <w:rPr>
          <w:rFonts w:asciiTheme="minorHAnsi" w:eastAsiaTheme="minorHAnsi" w:hAnsiTheme="minorHAnsi" w:cstheme="minorHAnsi"/>
          <w:color w:val="000000" w:themeColor="text1"/>
          <w:lang w:eastAsia="en-US"/>
        </w:rPr>
        <w:t xml:space="preserve">oids </w:t>
      </w:r>
      <w:r w:rsidR="00D273B9" w:rsidRPr="00252F3D">
        <w:rPr>
          <w:rFonts w:asciiTheme="minorHAnsi" w:eastAsiaTheme="minorHAnsi" w:hAnsiTheme="minorHAnsi" w:cstheme="minorHAnsi"/>
          <w:color w:val="000000" w:themeColor="text1"/>
          <w:lang w:eastAsia="en-US"/>
        </w:rPr>
        <w:t>are ineffective for pain</w:t>
      </w:r>
      <w:r w:rsidR="00751D95" w:rsidRPr="00252F3D">
        <w:rPr>
          <w:rFonts w:asciiTheme="minorHAnsi" w:eastAsiaTheme="minorHAnsi" w:hAnsiTheme="minorHAnsi" w:cstheme="minorHAnsi"/>
          <w:color w:val="000000" w:themeColor="text1"/>
          <w:lang w:eastAsia="en-US"/>
        </w:rPr>
        <w:t xml:space="preserve"> arising from the gut</w:t>
      </w:r>
      <w:r w:rsidR="00F212FB" w:rsidRPr="00252F3D">
        <w:rPr>
          <w:rFonts w:asciiTheme="minorHAnsi" w:eastAsiaTheme="minorHAnsi" w:hAnsiTheme="minorHAnsi" w:cstheme="minorHAnsi"/>
          <w:color w:val="000000" w:themeColor="text1"/>
          <w:lang w:eastAsia="en-US"/>
        </w:rPr>
        <w:t xml:space="preserve"> and for chronic p</w:t>
      </w:r>
      <w:r w:rsidR="00825F7C" w:rsidRPr="00252F3D">
        <w:rPr>
          <w:rFonts w:asciiTheme="minorHAnsi" w:eastAsiaTheme="minorHAnsi" w:hAnsiTheme="minorHAnsi" w:cstheme="minorHAnsi"/>
          <w:color w:val="000000" w:themeColor="text1"/>
          <w:lang w:eastAsia="en-US"/>
        </w:rPr>
        <w:t xml:space="preserve">ain </w:t>
      </w:r>
      <w:r w:rsidR="00F212FB" w:rsidRPr="00252F3D">
        <w:rPr>
          <w:rFonts w:asciiTheme="minorHAnsi" w:eastAsiaTheme="minorHAnsi" w:hAnsiTheme="minorHAnsi" w:cstheme="minorHAnsi"/>
          <w:color w:val="000000" w:themeColor="text1"/>
          <w:lang w:eastAsia="en-US"/>
        </w:rPr>
        <w:t xml:space="preserve">lasting more than </w:t>
      </w:r>
      <w:r w:rsidR="00825F7C" w:rsidRPr="00252F3D">
        <w:rPr>
          <w:rFonts w:asciiTheme="minorHAnsi" w:eastAsiaTheme="minorHAnsi" w:hAnsiTheme="minorHAnsi" w:cstheme="minorHAnsi"/>
          <w:color w:val="000000" w:themeColor="text1"/>
          <w:lang w:eastAsia="en-US"/>
        </w:rPr>
        <w:t>3 months</w:t>
      </w:r>
      <w:r w:rsidR="008515DB" w:rsidRPr="00252F3D">
        <w:rPr>
          <w:rFonts w:asciiTheme="minorHAnsi" w:eastAsiaTheme="minorHAnsi" w:hAnsiTheme="minorHAnsi" w:cstheme="minorHAnsi"/>
          <w:color w:val="000000" w:themeColor="text1"/>
          <w:lang w:eastAsia="en-US"/>
        </w:rPr>
        <w:t xml:space="preserve">. </w:t>
      </w:r>
      <w:r w:rsidR="0036217E" w:rsidRPr="00252F3D">
        <w:rPr>
          <w:rFonts w:asciiTheme="minorHAnsi" w:eastAsiaTheme="minorHAnsi" w:hAnsiTheme="minorHAnsi" w:cstheme="minorHAnsi"/>
          <w:color w:val="000000" w:themeColor="text1"/>
          <w:lang w:eastAsia="en-US"/>
        </w:rPr>
        <w:t>Qualitative studies indicate that individuals with IBD pain can feel discredited, misunderstood and/or frustrated that lack of knowledge amongst clinicians leads to pain being insufficiently managed</w:t>
      </w:r>
      <w:r w:rsidR="0036217E" w:rsidRPr="00252F3D">
        <w:rPr>
          <w:rFonts w:asciiTheme="minorHAnsi" w:eastAsiaTheme="minorHAnsi" w:hAnsiTheme="minorHAnsi" w:cstheme="minorHAnsi"/>
          <w:color w:val="000000" w:themeColor="text1"/>
          <w:lang w:eastAsia="en-US"/>
        </w:rPr>
        <w:fldChar w:fldCharType="begin"/>
      </w:r>
      <w:r w:rsidR="00F811F8">
        <w:rPr>
          <w:rFonts w:asciiTheme="minorHAnsi" w:eastAsiaTheme="minorHAnsi" w:hAnsiTheme="minorHAnsi" w:cstheme="minorHAnsi"/>
          <w:color w:val="000000" w:themeColor="text1"/>
          <w:lang w:eastAsia="en-US"/>
        </w:rPr>
        <w:instrText xml:space="preserve"> ADDIN ZOTERO_ITEM CSL_CITATION {"citationID":"ahEEcjRo","properties":{"formattedCitation":"(1,9)","plainCitation":"(1,9)","noteIndex":0},"citationItems":[{"id":1910,"uris":["http://zotero.org/users/5360735/items/RC975GKJ"],"itemData":{"id":1910,"type":"article-journal","abstract":"Background:Pain is a widely experienced symptom of inflammatory bowel disease (IBD), which has significant psychological and functional impacts on patients. Understanding the aetiology and management of chronic pain is a poorly understood area of IBD research. This qualitative study aimed to explore the experiences of individuals with IBD and pain, the pain management strategies they use and any needs for future pain management interventions.Methods:In all, 14 individuals with IBD were purposively recruited and interviewed (face-to-face or telephone) using a topic guide. Interviews were transcribed and analysed using inductive thematic analysis.Results:Themes identified were ?vicious cycles?, ?findings solutions? and ?attitudes?. The experience and impact of pain were rarely viewed in isolation, but rather within the context of a cycle of IBD symptoms. Other ?vicious cycles? identified included anxiety, avoidance and inactivity, and poor understanding and communication. Pain management included short- and long-term strategies. Searching for a solution for pain had an emotional impact on individuals. There were contrasting attitudes from participants, including defeat, tolerance and acceptance.Conclusion:This study provides an understanding of the experience of pain in IBD. The interaction of pain with accompanying IBD symptoms has an emotional and physical impact on individuals, and creates a barrier to adequate assessment, understanding and treatment of pain. Patients rely on their own experiences, and a trial and error approach to apply helpful strategies. Adjuvant behavioural therapies may be beneficial for patients experiencing pain and psychological distress, and to facilitate self-management.","container-title":"British Journal of Pain","DOI":"10.1177/2049463719844539","ISSN":"2049-4637","issue":"4","journalAbbreviation":"British Journal of Pain","note":"publisher: SAGE Publications","page":"201-213","title":"‘It’s about willpower in the end. You’ve got to keep going’: a qualitative study exploring the experience of pain in inflammatory bowel disease","volume":"13","author":[{"family":"Sweeney","given":"Louise"},{"family":"Moss-Morris","given":"Rona"},{"family":"Czuber-Dochan","given":"Wladyslawa"},{"family":"Belotti","given":"Laure"},{"family":"Kabeli","given":"Zoe"},{"family":"Norton","given":"Christine"}],"issued":{"date-parts":[["2019",11,1]]}}},{"id":24166,"uris":["http://zotero.org/users/5360735/items/2WATPFBL"],"itemData":{"id":24166,"type":"article-journal","abstract":"Pain is personal, subjective, and best treated when the patient's experience is fully understood. Hospitalization contributes to the physical and psychological complications of acute and chronic pain experienced by patients with inflammatory bowel disease (IBD). The purpose of this qualitative phenomenological study was to develop an understanding of the unique experience of pain in hospitalized patients with an admitting diagnosis of IBD and related care or surgery. Following institutional review board approval, purposeful sampling was used to recruit 16 patients (11 female, 5 male, mean age 41.8 years) from two 36-bed colorectal units of a large academic medical center in the Midwest. Individual, audio-recorded interviews were conducted by a researcher at each participant's bedside. Recordings and transcripts were systematically reviewed by the research team using Van Manen's approach to qualitative analysis. Subsequently, 5 major themes were identified among the data: feeling discredited and misunderstood, desire to dispel the stigma, frustration with constant pain, need for caregiver knowledge and understanding, and nurse as connector between patient and physician. Hospitalized patients with IBD have common issues with pain care. Nurses caring for them can provide better pain management when they understand these issues/themes. Further research into the themes discovered here is recommended.","container-title":"Gastroenterology Nursing","ISSN":"1042-895X","issue":"3","title":"The Pain Experience of Patients Hospitalized With Inflammatory Bowel Disease: A Phenomenological Study","URL":"https://journals.lww.com/gastroenterologynursing/Fulltext/2017/05000/The_Pain_Experience_of_Patients_Hospitalized_With.2.aspx","volume":"40","author":[{"family":"Bernhofer","given":"Esther I."},{"family":"Masina","given":"V. Maria"},{"family":"Sorrell","given":"Jeanne"},{"family":"Modic","given":"Mary Beth"}],"issued":{"date-parts":[["2017"]]}}}],"schema":"https://github.com/citation-style-language/schema/raw/master/csl-citation.json"} </w:instrText>
      </w:r>
      <w:r w:rsidR="0036217E" w:rsidRPr="00252F3D">
        <w:rPr>
          <w:rFonts w:asciiTheme="minorHAnsi" w:eastAsiaTheme="minorHAnsi" w:hAnsiTheme="minorHAnsi" w:cstheme="minorHAnsi"/>
          <w:color w:val="000000" w:themeColor="text1"/>
          <w:lang w:eastAsia="en-US"/>
        </w:rPr>
        <w:fldChar w:fldCharType="separate"/>
      </w:r>
      <w:r w:rsidR="00F811F8">
        <w:rPr>
          <w:rFonts w:ascii="Calibri" w:hAnsiTheme="minorHAnsi" w:cs="Calibri"/>
          <w:color w:val="000000"/>
        </w:rPr>
        <w:t>(1,9)</w:t>
      </w:r>
      <w:r w:rsidR="0036217E" w:rsidRPr="00252F3D">
        <w:rPr>
          <w:rFonts w:asciiTheme="minorHAnsi" w:eastAsiaTheme="minorHAnsi" w:hAnsiTheme="minorHAnsi" w:cstheme="minorHAnsi"/>
          <w:color w:val="000000" w:themeColor="text1"/>
          <w:lang w:eastAsia="en-US"/>
        </w:rPr>
        <w:fldChar w:fldCharType="end"/>
      </w:r>
      <w:r w:rsidR="0036217E" w:rsidRPr="00252F3D">
        <w:rPr>
          <w:rFonts w:asciiTheme="minorHAnsi" w:eastAsiaTheme="minorHAnsi" w:hAnsiTheme="minorHAnsi" w:cstheme="minorHAnsi"/>
          <w:color w:val="000000" w:themeColor="text1"/>
          <w:lang w:eastAsia="en-US"/>
        </w:rPr>
        <w:t xml:space="preserve"> </w:t>
      </w:r>
      <w:r w:rsidR="00937AB5">
        <w:rPr>
          <w:rFonts w:asciiTheme="minorHAnsi" w:eastAsiaTheme="minorHAnsi" w:hAnsiTheme="minorHAnsi" w:cstheme="minorHAnsi"/>
          <w:color w:val="000000" w:themeColor="text1"/>
          <w:lang w:eastAsia="en-US"/>
        </w:rPr>
        <w:t>while</w:t>
      </w:r>
      <w:r w:rsidR="0036217E" w:rsidRPr="00252F3D">
        <w:rPr>
          <w:rFonts w:asciiTheme="minorHAnsi" w:eastAsiaTheme="minorHAnsi" w:hAnsiTheme="minorHAnsi" w:cstheme="minorHAnsi"/>
          <w:color w:val="000000" w:themeColor="text1"/>
          <w:lang w:eastAsia="en-US"/>
        </w:rPr>
        <w:t xml:space="preserve"> long-term, trusting </w:t>
      </w:r>
      <w:r w:rsidR="00937AB5">
        <w:rPr>
          <w:rFonts w:asciiTheme="minorHAnsi" w:eastAsiaTheme="minorHAnsi" w:hAnsiTheme="minorHAnsi" w:cstheme="minorHAnsi"/>
          <w:color w:val="000000" w:themeColor="text1"/>
          <w:lang w:eastAsia="en-US"/>
        </w:rPr>
        <w:t xml:space="preserve">patient-clinician </w:t>
      </w:r>
      <w:r w:rsidR="0036217E" w:rsidRPr="00252F3D">
        <w:rPr>
          <w:rFonts w:asciiTheme="minorHAnsi" w:eastAsiaTheme="minorHAnsi" w:hAnsiTheme="minorHAnsi" w:cstheme="minorHAnsi"/>
          <w:color w:val="000000" w:themeColor="text1"/>
          <w:lang w:eastAsia="en-US"/>
        </w:rPr>
        <w:t>relationships</w:t>
      </w:r>
      <w:r w:rsidR="005F11D3">
        <w:rPr>
          <w:rFonts w:asciiTheme="minorHAnsi" w:eastAsiaTheme="minorHAnsi" w:hAnsiTheme="minorHAnsi" w:cstheme="minorHAnsi"/>
          <w:color w:val="000000" w:themeColor="text1"/>
          <w:lang w:eastAsia="en-US"/>
        </w:rPr>
        <w:t xml:space="preserve"> w</w:t>
      </w:r>
      <w:r w:rsidR="001F2640">
        <w:rPr>
          <w:rFonts w:asciiTheme="minorHAnsi" w:eastAsiaTheme="minorHAnsi" w:hAnsiTheme="minorHAnsi" w:cstheme="minorHAnsi"/>
          <w:color w:val="000000" w:themeColor="text1"/>
          <w:lang w:eastAsia="en-US"/>
        </w:rPr>
        <w:t xml:space="preserve">ith regular </w:t>
      </w:r>
      <w:r w:rsidR="005F11D3">
        <w:rPr>
          <w:rFonts w:asciiTheme="minorHAnsi" w:eastAsiaTheme="minorHAnsi" w:hAnsiTheme="minorHAnsi" w:cstheme="minorHAnsi"/>
          <w:color w:val="000000" w:themeColor="text1"/>
          <w:lang w:eastAsia="en-US"/>
        </w:rPr>
        <w:t>review</w:t>
      </w:r>
      <w:r w:rsidR="001F2640">
        <w:rPr>
          <w:rFonts w:asciiTheme="minorHAnsi" w:eastAsiaTheme="minorHAnsi" w:hAnsiTheme="minorHAnsi" w:cstheme="minorHAnsi"/>
          <w:color w:val="000000" w:themeColor="text1"/>
          <w:lang w:eastAsia="en-US"/>
        </w:rPr>
        <w:t xml:space="preserve"> of</w:t>
      </w:r>
      <w:r w:rsidR="00937AB5">
        <w:rPr>
          <w:rFonts w:asciiTheme="minorHAnsi" w:eastAsiaTheme="minorHAnsi" w:hAnsiTheme="minorHAnsi" w:cstheme="minorHAnsi"/>
          <w:color w:val="000000" w:themeColor="text1"/>
          <w:lang w:eastAsia="en-US"/>
        </w:rPr>
        <w:t xml:space="preserve"> pain were</w:t>
      </w:r>
      <w:r w:rsidR="0036217E" w:rsidRPr="00252F3D">
        <w:rPr>
          <w:rFonts w:asciiTheme="minorHAnsi" w:eastAsiaTheme="minorHAnsi" w:hAnsiTheme="minorHAnsi" w:cstheme="minorHAnsi"/>
          <w:color w:val="000000" w:themeColor="text1"/>
          <w:lang w:eastAsia="en-US"/>
        </w:rPr>
        <w:t xml:space="preserve"> </w:t>
      </w:r>
      <w:r w:rsidR="00937AB5">
        <w:rPr>
          <w:rFonts w:asciiTheme="minorHAnsi" w:eastAsiaTheme="minorHAnsi" w:hAnsiTheme="minorHAnsi" w:cstheme="minorHAnsi"/>
          <w:color w:val="000000" w:themeColor="text1"/>
          <w:lang w:eastAsia="en-US"/>
        </w:rPr>
        <w:t>valued by patients</w:t>
      </w:r>
      <w:r w:rsidR="0036217E" w:rsidRPr="00252F3D">
        <w:rPr>
          <w:rFonts w:asciiTheme="minorHAnsi" w:eastAsiaTheme="minorHAnsi" w:hAnsiTheme="minorHAnsi" w:cstheme="minorHAnsi"/>
          <w:color w:val="000000" w:themeColor="text1"/>
          <w:lang w:eastAsia="en-US"/>
        </w:rPr>
        <w:t>.</w:t>
      </w:r>
      <w:r w:rsidR="00937AB5">
        <w:rPr>
          <w:rFonts w:asciiTheme="minorHAnsi" w:eastAsiaTheme="minorHAnsi" w:hAnsiTheme="minorHAnsi" w:cstheme="minorHAnsi"/>
          <w:color w:val="000000" w:themeColor="text1"/>
          <w:lang w:eastAsia="en-US"/>
        </w:rPr>
        <w:fldChar w:fldCharType="begin"/>
      </w:r>
      <w:r w:rsidR="00F811F8">
        <w:rPr>
          <w:rFonts w:asciiTheme="minorHAnsi" w:eastAsiaTheme="minorHAnsi" w:hAnsiTheme="minorHAnsi" w:cstheme="minorHAnsi"/>
          <w:color w:val="000000" w:themeColor="text1"/>
          <w:lang w:eastAsia="en-US"/>
        </w:rPr>
        <w:instrText xml:space="preserve"> ADDIN ZOTERO_ITEM CSL_CITATION {"citationID":"Gm30k6K1","properties":{"formattedCitation":"(10)","plainCitation":"(10)","noteIndex":0},"citationItems":[{"id":24173,"uris":["http://zotero.org/users/5360735/items/GKZUDE3X"],"itemData":{"id":24173,"type":"article-journal","abstract":"Recent data have shown high rates of opioid misuse among inflammatory bowel disease (IBD) patients. We conducted a qualitative study to explore IBD patient and provider perceptions and experiences with pain management and opioid prescribing.We conducted a focus group with IBD patients and semistructured interviews with IBD-focused physicians and nurses. We used an inductive approach for analysis and the constant comparison method to develop and refine codes and identify prominent themes. We analyzed interview and focus group data concurrently to triangulate themes.Nine patients and 10 providers participated. We grouped themes into 3 categories: (1) current practices to manage pain; (2) perceived pain management challenges; and (3) suggestions to optimize pain management. In the first category (current practices), both patients and providers reported building long-term patient–provider relationships and the importance of exploring nonpharmacologic pain management strategies. Patients reported proactively trying remedies infrequently recommended by IBD providers. In the second category (pain management challenges), patients and providers reported concerns about opioid use and having limited options to treat pain safely. Patients discussed chronic pain and having few solutions to manage it. In the third category, providers shared suggestions for improvement such as increasing use of nonpharmacologic pain management strategies and enhancing care coordination.Despite some common themes between the 2 groups, we identified some pain management needs (eg, addressing chronic pain) that matter to patients but were seldom discussed by IBD providers. Addressing these areas of potential disconnect is essential to optimize pain management safety in IBD care.Despite some common views between inflammatory bowel disease (IBD) patient and providers, there is a potential disconnect between how patients with IBD and providers who treat IBD describe pain management needs and experiences and, ultimately, how they manage pain.","container-title":"Crohn's &amp; Colitis 360","DOI":"10.1093/crocol/otac033","ISSN":"2631-827X","issue":"3","journalAbbreviation":"Crohn's &amp; Colitis 360","page":"otac033","title":"A Missing Piece of the Puzzle: Patient and Provider Perspectives on Pain Management Needs and Opioid Prescribing in Inflammatory Bowel Disease Care","volume":"4","author":[{"family":"Balbale","given":"Salva N"},{"family":"Iroz","given":"Cassandra B"},{"family":"Schäfer","given":"Willemijn L A"},{"family":"Johnson","given":"Julie K"},{"family":"Stulberg","given":"Jonah J"}],"issued":{"date-parts":[["2022",7,1]]}}}],"schema":"https://github.com/citation-style-language/schema/raw/master/csl-citation.json"} </w:instrText>
      </w:r>
      <w:r w:rsidR="00937AB5">
        <w:rPr>
          <w:rFonts w:asciiTheme="minorHAnsi" w:eastAsiaTheme="minorHAnsi" w:hAnsiTheme="minorHAnsi" w:cstheme="minorHAnsi"/>
          <w:color w:val="000000" w:themeColor="text1"/>
          <w:lang w:eastAsia="en-US"/>
        </w:rPr>
        <w:fldChar w:fldCharType="separate"/>
      </w:r>
      <w:r w:rsidR="00F811F8">
        <w:rPr>
          <w:rFonts w:ascii="Calibri" w:hAnsiTheme="minorHAnsi" w:cs="Calibri"/>
          <w:color w:val="000000"/>
        </w:rPr>
        <w:t>(10)</w:t>
      </w:r>
      <w:r w:rsidR="00937AB5">
        <w:rPr>
          <w:rFonts w:asciiTheme="minorHAnsi" w:eastAsiaTheme="minorHAnsi" w:hAnsiTheme="minorHAnsi" w:cstheme="minorHAnsi"/>
          <w:color w:val="000000" w:themeColor="text1"/>
          <w:lang w:eastAsia="en-US"/>
        </w:rPr>
        <w:fldChar w:fldCharType="end"/>
      </w:r>
      <w:r w:rsidR="0036217E" w:rsidRPr="00252F3D">
        <w:rPr>
          <w:rFonts w:asciiTheme="minorHAnsi" w:eastAsiaTheme="minorHAnsi" w:hAnsiTheme="minorHAnsi" w:cstheme="minorHAnsi"/>
          <w:color w:val="000000" w:themeColor="text1"/>
          <w:lang w:eastAsia="en-US"/>
        </w:rPr>
        <w:t xml:space="preserve"> </w:t>
      </w:r>
      <w:r w:rsidR="008515DB" w:rsidRPr="00252F3D">
        <w:rPr>
          <w:rFonts w:asciiTheme="minorHAnsi" w:eastAsiaTheme="minorHAnsi" w:hAnsiTheme="minorHAnsi" w:cstheme="minorHAnsi"/>
          <w:color w:val="000000" w:themeColor="text1"/>
          <w:lang w:eastAsia="en-US"/>
        </w:rPr>
        <w:t xml:space="preserve">In </w:t>
      </w:r>
      <w:r w:rsidR="00B8546E" w:rsidRPr="00252F3D">
        <w:rPr>
          <w:rFonts w:asciiTheme="minorHAnsi" w:eastAsiaTheme="minorHAnsi" w:hAnsiTheme="minorHAnsi" w:cstheme="minorHAnsi"/>
          <w:color w:val="000000" w:themeColor="text1"/>
          <w:lang w:eastAsia="en-US"/>
        </w:rPr>
        <w:t>this</w:t>
      </w:r>
      <w:r w:rsidR="00990E8E" w:rsidRPr="00252F3D">
        <w:rPr>
          <w:rFonts w:asciiTheme="minorHAnsi" w:eastAsiaTheme="minorHAnsi" w:hAnsiTheme="minorHAnsi" w:cstheme="minorHAnsi"/>
          <w:color w:val="000000" w:themeColor="text1"/>
          <w:lang w:eastAsia="en-US"/>
        </w:rPr>
        <w:t xml:space="preserve"> practical</w:t>
      </w:r>
      <w:r w:rsidR="00B8546E" w:rsidRPr="00252F3D">
        <w:rPr>
          <w:rFonts w:asciiTheme="minorHAnsi" w:eastAsiaTheme="minorHAnsi" w:hAnsiTheme="minorHAnsi" w:cstheme="minorHAnsi"/>
          <w:color w:val="000000" w:themeColor="text1"/>
          <w:lang w:eastAsia="en-US"/>
        </w:rPr>
        <w:t xml:space="preserve"> </w:t>
      </w:r>
      <w:r w:rsidR="008515DB" w:rsidRPr="00252F3D">
        <w:rPr>
          <w:rFonts w:asciiTheme="minorHAnsi" w:eastAsiaTheme="minorHAnsi" w:hAnsiTheme="minorHAnsi" w:cstheme="minorHAnsi"/>
          <w:color w:val="000000" w:themeColor="text1"/>
          <w:lang w:eastAsia="en-US"/>
        </w:rPr>
        <w:t xml:space="preserve">guide, we </w:t>
      </w:r>
      <w:r w:rsidR="00662150" w:rsidRPr="00252F3D">
        <w:rPr>
          <w:rFonts w:asciiTheme="minorHAnsi" w:eastAsiaTheme="minorHAnsi" w:hAnsiTheme="minorHAnsi" w:cstheme="minorHAnsi"/>
          <w:color w:val="000000" w:themeColor="text1"/>
          <w:lang w:eastAsia="en-US"/>
        </w:rPr>
        <w:t>describe</w:t>
      </w:r>
      <w:r w:rsidR="000265E2" w:rsidRPr="00252F3D">
        <w:rPr>
          <w:rFonts w:asciiTheme="minorHAnsi" w:eastAsiaTheme="minorHAnsi" w:hAnsiTheme="minorHAnsi" w:cstheme="minorHAnsi"/>
          <w:color w:val="000000" w:themeColor="text1"/>
          <w:lang w:eastAsia="en-US"/>
        </w:rPr>
        <w:t xml:space="preserve"> the patho</w:t>
      </w:r>
      <w:r w:rsidR="00662150" w:rsidRPr="00252F3D">
        <w:rPr>
          <w:rFonts w:asciiTheme="minorHAnsi" w:eastAsiaTheme="minorHAnsi" w:hAnsiTheme="minorHAnsi" w:cstheme="minorHAnsi"/>
          <w:color w:val="000000" w:themeColor="text1"/>
          <w:lang w:eastAsia="en-US"/>
        </w:rPr>
        <w:t>physio</w:t>
      </w:r>
      <w:r w:rsidR="000265E2" w:rsidRPr="00252F3D">
        <w:rPr>
          <w:rFonts w:asciiTheme="minorHAnsi" w:eastAsiaTheme="minorHAnsi" w:hAnsiTheme="minorHAnsi" w:cstheme="minorHAnsi"/>
          <w:color w:val="000000" w:themeColor="text1"/>
          <w:lang w:eastAsia="en-US"/>
        </w:rPr>
        <w:t xml:space="preserve">logy of chronic </w:t>
      </w:r>
      <w:r w:rsidR="00A40245" w:rsidRPr="00252F3D">
        <w:rPr>
          <w:rFonts w:asciiTheme="minorHAnsi" w:eastAsiaTheme="minorHAnsi" w:hAnsiTheme="minorHAnsi" w:cstheme="minorHAnsi"/>
          <w:color w:val="000000" w:themeColor="text1"/>
          <w:lang w:eastAsia="en-US"/>
        </w:rPr>
        <w:t xml:space="preserve">abdominal </w:t>
      </w:r>
      <w:r w:rsidR="000265E2" w:rsidRPr="00252F3D">
        <w:rPr>
          <w:rFonts w:asciiTheme="minorHAnsi" w:eastAsiaTheme="minorHAnsi" w:hAnsiTheme="minorHAnsi" w:cstheme="minorHAnsi"/>
          <w:color w:val="000000" w:themeColor="text1"/>
          <w:lang w:eastAsia="en-US"/>
        </w:rPr>
        <w:t>pain</w:t>
      </w:r>
      <w:r w:rsidR="00A51681" w:rsidRPr="00252F3D">
        <w:rPr>
          <w:rFonts w:asciiTheme="minorHAnsi" w:eastAsiaTheme="minorHAnsi" w:hAnsiTheme="minorHAnsi" w:cstheme="minorHAnsi"/>
          <w:color w:val="000000" w:themeColor="text1"/>
          <w:lang w:eastAsia="en-US"/>
        </w:rPr>
        <w:t xml:space="preserve"> in IBD</w:t>
      </w:r>
      <w:r w:rsidR="003E312F" w:rsidRPr="00252F3D">
        <w:rPr>
          <w:rFonts w:asciiTheme="minorHAnsi" w:eastAsiaTheme="minorHAnsi" w:hAnsiTheme="minorHAnsi" w:cstheme="minorHAnsi"/>
          <w:color w:val="000000" w:themeColor="text1"/>
          <w:lang w:eastAsia="en-US"/>
        </w:rPr>
        <w:t xml:space="preserve">, </w:t>
      </w:r>
      <w:r w:rsidR="008B6A83" w:rsidRPr="00252F3D">
        <w:rPr>
          <w:rFonts w:asciiTheme="minorHAnsi" w:eastAsiaTheme="minorHAnsi" w:hAnsiTheme="minorHAnsi" w:cstheme="minorHAnsi"/>
          <w:color w:val="000000" w:themeColor="text1"/>
          <w:lang w:eastAsia="en-US"/>
        </w:rPr>
        <w:t xml:space="preserve">outline </w:t>
      </w:r>
      <w:r w:rsidR="00825F7C" w:rsidRPr="00252F3D">
        <w:rPr>
          <w:rFonts w:asciiTheme="minorHAnsi" w:eastAsiaTheme="minorHAnsi" w:hAnsiTheme="minorHAnsi" w:cstheme="minorHAnsi"/>
          <w:color w:val="000000" w:themeColor="text1"/>
          <w:lang w:eastAsia="en-US"/>
        </w:rPr>
        <w:t>pharmacological</w:t>
      </w:r>
      <w:r w:rsidR="006A205A" w:rsidRPr="00252F3D">
        <w:rPr>
          <w:rFonts w:asciiTheme="minorHAnsi" w:eastAsiaTheme="minorHAnsi" w:hAnsiTheme="minorHAnsi" w:cstheme="minorHAnsi"/>
          <w:color w:val="000000" w:themeColor="text1"/>
          <w:lang w:eastAsia="en-US"/>
        </w:rPr>
        <w:t xml:space="preserve">, </w:t>
      </w:r>
      <w:r w:rsidR="007924AF" w:rsidRPr="00252F3D">
        <w:rPr>
          <w:rFonts w:asciiTheme="minorHAnsi" w:eastAsiaTheme="minorHAnsi" w:hAnsiTheme="minorHAnsi" w:cstheme="minorHAnsi"/>
          <w:color w:val="000000" w:themeColor="text1"/>
          <w:lang w:eastAsia="en-US"/>
        </w:rPr>
        <w:t>psychological</w:t>
      </w:r>
      <w:r w:rsidR="001F2640">
        <w:rPr>
          <w:rFonts w:asciiTheme="minorHAnsi" w:eastAsiaTheme="minorHAnsi" w:hAnsiTheme="minorHAnsi" w:cstheme="minorHAnsi"/>
          <w:color w:val="000000" w:themeColor="text1"/>
          <w:lang w:eastAsia="en-US"/>
        </w:rPr>
        <w:t xml:space="preserve">, </w:t>
      </w:r>
      <w:r w:rsidR="006C6FE2">
        <w:rPr>
          <w:rFonts w:asciiTheme="minorHAnsi" w:eastAsiaTheme="minorHAnsi" w:hAnsiTheme="minorHAnsi" w:cstheme="minorHAnsi"/>
          <w:color w:val="000000" w:themeColor="text1"/>
          <w:lang w:eastAsia="en-US"/>
        </w:rPr>
        <w:t>d</w:t>
      </w:r>
      <w:r w:rsidR="001F2640">
        <w:rPr>
          <w:rFonts w:asciiTheme="minorHAnsi" w:eastAsiaTheme="minorHAnsi" w:hAnsiTheme="minorHAnsi" w:cstheme="minorHAnsi"/>
          <w:color w:val="000000" w:themeColor="text1"/>
          <w:lang w:eastAsia="en-US"/>
        </w:rPr>
        <w:t xml:space="preserve">ietary and lifestyle </w:t>
      </w:r>
      <w:r w:rsidR="00825F7C" w:rsidRPr="00252F3D">
        <w:rPr>
          <w:rFonts w:asciiTheme="minorHAnsi" w:eastAsiaTheme="minorHAnsi" w:hAnsiTheme="minorHAnsi" w:cstheme="minorHAnsi"/>
          <w:color w:val="000000" w:themeColor="text1"/>
          <w:lang w:eastAsia="en-US"/>
        </w:rPr>
        <w:t>approache</w:t>
      </w:r>
      <w:r w:rsidR="00662150" w:rsidRPr="00252F3D">
        <w:rPr>
          <w:rFonts w:asciiTheme="minorHAnsi" w:eastAsiaTheme="minorHAnsi" w:hAnsiTheme="minorHAnsi" w:cstheme="minorHAnsi"/>
          <w:color w:val="000000" w:themeColor="text1"/>
          <w:lang w:eastAsia="en-US"/>
        </w:rPr>
        <w:t>s</w:t>
      </w:r>
      <w:r w:rsidR="00A51681" w:rsidRPr="00252F3D">
        <w:rPr>
          <w:rFonts w:asciiTheme="minorHAnsi" w:eastAsiaTheme="minorHAnsi" w:hAnsiTheme="minorHAnsi" w:cstheme="minorHAnsi"/>
          <w:color w:val="000000" w:themeColor="text1"/>
          <w:lang w:eastAsia="en-US"/>
        </w:rPr>
        <w:t xml:space="preserve"> </w:t>
      </w:r>
      <w:r w:rsidR="001F2640">
        <w:rPr>
          <w:rFonts w:asciiTheme="minorHAnsi" w:eastAsiaTheme="minorHAnsi" w:hAnsiTheme="minorHAnsi" w:cstheme="minorHAnsi"/>
          <w:color w:val="000000" w:themeColor="text1"/>
          <w:lang w:eastAsia="en-US"/>
        </w:rPr>
        <w:t>to</w:t>
      </w:r>
      <w:r w:rsidR="008E5F46" w:rsidRPr="00252F3D">
        <w:rPr>
          <w:rFonts w:asciiTheme="minorHAnsi" w:eastAsiaTheme="minorHAnsi" w:hAnsiTheme="minorHAnsi" w:cstheme="minorHAnsi"/>
          <w:color w:val="000000" w:themeColor="text1"/>
          <w:lang w:eastAsia="en-US"/>
        </w:rPr>
        <w:t xml:space="preserve"> </w:t>
      </w:r>
      <w:r w:rsidR="00A51681" w:rsidRPr="00252F3D">
        <w:rPr>
          <w:rFonts w:asciiTheme="minorHAnsi" w:eastAsiaTheme="minorHAnsi" w:hAnsiTheme="minorHAnsi" w:cstheme="minorHAnsi"/>
          <w:color w:val="000000" w:themeColor="text1"/>
          <w:lang w:eastAsia="en-US"/>
        </w:rPr>
        <w:t>manag</w:t>
      </w:r>
      <w:r w:rsidR="008E5F46" w:rsidRPr="00252F3D">
        <w:rPr>
          <w:rFonts w:asciiTheme="minorHAnsi" w:eastAsiaTheme="minorHAnsi" w:hAnsiTheme="minorHAnsi" w:cstheme="minorHAnsi"/>
          <w:color w:val="000000" w:themeColor="text1"/>
          <w:lang w:eastAsia="en-US"/>
        </w:rPr>
        <w:t>ement</w:t>
      </w:r>
      <w:r w:rsidR="003E312F" w:rsidRPr="00252F3D">
        <w:rPr>
          <w:rFonts w:asciiTheme="minorHAnsi" w:eastAsiaTheme="minorHAnsi" w:hAnsiTheme="minorHAnsi" w:cstheme="minorHAnsi"/>
          <w:color w:val="000000" w:themeColor="text1"/>
          <w:lang w:eastAsia="en-US"/>
        </w:rPr>
        <w:t>.</w:t>
      </w:r>
      <w:r w:rsidR="000265E2" w:rsidRPr="00252F3D">
        <w:rPr>
          <w:rFonts w:asciiTheme="minorHAnsi" w:eastAsiaTheme="minorHAnsi" w:hAnsiTheme="minorHAnsi" w:cstheme="minorHAnsi"/>
          <w:color w:val="000000" w:themeColor="text1"/>
          <w:lang w:eastAsia="en-US"/>
        </w:rPr>
        <w:t xml:space="preserve"> </w:t>
      </w:r>
    </w:p>
    <w:p w14:paraId="2361CFAB" w14:textId="77777777" w:rsidR="00602075" w:rsidRDefault="00602075">
      <w:pPr>
        <w:rPr>
          <w:rFonts w:asciiTheme="minorHAnsi" w:eastAsiaTheme="minorHAnsi" w:hAnsiTheme="minorHAnsi" w:cstheme="minorHAnsi"/>
          <w:color w:val="000000" w:themeColor="text1"/>
          <w:lang w:eastAsia="en-US"/>
        </w:rPr>
      </w:pPr>
      <w:r>
        <w:rPr>
          <w:rFonts w:asciiTheme="minorHAnsi" w:eastAsiaTheme="minorHAnsi" w:hAnsiTheme="minorHAnsi" w:cstheme="minorHAnsi"/>
          <w:color w:val="000000" w:themeColor="text1"/>
          <w:lang w:eastAsia="en-US"/>
        </w:rPr>
        <w:br w:type="page"/>
      </w:r>
    </w:p>
    <w:p w14:paraId="6A2DBAB0" w14:textId="77777777" w:rsidR="00602075" w:rsidRPr="000F5A45" w:rsidRDefault="00602075" w:rsidP="00602075">
      <w:pPr>
        <w:autoSpaceDE w:val="0"/>
        <w:autoSpaceDN w:val="0"/>
        <w:adjustRightInd w:val="0"/>
        <w:rPr>
          <w:rFonts w:asciiTheme="minorHAnsi" w:eastAsiaTheme="minorHAnsi" w:hAnsiTheme="minorHAnsi" w:cstheme="minorHAnsi"/>
          <w:b/>
          <w:bCs/>
          <w:sz w:val="28"/>
          <w:szCs w:val="28"/>
          <w:lang w:eastAsia="en-US"/>
        </w:rPr>
      </w:pPr>
      <w:r w:rsidRPr="000F5A45">
        <w:rPr>
          <w:rFonts w:asciiTheme="minorHAnsi" w:eastAsiaTheme="minorHAnsi" w:hAnsiTheme="minorHAnsi" w:cstheme="minorHAnsi"/>
          <w:b/>
          <w:bCs/>
          <w:sz w:val="28"/>
          <w:szCs w:val="28"/>
          <w:lang w:eastAsia="en-US"/>
        </w:rPr>
        <w:lastRenderedPageBreak/>
        <w:t xml:space="preserve">Key points: </w:t>
      </w:r>
    </w:p>
    <w:p w14:paraId="1B430351" w14:textId="77777777" w:rsidR="00602075" w:rsidRPr="000F5A45" w:rsidRDefault="00602075" w:rsidP="00602075">
      <w:pPr>
        <w:autoSpaceDE w:val="0"/>
        <w:autoSpaceDN w:val="0"/>
        <w:adjustRightInd w:val="0"/>
        <w:rPr>
          <w:rFonts w:ascii="AppleSystemUIFont" w:eastAsiaTheme="minorHAnsi" w:hAnsi="AppleSystemUIFont" w:cs="AppleSystemUIFont"/>
          <w:sz w:val="26"/>
          <w:szCs w:val="26"/>
          <w:lang w:eastAsia="en-US"/>
        </w:rPr>
      </w:pPr>
    </w:p>
    <w:p w14:paraId="1C62C0BE" w14:textId="0FD28B9F" w:rsidR="00602075" w:rsidRPr="000F5A45" w:rsidRDefault="00602075" w:rsidP="00602075">
      <w:pPr>
        <w:autoSpaceDE w:val="0"/>
        <w:autoSpaceDN w:val="0"/>
        <w:adjustRightInd w:val="0"/>
        <w:rPr>
          <w:rFonts w:asciiTheme="minorHAnsi" w:eastAsiaTheme="minorHAnsi" w:hAnsiTheme="minorHAnsi" w:cstheme="minorHAnsi"/>
          <w:lang w:eastAsia="en-US"/>
        </w:rPr>
      </w:pPr>
      <w:r w:rsidRPr="000F5A45">
        <w:rPr>
          <w:rFonts w:asciiTheme="minorHAnsi" w:eastAsiaTheme="minorHAnsi" w:hAnsiTheme="minorHAnsi" w:cstheme="minorHAnsi"/>
          <w:lang w:eastAsia="en-US"/>
        </w:rPr>
        <w:t xml:space="preserve">Aim to create a long-term, trusting relationship with patients to allow an individualised, patient-specific, holistic approach to chronic pain </w:t>
      </w:r>
      <w:proofErr w:type="gramStart"/>
      <w:r w:rsidRPr="000F5A45">
        <w:rPr>
          <w:rFonts w:asciiTheme="minorHAnsi" w:eastAsiaTheme="minorHAnsi" w:hAnsiTheme="minorHAnsi" w:cstheme="minorHAnsi"/>
          <w:lang w:eastAsia="en-US"/>
        </w:rPr>
        <w:t>management</w:t>
      </w:r>
      <w:proofErr w:type="gramEnd"/>
    </w:p>
    <w:p w14:paraId="1388E768" w14:textId="77777777" w:rsidR="00602075" w:rsidRPr="000F5A45" w:rsidRDefault="00602075" w:rsidP="00602075">
      <w:pPr>
        <w:autoSpaceDE w:val="0"/>
        <w:autoSpaceDN w:val="0"/>
        <w:adjustRightInd w:val="0"/>
        <w:rPr>
          <w:rFonts w:asciiTheme="minorHAnsi" w:eastAsiaTheme="minorHAnsi" w:hAnsiTheme="minorHAnsi" w:cstheme="minorHAnsi"/>
          <w:lang w:eastAsia="en-US"/>
        </w:rPr>
      </w:pPr>
    </w:p>
    <w:p w14:paraId="062244F8" w14:textId="0744851A" w:rsidR="00602075" w:rsidRPr="000F5A45" w:rsidRDefault="00602075" w:rsidP="00602075">
      <w:pPr>
        <w:autoSpaceDE w:val="0"/>
        <w:autoSpaceDN w:val="0"/>
        <w:adjustRightInd w:val="0"/>
        <w:rPr>
          <w:rFonts w:asciiTheme="minorHAnsi" w:eastAsiaTheme="minorHAnsi" w:hAnsiTheme="minorHAnsi" w:cstheme="minorHAnsi"/>
          <w:lang w:eastAsia="en-US"/>
        </w:rPr>
      </w:pPr>
      <w:r w:rsidRPr="000F5A45">
        <w:rPr>
          <w:rFonts w:asciiTheme="minorHAnsi" w:eastAsiaTheme="minorHAnsi" w:hAnsiTheme="minorHAnsi" w:cstheme="minorHAnsi"/>
          <w:lang w:eastAsia="en-US"/>
        </w:rPr>
        <w:t>Ensure that modifiable causes for pain have been assessed, investigated and treated</w:t>
      </w:r>
    </w:p>
    <w:p w14:paraId="6BBC9CCE" w14:textId="77777777" w:rsidR="00602075" w:rsidRPr="000F5A45" w:rsidRDefault="00602075" w:rsidP="00602075">
      <w:pPr>
        <w:autoSpaceDE w:val="0"/>
        <w:autoSpaceDN w:val="0"/>
        <w:adjustRightInd w:val="0"/>
        <w:rPr>
          <w:rFonts w:asciiTheme="minorHAnsi" w:eastAsiaTheme="minorHAnsi" w:hAnsiTheme="minorHAnsi" w:cstheme="minorHAnsi"/>
          <w:lang w:eastAsia="en-US"/>
        </w:rPr>
      </w:pPr>
    </w:p>
    <w:p w14:paraId="3DD88C50" w14:textId="2C1B0BC6" w:rsidR="00602075" w:rsidRPr="000F5A45" w:rsidRDefault="00602075" w:rsidP="00602075">
      <w:pPr>
        <w:autoSpaceDE w:val="0"/>
        <w:autoSpaceDN w:val="0"/>
        <w:adjustRightInd w:val="0"/>
        <w:rPr>
          <w:rFonts w:asciiTheme="minorHAnsi" w:eastAsiaTheme="minorHAnsi" w:hAnsiTheme="minorHAnsi" w:cstheme="minorHAnsi"/>
          <w:lang w:eastAsia="en-US"/>
        </w:rPr>
      </w:pPr>
      <w:r w:rsidRPr="000F5A45">
        <w:rPr>
          <w:rFonts w:asciiTheme="minorHAnsi" w:eastAsiaTheme="minorHAnsi" w:hAnsiTheme="minorHAnsi" w:cstheme="minorHAnsi"/>
          <w:lang w:eastAsia="en-US"/>
        </w:rPr>
        <w:t xml:space="preserve">Treating co-existing IBS may help to manage chronic IBD pain. This includes antispasmodics, FODMAP diet and tricyclic antidepressant </w:t>
      </w:r>
      <w:proofErr w:type="gramStart"/>
      <w:r w:rsidRPr="000F5A45">
        <w:rPr>
          <w:rFonts w:asciiTheme="minorHAnsi" w:eastAsiaTheme="minorHAnsi" w:hAnsiTheme="minorHAnsi" w:cstheme="minorHAnsi"/>
          <w:lang w:eastAsia="en-US"/>
        </w:rPr>
        <w:t>medication</w:t>
      </w:r>
      <w:proofErr w:type="gramEnd"/>
    </w:p>
    <w:p w14:paraId="0157163F" w14:textId="77777777" w:rsidR="00602075" w:rsidRPr="000F5A45" w:rsidRDefault="00602075" w:rsidP="00602075">
      <w:pPr>
        <w:autoSpaceDE w:val="0"/>
        <w:autoSpaceDN w:val="0"/>
        <w:adjustRightInd w:val="0"/>
        <w:rPr>
          <w:rFonts w:asciiTheme="minorHAnsi" w:eastAsiaTheme="minorHAnsi" w:hAnsiTheme="minorHAnsi" w:cstheme="minorHAnsi"/>
          <w:lang w:eastAsia="en-US"/>
        </w:rPr>
      </w:pPr>
    </w:p>
    <w:p w14:paraId="04FD2524" w14:textId="77777777" w:rsidR="00602075" w:rsidRPr="000F5A45" w:rsidRDefault="00602075" w:rsidP="00602075">
      <w:pPr>
        <w:autoSpaceDE w:val="0"/>
        <w:autoSpaceDN w:val="0"/>
        <w:adjustRightInd w:val="0"/>
        <w:rPr>
          <w:rFonts w:asciiTheme="minorHAnsi" w:eastAsiaTheme="minorHAnsi" w:hAnsiTheme="minorHAnsi" w:cstheme="minorHAnsi"/>
          <w:lang w:eastAsia="en-US"/>
        </w:rPr>
      </w:pPr>
      <w:r w:rsidRPr="000F5A45">
        <w:rPr>
          <w:rFonts w:asciiTheme="minorHAnsi" w:eastAsiaTheme="minorHAnsi" w:hAnsiTheme="minorHAnsi" w:cstheme="minorHAnsi"/>
          <w:lang w:eastAsia="en-US"/>
        </w:rPr>
        <w:t xml:space="preserve">Avoid opioid medication as this has no proven benefit and is associated with poorer </w:t>
      </w:r>
      <w:proofErr w:type="gramStart"/>
      <w:r w:rsidRPr="000F5A45">
        <w:rPr>
          <w:rFonts w:asciiTheme="minorHAnsi" w:eastAsiaTheme="minorHAnsi" w:hAnsiTheme="minorHAnsi" w:cstheme="minorHAnsi"/>
          <w:lang w:eastAsia="en-US"/>
        </w:rPr>
        <w:t>outcomes</w:t>
      </w:r>
      <w:proofErr w:type="gramEnd"/>
    </w:p>
    <w:p w14:paraId="7E8676AB" w14:textId="77777777" w:rsidR="00602075" w:rsidRPr="000F5A45" w:rsidRDefault="00602075" w:rsidP="00602075">
      <w:pPr>
        <w:autoSpaceDE w:val="0"/>
        <w:autoSpaceDN w:val="0"/>
        <w:adjustRightInd w:val="0"/>
        <w:rPr>
          <w:rFonts w:asciiTheme="minorHAnsi" w:eastAsiaTheme="minorHAnsi" w:hAnsiTheme="minorHAnsi" w:cstheme="minorHAnsi"/>
          <w:lang w:eastAsia="en-US"/>
        </w:rPr>
      </w:pPr>
    </w:p>
    <w:p w14:paraId="26BFDB70" w14:textId="07838A59" w:rsidR="00921B3A" w:rsidRPr="00DB5742" w:rsidRDefault="00602075" w:rsidP="00602075">
      <w:pPr>
        <w:rPr>
          <w:rFonts w:asciiTheme="minorHAnsi" w:eastAsiaTheme="minorHAnsi" w:hAnsiTheme="minorHAnsi" w:cstheme="minorHAnsi"/>
          <w:color w:val="000000" w:themeColor="text1"/>
          <w:lang w:eastAsia="en-US"/>
        </w:rPr>
      </w:pPr>
      <w:r w:rsidRPr="000F5A45">
        <w:rPr>
          <w:rFonts w:asciiTheme="minorHAnsi" w:eastAsiaTheme="minorHAnsi" w:hAnsiTheme="minorHAnsi" w:cstheme="minorHAnsi"/>
          <w:lang w:eastAsia="en-US"/>
        </w:rPr>
        <w:t>Psychological therapies including cognitive behavioural therapy can improve pain as well as improving quality of life</w:t>
      </w:r>
      <w:r w:rsidR="00CB151C" w:rsidRPr="00252F3D">
        <w:rPr>
          <w:rFonts w:asciiTheme="minorHAnsi" w:eastAsiaTheme="minorHAnsi" w:hAnsiTheme="minorHAnsi" w:cstheme="minorHAnsi"/>
          <w:color w:val="000000" w:themeColor="text1"/>
          <w:lang w:eastAsia="en-US"/>
        </w:rPr>
        <w:br w:type="page"/>
      </w:r>
    </w:p>
    <w:p w14:paraId="03C66FB5" w14:textId="43874908" w:rsidR="00F416CE" w:rsidRPr="00DB5742" w:rsidRDefault="00F416CE" w:rsidP="00DB5742">
      <w:pPr>
        <w:spacing w:line="480" w:lineRule="auto"/>
        <w:rPr>
          <w:rFonts w:asciiTheme="minorHAnsi" w:eastAsia="Calibri" w:hAnsiTheme="minorHAnsi" w:cstheme="minorHAnsi"/>
          <w:b/>
          <w:color w:val="000000" w:themeColor="text1"/>
          <w:sz w:val="28"/>
          <w:szCs w:val="28"/>
          <w:bdr w:val="nil"/>
          <w:lang w:val="en-US"/>
          <w14:textOutline w14:w="0" w14:cap="flat" w14:cmpd="sng" w14:algn="ctr">
            <w14:noFill/>
            <w14:prstDash w14:val="solid"/>
            <w14:bevel/>
          </w14:textOutline>
        </w:rPr>
      </w:pPr>
      <w:r w:rsidRPr="00882573">
        <w:rPr>
          <w:rFonts w:asciiTheme="minorHAnsi" w:eastAsia="Calibri" w:hAnsiTheme="minorHAnsi" w:cstheme="minorHAnsi"/>
          <w:b/>
          <w:color w:val="000000" w:themeColor="text1"/>
          <w:sz w:val="28"/>
          <w:szCs w:val="28"/>
        </w:rPr>
        <w:lastRenderedPageBreak/>
        <w:t>Pathophysiology</w:t>
      </w:r>
      <w:r w:rsidR="00DB5742">
        <w:rPr>
          <w:rFonts w:asciiTheme="minorHAnsi" w:eastAsia="Calibri" w:hAnsiTheme="minorHAnsi" w:cstheme="minorHAnsi"/>
          <w:b/>
          <w:color w:val="000000" w:themeColor="text1"/>
          <w:sz w:val="28"/>
          <w:szCs w:val="28"/>
        </w:rPr>
        <w:t xml:space="preserve"> of Chronic </w:t>
      </w:r>
      <w:r w:rsidR="00446404">
        <w:rPr>
          <w:rFonts w:asciiTheme="minorHAnsi" w:eastAsia="Calibri" w:hAnsiTheme="minorHAnsi" w:cstheme="minorHAnsi"/>
          <w:b/>
          <w:color w:val="000000" w:themeColor="text1"/>
          <w:sz w:val="28"/>
          <w:szCs w:val="28"/>
        </w:rPr>
        <w:t>P</w:t>
      </w:r>
      <w:r w:rsidR="00DB5742">
        <w:rPr>
          <w:rFonts w:asciiTheme="minorHAnsi" w:eastAsia="Calibri" w:hAnsiTheme="minorHAnsi" w:cstheme="minorHAnsi"/>
          <w:b/>
          <w:color w:val="000000" w:themeColor="text1"/>
          <w:sz w:val="28"/>
          <w:szCs w:val="28"/>
        </w:rPr>
        <w:t>ain in IBD</w:t>
      </w:r>
      <w:r w:rsidRPr="00882573" w:rsidDel="00F317FF">
        <w:rPr>
          <w:rFonts w:asciiTheme="minorHAnsi" w:eastAsia="Calibri" w:hAnsiTheme="minorHAnsi" w:cstheme="minorHAnsi"/>
          <w:b/>
          <w:color w:val="000000" w:themeColor="text1"/>
          <w:sz w:val="28"/>
          <w:szCs w:val="28"/>
        </w:rPr>
        <w:t xml:space="preserve"> </w:t>
      </w:r>
    </w:p>
    <w:p w14:paraId="49B26734" w14:textId="11CBFE6F" w:rsidR="00A265E4" w:rsidRPr="00C03A34" w:rsidRDefault="00080F9B" w:rsidP="006A2AD8">
      <w:pPr>
        <w:spacing w:line="480" w:lineRule="auto"/>
        <w:rPr>
          <w:rFonts w:asciiTheme="minorHAnsi" w:hAnsiTheme="minorHAnsi" w:cstheme="minorHAnsi"/>
        </w:rPr>
      </w:pPr>
      <w:r w:rsidRPr="00C03A34">
        <w:rPr>
          <w:rFonts w:asciiTheme="minorHAnsi" w:hAnsiTheme="minorHAnsi" w:cstheme="minorHAnsi"/>
          <w:bCs/>
          <w:color w:val="000000" w:themeColor="text1"/>
          <w:spacing w:val="2"/>
          <w:shd w:val="clear" w:color="auto" w:fill="FFFFFF"/>
        </w:rPr>
        <w:t>A recent international consensus defin</w:t>
      </w:r>
      <w:r w:rsidR="001F2640">
        <w:rPr>
          <w:rFonts w:asciiTheme="minorHAnsi" w:hAnsiTheme="minorHAnsi" w:cstheme="minorHAnsi"/>
          <w:bCs/>
          <w:color w:val="000000" w:themeColor="text1"/>
          <w:spacing w:val="2"/>
          <w:shd w:val="clear" w:color="auto" w:fill="FFFFFF"/>
        </w:rPr>
        <w:t xml:space="preserve">es pain as </w:t>
      </w:r>
      <w:r w:rsidR="00F416CE" w:rsidRPr="00C03A34">
        <w:rPr>
          <w:rFonts w:asciiTheme="minorHAnsi" w:hAnsiTheme="minorHAnsi" w:cstheme="minorHAnsi"/>
          <w:bCs/>
          <w:color w:val="000000" w:themeColor="text1"/>
          <w:spacing w:val="2"/>
          <w:shd w:val="clear" w:color="auto" w:fill="FFFFFF"/>
        </w:rPr>
        <w:t xml:space="preserve"> “</w:t>
      </w:r>
      <w:r w:rsidR="00F416CE" w:rsidRPr="00C03A34">
        <w:rPr>
          <w:rFonts w:asciiTheme="minorHAnsi" w:hAnsiTheme="minorHAnsi" w:cstheme="minorHAnsi"/>
          <w:bCs/>
          <w:i/>
          <w:iCs/>
          <w:color w:val="000000" w:themeColor="text1"/>
          <w:spacing w:val="2"/>
          <w:shd w:val="clear" w:color="auto" w:fill="FFFFFF"/>
        </w:rPr>
        <w:t>an unpleasant sensory and emotional experience associated with, or resembling that associated with, actual or potential tissue damage”</w:t>
      </w:r>
      <w:r w:rsidR="00402318" w:rsidRPr="00C03A34">
        <w:rPr>
          <w:rFonts w:asciiTheme="minorHAnsi" w:hAnsiTheme="minorHAnsi" w:cstheme="minorHAnsi"/>
          <w:bCs/>
          <w:color w:val="000000" w:themeColor="text1"/>
          <w:spacing w:val="2"/>
          <w:shd w:val="clear" w:color="auto" w:fill="FFFFFF"/>
        </w:rPr>
        <w:t>.</w:t>
      </w:r>
      <w:r w:rsidR="00402318" w:rsidRPr="00C03A34">
        <w:rPr>
          <w:rFonts w:asciiTheme="minorHAnsi" w:hAnsiTheme="minorHAnsi" w:cstheme="minorHAnsi"/>
          <w:bCs/>
          <w:color w:val="000000" w:themeColor="text1"/>
          <w:spacing w:val="2"/>
          <w:shd w:val="clear" w:color="auto" w:fill="FFFFFF"/>
        </w:rPr>
        <w:fldChar w:fldCharType="begin"/>
      </w:r>
      <w:r w:rsidR="00F811F8">
        <w:rPr>
          <w:rFonts w:asciiTheme="minorHAnsi" w:hAnsiTheme="minorHAnsi" w:cstheme="minorHAnsi"/>
          <w:bCs/>
          <w:color w:val="000000" w:themeColor="text1"/>
          <w:spacing w:val="2"/>
          <w:shd w:val="clear" w:color="auto" w:fill="FFFFFF"/>
        </w:rPr>
        <w:instrText xml:space="preserve"> ADDIN ZOTERO_ITEM CSL_CITATION {"citationID":"Ts77Xtfa","properties":{"formattedCitation":"(11)","plainCitation":"(11)","noteIndex":0},"citationItems":[{"id":2085,"uris":["http://zotero.org/users/5360735/items/KJPYMEMB"],"itemData":{"id":2085,"type":"article-journal","abstract":"The current International Association for the Study of Pain (IASP) definition of pain as “An unpleasant sensory and emotional experience associated with actual or potential tissue damage, or described in terms of such damage” was recommended by the Subcommittee on Taxonomy and adopted by the IASP Council in 1979. This definition has become accepted widely by health care professionals and researchers in the pain field and adopted by several professional, governmental, and nongovernmental organizations, including the World Health Organization. In recent years, some in the field have reasoned that advances in our understanding of pain warrant a reevaluation of the definition and have proposed modifications. Therefore, in 2018, the IASP formed a 14-member, multinational Presidential Task Force comprising individuals with broad expertise in clinical and basic science related to pain, to evaluate the current definition and accompanying note and recommend whether they should be retained or changed. This review provides a synopsis of the critical concepts, the analysis of comments from the IASP membership and public, and the committee's final recommendations for revisions to the definition and notes, which were discussed over a 2-year period. The task force ultimately recommended that the definition of pain be revised to “An unpleasant sensory and emotional experience associated with, or resembling that associated with, actual or potential tissue damage,” and that the accompanying notes be updated to a bulleted list that included the etymology. The revised definition and notes were unanimously accepted by the IASP Council early this year.","container-title":"PAIN","ISSN":"0304-3959","issue":"9","title":"The revised International Association for the Study of Pain definition of pain: concepts, challenges, and compromises","URL":"https://journals.lww.com/pain/Fulltext/2020/09000/The_revised_International_Association_for_the.6.aspx","volume":"161","author":[{"family":"Raja","given":"Srinivasa N."},{"family":"Carr","given":"Daniel B."},{"family":"Cohen","given":"Milton"},{"family":"Finnerup","given":"Nanna B."},{"family":"Flor","given":"Herta"},{"family":"Gibson","given":"Stephen"},{"family":"Keefe","given":"Francis J."},{"family":"Mogil","given":"Jeffrey S."},{"family":"Ringkamp","given":"Matthias"},{"family":"Sluka","given":"Kathleen A."},{"family":"Song","given":"Xue-Jun"},{"family":"Stevens","given":"Bonnie"},{"family":"Sullivan","given":"Mark D."},{"family":"Tutelman","given":"Perri R."},{"family":"Ushida","given":"Takahiro"},{"family":"Vader","given":"Kyle"}],"issued":{"date-parts":[["2020"]]}}}],"schema":"https://github.com/citation-style-language/schema/raw/master/csl-citation.json"} </w:instrText>
      </w:r>
      <w:r w:rsidR="00402318" w:rsidRPr="00C03A34">
        <w:rPr>
          <w:rFonts w:asciiTheme="minorHAnsi" w:hAnsiTheme="minorHAnsi" w:cstheme="minorHAnsi"/>
          <w:bCs/>
          <w:color w:val="000000" w:themeColor="text1"/>
          <w:spacing w:val="2"/>
          <w:shd w:val="clear" w:color="auto" w:fill="FFFFFF"/>
        </w:rPr>
        <w:fldChar w:fldCharType="separate"/>
      </w:r>
      <w:r w:rsidR="00F811F8">
        <w:rPr>
          <w:rFonts w:ascii="Calibri" w:hAnsiTheme="minorHAnsi" w:cs="Calibri"/>
          <w:color w:val="000000"/>
        </w:rPr>
        <w:t>(11)</w:t>
      </w:r>
      <w:r w:rsidR="00402318" w:rsidRPr="00C03A34">
        <w:rPr>
          <w:rFonts w:asciiTheme="minorHAnsi" w:hAnsiTheme="minorHAnsi" w:cstheme="minorHAnsi"/>
          <w:bCs/>
          <w:color w:val="000000" w:themeColor="text1"/>
          <w:spacing w:val="2"/>
          <w:shd w:val="clear" w:color="auto" w:fill="FFFFFF"/>
        </w:rPr>
        <w:fldChar w:fldCharType="end"/>
      </w:r>
      <w:r w:rsidR="00E54648" w:rsidRPr="00C03A34">
        <w:rPr>
          <w:rFonts w:asciiTheme="minorHAnsi" w:hAnsiTheme="minorHAnsi" w:cstheme="minorHAnsi"/>
          <w:bCs/>
          <w:color w:val="000000" w:themeColor="text1"/>
          <w:spacing w:val="2"/>
          <w:shd w:val="clear" w:color="auto" w:fill="FFFFFF"/>
        </w:rPr>
        <w:t xml:space="preserve"> </w:t>
      </w:r>
      <w:r w:rsidR="005A55FE" w:rsidRPr="00C03A34">
        <w:rPr>
          <w:rFonts w:asciiTheme="minorHAnsi" w:hAnsiTheme="minorHAnsi" w:cstheme="minorHAnsi"/>
          <w:shd w:val="clear" w:color="auto" w:fill="FFFFFF"/>
        </w:rPr>
        <w:t xml:space="preserve">Acute pain </w:t>
      </w:r>
      <w:r w:rsidR="004655EC" w:rsidRPr="00C03A34">
        <w:rPr>
          <w:rFonts w:asciiTheme="minorHAnsi" w:hAnsiTheme="minorHAnsi" w:cstheme="minorHAnsi"/>
          <w:shd w:val="clear" w:color="auto" w:fill="FFFFFF"/>
        </w:rPr>
        <w:t>may</w:t>
      </w:r>
      <w:r w:rsidR="005A55FE" w:rsidRPr="00C03A34">
        <w:rPr>
          <w:rFonts w:asciiTheme="minorHAnsi" w:hAnsiTheme="minorHAnsi" w:cstheme="minorHAnsi"/>
          <w:shd w:val="clear" w:color="auto" w:fill="FFFFFF"/>
        </w:rPr>
        <w:t xml:space="preserve"> prevent harm by initiating withdrawal from danger</w:t>
      </w:r>
      <w:r w:rsidR="005A55FE" w:rsidRPr="00C03A34">
        <w:rPr>
          <w:rFonts w:asciiTheme="minorHAnsi" w:hAnsiTheme="minorHAnsi" w:cstheme="minorHAnsi"/>
          <w:bCs/>
          <w:color w:val="000000" w:themeColor="text1"/>
          <w:spacing w:val="2"/>
          <w:shd w:val="clear" w:color="auto" w:fill="FFFFFF"/>
        </w:rPr>
        <w:t xml:space="preserve"> however,</w:t>
      </w:r>
      <w:r w:rsidR="00E54648" w:rsidRPr="00C03A34">
        <w:rPr>
          <w:rFonts w:asciiTheme="minorHAnsi" w:hAnsiTheme="minorHAnsi" w:cstheme="minorHAnsi"/>
          <w:bCs/>
          <w:color w:val="000000" w:themeColor="text1"/>
          <w:spacing w:val="2"/>
          <w:shd w:val="clear" w:color="auto" w:fill="FFFFFF"/>
        </w:rPr>
        <w:t xml:space="preserve"> this </w:t>
      </w:r>
      <w:r w:rsidR="005A55FE" w:rsidRPr="00C03A34">
        <w:rPr>
          <w:rFonts w:asciiTheme="minorHAnsi" w:hAnsiTheme="minorHAnsi" w:cstheme="minorHAnsi"/>
          <w:bCs/>
          <w:color w:val="000000" w:themeColor="text1"/>
          <w:spacing w:val="2"/>
          <w:shd w:val="clear" w:color="auto" w:fill="FFFFFF"/>
        </w:rPr>
        <w:t xml:space="preserve">definition </w:t>
      </w:r>
      <w:r w:rsidR="00E54648" w:rsidRPr="00C03A34">
        <w:rPr>
          <w:rFonts w:asciiTheme="minorHAnsi" w:hAnsiTheme="minorHAnsi" w:cstheme="minorHAnsi"/>
          <w:bCs/>
          <w:color w:val="000000" w:themeColor="text1"/>
          <w:spacing w:val="2"/>
          <w:shd w:val="clear" w:color="auto" w:fill="FFFFFF"/>
        </w:rPr>
        <w:t xml:space="preserve">acknowledges that pain </w:t>
      </w:r>
      <w:r w:rsidR="00D7677D" w:rsidRPr="00C03A34">
        <w:rPr>
          <w:rFonts w:asciiTheme="minorHAnsi" w:hAnsiTheme="minorHAnsi" w:cstheme="minorHAnsi"/>
          <w:bCs/>
          <w:color w:val="000000" w:themeColor="text1"/>
          <w:spacing w:val="2"/>
          <w:shd w:val="clear" w:color="auto" w:fill="FFFFFF"/>
        </w:rPr>
        <w:t>often exists</w:t>
      </w:r>
      <w:r w:rsidR="00E54648" w:rsidRPr="00C03A34">
        <w:rPr>
          <w:rFonts w:asciiTheme="minorHAnsi" w:hAnsiTheme="minorHAnsi" w:cstheme="minorHAnsi"/>
          <w:bCs/>
          <w:color w:val="000000" w:themeColor="text1"/>
          <w:spacing w:val="2"/>
          <w:shd w:val="clear" w:color="auto" w:fill="FFFFFF"/>
        </w:rPr>
        <w:t xml:space="preserve"> in the absence of tissue damage</w:t>
      </w:r>
      <w:r w:rsidR="00B0598A" w:rsidRPr="00C03A34">
        <w:rPr>
          <w:rFonts w:asciiTheme="minorHAnsi" w:hAnsiTheme="minorHAnsi" w:cstheme="minorHAnsi"/>
          <w:bCs/>
          <w:color w:val="000000" w:themeColor="text1"/>
          <w:spacing w:val="2"/>
          <w:shd w:val="clear" w:color="auto" w:fill="FFFFFF"/>
        </w:rPr>
        <w:t xml:space="preserve"> and</w:t>
      </w:r>
      <w:r w:rsidR="00E54648" w:rsidRPr="00C03A34">
        <w:rPr>
          <w:rFonts w:asciiTheme="minorHAnsi" w:hAnsiTheme="minorHAnsi" w:cstheme="minorHAnsi"/>
          <w:bCs/>
          <w:color w:val="000000" w:themeColor="text1"/>
          <w:spacing w:val="2"/>
          <w:shd w:val="clear" w:color="auto" w:fill="FFFFFF"/>
        </w:rPr>
        <w:t xml:space="preserve"> in the presence of normal investigation</w:t>
      </w:r>
      <w:r w:rsidR="00D7677D" w:rsidRPr="00C03A34">
        <w:rPr>
          <w:rFonts w:asciiTheme="minorHAnsi" w:hAnsiTheme="minorHAnsi" w:cstheme="minorHAnsi"/>
          <w:bCs/>
          <w:color w:val="000000" w:themeColor="text1"/>
          <w:spacing w:val="2"/>
          <w:shd w:val="clear" w:color="auto" w:fill="FFFFFF"/>
        </w:rPr>
        <w:t>s</w:t>
      </w:r>
      <w:r w:rsidR="00E54648" w:rsidRPr="00C03A34">
        <w:rPr>
          <w:rFonts w:asciiTheme="minorHAnsi" w:hAnsiTheme="minorHAnsi" w:cstheme="minorHAnsi"/>
          <w:bCs/>
          <w:color w:val="000000" w:themeColor="text1"/>
          <w:spacing w:val="2"/>
          <w:shd w:val="clear" w:color="auto" w:fill="FFFFFF"/>
        </w:rPr>
        <w:t>.</w:t>
      </w:r>
      <w:r w:rsidR="007D314C" w:rsidRPr="00C03A34">
        <w:rPr>
          <w:rFonts w:asciiTheme="minorHAnsi" w:hAnsiTheme="minorHAnsi" w:cstheme="minorHAnsi"/>
          <w:bCs/>
          <w:color w:val="000000" w:themeColor="text1"/>
          <w:spacing w:val="2"/>
          <w:shd w:val="clear" w:color="auto" w:fill="FFFFFF"/>
        </w:rPr>
        <w:t xml:space="preserve"> </w:t>
      </w:r>
      <w:r w:rsidR="005A55FE" w:rsidRPr="00C03A34">
        <w:rPr>
          <w:rFonts w:asciiTheme="minorHAnsi" w:eastAsiaTheme="minorHAnsi" w:hAnsiTheme="minorHAnsi" w:cstheme="minorHAnsi"/>
          <w:lang w:eastAsia="en-US"/>
        </w:rPr>
        <w:t xml:space="preserve">Chronic pain is a subjective experience unique to each individual and influenced by peripheral, central, environmental and psychosocial factors, all of which must be </w:t>
      </w:r>
      <w:r w:rsidR="00825394" w:rsidRPr="00C03A34">
        <w:rPr>
          <w:rFonts w:asciiTheme="minorHAnsi" w:eastAsiaTheme="minorHAnsi" w:hAnsiTheme="minorHAnsi" w:cstheme="minorHAnsi"/>
          <w:lang w:eastAsia="en-US"/>
        </w:rPr>
        <w:t>considered</w:t>
      </w:r>
      <w:r w:rsidR="005A55FE" w:rsidRPr="00C03A34">
        <w:rPr>
          <w:rFonts w:asciiTheme="minorHAnsi" w:eastAsiaTheme="minorHAnsi" w:hAnsiTheme="minorHAnsi" w:cstheme="minorHAnsi"/>
          <w:lang w:eastAsia="en-US"/>
        </w:rPr>
        <w:t xml:space="preserve"> to understand and improve the individual’s experience</w:t>
      </w:r>
      <w:r w:rsidR="001801D1">
        <w:rPr>
          <w:rFonts w:asciiTheme="minorHAnsi" w:eastAsiaTheme="minorHAnsi" w:hAnsiTheme="minorHAnsi" w:cstheme="minorHAnsi"/>
          <w:lang w:eastAsia="en-US"/>
        </w:rPr>
        <w:t xml:space="preserve"> </w:t>
      </w:r>
      <w:r w:rsidR="005A55FE" w:rsidRPr="00C03A34">
        <w:rPr>
          <w:rFonts w:asciiTheme="minorHAnsi" w:hAnsiTheme="minorHAnsi" w:cstheme="minorHAnsi"/>
          <w:shd w:val="clear" w:color="auto" w:fill="FFFFFF"/>
        </w:rPr>
        <w:t>(</w:t>
      </w:r>
      <w:r w:rsidR="005A55FE" w:rsidRPr="00C03A34">
        <w:rPr>
          <w:rFonts w:asciiTheme="minorHAnsi" w:hAnsiTheme="minorHAnsi" w:cstheme="minorHAnsi"/>
        </w:rPr>
        <w:t>F</w:t>
      </w:r>
      <w:r w:rsidR="00321C5E" w:rsidRPr="00C03A34">
        <w:rPr>
          <w:rFonts w:asciiTheme="minorHAnsi" w:hAnsiTheme="minorHAnsi" w:cstheme="minorHAnsi"/>
        </w:rPr>
        <w:t>igure 1</w:t>
      </w:r>
      <w:r w:rsidR="005A55FE" w:rsidRPr="00C03A34">
        <w:rPr>
          <w:rFonts w:asciiTheme="minorHAnsi" w:hAnsiTheme="minorHAnsi" w:cstheme="minorHAnsi"/>
        </w:rPr>
        <w:t>)</w:t>
      </w:r>
      <w:r w:rsidR="001801D1">
        <w:rPr>
          <w:rFonts w:asciiTheme="minorHAnsi" w:hAnsiTheme="minorHAnsi" w:cstheme="minorHAnsi"/>
        </w:rPr>
        <w:t>.</w:t>
      </w:r>
    </w:p>
    <w:p w14:paraId="7E62D632" w14:textId="52AA0CBD" w:rsidR="00D97403" w:rsidRPr="009C7303" w:rsidRDefault="004608B5" w:rsidP="009C7303">
      <w:pPr>
        <w:rPr>
          <w:rFonts w:asciiTheme="minorHAnsi" w:hAnsiTheme="minorHAnsi" w:cstheme="minorHAnsi"/>
        </w:rPr>
      </w:pPr>
      <w:r>
        <w:rPr>
          <w:rFonts w:asciiTheme="minorHAnsi" w:hAnsiTheme="minorHAnsi" w:cstheme="minorHAnsi"/>
          <w:noProof/>
        </w:rPr>
        <w:drawing>
          <wp:inline distT="0" distB="0" distL="0" distR="0" wp14:anchorId="60B786B3" wp14:editId="707B2D30">
            <wp:extent cx="6862757" cy="4330700"/>
            <wp:effectExtent l="0" t="0" r="0" b="0"/>
            <wp:docPr id="1532354820" name="Picture 1" descr="A diagram of pain in inflamm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354820" name="Picture 1" descr="A diagram of pain in inflammati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75103" cy="4338491"/>
                    </a:xfrm>
                    <a:prstGeom prst="rect">
                      <a:avLst/>
                    </a:prstGeom>
                  </pic:spPr>
                </pic:pic>
              </a:graphicData>
            </a:graphic>
          </wp:inline>
        </w:drawing>
      </w:r>
      <w:r w:rsidR="00A265E4">
        <w:rPr>
          <w:rFonts w:asciiTheme="minorHAnsi" w:hAnsiTheme="minorHAnsi" w:cstheme="minorHAnsi"/>
        </w:rPr>
        <w:br w:type="page"/>
      </w:r>
    </w:p>
    <w:p w14:paraId="73E0089F" w14:textId="066358A8" w:rsidR="00B0598A" w:rsidRPr="000C12C3" w:rsidRDefault="00B0598A" w:rsidP="00A13403">
      <w:pPr>
        <w:spacing w:line="480" w:lineRule="auto"/>
        <w:rPr>
          <w:rFonts w:asciiTheme="minorHAnsi" w:hAnsiTheme="minorHAnsi" w:cstheme="minorHAnsi"/>
          <w:b/>
          <w:color w:val="000000" w:themeColor="text1"/>
          <w:spacing w:val="2"/>
          <w:shd w:val="clear" w:color="auto" w:fill="FFFFFF"/>
        </w:rPr>
      </w:pPr>
      <w:r w:rsidRPr="000C12C3">
        <w:rPr>
          <w:rFonts w:asciiTheme="minorHAnsi" w:hAnsiTheme="minorHAnsi" w:cstheme="minorHAnsi"/>
          <w:b/>
          <w:color w:val="000000" w:themeColor="text1"/>
          <w:spacing w:val="2"/>
          <w:shd w:val="clear" w:color="auto" w:fill="FFFFFF"/>
        </w:rPr>
        <w:lastRenderedPageBreak/>
        <w:t>Pa</w:t>
      </w:r>
      <w:r w:rsidR="000C12C3">
        <w:rPr>
          <w:rFonts w:asciiTheme="minorHAnsi" w:hAnsiTheme="minorHAnsi" w:cstheme="minorHAnsi"/>
          <w:b/>
          <w:color w:val="000000" w:themeColor="text1"/>
          <w:spacing w:val="2"/>
          <w:shd w:val="clear" w:color="auto" w:fill="FFFFFF"/>
        </w:rPr>
        <w:t>thophysiology</w:t>
      </w:r>
      <w:r w:rsidRPr="000C12C3">
        <w:rPr>
          <w:rFonts w:asciiTheme="minorHAnsi" w:hAnsiTheme="minorHAnsi" w:cstheme="minorHAnsi"/>
          <w:b/>
          <w:color w:val="000000" w:themeColor="text1"/>
          <w:spacing w:val="2"/>
          <w:shd w:val="clear" w:color="auto" w:fill="FFFFFF"/>
        </w:rPr>
        <w:t xml:space="preserve">: </w:t>
      </w:r>
      <w:r w:rsidR="007806B5">
        <w:rPr>
          <w:rFonts w:asciiTheme="minorHAnsi" w:hAnsiTheme="minorHAnsi" w:cstheme="minorHAnsi"/>
          <w:b/>
          <w:color w:val="000000" w:themeColor="text1"/>
          <w:spacing w:val="2"/>
          <w:shd w:val="clear" w:color="auto" w:fill="FFFFFF"/>
        </w:rPr>
        <w:t>Viscera</w:t>
      </w:r>
    </w:p>
    <w:p w14:paraId="73B9FA16" w14:textId="25F89C5A" w:rsidR="006C6FE2" w:rsidRDefault="0047336E" w:rsidP="00A13403">
      <w:pPr>
        <w:spacing w:line="480" w:lineRule="auto"/>
        <w:rPr>
          <w:rFonts w:asciiTheme="minorHAnsi" w:hAnsiTheme="minorHAnsi" w:cstheme="minorHAnsi"/>
          <w:bCs/>
          <w:color w:val="000000" w:themeColor="text1"/>
          <w:spacing w:val="2"/>
          <w:shd w:val="clear" w:color="auto" w:fill="FFFFFF"/>
        </w:rPr>
      </w:pPr>
      <w:r>
        <w:rPr>
          <w:rFonts w:asciiTheme="minorHAnsi" w:hAnsiTheme="minorHAnsi" w:cstheme="minorHAnsi"/>
          <w:bCs/>
          <w:color w:val="000000" w:themeColor="text1"/>
          <w:spacing w:val="2"/>
          <w:shd w:val="clear" w:color="auto" w:fill="FFFFFF"/>
        </w:rPr>
        <w:t xml:space="preserve">Noxious stimuli </w:t>
      </w:r>
      <w:r w:rsidR="00F416CE" w:rsidRPr="003F2B7E">
        <w:rPr>
          <w:rFonts w:asciiTheme="minorHAnsi" w:hAnsiTheme="minorHAnsi" w:cstheme="minorHAnsi"/>
          <w:bCs/>
          <w:color w:val="000000" w:themeColor="text1"/>
          <w:spacing w:val="2"/>
          <w:shd w:val="clear" w:color="auto" w:fill="FFFFFF"/>
        </w:rPr>
        <w:t xml:space="preserve">in the </w:t>
      </w:r>
      <w:r w:rsidR="005E6E57">
        <w:rPr>
          <w:rFonts w:asciiTheme="minorHAnsi" w:hAnsiTheme="minorHAnsi" w:cstheme="minorHAnsi"/>
          <w:bCs/>
          <w:color w:val="000000" w:themeColor="text1"/>
          <w:spacing w:val="2"/>
          <w:shd w:val="clear" w:color="auto" w:fill="FFFFFF"/>
        </w:rPr>
        <w:t>intestin</w:t>
      </w:r>
      <w:r w:rsidR="000C12C3">
        <w:rPr>
          <w:rFonts w:asciiTheme="minorHAnsi" w:hAnsiTheme="minorHAnsi" w:cstheme="minorHAnsi"/>
          <w:bCs/>
          <w:color w:val="000000" w:themeColor="text1"/>
          <w:spacing w:val="2"/>
          <w:shd w:val="clear" w:color="auto" w:fill="FFFFFF"/>
        </w:rPr>
        <w:t>e</w:t>
      </w:r>
      <w:r w:rsidR="00F416CE" w:rsidRPr="003F2B7E">
        <w:rPr>
          <w:rFonts w:asciiTheme="minorHAnsi" w:hAnsiTheme="minorHAnsi" w:cstheme="minorHAnsi"/>
          <w:bCs/>
          <w:color w:val="000000" w:themeColor="text1"/>
          <w:spacing w:val="2"/>
          <w:shd w:val="clear" w:color="auto" w:fill="FFFFFF"/>
        </w:rPr>
        <w:t xml:space="preserve"> </w:t>
      </w:r>
      <w:r>
        <w:rPr>
          <w:rFonts w:asciiTheme="minorHAnsi" w:hAnsiTheme="minorHAnsi" w:cstheme="minorHAnsi"/>
          <w:bCs/>
          <w:color w:val="000000" w:themeColor="text1"/>
          <w:spacing w:val="2"/>
          <w:shd w:val="clear" w:color="auto" w:fill="FFFFFF"/>
        </w:rPr>
        <w:t>activate pain</w:t>
      </w:r>
      <w:r w:rsidR="00393AF3">
        <w:rPr>
          <w:rFonts w:asciiTheme="minorHAnsi" w:hAnsiTheme="minorHAnsi" w:cstheme="minorHAnsi"/>
          <w:bCs/>
          <w:color w:val="000000" w:themeColor="text1"/>
          <w:spacing w:val="2"/>
          <w:shd w:val="clear" w:color="auto" w:fill="FFFFFF"/>
        </w:rPr>
        <w:t xml:space="preserve"> re</w:t>
      </w:r>
      <w:r w:rsidR="00393AF3" w:rsidRPr="003F2B7E">
        <w:rPr>
          <w:rFonts w:asciiTheme="minorHAnsi" w:hAnsiTheme="minorHAnsi" w:cstheme="minorHAnsi"/>
          <w:bCs/>
          <w:color w:val="000000" w:themeColor="text1"/>
          <w:spacing w:val="2"/>
          <w:shd w:val="clear" w:color="auto" w:fill="FFFFFF"/>
        </w:rPr>
        <w:t>ceptors</w:t>
      </w:r>
      <w:r w:rsidR="007924AF">
        <w:rPr>
          <w:rFonts w:asciiTheme="minorHAnsi" w:hAnsiTheme="minorHAnsi" w:cstheme="minorHAnsi"/>
          <w:bCs/>
          <w:color w:val="000000" w:themeColor="text1"/>
          <w:spacing w:val="2"/>
          <w:shd w:val="clear" w:color="auto" w:fill="FFFFFF"/>
        </w:rPr>
        <w:t>;</w:t>
      </w:r>
      <w:r w:rsidR="00393AF3" w:rsidRPr="003F2B7E">
        <w:rPr>
          <w:rFonts w:asciiTheme="minorHAnsi" w:hAnsiTheme="minorHAnsi" w:cstheme="minorHAnsi"/>
          <w:bCs/>
          <w:color w:val="000000" w:themeColor="text1"/>
          <w:spacing w:val="2"/>
          <w:shd w:val="clear" w:color="auto" w:fill="FFFFFF"/>
        </w:rPr>
        <w:t xml:space="preserve"> </w:t>
      </w:r>
      <w:r w:rsidR="00587DAB" w:rsidRPr="003F2B7E">
        <w:rPr>
          <w:rFonts w:asciiTheme="minorHAnsi" w:hAnsiTheme="minorHAnsi" w:cstheme="minorHAnsi"/>
          <w:bCs/>
          <w:color w:val="000000" w:themeColor="text1"/>
          <w:spacing w:val="2"/>
          <w:shd w:val="clear" w:color="auto" w:fill="FFFFFF"/>
        </w:rPr>
        <w:t>chemoreceptors</w:t>
      </w:r>
      <w:r w:rsidR="007924AF">
        <w:rPr>
          <w:rFonts w:asciiTheme="minorHAnsi" w:hAnsiTheme="minorHAnsi" w:cstheme="minorHAnsi"/>
          <w:bCs/>
          <w:color w:val="000000" w:themeColor="text1"/>
          <w:spacing w:val="2"/>
          <w:shd w:val="clear" w:color="auto" w:fill="FFFFFF"/>
        </w:rPr>
        <w:t xml:space="preserve"> </w:t>
      </w:r>
      <w:r w:rsidR="00D362FF">
        <w:rPr>
          <w:rFonts w:asciiTheme="minorHAnsi" w:hAnsiTheme="minorHAnsi" w:cstheme="minorHAnsi"/>
          <w:bCs/>
          <w:color w:val="000000" w:themeColor="text1"/>
          <w:spacing w:val="2"/>
          <w:shd w:val="clear" w:color="auto" w:fill="FFFFFF"/>
        </w:rPr>
        <w:t xml:space="preserve">are </w:t>
      </w:r>
      <w:r w:rsidR="00587DAB" w:rsidRPr="003F2B7E">
        <w:rPr>
          <w:rFonts w:asciiTheme="minorHAnsi" w:hAnsiTheme="minorHAnsi" w:cstheme="minorHAnsi"/>
          <w:bCs/>
          <w:color w:val="000000" w:themeColor="text1"/>
          <w:spacing w:val="2"/>
          <w:shd w:val="clear" w:color="auto" w:fill="FFFFFF"/>
        </w:rPr>
        <w:t>triggered by inflammatory mediators</w:t>
      </w:r>
      <w:r w:rsidR="007924AF">
        <w:rPr>
          <w:rFonts w:asciiTheme="minorHAnsi" w:hAnsiTheme="minorHAnsi" w:cstheme="minorHAnsi"/>
          <w:bCs/>
          <w:color w:val="000000" w:themeColor="text1"/>
          <w:spacing w:val="2"/>
          <w:shd w:val="clear" w:color="auto" w:fill="FFFFFF"/>
        </w:rPr>
        <w:t xml:space="preserve"> while</w:t>
      </w:r>
      <w:r w:rsidR="00587DAB">
        <w:rPr>
          <w:rFonts w:asciiTheme="minorHAnsi" w:hAnsiTheme="minorHAnsi" w:cstheme="minorHAnsi"/>
          <w:bCs/>
          <w:color w:val="000000" w:themeColor="text1"/>
          <w:spacing w:val="2"/>
          <w:shd w:val="clear" w:color="auto" w:fill="FFFFFF"/>
        </w:rPr>
        <w:t xml:space="preserve"> </w:t>
      </w:r>
      <w:r w:rsidR="00F416CE" w:rsidRPr="003F2B7E">
        <w:rPr>
          <w:rFonts w:asciiTheme="minorHAnsi" w:hAnsiTheme="minorHAnsi" w:cstheme="minorHAnsi"/>
          <w:bCs/>
          <w:color w:val="000000" w:themeColor="text1"/>
          <w:spacing w:val="2"/>
          <w:shd w:val="clear" w:color="auto" w:fill="FFFFFF"/>
        </w:rPr>
        <w:t xml:space="preserve">mechanoreceptors </w:t>
      </w:r>
      <w:r w:rsidR="00D362FF">
        <w:rPr>
          <w:rFonts w:asciiTheme="minorHAnsi" w:hAnsiTheme="minorHAnsi" w:cstheme="minorHAnsi"/>
          <w:bCs/>
          <w:color w:val="000000" w:themeColor="text1"/>
          <w:spacing w:val="2"/>
          <w:shd w:val="clear" w:color="auto" w:fill="FFFFFF"/>
        </w:rPr>
        <w:t>are</w:t>
      </w:r>
      <w:r w:rsidR="00F416CE" w:rsidRPr="003F2B7E">
        <w:rPr>
          <w:rFonts w:asciiTheme="minorHAnsi" w:hAnsiTheme="minorHAnsi" w:cstheme="minorHAnsi"/>
          <w:bCs/>
          <w:color w:val="000000" w:themeColor="text1"/>
          <w:spacing w:val="2"/>
          <w:shd w:val="clear" w:color="auto" w:fill="FFFFFF"/>
        </w:rPr>
        <w:t xml:space="preserve"> triggered by bowel distention</w:t>
      </w:r>
      <w:r w:rsidR="00587DAB">
        <w:rPr>
          <w:rFonts w:asciiTheme="minorHAnsi" w:hAnsiTheme="minorHAnsi" w:cstheme="minorHAnsi"/>
          <w:bCs/>
          <w:color w:val="000000" w:themeColor="text1"/>
          <w:spacing w:val="2"/>
          <w:shd w:val="clear" w:color="auto" w:fill="FFFFFF"/>
        </w:rPr>
        <w:t xml:space="preserve">. Bowel distention may occur </w:t>
      </w:r>
      <w:r w:rsidR="00D362FF">
        <w:rPr>
          <w:rFonts w:asciiTheme="minorHAnsi" w:hAnsiTheme="minorHAnsi" w:cstheme="minorHAnsi"/>
          <w:bCs/>
          <w:color w:val="000000" w:themeColor="text1"/>
          <w:spacing w:val="2"/>
          <w:shd w:val="clear" w:color="auto" w:fill="FFFFFF"/>
        </w:rPr>
        <w:t>because of</w:t>
      </w:r>
      <w:r w:rsidR="00F416CE" w:rsidRPr="003F2B7E">
        <w:rPr>
          <w:rFonts w:asciiTheme="minorHAnsi" w:hAnsiTheme="minorHAnsi" w:cstheme="minorHAnsi"/>
          <w:bCs/>
          <w:color w:val="000000" w:themeColor="text1"/>
          <w:spacing w:val="2"/>
          <w:shd w:val="clear" w:color="auto" w:fill="FFFFFF"/>
        </w:rPr>
        <w:t xml:space="preserve"> strictures, </w:t>
      </w:r>
      <w:r w:rsidR="00A13403">
        <w:rPr>
          <w:rFonts w:asciiTheme="minorHAnsi" w:hAnsiTheme="minorHAnsi" w:cstheme="minorHAnsi"/>
          <w:bCs/>
          <w:color w:val="000000" w:themeColor="text1"/>
          <w:spacing w:val="2"/>
          <w:shd w:val="clear" w:color="auto" w:fill="FFFFFF"/>
        </w:rPr>
        <w:t>adhesion</w:t>
      </w:r>
      <w:r w:rsidR="00F416CE" w:rsidRPr="003F2B7E">
        <w:rPr>
          <w:rFonts w:asciiTheme="minorHAnsi" w:hAnsiTheme="minorHAnsi" w:cstheme="minorHAnsi"/>
          <w:bCs/>
          <w:color w:val="000000" w:themeColor="text1"/>
          <w:spacing w:val="2"/>
          <w:shd w:val="clear" w:color="auto" w:fill="FFFFFF"/>
        </w:rPr>
        <w:t xml:space="preserve">s, or </w:t>
      </w:r>
      <w:r w:rsidR="00CC633A">
        <w:rPr>
          <w:rFonts w:asciiTheme="minorHAnsi" w:hAnsiTheme="minorHAnsi" w:cstheme="minorHAnsi"/>
          <w:bCs/>
          <w:color w:val="000000" w:themeColor="text1"/>
          <w:spacing w:val="2"/>
          <w:shd w:val="clear" w:color="auto" w:fill="FFFFFF"/>
        </w:rPr>
        <w:t>luminal</w:t>
      </w:r>
      <w:r w:rsidR="00F416CE" w:rsidRPr="003F2B7E">
        <w:rPr>
          <w:rFonts w:asciiTheme="minorHAnsi" w:hAnsiTheme="minorHAnsi" w:cstheme="minorHAnsi"/>
          <w:bCs/>
          <w:color w:val="000000" w:themeColor="text1"/>
          <w:spacing w:val="2"/>
          <w:shd w:val="clear" w:color="auto" w:fill="FFFFFF"/>
        </w:rPr>
        <w:t xml:space="preserve"> gas</w:t>
      </w:r>
      <w:r w:rsidR="00587DAB">
        <w:rPr>
          <w:rFonts w:asciiTheme="minorHAnsi" w:hAnsiTheme="minorHAnsi" w:cstheme="minorHAnsi"/>
          <w:bCs/>
          <w:color w:val="000000" w:themeColor="text1"/>
          <w:spacing w:val="2"/>
          <w:shd w:val="clear" w:color="auto" w:fill="FFFFFF"/>
        </w:rPr>
        <w:t xml:space="preserve">. </w:t>
      </w:r>
      <w:r w:rsidR="00F416CE" w:rsidRPr="003F2B7E">
        <w:rPr>
          <w:rFonts w:asciiTheme="minorHAnsi" w:hAnsiTheme="minorHAnsi" w:cstheme="minorHAnsi"/>
          <w:bCs/>
          <w:color w:val="000000" w:themeColor="text1"/>
          <w:spacing w:val="2"/>
          <w:shd w:val="clear" w:color="auto" w:fill="FFFFFF"/>
        </w:rPr>
        <w:t xml:space="preserve">Chronic inflammation </w:t>
      </w:r>
      <w:r w:rsidR="005E6E57">
        <w:rPr>
          <w:rFonts w:asciiTheme="minorHAnsi" w:hAnsiTheme="minorHAnsi" w:cstheme="minorHAnsi"/>
          <w:bCs/>
          <w:color w:val="000000" w:themeColor="text1"/>
          <w:spacing w:val="2"/>
          <w:shd w:val="clear" w:color="auto" w:fill="FFFFFF"/>
        </w:rPr>
        <w:t>results in</w:t>
      </w:r>
      <w:r w:rsidR="00F416CE" w:rsidRPr="003F2B7E">
        <w:rPr>
          <w:rFonts w:asciiTheme="minorHAnsi" w:hAnsiTheme="minorHAnsi" w:cstheme="minorHAnsi"/>
          <w:bCs/>
          <w:color w:val="000000" w:themeColor="text1"/>
          <w:spacing w:val="2"/>
          <w:shd w:val="clear" w:color="auto" w:fill="FFFFFF"/>
        </w:rPr>
        <w:t xml:space="preserve"> </w:t>
      </w:r>
      <w:r w:rsidR="00587DAB" w:rsidRPr="003F2B7E">
        <w:rPr>
          <w:rFonts w:asciiTheme="minorHAnsi" w:hAnsiTheme="minorHAnsi" w:cstheme="minorHAnsi"/>
          <w:bCs/>
          <w:color w:val="000000" w:themeColor="text1"/>
          <w:spacing w:val="2"/>
          <w:shd w:val="clear" w:color="auto" w:fill="FFFFFF"/>
        </w:rPr>
        <w:t xml:space="preserve">visceral hypersensitivity </w:t>
      </w:r>
      <w:r w:rsidR="008C2C1C">
        <w:rPr>
          <w:rFonts w:asciiTheme="minorHAnsi" w:hAnsiTheme="minorHAnsi" w:cstheme="minorHAnsi"/>
          <w:bCs/>
          <w:color w:val="000000" w:themeColor="text1"/>
          <w:spacing w:val="2"/>
          <w:shd w:val="clear" w:color="auto" w:fill="FFFFFF"/>
        </w:rPr>
        <w:t>by</w:t>
      </w:r>
      <w:r w:rsidR="00F416CE" w:rsidRPr="003F2B7E">
        <w:rPr>
          <w:rFonts w:asciiTheme="minorHAnsi" w:hAnsiTheme="minorHAnsi" w:cstheme="minorHAnsi"/>
          <w:bCs/>
          <w:color w:val="000000" w:themeColor="text1"/>
          <w:spacing w:val="2"/>
          <w:shd w:val="clear" w:color="auto" w:fill="FFFFFF"/>
        </w:rPr>
        <w:t xml:space="preserve"> increas</w:t>
      </w:r>
      <w:r w:rsidR="008C2C1C">
        <w:rPr>
          <w:rFonts w:asciiTheme="minorHAnsi" w:hAnsiTheme="minorHAnsi" w:cstheme="minorHAnsi"/>
          <w:bCs/>
          <w:color w:val="000000" w:themeColor="text1"/>
          <w:spacing w:val="2"/>
          <w:shd w:val="clear" w:color="auto" w:fill="FFFFFF"/>
        </w:rPr>
        <w:t>ing</w:t>
      </w:r>
      <w:r w:rsidR="00F416CE" w:rsidRPr="003F2B7E">
        <w:rPr>
          <w:rFonts w:asciiTheme="minorHAnsi" w:hAnsiTheme="minorHAnsi" w:cstheme="minorHAnsi"/>
          <w:bCs/>
          <w:color w:val="000000" w:themeColor="text1"/>
          <w:spacing w:val="2"/>
          <w:shd w:val="clear" w:color="auto" w:fill="FFFFFF"/>
        </w:rPr>
        <w:t xml:space="preserve"> mucosal signalling molecules, chang</w:t>
      </w:r>
      <w:r w:rsidR="008C2C1C">
        <w:rPr>
          <w:rFonts w:asciiTheme="minorHAnsi" w:hAnsiTheme="minorHAnsi" w:cstheme="minorHAnsi"/>
          <w:bCs/>
          <w:color w:val="000000" w:themeColor="text1"/>
          <w:spacing w:val="2"/>
          <w:shd w:val="clear" w:color="auto" w:fill="FFFFFF"/>
        </w:rPr>
        <w:t>ing</w:t>
      </w:r>
      <w:r w:rsidR="00F416CE" w:rsidRPr="003F2B7E">
        <w:rPr>
          <w:rFonts w:asciiTheme="minorHAnsi" w:hAnsiTheme="minorHAnsi" w:cstheme="minorHAnsi"/>
          <w:bCs/>
          <w:color w:val="000000" w:themeColor="text1"/>
          <w:spacing w:val="2"/>
          <w:shd w:val="clear" w:color="auto" w:fill="FFFFFF"/>
        </w:rPr>
        <w:t xml:space="preserve"> ion channel expression and </w:t>
      </w:r>
      <w:r w:rsidR="008C2C1C">
        <w:rPr>
          <w:rFonts w:asciiTheme="minorHAnsi" w:hAnsiTheme="minorHAnsi" w:cstheme="minorHAnsi"/>
          <w:bCs/>
          <w:color w:val="000000" w:themeColor="text1"/>
          <w:spacing w:val="2"/>
          <w:shd w:val="clear" w:color="auto" w:fill="FFFFFF"/>
        </w:rPr>
        <w:t>lowering the</w:t>
      </w:r>
      <w:r w:rsidR="00F416CE" w:rsidRPr="003F2B7E">
        <w:rPr>
          <w:rFonts w:asciiTheme="minorHAnsi" w:hAnsiTheme="minorHAnsi" w:cstheme="minorHAnsi"/>
          <w:bCs/>
          <w:color w:val="000000" w:themeColor="text1"/>
          <w:spacing w:val="2"/>
          <w:shd w:val="clear" w:color="auto" w:fill="FFFFFF"/>
        </w:rPr>
        <w:t xml:space="preserve"> threshold for ne</w:t>
      </w:r>
      <w:r w:rsidR="00C03A34">
        <w:rPr>
          <w:rFonts w:asciiTheme="minorHAnsi" w:hAnsiTheme="minorHAnsi" w:cstheme="minorHAnsi"/>
          <w:bCs/>
          <w:color w:val="000000" w:themeColor="text1"/>
          <w:spacing w:val="2"/>
          <w:shd w:val="clear" w:color="auto" w:fill="FFFFFF"/>
        </w:rPr>
        <w:t>rve</w:t>
      </w:r>
      <w:r w:rsidR="00F416CE" w:rsidRPr="003F2B7E">
        <w:rPr>
          <w:rFonts w:asciiTheme="minorHAnsi" w:hAnsiTheme="minorHAnsi" w:cstheme="minorHAnsi"/>
          <w:bCs/>
          <w:color w:val="000000" w:themeColor="text1"/>
          <w:spacing w:val="2"/>
          <w:shd w:val="clear" w:color="auto" w:fill="FFFFFF"/>
        </w:rPr>
        <w:t xml:space="preserve"> activation.</w:t>
      </w:r>
      <w:r w:rsidR="000C12C3">
        <w:rPr>
          <w:rFonts w:asciiTheme="minorHAnsi" w:hAnsiTheme="minorHAnsi" w:cstheme="minorHAnsi"/>
          <w:bCs/>
          <w:color w:val="000000" w:themeColor="text1"/>
          <w:spacing w:val="2"/>
          <w:shd w:val="clear" w:color="auto" w:fill="FFFFFF"/>
        </w:rPr>
        <w:fldChar w:fldCharType="begin"/>
      </w:r>
      <w:r w:rsidR="00F811F8">
        <w:rPr>
          <w:rFonts w:asciiTheme="minorHAnsi" w:hAnsiTheme="minorHAnsi" w:cstheme="minorHAnsi"/>
          <w:bCs/>
          <w:color w:val="000000" w:themeColor="text1"/>
          <w:spacing w:val="2"/>
          <w:shd w:val="clear" w:color="auto" w:fill="FFFFFF"/>
        </w:rPr>
        <w:instrText xml:space="preserve"> ADDIN ZOTERO_ITEM CSL_CITATION {"citationID":"DedJ6kM2","properties":{"formattedCitation":"(12,13)","plainCitation":"(12,13)","noteIndex":0},"citationItems":[{"id":1948,"uris":["http://zotero.org/users/5360735/items/Z3DHPDD9"],"itemData":{"id":1948,"type":"article-journal","abstract":"INTRODUCTION: Visceral pain is a symptom reported by over 70% of inflammatory bowel disease (IBD) sufferers. So far, a single, specific cause of this debilitating state has not been established. Chronic pain is one of the most important factors decreasing the quality of life in IBD course. Concurrently, management of pain is the most challenging issue encountered by clinicians in IBD treatment. AREAS COVERED: This review focuses on pathophysiology of inflammatory bowel disease-caused visceral pain and explores currently available approaches to its management. We also covered recent pharmacological developments in the field. CONCLUSIONS: Pain-related disability has major effects on quality of life and on functional and social outcomes in IBD patients. Currently, there is no one standardized method of managing chronic visceral pain in IBD. Therefore, future development, focusing primarily on alleviating the pain, but also on reducing inflammation, is essential.","archive":"PubMed","archive_location":"30564910","container-title":"International journal of colorectal disease","DOI":"10.1007/s00384-018-3218-0","ISSN":"1432-1262","issue":"2","journalAbbreviation":"Int J Colorectal Dis","language":"eng","note":"edition: 2018/12/19\npublisher: Springer Berlin Heidelberg","page":"217-227","title":"Focus on current and future management possibilities in inflammatory bowel disease-related chronic pain","volume":"34","author":[{"family":"Zielińska","given":"Anna"},{"family":"Sałaga","given":"Maciej"},{"family":"Włodarczyk","given":"Marcin"},{"family":"Fichna","given":"Jakub"}],"issued":{"date-parts":[["2019",2]]}}},{"id":1949,"uris":["http://zotero.org/users/5360735/items/X7R5N7GW"],"itemData":{"id":1949,"type":"article-journal","abstract":"Abdominal pain is a common symptom in patients with inflammatory bowel disease (IBD) that negatively affects quality of life and can lead to increased health-seeking behavior. Although abdominal pain has been traditionally attributed to inflammation, there is growing literature demonstrating the existence of functional abdominal pain in patients with IBD, of which there are a variety of potential causes. Thus, when approaching a patient with IBD who has abdominal pain, in addition to IBD-related complications (e.g., inflammation/stricture), it is important to screen for related contributors, including peripheral factors (visceral hypersensitivity, bacterial overgrowth, and bowel dysmotility) and centrally mediated neurobiological and psychosocial underpinnings. These central factors include psychological symptoms/diagnoses, sleep disturbance, and stress. Opioid-induced hyperalgesia (e.g., narcotic bowel syndrome) is also growing in recognition as a potential central source of abdominal pain. This review draws from clinical studies and animal models of colitis and abdominal pain to consider how knowledge of these potential etiologies can be used to individualize treatment of abdominal pain in patients with IBD, including consideration of potential novel treatment modalities for the future. Accurate assessment of the source(s) of pain in patients with IBD can help guide appropriate diagnostic workup and use of disease-modifying therapy.","container-title":"Inflammatory Bowel Diseases","DOI":"10.1097/MIB.0000000000000170","ISSN":"1078-0998","issue":"12","journalAbbreviation":"Inflammatory Bowel Diseases","page":"2433-2449","title":"Pain Management in Patients with Inflammatory Bowel Disease: Translational Approaches from Bench to Bedside","volume":"20","author":[{"family":"Srinath","given":"Arvind"},{"family":"Young","given":"Erin"},{"family":"Szigethy","given":"Eva"}],"issued":{"date-parts":[["2014",12,1]]}}}],"schema":"https://github.com/citation-style-language/schema/raw/master/csl-citation.json"} </w:instrText>
      </w:r>
      <w:r w:rsidR="000C12C3">
        <w:rPr>
          <w:rFonts w:asciiTheme="minorHAnsi" w:hAnsiTheme="minorHAnsi" w:cstheme="minorHAnsi"/>
          <w:bCs/>
          <w:color w:val="000000" w:themeColor="text1"/>
          <w:spacing w:val="2"/>
          <w:shd w:val="clear" w:color="auto" w:fill="FFFFFF"/>
        </w:rPr>
        <w:fldChar w:fldCharType="separate"/>
      </w:r>
      <w:r w:rsidR="00F811F8">
        <w:rPr>
          <w:rFonts w:ascii="Calibri" w:hAnsiTheme="minorHAnsi" w:cs="Calibri"/>
          <w:color w:val="000000"/>
        </w:rPr>
        <w:t>(12,13)</w:t>
      </w:r>
      <w:r w:rsidR="000C12C3">
        <w:rPr>
          <w:rFonts w:asciiTheme="minorHAnsi" w:hAnsiTheme="minorHAnsi" w:cstheme="minorHAnsi"/>
          <w:bCs/>
          <w:color w:val="000000" w:themeColor="text1"/>
          <w:spacing w:val="2"/>
          <w:shd w:val="clear" w:color="auto" w:fill="FFFFFF"/>
        </w:rPr>
        <w:fldChar w:fldCharType="end"/>
      </w:r>
      <w:r w:rsidR="000C12C3">
        <w:rPr>
          <w:rFonts w:asciiTheme="minorHAnsi" w:hAnsiTheme="minorHAnsi" w:cstheme="minorHAnsi"/>
          <w:bCs/>
          <w:color w:val="000000" w:themeColor="text1"/>
          <w:spacing w:val="2"/>
          <w:shd w:val="clear" w:color="auto" w:fill="FFFFFF"/>
        </w:rPr>
        <w:t xml:space="preserve"> </w:t>
      </w:r>
    </w:p>
    <w:p w14:paraId="779A9545" w14:textId="218AC0B3" w:rsidR="00A43897" w:rsidRDefault="006C6FE2" w:rsidP="009C7303">
      <w:pPr>
        <w:rPr>
          <w:rFonts w:asciiTheme="minorHAnsi" w:hAnsiTheme="minorHAnsi" w:cstheme="minorHAnsi"/>
          <w:bCs/>
          <w:color w:val="000000" w:themeColor="text1"/>
          <w:spacing w:val="2"/>
          <w:shd w:val="clear" w:color="auto" w:fill="FFFFFF"/>
        </w:rPr>
      </w:pPr>
      <w:r>
        <w:rPr>
          <w:rFonts w:asciiTheme="minorHAnsi" w:hAnsiTheme="minorHAnsi" w:cstheme="minorHAnsi"/>
          <w:bCs/>
          <w:color w:val="000000" w:themeColor="text1"/>
          <w:spacing w:val="2"/>
          <w:shd w:val="clear" w:color="auto" w:fill="FFFFFF"/>
        </w:rPr>
        <w:br w:type="page"/>
      </w:r>
    </w:p>
    <w:p w14:paraId="2FF743A1" w14:textId="361C9BD5" w:rsidR="000C12C3" w:rsidRPr="00DF109A" w:rsidRDefault="000C12C3" w:rsidP="00DF109A">
      <w:pPr>
        <w:spacing w:line="480" w:lineRule="auto"/>
        <w:rPr>
          <w:rFonts w:asciiTheme="minorHAnsi" w:hAnsiTheme="minorHAnsi" w:cstheme="minorHAnsi"/>
          <w:bCs/>
          <w:color w:val="000000" w:themeColor="text1"/>
          <w:spacing w:val="2"/>
          <w:shd w:val="clear" w:color="auto" w:fill="FFFFFF"/>
        </w:rPr>
      </w:pPr>
      <w:r w:rsidRPr="000C12C3">
        <w:rPr>
          <w:rFonts w:asciiTheme="minorHAnsi" w:hAnsiTheme="minorHAnsi" w:cstheme="minorHAnsi"/>
          <w:b/>
          <w:color w:val="000000" w:themeColor="text1"/>
          <w:spacing w:val="2"/>
          <w:shd w:val="clear" w:color="auto" w:fill="FFFFFF"/>
        </w:rPr>
        <w:lastRenderedPageBreak/>
        <w:t>Pathophysiology: Dorsal Horn</w:t>
      </w:r>
    </w:p>
    <w:p w14:paraId="08DCD893" w14:textId="2007BF9A" w:rsidR="00F416CE" w:rsidRDefault="00F416CE" w:rsidP="00A13403">
      <w:pPr>
        <w:spacing w:line="480" w:lineRule="auto"/>
        <w:rPr>
          <w:rFonts w:asciiTheme="minorHAnsi" w:hAnsiTheme="minorHAnsi" w:cstheme="minorHAnsi"/>
          <w:bCs/>
          <w:color w:val="000000" w:themeColor="text1"/>
        </w:rPr>
      </w:pPr>
      <w:r w:rsidRPr="003F2B7E">
        <w:rPr>
          <w:rFonts w:asciiTheme="minorHAnsi" w:hAnsiTheme="minorHAnsi" w:cstheme="minorHAnsi"/>
          <w:bCs/>
          <w:color w:val="000000" w:themeColor="text1"/>
          <w:spacing w:val="2"/>
          <w:shd w:val="clear" w:color="auto" w:fill="FFFFFF"/>
        </w:rPr>
        <w:t xml:space="preserve">Impulses are transmitted </w:t>
      </w:r>
      <w:r w:rsidR="00C70C30">
        <w:rPr>
          <w:rFonts w:asciiTheme="minorHAnsi" w:hAnsiTheme="minorHAnsi" w:cstheme="minorHAnsi"/>
          <w:bCs/>
          <w:color w:val="000000" w:themeColor="text1"/>
          <w:spacing w:val="2"/>
          <w:shd w:val="clear" w:color="auto" w:fill="FFFFFF"/>
        </w:rPr>
        <w:t>via ne</w:t>
      </w:r>
      <w:r w:rsidR="00C03A34">
        <w:rPr>
          <w:rFonts w:asciiTheme="minorHAnsi" w:hAnsiTheme="minorHAnsi" w:cstheme="minorHAnsi"/>
          <w:bCs/>
          <w:color w:val="000000" w:themeColor="text1"/>
          <w:spacing w:val="2"/>
          <w:shd w:val="clear" w:color="auto" w:fill="FFFFFF"/>
        </w:rPr>
        <w:t>rv</w:t>
      </w:r>
      <w:r w:rsidR="00C70C30">
        <w:rPr>
          <w:rFonts w:asciiTheme="minorHAnsi" w:hAnsiTheme="minorHAnsi" w:cstheme="minorHAnsi"/>
          <w:bCs/>
          <w:color w:val="000000" w:themeColor="text1"/>
          <w:spacing w:val="2"/>
          <w:shd w:val="clear" w:color="auto" w:fill="FFFFFF"/>
        </w:rPr>
        <w:t xml:space="preserve">es </w:t>
      </w:r>
      <w:r w:rsidRPr="003F2B7E">
        <w:rPr>
          <w:rFonts w:asciiTheme="minorHAnsi" w:hAnsiTheme="minorHAnsi" w:cstheme="minorHAnsi"/>
          <w:bCs/>
          <w:color w:val="000000" w:themeColor="text1"/>
          <w:spacing w:val="2"/>
          <w:shd w:val="clear" w:color="auto" w:fill="FFFFFF"/>
        </w:rPr>
        <w:t>to the spinal cord where they synapse on second order ne</w:t>
      </w:r>
      <w:r w:rsidR="00C03A34">
        <w:rPr>
          <w:rFonts w:asciiTheme="minorHAnsi" w:hAnsiTheme="minorHAnsi" w:cstheme="minorHAnsi"/>
          <w:bCs/>
          <w:color w:val="000000" w:themeColor="text1"/>
          <w:spacing w:val="2"/>
          <w:shd w:val="clear" w:color="auto" w:fill="FFFFFF"/>
        </w:rPr>
        <w:t>rv</w:t>
      </w:r>
      <w:r w:rsidRPr="003F2B7E">
        <w:rPr>
          <w:rFonts w:asciiTheme="minorHAnsi" w:hAnsiTheme="minorHAnsi" w:cstheme="minorHAnsi"/>
          <w:bCs/>
          <w:color w:val="000000" w:themeColor="text1"/>
          <w:spacing w:val="2"/>
          <w:shd w:val="clear" w:color="auto" w:fill="FFFFFF"/>
        </w:rPr>
        <w:t xml:space="preserve">es in the dorsal horn ganglia. Visceral inflammation has been shown to increase </w:t>
      </w:r>
      <w:r w:rsidRPr="003F2B7E">
        <w:rPr>
          <w:rFonts w:asciiTheme="minorHAnsi" w:hAnsiTheme="minorHAnsi" w:cstheme="minorHAnsi"/>
          <w:bCs/>
          <w:color w:val="000000" w:themeColor="text1"/>
        </w:rPr>
        <w:t>ne</w:t>
      </w:r>
      <w:r w:rsidR="00C03A34">
        <w:rPr>
          <w:rFonts w:asciiTheme="minorHAnsi" w:hAnsiTheme="minorHAnsi" w:cstheme="minorHAnsi"/>
          <w:bCs/>
          <w:color w:val="000000" w:themeColor="text1"/>
        </w:rPr>
        <w:t>rve</w:t>
      </w:r>
      <w:r w:rsidRPr="003F2B7E">
        <w:rPr>
          <w:rFonts w:asciiTheme="minorHAnsi" w:hAnsiTheme="minorHAnsi" w:cstheme="minorHAnsi"/>
          <w:bCs/>
          <w:color w:val="000000" w:themeColor="text1"/>
        </w:rPr>
        <w:t xml:space="preserve"> excitability at this level via changes to the N-methyl-D-aspartate (NMDA) receptor</w:t>
      </w:r>
      <w:r w:rsidR="00DF5CB9">
        <w:rPr>
          <w:rFonts w:asciiTheme="minorHAnsi" w:hAnsiTheme="minorHAnsi" w:cstheme="minorHAnsi"/>
          <w:bCs/>
          <w:color w:val="000000" w:themeColor="text1"/>
        </w:rPr>
        <w:t xml:space="preserve"> and t</w:t>
      </w:r>
      <w:r w:rsidR="00D85FCF">
        <w:rPr>
          <w:rFonts w:asciiTheme="minorHAnsi" w:hAnsiTheme="minorHAnsi" w:cstheme="minorHAnsi"/>
          <w:bCs/>
          <w:color w:val="000000" w:themeColor="text1"/>
        </w:rPr>
        <w:t xml:space="preserve">his is associated with </w:t>
      </w:r>
      <w:r w:rsidR="00E83160">
        <w:rPr>
          <w:rFonts w:asciiTheme="minorHAnsi" w:hAnsiTheme="minorHAnsi" w:cstheme="minorHAnsi"/>
          <w:bCs/>
          <w:color w:val="000000" w:themeColor="text1"/>
        </w:rPr>
        <w:t>hypersensitivity</w:t>
      </w:r>
      <w:r w:rsidRPr="003F2B7E">
        <w:rPr>
          <w:rFonts w:asciiTheme="minorHAnsi" w:hAnsiTheme="minorHAnsi" w:cstheme="minorHAnsi"/>
          <w:bCs/>
          <w:color w:val="000000" w:themeColor="text1"/>
        </w:rPr>
        <w:t>.</w:t>
      </w:r>
      <w:r w:rsidR="00691CF3">
        <w:rPr>
          <w:rFonts w:asciiTheme="minorHAnsi" w:hAnsiTheme="minorHAnsi" w:cstheme="minorHAnsi"/>
          <w:bCs/>
          <w:color w:val="000000" w:themeColor="text1"/>
        </w:rPr>
        <w:fldChar w:fldCharType="begin"/>
      </w:r>
      <w:r w:rsidR="002E4F17">
        <w:rPr>
          <w:rFonts w:asciiTheme="minorHAnsi" w:hAnsiTheme="minorHAnsi" w:cstheme="minorHAnsi"/>
          <w:bCs/>
          <w:color w:val="000000" w:themeColor="text1"/>
        </w:rPr>
        <w:instrText xml:space="preserve"> ADDIN ZOTERO_ITEM CSL_CITATION {"citationID":"z3QGTCmm","properties":{"formattedCitation":"(13,14)","plainCitation":"(13,14)","noteIndex":0},"citationItems":[{"id":1949,"uris":["http://zotero.org/users/5360735/items/X7R5N7GW"],"itemData":{"id":1949,"type":"article-journal","abstract":"Abdominal pain is a common symptom in patients with inflammatory bowel disease (IBD) that negatively affects quality of life and can lead to increased health-seeking behavior. Although abdominal pain has been traditionally attributed to inflammation, there is growing literature demonstrating the existence of functional abdominal pain in patients with IBD, of which there are a variety of potential causes. Thus, when approaching a patient with IBD who has abdominal pain, in addition to IBD-related complications (e.g., inflammation/stricture), it is important to screen for related contributors, including peripheral factors (visceral hypersensitivity, bacterial overgrowth, and bowel dysmotility) and centrally mediated neurobiological and psychosocial underpinnings. These central factors include psychological symptoms/diagnoses, sleep disturbance, and stress. Opioid-induced hyperalgesia (e.g., narcotic bowel syndrome) is also growing in recognition as a potential central source of abdominal pain. This review draws from clinical studies and animal models of colitis and abdominal pain to consider how knowledge of these potential etiologies can be used to individualize treatment of abdominal pain in patients with IBD, including consideration of potential novel treatment modalities for the future. Accurate assessment of the source(s) of pain in patients with IBD can help guide appropriate diagnostic workup and use of disease-modifying therapy.","container-title":"Inflammatory Bowel Diseases","DOI":"10.1097/MIB.0000000000000170","ISSN":"1078-0998","issue":"12","journalAbbreviation":"Inflammatory Bowel Diseases","page":"2433-2449","title":"Pain Management in Patients with Inflammatory Bowel Disease: Translational Approaches from Bench to Bedside","volume":"20","author":[{"family":"Srinath","given":"Arvind"},{"family":"Young","given":"Erin"},{"family":"Szigethy","given":"Eva"}],"issued":{"date-parts":[["2014",12,1]]}}},{"id":41,"uris":["http://zotero.org/users/5360735/items/8HMDFSHK"],"itemData":{"id":41,"type":"article-journal","abstract":"Background &amp; Aims: Visceral hypersensitivity is a common feature of functional gastrointestinal disorders. One speculated mechanism is an activity-dependent increase in spinal cord neuronal excitability (central sensitization), which is dependent on activation of the N-methyl-d-aspartate (NMDA) receptor. Our aims were to determine whether the development and maintenance of human visceral hypersensitivity is NMDA receptor mediated. Methods:Healthy subjects were studied using a randomized, double-blind, placebo-controlled, crossover design. Pain thresholds to electrical stimulation were determined both in the proximal esophagus and in the foot (control) before and after a 30-minute distal esophageal infusion of 0.15 mol/L HCl acid. Ketamine (NMDA receptor antagonist) or saline (vehicle) was given intravenously either prior to or following acid infusion, and pain thresholds were measured for the following 120 minutes. Protocol 1: In 6 subjects, the effect of ketamine in the esophagus was assessed without acid infusion. Protocol 2: In 14 subjects, ketamine was given prior to esophageal acid. Protocol 3: In 12 subjects, ketamine was given after esophageal acid.Results:Protocol 1: In the absence of esophageal acid, ketamine had no effect on either esophageal or foot pain thresholds (area-under-the-curve, [AUC] P = 0.36 esophagus, P = 0.34 foot, ANOVA) within 30 minutes of cessation of the infusion. Protocol 2: Acid-induced esophageal hypersensitivity was prevented by ketamine (AUC, P &lt; 0.0001, ANOVA) without affecting foot pain thresholds (AUC, P = 0.06, ANOVA). Protocol 3: Ketamine delivered after acid reversed the induction of esophageal hypersensitivity induced by acid (AUC, P &lt; 0.0001, ANOVA).Conclusions: The induction and maintenance of acid-induced esophageal hypersensitivity is prevented and reversed by ketamine. This finding strongly indicates that central sensitization is a mechanism of visceral hypersensitivity.","container-title":"Gastroenterology","DOI":"10.1053/j.gastro.2003.11.047","ISSN":"0016-5085","issue":"3","journalAbbreviation":"Gastroenterology","page":"683-692","title":"The development and maintenance of human visceral pain hypersensitivity is dependent on the N-methyl-d-aspartate receptor","volume":"126","author":[{"family":"Willert","given":"Robert Paul"},{"family":"Woolf","given":"Clifford J."},{"family":"Hobson","given":"Anthony Robert"},{"family":"Delaney","given":"Claire"},{"family":"Thompson","given":"David G."},{"family":"Aziz","given":"Qasim"}],"issued":{"date-parts":[["2004",3,1]]}},"label":"page"}],"schema":"https://github.com/citation-style-language/schema/raw/master/csl-citation.json"} </w:instrText>
      </w:r>
      <w:r w:rsidR="00691CF3">
        <w:rPr>
          <w:rFonts w:asciiTheme="minorHAnsi" w:hAnsiTheme="minorHAnsi" w:cstheme="minorHAnsi"/>
          <w:bCs/>
          <w:color w:val="000000" w:themeColor="text1"/>
        </w:rPr>
        <w:fldChar w:fldCharType="separate"/>
      </w:r>
      <w:r w:rsidR="009107D5">
        <w:rPr>
          <w:rFonts w:ascii="Calibri" w:hAnsiTheme="minorHAnsi" w:cs="Calibri"/>
          <w:color w:val="000000"/>
        </w:rPr>
        <w:t>(13,14)</w:t>
      </w:r>
      <w:r w:rsidR="00691CF3">
        <w:rPr>
          <w:rFonts w:asciiTheme="minorHAnsi" w:hAnsiTheme="minorHAnsi" w:cstheme="minorHAnsi"/>
          <w:bCs/>
          <w:color w:val="000000" w:themeColor="text1"/>
        </w:rPr>
        <w:fldChar w:fldCharType="end"/>
      </w:r>
      <w:r w:rsidRPr="003F2B7E">
        <w:rPr>
          <w:rFonts w:asciiTheme="minorHAnsi" w:hAnsiTheme="minorHAnsi" w:cstheme="minorHAnsi"/>
          <w:bCs/>
          <w:color w:val="000000" w:themeColor="text1"/>
        </w:rPr>
        <w:t xml:space="preserve"> </w:t>
      </w:r>
    </w:p>
    <w:p w14:paraId="3CACD967" w14:textId="77777777" w:rsidR="002D2DE9" w:rsidRDefault="002D2DE9" w:rsidP="00A13403">
      <w:pPr>
        <w:spacing w:line="480" w:lineRule="auto"/>
        <w:rPr>
          <w:rFonts w:asciiTheme="minorHAnsi" w:hAnsiTheme="minorHAnsi" w:cstheme="minorHAnsi"/>
          <w:bCs/>
          <w:color w:val="000000" w:themeColor="text1"/>
        </w:rPr>
      </w:pPr>
    </w:p>
    <w:p w14:paraId="1C6E8799" w14:textId="17360ACB" w:rsidR="002D2DE9" w:rsidRPr="002D2DE9" w:rsidRDefault="002D2DE9" w:rsidP="002D2DE9">
      <w:pPr>
        <w:spacing w:line="480" w:lineRule="auto"/>
        <w:rPr>
          <w:rFonts w:asciiTheme="minorHAnsi" w:hAnsiTheme="minorHAnsi" w:cstheme="minorHAnsi"/>
          <w:b/>
          <w:bCs/>
          <w:color w:val="000000" w:themeColor="text1"/>
        </w:rPr>
      </w:pPr>
      <w:r w:rsidRPr="002D2DE9">
        <w:rPr>
          <w:rFonts w:asciiTheme="minorHAnsi" w:hAnsiTheme="minorHAnsi" w:cstheme="minorHAnsi"/>
          <w:b/>
          <w:bCs/>
          <w:color w:val="000000" w:themeColor="text1"/>
        </w:rPr>
        <w:t xml:space="preserve">Pathophysiology: Hypothalamus Pituitary Axis </w:t>
      </w:r>
      <w:r w:rsidR="006108C0">
        <w:rPr>
          <w:rFonts w:asciiTheme="minorHAnsi" w:hAnsiTheme="minorHAnsi" w:cstheme="minorHAnsi"/>
          <w:b/>
          <w:bCs/>
          <w:color w:val="000000" w:themeColor="text1"/>
        </w:rPr>
        <w:t>(HPA)</w:t>
      </w:r>
    </w:p>
    <w:p w14:paraId="58925AA8" w14:textId="44D94B35" w:rsidR="00DB381D" w:rsidRDefault="002D2DE9" w:rsidP="009B470A">
      <w:pPr>
        <w:spacing w:line="480" w:lineRule="auto"/>
        <w:rPr>
          <w:rFonts w:asciiTheme="minorHAnsi" w:hAnsiTheme="minorHAnsi" w:cstheme="minorHAnsi"/>
          <w:bCs/>
          <w:color w:val="000000" w:themeColor="text1"/>
        </w:rPr>
      </w:pPr>
      <w:r w:rsidRPr="002D2DE9">
        <w:rPr>
          <w:rFonts w:asciiTheme="minorHAnsi" w:hAnsiTheme="minorHAnsi" w:cstheme="minorHAnsi"/>
          <w:bCs/>
          <w:color w:val="000000" w:themeColor="text1"/>
        </w:rPr>
        <w:t xml:space="preserve">Pain can result </w:t>
      </w:r>
      <w:r w:rsidR="009B470A">
        <w:rPr>
          <w:rFonts w:asciiTheme="minorHAnsi" w:hAnsiTheme="minorHAnsi" w:cstheme="minorHAnsi"/>
          <w:bCs/>
          <w:color w:val="000000" w:themeColor="text1"/>
        </w:rPr>
        <w:t xml:space="preserve">in </w:t>
      </w:r>
      <w:r w:rsidRPr="002D2DE9">
        <w:rPr>
          <w:rFonts w:asciiTheme="minorHAnsi" w:hAnsiTheme="minorHAnsi" w:cstheme="minorHAnsi"/>
          <w:bCs/>
          <w:color w:val="000000" w:themeColor="text1"/>
        </w:rPr>
        <w:t xml:space="preserve">activation of </w:t>
      </w:r>
      <w:r w:rsidR="00172156">
        <w:rPr>
          <w:rFonts w:asciiTheme="minorHAnsi" w:hAnsiTheme="minorHAnsi" w:cstheme="minorHAnsi"/>
          <w:bCs/>
          <w:color w:val="000000" w:themeColor="text1"/>
        </w:rPr>
        <w:t xml:space="preserve">the HPA </w:t>
      </w:r>
      <w:r w:rsidRPr="002D2DE9">
        <w:rPr>
          <w:rFonts w:asciiTheme="minorHAnsi" w:hAnsiTheme="minorHAnsi" w:cstheme="minorHAnsi"/>
          <w:bCs/>
          <w:color w:val="000000" w:themeColor="text1"/>
        </w:rPr>
        <w:t>stress pathway</w:t>
      </w:r>
      <w:r w:rsidR="00172156">
        <w:rPr>
          <w:rFonts w:asciiTheme="minorHAnsi" w:hAnsiTheme="minorHAnsi" w:cstheme="minorHAnsi"/>
          <w:bCs/>
          <w:color w:val="000000" w:themeColor="text1"/>
        </w:rPr>
        <w:t xml:space="preserve">, leading to </w:t>
      </w:r>
      <w:r w:rsidRPr="002D2DE9">
        <w:rPr>
          <w:rFonts w:asciiTheme="minorHAnsi" w:hAnsiTheme="minorHAnsi" w:cstheme="minorHAnsi"/>
          <w:bCs/>
          <w:color w:val="000000" w:themeColor="text1"/>
        </w:rPr>
        <w:t xml:space="preserve">glucocorticoid and catecholamine </w:t>
      </w:r>
      <w:r w:rsidR="00A43897">
        <w:rPr>
          <w:rFonts w:asciiTheme="minorHAnsi" w:hAnsiTheme="minorHAnsi" w:cstheme="minorHAnsi"/>
          <w:bCs/>
          <w:color w:val="000000" w:themeColor="text1"/>
        </w:rPr>
        <w:t xml:space="preserve">hormone </w:t>
      </w:r>
      <w:r w:rsidRPr="002D2DE9">
        <w:rPr>
          <w:rFonts w:asciiTheme="minorHAnsi" w:hAnsiTheme="minorHAnsi" w:cstheme="minorHAnsi"/>
          <w:bCs/>
          <w:color w:val="000000" w:themeColor="text1"/>
        </w:rPr>
        <w:t>production. These hormones act centrally to determine the emotional response to pain by integrating past experiences. Previous or current stress results in a heightened perception of pain, as shown on functional brain imaging.</w:t>
      </w:r>
      <w:r w:rsidRPr="002D2DE9">
        <w:rPr>
          <w:rFonts w:asciiTheme="minorHAnsi" w:hAnsiTheme="minorHAnsi" w:cstheme="minorHAnsi"/>
          <w:bCs/>
          <w:color w:val="000000" w:themeColor="text1"/>
        </w:rPr>
        <w:fldChar w:fldCharType="begin"/>
      </w:r>
      <w:r w:rsidR="00F811F8">
        <w:rPr>
          <w:rFonts w:asciiTheme="minorHAnsi" w:hAnsiTheme="minorHAnsi" w:cstheme="minorHAnsi"/>
          <w:bCs/>
          <w:color w:val="000000" w:themeColor="text1"/>
        </w:rPr>
        <w:instrText xml:space="preserve"> ADDIN ZOTERO_ITEM CSL_CITATION {"citationID":"MXNmje5q","properties":{"formattedCitation":"(15)","plainCitation":"(15)","noteIndex":0},"citationItems":[{"id":6,"uris":["http://zotero.org/users/5360735/items/FBXWIIBE"],"itemData":{"id":6,"type":"article-journal","abstract":"BACKGROUND: The MRI scanner environment induces marked psychological effects, but specific effects on pain perception and processing are unknown and relevant to all brain imaging studies. OBJECTIVES AND METHODS: We performed visceral and somatic quantitative sensory and pain testing and studied endogenous pain modulation by heterotopic stimulation outside and inside the functional MRI scanner in 11 healthy controls and 13 patients with irritable bowel syndrome. RESULTS: Rectal pain intensity (VAS 0-100) during identical distension pressures increased from 39 (95% confidence interval: 35-42) outside the scanner to 53 (43-63) inside the scanner in irritable bowel syndrome, and from 42 (31-52) to 49 (39-58), respectively, in controls (ANOVA for scanner effect: p = 0.006, group effect: p = 0.92). The difference in rectal pain outside versus inside correlated significantly with stress (r = -0.76, p = 0.006), anxiety (r = -0.68, p = 0.02) and depression scores (r = -0.67, p = 0.02) in controls, but not in irritable bowel syndrome patients, who a priori had significantly higher stress and anxiety scores. ANOVA analysis showed trends for effect of the scanner environment and subject group on endogenous pain modulation (p = 0.09 and p = 0.1, respectively), but not on somatic pain (p &gt; 0.3). CONCLUSION: The scanner environment significantly increased visceral, but not somatic, pain perception in irritable bowel syndrome patients and healthy controls in a protocol specifically aimed at investigating visceral pain. Psychological factors, including anxiety and stress, are the likely underlying causes, whereas classic endogenous pain modulation pathways activated by heterotopic stimulation play a lesser role. These results are highly relevant to a wide range of imaging applications and need to be taken into account in future pain research. Further controlled studies are indicated to clarify these findings.","archive":"PubMed","archive_location":"26966533","container-title":"United European gastroenterology journal","DOI":"10.1177/2050640615580888","ISSN":"2050-6406","issue":"1","journalAbbreviation":"United European Gastroenterol J","language":"eng","note":"edition: 2015/04/09\npublisher: SAGE Publications","page":"132-141","title":"Visceral pain perception in patients with irritable bowel syndrome and healthy volunteers is affected by the MRI scanner environment","volume":"4","author":[{"family":"Wong","given":"Reuben K"},{"family":"Van Oudenhove","given":"Lukas"},{"family":"Li","given":"Xinhua"},{"family":"Cao","given":"Yang"},{"family":"Ho","given":"Khek Yu"},{"family":"Wilder-Smith","given":"Clive H"}],"issued":{"date-parts":[["2016",2]]}}}],"schema":"https://github.com/citation-style-language/schema/raw/master/csl-citation.json"} </w:instrText>
      </w:r>
      <w:r w:rsidRPr="002D2DE9">
        <w:rPr>
          <w:rFonts w:asciiTheme="minorHAnsi" w:hAnsiTheme="minorHAnsi" w:cstheme="minorHAnsi"/>
          <w:bCs/>
          <w:color w:val="000000" w:themeColor="text1"/>
        </w:rPr>
        <w:fldChar w:fldCharType="separate"/>
      </w:r>
      <w:r w:rsidR="00F811F8">
        <w:rPr>
          <w:rFonts w:ascii="Calibri" w:hAnsiTheme="minorHAnsi" w:cs="Calibri"/>
          <w:color w:val="000000"/>
        </w:rPr>
        <w:t>(15)</w:t>
      </w:r>
      <w:r w:rsidRPr="002D2DE9">
        <w:rPr>
          <w:rFonts w:asciiTheme="minorHAnsi" w:hAnsiTheme="minorHAnsi" w:cstheme="minorHAnsi"/>
          <w:bCs/>
          <w:color w:val="000000" w:themeColor="text1"/>
        </w:rPr>
        <w:fldChar w:fldCharType="end"/>
      </w:r>
      <w:r w:rsidRPr="002D2DE9">
        <w:rPr>
          <w:rFonts w:asciiTheme="minorHAnsi" w:hAnsiTheme="minorHAnsi" w:cstheme="minorHAnsi"/>
          <w:bCs/>
          <w:color w:val="000000" w:themeColor="text1"/>
        </w:rPr>
        <w:t xml:space="preserve"> Stress also activates the autonomic nervous system which increases blood pressure and diverts blood away from the gastrointestinal (GI) tract towards the brain and muscles. This can result in delayed gut transit and abdominal discomfort.</w:t>
      </w:r>
      <w:r w:rsidRPr="002D2DE9">
        <w:rPr>
          <w:rFonts w:asciiTheme="minorHAnsi" w:hAnsiTheme="minorHAnsi" w:cstheme="minorHAnsi"/>
          <w:bCs/>
          <w:color w:val="000000" w:themeColor="text1"/>
        </w:rPr>
        <w:fldChar w:fldCharType="begin"/>
      </w:r>
      <w:r w:rsidR="00F811F8">
        <w:rPr>
          <w:rFonts w:asciiTheme="minorHAnsi" w:hAnsiTheme="minorHAnsi" w:cstheme="minorHAnsi"/>
          <w:bCs/>
          <w:color w:val="000000" w:themeColor="text1"/>
        </w:rPr>
        <w:instrText xml:space="preserve"> ADDIN ZOTERO_ITEM CSL_CITATION {"citationID":"xVRXWgvD","properties":{"formattedCitation":"(16)","plainCitation":"(16)","noteIndex":0},"citationItems":[{"id":5,"uris":["http://zotero.org/users/5360735/items/3YCG5RC9"],"itemData":{"id":5,"type":"article-journal","abstract":"Pain and stress share significant conceptual and physiological overlaps. Both phenomena challenge the body's homeostasis and necessitate decision-making to help animals adapt to their environment. In addition, chronic stress and chronic pain share a common behavioral model of failure to extinguish negative memories. Yet, they also have discrepancies such that the final brain endophenotype of posttraumatic stress disorder, depression, and chronic pain appears to be different among the three conditions, and the role of the hypothalamic-pituitary-adrenal axis remains unclear in the physiology of pain. Persistence of either stress or pain is maladaptive and could lead to compromised well-being. In this brief review, we highlight the commonalities and differences between chronic stress and chronic pain, while focusing particularly on the central role of the limbic brain. We assess the current attempts in the field to conceptualize and understand chronic pain, within the context of knowledge gained from the stress literature. The limbic brain-including hippocampus, amygdala, and ventromedial pre-frontal cortex-plays a critical role in learning. These brain areas integrate incoming nociceptive or stress signals with internal state, and generate learning signals necessary for decision-making. Therefore, the physiological and structural remodeling of this learning circuitry is observed in conditions such as chronic pain, depression, and posttraumatic stress disorder, and is also linked to the risk of onset of these conditions.","archive":"PubMed","archive_location":"28795169","container-title":"Chronic stress (Thousand Oaks, Calif.)","DOI":"10.1177/2470547017704763","ISSN":"2470-5470","journalAbbreviation":"Chronic Stress (Thousand Oaks)","language":"eng","note":"edition: 2017/06/08\npublisher: SAGE Publications","page":"2470547017704763","title":"Chronic Pain and Chronic Stress: Two Sides of the Same Coin?","volume":"1","author":[{"family":"Abdallah","given":"Chadi G"},{"family":"Geha","given":"Paul"}],"issued":{"date-parts":[["2017",2]]}}}],"schema":"https://github.com/citation-style-language/schema/raw/master/csl-citation.json"} </w:instrText>
      </w:r>
      <w:r w:rsidRPr="002D2DE9">
        <w:rPr>
          <w:rFonts w:asciiTheme="minorHAnsi" w:hAnsiTheme="minorHAnsi" w:cstheme="minorHAnsi"/>
          <w:bCs/>
          <w:color w:val="000000" w:themeColor="text1"/>
        </w:rPr>
        <w:fldChar w:fldCharType="separate"/>
      </w:r>
      <w:r w:rsidR="00F811F8">
        <w:rPr>
          <w:rFonts w:ascii="Calibri" w:hAnsiTheme="minorHAnsi" w:cs="Calibri"/>
          <w:color w:val="000000"/>
        </w:rPr>
        <w:t>(16)</w:t>
      </w:r>
      <w:r w:rsidRPr="002D2DE9">
        <w:rPr>
          <w:rFonts w:asciiTheme="minorHAnsi" w:hAnsiTheme="minorHAnsi" w:cstheme="minorHAnsi"/>
          <w:bCs/>
          <w:color w:val="000000" w:themeColor="text1"/>
        </w:rPr>
        <w:fldChar w:fldCharType="end"/>
      </w:r>
      <w:r w:rsidRPr="002D2DE9">
        <w:rPr>
          <w:rFonts w:asciiTheme="minorHAnsi" w:hAnsiTheme="minorHAnsi" w:cstheme="minorHAnsi"/>
          <w:bCs/>
          <w:color w:val="000000" w:themeColor="text1"/>
        </w:rPr>
        <w:t xml:space="preserve"> Finally, stress hormones modify immune function through cytokine production, which can lead to painful disease flares.</w:t>
      </w:r>
      <w:r w:rsidRPr="002D2DE9">
        <w:rPr>
          <w:rFonts w:asciiTheme="minorHAnsi" w:hAnsiTheme="minorHAnsi" w:cstheme="minorHAnsi"/>
          <w:bCs/>
          <w:color w:val="000000" w:themeColor="text1"/>
        </w:rPr>
        <w:fldChar w:fldCharType="begin"/>
      </w:r>
      <w:r w:rsidR="00F811F8">
        <w:rPr>
          <w:rFonts w:asciiTheme="minorHAnsi" w:hAnsiTheme="minorHAnsi" w:cstheme="minorHAnsi"/>
          <w:bCs/>
          <w:color w:val="000000" w:themeColor="text1"/>
        </w:rPr>
        <w:instrText xml:space="preserve"> ADDIN ZOTERO_ITEM CSL_CITATION {"citationID":"JeMOXT6B","properties":{"formattedCitation":"(13)","plainCitation":"(13)","noteIndex":0},"citationItems":[{"id":1949,"uris":["http://zotero.org/users/5360735/items/X7R5N7GW"],"itemData":{"id":1949,"type":"article-journal","abstract":"Abdominal pain is a common symptom in patients with inflammatory bowel disease (IBD) that negatively affects quality of life and can lead to increased health-seeking behavior. Although abdominal pain has been traditionally attributed to inflammation, there is growing literature demonstrating the existence of functional abdominal pain in patients with IBD, of which there are a variety of potential causes. Thus, when approaching a patient with IBD who has abdominal pain, in addition to IBD-related complications (e.g., inflammation/stricture), it is important to screen for related contributors, including peripheral factors (visceral hypersensitivity, bacterial overgrowth, and bowel dysmotility) and centrally mediated neurobiological and psychosocial underpinnings. These central factors include psychological symptoms/diagnoses, sleep disturbance, and stress. Opioid-induced hyperalgesia (e.g., narcotic bowel syndrome) is also growing in recognition as a potential central source of abdominal pain. This review draws from clinical studies and animal models of colitis and abdominal pain to consider how knowledge of these potential etiologies can be used to individualize treatment of abdominal pain in patients with IBD, including consideration of potential novel treatment modalities for the future. Accurate assessment of the source(s) of pain in patients with IBD can help guide appropriate diagnostic workup and use of disease-modifying therapy.","container-title":"Inflammatory Bowel Diseases","DOI":"10.1097/MIB.0000000000000170","ISSN":"1078-0998","issue":"12","journalAbbreviation":"Inflammatory Bowel Diseases","page":"2433-2449","title":"Pain Management in Patients with Inflammatory Bowel Disease: Translational Approaches from Bench to Bedside","volume":"20","author":[{"family":"Srinath","given":"Arvind"},{"family":"Young","given":"Erin"},{"family":"Szigethy","given":"Eva"}],"issued":{"date-parts":[["2014",12,1]]}}}],"schema":"https://github.com/citation-style-language/schema/raw/master/csl-citation.json"} </w:instrText>
      </w:r>
      <w:r w:rsidRPr="002D2DE9">
        <w:rPr>
          <w:rFonts w:asciiTheme="minorHAnsi" w:hAnsiTheme="minorHAnsi" w:cstheme="minorHAnsi"/>
          <w:bCs/>
          <w:color w:val="000000" w:themeColor="text1"/>
        </w:rPr>
        <w:fldChar w:fldCharType="separate"/>
      </w:r>
      <w:r w:rsidR="00F811F8">
        <w:rPr>
          <w:rFonts w:ascii="Calibri" w:hAnsiTheme="minorHAnsi" w:cs="Calibri"/>
          <w:color w:val="000000"/>
        </w:rPr>
        <w:t>(13)</w:t>
      </w:r>
      <w:r w:rsidRPr="002D2DE9">
        <w:rPr>
          <w:rFonts w:asciiTheme="minorHAnsi" w:hAnsiTheme="minorHAnsi" w:cstheme="minorHAnsi"/>
          <w:bCs/>
          <w:color w:val="000000" w:themeColor="text1"/>
        </w:rPr>
        <w:fldChar w:fldCharType="end"/>
      </w:r>
    </w:p>
    <w:p w14:paraId="1A888A88" w14:textId="77777777" w:rsidR="00A43897" w:rsidRDefault="00A43897" w:rsidP="009B470A">
      <w:pPr>
        <w:spacing w:line="480" w:lineRule="auto"/>
        <w:rPr>
          <w:rFonts w:asciiTheme="minorHAnsi" w:hAnsiTheme="minorHAnsi" w:cstheme="minorHAnsi"/>
          <w:bCs/>
          <w:color w:val="000000" w:themeColor="text1"/>
        </w:rPr>
      </w:pPr>
    </w:p>
    <w:p w14:paraId="1B6D314F" w14:textId="4B9E3257" w:rsidR="00F416CE" w:rsidRPr="00DF109A" w:rsidRDefault="00DF109A" w:rsidP="00A13403">
      <w:pPr>
        <w:spacing w:line="480" w:lineRule="auto"/>
        <w:rPr>
          <w:rFonts w:asciiTheme="minorHAnsi" w:hAnsiTheme="minorHAnsi" w:cstheme="minorHAnsi"/>
          <w:b/>
          <w:color w:val="000000" w:themeColor="text1"/>
        </w:rPr>
      </w:pPr>
      <w:r w:rsidRPr="00DF109A">
        <w:rPr>
          <w:rFonts w:asciiTheme="minorHAnsi" w:hAnsiTheme="minorHAnsi" w:cstheme="minorHAnsi"/>
          <w:b/>
          <w:color w:val="000000" w:themeColor="text1"/>
        </w:rPr>
        <w:t>Pathophysiology: Central Processing</w:t>
      </w:r>
    </w:p>
    <w:p w14:paraId="7E403237" w14:textId="358AB03B" w:rsidR="00A43897" w:rsidRDefault="00D362FF" w:rsidP="00A43897">
      <w:pPr>
        <w:spacing w:line="480" w:lineRule="auto"/>
        <w:rPr>
          <w:rFonts w:asciiTheme="minorHAnsi" w:hAnsiTheme="minorHAnsi" w:cstheme="minorHAnsi"/>
          <w:bCs/>
          <w:color w:val="000000" w:themeColor="text1"/>
        </w:rPr>
      </w:pPr>
      <w:r>
        <w:rPr>
          <w:rFonts w:asciiTheme="minorHAnsi" w:hAnsiTheme="minorHAnsi" w:cstheme="minorHAnsi"/>
          <w:bCs/>
          <w:color w:val="000000" w:themeColor="text1"/>
          <w:spacing w:val="2"/>
          <w:shd w:val="clear" w:color="auto" w:fill="FFFFFF"/>
        </w:rPr>
        <w:t>Pain</w:t>
      </w:r>
      <w:r w:rsidR="00F416CE" w:rsidRPr="003F2B7E">
        <w:rPr>
          <w:rFonts w:asciiTheme="minorHAnsi" w:hAnsiTheme="minorHAnsi" w:cstheme="minorHAnsi"/>
          <w:bCs/>
          <w:color w:val="000000" w:themeColor="text1"/>
          <w:spacing w:val="2"/>
          <w:shd w:val="clear" w:color="auto" w:fill="FFFFFF"/>
        </w:rPr>
        <w:t xml:space="preserve"> signals travel </w:t>
      </w:r>
      <w:r w:rsidR="005E6E57">
        <w:rPr>
          <w:rFonts w:asciiTheme="minorHAnsi" w:hAnsiTheme="minorHAnsi" w:cstheme="minorHAnsi"/>
          <w:bCs/>
          <w:color w:val="000000" w:themeColor="text1"/>
          <w:spacing w:val="2"/>
          <w:shd w:val="clear" w:color="auto" w:fill="FFFFFF"/>
        </w:rPr>
        <w:t>via</w:t>
      </w:r>
      <w:r w:rsidR="00F416CE" w:rsidRPr="003F2B7E">
        <w:rPr>
          <w:rFonts w:asciiTheme="minorHAnsi" w:hAnsiTheme="minorHAnsi" w:cstheme="minorHAnsi"/>
          <w:bCs/>
          <w:color w:val="000000" w:themeColor="text1"/>
          <w:spacing w:val="2"/>
          <w:shd w:val="clear" w:color="auto" w:fill="FFFFFF"/>
        </w:rPr>
        <w:t xml:space="preserve"> ne</w:t>
      </w:r>
      <w:r w:rsidR="00A43897">
        <w:rPr>
          <w:rFonts w:asciiTheme="minorHAnsi" w:hAnsiTheme="minorHAnsi" w:cstheme="minorHAnsi"/>
          <w:bCs/>
          <w:color w:val="000000" w:themeColor="text1"/>
          <w:spacing w:val="2"/>
          <w:shd w:val="clear" w:color="auto" w:fill="FFFFFF"/>
        </w:rPr>
        <w:t>rv</w:t>
      </w:r>
      <w:r w:rsidR="00C00B72">
        <w:rPr>
          <w:rFonts w:asciiTheme="minorHAnsi" w:hAnsiTheme="minorHAnsi" w:cstheme="minorHAnsi"/>
          <w:bCs/>
          <w:color w:val="000000" w:themeColor="text1"/>
          <w:spacing w:val="2"/>
          <w:shd w:val="clear" w:color="auto" w:fill="FFFFFF"/>
        </w:rPr>
        <w:t>es</w:t>
      </w:r>
      <w:r w:rsidR="00F416CE" w:rsidRPr="003F2B7E">
        <w:rPr>
          <w:rFonts w:asciiTheme="minorHAnsi" w:hAnsiTheme="minorHAnsi" w:cstheme="minorHAnsi"/>
          <w:bCs/>
          <w:color w:val="000000" w:themeColor="text1"/>
          <w:spacing w:val="2"/>
          <w:shd w:val="clear" w:color="auto" w:fill="FFFFFF"/>
        </w:rPr>
        <w:t xml:space="preserve"> in the spinal cord to the thalamus</w:t>
      </w:r>
      <w:r w:rsidR="007330A0">
        <w:rPr>
          <w:rFonts w:asciiTheme="minorHAnsi" w:hAnsiTheme="minorHAnsi" w:cstheme="minorHAnsi"/>
          <w:bCs/>
          <w:color w:val="000000" w:themeColor="text1"/>
          <w:spacing w:val="2"/>
          <w:shd w:val="clear" w:color="auto" w:fill="FFFFFF"/>
        </w:rPr>
        <w:t xml:space="preserve"> and</w:t>
      </w:r>
      <w:r w:rsidR="00F416CE" w:rsidRPr="003F2B7E">
        <w:rPr>
          <w:rFonts w:asciiTheme="minorHAnsi" w:hAnsiTheme="minorHAnsi" w:cstheme="minorHAnsi"/>
          <w:bCs/>
          <w:color w:val="000000" w:themeColor="text1"/>
          <w:spacing w:val="2"/>
          <w:shd w:val="clear" w:color="auto" w:fill="FFFFFF"/>
        </w:rPr>
        <w:t xml:space="preserve"> </w:t>
      </w:r>
      <w:r w:rsidR="007330A0">
        <w:rPr>
          <w:rFonts w:asciiTheme="minorHAnsi" w:hAnsiTheme="minorHAnsi" w:cstheme="minorHAnsi"/>
          <w:bCs/>
          <w:color w:val="000000" w:themeColor="text1"/>
          <w:spacing w:val="2"/>
          <w:shd w:val="clear" w:color="auto" w:fill="FFFFFF"/>
        </w:rPr>
        <w:t>reticular formation before being</w:t>
      </w:r>
      <w:r w:rsidR="00F416CE" w:rsidRPr="003F2B7E">
        <w:rPr>
          <w:rFonts w:asciiTheme="minorHAnsi" w:hAnsiTheme="minorHAnsi" w:cstheme="minorHAnsi"/>
          <w:bCs/>
          <w:color w:val="000000" w:themeColor="text1"/>
          <w:spacing w:val="2"/>
          <w:shd w:val="clear" w:color="auto" w:fill="FFFFFF"/>
        </w:rPr>
        <w:t xml:space="preserve"> processed in </w:t>
      </w:r>
      <w:r w:rsidR="00F416CE" w:rsidRPr="00691CF3">
        <w:rPr>
          <w:rFonts w:asciiTheme="minorHAnsi" w:hAnsiTheme="minorHAnsi" w:cstheme="minorHAnsi"/>
          <w:bCs/>
          <w:color w:val="000000" w:themeColor="text1"/>
          <w:spacing w:val="2"/>
          <w:shd w:val="clear" w:color="auto" w:fill="FFFFFF"/>
        </w:rPr>
        <w:t>the cerebral cortex.</w:t>
      </w:r>
      <w:r w:rsidR="00F416CE" w:rsidRPr="003F2B7E">
        <w:rPr>
          <w:rFonts w:asciiTheme="minorHAnsi" w:hAnsiTheme="minorHAnsi" w:cstheme="minorHAnsi"/>
          <w:bCs/>
          <w:color w:val="000000" w:themeColor="text1"/>
          <w:spacing w:val="2"/>
          <w:shd w:val="clear" w:color="auto" w:fill="FFFFFF"/>
        </w:rPr>
        <w:t xml:space="preserve"> </w:t>
      </w:r>
      <w:r>
        <w:rPr>
          <w:rFonts w:asciiTheme="minorHAnsi" w:hAnsiTheme="minorHAnsi" w:cstheme="minorHAnsi"/>
          <w:bCs/>
          <w:color w:val="000000" w:themeColor="text1"/>
        </w:rPr>
        <w:t xml:space="preserve">This </w:t>
      </w:r>
      <w:r w:rsidR="00F416CE" w:rsidRPr="003F2B7E">
        <w:rPr>
          <w:rFonts w:asciiTheme="minorHAnsi" w:hAnsiTheme="minorHAnsi" w:cstheme="minorHAnsi"/>
          <w:bCs/>
          <w:color w:val="000000" w:themeColor="text1"/>
        </w:rPr>
        <w:t>processing may be affected by IBD</w:t>
      </w:r>
      <w:r w:rsidR="005E6E57">
        <w:rPr>
          <w:rFonts w:asciiTheme="minorHAnsi" w:hAnsiTheme="minorHAnsi" w:cstheme="minorHAnsi"/>
          <w:bCs/>
          <w:color w:val="000000" w:themeColor="text1"/>
        </w:rPr>
        <w:t>,</w:t>
      </w:r>
      <w:r w:rsidR="00F416CE" w:rsidRPr="003F2B7E">
        <w:rPr>
          <w:rFonts w:asciiTheme="minorHAnsi" w:hAnsiTheme="minorHAnsi" w:cstheme="minorHAnsi"/>
          <w:bCs/>
          <w:color w:val="000000" w:themeColor="text1"/>
        </w:rPr>
        <w:t xml:space="preserve"> even in remission, Crohn’s</w:t>
      </w:r>
      <w:r w:rsidR="006E7EAD">
        <w:rPr>
          <w:rFonts w:asciiTheme="minorHAnsi" w:hAnsiTheme="minorHAnsi" w:cstheme="minorHAnsi"/>
          <w:bCs/>
          <w:color w:val="000000" w:themeColor="text1"/>
        </w:rPr>
        <w:t xml:space="preserve"> disease (CD)</w:t>
      </w:r>
      <w:r w:rsidR="00F416CE" w:rsidRPr="003F2B7E">
        <w:rPr>
          <w:rFonts w:asciiTheme="minorHAnsi" w:hAnsiTheme="minorHAnsi" w:cstheme="minorHAnsi"/>
          <w:bCs/>
          <w:color w:val="000000" w:themeColor="text1"/>
        </w:rPr>
        <w:t xml:space="preserve"> patients </w:t>
      </w:r>
      <w:r w:rsidR="00E83160">
        <w:rPr>
          <w:rFonts w:asciiTheme="minorHAnsi" w:hAnsiTheme="minorHAnsi" w:cstheme="minorHAnsi"/>
          <w:bCs/>
          <w:color w:val="000000" w:themeColor="text1"/>
        </w:rPr>
        <w:t>ha</w:t>
      </w:r>
      <w:r w:rsidR="005E6E57">
        <w:rPr>
          <w:rFonts w:asciiTheme="minorHAnsi" w:hAnsiTheme="minorHAnsi" w:cstheme="minorHAnsi"/>
          <w:bCs/>
          <w:color w:val="000000" w:themeColor="text1"/>
        </w:rPr>
        <w:t>d</w:t>
      </w:r>
      <w:r w:rsidR="00F416CE" w:rsidRPr="003F2B7E">
        <w:rPr>
          <w:rFonts w:asciiTheme="minorHAnsi" w:hAnsiTheme="minorHAnsi" w:cstheme="minorHAnsi"/>
          <w:bCs/>
          <w:color w:val="000000" w:themeColor="text1"/>
        </w:rPr>
        <w:t xml:space="preserve"> decreased grey matter volumes in areas of the brain involved with processing </w:t>
      </w:r>
      <w:r>
        <w:rPr>
          <w:rFonts w:asciiTheme="minorHAnsi" w:hAnsiTheme="minorHAnsi" w:cstheme="minorHAnsi"/>
          <w:bCs/>
          <w:color w:val="000000" w:themeColor="text1"/>
        </w:rPr>
        <w:t>pain sensation</w:t>
      </w:r>
      <w:r w:rsidRPr="003F2B7E">
        <w:rPr>
          <w:rFonts w:asciiTheme="minorHAnsi" w:hAnsiTheme="minorHAnsi" w:cstheme="minorHAnsi"/>
          <w:bCs/>
          <w:color w:val="000000" w:themeColor="text1"/>
        </w:rPr>
        <w:t xml:space="preserve"> </w:t>
      </w:r>
      <w:r w:rsidR="00F416CE" w:rsidRPr="003F2B7E">
        <w:rPr>
          <w:rFonts w:asciiTheme="minorHAnsi" w:hAnsiTheme="minorHAnsi" w:cstheme="minorHAnsi"/>
          <w:bCs/>
          <w:color w:val="000000" w:themeColor="text1"/>
        </w:rPr>
        <w:t xml:space="preserve">when compared to controls, a finding also </w:t>
      </w:r>
      <w:r w:rsidR="00C00B72">
        <w:rPr>
          <w:rFonts w:asciiTheme="minorHAnsi" w:hAnsiTheme="minorHAnsi" w:cstheme="minorHAnsi"/>
          <w:bCs/>
          <w:color w:val="000000" w:themeColor="text1"/>
        </w:rPr>
        <w:t>n</w:t>
      </w:r>
      <w:r w:rsidR="00F416CE" w:rsidRPr="003F2B7E">
        <w:rPr>
          <w:rFonts w:asciiTheme="minorHAnsi" w:hAnsiTheme="minorHAnsi" w:cstheme="minorHAnsi"/>
          <w:bCs/>
          <w:color w:val="000000" w:themeColor="text1"/>
        </w:rPr>
        <w:t>oted in other chronic pain syndromes.</w:t>
      </w:r>
      <w:r w:rsidR="00691CF3">
        <w:rPr>
          <w:rFonts w:asciiTheme="minorHAnsi" w:hAnsiTheme="minorHAnsi" w:cstheme="minorHAnsi"/>
          <w:bCs/>
          <w:color w:val="000000" w:themeColor="text1"/>
        </w:rPr>
        <w:fldChar w:fldCharType="begin"/>
      </w:r>
      <w:r w:rsidR="00F811F8">
        <w:rPr>
          <w:rFonts w:asciiTheme="minorHAnsi" w:hAnsiTheme="minorHAnsi" w:cstheme="minorHAnsi"/>
          <w:bCs/>
          <w:color w:val="000000" w:themeColor="text1"/>
        </w:rPr>
        <w:instrText xml:space="preserve"> ADDIN ZOTERO_ITEM CSL_CITATION {"citationID":"YhJpIk5X","properties":{"formattedCitation":"(17)","plainCitation":"(17)","noteIndex":0},"citationItems":[{"id":2084,"uris":["http://zotero.org/users/5360735/items/I82TEMV9"],"itemData":{"id":2084,"type":"article-journal","abstract":"Abstract Background? Crohn?s disease (CD) is a chronic intestinal disorder characterized by overproduction of inflammatory cytokines and recurrent abdominal pain. Recently, brain morphological abnormalities in the pain matrix were found in patients with chronic pain disorders including irritable bowel syndrome. To investigate potential structural brain changes associated with CD, we used magnetic resonance imaging (MRI). Furthermore, we tested whether in patients gray matter (GM) volumes correlated with disease duration. Methods? Eighteen CD patients in remission and 18 healthy controls underwent structural MRI. Voxel-based morphometry (VBM) is a fully automated technique allowing identification of regional differences in the amount of GM enabling an objective analysis of the whole brain between groups of subjects. VBM was used for comparisons and correlation analysis. Key Results? With respect to controls, CD patients exhibited decreased GM volumes in portion of the frontal cortex and in the anterior midcingulate cortex. Disease duration was negatively correlated with GM volumes of several brain regions including neocortical and limbic areas. Conclusions &amp; Inferences? Crohn?s disease is associated with brain morphological changes in cortical and subcortical structures involved in nociception, emotional, and cognitive processes. Our findings provide new insight into the brain involvement in chronic inflammatory bowel disorders.","container-title":"Neurogastroenterology &amp; Motility","DOI":"10.1111/nmo.12017","ISSN":"1350-1925","issue":"2","journalAbbreviation":"Neurogastroenterology &amp; Motility","note":"publisher: John Wiley &amp; Sons, Ltd","page":"147-e82","title":"New insights into the brain involvement in patients with Crohn’s disease: a voxel-based morphometry study","volume":"25","author":[{"family":"Agostini","given":"A."},{"family":"Benuzzi","given":"F."},{"family":"Filippini","given":"N."},{"family":"Bertani","given":"A."},{"family":"Scarcelli","given":"A."},{"family":"Farinelli","given":"V."},{"family":"Marchetta","given":"C."},{"family":"Calabrese","given":"C."},{"family":"Rizzello","given":"F."},{"family":"Gionchetti","given":"P."},{"family":"Ercolani","given":"M."},{"family":"Campieri","given":"M."},{"family":"Nichelli","given":"P."}],"issued":{"date-parts":[["2013",2,1]]}}}],"schema":"https://github.com/citation-style-language/schema/raw/master/csl-citation.json"} </w:instrText>
      </w:r>
      <w:r w:rsidR="00691CF3">
        <w:rPr>
          <w:rFonts w:asciiTheme="minorHAnsi" w:hAnsiTheme="minorHAnsi" w:cstheme="minorHAnsi"/>
          <w:bCs/>
          <w:color w:val="000000" w:themeColor="text1"/>
        </w:rPr>
        <w:fldChar w:fldCharType="separate"/>
      </w:r>
      <w:r w:rsidR="00F811F8">
        <w:rPr>
          <w:rFonts w:ascii="Calibri" w:hAnsiTheme="minorHAnsi" w:cs="Calibri"/>
          <w:color w:val="000000"/>
        </w:rPr>
        <w:t>(17)</w:t>
      </w:r>
      <w:r w:rsidR="00691CF3">
        <w:rPr>
          <w:rFonts w:asciiTheme="minorHAnsi" w:hAnsiTheme="minorHAnsi" w:cstheme="minorHAnsi"/>
          <w:bCs/>
          <w:color w:val="000000" w:themeColor="text1"/>
        </w:rPr>
        <w:fldChar w:fldCharType="end"/>
      </w:r>
    </w:p>
    <w:p w14:paraId="70344A51" w14:textId="77777777" w:rsidR="00A43897" w:rsidRDefault="00A43897" w:rsidP="00A43897">
      <w:pPr>
        <w:spacing w:line="480" w:lineRule="auto"/>
        <w:rPr>
          <w:rFonts w:asciiTheme="minorHAnsi" w:hAnsiTheme="minorHAnsi" w:cstheme="minorHAnsi"/>
          <w:bCs/>
          <w:color w:val="000000" w:themeColor="text1"/>
        </w:rPr>
      </w:pPr>
    </w:p>
    <w:p w14:paraId="7A2DA99B" w14:textId="77777777" w:rsidR="009C7303" w:rsidRDefault="009C7303" w:rsidP="00A43897">
      <w:pPr>
        <w:spacing w:line="480" w:lineRule="auto"/>
        <w:rPr>
          <w:rFonts w:asciiTheme="minorHAnsi" w:hAnsiTheme="minorHAnsi" w:cstheme="minorHAnsi"/>
          <w:bCs/>
          <w:color w:val="000000" w:themeColor="text1"/>
        </w:rPr>
      </w:pPr>
    </w:p>
    <w:p w14:paraId="064FDC35" w14:textId="77777777" w:rsidR="00464A3A" w:rsidRPr="00DB381D" w:rsidRDefault="00464A3A" w:rsidP="00464A3A">
      <w:pPr>
        <w:spacing w:line="480" w:lineRule="auto"/>
        <w:rPr>
          <w:rFonts w:asciiTheme="minorHAnsi" w:eastAsia="Arial Unicode MS" w:hAnsiTheme="minorHAnsi" w:cstheme="minorHAnsi"/>
          <w:bCs/>
          <w:color w:val="000000" w:themeColor="text1"/>
          <w:bdr w:val="nil"/>
        </w:rPr>
      </w:pPr>
      <w:r w:rsidRPr="00DB381D">
        <w:rPr>
          <w:rFonts w:asciiTheme="minorHAnsi" w:eastAsia="Arial Unicode MS" w:hAnsiTheme="minorHAnsi" w:cstheme="minorHAnsi"/>
          <w:b/>
          <w:bCs/>
          <w:color w:val="000000" w:themeColor="text1"/>
          <w:bdr w:val="nil"/>
        </w:rPr>
        <w:lastRenderedPageBreak/>
        <w:t>Pathophysiology: Psychological factors</w:t>
      </w:r>
    </w:p>
    <w:p w14:paraId="3FF9FBC1" w14:textId="295BAE82" w:rsidR="00464A3A" w:rsidRDefault="00464A3A" w:rsidP="00991913">
      <w:pPr>
        <w:spacing w:line="480" w:lineRule="auto"/>
        <w:rPr>
          <w:rFonts w:asciiTheme="minorHAnsi" w:eastAsia="Arial Unicode MS" w:hAnsiTheme="minorHAnsi" w:cstheme="minorHAnsi"/>
          <w:bCs/>
          <w:color w:val="000000" w:themeColor="text1"/>
          <w:bdr w:val="nil"/>
        </w:rPr>
      </w:pPr>
      <w:r w:rsidRPr="00DB381D">
        <w:rPr>
          <w:rFonts w:asciiTheme="minorHAnsi" w:eastAsia="Arial Unicode MS" w:hAnsiTheme="minorHAnsi" w:cstheme="minorHAnsi"/>
          <w:bCs/>
          <w:color w:val="000000" w:themeColor="text1"/>
          <w:bdr w:val="nil"/>
        </w:rPr>
        <w:t xml:space="preserve">Emotional and cognitive processes </w:t>
      </w:r>
      <w:r>
        <w:rPr>
          <w:rFonts w:asciiTheme="minorHAnsi" w:eastAsia="Arial Unicode MS" w:hAnsiTheme="minorHAnsi" w:cstheme="minorHAnsi"/>
          <w:bCs/>
          <w:color w:val="000000" w:themeColor="text1"/>
          <w:bdr w:val="nil"/>
        </w:rPr>
        <w:t xml:space="preserve">can </w:t>
      </w:r>
      <w:r w:rsidR="00321144">
        <w:rPr>
          <w:rFonts w:asciiTheme="minorHAnsi" w:eastAsia="Arial Unicode MS" w:hAnsiTheme="minorHAnsi" w:cstheme="minorHAnsi"/>
          <w:bCs/>
          <w:color w:val="000000" w:themeColor="text1"/>
          <w:bdr w:val="nil"/>
        </w:rPr>
        <w:t xml:space="preserve">reduce pain inhibition </w:t>
      </w:r>
      <w:r w:rsidRPr="00DB381D">
        <w:rPr>
          <w:rFonts w:asciiTheme="minorHAnsi" w:eastAsia="Arial Unicode MS" w:hAnsiTheme="minorHAnsi" w:cstheme="minorHAnsi"/>
          <w:bCs/>
          <w:color w:val="000000" w:themeColor="text1"/>
          <w:bdr w:val="nil"/>
        </w:rPr>
        <w:t xml:space="preserve">signals </w:t>
      </w:r>
      <w:r w:rsidR="004F5E59">
        <w:rPr>
          <w:rFonts w:asciiTheme="minorHAnsi" w:eastAsia="Arial Unicode MS" w:hAnsiTheme="minorHAnsi" w:cstheme="minorHAnsi"/>
          <w:bCs/>
          <w:color w:val="000000" w:themeColor="text1"/>
          <w:bdr w:val="nil"/>
        </w:rPr>
        <w:t xml:space="preserve">travelling from the brain to the gut, </w:t>
      </w:r>
      <w:r w:rsidR="00321144">
        <w:rPr>
          <w:rFonts w:asciiTheme="minorHAnsi" w:eastAsia="Arial Unicode MS" w:hAnsiTheme="minorHAnsi" w:cstheme="minorHAnsi"/>
          <w:bCs/>
          <w:color w:val="000000" w:themeColor="text1"/>
          <w:bdr w:val="nil"/>
        </w:rPr>
        <w:t>resulting in</w:t>
      </w:r>
      <w:r w:rsidRPr="00DB381D">
        <w:rPr>
          <w:rFonts w:asciiTheme="minorHAnsi" w:eastAsia="Arial Unicode MS" w:hAnsiTheme="minorHAnsi" w:cstheme="minorHAnsi"/>
          <w:bCs/>
          <w:color w:val="000000" w:themeColor="text1"/>
          <w:bdr w:val="nil"/>
        </w:rPr>
        <w:t xml:space="preserve"> </w:t>
      </w:r>
      <w:r w:rsidR="00321144">
        <w:rPr>
          <w:rFonts w:asciiTheme="minorHAnsi" w:eastAsia="Arial Unicode MS" w:hAnsiTheme="minorHAnsi" w:cstheme="minorHAnsi"/>
          <w:bCs/>
          <w:color w:val="000000" w:themeColor="text1"/>
          <w:bdr w:val="nil"/>
        </w:rPr>
        <w:t xml:space="preserve">gut </w:t>
      </w:r>
      <w:r w:rsidRPr="00DB381D">
        <w:rPr>
          <w:rFonts w:asciiTheme="minorHAnsi" w:eastAsia="Arial Unicode MS" w:hAnsiTheme="minorHAnsi" w:cstheme="minorHAnsi"/>
          <w:bCs/>
          <w:color w:val="000000" w:themeColor="text1"/>
          <w:bdr w:val="nil"/>
        </w:rPr>
        <w:t>hypersensitivity and persistent abdominal pain</w:t>
      </w:r>
      <w:r>
        <w:rPr>
          <w:rFonts w:asciiTheme="minorHAnsi" w:eastAsia="Arial Unicode MS" w:hAnsiTheme="minorHAnsi" w:cstheme="minorHAnsi"/>
          <w:bCs/>
          <w:color w:val="000000" w:themeColor="text1"/>
          <w:bdr w:val="nil"/>
        </w:rPr>
        <w:t>.</w:t>
      </w:r>
      <w:r w:rsidRPr="00DB381D">
        <w:rPr>
          <w:rFonts w:asciiTheme="minorHAnsi" w:eastAsia="Arial Unicode MS" w:hAnsiTheme="minorHAnsi" w:cstheme="minorHAnsi"/>
          <w:bCs/>
          <w:color w:val="000000" w:themeColor="text1"/>
          <w:bdr w:val="nil"/>
        </w:rPr>
        <w:fldChar w:fldCharType="begin"/>
      </w:r>
      <w:r w:rsidR="00F811F8">
        <w:rPr>
          <w:rFonts w:asciiTheme="minorHAnsi" w:eastAsia="Arial Unicode MS" w:hAnsiTheme="minorHAnsi" w:cstheme="minorHAnsi"/>
          <w:bCs/>
          <w:color w:val="000000" w:themeColor="text1"/>
          <w:bdr w:val="nil"/>
        </w:rPr>
        <w:instrText xml:space="preserve"> ADDIN ZOTERO_ITEM CSL_CITATION {"citationID":"oJUDg4Ky","properties":{"formattedCitation":"(12,18)","plainCitation":"(12,18)","noteIndex":0},"citationItems":[{"id":1948,"uris":["http://zotero.org/users/5360735/items/Z3DHPDD9"],"itemData":{"id":1948,"type":"article-journal","abstract":"INTRODUCTION: Visceral pain is a symptom reported by over 70% of inflammatory bowel disease (IBD) sufferers. So far, a single, specific cause of this debilitating state has not been established. Chronic pain is one of the most important factors decreasing the quality of life in IBD course. Concurrently, management of pain is the most challenging issue encountered by clinicians in IBD treatment. AREAS COVERED: This review focuses on pathophysiology of inflammatory bowel disease-caused visceral pain and explores currently available approaches to its management. We also covered recent pharmacological developments in the field. CONCLUSIONS: Pain-related disability has major effects on quality of life and on functional and social outcomes in IBD patients. Currently, there is no one standardized method of managing chronic visceral pain in IBD. Therefore, future development, focusing primarily on alleviating the pain, but also on reducing inflammation, is essential.","archive":"PubMed","archive_location":"30564910","container-title":"International journal of colorectal disease","DOI":"10.1007/s00384-018-3218-0","ISSN":"1432-1262","issue":"2","journalAbbreviation":"Int J Colorectal Dis","language":"eng","note":"edition: 2018/12/19\npublisher: Springer Berlin Heidelberg","page":"217-227","title":"Focus on current and future management possibilities in inflammatory bowel disease-related chronic pain","volume":"34","author":[{"family":"Zielińska","given":"Anna"},{"family":"Sałaga","given":"Maciej"},{"family":"Włodarczyk","given":"Marcin"},{"family":"Fichna","given":"Jakub"}],"issued":{"date-parts":[["2019",2]]}}},{"id":40,"uris":["http://zotero.org/users/5360735/items/DHWITMNB"],"itemData":{"id":40,"type":"article-journal","container-title":"Crohn's &amp; Colitis 360","DOI":"10.1093/crocol/otab034","ISSN":"2631-827X","issue":"3","journalAbbreviation":"Crohn's &amp; Colitis 360","page":"otab034","title":"Chronic Abdominal Pain in IBD Research Initiative: Unraveling Biological Mechanisms and Patient Heterogeneity to Personalize Treatment and Improve Clinical Outcomes","volume":"3","author":[{"family":"Hurtado-Lorenzo","given":"Andrés"},{"family":"Honig","given":"Gerard"},{"family":"Weaver","given":"Sarah Alandra"},{"family":"Larkin","given":"Paul B"},{"family":"Heller","given":"Caren"}],"issued":{"date-parts":[["2021",7,1]]}}}],"schema":"https://github.com/citation-style-language/schema/raw/master/csl-citation.json"} </w:instrText>
      </w:r>
      <w:r w:rsidRPr="00DB381D">
        <w:rPr>
          <w:rFonts w:asciiTheme="minorHAnsi" w:eastAsia="Arial Unicode MS" w:hAnsiTheme="minorHAnsi" w:cstheme="minorHAnsi"/>
          <w:bCs/>
          <w:color w:val="000000" w:themeColor="text1"/>
          <w:bdr w:val="nil"/>
        </w:rPr>
        <w:fldChar w:fldCharType="separate"/>
      </w:r>
      <w:r w:rsidR="00F811F8">
        <w:rPr>
          <w:rFonts w:ascii="Calibri" w:hAnsiTheme="minorHAnsi" w:cs="Calibri"/>
          <w:color w:val="000000"/>
        </w:rPr>
        <w:t>(12,18)</w:t>
      </w:r>
      <w:r w:rsidRPr="00DB381D">
        <w:rPr>
          <w:rFonts w:asciiTheme="minorHAnsi" w:eastAsia="Arial Unicode MS" w:hAnsiTheme="minorHAnsi" w:cstheme="minorHAnsi"/>
          <w:bCs/>
          <w:color w:val="000000" w:themeColor="text1"/>
          <w:bdr w:val="nil"/>
        </w:rPr>
        <w:fldChar w:fldCharType="end"/>
      </w:r>
      <w:r w:rsidR="00321144">
        <w:rPr>
          <w:rFonts w:asciiTheme="minorHAnsi" w:eastAsia="Arial Unicode MS" w:hAnsiTheme="minorHAnsi" w:cstheme="minorHAnsi"/>
          <w:bCs/>
          <w:color w:val="000000" w:themeColor="text1"/>
          <w:bdr w:val="nil"/>
          <w:vertAlign w:val="superscript"/>
        </w:rPr>
        <w:t xml:space="preserve"> </w:t>
      </w:r>
      <w:r w:rsidR="00321144">
        <w:rPr>
          <w:rFonts w:asciiTheme="minorHAnsi" w:eastAsia="Arial Unicode MS" w:hAnsiTheme="minorHAnsi" w:cstheme="minorHAnsi"/>
          <w:bCs/>
          <w:color w:val="000000" w:themeColor="text1"/>
          <w:bdr w:val="nil"/>
        </w:rPr>
        <w:t>Additionally, p</w:t>
      </w:r>
      <w:r>
        <w:rPr>
          <w:rFonts w:asciiTheme="minorHAnsi" w:eastAsia="Arial Unicode MS" w:hAnsiTheme="minorHAnsi" w:cstheme="minorHAnsi"/>
          <w:bCs/>
          <w:color w:val="000000" w:themeColor="text1"/>
          <w:bdr w:val="nil"/>
        </w:rPr>
        <w:t xml:space="preserve">sychological </w:t>
      </w:r>
      <w:r w:rsidR="004D4072">
        <w:rPr>
          <w:rFonts w:asciiTheme="minorHAnsi" w:eastAsia="Arial Unicode MS" w:hAnsiTheme="minorHAnsi" w:cstheme="minorHAnsi"/>
          <w:bCs/>
          <w:color w:val="000000" w:themeColor="text1"/>
          <w:bdr w:val="nil"/>
        </w:rPr>
        <w:t>stres</w:t>
      </w:r>
      <w:r>
        <w:rPr>
          <w:rFonts w:asciiTheme="minorHAnsi" w:eastAsia="Arial Unicode MS" w:hAnsiTheme="minorHAnsi" w:cstheme="minorHAnsi"/>
          <w:bCs/>
          <w:color w:val="000000" w:themeColor="text1"/>
          <w:bdr w:val="nil"/>
        </w:rPr>
        <w:t>s ha</w:t>
      </w:r>
      <w:r w:rsidR="004D4072">
        <w:rPr>
          <w:rFonts w:asciiTheme="minorHAnsi" w:eastAsia="Arial Unicode MS" w:hAnsiTheme="minorHAnsi" w:cstheme="minorHAnsi"/>
          <w:bCs/>
          <w:color w:val="000000" w:themeColor="text1"/>
          <w:bdr w:val="nil"/>
        </w:rPr>
        <w:t>s</w:t>
      </w:r>
      <w:r>
        <w:rPr>
          <w:rFonts w:asciiTheme="minorHAnsi" w:eastAsia="Arial Unicode MS" w:hAnsiTheme="minorHAnsi" w:cstheme="minorHAnsi"/>
          <w:bCs/>
          <w:color w:val="000000" w:themeColor="text1"/>
          <w:bdr w:val="nil"/>
        </w:rPr>
        <w:t xml:space="preserve"> been associated with altered gut microbiota</w:t>
      </w:r>
      <w:r>
        <w:rPr>
          <w:rFonts w:asciiTheme="minorHAnsi" w:eastAsia="Arial Unicode MS" w:hAnsiTheme="minorHAnsi" w:cstheme="minorHAnsi"/>
          <w:bCs/>
          <w:color w:val="000000" w:themeColor="text1"/>
          <w:bdr w:val="nil"/>
        </w:rPr>
        <w:fldChar w:fldCharType="begin"/>
      </w:r>
      <w:r w:rsidR="00F811F8">
        <w:rPr>
          <w:rFonts w:asciiTheme="minorHAnsi" w:eastAsia="Arial Unicode MS" w:hAnsiTheme="minorHAnsi" w:cstheme="minorHAnsi"/>
          <w:bCs/>
          <w:color w:val="000000" w:themeColor="text1"/>
          <w:bdr w:val="nil"/>
        </w:rPr>
        <w:instrText xml:space="preserve"> ADDIN ZOTERO_ITEM CSL_CITATION {"citationID":"PWDUp7dD","properties":{"formattedCitation":"(19)","plainCitation":"(19)","noteIndex":0},"citationItems":[{"id":24150,"uris":["http://zotero.org/users/5360735/items/JUBD6QWA"],"itemData":{"id":24150,"type":"article-journal","abstract":"Growing evidence indicates the community of microorganisms throughout the gastrointestinal tract, (i.e., gut microbiota), is associated with anxiety and depressive disorders. We present the first systematic review of the gut microbiota in anxiety disorders, along with an update in depression. Consideration of shared underlying features is essential due to the high rates of comorbidity. Systematic searches, following PRISMA guidelines, identified 26 studies (two case-control comparisons of the gut microbiota in generalised anxiety disorder, 18 in depression, one incorporating both anxiety/depression, and five including symptom-only measures). Alpha and beta diversity findings were inconsistent; however, differences in bacterial taxa indicated disorders may be characterised by a higher abundance of proinflammatory species (e.g., Enterobacteriaceae and Desulfovibrio), and lower short-chain fatty acid producing-bacteria (e.g., Faecalibacterium). Several taxa, and their mechanisms of action, may relate to anxiety and depression pathophysiology via communication of peripheral inflammation to the brain. Although the gut microbiota remains a promising target for prevention and therapy, future research should assess confounders, particularly diet and psychotropic medications, and should examine microorganism function.","container-title":"Clinical Psychology Review","DOI":"10.1016/j.cpr.2020.101943","ISSN":"0272-7358","journalAbbreviation":"Clinical Psychology Review","page":"101943","title":"The gut microbiota in anxiety and depression – A systematic review","volume":"83","author":[{"family":"Simpson","given":"Carra A."},{"family":"Diaz-Arteche","given":"Carmela"},{"family":"Eliby","given":"Djamila"},{"family":"Schwartz","given":"Orli S."},{"family":"Simmons","given":"Julian G."},{"family":"Cowan","given":"Caitlin S.M."}],"issued":{"date-parts":[["2021",2,1]]}}}],"schema":"https://github.com/citation-style-language/schema/raw/master/csl-citation.json"} </w:instrText>
      </w:r>
      <w:r>
        <w:rPr>
          <w:rFonts w:asciiTheme="minorHAnsi" w:eastAsia="Arial Unicode MS" w:hAnsiTheme="minorHAnsi" w:cstheme="minorHAnsi"/>
          <w:bCs/>
          <w:color w:val="000000" w:themeColor="text1"/>
          <w:bdr w:val="nil"/>
        </w:rPr>
        <w:fldChar w:fldCharType="separate"/>
      </w:r>
      <w:r w:rsidR="00F811F8">
        <w:rPr>
          <w:rFonts w:ascii="Calibri" w:hAnsiTheme="minorHAnsi" w:cs="Calibri"/>
          <w:color w:val="000000"/>
        </w:rPr>
        <w:t>(19)</w:t>
      </w:r>
      <w:r>
        <w:rPr>
          <w:rFonts w:asciiTheme="minorHAnsi" w:eastAsia="Arial Unicode MS" w:hAnsiTheme="minorHAnsi" w:cstheme="minorHAnsi"/>
          <w:bCs/>
          <w:color w:val="000000" w:themeColor="text1"/>
          <w:bdr w:val="nil"/>
        </w:rPr>
        <w:fldChar w:fldCharType="end"/>
      </w:r>
      <w:r>
        <w:rPr>
          <w:rFonts w:asciiTheme="minorHAnsi" w:eastAsia="Arial Unicode MS" w:hAnsiTheme="minorHAnsi" w:cstheme="minorHAnsi"/>
          <w:bCs/>
          <w:color w:val="000000" w:themeColor="text1"/>
          <w:bdr w:val="nil"/>
        </w:rPr>
        <w:t xml:space="preserve"> which </w:t>
      </w:r>
      <w:r w:rsidR="00A43897">
        <w:rPr>
          <w:rFonts w:asciiTheme="minorHAnsi" w:eastAsia="Arial Unicode MS" w:hAnsiTheme="minorHAnsi" w:cstheme="minorHAnsi"/>
          <w:bCs/>
          <w:color w:val="000000" w:themeColor="text1"/>
          <w:bdr w:val="nil"/>
        </w:rPr>
        <w:t>leads to</w:t>
      </w:r>
      <w:r w:rsidR="004D4072">
        <w:rPr>
          <w:rFonts w:asciiTheme="minorHAnsi" w:eastAsia="Arial Unicode MS" w:hAnsiTheme="minorHAnsi" w:cstheme="minorHAnsi"/>
          <w:bCs/>
          <w:color w:val="000000" w:themeColor="text1"/>
          <w:bdr w:val="nil"/>
        </w:rPr>
        <w:t xml:space="preserve"> pain via altered </w:t>
      </w:r>
      <w:r>
        <w:rPr>
          <w:rFonts w:asciiTheme="minorHAnsi" w:eastAsia="Arial Unicode MS" w:hAnsiTheme="minorHAnsi" w:cstheme="minorHAnsi"/>
          <w:bCs/>
          <w:color w:val="000000" w:themeColor="text1"/>
          <w:bdr w:val="nil"/>
        </w:rPr>
        <w:t>intestinal cytokines and bowel distention. I</w:t>
      </w:r>
      <w:r w:rsidRPr="00DB381D">
        <w:rPr>
          <w:rFonts w:asciiTheme="minorHAnsi" w:eastAsia="Arial Unicode MS" w:hAnsiTheme="minorHAnsi" w:cstheme="minorHAnsi"/>
          <w:bCs/>
          <w:color w:val="000000" w:themeColor="text1"/>
          <w:bdr w:val="nil"/>
        </w:rPr>
        <w:t xml:space="preserve">nflammation and physical processes </w:t>
      </w:r>
      <w:r>
        <w:rPr>
          <w:rFonts w:asciiTheme="minorHAnsi" w:eastAsia="Arial Unicode MS" w:hAnsiTheme="minorHAnsi" w:cstheme="minorHAnsi"/>
          <w:bCs/>
          <w:color w:val="000000" w:themeColor="text1"/>
          <w:bdr w:val="nil"/>
        </w:rPr>
        <w:t>often</w:t>
      </w:r>
      <w:r w:rsidRPr="00DB381D">
        <w:rPr>
          <w:rFonts w:asciiTheme="minorHAnsi" w:eastAsia="Arial Unicode MS" w:hAnsiTheme="minorHAnsi" w:cstheme="minorHAnsi"/>
          <w:bCs/>
          <w:color w:val="000000" w:themeColor="text1"/>
          <w:bdr w:val="nil"/>
        </w:rPr>
        <w:t xml:space="preserve"> initiate pain, but </w:t>
      </w:r>
      <w:r>
        <w:rPr>
          <w:rFonts w:asciiTheme="minorHAnsi" w:eastAsia="Arial Unicode MS" w:hAnsiTheme="minorHAnsi" w:cstheme="minorHAnsi"/>
          <w:bCs/>
          <w:color w:val="000000" w:themeColor="text1"/>
          <w:bdr w:val="nil"/>
        </w:rPr>
        <w:t>chronic pain may be</w:t>
      </w:r>
      <w:r w:rsidRPr="00DB381D">
        <w:rPr>
          <w:rFonts w:asciiTheme="minorHAnsi" w:eastAsia="Arial Unicode MS" w:hAnsiTheme="minorHAnsi" w:cstheme="minorHAnsi"/>
          <w:bCs/>
          <w:color w:val="000000" w:themeColor="text1"/>
          <w:bdr w:val="nil"/>
        </w:rPr>
        <w:t xml:space="preserve"> maintained by psychological factors such as</w:t>
      </w:r>
      <w:r w:rsidR="004F5E59">
        <w:rPr>
          <w:rFonts w:asciiTheme="minorHAnsi" w:eastAsia="Arial Unicode MS" w:hAnsiTheme="minorHAnsi" w:cstheme="minorHAnsi"/>
          <w:bCs/>
          <w:color w:val="000000" w:themeColor="text1"/>
          <w:bdr w:val="nil"/>
        </w:rPr>
        <w:t xml:space="preserve"> mood disorders,</w:t>
      </w:r>
      <w:r w:rsidRPr="00DB381D">
        <w:rPr>
          <w:rFonts w:asciiTheme="minorHAnsi" w:eastAsia="Arial Unicode MS" w:hAnsiTheme="minorHAnsi" w:cstheme="minorHAnsi"/>
          <w:bCs/>
          <w:color w:val="000000" w:themeColor="text1"/>
          <w:bdr w:val="nil"/>
        </w:rPr>
        <w:t xml:space="preserve"> </w:t>
      </w:r>
      <w:r w:rsidR="004F5E59">
        <w:rPr>
          <w:rFonts w:asciiTheme="minorHAnsi" w:eastAsia="Arial Unicode MS" w:hAnsiTheme="minorHAnsi" w:cstheme="minorHAnsi"/>
          <w:bCs/>
          <w:color w:val="000000" w:themeColor="text1"/>
          <w:bdr w:val="nil"/>
        </w:rPr>
        <w:t>“perceived stress” and</w:t>
      </w:r>
      <w:r w:rsidRPr="00DB381D">
        <w:rPr>
          <w:rFonts w:asciiTheme="minorHAnsi" w:eastAsia="Arial Unicode MS" w:hAnsiTheme="minorHAnsi" w:cstheme="minorHAnsi"/>
          <w:bCs/>
          <w:color w:val="000000" w:themeColor="text1"/>
          <w:bdr w:val="nil"/>
        </w:rPr>
        <w:t xml:space="preserve"> </w:t>
      </w:r>
      <w:r w:rsidR="00321144">
        <w:rPr>
          <w:rFonts w:asciiTheme="minorHAnsi" w:eastAsia="Arial Unicode MS" w:hAnsiTheme="minorHAnsi" w:cstheme="minorHAnsi"/>
          <w:bCs/>
          <w:color w:val="000000" w:themeColor="text1"/>
          <w:bdr w:val="nil"/>
        </w:rPr>
        <w:t>“pain-</w:t>
      </w:r>
      <w:r w:rsidRPr="00DB381D">
        <w:rPr>
          <w:rFonts w:asciiTheme="minorHAnsi" w:eastAsia="Arial Unicode MS" w:hAnsiTheme="minorHAnsi" w:cstheme="minorHAnsi"/>
          <w:bCs/>
          <w:color w:val="000000" w:themeColor="text1"/>
          <w:bdr w:val="nil"/>
        </w:rPr>
        <w:t>catastrophising</w:t>
      </w:r>
      <w:r w:rsidR="001B1B10">
        <w:rPr>
          <w:rFonts w:asciiTheme="minorHAnsi" w:eastAsia="Arial Unicode MS" w:hAnsiTheme="minorHAnsi" w:cstheme="minorHAnsi"/>
          <w:bCs/>
          <w:color w:val="000000" w:themeColor="text1"/>
          <w:bdr w:val="nil"/>
        </w:rPr>
        <w:t>”</w:t>
      </w:r>
      <w:r w:rsidRPr="00DB381D">
        <w:rPr>
          <w:rFonts w:asciiTheme="minorHAnsi" w:eastAsia="Arial Unicode MS" w:hAnsiTheme="minorHAnsi" w:cstheme="minorHAnsi"/>
          <w:bCs/>
          <w:color w:val="000000" w:themeColor="text1"/>
          <w:bdr w:val="nil"/>
        </w:rPr>
        <w:t xml:space="preserve">, all of which </w:t>
      </w:r>
      <w:r w:rsidR="001B1B10">
        <w:rPr>
          <w:rFonts w:asciiTheme="minorHAnsi" w:eastAsia="Arial Unicode MS" w:hAnsiTheme="minorHAnsi" w:cstheme="minorHAnsi"/>
          <w:bCs/>
          <w:color w:val="000000" w:themeColor="text1"/>
          <w:bdr w:val="nil"/>
        </w:rPr>
        <w:t>were</w:t>
      </w:r>
      <w:r w:rsidRPr="00DB381D">
        <w:rPr>
          <w:rFonts w:asciiTheme="minorHAnsi" w:eastAsia="Arial Unicode MS" w:hAnsiTheme="minorHAnsi" w:cstheme="minorHAnsi"/>
          <w:bCs/>
          <w:color w:val="000000" w:themeColor="text1"/>
          <w:bdr w:val="nil"/>
        </w:rPr>
        <w:t xml:space="preserve"> associated with increased </w:t>
      </w:r>
      <w:r w:rsidR="001B1B10">
        <w:rPr>
          <w:rFonts w:asciiTheme="minorHAnsi" w:eastAsia="Arial Unicode MS" w:hAnsiTheme="minorHAnsi" w:cstheme="minorHAnsi"/>
          <w:bCs/>
          <w:color w:val="000000" w:themeColor="text1"/>
          <w:bdr w:val="nil"/>
        </w:rPr>
        <w:t xml:space="preserve">IBD </w:t>
      </w:r>
      <w:r w:rsidRPr="00DB381D">
        <w:rPr>
          <w:rFonts w:asciiTheme="minorHAnsi" w:eastAsia="Arial Unicode MS" w:hAnsiTheme="minorHAnsi" w:cstheme="minorHAnsi"/>
          <w:bCs/>
          <w:color w:val="000000" w:themeColor="text1"/>
          <w:bdr w:val="nil"/>
        </w:rPr>
        <w:t xml:space="preserve">pain </w:t>
      </w:r>
      <w:r w:rsidR="001B1B10">
        <w:rPr>
          <w:rFonts w:asciiTheme="minorHAnsi" w:eastAsia="Arial Unicode MS" w:hAnsiTheme="minorHAnsi" w:cstheme="minorHAnsi"/>
          <w:bCs/>
          <w:color w:val="000000" w:themeColor="text1"/>
          <w:bdr w:val="nil"/>
        </w:rPr>
        <w:t>in a systematic review</w:t>
      </w:r>
      <w:r w:rsidRPr="00DB381D">
        <w:rPr>
          <w:rFonts w:asciiTheme="minorHAnsi" w:eastAsia="Arial Unicode MS" w:hAnsiTheme="minorHAnsi" w:cstheme="minorHAnsi"/>
          <w:bCs/>
          <w:color w:val="000000" w:themeColor="text1"/>
          <w:bdr w:val="nil"/>
        </w:rPr>
        <w:t>.</w:t>
      </w:r>
      <w:r w:rsidR="004F5E59">
        <w:rPr>
          <w:rFonts w:asciiTheme="minorHAnsi" w:eastAsia="Arial Unicode MS" w:hAnsiTheme="minorHAnsi" w:cstheme="minorHAnsi"/>
          <w:bCs/>
          <w:color w:val="000000" w:themeColor="text1"/>
          <w:bdr w:val="nil"/>
        </w:rPr>
        <w:fldChar w:fldCharType="begin"/>
      </w:r>
      <w:r w:rsidR="00F811F8">
        <w:rPr>
          <w:rFonts w:asciiTheme="minorHAnsi" w:eastAsia="Arial Unicode MS" w:hAnsiTheme="minorHAnsi" w:cstheme="minorHAnsi"/>
          <w:bCs/>
          <w:color w:val="000000" w:themeColor="text1"/>
          <w:bdr w:val="nil"/>
        </w:rPr>
        <w:instrText xml:space="preserve"> ADDIN ZOTERO_ITEM CSL_CITATION {"citationID":"NiA8OAET","properties":{"formattedCitation":"(20)","plainCitation":"(20)","noteIndex":0},"citationItems":[{"id":24169,"uris":["http://zotero.org/users/5360735/items/IA3TULBD"],"itemData":{"id":24169,"type":"article-journal","container-title":"Alimentary Pharmacology &amp; Therapeutics","DOI":"10.1111/apt.14493","ISSN":"02692813","issue":"6","journalAbbreviation":"Aliment Pharmacol Ther","language":"en","page":"715-729","source":"DOI.org (Crossref)","title":"Systematic review: psychosocial factors associated with pain in inflammatory bowel disease","title-short":"Systematic review","volume":"47","author":[{"family":"Sweeney","given":"L."},{"family":"Moss-Morris","given":"R."},{"family":"Czuber-Dochan","given":"W."},{"family":"Meade","given":"L."},{"family":"Chumbley","given":"G."},{"family":"Norton","given":"C."}],"issued":{"date-parts":[["2018",3]]}}}],"schema":"https://github.com/citation-style-language/schema/raw/master/csl-citation.json"} </w:instrText>
      </w:r>
      <w:r w:rsidR="004F5E59">
        <w:rPr>
          <w:rFonts w:asciiTheme="minorHAnsi" w:eastAsia="Arial Unicode MS" w:hAnsiTheme="minorHAnsi" w:cstheme="minorHAnsi"/>
          <w:bCs/>
          <w:color w:val="000000" w:themeColor="text1"/>
          <w:bdr w:val="nil"/>
        </w:rPr>
        <w:fldChar w:fldCharType="separate"/>
      </w:r>
      <w:r w:rsidR="00F811F8">
        <w:rPr>
          <w:rFonts w:ascii="Calibri" w:hAnsiTheme="minorHAnsi" w:cs="Calibri"/>
          <w:color w:val="000000"/>
        </w:rPr>
        <w:t>(20)</w:t>
      </w:r>
      <w:r w:rsidR="004F5E59">
        <w:rPr>
          <w:rFonts w:asciiTheme="minorHAnsi" w:eastAsia="Arial Unicode MS" w:hAnsiTheme="minorHAnsi" w:cstheme="minorHAnsi"/>
          <w:bCs/>
          <w:color w:val="000000" w:themeColor="text1"/>
          <w:bdr w:val="nil"/>
        </w:rPr>
        <w:fldChar w:fldCharType="end"/>
      </w:r>
    </w:p>
    <w:p w14:paraId="6740F424" w14:textId="77777777" w:rsidR="00527754" w:rsidRPr="003F2B7E" w:rsidRDefault="00527754" w:rsidP="00991913">
      <w:pPr>
        <w:spacing w:line="480" w:lineRule="auto"/>
        <w:rPr>
          <w:rFonts w:asciiTheme="minorHAnsi" w:eastAsia="Arial Unicode MS" w:hAnsiTheme="minorHAnsi" w:cstheme="minorHAnsi"/>
          <w:bCs/>
          <w:color w:val="000000" w:themeColor="text1"/>
          <w:bdr w:val="nil"/>
        </w:rPr>
      </w:pPr>
    </w:p>
    <w:p w14:paraId="7EBD45A5" w14:textId="5E4F8844" w:rsidR="00B26893" w:rsidRPr="00991913" w:rsidRDefault="001F2640" w:rsidP="00A13403">
      <w:pPr>
        <w:spacing w:line="480" w:lineRule="auto"/>
        <w:rPr>
          <w:rFonts w:asciiTheme="minorHAnsi" w:eastAsia="Arial Unicode MS" w:hAnsiTheme="minorHAnsi" w:cstheme="minorHAnsi"/>
          <w:b/>
          <w:color w:val="000000" w:themeColor="text1"/>
          <w:bdr w:val="nil"/>
        </w:rPr>
      </w:pPr>
      <w:r>
        <w:rPr>
          <w:rFonts w:asciiTheme="minorHAnsi" w:eastAsia="Arial Unicode MS" w:hAnsiTheme="minorHAnsi" w:cstheme="minorHAnsi"/>
          <w:b/>
          <w:color w:val="000000" w:themeColor="text1"/>
          <w:bdr w:val="nil"/>
        </w:rPr>
        <w:t xml:space="preserve">Co-existent </w:t>
      </w:r>
      <w:r w:rsidR="00B26893" w:rsidRPr="00991913">
        <w:rPr>
          <w:rFonts w:asciiTheme="minorHAnsi" w:eastAsia="Arial Unicode MS" w:hAnsiTheme="minorHAnsi" w:cstheme="minorHAnsi"/>
          <w:b/>
          <w:color w:val="000000" w:themeColor="text1"/>
          <w:bdr w:val="nil"/>
        </w:rPr>
        <w:t xml:space="preserve">Irritable </w:t>
      </w:r>
      <w:r w:rsidR="00C00B72" w:rsidRPr="00991913">
        <w:rPr>
          <w:rFonts w:asciiTheme="minorHAnsi" w:eastAsia="Arial Unicode MS" w:hAnsiTheme="minorHAnsi" w:cstheme="minorHAnsi"/>
          <w:b/>
          <w:color w:val="000000" w:themeColor="text1"/>
          <w:bdr w:val="nil"/>
        </w:rPr>
        <w:t>B</w:t>
      </w:r>
      <w:r w:rsidR="00B26893" w:rsidRPr="00991913">
        <w:rPr>
          <w:rFonts w:asciiTheme="minorHAnsi" w:eastAsia="Arial Unicode MS" w:hAnsiTheme="minorHAnsi" w:cstheme="minorHAnsi"/>
          <w:b/>
          <w:color w:val="000000" w:themeColor="text1"/>
          <w:bdr w:val="nil"/>
        </w:rPr>
        <w:t xml:space="preserve">owel </w:t>
      </w:r>
      <w:r w:rsidR="00C00B72" w:rsidRPr="00991913">
        <w:rPr>
          <w:rFonts w:asciiTheme="minorHAnsi" w:eastAsia="Arial Unicode MS" w:hAnsiTheme="minorHAnsi" w:cstheme="minorHAnsi"/>
          <w:b/>
          <w:color w:val="000000" w:themeColor="text1"/>
          <w:bdr w:val="nil"/>
        </w:rPr>
        <w:t>S</w:t>
      </w:r>
      <w:r w:rsidR="00B26893" w:rsidRPr="00991913">
        <w:rPr>
          <w:rFonts w:asciiTheme="minorHAnsi" w:eastAsia="Arial Unicode MS" w:hAnsiTheme="minorHAnsi" w:cstheme="minorHAnsi"/>
          <w:b/>
          <w:color w:val="000000" w:themeColor="text1"/>
          <w:bdr w:val="nil"/>
        </w:rPr>
        <w:t xml:space="preserve">yndrome </w:t>
      </w:r>
      <w:r w:rsidR="00C00B72" w:rsidRPr="00991913">
        <w:rPr>
          <w:rFonts w:asciiTheme="minorHAnsi" w:eastAsia="Arial Unicode MS" w:hAnsiTheme="minorHAnsi" w:cstheme="minorHAnsi"/>
          <w:b/>
          <w:color w:val="000000" w:themeColor="text1"/>
          <w:bdr w:val="nil"/>
        </w:rPr>
        <w:t>(IBS)</w:t>
      </w:r>
    </w:p>
    <w:p w14:paraId="117B97C2" w14:textId="0D9D8B36" w:rsidR="00A1029E" w:rsidRPr="007520B5" w:rsidRDefault="00286905" w:rsidP="007520B5">
      <w:pPr>
        <w:spacing w:line="480" w:lineRule="auto"/>
        <w:rPr>
          <w:rFonts w:asciiTheme="minorHAnsi" w:hAnsiTheme="minorHAnsi" w:cstheme="minorHAnsi"/>
        </w:rPr>
      </w:pPr>
      <w:r w:rsidRPr="003F2B7E">
        <w:rPr>
          <w:rFonts w:asciiTheme="minorHAnsi" w:eastAsia="Arial Unicode MS" w:hAnsiTheme="minorHAnsi" w:cstheme="minorHAnsi"/>
          <w:bCs/>
          <w:color w:val="000000" w:themeColor="text1"/>
          <w:bdr w:val="nil"/>
        </w:rPr>
        <w:t xml:space="preserve">A common source of pain in IBD </w:t>
      </w:r>
      <w:r w:rsidR="002971D8">
        <w:rPr>
          <w:rFonts w:asciiTheme="minorHAnsi" w:eastAsia="Arial Unicode MS" w:hAnsiTheme="minorHAnsi" w:cstheme="minorHAnsi"/>
          <w:bCs/>
          <w:color w:val="000000" w:themeColor="text1"/>
          <w:bdr w:val="nil"/>
        </w:rPr>
        <w:t>is co-exist</w:t>
      </w:r>
      <w:r w:rsidR="00724761">
        <w:rPr>
          <w:rFonts w:asciiTheme="minorHAnsi" w:eastAsia="Arial Unicode MS" w:hAnsiTheme="minorHAnsi" w:cstheme="minorHAnsi"/>
          <w:bCs/>
          <w:color w:val="000000" w:themeColor="text1"/>
          <w:bdr w:val="nil"/>
        </w:rPr>
        <w:t xml:space="preserve">ent </w:t>
      </w:r>
      <w:r w:rsidR="00C00B72">
        <w:rPr>
          <w:rFonts w:asciiTheme="minorHAnsi" w:eastAsia="Arial Unicode MS" w:hAnsiTheme="minorHAnsi" w:cstheme="minorHAnsi"/>
          <w:bCs/>
          <w:color w:val="000000" w:themeColor="text1"/>
          <w:bdr w:val="nil"/>
        </w:rPr>
        <w:t>IBS</w:t>
      </w:r>
      <w:r w:rsidR="00724761">
        <w:rPr>
          <w:rFonts w:asciiTheme="minorHAnsi" w:eastAsia="Arial Unicode MS" w:hAnsiTheme="minorHAnsi" w:cstheme="minorHAnsi"/>
          <w:bCs/>
          <w:color w:val="000000" w:themeColor="text1"/>
          <w:bdr w:val="nil"/>
        </w:rPr>
        <w:t xml:space="preserve">, </w:t>
      </w:r>
      <w:r w:rsidR="00496BBA">
        <w:rPr>
          <w:rFonts w:asciiTheme="minorHAnsi" w:eastAsia="Arial Unicode MS" w:hAnsiTheme="minorHAnsi" w:cstheme="minorHAnsi"/>
          <w:bCs/>
          <w:color w:val="000000" w:themeColor="text1"/>
          <w:bdr w:val="nil"/>
        </w:rPr>
        <w:t>a</w:t>
      </w:r>
      <w:r w:rsidR="00724761">
        <w:rPr>
          <w:rFonts w:asciiTheme="minorHAnsi" w:eastAsia="Arial Unicode MS" w:hAnsiTheme="minorHAnsi" w:cstheme="minorHAnsi"/>
          <w:bCs/>
          <w:color w:val="000000" w:themeColor="text1"/>
          <w:bdr w:val="nil"/>
        </w:rPr>
        <w:t xml:space="preserve"> disorder of gut</w:t>
      </w:r>
      <w:r w:rsidR="001B1B10">
        <w:rPr>
          <w:rFonts w:asciiTheme="minorHAnsi" w:eastAsia="Arial Unicode MS" w:hAnsiTheme="minorHAnsi" w:cstheme="minorHAnsi"/>
          <w:bCs/>
          <w:color w:val="000000" w:themeColor="text1"/>
          <w:bdr w:val="nil"/>
        </w:rPr>
        <w:t>-</w:t>
      </w:r>
      <w:r w:rsidR="00724761">
        <w:rPr>
          <w:rFonts w:asciiTheme="minorHAnsi" w:eastAsia="Arial Unicode MS" w:hAnsiTheme="minorHAnsi" w:cstheme="minorHAnsi"/>
          <w:bCs/>
          <w:color w:val="000000" w:themeColor="text1"/>
          <w:bdr w:val="nil"/>
        </w:rPr>
        <w:t>brain interaction,</w:t>
      </w:r>
      <w:r w:rsidR="00DB381D">
        <w:rPr>
          <w:rFonts w:asciiTheme="minorHAnsi" w:eastAsia="Arial Unicode MS" w:hAnsiTheme="minorHAnsi" w:cstheme="minorHAnsi"/>
          <w:bCs/>
          <w:color w:val="000000" w:themeColor="text1"/>
          <w:bdr w:val="nil"/>
        </w:rPr>
        <w:t xml:space="preserve"> </w:t>
      </w:r>
      <w:r w:rsidR="002971D8">
        <w:rPr>
          <w:rFonts w:asciiTheme="minorHAnsi" w:eastAsia="Arial Unicode MS" w:hAnsiTheme="minorHAnsi" w:cstheme="minorHAnsi"/>
          <w:bCs/>
          <w:color w:val="000000" w:themeColor="text1"/>
          <w:bdr w:val="nil"/>
        </w:rPr>
        <w:t xml:space="preserve">which </w:t>
      </w:r>
      <w:r w:rsidR="00C0492A">
        <w:rPr>
          <w:rFonts w:asciiTheme="minorHAnsi" w:eastAsia="Arial Unicode MS" w:hAnsiTheme="minorHAnsi" w:cstheme="minorHAnsi"/>
          <w:bCs/>
          <w:color w:val="000000" w:themeColor="text1"/>
          <w:bdr w:val="nil"/>
        </w:rPr>
        <w:t>affects around a third of individuals with IBD</w:t>
      </w:r>
      <w:r w:rsidR="000D2175">
        <w:rPr>
          <w:rFonts w:asciiTheme="minorHAnsi" w:eastAsia="Arial Unicode MS" w:hAnsiTheme="minorHAnsi" w:cstheme="minorHAnsi"/>
          <w:bCs/>
          <w:color w:val="000000" w:themeColor="text1"/>
          <w:bdr w:val="nil"/>
        </w:rPr>
        <w:fldChar w:fldCharType="begin"/>
      </w:r>
      <w:r w:rsidR="00F811F8">
        <w:rPr>
          <w:rFonts w:asciiTheme="minorHAnsi" w:eastAsia="Arial Unicode MS" w:hAnsiTheme="minorHAnsi" w:cstheme="minorHAnsi"/>
          <w:bCs/>
          <w:color w:val="000000" w:themeColor="text1"/>
          <w:bdr w:val="nil"/>
        </w:rPr>
        <w:instrText xml:space="preserve"> ADDIN ZOTERO_ITEM CSL_CITATION {"citationID":"rEseTmGy","properties":{"formattedCitation":"(21)","plainCitation":"(21)","noteIndex":0},"citationItems":[{"id":24060,"uris":["http://zotero.org/users/5360735/items/BEZKVUHA"],"itemData":{"id":24060,"type":"article-journal","container-title":"The Lancet Gastroenterology &amp; Hepatology","DOI":"10.1016/S2468-1253(20)30300-9","ISSN":"24681253","issue":"12","journalAbbreviation":"The Lancet Gastroenterology &amp; Hepatology","language":"en","page":"1053-1062","source":"DOI.org (Crossref)","title":"Prevalence of irritable bowel syndrome-type symptoms in patients with inflammatory bowel disease in remission: a systematic review and meta-analysis","title-short":"Prevalence of irritable bowel syndrome-type symptoms in patients with inflammatory bowel disease in remission","volume":"5","author":[{"family":"Fairbrass","given":"Keeley M"},{"family":"Costantino","given":"Sarah J"},{"family":"Gracie","given":"David J"},{"family":"Ford","given":"Alexander C"}],"issued":{"date-parts":[["2020",12]]}}}],"schema":"https://github.com/citation-style-language/schema/raw/master/csl-citation.json"} </w:instrText>
      </w:r>
      <w:r w:rsidR="000D2175">
        <w:rPr>
          <w:rFonts w:asciiTheme="minorHAnsi" w:eastAsia="Arial Unicode MS" w:hAnsiTheme="minorHAnsi" w:cstheme="minorHAnsi"/>
          <w:bCs/>
          <w:color w:val="000000" w:themeColor="text1"/>
          <w:bdr w:val="nil"/>
        </w:rPr>
        <w:fldChar w:fldCharType="separate"/>
      </w:r>
      <w:r w:rsidR="00F811F8">
        <w:rPr>
          <w:rFonts w:ascii="Calibri" w:hAnsiTheme="minorHAnsi" w:cs="Calibri"/>
          <w:color w:val="000000"/>
        </w:rPr>
        <w:t>(21)</w:t>
      </w:r>
      <w:r w:rsidR="000D2175">
        <w:rPr>
          <w:rFonts w:asciiTheme="minorHAnsi" w:eastAsia="Arial Unicode MS" w:hAnsiTheme="minorHAnsi" w:cstheme="minorHAnsi"/>
          <w:bCs/>
          <w:color w:val="000000" w:themeColor="text1"/>
          <w:bdr w:val="nil"/>
        </w:rPr>
        <w:fldChar w:fldCharType="end"/>
      </w:r>
      <w:r w:rsidR="00C0492A">
        <w:rPr>
          <w:rFonts w:asciiTheme="minorHAnsi" w:eastAsia="Arial Unicode MS" w:hAnsiTheme="minorHAnsi" w:cstheme="minorHAnsi"/>
          <w:bCs/>
          <w:color w:val="000000" w:themeColor="text1"/>
          <w:bdr w:val="nil"/>
        </w:rPr>
        <w:t xml:space="preserve"> and </w:t>
      </w:r>
      <w:r w:rsidR="00A1029E">
        <w:rPr>
          <w:rFonts w:asciiTheme="minorHAnsi" w:eastAsia="Arial Unicode MS" w:hAnsiTheme="minorHAnsi" w:cstheme="minorHAnsi"/>
          <w:bCs/>
          <w:color w:val="000000" w:themeColor="text1"/>
          <w:bdr w:val="nil"/>
        </w:rPr>
        <w:t>is 2-3 times more common in IBD patients in remission than in the general population</w:t>
      </w:r>
      <w:r w:rsidR="00290C28">
        <w:rPr>
          <w:rFonts w:asciiTheme="minorHAnsi" w:eastAsia="Arial Unicode MS" w:hAnsiTheme="minorHAnsi" w:cstheme="minorHAnsi"/>
          <w:bCs/>
          <w:color w:val="000000" w:themeColor="text1"/>
          <w:bdr w:val="nil"/>
        </w:rPr>
        <w:t>.</w:t>
      </w:r>
      <w:r w:rsidR="00290C28">
        <w:rPr>
          <w:rFonts w:asciiTheme="minorHAnsi" w:eastAsia="Arial Unicode MS" w:hAnsiTheme="minorHAnsi" w:cstheme="minorHAnsi"/>
          <w:bCs/>
          <w:color w:val="000000" w:themeColor="text1"/>
          <w:bdr w:val="nil"/>
        </w:rPr>
        <w:fldChar w:fldCharType="begin"/>
      </w:r>
      <w:r w:rsidR="00F811F8">
        <w:rPr>
          <w:rFonts w:asciiTheme="minorHAnsi" w:eastAsia="Arial Unicode MS" w:hAnsiTheme="minorHAnsi" w:cstheme="minorHAnsi"/>
          <w:bCs/>
          <w:color w:val="000000" w:themeColor="text1"/>
          <w:bdr w:val="nil"/>
        </w:rPr>
        <w:instrText xml:space="preserve"> ADDIN ZOTERO_ITEM CSL_CITATION {"citationID":"GPoCmCIC","properties":{"formattedCitation":"(22)","plainCitation":"(22)","noteIndex":0},"citationItems":[{"id":24062,"uris":["http://zotero.org/users/5360735/items/U9NAN2ZW"],"itemData":{"id":24062,"type":"article-journal","abstract":"OBJECTIVES: Quality of life is reduced in inflammatory bowel disease (IBD). Whether or not this is true in IBD patients in long-standing remission is unclear. Symptoms compatible with irritable bowel syndrome (IBS) are common in IBD patients in remission. The importance of psychological factors in this process is a matter of controversy.\nMETHODS: Forty-three patients with ulcerative colitis (UC) and 40 with Crohn's disease (CD), who had been in remission for at least 1 yr according to laboratory parameters and clinical and endoscopical appearance, were included. These patients completed four different self-administered questionnaires, evaluating GI symptoms, anxiety, depression, and psychological general well-being. The two patient groups were compared with the general population, and within-group comparisons in psychometric scores were made between patients with and without IBS-like symptoms.\nRESULTS: The psychological well-being in IBD patients in long-standing remission was similar to that of the general population, despite the presence of more severe GI symptoms. CD patients reported more psychosocial dysfunction, reduced well-being, and GI symptoms than UC patients. Thirty-three percent of UC patients and 57% of CD patients had IBS-like symptoms. The group with IBS-like symptoms (both UC and CD) had higher levels of anxiety and depression and more reduced well-being than those without. Anxiety and reduced vitality were found to be independent predictors for IBS-like symptoms in these patients.\nCONCLUSION: The prevalence of IBS-like symptoms in IBD patients in long-standing remission is two to three times higher than that in the normal population. Psychological factors seem to be of importance in this process. However, as a group IBD patients in remission demonstrate psychological well-being comparable to that of the general population.","container-title":"The American Journal of Gastroenterology","DOI":"10.1111/j.1572-0241.2002.05475.x","ISSN":"0002-9270","issue":"2","journalAbbreviation":"Am J Gastroenterol","language":"eng","note":"PMID: 11866278","page":"389-396","source":"PubMed","title":"Quality of life in inflammatory bowel disease in remission: the impact of IBS-like symptoms and associated psychological factors","title-short":"Quality of life in inflammatory bowel disease in remission","volume":"97","author":[{"family":"Simrén","given":"Magnus"},{"family":"Axelsson","given":"Jenny"},{"family":"Gillberg","given":"Rolf"},{"family":"Abrahamsson","given":"Hasse"},{"family":"Svedlund","given":"Jan"},{"family":"Björnsson","given":"Einar S."}],"issued":{"date-parts":[["2002",2]]}}}],"schema":"https://github.com/citation-style-language/schema/raw/master/csl-citation.json"} </w:instrText>
      </w:r>
      <w:r w:rsidR="00290C28">
        <w:rPr>
          <w:rFonts w:asciiTheme="minorHAnsi" w:eastAsia="Arial Unicode MS" w:hAnsiTheme="minorHAnsi" w:cstheme="minorHAnsi"/>
          <w:bCs/>
          <w:color w:val="000000" w:themeColor="text1"/>
          <w:bdr w:val="nil"/>
        </w:rPr>
        <w:fldChar w:fldCharType="separate"/>
      </w:r>
      <w:r w:rsidR="00F811F8">
        <w:rPr>
          <w:rFonts w:ascii="Calibri" w:hAnsiTheme="minorHAnsi" w:cs="Calibri"/>
          <w:color w:val="000000"/>
        </w:rPr>
        <w:t>(22)</w:t>
      </w:r>
      <w:r w:rsidR="00290C28">
        <w:rPr>
          <w:rFonts w:asciiTheme="minorHAnsi" w:eastAsia="Arial Unicode MS" w:hAnsiTheme="minorHAnsi" w:cstheme="minorHAnsi"/>
          <w:bCs/>
          <w:color w:val="000000" w:themeColor="text1"/>
          <w:bdr w:val="nil"/>
        </w:rPr>
        <w:fldChar w:fldCharType="end"/>
      </w:r>
      <w:r w:rsidR="00290C28">
        <w:rPr>
          <w:rFonts w:asciiTheme="minorHAnsi" w:eastAsia="Arial Unicode MS" w:hAnsiTheme="minorHAnsi" w:cstheme="minorHAnsi"/>
          <w:bCs/>
          <w:color w:val="000000" w:themeColor="text1"/>
          <w:bdr w:val="nil"/>
        </w:rPr>
        <w:t xml:space="preserve"> </w:t>
      </w:r>
      <w:r w:rsidR="000D0B1A" w:rsidRPr="003F2B7E">
        <w:rPr>
          <w:rFonts w:asciiTheme="minorHAnsi" w:hAnsiTheme="minorHAnsi" w:cstheme="minorHAnsi"/>
          <w:color w:val="000000"/>
          <w:shd w:val="clear" w:color="auto" w:fill="FFFFFF"/>
        </w:rPr>
        <w:t xml:space="preserve">Chronic </w:t>
      </w:r>
      <w:r w:rsidR="008F0A96">
        <w:rPr>
          <w:rFonts w:asciiTheme="minorHAnsi" w:hAnsiTheme="minorHAnsi" w:cstheme="minorHAnsi"/>
          <w:color w:val="000000"/>
          <w:shd w:val="clear" w:color="auto" w:fill="FFFFFF"/>
        </w:rPr>
        <w:t xml:space="preserve">IBD </w:t>
      </w:r>
      <w:r w:rsidR="000D0B1A" w:rsidRPr="003F2B7E">
        <w:rPr>
          <w:rFonts w:asciiTheme="minorHAnsi" w:hAnsiTheme="minorHAnsi" w:cstheme="minorHAnsi"/>
          <w:color w:val="000000"/>
          <w:shd w:val="clear" w:color="auto" w:fill="FFFFFF"/>
        </w:rPr>
        <w:t xml:space="preserve">pain and IBS share </w:t>
      </w:r>
      <w:r w:rsidR="000A1DEA">
        <w:rPr>
          <w:rFonts w:asciiTheme="minorHAnsi" w:hAnsiTheme="minorHAnsi" w:cstheme="minorHAnsi"/>
          <w:color w:val="000000"/>
          <w:shd w:val="clear" w:color="auto" w:fill="FFFFFF"/>
        </w:rPr>
        <w:t xml:space="preserve">common </w:t>
      </w:r>
      <w:r w:rsidR="000D0B1A" w:rsidRPr="003F2B7E">
        <w:rPr>
          <w:rFonts w:asciiTheme="minorHAnsi" w:hAnsiTheme="minorHAnsi" w:cstheme="minorHAnsi"/>
          <w:color w:val="000000"/>
          <w:shd w:val="clear" w:color="auto" w:fill="FFFFFF"/>
        </w:rPr>
        <w:t>pathophysiolog</w:t>
      </w:r>
      <w:r w:rsidR="00A1705A" w:rsidRPr="003F2B7E">
        <w:rPr>
          <w:rFonts w:asciiTheme="minorHAnsi" w:hAnsiTheme="minorHAnsi" w:cstheme="minorHAnsi"/>
          <w:color w:val="000000"/>
          <w:shd w:val="clear" w:color="auto" w:fill="FFFFFF"/>
        </w:rPr>
        <w:t>ical features</w:t>
      </w:r>
      <w:r w:rsidR="00175B3D">
        <w:rPr>
          <w:rFonts w:asciiTheme="minorHAnsi" w:hAnsiTheme="minorHAnsi" w:cstheme="minorHAnsi"/>
          <w:color w:val="000000"/>
          <w:shd w:val="clear" w:color="auto" w:fill="FFFFFF"/>
        </w:rPr>
        <w:t>,</w:t>
      </w:r>
      <w:r w:rsidR="000D0B1A" w:rsidRPr="003F2B7E">
        <w:rPr>
          <w:rFonts w:asciiTheme="minorHAnsi" w:hAnsiTheme="minorHAnsi" w:cstheme="minorHAnsi"/>
          <w:color w:val="000000"/>
          <w:shd w:val="clear" w:color="auto" w:fill="FFFFFF"/>
        </w:rPr>
        <w:t xml:space="preserve"> and </w:t>
      </w:r>
      <w:r w:rsidR="00B26893">
        <w:rPr>
          <w:rFonts w:asciiTheme="minorHAnsi" w:hAnsiTheme="minorHAnsi" w:cstheme="minorHAnsi"/>
          <w:color w:val="000000"/>
          <w:shd w:val="clear" w:color="auto" w:fill="FFFFFF"/>
        </w:rPr>
        <w:t>it is likely that there is an overlap between the two processes</w:t>
      </w:r>
      <w:r w:rsidR="007520B5">
        <w:rPr>
          <w:rFonts w:asciiTheme="minorHAnsi" w:hAnsiTheme="minorHAnsi" w:cstheme="minorHAnsi"/>
          <w:color w:val="000000"/>
          <w:shd w:val="clear" w:color="auto" w:fill="FFFFFF"/>
        </w:rPr>
        <w:t xml:space="preserve"> including </w:t>
      </w:r>
      <w:r w:rsidR="007520B5">
        <w:rPr>
          <w:rFonts w:asciiTheme="minorHAnsi" w:hAnsiTheme="minorHAnsi" w:cstheme="minorHAnsi"/>
        </w:rPr>
        <w:t>l</w:t>
      </w:r>
      <w:r w:rsidR="008E3B8C" w:rsidRPr="003F2B7E">
        <w:rPr>
          <w:rFonts w:asciiTheme="minorHAnsi" w:hAnsiTheme="minorHAnsi" w:cstheme="minorHAnsi"/>
          <w:color w:val="000000"/>
          <w:shd w:val="clear" w:color="auto" w:fill="FFFFFF"/>
        </w:rPr>
        <w:t>ow</w:t>
      </w:r>
      <w:r w:rsidR="00C576E3" w:rsidRPr="003F2B7E">
        <w:rPr>
          <w:rFonts w:asciiTheme="minorHAnsi" w:hAnsiTheme="minorHAnsi" w:cstheme="minorHAnsi"/>
          <w:color w:val="000000"/>
          <w:shd w:val="clear" w:color="auto" w:fill="FFFFFF"/>
        </w:rPr>
        <w:t xml:space="preserve"> </w:t>
      </w:r>
      <w:r w:rsidR="008E3B8C" w:rsidRPr="003F2B7E">
        <w:rPr>
          <w:rFonts w:asciiTheme="minorHAnsi" w:hAnsiTheme="minorHAnsi" w:cstheme="minorHAnsi"/>
          <w:color w:val="000000"/>
          <w:shd w:val="clear" w:color="auto" w:fill="FFFFFF"/>
        </w:rPr>
        <w:t xml:space="preserve">grade </w:t>
      </w:r>
      <w:r w:rsidR="007520B5">
        <w:rPr>
          <w:rFonts w:asciiTheme="minorHAnsi" w:hAnsiTheme="minorHAnsi" w:cstheme="minorHAnsi"/>
          <w:color w:val="000000"/>
          <w:shd w:val="clear" w:color="auto" w:fill="FFFFFF"/>
        </w:rPr>
        <w:t xml:space="preserve">mucosal </w:t>
      </w:r>
      <w:r w:rsidR="008E3B8C" w:rsidRPr="003F2B7E">
        <w:rPr>
          <w:rFonts w:asciiTheme="minorHAnsi" w:hAnsiTheme="minorHAnsi" w:cstheme="minorHAnsi"/>
          <w:color w:val="000000"/>
          <w:shd w:val="clear" w:color="auto" w:fill="FFFFFF"/>
        </w:rPr>
        <w:t>inflammation</w:t>
      </w:r>
      <w:r w:rsidR="007520B5">
        <w:rPr>
          <w:rFonts w:asciiTheme="minorHAnsi" w:hAnsiTheme="minorHAnsi" w:cstheme="minorHAnsi"/>
          <w:color w:val="000000"/>
          <w:shd w:val="clear" w:color="auto" w:fill="FFFFFF"/>
        </w:rPr>
        <w:t xml:space="preserve">, </w:t>
      </w:r>
      <w:r w:rsidR="008E3B8C" w:rsidRPr="003F2B7E">
        <w:rPr>
          <w:rFonts w:asciiTheme="minorHAnsi" w:hAnsiTheme="minorHAnsi" w:cstheme="minorHAnsi"/>
          <w:color w:val="000000"/>
          <w:shd w:val="clear" w:color="auto" w:fill="FFFFFF"/>
        </w:rPr>
        <w:t>neuro</w:t>
      </w:r>
      <w:r w:rsidR="00A13403">
        <w:rPr>
          <w:rFonts w:asciiTheme="minorHAnsi" w:hAnsiTheme="minorHAnsi" w:cstheme="minorHAnsi"/>
          <w:color w:val="000000"/>
          <w:shd w:val="clear" w:color="auto" w:fill="FFFFFF"/>
        </w:rPr>
        <w:t>-</w:t>
      </w:r>
      <w:r w:rsidR="008E3B8C" w:rsidRPr="003F2B7E">
        <w:rPr>
          <w:rFonts w:asciiTheme="minorHAnsi" w:hAnsiTheme="minorHAnsi" w:cstheme="minorHAnsi"/>
          <w:color w:val="000000"/>
          <w:shd w:val="clear" w:color="auto" w:fill="FFFFFF"/>
        </w:rPr>
        <w:t>immune interactions</w:t>
      </w:r>
      <w:r w:rsidR="007520B5">
        <w:rPr>
          <w:rFonts w:asciiTheme="minorHAnsi" w:hAnsiTheme="minorHAnsi" w:cstheme="minorHAnsi"/>
          <w:color w:val="000000"/>
          <w:shd w:val="clear" w:color="auto" w:fill="FFFFFF"/>
        </w:rPr>
        <w:t>,</w:t>
      </w:r>
      <w:r w:rsidR="00DF109A">
        <w:rPr>
          <w:rFonts w:asciiTheme="minorHAnsi" w:hAnsiTheme="minorHAnsi" w:cstheme="minorHAnsi"/>
          <w:color w:val="000000"/>
          <w:shd w:val="clear" w:color="auto" w:fill="FFFFFF"/>
        </w:rPr>
        <w:fldChar w:fldCharType="begin"/>
      </w:r>
      <w:r w:rsidR="00F811F8">
        <w:rPr>
          <w:rFonts w:asciiTheme="minorHAnsi" w:hAnsiTheme="minorHAnsi" w:cstheme="minorHAnsi"/>
          <w:color w:val="000000"/>
          <w:shd w:val="clear" w:color="auto" w:fill="FFFFFF"/>
        </w:rPr>
        <w:instrText xml:space="preserve"> ADDIN ZOTERO_ITEM CSL_CITATION {"citationID":"bNzUEtoP","properties":{"formattedCitation":"(22,23)","plainCitation":"(22,23)","noteIndex":0},"citationItems":[{"id":24110,"uris":["http://zotero.org/users/5360735/items/JTQKCPCQ"],"itemData":{"id":24110,"type":"article-journal","abstract":"IBS is one of the most common functional gastrointestinal disorders worldwide and is thought to be the result of disturbed neural function along the brain-gut axis. The mechanisms behind this disturbance are not clear, but important roles for low-grade inflammation and immunological alterations in the development of symptoms compatible with IBS have become evident. The development of long-standing gastrointestinal symptoms after infectious gastroenteritis and patients with IBD in remission frequently having functional gastrointestinal symptoms support this hypothesis. An increased innate immune activity in the intestinal mucosa and in blood is found in subpopulations of patients with IBS. Mast cells and monocytes seem to be particularly important. In addition, studies have demonstrated that IBS may be associated with an activated adaptive immune response. Increased epithelial barrier permeability and an abnormal gut flora might lead to increased activation of the intestinal immune system. Functional and anatomical evidence for abnormal neuroimmune interactions has been found in patients with IBS. The link between immune alterations and severity of gastrointestinal symptoms and the positive effect of anti-inflammatory treatments in IBS further highlight the relevance of neuroimmune interactions in this condition.","container-title":"Nature Reviews. Gastroenterology &amp; Hepatology","DOI":"10.1038/nrgastro.2010.4","ISSN":"1759-5053","issue":"3","journalAbbreviation":"Nat Rev Gastroenterol Hepatol","language":"eng","note":"PMID: 20101257","page":"163-173","source":"PubMed","title":"Pathogenesis of IBS: role of inflammation, immunity and neuroimmune interactions","title-short":"Pathogenesis of IBS","volume":"7","author":[{"family":"Ohman","given":"Lena"},{"family":"Simrén","given":"Magnus"}],"issued":{"date-parts":[["2010",3]]}}},{"id":24062,"uris":["http://zotero.org/users/5360735/items/U9NAN2ZW"],"itemData":{"id":24062,"type":"article-journal","abstract":"OBJECTIVES: Quality of life is reduced in inflammatory bowel disease (IBD). Whether or not this is true in IBD patients in long-standing remission is unclear. Symptoms compatible with irritable bowel syndrome (IBS) are common in IBD patients in remission. The importance of psychological factors in this process is a matter of controversy.\nMETHODS: Forty-three patients with ulcerative colitis (UC) and 40 with Crohn's disease (CD), who had been in remission for at least 1 yr according to laboratory parameters and clinical and endoscopical appearance, were included. These patients completed four different self-administered questionnaires, evaluating GI symptoms, anxiety, depression, and psychological general well-being. The two patient groups were compared with the general population, and within-group comparisons in psychometric scores were made between patients with and without IBS-like symptoms.\nRESULTS: The psychological well-being in IBD patients in long-standing remission was similar to that of the general population, despite the presence of more severe GI symptoms. CD patients reported more psychosocial dysfunction, reduced well-being, and GI symptoms than UC patients. Thirty-three percent of UC patients and 57% of CD patients had IBS-like symptoms. The group with IBS-like symptoms (both UC and CD) had higher levels of anxiety and depression and more reduced well-being than those without. Anxiety and reduced vitality were found to be independent predictors for IBS-like symptoms in these patients.\nCONCLUSION: The prevalence of IBS-like symptoms in IBD patients in long-standing remission is two to three times higher than that in the normal population. Psychological factors seem to be of importance in this process. However, as a group IBD patients in remission demonstrate psychological well-being comparable to that of the general population.","container-title":"The American Journal of Gastroenterology","DOI":"10.1111/j.1572-0241.2002.05475.x","ISSN":"0002-9270","issue":"2","journalAbbreviation":"Am J Gastroenterol","language":"eng","note":"PMID: 11866278","page":"389-396","source":"PubMed","title":"Quality of life in inflammatory bowel disease in remission: the impact of IBS-like symptoms and associated psychological factors","title-short":"Quality of life in inflammatory bowel disease in remission","volume":"97","author":[{"family":"Simrén","given":"Magnus"},{"family":"Axelsson","given":"Jenny"},{"family":"Gillberg","given":"Rolf"},{"family":"Abrahamsson","given":"Hasse"},{"family":"Svedlund","given":"Jan"},{"family":"Björnsson","given":"Einar S."}],"issued":{"date-parts":[["2002",2]]}}}],"schema":"https://github.com/citation-style-language/schema/raw/master/csl-citation.json"} </w:instrText>
      </w:r>
      <w:r w:rsidR="00DF109A">
        <w:rPr>
          <w:rFonts w:asciiTheme="minorHAnsi" w:hAnsiTheme="minorHAnsi" w:cstheme="minorHAnsi"/>
          <w:color w:val="000000"/>
          <w:shd w:val="clear" w:color="auto" w:fill="FFFFFF"/>
        </w:rPr>
        <w:fldChar w:fldCharType="separate"/>
      </w:r>
      <w:r w:rsidR="00F811F8">
        <w:rPr>
          <w:rFonts w:ascii="Calibri" w:hAnsiTheme="minorHAnsi" w:cs="Calibri"/>
          <w:color w:val="000000"/>
        </w:rPr>
        <w:t>(22,23)</w:t>
      </w:r>
      <w:r w:rsidR="00DF109A">
        <w:rPr>
          <w:rFonts w:asciiTheme="minorHAnsi" w:hAnsiTheme="minorHAnsi" w:cstheme="minorHAnsi"/>
          <w:color w:val="000000"/>
          <w:shd w:val="clear" w:color="auto" w:fill="FFFFFF"/>
        </w:rPr>
        <w:fldChar w:fldCharType="end"/>
      </w:r>
      <w:r w:rsidR="00DF109A">
        <w:rPr>
          <w:rFonts w:asciiTheme="minorHAnsi" w:hAnsiTheme="minorHAnsi" w:cstheme="minorHAnsi"/>
          <w:color w:val="000000"/>
          <w:shd w:val="clear" w:color="auto" w:fill="FFFFFF"/>
        </w:rPr>
        <w:t xml:space="preserve"> </w:t>
      </w:r>
      <w:r w:rsidR="007520B5">
        <w:rPr>
          <w:rFonts w:asciiTheme="minorHAnsi" w:hAnsiTheme="minorHAnsi" w:cstheme="minorHAnsi"/>
          <w:color w:val="000000"/>
          <w:shd w:val="clear" w:color="auto" w:fill="FFFFFF"/>
        </w:rPr>
        <w:t xml:space="preserve">and </w:t>
      </w:r>
      <w:r w:rsidR="007520B5">
        <w:rPr>
          <w:rFonts w:asciiTheme="minorHAnsi" w:hAnsiTheme="minorHAnsi" w:cstheme="minorHAnsi"/>
        </w:rPr>
        <w:t>a</w:t>
      </w:r>
      <w:r w:rsidR="00B26893">
        <w:rPr>
          <w:rFonts w:asciiTheme="minorHAnsi" w:hAnsiTheme="minorHAnsi" w:cstheme="minorHAnsi"/>
        </w:rPr>
        <w:t>lterations in the gut microbiota</w:t>
      </w:r>
      <w:r w:rsidR="007520B5">
        <w:rPr>
          <w:rFonts w:asciiTheme="minorHAnsi" w:hAnsiTheme="minorHAnsi" w:cstheme="minorHAnsi"/>
        </w:rPr>
        <w:t>.</w:t>
      </w:r>
      <w:r w:rsidR="00DF109A" w:rsidRPr="00D701F9">
        <w:rPr>
          <w:rFonts w:asciiTheme="minorHAnsi" w:hAnsiTheme="minorHAnsi" w:cstheme="minorHAnsi"/>
          <w:vertAlign w:val="superscript"/>
        </w:rPr>
        <w:fldChar w:fldCharType="begin"/>
      </w:r>
      <w:r w:rsidR="009107D5">
        <w:rPr>
          <w:rFonts w:asciiTheme="minorHAnsi" w:hAnsiTheme="minorHAnsi" w:cstheme="minorHAnsi"/>
          <w:vertAlign w:val="superscript"/>
        </w:rPr>
        <w:instrText xml:space="preserve"> ADDIN ZOTERO_ITEM CSL_CITATION {"citationID":"rXzktmp2","properties":{"formattedCitation":"(13,23)","plainCitation":"(13,23)","noteIndex":0},"citationItems":[{"id":1949,"uris":["http://zotero.org/users/5360735/items/X7R5N7GW"],"itemData":{"id":1949,"type":"article-journal","abstract":"Abdominal pain is a common symptom in patients with inflammatory bowel disease (IBD) that negatively affects quality of life and can lead to increased health-seeking behavior. Although abdominal pain has been traditionally attributed to inflammation, there is growing literature demonstrating the existence of functional abdominal pain in patients with IBD, of which there are a variety of potential causes. Thus, when approaching a patient with IBD who has abdominal pain, in addition to IBD-related complications (e.g., inflammation/stricture), it is important to screen for related contributors, including peripheral factors (visceral hypersensitivity, bacterial overgrowth, and bowel dysmotility) and centrally mediated neurobiological and psychosocial underpinnings. These central factors include psychological symptoms/diagnoses, sleep disturbance, and stress. Opioid-induced hyperalgesia (e.g., narcotic bowel syndrome) is also growing in recognition as a potential central source of abdominal pain. This review draws from clinical studies and animal models of colitis and abdominal pain to consider how knowledge of these potential etiologies can be used to individualize treatment of abdominal pain in patients with IBD, including consideration of potential novel treatment modalities for the future. Accurate assessment of the source(s) of pain in patients with IBD can help guide appropriate diagnostic workup and use of disease-modifying therapy.","container-title":"Inflammatory Bowel Diseases","DOI":"10.1097/MIB.0000000000000170","ISSN":"1078-0998","issue":"12","journalAbbreviation":"Inflammatory Bowel Diseases","page":"2433-2449","title":"Pain Management in Patients with Inflammatory Bowel Disease: Translational Approaches from Bench to Bedside","volume":"20","author":[{"family":"Srinath","given":"Arvind"},{"family":"Young","given":"Erin"},{"family":"Szigethy","given":"Eva"}],"issued":{"date-parts":[["2014",12,1]]}}},{"id":24110,"uris":["http://zotero.org/users/5360735/items/JTQKCPCQ"],"itemData":{"id":24110,"type":"article-journal","abstract":"IBS is one of the most common functional gastrointestinal disorders worldwide and is thought to be the result of disturbed neural function along the brain-gut axis. The mechanisms behind this disturbance are not clear, but important roles for low-grade inflammation and immunological alterations in the development of symptoms compatible with IBS have become evident. The development of long-standing gastrointestinal symptoms after infectious gastroenteritis and patients with IBD in remission frequently having functional gastrointestinal symptoms support this hypothesis. An increased innate immune activity in the intestinal mucosa and in blood is found in subpopulations of patients with IBS. Mast cells and monocytes seem to be particularly important. In addition, studies have demonstrated that IBS may be associated with an activated adaptive immune response. Increased epithelial barrier permeability and an abnormal gut flora might lead to increased activation of the intestinal immune system. Functional and anatomical evidence for abnormal neuroimmune interactions has been found in patients with IBS. The link between immune alterations and severity of gastrointestinal symptoms and the positive effect of anti-inflammatory treatments in IBS further highlight the relevance of neuroimmune interactions in this condition.","container-title":"Nature Reviews. Gastroenterology &amp; Hepatology","DOI":"10.1038/nrgastro.2010.4","ISSN":"1759-5053","issue":"3","journalAbbreviation":"Nat Rev Gastroenterol Hepatol","language":"eng","note":"PMID: 20101257","page":"163-173","source":"PubMed","title":"Pathogenesis of IBS: role of inflammation, immunity and neuroimmune interactions","title-short":"Pathogenesis of IBS","volume":"7","author":[{"family":"Ohman","given":"Lena"},{"family":"Simrén","given":"Magnus"}],"issued":{"date-parts":[["2010",3]]}}}],"schema":"https://github.com/citation-style-language/schema/raw/master/csl-citation.json"} </w:instrText>
      </w:r>
      <w:r w:rsidR="00DF109A" w:rsidRPr="00D701F9">
        <w:rPr>
          <w:rFonts w:asciiTheme="minorHAnsi" w:hAnsiTheme="minorHAnsi" w:cstheme="minorHAnsi"/>
          <w:vertAlign w:val="superscript"/>
        </w:rPr>
        <w:fldChar w:fldCharType="separate"/>
      </w:r>
      <w:r w:rsidR="009107D5">
        <w:rPr>
          <w:rFonts w:ascii="Calibri" w:hAnsiTheme="minorHAnsi" w:cs="Calibri"/>
        </w:rPr>
        <w:t>(13,23)</w:t>
      </w:r>
      <w:r w:rsidR="00DF109A" w:rsidRPr="00D701F9">
        <w:rPr>
          <w:rFonts w:asciiTheme="minorHAnsi" w:hAnsiTheme="minorHAnsi" w:cstheme="minorHAnsi"/>
          <w:vertAlign w:val="superscript"/>
        </w:rPr>
        <w:fldChar w:fldCharType="end"/>
      </w:r>
      <w:r w:rsidR="00C00B72">
        <w:rPr>
          <w:rFonts w:asciiTheme="minorHAnsi" w:hAnsiTheme="minorHAnsi" w:cstheme="minorHAnsi"/>
          <w:vertAlign w:val="superscript"/>
        </w:rPr>
        <w:t xml:space="preserve"> </w:t>
      </w:r>
      <w:r w:rsidR="007520B5">
        <w:rPr>
          <w:rFonts w:asciiTheme="minorHAnsi" w:hAnsiTheme="minorHAnsi" w:cstheme="minorHAnsi"/>
        </w:rPr>
        <w:t>Additionally</w:t>
      </w:r>
      <w:r w:rsidR="00C00B72">
        <w:rPr>
          <w:rFonts w:asciiTheme="minorHAnsi" w:hAnsiTheme="minorHAnsi" w:cstheme="minorHAnsi"/>
        </w:rPr>
        <w:t>, t</w:t>
      </w:r>
      <w:r w:rsidR="00800204">
        <w:rPr>
          <w:rFonts w:asciiTheme="minorHAnsi" w:hAnsiTheme="minorHAnsi" w:cstheme="minorHAnsi"/>
        </w:rPr>
        <w:t xml:space="preserve">here is a high prevalence of </w:t>
      </w:r>
      <w:r w:rsidR="00800204" w:rsidRPr="003F2B7E">
        <w:rPr>
          <w:rFonts w:asciiTheme="minorHAnsi" w:eastAsia="Arial Unicode MS" w:hAnsiTheme="minorHAnsi" w:cstheme="minorHAnsi"/>
          <w:bCs/>
          <w:color w:val="000000" w:themeColor="text1"/>
          <w:bdr w:val="nil"/>
        </w:rPr>
        <w:t xml:space="preserve">anxiety and depression in </w:t>
      </w:r>
      <w:r w:rsidR="00800204">
        <w:rPr>
          <w:rFonts w:asciiTheme="minorHAnsi" w:eastAsia="Arial Unicode MS" w:hAnsiTheme="minorHAnsi" w:cstheme="minorHAnsi"/>
          <w:bCs/>
          <w:color w:val="000000" w:themeColor="text1"/>
          <w:bdr w:val="nil"/>
        </w:rPr>
        <w:t xml:space="preserve">individuals with </w:t>
      </w:r>
      <w:r w:rsidR="00800204" w:rsidRPr="003F2B7E">
        <w:rPr>
          <w:rFonts w:asciiTheme="minorHAnsi" w:eastAsia="Arial Unicode MS" w:hAnsiTheme="minorHAnsi" w:cstheme="minorHAnsi"/>
          <w:bCs/>
          <w:color w:val="000000" w:themeColor="text1"/>
          <w:bdr w:val="nil"/>
        </w:rPr>
        <w:t>IBD</w:t>
      </w:r>
      <w:r w:rsidR="00800204">
        <w:rPr>
          <w:rFonts w:asciiTheme="minorHAnsi" w:eastAsia="Arial Unicode MS" w:hAnsiTheme="minorHAnsi" w:cstheme="minorHAnsi"/>
          <w:bCs/>
          <w:color w:val="000000" w:themeColor="text1"/>
          <w:bdr w:val="nil"/>
        </w:rPr>
        <w:fldChar w:fldCharType="begin"/>
      </w:r>
      <w:r w:rsidR="00F811F8">
        <w:rPr>
          <w:rFonts w:asciiTheme="minorHAnsi" w:eastAsia="Arial Unicode MS" w:hAnsiTheme="minorHAnsi" w:cstheme="minorHAnsi"/>
          <w:bCs/>
          <w:color w:val="000000" w:themeColor="text1"/>
          <w:bdr w:val="nil"/>
        </w:rPr>
        <w:instrText xml:space="preserve"> ADDIN ZOTERO_ITEM CSL_CITATION {"citationID":"ACFQiy89","properties":{"formattedCitation":"(24)","plainCitation":"(24)","noteIndex":0},"citationItems":[{"id":2083,"uris":["http://zotero.org/users/5360735/items/3GBA75BK"],"itemData":{"id":2083,"type":"article-journal","abstract":"Summary Background Despite high rates of depression and anxiety, little is known about the use of antidepressants amongst individuals diagnosed with inflammatory bowel disease (IBD). Aims To evaluate temporal trends in the use of antidepressants; rates of antidepressant initiation and adherence of antidepressant use to international guidelines amongst individuals with IBD. Methods This is a study of 14,525 incident IBD cases from 2004 to 2016 compared with 58,027 controls matched 1:4 for age and sex from the Clinical Practice Research Datalink. After excluding tricyclic antidepressants, we performed a Cox regression analysis to determine the risk associated with antidepressant use and logistic regression analysis to determine risk associated with antidepressant undertreatment. Results Antidepressant use amongst individuals with IBD increased by 51% during the 12-year study period, who were 34% more likely to initiate antidepressants in the year after IBD diagnosis compared with controls (aHR:1.34, 95% CI 1.21-1.49). In those with IBD starting antidepressants, 67% received treatment lasting less than the duration recommended in international guidelines, of which 34% were treated for 1 month or less. 18-24 year olds were twice as likely to discontinue treatment within 1 month compared with those aged 40-60 years (aHR:2.03, 95% CI 1.40-2.95). Socioeconomic deprivation was also associated with early treatment discontinuation (aHR:1.40, 95% CI 1.07-1.83). Conclusions In the year following IBD diagnosis individuals are significantly more likely to start antidepressants compared with controls, but treatment duration fell short of recommendations in the majority. Better integration of services may benefit individuals with IBD and psychiatric comorbidity.","container-title":"Alimentary Pharmacology &amp; Therapeutics","DOI":"10.1111/apt.16820","ISSN":"0269-2813","issue":"n/a","journalAbbreviation":"Alimentary Pharmacology &amp; Therapeutics","note":"publisher: John Wiley &amp; Sons, Ltd","title":"Antidepressant medication use in Inflammatory Bowel Disease: a nationally representative population-based study","URL":"https://doi.org/10.1111/apt.16820","volume":"n/a","author":[{"family":"Jayasooriya","given":"Nishani"},{"family":"Blackwell","given":"Jonathan"},{"family":"Saxena","given":"Sonia"},{"family":"Bottle","given":"Alex"},{"family":"Petersen","given":"Irene"},{"family":"Creese","given":"Hanna"},{"family":"Hotopf","given":"Matthew"},{"family":"Pollok","given":"Richard C. G."},{"literal":"POP-IBD study group"}],"accessed":{"date-parts":[["2022",3,16]]},"issued":{"date-parts":[["2022",3,4]]}}}],"schema":"https://github.com/citation-style-language/schema/raw/master/csl-citation.json"} </w:instrText>
      </w:r>
      <w:r w:rsidR="00800204">
        <w:rPr>
          <w:rFonts w:asciiTheme="minorHAnsi" w:eastAsia="Arial Unicode MS" w:hAnsiTheme="minorHAnsi" w:cstheme="minorHAnsi"/>
          <w:bCs/>
          <w:color w:val="000000" w:themeColor="text1"/>
          <w:bdr w:val="nil"/>
        </w:rPr>
        <w:fldChar w:fldCharType="separate"/>
      </w:r>
      <w:r w:rsidR="00F811F8">
        <w:rPr>
          <w:rFonts w:ascii="Calibri" w:hAnsiTheme="minorHAnsi" w:cs="Calibri"/>
          <w:color w:val="000000"/>
        </w:rPr>
        <w:t>(24)</w:t>
      </w:r>
      <w:r w:rsidR="00800204">
        <w:rPr>
          <w:rFonts w:asciiTheme="minorHAnsi" w:eastAsia="Arial Unicode MS" w:hAnsiTheme="minorHAnsi" w:cstheme="minorHAnsi"/>
          <w:bCs/>
          <w:color w:val="000000" w:themeColor="text1"/>
          <w:bdr w:val="nil"/>
        </w:rPr>
        <w:fldChar w:fldCharType="end"/>
      </w:r>
      <w:r w:rsidR="00800204">
        <w:rPr>
          <w:rFonts w:asciiTheme="minorHAnsi" w:eastAsia="Arial Unicode MS" w:hAnsiTheme="minorHAnsi" w:cstheme="minorHAnsi"/>
          <w:bCs/>
          <w:color w:val="000000" w:themeColor="text1"/>
          <w:bdr w:val="nil"/>
        </w:rPr>
        <w:t xml:space="preserve"> and </w:t>
      </w:r>
      <w:r w:rsidR="000A1DEA">
        <w:rPr>
          <w:rFonts w:asciiTheme="minorHAnsi" w:eastAsia="Arial Unicode MS" w:hAnsiTheme="minorHAnsi" w:cstheme="minorHAnsi"/>
          <w:bCs/>
          <w:color w:val="000000" w:themeColor="text1"/>
          <w:bdr w:val="nil"/>
        </w:rPr>
        <w:t xml:space="preserve">those with anxiety and depression </w:t>
      </w:r>
      <w:r w:rsidR="00C72A74">
        <w:rPr>
          <w:rFonts w:asciiTheme="minorHAnsi" w:eastAsia="Arial Unicode MS" w:hAnsiTheme="minorHAnsi" w:cstheme="minorHAnsi"/>
          <w:bCs/>
          <w:color w:val="000000" w:themeColor="text1"/>
          <w:bdr w:val="nil"/>
        </w:rPr>
        <w:t>are more likely to experience IBS symptoms.</w:t>
      </w:r>
      <w:r w:rsidR="00800204">
        <w:rPr>
          <w:rFonts w:asciiTheme="minorHAnsi" w:eastAsia="Arial Unicode MS" w:hAnsiTheme="minorHAnsi" w:cstheme="minorHAnsi"/>
          <w:bCs/>
          <w:color w:val="000000" w:themeColor="text1"/>
          <w:bdr w:val="nil"/>
        </w:rPr>
        <w:fldChar w:fldCharType="begin"/>
      </w:r>
      <w:r w:rsidR="00F811F8">
        <w:rPr>
          <w:rFonts w:asciiTheme="minorHAnsi" w:eastAsia="Arial Unicode MS" w:hAnsiTheme="minorHAnsi" w:cstheme="minorHAnsi"/>
          <w:bCs/>
          <w:color w:val="000000" w:themeColor="text1"/>
          <w:bdr w:val="nil"/>
        </w:rPr>
        <w:instrText xml:space="preserve"> ADDIN ZOTERO_ITEM CSL_CITATION {"citationID":"Txf8KqPM","properties":{"formattedCitation":"(22)","plainCitation":"(22)","noteIndex":0},"citationItems":[{"id":24062,"uris":["http://zotero.org/users/5360735/items/U9NAN2ZW"],"itemData":{"id":24062,"type":"article-journal","abstract":"OBJECTIVES: Quality of life is reduced in inflammatory bowel disease (IBD). Whether or not this is true in IBD patients in long-standing remission is unclear. Symptoms compatible with irritable bowel syndrome (IBS) are common in IBD patients in remission. The importance of psychological factors in this process is a matter of controversy.\nMETHODS: Forty-three patients with ulcerative colitis (UC) and 40 with Crohn's disease (CD), who had been in remission for at least 1 yr according to laboratory parameters and clinical and endoscopical appearance, were included. These patients completed four different self-administered questionnaires, evaluating GI symptoms, anxiety, depression, and psychological general well-being. The two patient groups were compared with the general population, and within-group comparisons in psychometric scores were made between patients with and without IBS-like symptoms.\nRESULTS: The psychological well-being in IBD patients in long-standing remission was similar to that of the general population, despite the presence of more severe GI symptoms. CD patients reported more psychosocial dysfunction, reduced well-being, and GI symptoms than UC patients. Thirty-three percent of UC patients and 57% of CD patients had IBS-like symptoms. The group with IBS-like symptoms (both UC and CD) had higher levels of anxiety and depression and more reduced well-being than those without. Anxiety and reduced vitality were found to be independent predictors for IBS-like symptoms in these patients.\nCONCLUSION: The prevalence of IBS-like symptoms in IBD patients in long-standing remission is two to three times higher than that in the normal population. Psychological factors seem to be of importance in this process. However, as a group IBD patients in remission demonstrate psychological well-being comparable to that of the general population.","container-title":"The American Journal of Gastroenterology","DOI":"10.1111/j.1572-0241.2002.05475.x","ISSN":"0002-9270","issue":"2","journalAbbreviation":"Am J Gastroenterol","language":"eng","note":"PMID: 11866278","page":"389-396","source":"PubMed","title":"Quality of life in inflammatory bowel disease in remission: the impact of IBS-like symptoms and associated psychological factors","title-short":"Quality of life in inflammatory bowel disease in remission","volume":"97","author":[{"family":"Simrén","given":"Magnus"},{"family":"Axelsson","given":"Jenny"},{"family":"Gillberg","given":"Rolf"},{"family":"Abrahamsson","given":"Hasse"},{"family":"Svedlund","given":"Jan"},{"family":"Björnsson","given":"Einar S."}],"issued":{"date-parts":[["2002",2]]}}}],"schema":"https://github.com/citation-style-language/schema/raw/master/csl-citation.json"} </w:instrText>
      </w:r>
      <w:r w:rsidR="00800204">
        <w:rPr>
          <w:rFonts w:asciiTheme="minorHAnsi" w:eastAsia="Arial Unicode MS" w:hAnsiTheme="minorHAnsi" w:cstheme="minorHAnsi"/>
          <w:bCs/>
          <w:color w:val="000000" w:themeColor="text1"/>
          <w:bdr w:val="nil"/>
        </w:rPr>
        <w:fldChar w:fldCharType="separate"/>
      </w:r>
      <w:r w:rsidR="00F811F8">
        <w:rPr>
          <w:rFonts w:ascii="Calibri" w:hAnsiTheme="minorHAnsi" w:cs="Calibri"/>
          <w:color w:val="000000"/>
        </w:rPr>
        <w:t>(22)</w:t>
      </w:r>
      <w:r w:rsidR="00800204">
        <w:rPr>
          <w:rFonts w:asciiTheme="minorHAnsi" w:eastAsia="Arial Unicode MS" w:hAnsiTheme="minorHAnsi" w:cstheme="minorHAnsi"/>
          <w:bCs/>
          <w:color w:val="000000" w:themeColor="text1"/>
          <w:bdr w:val="nil"/>
        </w:rPr>
        <w:fldChar w:fldCharType="end"/>
      </w:r>
    </w:p>
    <w:p w14:paraId="3F1F6E87" w14:textId="1792D4E1" w:rsidR="00E96F0A" w:rsidRDefault="00C00B72" w:rsidP="00DB381D">
      <w:pPr>
        <w:spacing w:line="480" w:lineRule="auto"/>
        <w:rPr>
          <w:rFonts w:asciiTheme="minorHAnsi" w:eastAsia="Arial Unicode MS" w:hAnsiTheme="minorHAnsi" w:cstheme="minorHAnsi"/>
          <w:b/>
          <w:color w:val="000000" w:themeColor="text1"/>
          <w:bdr w:val="nil"/>
        </w:rPr>
      </w:pPr>
      <w:r>
        <w:rPr>
          <w:rFonts w:asciiTheme="minorHAnsi" w:eastAsia="Arial Unicode MS" w:hAnsiTheme="minorHAnsi" w:cstheme="minorHAnsi"/>
          <w:bCs/>
          <w:color w:val="000000" w:themeColor="text1"/>
          <w:bdr w:val="nil"/>
        </w:rPr>
        <w:t>Th</w:t>
      </w:r>
      <w:r w:rsidR="00304366">
        <w:rPr>
          <w:rFonts w:asciiTheme="minorHAnsi" w:eastAsia="Arial Unicode MS" w:hAnsiTheme="minorHAnsi" w:cstheme="minorHAnsi"/>
          <w:bCs/>
          <w:color w:val="000000" w:themeColor="text1"/>
          <w:bdr w:val="nil"/>
        </w:rPr>
        <w:t xml:space="preserve">us </w:t>
      </w:r>
      <w:r>
        <w:rPr>
          <w:rFonts w:asciiTheme="minorHAnsi" w:eastAsia="Arial Unicode MS" w:hAnsiTheme="minorHAnsi" w:cstheme="minorHAnsi"/>
          <w:bCs/>
          <w:color w:val="000000" w:themeColor="text1"/>
          <w:bdr w:val="nil"/>
        </w:rPr>
        <w:t>IBS-IBD overlap may explain why ma</w:t>
      </w:r>
      <w:r w:rsidRPr="003F2B7E">
        <w:rPr>
          <w:rFonts w:asciiTheme="minorHAnsi" w:eastAsia="Arial Unicode MS" w:hAnsiTheme="minorHAnsi" w:cstheme="minorHAnsi"/>
          <w:bCs/>
          <w:color w:val="000000" w:themeColor="text1"/>
          <w:bdr w:val="nil"/>
        </w:rPr>
        <w:t xml:space="preserve">ny past, current and proposed </w:t>
      </w:r>
      <w:r>
        <w:rPr>
          <w:rFonts w:asciiTheme="minorHAnsi" w:eastAsia="Arial Unicode MS" w:hAnsiTheme="minorHAnsi" w:cstheme="minorHAnsi"/>
          <w:bCs/>
          <w:color w:val="000000" w:themeColor="text1"/>
          <w:bdr w:val="nil"/>
        </w:rPr>
        <w:t>treatments</w:t>
      </w:r>
      <w:r w:rsidRPr="003F2B7E">
        <w:rPr>
          <w:rFonts w:asciiTheme="minorHAnsi" w:eastAsia="Arial Unicode MS" w:hAnsiTheme="minorHAnsi" w:cstheme="minorHAnsi"/>
          <w:bCs/>
          <w:color w:val="000000" w:themeColor="text1"/>
          <w:bdr w:val="nil"/>
        </w:rPr>
        <w:t xml:space="preserve"> for </w:t>
      </w:r>
      <w:r>
        <w:rPr>
          <w:rFonts w:asciiTheme="minorHAnsi" w:eastAsia="Arial Unicode MS" w:hAnsiTheme="minorHAnsi" w:cstheme="minorHAnsi"/>
          <w:bCs/>
          <w:color w:val="000000" w:themeColor="text1"/>
          <w:bdr w:val="nil"/>
        </w:rPr>
        <w:t xml:space="preserve">chronic IBD </w:t>
      </w:r>
      <w:r w:rsidRPr="003F2B7E">
        <w:rPr>
          <w:rFonts w:asciiTheme="minorHAnsi" w:eastAsia="Arial Unicode MS" w:hAnsiTheme="minorHAnsi" w:cstheme="minorHAnsi"/>
          <w:bCs/>
          <w:color w:val="000000" w:themeColor="text1"/>
          <w:bdr w:val="nil"/>
        </w:rPr>
        <w:t>pain are those that</w:t>
      </w:r>
      <w:r w:rsidR="00304366">
        <w:rPr>
          <w:rFonts w:asciiTheme="minorHAnsi" w:eastAsia="Arial Unicode MS" w:hAnsiTheme="minorHAnsi" w:cstheme="minorHAnsi"/>
          <w:bCs/>
          <w:color w:val="000000" w:themeColor="text1"/>
          <w:bdr w:val="nil"/>
        </w:rPr>
        <w:t xml:space="preserve"> may also</w:t>
      </w:r>
      <w:r w:rsidRPr="003F2B7E">
        <w:rPr>
          <w:rFonts w:asciiTheme="minorHAnsi" w:eastAsia="Arial Unicode MS" w:hAnsiTheme="minorHAnsi" w:cstheme="minorHAnsi"/>
          <w:bCs/>
          <w:color w:val="000000" w:themeColor="text1"/>
          <w:bdr w:val="nil"/>
        </w:rPr>
        <w:t xml:space="preserve"> </w:t>
      </w:r>
      <w:r>
        <w:rPr>
          <w:rFonts w:asciiTheme="minorHAnsi" w:eastAsia="Arial Unicode MS" w:hAnsiTheme="minorHAnsi" w:cstheme="minorHAnsi"/>
          <w:bCs/>
          <w:color w:val="000000" w:themeColor="text1"/>
          <w:bdr w:val="nil"/>
        </w:rPr>
        <w:t>improve</w:t>
      </w:r>
      <w:r w:rsidRPr="003F2B7E">
        <w:rPr>
          <w:rFonts w:asciiTheme="minorHAnsi" w:eastAsia="Arial Unicode MS" w:hAnsiTheme="minorHAnsi" w:cstheme="minorHAnsi"/>
          <w:bCs/>
          <w:color w:val="000000" w:themeColor="text1"/>
          <w:bdr w:val="nil"/>
        </w:rPr>
        <w:t xml:space="preserve"> IBS </w:t>
      </w:r>
      <w:r w:rsidR="00081365">
        <w:rPr>
          <w:rFonts w:asciiTheme="minorHAnsi" w:eastAsia="Arial Unicode MS" w:hAnsiTheme="minorHAnsi" w:cstheme="minorHAnsi"/>
          <w:bCs/>
          <w:color w:val="000000" w:themeColor="text1"/>
          <w:bdr w:val="nil"/>
        </w:rPr>
        <w:t>symptoms</w:t>
      </w:r>
      <w:r w:rsidR="002308C1">
        <w:rPr>
          <w:rFonts w:asciiTheme="minorHAnsi" w:eastAsia="Arial Unicode MS" w:hAnsiTheme="minorHAnsi" w:cstheme="minorHAnsi"/>
          <w:bCs/>
          <w:color w:val="000000" w:themeColor="text1"/>
          <w:bdr w:val="nil"/>
        </w:rPr>
        <w:t>. I</w:t>
      </w:r>
      <w:r w:rsidR="00081365">
        <w:rPr>
          <w:rFonts w:asciiTheme="minorHAnsi" w:eastAsia="Arial Unicode MS" w:hAnsiTheme="minorHAnsi" w:cstheme="minorHAnsi"/>
          <w:bCs/>
          <w:color w:val="000000" w:themeColor="text1"/>
          <w:bdr w:val="nil"/>
        </w:rPr>
        <w:t>t</w:t>
      </w:r>
      <w:r>
        <w:rPr>
          <w:rFonts w:asciiTheme="minorHAnsi" w:eastAsia="Arial Unicode MS" w:hAnsiTheme="minorHAnsi" w:cstheme="minorHAnsi"/>
          <w:bCs/>
          <w:color w:val="000000" w:themeColor="text1"/>
          <w:bdr w:val="nil"/>
        </w:rPr>
        <w:t xml:space="preserve"> should </w:t>
      </w:r>
      <w:r w:rsidR="002308C1">
        <w:rPr>
          <w:rFonts w:asciiTheme="minorHAnsi" w:eastAsia="Arial Unicode MS" w:hAnsiTheme="minorHAnsi" w:cstheme="minorHAnsi"/>
          <w:bCs/>
          <w:color w:val="000000" w:themeColor="text1"/>
          <w:bdr w:val="nil"/>
        </w:rPr>
        <w:t xml:space="preserve">however, </w:t>
      </w:r>
      <w:r>
        <w:rPr>
          <w:rFonts w:asciiTheme="minorHAnsi" w:eastAsia="Arial Unicode MS" w:hAnsiTheme="minorHAnsi" w:cstheme="minorHAnsi"/>
          <w:bCs/>
          <w:color w:val="000000" w:themeColor="text1"/>
          <w:bdr w:val="nil"/>
        </w:rPr>
        <w:t>be noted that a</w:t>
      </w:r>
      <w:r w:rsidR="0007016D">
        <w:rPr>
          <w:rFonts w:asciiTheme="minorHAnsi" w:eastAsia="Arial Unicode MS" w:hAnsiTheme="minorHAnsi" w:cstheme="minorHAnsi"/>
          <w:bCs/>
          <w:color w:val="000000" w:themeColor="text1"/>
          <w:bdr w:val="nil"/>
        </w:rPr>
        <w:t xml:space="preserve"> qualitative study </w:t>
      </w:r>
      <w:r w:rsidR="00D701F9">
        <w:rPr>
          <w:rFonts w:asciiTheme="minorHAnsi" w:eastAsia="Arial Unicode MS" w:hAnsiTheme="minorHAnsi" w:cstheme="minorHAnsi"/>
          <w:bCs/>
          <w:color w:val="000000" w:themeColor="text1"/>
          <w:bdr w:val="nil"/>
        </w:rPr>
        <w:t>reported</w:t>
      </w:r>
      <w:r w:rsidR="0007016D">
        <w:rPr>
          <w:rFonts w:asciiTheme="minorHAnsi" w:eastAsia="Arial Unicode MS" w:hAnsiTheme="minorHAnsi" w:cstheme="minorHAnsi"/>
          <w:bCs/>
          <w:color w:val="000000" w:themeColor="text1"/>
          <w:bdr w:val="nil"/>
        </w:rPr>
        <w:t xml:space="preserve"> that </w:t>
      </w:r>
      <w:r>
        <w:rPr>
          <w:rFonts w:asciiTheme="minorHAnsi" w:eastAsia="Arial Unicode MS" w:hAnsiTheme="minorHAnsi" w:cstheme="minorHAnsi"/>
          <w:bCs/>
          <w:color w:val="000000" w:themeColor="text1"/>
          <w:bdr w:val="nil"/>
        </w:rPr>
        <w:t xml:space="preserve">many </w:t>
      </w:r>
      <w:r w:rsidR="00A1029E">
        <w:rPr>
          <w:rFonts w:asciiTheme="minorHAnsi" w:eastAsia="Arial Unicode MS" w:hAnsiTheme="minorHAnsi" w:cstheme="minorHAnsi"/>
          <w:bCs/>
          <w:color w:val="000000" w:themeColor="text1"/>
          <w:bdr w:val="nil"/>
        </w:rPr>
        <w:t>IBD</w:t>
      </w:r>
      <w:r w:rsidR="0025457E">
        <w:rPr>
          <w:rFonts w:asciiTheme="minorHAnsi" w:eastAsia="Arial Unicode MS" w:hAnsiTheme="minorHAnsi" w:cstheme="minorHAnsi"/>
          <w:bCs/>
          <w:color w:val="000000" w:themeColor="text1"/>
          <w:bdr w:val="nil"/>
        </w:rPr>
        <w:t xml:space="preserve"> patients</w:t>
      </w:r>
      <w:r w:rsidR="00A1029E">
        <w:rPr>
          <w:rFonts w:asciiTheme="minorHAnsi" w:eastAsia="Arial Unicode MS" w:hAnsiTheme="minorHAnsi" w:cstheme="minorHAnsi"/>
          <w:bCs/>
          <w:color w:val="000000" w:themeColor="text1"/>
          <w:bdr w:val="nil"/>
        </w:rPr>
        <w:t xml:space="preserve"> find the label of IBS unhelpful</w:t>
      </w:r>
      <w:r>
        <w:rPr>
          <w:rFonts w:asciiTheme="minorHAnsi" w:eastAsia="Arial Unicode MS" w:hAnsiTheme="minorHAnsi" w:cstheme="minorHAnsi"/>
          <w:bCs/>
          <w:color w:val="000000" w:themeColor="text1"/>
          <w:bdr w:val="nil"/>
        </w:rPr>
        <w:t>.</w:t>
      </w:r>
      <w:r w:rsidR="00A1029E">
        <w:rPr>
          <w:rFonts w:asciiTheme="minorHAnsi" w:eastAsia="Arial Unicode MS" w:hAnsiTheme="minorHAnsi" w:cstheme="minorHAnsi"/>
          <w:bCs/>
          <w:color w:val="000000" w:themeColor="text1"/>
          <w:bdr w:val="nil"/>
        </w:rPr>
        <w:fldChar w:fldCharType="begin"/>
      </w:r>
      <w:r w:rsidR="00F811F8">
        <w:rPr>
          <w:rFonts w:asciiTheme="minorHAnsi" w:eastAsia="Arial Unicode MS" w:hAnsiTheme="minorHAnsi" w:cstheme="minorHAnsi"/>
          <w:bCs/>
          <w:color w:val="000000" w:themeColor="text1"/>
          <w:bdr w:val="nil"/>
        </w:rPr>
        <w:instrText xml:space="preserve"> ADDIN ZOTERO_ITEM CSL_CITATION {"citationID":"d9ThUVQF","properties":{"formattedCitation":"(25)","plainCitation":"(25)","noteIndex":0},"citationItems":[{"id":24064,"uris":["http://zotero.org/users/5360735/items/GHNU4A5I"],"itemData":{"id":24064,"type":"article-journal","container-title":"Cogent Psychology","DOI":"10.1080/23311908.2022.2050063","ISSN":"null","issue":"1","journalAbbreviation":"Cogent Psychology","note":"publisher: Cogent OA","page":"2050063","title":"Irritable bowel syndrome in inflammatory bowel disease: Distinct, intertwined, or unhelpful? Views and experiences of patients","volume":"9","author":[{"family":"Huisman","given":"Danielle"},{"family":"Sweeney","given":"Louise"},{"family":"Bannister","given":"Kirsty"},{"family":"Moss-Morris","given":"Rona"}],"issued":{"date-parts":[["2022",12,31]]}}}],"schema":"https://github.com/citation-style-language/schema/raw/master/csl-citation.json"} </w:instrText>
      </w:r>
      <w:r w:rsidR="00A1029E">
        <w:rPr>
          <w:rFonts w:asciiTheme="minorHAnsi" w:eastAsia="Arial Unicode MS" w:hAnsiTheme="minorHAnsi" w:cstheme="minorHAnsi"/>
          <w:bCs/>
          <w:color w:val="000000" w:themeColor="text1"/>
          <w:bdr w:val="nil"/>
        </w:rPr>
        <w:fldChar w:fldCharType="separate"/>
      </w:r>
      <w:r w:rsidR="00F811F8">
        <w:rPr>
          <w:rFonts w:ascii="Calibri" w:hAnsiTheme="minorHAnsi" w:cs="Calibri"/>
          <w:color w:val="000000"/>
        </w:rPr>
        <w:t>(25)</w:t>
      </w:r>
      <w:r w:rsidR="00A1029E">
        <w:rPr>
          <w:rFonts w:asciiTheme="minorHAnsi" w:eastAsia="Arial Unicode MS" w:hAnsiTheme="minorHAnsi" w:cstheme="minorHAnsi"/>
          <w:bCs/>
          <w:color w:val="000000" w:themeColor="text1"/>
          <w:bdr w:val="nil"/>
        </w:rPr>
        <w:fldChar w:fldCharType="end"/>
      </w:r>
      <w:r w:rsidR="00DB381D" w:rsidRPr="00DB381D">
        <w:rPr>
          <w:rFonts w:asciiTheme="minorHAnsi" w:eastAsia="Arial Unicode MS" w:hAnsiTheme="minorHAnsi" w:cstheme="minorHAnsi"/>
          <w:b/>
          <w:color w:val="000000" w:themeColor="text1"/>
          <w:bdr w:val="nil"/>
        </w:rPr>
        <w:t xml:space="preserve"> </w:t>
      </w:r>
    </w:p>
    <w:p w14:paraId="569742C3" w14:textId="63F75690" w:rsidR="00DB381D" w:rsidRDefault="00E96F0A" w:rsidP="00E96F0A">
      <w:pPr>
        <w:rPr>
          <w:rFonts w:asciiTheme="minorHAnsi" w:eastAsia="Arial Unicode MS" w:hAnsiTheme="minorHAnsi" w:cstheme="minorHAnsi"/>
          <w:b/>
          <w:color w:val="000000" w:themeColor="text1"/>
          <w:bdr w:val="nil"/>
        </w:rPr>
      </w:pPr>
      <w:r>
        <w:rPr>
          <w:rFonts w:asciiTheme="minorHAnsi" w:eastAsia="Arial Unicode MS" w:hAnsiTheme="minorHAnsi" w:cstheme="minorHAnsi"/>
          <w:b/>
          <w:color w:val="000000" w:themeColor="text1"/>
          <w:bdr w:val="nil"/>
        </w:rPr>
        <w:br w:type="page"/>
      </w:r>
    </w:p>
    <w:p w14:paraId="400A9EBF" w14:textId="77777777" w:rsidR="00DB5742" w:rsidRPr="00DB5742" w:rsidRDefault="00DB5742" w:rsidP="00DB5742">
      <w:pPr>
        <w:spacing w:line="480" w:lineRule="auto"/>
        <w:rPr>
          <w:rFonts w:asciiTheme="minorHAnsi" w:hAnsiTheme="minorHAnsi" w:cstheme="minorHAnsi"/>
          <w:b/>
          <w:color w:val="000000" w:themeColor="text1"/>
          <w:spacing w:val="2"/>
          <w:sz w:val="28"/>
          <w:szCs w:val="28"/>
          <w:shd w:val="clear" w:color="auto" w:fill="FFFFFF"/>
        </w:rPr>
      </w:pPr>
      <w:r w:rsidRPr="002204F0">
        <w:rPr>
          <w:rFonts w:asciiTheme="minorHAnsi" w:hAnsiTheme="minorHAnsi" w:cstheme="minorHAnsi"/>
          <w:b/>
          <w:color w:val="000000" w:themeColor="text1"/>
          <w:spacing w:val="2"/>
          <w:sz w:val="28"/>
          <w:szCs w:val="28"/>
          <w:shd w:val="clear" w:color="auto" w:fill="FFFFFF"/>
        </w:rPr>
        <w:lastRenderedPageBreak/>
        <w:t xml:space="preserve">Managing </w:t>
      </w:r>
      <w:r>
        <w:rPr>
          <w:rFonts w:asciiTheme="minorHAnsi" w:hAnsiTheme="minorHAnsi" w:cstheme="minorHAnsi"/>
          <w:b/>
          <w:color w:val="000000" w:themeColor="text1"/>
          <w:spacing w:val="2"/>
          <w:sz w:val="28"/>
          <w:szCs w:val="28"/>
          <w:shd w:val="clear" w:color="auto" w:fill="FFFFFF"/>
        </w:rPr>
        <w:t xml:space="preserve">chronic abdominal </w:t>
      </w:r>
      <w:r w:rsidRPr="002204F0">
        <w:rPr>
          <w:rFonts w:asciiTheme="minorHAnsi" w:hAnsiTheme="minorHAnsi" w:cstheme="minorHAnsi"/>
          <w:b/>
          <w:color w:val="000000" w:themeColor="text1"/>
          <w:spacing w:val="2"/>
          <w:sz w:val="28"/>
          <w:szCs w:val="28"/>
          <w:shd w:val="clear" w:color="auto" w:fill="FFFFFF"/>
        </w:rPr>
        <w:t>pain</w:t>
      </w:r>
      <w:r>
        <w:rPr>
          <w:rFonts w:asciiTheme="minorHAnsi" w:hAnsiTheme="minorHAnsi" w:cstheme="minorHAnsi"/>
          <w:b/>
          <w:color w:val="000000" w:themeColor="text1"/>
          <w:spacing w:val="2"/>
          <w:sz w:val="28"/>
          <w:szCs w:val="28"/>
          <w:shd w:val="clear" w:color="auto" w:fill="FFFFFF"/>
        </w:rPr>
        <w:t xml:space="preserve"> in IBD</w:t>
      </w:r>
    </w:p>
    <w:p w14:paraId="3875A351" w14:textId="07ACB028" w:rsidR="00354DF9" w:rsidRPr="00354DF9" w:rsidRDefault="00354DF9" w:rsidP="00354DF9">
      <w:pPr>
        <w:spacing w:line="480" w:lineRule="auto"/>
        <w:rPr>
          <w:rFonts w:asciiTheme="minorHAnsi" w:hAnsiTheme="minorHAnsi" w:cstheme="minorHAnsi"/>
          <w:bCs/>
          <w:color w:val="000000"/>
        </w:rPr>
      </w:pPr>
      <w:r w:rsidRPr="00354DF9">
        <w:rPr>
          <w:rFonts w:asciiTheme="minorHAnsi" w:hAnsiTheme="minorHAnsi" w:cstheme="minorHAnsi"/>
          <w:bCs/>
          <w:color w:val="000000" w:themeColor="text1"/>
          <w:spacing w:val="2"/>
          <w:shd w:val="clear" w:color="auto" w:fill="FFFFFF"/>
        </w:rPr>
        <w:t xml:space="preserve">Cochrane reviews of randomised pain intervention studies for UC and CD had very low </w:t>
      </w:r>
      <w:r w:rsidRPr="00354DF9">
        <w:rPr>
          <w:rFonts w:asciiTheme="minorHAnsi" w:hAnsiTheme="minorHAnsi" w:cstheme="minorHAnsi"/>
          <w:bCs/>
          <w:color w:val="000000"/>
        </w:rPr>
        <w:t>certainty of evidence due to small numbers as well as heterogeneity amongst studies and risk of bias</w:t>
      </w:r>
      <w:r w:rsidRPr="00354DF9">
        <w:rPr>
          <w:rFonts w:asciiTheme="minorHAnsi" w:hAnsiTheme="minorHAnsi" w:cstheme="minorHAnsi"/>
          <w:bCs/>
          <w:color w:val="000000"/>
          <w:vertAlign w:val="superscript"/>
        </w:rPr>
        <w:fldChar w:fldCharType="begin"/>
      </w:r>
      <w:r w:rsidR="002E4F17">
        <w:rPr>
          <w:rFonts w:asciiTheme="minorHAnsi" w:hAnsiTheme="minorHAnsi" w:cstheme="minorHAnsi"/>
          <w:bCs/>
          <w:color w:val="000000"/>
          <w:vertAlign w:val="superscript"/>
        </w:rPr>
        <w:instrText xml:space="preserve"> ADDIN ZOTERO_ITEM CSL_CITATION {"citationID":"mZpRcE74","properties":{"formattedCitation":"(26,27)","plainCitation":"(26,27)","noteIndex":0},"citationItems":[{"id":23977,"uris":["http://zotero.org/users/5360735/items/MADGIWLH"],"itemData":{"id":23977,"type":"article-journal","archive_location":"CD013531","container-title":"Cochrane Database of Systematic Reviews","DOI":"10.1002/14651858.CD013531.pub2","ISSN":"1465-1858","issue":"11","note":"publisher: John Wiley &amp; Sons, Ltd","title":"Interventions for the management of abdominal pain in Crohn's disease and inflammatory bowel disease","URL":"https://doi.org//10.1002/14651858.CD013531.pub2","author":[{"family":"Sinopoulou","given":"V"},{"family":"Gordon","given":"M"},{"family":"Akobeng","given":"AK"},{"family":"Gasparetto","given":"M"},{"family":"Sammaan","given":"M"},{"family":"Vasiliou","given":"J"},{"family":"Dovey","given":"TM."}],"issued":{"date-parts":[["2021"]]}}},{"id":24151,"uris":["http://zotero.org/users/5360735/items/XZ52LTH5"],"itemData":{"id":24151,"type":"article-journal","abstract":"BACKGROUND: Ulcerative colitis (UC) is a chronic inflammation of the colon characterised by periods of relapse and remission. It starts in the rectum and can extend throughout the colon. UC and Crohn's disease (CD) are the most common inflammatory bowel diseases (IBDs). However, UC tends to be more common than CD. It has no known cure but can be managed with medication and surgery. However, studies have shown that abdominal pain persists in up to one-third of people with UC in remission. Abdominal pain could be a symptom of relapse of the disease due to adverse effects of medication, surgical complications and strictures or adhesions secondary to UC.\nOBJECTIVES: To assess the efficacy and safety of interventions for managing abdominal pain in people with ulcerative colitis.\nSEARCH METHODS: We searched CENTRAL, MEDLINE and five other databases and clinical trials registries on 28 April 2021. We contacted authors of relevant studies and ongoing or unpublished trials that may be relevant to the review. We also searched references of trials and systematic reviews for any additional trials.\nSELECTION CRITERIA: All published, unpublished and ongoing randomised trials that compared interventions for the management of abdominal pain with other active interventions or standard therapy, placebo or no therapy were included. People with both active and inactive disease were included. We excluded studies that did not report on any abdominal pain outcomes.\nDATA COLLECTION AND ANALYSIS: Two review authors independently conducted data extraction and 'Risk of bias' assessments. We analysed data using Review Manager 5. We expressed dichotomous and continuous outcomes as risk ratios (RRs) and mean differences (MDs), respectively, with 95% confidence intervals. We assessed the certainty of the evidence using the GRADE methodology.\nMAIN RESULTS: We included five studies (360 randomised participants). Studies considered mainly participants in an inactive state of the disease.   No conclusions could be drawn about the efficacy of any of the interventions on pain frequency, pain intensity, and treatment success. The certainty of the evidence was very low for all comparisons because of imprecision due to sparse data, and risk of bias. One study compared a low FODMAPs diet (n=13) to a sham diet (n=13). The evidence is very uncertain about the effect of this treatment on pain frequency (MD -4.00, 95% CI -20.61 to 12.61) and intensity (MD -9.00, 95% CI -20.07 to 2.07). Treatment success was not reported. One study compared relaxation training (n=20) to wait-list (n=20). The evidence is very uncertain about the effect of this treatment on pain frequency at end of intervention (MD 2.60, 95% CI 1.14 to 4.06) and 6-month follow-up (MD 3.30, 95% CI 1.64 to 4.96). Similarly, the evidence is very uncertain about the effect of this treatment on pain intensity at end of intervention (MD -1.70, 95% CI -2.92 to -0.48) and 6-month follow-up (MD -2.30, 95% CI -3.70 to -0.90). Treatment success was not reported. One study compared yoga (n=30) to no intervention (n=30). The study defined treatment success as the presence or absence of pain; however, the data they provided was unclear. Pain frequency and intensity were not reported. One study compared a kefir diet (Lactobacillus bacteria, n=15) to no intervention (n=15). The evidence is very uncertain about the effect of this treatment on pain intensity (MD -0.17, 95% CI -0.91 to 0.57). Pain frequency and treatment success were not reported. One study compared a stellate ganglion block treatment (n=90) to sulfasalazine treatment (n=30). The study defined treatment success as \"stomachache\"; however, the data they provided was unclear. Pain frequency and intensity were not reported. Two studies reported withdrawals due to adverse events. One study reported withdrawals due to adverse events as zero. Two studies did not report this outcome.  We cannot draw any conclusions about the effects of any of the interventions on withdrawals due to adverse events because of the very limited evidence. The reporting of secondary outcomes was inconsistent. Adverse events tended to be very low or zero. However, we can make no clear judgements about adverse events for any of the interventions, due to the low number of events. Anxiety was measured and reported at end of intervention in only one study (yoga versus no intervention), and depression was not measured in any of the studies. We can therefore draw no meaningful conclusions about these outcomes.\nAUTHORS' CONCLUSIONS: We found very low-certainty evidence on the efficacy and safety of interventions for the management of abdominal pain in ulcerative colitis. Pervasive issues with very serious imprecision from small samples size and high risk of bias have led to very low-certainty outcomes, precluding conclusions. While few adverse events and no serious adverse events were reported, the certainty of these findings was again very low for all comparisons, so no conclusions can be drawn. There is a need for further research. We have identified eight ongoing studies in this review, so an update will be warranted. It is key that future research addresses the issues leading to reduced certainty of outcomes, specifically sample size and reporting that leads to high risk of bias. It is also important that if researchers are considering pain as a critical outcome, they should report clearly if participants were pain-free at baseline; in that case, data would be best presented as separate subgroups throughout their research.","container-title":"The Cochrane Database of Systematic Reviews","DOI":"10.1002/14651858.CD013589.pub2","ISSN":"1469-493X","issue":"7","journalAbbreviation":"Cochrane Database Syst Rev","language":"eng","note":"PMID: 34291816\nPMCID: PMC8407332","page":"CD013589","source":"PubMed","title":"Interventions for the management of abdominal pain in ulcerative colitis","volume":"7","author":[{"family":"Sinopoulou","given":"Vassiliki"},{"family":"Gordon","given":"Morris"},{"family":"Dovey","given":"Terence M."},{"family":"Akobeng","given":"Anthony K."}],"issued":{"date-parts":[["2021",7,22]]}}}],"schema":"https://github.com/citation-style-language/schema/raw/master/csl-citation.json"} </w:instrText>
      </w:r>
      <w:r w:rsidRPr="00354DF9">
        <w:rPr>
          <w:rFonts w:asciiTheme="minorHAnsi" w:hAnsiTheme="minorHAnsi" w:cstheme="minorHAnsi"/>
          <w:bCs/>
          <w:color w:val="000000"/>
          <w:vertAlign w:val="superscript"/>
        </w:rPr>
        <w:fldChar w:fldCharType="separate"/>
      </w:r>
      <w:r w:rsidR="009107D5">
        <w:rPr>
          <w:rFonts w:asciiTheme="minorHAnsi" w:hAnsiTheme="minorHAnsi" w:cstheme="minorHAnsi"/>
          <w:color w:val="000000"/>
        </w:rPr>
        <w:t>(26,27)</w:t>
      </w:r>
      <w:r w:rsidRPr="00354DF9">
        <w:rPr>
          <w:rFonts w:asciiTheme="minorHAnsi" w:hAnsiTheme="minorHAnsi" w:cstheme="minorHAnsi"/>
          <w:bCs/>
          <w:color w:val="000000"/>
          <w:vertAlign w:val="superscript"/>
        </w:rPr>
        <w:fldChar w:fldCharType="end"/>
      </w:r>
      <w:r w:rsidRPr="00354DF9">
        <w:rPr>
          <w:rFonts w:asciiTheme="minorHAnsi" w:hAnsiTheme="minorHAnsi" w:cstheme="minorHAnsi"/>
          <w:bCs/>
          <w:color w:val="000000"/>
          <w:vertAlign w:val="superscript"/>
        </w:rPr>
        <w:t xml:space="preserve">  </w:t>
      </w:r>
      <w:r w:rsidRPr="00354DF9">
        <w:rPr>
          <w:rFonts w:asciiTheme="minorHAnsi" w:hAnsiTheme="minorHAnsi" w:cstheme="minorHAnsi"/>
          <w:bCs/>
          <w:color w:val="000000"/>
        </w:rPr>
        <w:t xml:space="preserve">and further high-quality </w:t>
      </w:r>
      <w:r w:rsidRPr="000F5A45">
        <w:rPr>
          <w:rFonts w:asciiTheme="minorHAnsi" w:hAnsiTheme="minorHAnsi" w:cstheme="minorHAnsi"/>
          <w:bCs/>
          <w:color w:val="000000"/>
        </w:rPr>
        <w:t>research is needed to improve both pharmacological and non-pharmacological approaches.</w:t>
      </w:r>
      <w:r w:rsidRPr="000F5A45">
        <w:rPr>
          <w:rFonts w:asciiTheme="minorHAnsi" w:hAnsiTheme="minorHAnsi" w:cstheme="minorHAnsi"/>
          <w:bCs/>
          <w:color w:val="000000"/>
        </w:rPr>
        <w:fldChar w:fldCharType="begin"/>
      </w:r>
      <w:r w:rsidR="00F811F8">
        <w:rPr>
          <w:rFonts w:asciiTheme="minorHAnsi" w:hAnsiTheme="minorHAnsi" w:cstheme="minorHAnsi"/>
          <w:bCs/>
          <w:color w:val="000000"/>
        </w:rPr>
        <w:instrText xml:space="preserve"> ADDIN ZOTERO_ITEM CSL_CITATION {"citationID":"hnzdfDBM","properties":{"formattedCitation":"(28)","plainCitation":"(28)","noteIndex":0},"citationItems":[{"id":23959,"uris":["http://zotero.org/users/5360735/items/GV55J6ML"],"itemData":{"id":23959,"type":"report","collection-title":"James Lind Alliance Priority Setting Partnerships","publisher":"James Lind Alliance","title":"Inflammatory Bowel Disease Top Ten","URL":"https://www.jla.nihr.ac.uk/priority-setting-partnerships/inflammatory-bowel-disease/top-10-priorities/","author":[{"family":"Inflammatory Bowel Disease Priority Setting Partnership","given":""}],"accessed":{"date-parts":[["2022",10,24]]},"issued":{"date-parts":[["2015",2,25]]}}}],"schema":"https://github.com/citation-style-language/schema/raw/master/csl-citation.json"} </w:instrText>
      </w:r>
      <w:r w:rsidRPr="000F5A45">
        <w:rPr>
          <w:rFonts w:asciiTheme="minorHAnsi" w:hAnsiTheme="minorHAnsi" w:cstheme="minorHAnsi"/>
          <w:bCs/>
          <w:color w:val="000000"/>
        </w:rPr>
        <w:fldChar w:fldCharType="separate"/>
      </w:r>
      <w:r w:rsidR="00F811F8">
        <w:rPr>
          <w:rFonts w:asciiTheme="minorHAnsi" w:hAnsiTheme="minorHAnsi" w:cstheme="minorHAnsi"/>
          <w:color w:val="000000"/>
        </w:rPr>
        <w:t>(28)</w:t>
      </w:r>
      <w:r w:rsidRPr="000F5A45">
        <w:rPr>
          <w:rFonts w:asciiTheme="minorHAnsi" w:hAnsiTheme="minorHAnsi" w:cstheme="minorHAnsi"/>
          <w:bCs/>
          <w:color w:val="000000"/>
        </w:rPr>
        <w:fldChar w:fldCharType="end"/>
      </w:r>
      <w:r w:rsidRPr="000F5A45">
        <w:rPr>
          <w:rFonts w:asciiTheme="minorHAnsi" w:hAnsiTheme="minorHAnsi" w:cstheme="minorHAnsi"/>
          <w:bCs/>
          <w:color w:val="000000"/>
        </w:rPr>
        <w:t xml:space="preserve"> Here we present a summary of the data available for managing chronic IBD-related abdominal pain interventions, as well as a checklist for assessing chronic pain in IBD (Supplementary Information 1). </w:t>
      </w:r>
      <w:r w:rsidRPr="000F5A45">
        <w:rPr>
          <w:rFonts w:asciiTheme="minorHAnsi" w:eastAsiaTheme="minorHAnsi" w:hAnsiTheme="minorHAnsi" w:cstheme="minorHAnsi"/>
          <w:lang w:eastAsia="en-US"/>
        </w:rPr>
        <w:t>In this review we discuss CD and UC together under the umbrella of “IBD”, firstly because IBD chronic pain literature does not differentiate between the diseases (or has similar outcomes for both CD and UC) and secondly, because a similar prevalence of pain is reported in 4176 CD and 4255 UC individuals in the IBD BOOST study (17% UC vs 25% CD) and in quiescent CD and UC (60.2% vs. 62.5% respectively).</w:t>
      </w:r>
      <w:r w:rsidRPr="000F5A45">
        <w:rPr>
          <w:rFonts w:asciiTheme="minorHAnsi" w:eastAsiaTheme="minorHAnsi" w:hAnsiTheme="minorHAnsi" w:cstheme="minorHAnsi"/>
          <w:lang w:eastAsia="en-US"/>
        </w:rPr>
        <w:fldChar w:fldCharType="begin"/>
      </w:r>
      <w:r w:rsidR="00F811F8">
        <w:rPr>
          <w:rFonts w:asciiTheme="minorHAnsi" w:eastAsiaTheme="minorHAnsi" w:hAnsiTheme="minorHAnsi" w:cstheme="minorHAnsi"/>
          <w:lang w:eastAsia="en-US"/>
        </w:rPr>
        <w:instrText xml:space="preserve"> ADDIN ZOTERO_ITEM CSL_CITATION {"citationID":"A2Ujq94F","properties":{"formattedCitation":"(29,30)","plainCitation":"(29,30)","noteIndex":0},"citationItems":[{"id":24118,"uris":["http://zotero.org/users/5360735/items/VUZCHUMN"],"itemData":{"id":24118,"type":"article-journal","abstract":"Abstract\n            \n              Background\n              Fatigue, pain and faecal incontinence are common in people with IBD. However, little is known about co-existence of these multiple symptoms, how they inter-relate and whether people want help for these symptoms. In qualitative interviews, patients have reported that these symptoms are often ignored in clinical consultations, where the focus is on inflammation, but that they are very bothered by these symptoms, even when disease is apparently in remission. The aim of this study was to determine the presence and relationship between fatigue, pain and incontinence in people with inflammatory bowel disease, and desire for intervention for these symptoms.\n            \n            \n              Methods\n              A purpose-designed survey (online or postal), incorporating validated tools and demographic details, was sent to unselected UK clinic and UK IBD-BioResource adult patients. When the covid-19 pandemic halted clinic recruitment, additional self-selected UK recruits were solicited via social media. Using the validated PROMIS tools, the following definitions were used for presence of symptoms: fatigue: PROMIS fatigue T-score of 60 or more; pain: PROMIS pain intensity T-score of 60 or more; PROMIS bowel incontinence: raw score of 50 or more. Participants also reported disease activity using the relevant PRO-2 score, IBD-Control, anxiety (GAD-7), depression (PHQ-9) and quality of life (EQ-5D-5L) which will all be reported elsewhere.\n            \n            \n              Results\n              A total of 8486 useable responses were received (7716 online, 770 postal). 4176 reported Crohn’s disease, 4255 had ulcerative colitis or other form of IBD. There were 3281 men and 4883 women. Median age was 51 years (range 18 - 92). 2550 (30%) reported fatigue, 1766 (21%) pain and 4565 (54%) faecal incontinence according to the above definitions; 925 (10.9%) reported having all three symptoms. Demographics by symptom are shown in Table 1. Table 2 reports those participants indicating the presence of each symptom and each combination of symptoms. Table 3 shows a summary of self-defined severity and impact of symptoms (scoring scale 0-10 for both severity and impact of each symptom). Participants scored severity and impact a mean between 3.3 and 4.8, with a wide variation. 56% of all respondents (not just those with symptoms) “definitely” wanted help for fatigue; 42% wanted help for pain; 53% wanted help for incontinence. 29% reported “definitely” wanting help for all three symptoms (Table 4).\n              \n              \n              \n              \n            \n            \n              Conclusion\n              This study confirms that fatigue, pain and urgency are common in IBD and for the first time reports the co-existence and unmet need for help with these symptoms.","container-title":"Journal of Crohn's and Colitis","DOI":"10.1093/ecco-jcc/jjac190.0099","ISSN":"1873-9946, 1876-4479","issue":"Supplement_1","language":"en","page":"i130-i132","source":"DOI.org (Crossref)","title":"DOP59 What is the relationship between fatigue, pain and urgency in people with inflammatory bowel disease? Results of the IBD-BOOST survey in 8486 participants","title-short":"DOP59 What is the relationship between fatigue, pain and urgency in people with inflammatory bowel disease?","volume":"17","author":[{"family":"Hart","given":"A"},{"family":"Miller","given":"L"},{"family":"Hamborg","given":"T"},{"family":"Stagg","given":"I"},{"family":"McGuinness","given":"S"},{"family":"Wileman","given":"V"},{"family":"Tzorovili","given":"E"},{"family":"Mihaylova","given":"B"},{"family":"Roukas","given":"C"},{"family":"Aziz","given":"Q"},{"family":"Czuber-Dochan","given":"W"},{"family":"Dibley","given":"L"},{"family":"Moss-Morris","given":"R"},{"family":"Pollok","given":"R"},{"family":"Saxena","given":"S"},{"family":"Winsor","given":"G"},{"family":"Norton","given":"C"}],"issued":{"date-parts":[["2023",1,30]]}}},{"id":24182,"uris":["http://zotero.org/users/5360735/items/KG3N5GE4"],"itemData":{"id":24182,"type":"article-journal","abstract":"OBJECTIVES: Inflammation is an important driver of abdominal pain in inflammatory bowel disease (IBD). However, some patients in remission still experience pain. We aimed to identify risk factors associated with abdominal pain in quiescent IBD (QP-IBD) and to characterize differences from patients with active disease experiencing pain (AP-IBD).\nMETHODS: We performed a retrospective analysis utilizing data from our institution's IBD Natural History Registry (January 1, 2015-August 31, 2018). Endoscopic evaluation, concurrent laboratory studies, and validated surveys were completed by participants. Demographic and clinical data were also abstracted.\nRESULTS: We recruited 122 patients with quiescent disease (65f:57 m; 93CD:26UC:3Indeterminate) for participation in this study, 74 (60.7%) had QP-IBD. QP-IBD patients were more likely to have anxiety/depression (71.6% vs. 25.0%, p &lt; 0.001) or to use antidepressants (47.3% vs. 22.9%, p &lt; 0.010), opiates (18.9% vs. 2.1%, p &lt; 0.010), other pain medications (50.0% vs. 18.8%, p &lt; 0.010), or corticosteroids (18.9% vs. 2.1%, p &lt; 0.010). On logistic regression analysis, corticosteroid use, anxious/depressed state, and female gender were each independently associated with QP-IBD (p &lt; 0.050 or less). Compared with AP-IBD patients (n = 110, 59f:51 m; 69CD:38UC:3Indeterminate), QP-IBD patients were more likely to use antidepressants (45.6% vs. 26.4%, p &lt; 0.010). Platelet, white blood cell, C-reactive protein, and sedimentation rate levels were all less likely to be elevated in QP-IBD (all p &lt; 0.050), though 44% exhibited pathological elevation in at least one.\nDISCUSSION: QP-IBD was independently associated with corticosteroid use, anxiety/depression, and female gender. Compared with AP-IBD, QP-IBD patients were more likely to use antidepressants and less likely to exhibit elevated inflammatory markers. However, many QP-IBD patients still demonstrated pathological elevation of these tests, demonstrating the need to develop new noninvasive screening methods for this condition.","container-title":"International Journal of Colorectal Disease","DOI":"10.1007/s00384-020-03727-3","ISSN":"1432-1262","issue":"1","journalAbbreviation":"Int J Colorectal Dis","language":"eng","note":"PMID: 32879990\nPMCID: PMC7785679","page":"93-102","source":"PubMed","title":"Abdominal pain in quiescent inflammatory bowel disease","volume":"36","author":[{"family":"Coates","given":"Matthew D."},{"family":"Johri","given":"Ansh"},{"family":"Gorrepati","given":"Venkata Subhash"},{"family":"Maheshwari","given":"Parth"},{"family":"Dalessio","given":"Shannon"},{"family":"Walter","given":"Vonn"},{"family":"Stuart","given":"August"},{"family":"Koltun","given":"Walter"},{"family":"Bernasko","given":"Nana"},{"family":"Tinsley","given":"Andrew"},{"family":"Williams","given":"Emmanuelle D."},{"family":"Clarke","given":"Kofi"}],"issued":{"date-parts":[["2021",1]]}}}],"schema":"https://github.com/citation-style-language/schema/raw/master/csl-citation.json"} </w:instrText>
      </w:r>
      <w:r w:rsidRPr="000F5A45">
        <w:rPr>
          <w:rFonts w:asciiTheme="minorHAnsi" w:eastAsiaTheme="minorHAnsi" w:hAnsiTheme="minorHAnsi" w:cstheme="minorHAnsi"/>
          <w:lang w:eastAsia="en-US"/>
        </w:rPr>
        <w:fldChar w:fldCharType="separate"/>
      </w:r>
      <w:r w:rsidR="00F811F8">
        <w:rPr>
          <w:rFonts w:asciiTheme="minorHAnsi" w:hAnsiTheme="minorHAnsi" w:cstheme="minorHAnsi"/>
        </w:rPr>
        <w:t>(29,30)</w:t>
      </w:r>
      <w:r w:rsidRPr="000F5A45">
        <w:rPr>
          <w:rFonts w:asciiTheme="minorHAnsi" w:eastAsiaTheme="minorHAnsi" w:hAnsiTheme="minorHAnsi" w:cstheme="minorHAnsi"/>
          <w:lang w:eastAsia="en-US"/>
        </w:rPr>
        <w:fldChar w:fldCharType="end"/>
      </w:r>
      <w:r w:rsidRPr="000F5A45">
        <w:rPr>
          <w:rFonts w:asciiTheme="minorHAnsi" w:eastAsiaTheme="minorHAnsi" w:hAnsiTheme="minorHAnsi" w:cstheme="minorHAnsi"/>
          <w:lang w:eastAsia="en-US"/>
        </w:rPr>
        <w:t xml:space="preserve"> </w:t>
      </w:r>
      <w:r w:rsidRPr="000F5A45">
        <w:rPr>
          <w:rFonts w:asciiTheme="minorHAnsi" w:hAnsiTheme="minorHAnsi" w:cstheme="minorHAnsi"/>
          <w:bCs/>
          <w:color w:val="000000"/>
        </w:rPr>
        <w:t>Holistic</w:t>
      </w:r>
      <w:r w:rsidRPr="00354DF9">
        <w:rPr>
          <w:rFonts w:asciiTheme="minorHAnsi" w:hAnsiTheme="minorHAnsi" w:cstheme="minorHAnsi"/>
          <w:bCs/>
          <w:color w:val="000000"/>
        </w:rPr>
        <w:t xml:space="preserve"> management of chronic pain is paramount, addressing pharmacological, psychological and lifestyle approaches (Figure 2). </w:t>
      </w:r>
    </w:p>
    <w:p w14:paraId="672651E9" w14:textId="6EAB1A09" w:rsidR="008F3C7E" w:rsidRPr="00354DF9" w:rsidRDefault="004608B5" w:rsidP="009C7303">
      <w:pPr>
        <w:rPr>
          <w:rFonts w:asciiTheme="minorHAnsi" w:hAnsiTheme="minorHAnsi" w:cstheme="minorHAnsi"/>
        </w:rPr>
      </w:pPr>
      <w:r>
        <w:rPr>
          <w:rFonts w:asciiTheme="minorHAnsi" w:hAnsiTheme="minorHAnsi" w:cstheme="minorHAnsi"/>
          <w:noProof/>
        </w:rPr>
        <w:drawing>
          <wp:inline distT="0" distB="0" distL="0" distR="0" wp14:anchorId="3512AF60" wp14:editId="50A102C7">
            <wp:extent cx="4572000" cy="4258597"/>
            <wp:effectExtent l="0" t="0" r="0" b="0"/>
            <wp:docPr id="744081061" name="Picture 2" descr="A diagram of different types of pharmacolog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081061" name="Picture 2" descr="A diagram of different types of pharmacology&#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578058" cy="4264239"/>
                    </a:xfrm>
                    <a:prstGeom prst="rect">
                      <a:avLst/>
                    </a:prstGeom>
                  </pic:spPr>
                </pic:pic>
              </a:graphicData>
            </a:graphic>
          </wp:inline>
        </w:drawing>
      </w:r>
      <w:r w:rsidR="009C7303" w:rsidRPr="00354DF9">
        <w:rPr>
          <w:rFonts w:asciiTheme="minorHAnsi" w:hAnsiTheme="minorHAnsi" w:cstheme="minorHAnsi"/>
        </w:rPr>
        <w:br w:type="page"/>
      </w:r>
    </w:p>
    <w:p w14:paraId="782D4F7F" w14:textId="1763360D" w:rsidR="00CB39E1" w:rsidRDefault="00DC77EC" w:rsidP="00797E6B">
      <w:pPr>
        <w:spacing w:line="480" w:lineRule="auto"/>
        <w:rPr>
          <w:rFonts w:asciiTheme="minorHAnsi" w:hAnsiTheme="minorHAnsi" w:cstheme="minorHAnsi"/>
          <w:b/>
          <w:color w:val="000000" w:themeColor="text1"/>
          <w:spacing w:val="2"/>
          <w:sz w:val="28"/>
          <w:szCs w:val="28"/>
          <w:shd w:val="clear" w:color="auto" w:fill="FFFFFF"/>
        </w:rPr>
      </w:pPr>
      <w:r w:rsidRPr="002204F0">
        <w:rPr>
          <w:rFonts w:asciiTheme="minorHAnsi" w:hAnsiTheme="minorHAnsi" w:cstheme="minorHAnsi"/>
          <w:b/>
          <w:color w:val="000000" w:themeColor="text1"/>
          <w:spacing w:val="2"/>
          <w:sz w:val="28"/>
          <w:szCs w:val="28"/>
          <w:shd w:val="clear" w:color="auto" w:fill="FFFFFF"/>
        </w:rPr>
        <w:lastRenderedPageBreak/>
        <w:t xml:space="preserve">Managing </w:t>
      </w:r>
      <w:r>
        <w:rPr>
          <w:rFonts w:asciiTheme="minorHAnsi" w:hAnsiTheme="minorHAnsi" w:cstheme="minorHAnsi"/>
          <w:b/>
          <w:color w:val="000000" w:themeColor="text1"/>
          <w:spacing w:val="2"/>
          <w:sz w:val="28"/>
          <w:szCs w:val="28"/>
          <w:shd w:val="clear" w:color="auto" w:fill="FFFFFF"/>
        </w:rPr>
        <w:t xml:space="preserve">chronic abdominal </w:t>
      </w:r>
      <w:r w:rsidRPr="002204F0">
        <w:rPr>
          <w:rFonts w:asciiTheme="minorHAnsi" w:hAnsiTheme="minorHAnsi" w:cstheme="minorHAnsi"/>
          <w:b/>
          <w:color w:val="000000" w:themeColor="text1"/>
          <w:spacing w:val="2"/>
          <w:sz w:val="28"/>
          <w:szCs w:val="28"/>
          <w:shd w:val="clear" w:color="auto" w:fill="FFFFFF"/>
        </w:rPr>
        <w:t>pain</w:t>
      </w:r>
      <w:r>
        <w:rPr>
          <w:rFonts w:asciiTheme="minorHAnsi" w:hAnsiTheme="minorHAnsi" w:cstheme="minorHAnsi"/>
          <w:b/>
          <w:color w:val="000000" w:themeColor="text1"/>
          <w:spacing w:val="2"/>
          <w:sz w:val="28"/>
          <w:szCs w:val="28"/>
          <w:shd w:val="clear" w:color="auto" w:fill="FFFFFF"/>
        </w:rPr>
        <w:t xml:space="preserve"> in IBD: </w:t>
      </w:r>
      <w:r w:rsidR="001524C5">
        <w:rPr>
          <w:rFonts w:asciiTheme="minorHAnsi" w:hAnsiTheme="minorHAnsi" w:cstheme="minorHAnsi"/>
          <w:b/>
          <w:color w:val="000000" w:themeColor="text1"/>
          <w:spacing w:val="2"/>
          <w:sz w:val="28"/>
          <w:szCs w:val="28"/>
          <w:shd w:val="clear" w:color="auto" w:fill="FFFFFF"/>
        </w:rPr>
        <w:t>modifiable</w:t>
      </w:r>
      <w:r w:rsidR="009D3DE2" w:rsidRPr="002204F0">
        <w:rPr>
          <w:rFonts w:asciiTheme="minorHAnsi" w:hAnsiTheme="minorHAnsi" w:cstheme="minorHAnsi"/>
          <w:b/>
          <w:color w:val="000000" w:themeColor="text1"/>
          <w:spacing w:val="2"/>
          <w:sz w:val="28"/>
          <w:szCs w:val="28"/>
          <w:shd w:val="clear" w:color="auto" w:fill="FFFFFF"/>
        </w:rPr>
        <w:t xml:space="preserve"> cause</w:t>
      </w:r>
      <w:r w:rsidR="00071FA9" w:rsidRPr="002204F0">
        <w:rPr>
          <w:rFonts w:asciiTheme="minorHAnsi" w:hAnsiTheme="minorHAnsi" w:cstheme="minorHAnsi"/>
          <w:b/>
          <w:color w:val="000000" w:themeColor="text1"/>
          <w:spacing w:val="2"/>
          <w:sz w:val="28"/>
          <w:szCs w:val="28"/>
          <w:shd w:val="clear" w:color="auto" w:fill="FFFFFF"/>
        </w:rPr>
        <w:t>s</w:t>
      </w:r>
      <w:r w:rsidR="009D3DE2" w:rsidRPr="002204F0">
        <w:rPr>
          <w:rFonts w:asciiTheme="minorHAnsi" w:hAnsiTheme="minorHAnsi" w:cstheme="minorHAnsi"/>
          <w:b/>
          <w:color w:val="000000" w:themeColor="text1"/>
          <w:spacing w:val="2"/>
          <w:sz w:val="28"/>
          <w:szCs w:val="28"/>
          <w:shd w:val="clear" w:color="auto" w:fill="FFFFFF"/>
        </w:rPr>
        <w:t xml:space="preserve"> for </w:t>
      </w:r>
      <w:r w:rsidR="00D97DD6">
        <w:rPr>
          <w:rFonts w:asciiTheme="minorHAnsi" w:hAnsiTheme="minorHAnsi" w:cstheme="minorHAnsi"/>
          <w:b/>
          <w:color w:val="000000" w:themeColor="text1"/>
          <w:spacing w:val="2"/>
          <w:sz w:val="28"/>
          <w:szCs w:val="28"/>
          <w:shd w:val="clear" w:color="auto" w:fill="FFFFFF"/>
        </w:rPr>
        <w:t xml:space="preserve">abdominal </w:t>
      </w:r>
      <w:r w:rsidR="009D3DE2" w:rsidRPr="002204F0">
        <w:rPr>
          <w:rFonts w:asciiTheme="minorHAnsi" w:hAnsiTheme="minorHAnsi" w:cstheme="minorHAnsi"/>
          <w:b/>
          <w:color w:val="000000" w:themeColor="text1"/>
          <w:spacing w:val="2"/>
          <w:sz w:val="28"/>
          <w:szCs w:val="28"/>
          <w:shd w:val="clear" w:color="auto" w:fill="FFFFFF"/>
        </w:rPr>
        <w:t>pain</w:t>
      </w:r>
      <w:r w:rsidR="00D97DD6">
        <w:rPr>
          <w:rFonts w:asciiTheme="minorHAnsi" w:hAnsiTheme="minorHAnsi" w:cstheme="minorHAnsi"/>
          <w:b/>
          <w:color w:val="000000" w:themeColor="text1"/>
          <w:spacing w:val="2"/>
          <w:sz w:val="28"/>
          <w:szCs w:val="28"/>
          <w:shd w:val="clear" w:color="auto" w:fill="FFFFFF"/>
        </w:rPr>
        <w:t xml:space="preserve"> </w:t>
      </w:r>
    </w:p>
    <w:p w14:paraId="38355876" w14:textId="77777777" w:rsidR="004608B5" w:rsidRDefault="00290C28" w:rsidP="00F246E3">
      <w:pPr>
        <w:spacing w:line="480" w:lineRule="auto"/>
        <w:rPr>
          <w:rFonts w:asciiTheme="minorHAnsi" w:hAnsiTheme="minorHAnsi" w:cstheme="minorHAnsi"/>
          <w:bCs/>
          <w:color w:val="000000" w:themeColor="text1"/>
          <w:spacing w:val="2"/>
          <w:shd w:val="clear" w:color="auto" w:fill="FFFFFF"/>
        </w:rPr>
      </w:pPr>
      <w:r w:rsidRPr="00797E6B">
        <w:rPr>
          <w:rFonts w:asciiTheme="minorHAnsi" w:hAnsiTheme="minorHAnsi" w:cstheme="minorHAnsi"/>
          <w:bCs/>
          <w:color w:val="000000" w:themeColor="text1"/>
          <w:spacing w:val="2"/>
          <w:shd w:val="clear" w:color="auto" w:fill="FFFFFF"/>
        </w:rPr>
        <w:t>To m</w:t>
      </w:r>
      <w:r w:rsidR="001524C5">
        <w:rPr>
          <w:rFonts w:asciiTheme="minorHAnsi" w:hAnsiTheme="minorHAnsi" w:cstheme="minorHAnsi"/>
          <w:bCs/>
          <w:color w:val="000000" w:themeColor="text1"/>
          <w:spacing w:val="2"/>
          <w:shd w:val="clear" w:color="auto" w:fill="FFFFFF"/>
        </w:rPr>
        <w:t>anage</w:t>
      </w:r>
      <w:r w:rsidRPr="00797E6B">
        <w:rPr>
          <w:rFonts w:asciiTheme="minorHAnsi" w:hAnsiTheme="minorHAnsi" w:cstheme="minorHAnsi"/>
          <w:bCs/>
          <w:color w:val="000000" w:themeColor="text1"/>
          <w:spacing w:val="2"/>
          <w:shd w:val="clear" w:color="auto" w:fill="FFFFFF"/>
        </w:rPr>
        <w:t xml:space="preserve"> pain, </w:t>
      </w:r>
      <w:r w:rsidR="001524C5">
        <w:rPr>
          <w:rFonts w:asciiTheme="minorHAnsi" w:hAnsiTheme="minorHAnsi" w:cstheme="minorHAnsi"/>
          <w:bCs/>
          <w:color w:val="000000" w:themeColor="text1"/>
          <w:spacing w:val="2"/>
          <w:shd w:val="clear" w:color="auto" w:fill="FFFFFF"/>
        </w:rPr>
        <w:t>modifiable</w:t>
      </w:r>
      <w:r w:rsidRPr="00797E6B">
        <w:rPr>
          <w:rFonts w:asciiTheme="minorHAnsi" w:hAnsiTheme="minorHAnsi" w:cstheme="minorHAnsi"/>
          <w:bCs/>
          <w:color w:val="000000" w:themeColor="text1"/>
          <w:spacing w:val="2"/>
          <w:shd w:val="clear" w:color="auto" w:fill="FFFFFF"/>
        </w:rPr>
        <w:t xml:space="preserve"> causes should be identified and treated </w:t>
      </w:r>
      <w:r w:rsidR="00D97403">
        <w:rPr>
          <w:rFonts w:asciiTheme="minorHAnsi" w:hAnsiTheme="minorHAnsi" w:cstheme="minorHAnsi"/>
          <w:bCs/>
          <w:color w:val="000000" w:themeColor="text1"/>
          <w:spacing w:val="2"/>
          <w:shd w:val="clear" w:color="auto" w:fill="FFFFFF"/>
        </w:rPr>
        <w:t xml:space="preserve">(see </w:t>
      </w:r>
      <w:r w:rsidR="001801D1">
        <w:rPr>
          <w:rFonts w:asciiTheme="minorHAnsi" w:hAnsiTheme="minorHAnsi" w:cstheme="minorHAnsi"/>
          <w:bCs/>
          <w:color w:val="000000" w:themeColor="text1"/>
          <w:spacing w:val="2"/>
          <w:shd w:val="clear" w:color="auto" w:fill="FFFFFF"/>
        </w:rPr>
        <w:t>F</w:t>
      </w:r>
      <w:r w:rsidR="00A0111A">
        <w:rPr>
          <w:rFonts w:asciiTheme="minorHAnsi" w:hAnsiTheme="minorHAnsi" w:cstheme="minorHAnsi"/>
          <w:bCs/>
          <w:color w:val="000000" w:themeColor="text1"/>
          <w:spacing w:val="2"/>
          <w:shd w:val="clear" w:color="auto" w:fill="FFFFFF"/>
        </w:rPr>
        <w:t>igure 3</w:t>
      </w:r>
      <w:r w:rsidR="00D97403">
        <w:rPr>
          <w:rFonts w:asciiTheme="minorHAnsi" w:hAnsiTheme="minorHAnsi" w:cstheme="minorHAnsi"/>
          <w:bCs/>
          <w:color w:val="000000" w:themeColor="text1"/>
          <w:spacing w:val="2"/>
          <w:shd w:val="clear" w:color="auto" w:fill="FFFFFF"/>
        </w:rPr>
        <w:t>)</w:t>
      </w:r>
      <w:r w:rsidR="00D97403" w:rsidRPr="00797E6B">
        <w:rPr>
          <w:rFonts w:asciiTheme="minorHAnsi" w:hAnsiTheme="minorHAnsi" w:cstheme="minorHAnsi"/>
          <w:bCs/>
          <w:color w:val="000000" w:themeColor="text1"/>
          <w:spacing w:val="2"/>
          <w:shd w:val="clear" w:color="auto" w:fill="FFFFFF"/>
        </w:rPr>
        <w:t>.</w:t>
      </w:r>
      <w:r w:rsidR="00D97403">
        <w:rPr>
          <w:rFonts w:asciiTheme="minorHAnsi" w:hAnsiTheme="minorHAnsi" w:cstheme="minorHAnsi"/>
          <w:bCs/>
          <w:color w:val="000000" w:themeColor="text1"/>
          <w:spacing w:val="2"/>
          <w:shd w:val="clear" w:color="auto" w:fill="FFFFFF"/>
        </w:rPr>
        <w:t xml:space="preserve"> </w:t>
      </w:r>
      <w:r w:rsidR="005734E4">
        <w:rPr>
          <w:rFonts w:asciiTheme="minorHAnsi" w:hAnsiTheme="minorHAnsi" w:cstheme="minorHAnsi"/>
          <w:bCs/>
          <w:color w:val="000000" w:themeColor="text1"/>
          <w:spacing w:val="2"/>
          <w:shd w:val="clear" w:color="auto" w:fill="FFFFFF"/>
        </w:rPr>
        <w:t xml:space="preserve">If </w:t>
      </w:r>
      <w:r w:rsidR="0020782D">
        <w:rPr>
          <w:rFonts w:asciiTheme="minorHAnsi" w:hAnsiTheme="minorHAnsi" w:cstheme="minorHAnsi"/>
          <w:bCs/>
          <w:color w:val="000000" w:themeColor="text1"/>
          <w:spacing w:val="2"/>
          <w:shd w:val="clear" w:color="auto" w:fill="FFFFFF"/>
        </w:rPr>
        <w:t>an individual</w:t>
      </w:r>
      <w:r w:rsidR="005734E4">
        <w:rPr>
          <w:rFonts w:asciiTheme="minorHAnsi" w:hAnsiTheme="minorHAnsi" w:cstheme="minorHAnsi"/>
          <w:bCs/>
          <w:color w:val="000000" w:themeColor="text1"/>
          <w:spacing w:val="2"/>
          <w:shd w:val="clear" w:color="auto" w:fill="FFFFFF"/>
        </w:rPr>
        <w:t xml:space="preserve"> reports feeling pain despite having no evidence of a disease flare it is important to rule out </w:t>
      </w:r>
      <w:r w:rsidR="00AE388F">
        <w:rPr>
          <w:rFonts w:asciiTheme="minorHAnsi" w:hAnsiTheme="minorHAnsi" w:cstheme="minorHAnsi"/>
          <w:bCs/>
          <w:color w:val="000000" w:themeColor="text1"/>
          <w:spacing w:val="2"/>
          <w:shd w:val="clear" w:color="auto" w:fill="FFFFFF"/>
        </w:rPr>
        <w:t>the causes below</w:t>
      </w:r>
      <w:r w:rsidR="005734E4">
        <w:rPr>
          <w:rFonts w:asciiTheme="minorHAnsi" w:hAnsiTheme="minorHAnsi" w:cstheme="minorHAnsi"/>
          <w:bCs/>
          <w:color w:val="000000" w:themeColor="text1"/>
          <w:spacing w:val="2"/>
          <w:shd w:val="clear" w:color="auto" w:fill="FFFFFF"/>
        </w:rPr>
        <w:t>.</w:t>
      </w:r>
      <w:r w:rsidR="009264C0">
        <w:rPr>
          <w:rFonts w:asciiTheme="minorHAnsi" w:hAnsiTheme="minorHAnsi" w:cstheme="minorHAnsi"/>
          <w:bCs/>
          <w:color w:val="000000" w:themeColor="text1"/>
          <w:spacing w:val="2"/>
          <w:shd w:val="clear" w:color="auto" w:fill="FFFFFF"/>
        </w:rPr>
        <w:fldChar w:fldCharType="begin"/>
      </w:r>
      <w:r w:rsidR="00F811F8">
        <w:rPr>
          <w:rFonts w:asciiTheme="minorHAnsi" w:hAnsiTheme="minorHAnsi" w:cstheme="minorHAnsi"/>
          <w:bCs/>
          <w:color w:val="000000" w:themeColor="text1"/>
          <w:spacing w:val="2"/>
          <w:shd w:val="clear" w:color="auto" w:fill="FFFFFF"/>
        </w:rPr>
        <w:instrText xml:space="preserve"> ADDIN ZOTERO_ITEM CSL_CITATION {"citationID":"QIUpve8P","properties":{"formattedCitation":"(31)","plainCitation":"(31)","noteIndex":0},"citationItems":[{"id":24179,"uris":["http://zotero.org/users/5360735/items/P3IG9S2K"],"itemData":{"id":24179,"type":"article-journal","abstract":"Clinical experience suggests that there is a cohort of patients with refractory colitis who do have faecal stasis that contributes to symptoms. The underlying physiology is poorly understood, partly because until recently the technology to examine segmental colonic motility has not existed. Patients are given little information on how proximal faecal stasis can complicate colitis. Treatment guidelines are scanty and many patients are offered little apart from laxatives and advice on increasing fibre intake, which often makes symptoms worse. This article aims to review the history, pathology and management, and create impetus for future research on this underappreciated condition.","container-title":"Frontline Gastroenterology","DOI":"10.1136/flgastro-2020-101566","issue":"6","journalAbbreviation":"Frontline Gastroenterol","page":"493","title":"Constipation in ulcerative colitis: pathophysiology and practical management","volume":"12","author":[{"literal":"Charles Miller"},{"literal":"Anton Emmanuel"},{"literal":"Natalia Zarate-Lopez"},{"literal":"Stuart Taylor"},{"literal":"Stuart Bloom"}],"issued":{"date-parts":[["2021",11,1]]}}}],"schema":"https://github.com/citation-style-language/schema/raw/master/csl-citation.json"} </w:instrText>
      </w:r>
      <w:r w:rsidR="009264C0">
        <w:rPr>
          <w:rFonts w:asciiTheme="minorHAnsi" w:hAnsiTheme="minorHAnsi" w:cstheme="minorHAnsi"/>
          <w:bCs/>
          <w:color w:val="000000" w:themeColor="text1"/>
          <w:spacing w:val="2"/>
          <w:shd w:val="clear" w:color="auto" w:fill="FFFFFF"/>
        </w:rPr>
        <w:fldChar w:fldCharType="separate"/>
      </w:r>
      <w:r w:rsidR="00F811F8">
        <w:rPr>
          <w:rFonts w:ascii="Calibri" w:hAnsiTheme="minorHAnsi" w:cs="Calibri"/>
          <w:color w:val="000000"/>
        </w:rPr>
        <w:t>(31)</w:t>
      </w:r>
      <w:r w:rsidR="009264C0">
        <w:rPr>
          <w:rFonts w:asciiTheme="minorHAnsi" w:hAnsiTheme="minorHAnsi" w:cstheme="minorHAnsi"/>
          <w:bCs/>
          <w:color w:val="000000" w:themeColor="text1"/>
          <w:spacing w:val="2"/>
          <w:shd w:val="clear" w:color="auto" w:fill="FFFFFF"/>
        </w:rPr>
        <w:fldChar w:fldCharType="end"/>
      </w:r>
    </w:p>
    <w:p w14:paraId="37D9630C" w14:textId="1D07FAD9" w:rsidR="00194323" w:rsidRPr="004608B5" w:rsidRDefault="004608B5" w:rsidP="004608B5">
      <w:pPr>
        <w:spacing w:line="480" w:lineRule="auto"/>
        <w:rPr>
          <w:rFonts w:asciiTheme="minorHAnsi" w:hAnsiTheme="minorHAnsi" w:cstheme="minorHAnsi"/>
          <w:b/>
          <w:color w:val="000000" w:themeColor="text1"/>
          <w:spacing w:val="2"/>
          <w:sz w:val="28"/>
          <w:szCs w:val="28"/>
          <w:shd w:val="clear" w:color="auto" w:fill="FFFFFF"/>
        </w:rPr>
      </w:pPr>
      <w:r>
        <w:rPr>
          <w:rFonts w:asciiTheme="minorHAnsi" w:hAnsiTheme="minorHAnsi" w:cstheme="minorHAnsi"/>
          <w:bCs/>
          <w:noProof/>
          <w:color w:val="2F5496" w:themeColor="accent1" w:themeShade="BF"/>
          <w:spacing w:val="2"/>
          <w:shd w:val="clear" w:color="auto" w:fill="FFFFFF"/>
        </w:rPr>
        <w:drawing>
          <wp:inline distT="0" distB="0" distL="0" distR="0" wp14:anchorId="20F57610" wp14:editId="4558888C">
            <wp:extent cx="6120130" cy="6120130"/>
            <wp:effectExtent l="0" t="0" r="1270" b="1270"/>
            <wp:docPr id="1243026691" name="Picture 3" descr="A close-up of a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3026691" name="Picture 3" descr="A close-up of a char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0130" cy="6120130"/>
                    </a:xfrm>
                    <a:prstGeom prst="rect">
                      <a:avLst/>
                    </a:prstGeom>
                  </pic:spPr>
                </pic:pic>
              </a:graphicData>
            </a:graphic>
          </wp:inline>
        </w:drawing>
      </w:r>
      <w:r w:rsidR="007C3E8D">
        <w:rPr>
          <w:rFonts w:asciiTheme="minorHAnsi" w:hAnsiTheme="minorHAnsi" w:cstheme="minorHAnsi"/>
          <w:bCs/>
          <w:color w:val="2F5496" w:themeColor="accent1" w:themeShade="BF"/>
          <w:spacing w:val="2"/>
          <w:shd w:val="clear" w:color="auto" w:fill="FFFFFF"/>
        </w:rPr>
        <w:br w:type="page"/>
      </w:r>
    </w:p>
    <w:p w14:paraId="15943201" w14:textId="7D49E276" w:rsidR="00691215" w:rsidRPr="00691215" w:rsidRDefault="00194323" w:rsidP="00691215">
      <w:pPr>
        <w:spacing w:line="480" w:lineRule="auto"/>
        <w:rPr>
          <w:rFonts w:asciiTheme="minorHAnsi" w:hAnsiTheme="minorHAnsi" w:cstheme="minorHAnsi"/>
          <w:b/>
          <w:color w:val="000000" w:themeColor="text1"/>
          <w:spacing w:val="2"/>
          <w:sz w:val="28"/>
          <w:szCs w:val="28"/>
          <w:shd w:val="clear" w:color="auto" w:fill="FFFFFF"/>
        </w:rPr>
      </w:pPr>
      <w:r w:rsidRPr="002204F0">
        <w:rPr>
          <w:rFonts w:asciiTheme="minorHAnsi" w:hAnsiTheme="minorHAnsi" w:cstheme="minorHAnsi"/>
          <w:b/>
          <w:color w:val="000000" w:themeColor="text1"/>
          <w:spacing w:val="2"/>
          <w:sz w:val="28"/>
          <w:szCs w:val="28"/>
          <w:shd w:val="clear" w:color="auto" w:fill="FFFFFF"/>
        </w:rPr>
        <w:lastRenderedPageBreak/>
        <w:t xml:space="preserve">Managing </w:t>
      </w:r>
      <w:r>
        <w:rPr>
          <w:rFonts w:asciiTheme="minorHAnsi" w:hAnsiTheme="minorHAnsi" w:cstheme="minorHAnsi"/>
          <w:b/>
          <w:color w:val="000000" w:themeColor="text1"/>
          <w:spacing w:val="2"/>
          <w:sz w:val="28"/>
          <w:szCs w:val="28"/>
          <w:shd w:val="clear" w:color="auto" w:fill="FFFFFF"/>
        </w:rPr>
        <w:t xml:space="preserve">chronic abdominal </w:t>
      </w:r>
      <w:r w:rsidRPr="002204F0">
        <w:rPr>
          <w:rFonts w:asciiTheme="minorHAnsi" w:hAnsiTheme="minorHAnsi" w:cstheme="minorHAnsi"/>
          <w:b/>
          <w:color w:val="000000" w:themeColor="text1"/>
          <w:spacing w:val="2"/>
          <w:sz w:val="28"/>
          <w:szCs w:val="28"/>
          <w:shd w:val="clear" w:color="auto" w:fill="FFFFFF"/>
        </w:rPr>
        <w:t>pain</w:t>
      </w:r>
      <w:r>
        <w:rPr>
          <w:rFonts w:asciiTheme="minorHAnsi" w:hAnsiTheme="minorHAnsi" w:cstheme="minorHAnsi"/>
          <w:b/>
          <w:color w:val="000000" w:themeColor="text1"/>
          <w:spacing w:val="2"/>
          <w:sz w:val="28"/>
          <w:szCs w:val="28"/>
          <w:shd w:val="clear" w:color="auto" w:fill="FFFFFF"/>
        </w:rPr>
        <w:t xml:space="preserve"> in IBD: </w:t>
      </w:r>
      <w:r w:rsidR="008718C5">
        <w:rPr>
          <w:rFonts w:asciiTheme="minorHAnsi" w:hAnsiTheme="minorHAnsi" w:cstheme="minorHAnsi"/>
          <w:b/>
          <w:color w:val="000000" w:themeColor="text1"/>
          <w:spacing w:val="2"/>
          <w:sz w:val="28"/>
          <w:szCs w:val="28"/>
          <w:shd w:val="clear" w:color="auto" w:fill="FFFFFF"/>
        </w:rPr>
        <w:t>p</w:t>
      </w:r>
      <w:r>
        <w:rPr>
          <w:rFonts w:asciiTheme="minorHAnsi" w:hAnsiTheme="minorHAnsi" w:cstheme="minorHAnsi"/>
          <w:b/>
          <w:color w:val="000000" w:themeColor="text1"/>
          <w:spacing w:val="2"/>
          <w:sz w:val="28"/>
          <w:szCs w:val="28"/>
          <w:shd w:val="clear" w:color="auto" w:fill="FFFFFF"/>
        </w:rPr>
        <w:t>harmacological approaches</w:t>
      </w:r>
    </w:p>
    <w:p w14:paraId="714F08DB" w14:textId="77777777" w:rsidR="00691215" w:rsidRPr="00DC77EC" w:rsidRDefault="00691215" w:rsidP="00691215">
      <w:pPr>
        <w:spacing w:line="480" w:lineRule="auto"/>
        <w:jc w:val="both"/>
        <w:rPr>
          <w:rFonts w:asciiTheme="minorHAnsi" w:hAnsiTheme="minorHAnsi" w:cstheme="minorHAnsi"/>
          <w:b/>
          <w:bCs/>
          <w:color w:val="2F5496" w:themeColor="accent1" w:themeShade="BF"/>
          <w:shd w:val="clear" w:color="auto" w:fill="FFFFFF"/>
        </w:rPr>
      </w:pPr>
      <w:r w:rsidRPr="00DC77EC">
        <w:rPr>
          <w:rFonts w:asciiTheme="minorHAnsi" w:hAnsiTheme="minorHAnsi" w:cstheme="minorHAnsi"/>
          <w:b/>
          <w:bCs/>
          <w:color w:val="2F5496" w:themeColor="accent1" w:themeShade="BF"/>
          <w:shd w:val="clear" w:color="auto" w:fill="FFFFFF"/>
        </w:rPr>
        <w:t>Non-Steroidal Anti-Inflammatory Drugs (NSAIDs)</w:t>
      </w:r>
    </w:p>
    <w:p w14:paraId="0013B81E" w14:textId="00CAC6EA" w:rsidR="00691215" w:rsidRPr="003F2B7E" w:rsidRDefault="00345555" w:rsidP="00691215">
      <w:pPr>
        <w:spacing w:line="480" w:lineRule="auto"/>
        <w:jc w:val="both"/>
        <w:rPr>
          <w:rFonts w:asciiTheme="minorHAnsi" w:hAnsiTheme="minorHAnsi" w:cstheme="minorHAnsi"/>
          <w:color w:val="000000" w:themeColor="text1"/>
          <w:shd w:val="clear" w:color="auto" w:fill="FFFFFF"/>
        </w:rPr>
      </w:pPr>
      <w:r>
        <w:rPr>
          <w:rFonts w:asciiTheme="minorHAnsi" w:hAnsiTheme="minorHAnsi" w:cstheme="minorHAnsi"/>
          <w:color w:val="000000" w:themeColor="text1"/>
          <w:shd w:val="clear" w:color="auto" w:fill="FFFFFF"/>
        </w:rPr>
        <w:t>Non visceral inflammatory pain typically responds well to NSAIDs and NSAID use can alleviate pain associated with axial and peripheral arthropathies that occur in IBD. However, many clinicians are wary of NSAIDs due to perceived risk of IBD flares</w:t>
      </w:r>
      <w:r w:rsidR="00691215">
        <w:rPr>
          <w:rFonts w:asciiTheme="minorHAnsi" w:hAnsiTheme="minorHAnsi" w:cstheme="minorHAnsi"/>
          <w:color w:val="000000" w:themeColor="text1"/>
          <w:shd w:val="clear" w:color="auto" w:fill="FFFFFF"/>
        </w:rPr>
        <w:fldChar w:fldCharType="begin"/>
      </w:r>
      <w:r>
        <w:rPr>
          <w:rFonts w:asciiTheme="minorHAnsi" w:hAnsiTheme="minorHAnsi" w:cstheme="minorHAnsi"/>
          <w:color w:val="000000" w:themeColor="text1"/>
          <w:shd w:val="clear" w:color="auto" w:fill="FFFFFF"/>
        </w:rPr>
        <w:instrText xml:space="preserve"> ADDIN ZOTERO_ITEM CSL_CITATION {"citationID":"weE8kXLh","properties":{"formattedCitation":"(32)","plainCitation":"(32)","noteIndex":0},"citationItems":[{"id":1947,"uris":["http://zotero.org/users/5360735/items/RYP8MGSK"],"itemData":{"id":1947,"type":"article-journal","container-title":"Clinical Gastroenterology and Hepatology","DOI":"10.1016/S1542-3565(05)00980-8","ISSN":"1542-3565","issue":"2","note":"publisher: Elsevier","page":"196-202","title":"Prevalence and Mechanism of Nonsteroidal Anti-Inflammatory Drug–Induced Clinical Relapse in Patients With Inflammatory Bowel Disease","volume":"4","author":[{"family":"Takeuchi","given":"Ken"},{"family":"Smale","given":"Simon"},{"family":"Premchand","given":"Purushothaman"},{"family":"Maiden","given":"Laurence"},{"family":"Sherwood","given":"Roy"},{"family":"Thjodleifsson","given":"Bjarni"},{"family":"Bjornsson","given":"Einar"},{"family":"Bjarnason","given":"Ingvar"}],"issued":{"date-parts":[["2006",2,1]]}}}],"schema":"https://github.com/citation-style-language/schema/raw/master/csl-citation.json"} </w:instrText>
      </w:r>
      <w:r w:rsidR="00691215">
        <w:rPr>
          <w:rFonts w:asciiTheme="minorHAnsi" w:hAnsiTheme="minorHAnsi" w:cstheme="minorHAnsi"/>
          <w:color w:val="000000" w:themeColor="text1"/>
          <w:shd w:val="clear" w:color="auto" w:fill="FFFFFF"/>
        </w:rPr>
        <w:fldChar w:fldCharType="separate"/>
      </w:r>
      <w:r>
        <w:rPr>
          <w:rFonts w:ascii="Calibri" w:hAnsiTheme="minorHAnsi" w:cs="Calibri"/>
          <w:color w:val="000000"/>
        </w:rPr>
        <w:t>(32)</w:t>
      </w:r>
      <w:r w:rsidR="00691215">
        <w:rPr>
          <w:rFonts w:asciiTheme="minorHAnsi" w:hAnsiTheme="minorHAnsi" w:cstheme="minorHAnsi"/>
          <w:color w:val="000000" w:themeColor="text1"/>
          <w:shd w:val="clear" w:color="auto" w:fill="FFFFFF"/>
        </w:rPr>
        <w:fldChar w:fldCharType="end"/>
      </w:r>
      <w:r>
        <w:rPr>
          <w:rFonts w:asciiTheme="minorHAnsi" w:hAnsiTheme="minorHAnsi" w:cstheme="minorHAnsi"/>
          <w:color w:val="000000" w:themeColor="text1"/>
          <w:shd w:val="clear" w:color="auto" w:fill="FFFFFF"/>
        </w:rPr>
        <w:t xml:space="preserve">, </w:t>
      </w:r>
      <w:r w:rsidR="00691215">
        <w:rPr>
          <w:rFonts w:asciiTheme="minorHAnsi" w:hAnsiTheme="minorHAnsi" w:cstheme="minorHAnsi"/>
          <w:color w:val="000000" w:themeColor="text1"/>
          <w:shd w:val="clear" w:color="auto" w:fill="FFFFFF"/>
        </w:rPr>
        <w:t>although a recent systematic review including 2 RCTs demonstrated no statistically significant increase in the risk of disease flares</w:t>
      </w:r>
      <w:r w:rsidR="00691215" w:rsidRPr="006A2AD8">
        <w:rPr>
          <w:rFonts w:asciiTheme="minorHAnsi" w:hAnsiTheme="minorHAnsi" w:cstheme="minorHAnsi"/>
          <w:color w:val="000000" w:themeColor="text1"/>
          <w:shd w:val="clear" w:color="auto" w:fill="FFFFFF"/>
          <w:vertAlign w:val="superscript"/>
        </w:rPr>
        <w:fldChar w:fldCharType="begin"/>
      </w:r>
      <w:r>
        <w:rPr>
          <w:rFonts w:asciiTheme="minorHAnsi" w:hAnsiTheme="minorHAnsi" w:cstheme="minorHAnsi"/>
          <w:color w:val="000000" w:themeColor="text1"/>
          <w:shd w:val="clear" w:color="auto" w:fill="FFFFFF"/>
          <w:vertAlign w:val="superscript"/>
        </w:rPr>
        <w:instrText xml:space="preserve"> ADDIN ZOTERO_ITEM CSL_CITATION {"citationID":"SY0Uv2r8","properties":{"formattedCitation":"(33)","plainCitation":"(33)","noteIndex":0},"citationItems":[{"id":1946,"uris":["http://zotero.org/users/5360735/items/ZCB9G2JK"],"itemData":{"id":1946,"type":"article-journal","abstract":"BACKGROUND: Unlike acetaminophen, nonsteroidal anti-inflammatory drugs (NSAIDs) have generally been thought to be associated with increased risk of IBD exacerbation. AIM: To carry out a systematic review and meta-analysis of previous studies examining the association between acetaminophen and NSAIDs including cyclooxygenase (COX-2) inhibitors use, and risk of Crohn's disease (CD) and ulcerative colitis (UC) exacerbation. METHODS: We identified published manuscripts and abstracts through 1 March 2017 by systematic search of Medline, Embase, Cochrane and other trial registries. Quality assessment was done using Newcastle-Ottawa scale and random-effect meta-analysis using pooled relative risks (RRs) and 95% CIs were calculated. RESULTS: Eighteen publications between years 1983 and 2016 were identified. For the meta-analysis, pooled RRs of disease exacerbation with NSAIDs use were (1.42, 95% CI, 0.65-3.09), I(2)  = 60.3% for CD, and (1.52, 95% CI, 0.87-2.63), I(2)  = 56.1% for UC. The corresponding values for acetaminophen use were (1.40, 95% CI, 0.96-2.04), I(2)  = 45.6% for UC, and (1.56, 95% CI, 1.22-1.99), I(2)  = 0.0% for IBD. Sensitivity analyses limited to studies with low risk of bias showed a significantly increased risk of CD exacerbation (1.53, 95% CI, 1.08-2.16) but not UC (0.94, 95% CI, 0.36-2.42) with NSAIDs use. CONCLUSIONS: Contrary to generally accepted belief, we did not find a consistent association between NSAIDs use and risk of CD and UC exacerbation. There was also no consistent evidence for association with acetaminophen although further studies are needed.","archive":"PubMed","archive_location":"29620794","container-title":"Alimentary pharmacology &amp; therapeutics","DOI":"10.1111/apt.14606","ISSN":"1365-2036","issue":"11","journalAbbreviation":"Aliment Pharmacol Ther","language":"eng","note":"edition: 2018/04/05","page":"1428-1439","title":"Systematic review with meta-analysis: association between acetaminophen and nonsteroidal anti-inflammatory drugs (NSAIDs) and risk of Crohn's disease and ulcerative colitis exacerbation","volume":"47","author":[{"family":"Moninuola","given":"O O"},{"family":"Milligan","given":"W"},{"family":"Lochhead","given":"P"},{"family":"Khalili","given":"H"}],"issued":{"date-parts":[["2018",6]]}}}],"schema":"https://github.com/citation-style-language/schema/raw/master/csl-citation.json"} </w:instrText>
      </w:r>
      <w:r w:rsidR="00691215" w:rsidRPr="006A2AD8">
        <w:rPr>
          <w:rFonts w:asciiTheme="minorHAnsi" w:hAnsiTheme="minorHAnsi" w:cstheme="minorHAnsi"/>
          <w:color w:val="000000" w:themeColor="text1"/>
          <w:shd w:val="clear" w:color="auto" w:fill="FFFFFF"/>
          <w:vertAlign w:val="superscript"/>
        </w:rPr>
        <w:fldChar w:fldCharType="separate"/>
      </w:r>
      <w:r>
        <w:rPr>
          <w:rFonts w:ascii="Calibri" w:hAnsiTheme="minorHAnsi" w:cs="Calibri"/>
          <w:color w:val="000000"/>
        </w:rPr>
        <w:t>(33)</w:t>
      </w:r>
      <w:r w:rsidR="00691215" w:rsidRPr="006A2AD8">
        <w:rPr>
          <w:rFonts w:asciiTheme="minorHAnsi" w:hAnsiTheme="minorHAnsi" w:cstheme="minorHAnsi"/>
          <w:color w:val="000000" w:themeColor="text1"/>
          <w:shd w:val="clear" w:color="auto" w:fill="FFFFFF"/>
          <w:vertAlign w:val="superscript"/>
        </w:rPr>
        <w:fldChar w:fldCharType="end"/>
      </w:r>
      <w:r w:rsidR="00691215">
        <w:rPr>
          <w:rFonts w:asciiTheme="minorHAnsi" w:hAnsiTheme="minorHAnsi" w:cstheme="minorHAnsi"/>
          <w:color w:val="000000" w:themeColor="text1"/>
          <w:shd w:val="clear" w:color="auto" w:fill="FFFFFF"/>
        </w:rPr>
        <w:t xml:space="preserve"> and, where increased risk has been demonstrated, it appears to be highest in ileal CD,</w:t>
      </w:r>
      <w:r w:rsidR="00691215">
        <w:rPr>
          <w:rFonts w:asciiTheme="minorHAnsi" w:hAnsiTheme="minorHAnsi" w:cstheme="minorHAnsi"/>
          <w:color w:val="000000" w:themeColor="text1"/>
          <w:shd w:val="clear" w:color="auto" w:fill="FFFFFF"/>
        </w:rPr>
        <w:fldChar w:fldCharType="begin"/>
      </w:r>
      <w:r>
        <w:rPr>
          <w:rFonts w:asciiTheme="minorHAnsi" w:hAnsiTheme="minorHAnsi" w:cstheme="minorHAnsi"/>
          <w:color w:val="000000" w:themeColor="text1"/>
          <w:shd w:val="clear" w:color="auto" w:fill="FFFFFF"/>
        </w:rPr>
        <w:instrText xml:space="preserve"> ADDIN ZOTERO_ITEM CSL_CITATION {"citationID":"v2D70pC1","properties":{"formattedCitation":"(33)","plainCitation":"(33)","noteIndex":0},"citationItems":[{"id":1946,"uris":["http://zotero.org/users/5360735/items/ZCB9G2JK"],"itemData":{"id":1946,"type":"article-journal","abstract":"BACKGROUND: Unlike acetaminophen, nonsteroidal anti-inflammatory drugs (NSAIDs) have generally been thought to be associated with increased risk of IBD exacerbation. AIM: To carry out a systematic review and meta-analysis of previous studies examining the association between acetaminophen and NSAIDs including cyclooxygenase (COX-2) inhibitors use, and risk of Crohn's disease (CD) and ulcerative colitis (UC) exacerbation. METHODS: We identified published manuscripts and abstracts through 1 March 2017 by systematic search of Medline, Embase, Cochrane and other trial registries. Quality assessment was done using Newcastle-Ottawa scale and random-effect meta-analysis using pooled relative risks (RRs) and 95% CIs were calculated. RESULTS: Eighteen publications between years 1983 and 2016 were identified. For the meta-analysis, pooled RRs of disease exacerbation with NSAIDs use were (1.42, 95% CI, 0.65-3.09), I(2)  = 60.3% for CD, and (1.52, 95% CI, 0.87-2.63), I(2)  = 56.1% for UC. The corresponding values for acetaminophen use were (1.40, 95% CI, 0.96-2.04), I(2)  = 45.6% for UC, and (1.56, 95% CI, 1.22-1.99), I(2)  = 0.0% for IBD. Sensitivity analyses limited to studies with low risk of bias showed a significantly increased risk of CD exacerbation (1.53, 95% CI, 1.08-2.16) but not UC (0.94, 95% CI, 0.36-2.42) with NSAIDs use. CONCLUSIONS: Contrary to generally accepted belief, we did not find a consistent association between NSAIDs use and risk of CD and UC exacerbation. There was also no consistent evidence for association with acetaminophen although further studies are needed.","archive":"PubMed","archive_location":"29620794","container-title":"Alimentary pharmacology &amp; therapeutics","DOI":"10.1111/apt.14606","ISSN":"1365-2036","issue":"11","journalAbbreviation":"Aliment Pharmacol Ther","language":"eng","note":"edition: 2018/04/05","page":"1428-1439","title":"Systematic review with meta-analysis: association between acetaminophen and nonsteroidal anti-inflammatory drugs (NSAIDs) and risk of Crohn's disease and ulcerative colitis exacerbation","volume":"47","author":[{"family":"Moninuola","given":"O O"},{"family":"Milligan","given":"W"},{"family":"Lochhead","given":"P"},{"family":"Khalili","given":"H"}],"issued":{"date-parts":[["2018",6]]}}}],"schema":"https://github.com/citation-style-language/schema/raw/master/csl-citation.json"} </w:instrText>
      </w:r>
      <w:r w:rsidR="00691215">
        <w:rPr>
          <w:rFonts w:asciiTheme="minorHAnsi" w:hAnsiTheme="minorHAnsi" w:cstheme="minorHAnsi"/>
          <w:color w:val="000000" w:themeColor="text1"/>
          <w:shd w:val="clear" w:color="auto" w:fill="FFFFFF"/>
        </w:rPr>
        <w:fldChar w:fldCharType="separate"/>
      </w:r>
      <w:r>
        <w:rPr>
          <w:rFonts w:ascii="Calibri" w:hAnsiTheme="minorHAnsi" w:cs="Calibri"/>
          <w:color w:val="000000"/>
        </w:rPr>
        <w:t>(33)</w:t>
      </w:r>
      <w:r w:rsidR="00691215">
        <w:rPr>
          <w:rFonts w:asciiTheme="minorHAnsi" w:hAnsiTheme="minorHAnsi" w:cstheme="minorHAnsi"/>
          <w:color w:val="000000" w:themeColor="text1"/>
          <w:shd w:val="clear" w:color="auto" w:fill="FFFFFF"/>
        </w:rPr>
        <w:fldChar w:fldCharType="end"/>
      </w:r>
      <w:r w:rsidR="00691215">
        <w:rPr>
          <w:rFonts w:asciiTheme="minorHAnsi" w:hAnsiTheme="minorHAnsi" w:cstheme="minorHAnsi"/>
          <w:color w:val="000000" w:themeColor="text1"/>
          <w:shd w:val="clear" w:color="auto" w:fill="FFFFFF"/>
        </w:rPr>
        <w:t xml:space="preserve"> with frequent use (more than 5 times per month)</w:t>
      </w:r>
      <w:r w:rsidR="00691215">
        <w:rPr>
          <w:rFonts w:asciiTheme="minorHAnsi" w:hAnsiTheme="minorHAnsi" w:cstheme="minorHAnsi"/>
          <w:color w:val="000000" w:themeColor="text1"/>
          <w:shd w:val="clear" w:color="auto" w:fill="FFFFFF"/>
        </w:rPr>
        <w:fldChar w:fldCharType="begin"/>
      </w:r>
      <w:r>
        <w:rPr>
          <w:rFonts w:asciiTheme="minorHAnsi" w:hAnsiTheme="minorHAnsi" w:cstheme="minorHAnsi"/>
          <w:color w:val="000000" w:themeColor="text1"/>
          <w:shd w:val="clear" w:color="auto" w:fill="FFFFFF"/>
        </w:rPr>
        <w:instrText xml:space="preserve"> ADDIN ZOTERO_ITEM CSL_CITATION {"citationID":"UGcs8F5G","properties":{"formattedCitation":"(34)","plainCitation":"(34)","noteIndex":0},"citationItems":[{"id":1942,"uris":["http://zotero.org/users/5360735/items/QMTT287J"],"itemData":{"id":1942,"type":"article-journal","abstract":"GOALS: To determine the role of nonsteroidal anti-inflammatory drugs (NSAIDs) in activation of inflammatory bowel disease (IBD). BACKGROUND: NSAIDs may activate inflammatory pathways in IBD. STUDY: Crohn's and Colitis Foundation of American Partners is an ongoing cohort study of patients living with IBD. All data are self-reported using the internet. We identified a subcohort of participants whose disease activity, based on short Crohn's Disease Activity Index and simple clinical colitis activity index, indicated remission. Pattern of use of NSAIDs was measured at baseline, and disease activity assessment was performed 6 months later. We used multivariate binomial regression to determine effects of NSAIDs on disease activity. RESULTS: A total of 791 individuals in remission had baseline and follow-up data available for analysis. Of these, 247 Crohn's disease (CD) patients (43.2%) and 89 ulcerative colitis (UC) patients (40.6%) reported NSAID use. CD patients with NSAID use ≥5 times/month had greater risk of active disease at follow-up (23% vs. 15%, P=0.04); [adjusted risk ratio (RR), 1.65; 95% confidence interval (CI), 1.12-2.44). No effect was observed in patients with UC (22% vs. 21%, P=0.98; adjusted RR, 1.25; 95% CI, 0.81-1.92). Acetaminophen use was associated with active disease at follow-up in CD (adjusted RR, 1.72; 95% CI, 1.11-2.68). CONCLUSIONS: Regular (≥5 times/mo) NSAID and acetaminophen use were associated with active CD, but not UC. Less frequent NSAID use was not associated with active CD or UC. These findings indicate that regular NSAID use may increase CD activity, or that NSAID use may be a marker of a less robust remission; thus reflecting subclinical disease activity.","archive":"PubMed","archive_location":"26485106","container-title":"Journal of clinical gastroenterology","DOI":"10.1097/MCG.0000000000000421","ISSN":"1539-2031","issue":"2","journalAbbreviation":"J Clin Gastroenterol","language":"eng","page":"152-156","title":"Role of Nonsteroidal Anti-Inflammatory Drugs in Exacerbations of Inflammatory Bowel Disease","volume":"50","author":[{"family":"Long","given":"Millie D"},{"family":"Kappelman","given":"Michael D"},{"family":"Martin","given":"Christopher F"},{"family":"Chen","given":"Wenli"},{"family":"Anton","given":"Kristen"},{"family":"Sandler","given":"Robert S"}],"issued":{"date-parts":[["2016",2]]}}}],"schema":"https://github.com/citation-style-language/schema/raw/master/csl-citation.json"} </w:instrText>
      </w:r>
      <w:r w:rsidR="00691215">
        <w:rPr>
          <w:rFonts w:asciiTheme="minorHAnsi" w:hAnsiTheme="minorHAnsi" w:cstheme="minorHAnsi"/>
          <w:color w:val="000000" w:themeColor="text1"/>
          <w:shd w:val="clear" w:color="auto" w:fill="FFFFFF"/>
        </w:rPr>
        <w:fldChar w:fldCharType="separate"/>
      </w:r>
      <w:r>
        <w:rPr>
          <w:rFonts w:ascii="Calibri" w:hAnsiTheme="minorHAnsi" w:cs="Calibri"/>
          <w:color w:val="000000"/>
        </w:rPr>
        <w:t>(34)</w:t>
      </w:r>
      <w:r w:rsidR="00691215">
        <w:rPr>
          <w:rFonts w:asciiTheme="minorHAnsi" w:hAnsiTheme="minorHAnsi" w:cstheme="minorHAnsi"/>
          <w:color w:val="000000" w:themeColor="text1"/>
          <w:shd w:val="clear" w:color="auto" w:fill="FFFFFF"/>
        </w:rPr>
        <w:fldChar w:fldCharType="end"/>
      </w:r>
      <w:r w:rsidR="00691215">
        <w:rPr>
          <w:rFonts w:asciiTheme="minorHAnsi" w:hAnsiTheme="minorHAnsi" w:cstheme="minorHAnsi"/>
          <w:color w:val="000000" w:themeColor="text1"/>
          <w:shd w:val="clear" w:color="auto" w:fill="FFFFFF"/>
        </w:rPr>
        <w:t xml:space="preserve"> and with COX-1 inhibitors.</w:t>
      </w:r>
      <w:r w:rsidR="00691215">
        <w:rPr>
          <w:rFonts w:asciiTheme="minorHAnsi" w:hAnsiTheme="minorHAnsi" w:cstheme="minorHAnsi"/>
          <w:color w:val="000000" w:themeColor="text1"/>
          <w:shd w:val="clear" w:color="auto" w:fill="FFFFFF"/>
        </w:rPr>
        <w:fldChar w:fldCharType="begin"/>
      </w:r>
      <w:r>
        <w:rPr>
          <w:rFonts w:asciiTheme="minorHAnsi" w:hAnsiTheme="minorHAnsi" w:cstheme="minorHAnsi"/>
          <w:color w:val="000000" w:themeColor="text1"/>
          <w:shd w:val="clear" w:color="auto" w:fill="FFFFFF"/>
        </w:rPr>
        <w:instrText xml:space="preserve"> ADDIN ZOTERO_ITEM CSL_CITATION {"citationID":"YdsiNkiM","properties":{"formattedCitation":"(33)","plainCitation":"(33)","noteIndex":0},"citationItems":[{"id":1946,"uris":["http://zotero.org/users/5360735/items/ZCB9G2JK"],"itemData":{"id":1946,"type":"article-journal","abstract":"BACKGROUND: Unlike acetaminophen, nonsteroidal anti-inflammatory drugs (NSAIDs) have generally been thought to be associated with increased risk of IBD exacerbation. AIM: To carry out a systematic review and meta-analysis of previous studies examining the association between acetaminophen and NSAIDs including cyclooxygenase (COX-2) inhibitors use, and risk of Crohn's disease (CD) and ulcerative colitis (UC) exacerbation. METHODS: We identified published manuscripts and abstracts through 1 March 2017 by systematic search of Medline, Embase, Cochrane and other trial registries. Quality assessment was done using Newcastle-Ottawa scale and random-effect meta-analysis using pooled relative risks (RRs) and 95% CIs were calculated. RESULTS: Eighteen publications between years 1983 and 2016 were identified. For the meta-analysis, pooled RRs of disease exacerbation with NSAIDs use were (1.42, 95% CI, 0.65-3.09), I(2)  = 60.3% for CD, and (1.52, 95% CI, 0.87-2.63), I(2)  = 56.1% for UC. The corresponding values for acetaminophen use were (1.40, 95% CI, 0.96-2.04), I(2)  = 45.6% for UC, and (1.56, 95% CI, 1.22-1.99), I(2)  = 0.0% for IBD. Sensitivity analyses limited to studies with low risk of bias showed a significantly increased risk of CD exacerbation (1.53, 95% CI, 1.08-2.16) but not UC (0.94, 95% CI, 0.36-2.42) with NSAIDs use. CONCLUSIONS: Contrary to generally accepted belief, we did not find a consistent association between NSAIDs use and risk of CD and UC exacerbation. There was also no consistent evidence for association with acetaminophen although further studies are needed.","archive":"PubMed","archive_location":"29620794","container-title":"Alimentary pharmacology &amp; therapeutics","DOI":"10.1111/apt.14606","ISSN":"1365-2036","issue":"11","journalAbbreviation":"Aliment Pharmacol Ther","language":"eng","note":"edition: 2018/04/05","page":"1428-1439","title":"Systematic review with meta-analysis: association between acetaminophen and nonsteroidal anti-inflammatory drugs (NSAIDs) and risk of Crohn's disease and ulcerative colitis exacerbation","volume":"47","author":[{"family":"Moninuola","given":"O O"},{"family":"Milligan","given":"W"},{"family":"Lochhead","given":"P"},{"family":"Khalili","given":"H"}],"issued":{"date-parts":[["2018",6]]}}}],"schema":"https://github.com/citation-style-language/schema/raw/master/csl-citation.json"} </w:instrText>
      </w:r>
      <w:r w:rsidR="00691215">
        <w:rPr>
          <w:rFonts w:asciiTheme="minorHAnsi" w:hAnsiTheme="minorHAnsi" w:cstheme="minorHAnsi"/>
          <w:color w:val="000000" w:themeColor="text1"/>
          <w:shd w:val="clear" w:color="auto" w:fill="FFFFFF"/>
        </w:rPr>
        <w:fldChar w:fldCharType="separate"/>
      </w:r>
      <w:r>
        <w:rPr>
          <w:rFonts w:ascii="Calibri" w:hAnsiTheme="minorHAnsi" w:cs="Calibri"/>
          <w:color w:val="000000"/>
        </w:rPr>
        <w:t>(33)</w:t>
      </w:r>
      <w:r w:rsidR="00691215">
        <w:rPr>
          <w:rFonts w:asciiTheme="minorHAnsi" w:hAnsiTheme="minorHAnsi" w:cstheme="minorHAnsi"/>
          <w:color w:val="000000" w:themeColor="text1"/>
          <w:shd w:val="clear" w:color="auto" w:fill="FFFFFF"/>
        </w:rPr>
        <w:fldChar w:fldCharType="end"/>
      </w:r>
    </w:p>
    <w:p w14:paraId="0F8B026F" w14:textId="77777777" w:rsidR="00691215" w:rsidRPr="003F2B7E" w:rsidRDefault="00691215" w:rsidP="00691215">
      <w:pPr>
        <w:spacing w:line="480" w:lineRule="auto"/>
        <w:jc w:val="both"/>
        <w:rPr>
          <w:rFonts w:asciiTheme="minorHAnsi" w:hAnsiTheme="minorHAnsi" w:cstheme="minorHAnsi"/>
          <w:color w:val="000000" w:themeColor="text1"/>
          <w:shd w:val="clear" w:color="auto" w:fill="FFFFFF"/>
        </w:rPr>
      </w:pPr>
      <w:r>
        <w:rPr>
          <w:rFonts w:asciiTheme="minorHAnsi" w:hAnsiTheme="minorHAnsi" w:cstheme="minorHAnsi"/>
          <w:noProof/>
          <w:color w:val="000000" w:themeColor="text1"/>
        </w:rPr>
        <mc:AlternateContent>
          <mc:Choice Requires="wps">
            <w:drawing>
              <wp:anchor distT="0" distB="0" distL="114300" distR="114300" simplePos="0" relativeHeight="251672576" behindDoc="0" locked="0" layoutInCell="1" allowOverlap="1" wp14:anchorId="010B6492" wp14:editId="626640F9">
                <wp:simplePos x="0" y="0"/>
                <wp:positionH relativeFrom="column">
                  <wp:posOffset>-4866</wp:posOffset>
                </wp:positionH>
                <wp:positionV relativeFrom="paragraph">
                  <wp:posOffset>55055</wp:posOffset>
                </wp:positionV>
                <wp:extent cx="6236208" cy="1041149"/>
                <wp:effectExtent l="0" t="0" r="12700" b="13335"/>
                <wp:wrapNone/>
                <wp:docPr id="6" name="Text Box 6"/>
                <wp:cNvGraphicFramePr/>
                <a:graphic xmlns:a="http://schemas.openxmlformats.org/drawingml/2006/main">
                  <a:graphicData uri="http://schemas.microsoft.com/office/word/2010/wordprocessingShape">
                    <wps:wsp>
                      <wps:cNvSpPr txBox="1"/>
                      <wps:spPr>
                        <a:xfrm>
                          <a:off x="0" y="0"/>
                          <a:ext cx="6236208" cy="1041149"/>
                        </a:xfrm>
                        <a:prstGeom prst="rect">
                          <a:avLst/>
                        </a:prstGeom>
                        <a:solidFill>
                          <a:schemeClr val="lt1"/>
                        </a:solidFill>
                        <a:ln w="6350">
                          <a:solidFill>
                            <a:prstClr val="black"/>
                          </a:solidFill>
                        </a:ln>
                      </wps:spPr>
                      <wps:txbx>
                        <w:txbxContent>
                          <w:p w14:paraId="0DE742BB" w14:textId="15CC3936" w:rsidR="007F736E" w:rsidRDefault="007F736E" w:rsidP="00691215">
                            <w:pPr>
                              <w:spacing w:line="480" w:lineRule="auto"/>
                              <w:jc w:val="both"/>
                              <w:rPr>
                                <w:rFonts w:asciiTheme="minorHAnsi" w:hAnsiTheme="minorHAnsi" w:cstheme="minorHAnsi"/>
                                <w:b/>
                                <w:bCs/>
                                <w:color w:val="2F5496" w:themeColor="accent1" w:themeShade="BF"/>
                                <w:shd w:val="clear" w:color="auto" w:fill="FFFFFF"/>
                              </w:rPr>
                            </w:pPr>
                            <w:r w:rsidRPr="000F5A45">
                              <w:rPr>
                                <w:rFonts w:asciiTheme="minorHAnsi" w:hAnsiTheme="minorHAnsi" w:cstheme="minorHAnsi"/>
                                <w:b/>
                                <w:bCs/>
                                <w:color w:val="2F5496" w:themeColor="accent1" w:themeShade="BF"/>
                                <w:shd w:val="clear" w:color="auto" w:fill="FFFFFF"/>
                              </w:rPr>
                              <w:t>Key message: NSAIDs have a role in pain control in select IBD patients, particularly in the context of extraintestinal musculoskeletal symptoms however, caution should be exercised regarding the risk of disease flares; selective COX-2 inhibitors may be preferable to minimise this risk.</w:t>
                            </w:r>
                          </w:p>
                          <w:p w14:paraId="7BF7B581" w14:textId="77777777" w:rsidR="007F736E" w:rsidRDefault="007F736E" w:rsidP="00691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0B6492" id="_x0000_t202" coordsize="21600,21600" o:spt="202" path="m,l,21600r21600,l21600,xe">
                <v:stroke joinstyle="miter"/>
                <v:path gradientshapeok="t" o:connecttype="rect"/>
              </v:shapetype>
              <v:shape id="Text Box 6" o:spid="_x0000_s1026" type="#_x0000_t202" style="position:absolute;left:0;text-align:left;margin-left:-.4pt;margin-top:4.35pt;width:491.05pt;height:8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" fillcolor="white [3201]" strokeweight=".5pt">
                <v:textbox>
                  <w:txbxContent>
                    <w:p w14:paraId="0DE742BB" w14:textId="15CC3936" w:rsidR="007F736E" w:rsidRDefault="007F736E" w:rsidP="00691215">
                      <w:pPr>
                        <w:spacing w:line="480" w:lineRule="auto"/>
                        <w:jc w:val="both"/>
                        <w:rPr>
                          <w:rFonts w:asciiTheme="minorHAnsi" w:hAnsiTheme="minorHAnsi" w:cstheme="minorHAnsi"/>
                          <w:b/>
                          <w:bCs/>
                          <w:color w:val="2F5496" w:themeColor="accent1" w:themeShade="BF"/>
                          <w:shd w:val="clear" w:color="auto" w:fill="FFFFFF"/>
                        </w:rPr>
                      </w:pPr>
                      <w:r w:rsidRPr="000F5A45">
                        <w:rPr>
                          <w:rFonts w:asciiTheme="minorHAnsi" w:hAnsiTheme="minorHAnsi" w:cstheme="minorHAnsi"/>
                          <w:b/>
                          <w:bCs/>
                          <w:color w:val="2F5496" w:themeColor="accent1" w:themeShade="BF"/>
                          <w:shd w:val="clear" w:color="auto" w:fill="FFFFFF"/>
                        </w:rPr>
                        <w:t>Key message: NSAIDs have a role in pain control in select IBD patients, particularly in the context of extraintestinal musculoskeletal symptoms however, caution should be exercised regarding the risk of disease flares; selective COX-2 inhibitors may be preferable to minimise this risk.</w:t>
                      </w:r>
                    </w:p>
                    <w:p w14:paraId="7BF7B581" w14:textId="77777777" w:rsidR="007F736E" w:rsidRDefault="007F736E" w:rsidP="00691215"/>
                  </w:txbxContent>
                </v:textbox>
              </v:shape>
            </w:pict>
          </mc:Fallback>
        </mc:AlternateContent>
      </w:r>
    </w:p>
    <w:p w14:paraId="62E92441" w14:textId="77777777" w:rsidR="00691215" w:rsidRPr="003F2B7E" w:rsidRDefault="00691215" w:rsidP="00691215">
      <w:pPr>
        <w:pStyle w:val="Body"/>
        <w:spacing w:line="480" w:lineRule="auto"/>
        <w:jc w:val="both"/>
        <w:rPr>
          <w:rFonts w:asciiTheme="minorHAnsi" w:eastAsia="Calibri" w:hAnsiTheme="minorHAnsi" w:cstheme="minorHAnsi"/>
          <w:b/>
          <w:bCs/>
          <w:color w:val="000000" w:themeColor="text1"/>
          <w:sz w:val="24"/>
          <w:szCs w:val="24"/>
        </w:rPr>
      </w:pPr>
    </w:p>
    <w:p w14:paraId="42E066DF" w14:textId="77777777" w:rsidR="00691215" w:rsidRDefault="00691215" w:rsidP="00194323">
      <w:pPr>
        <w:spacing w:line="480" w:lineRule="auto"/>
        <w:rPr>
          <w:rFonts w:asciiTheme="minorHAnsi" w:hAnsiTheme="minorHAnsi" w:cstheme="minorHAnsi"/>
          <w:b/>
          <w:color w:val="000000" w:themeColor="text1"/>
          <w:spacing w:val="2"/>
          <w:sz w:val="28"/>
          <w:szCs w:val="28"/>
          <w:shd w:val="clear" w:color="auto" w:fill="FFFFFF"/>
          <w:lang w:val="en-US"/>
        </w:rPr>
      </w:pPr>
    </w:p>
    <w:p w14:paraId="554CDE63" w14:textId="77777777" w:rsidR="007C2AE2" w:rsidRDefault="007C2AE2" w:rsidP="00691215">
      <w:pPr>
        <w:pStyle w:val="Body"/>
        <w:spacing w:line="480" w:lineRule="auto"/>
        <w:jc w:val="both"/>
        <w:rPr>
          <w:rFonts w:asciiTheme="minorHAnsi" w:eastAsia="Calibri" w:hAnsiTheme="minorHAnsi" w:cstheme="minorHAnsi"/>
          <w:b/>
          <w:bCs/>
          <w:color w:val="2F5496" w:themeColor="accent1" w:themeShade="BF"/>
          <w:sz w:val="24"/>
          <w:szCs w:val="24"/>
        </w:rPr>
      </w:pPr>
    </w:p>
    <w:p w14:paraId="64B92621" w14:textId="6BD7EA85" w:rsidR="00691215" w:rsidRPr="00DC77EC" w:rsidRDefault="00691215" w:rsidP="00691215">
      <w:pPr>
        <w:pStyle w:val="Body"/>
        <w:spacing w:line="480" w:lineRule="auto"/>
        <w:jc w:val="both"/>
        <w:rPr>
          <w:rFonts w:asciiTheme="minorHAnsi" w:eastAsia="Calibri" w:hAnsiTheme="minorHAnsi" w:cstheme="minorHAnsi"/>
          <w:b/>
          <w:bCs/>
          <w:color w:val="2F5496" w:themeColor="accent1" w:themeShade="BF"/>
          <w:sz w:val="24"/>
          <w:szCs w:val="24"/>
        </w:rPr>
      </w:pPr>
      <w:r w:rsidRPr="00DC77EC">
        <w:rPr>
          <w:rFonts w:asciiTheme="minorHAnsi" w:eastAsia="Calibri" w:hAnsiTheme="minorHAnsi" w:cstheme="minorHAnsi"/>
          <w:b/>
          <w:bCs/>
          <w:color w:val="2F5496" w:themeColor="accent1" w:themeShade="BF"/>
          <w:sz w:val="24"/>
          <w:szCs w:val="24"/>
        </w:rPr>
        <w:t>Antispasmodics</w:t>
      </w:r>
    </w:p>
    <w:p w14:paraId="2DF8AD29" w14:textId="3C30F6E0" w:rsidR="00691215" w:rsidRDefault="00691215" w:rsidP="00691215">
      <w:pPr>
        <w:spacing w:line="480" w:lineRule="auto"/>
        <w:jc w:val="both"/>
        <w:rPr>
          <w:rFonts w:asciiTheme="minorHAnsi" w:hAnsiTheme="minorHAnsi" w:cstheme="minorHAnsi"/>
          <w:color w:val="000000" w:themeColor="text1"/>
          <w:shd w:val="clear" w:color="auto" w:fill="FFFFFF"/>
        </w:rPr>
      </w:pPr>
      <w:r w:rsidRPr="003F2B7E">
        <w:rPr>
          <w:rFonts w:asciiTheme="minorHAnsi" w:eastAsia="Helvetica" w:hAnsiTheme="minorHAnsi" w:cstheme="minorHAnsi"/>
          <w:color w:val="000000" w:themeColor="text1"/>
        </w:rPr>
        <w:t xml:space="preserve">There are no studies directly reviewing the use of antispasmodics in IBD and most data relate to </w:t>
      </w:r>
      <w:r>
        <w:rPr>
          <w:rFonts w:asciiTheme="minorHAnsi" w:eastAsia="Helvetica" w:hAnsiTheme="minorHAnsi" w:cstheme="minorHAnsi"/>
          <w:color w:val="000000" w:themeColor="text1"/>
        </w:rPr>
        <w:t>their</w:t>
      </w:r>
      <w:r w:rsidRPr="003F2B7E">
        <w:rPr>
          <w:rFonts w:asciiTheme="minorHAnsi" w:eastAsia="Helvetica" w:hAnsiTheme="minorHAnsi" w:cstheme="minorHAnsi"/>
          <w:color w:val="000000" w:themeColor="text1"/>
        </w:rPr>
        <w:t xml:space="preserve"> use in IBS. As outlined above, IBS common</w:t>
      </w:r>
      <w:r>
        <w:rPr>
          <w:rFonts w:asciiTheme="minorHAnsi" w:eastAsia="Helvetica" w:hAnsiTheme="minorHAnsi" w:cstheme="minorHAnsi"/>
          <w:color w:val="000000" w:themeColor="text1"/>
        </w:rPr>
        <w:t>ly coexists alongside</w:t>
      </w:r>
      <w:r w:rsidRPr="003F2B7E">
        <w:rPr>
          <w:rFonts w:asciiTheme="minorHAnsi" w:eastAsia="Helvetica" w:hAnsiTheme="minorHAnsi" w:cstheme="minorHAnsi"/>
          <w:color w:val="000000" w:themeColor="text1"/>
        </w:rPr>
        <w:t xml:space="preserve"> IBD</w:t>
      </w:r>
      <w:r>
        <w:rPr>
          <w:rFonts w:asciiTheme="minorHAnsi" w:eastAsia="Helvetica" w:hAnsiTheme="minorHAnsi" w:cstheme="minorHAnsi"/>
          <w:color w:val="000000" w:themeColor="text1"/>
        </w:rPr>
        <w:t xml:space="preserve"> and the</w:t>
      </w:r>
      <w:r w:rsidRPr="003F2B7E">
        <w:rPr>
          <w:rFonts w:asciiTheme="minorHAnsi" w:hAnsiTheme="minorHAnsi" w:cstheme="minorHAnsi"/>
          <w:color w:val="000000" w:themeColor="text1"/>
          <w:shd w:val="clear" w:color="auto" w:fill="FFFFFF"/>
        </w:rPr>
        <w:t xml:space="preserve"> American Gastroenterolog</w:t>
      </w:r>
      <w:r>
        <w:rPr>
          <w:rFonts w:asciiTheme="minorHAnsi" w:hAnsiTheme="minorHAnsi" w:cstheme="minorHAnsi"/>
          <w:color w:val="000000" w:themeColor="text1"/>
          <w:shd w:val="clear" w:color="auto" w:fill="FFFFFF"/>
        </w:rPr>
        <w:t>ical</w:t>
      </w:r>
      <w:r w:rsidRPr="003F2B7E">
        <w:rPr>
          <w:rFonts w:asciiTheme="minorHAnsi" w:hAnsiTheme="minorHAnsi" w:cstheme="minorHAnsi"/>
          <w:color w:val="000000" w:themeColor="text1"/>
          <w:shd w:val="clear" w:color="auto" w:fill="FFFFFF"/>
        </w:rPr>
        <w:t xml:space="preserve"> </w:t>
      </w:r>
      <w:r>
        <w:rPr>
          <w:rFonts w:asciiTheme="minorHAnsi" w:hAnsiTheme="minorHAnsi" w:cstheme="minorHAnsi"/>
          <w:color w:val="000000" w:themeColor="text1"/>
          <w:shd w:val="clear" w:color="auto" w:fill="FFFFFF"/>
        </w:rPr>
        <w:t>A</w:t>
      </w:r>
      <w:r w:rsidRPr="003F2B7E">
        <w:rPr>
          <w:rFonts w:asciiTheme="minorHAnsi" w:hAnsiTheme="minorHAnsi" w:cstheme="minorHAnsi"/>
          <w:color w:val="000000" w:themeColor="text1"/>
          <w:shd w:val="clear" w:color="auto" w:fill="FFFFFF"/>
        </w:rPr>
        <w:t>ssociation advise antispasmodics for IBD patients with IBS</w:t>
      </w:r>
      <w:r>
        <w:rPr>
          <w:rFonts w:asciiTheme="minorHAnsi" w:hAnsiTheme="minorHAnsi" w:cstheme="minorHAnsi"/>
          <w:color w:val="000000" w:themeColor="text1"/>
          <w:shd w:val="clear" w:color="auto" w:fill="FFFFFF"/>
        </w:rPr>
        <w:t>/</w:t>
      </w:r>
      <w:r w:rsidRPr="003F2B7E">
        <w:rPr>
          <w:rFonts w:asciiTheme="minorHAnsi" w:hAnsiTheme="minorHAnsi" w:cstheme="minorHAnsi"/>
          <w:color w:val="000000" w:themeColor="text1"/>
          <w:shd w:val="clear" w:color="auto" w:fill="FFFFFF"/>
        </w:rPr>
        <w:t>functional symptoms.</w:t>
      </w:r>
      <w:r>
        <w:rPr>
          <w:rFonts w:asciiTheme="minorHAnsi" w:hAnsiTheme="minorHAnsi" w:cstheme="minorHAnsi"/>
          <w:color w:val="000000" w:themeColor="text1"/>
          <w:shd w:val="clear" w:color="auto" w:fill="FFFFFF"/>
        </w:rPr>
        <w:fldChar w:fldCharType="begin"/>
      </w:r>
      <w:r w:rsidR="00345555">
        <w:rPr>
          <w:rFonts w:asciiTheme="minorHAnsi" w:hAnsiTheme="minorHAnsi" w:cstheme="minorHAnsi"/>
          <w:color w:val="000000" w:themeColor="text1"/>
          <w:shd w:val="clear" w:color="auto" w:fill="FFFFFF"/>
        </w:rPr>
        <w:instrText xml:space="preserve"> ADDIN ZOTERO_ITEM CSL_CITATION {"citationID":"n3d2ZVdp","properties":{"formattedCitation":"(35)","plainCitation":"(35)","noteIndex":0},"citationItems":[{"id":2076,"uris":["http://zotero.org/users/5360735/items/UZRA6EU3"],"itemData":{"id":2076,"type":"article-journal","container-title":"Clinical Gastroenterology and Hepatology","DOI":"10.1016/j.cgh.2018.08.001","ISSN":"1542-3565","issue":"3","note":"publisher: Elsevier","page":"380-390.e1","title":"AGA Clinical Practice Update on Functional Gastrointestinal Symptoms in Patients With Inflammatory Bowel Disease: Expert Review","volume":"17","author":[{"family":"Colombel","given":"Jean-Frederic"},{"family":"Shin","given":"Andrea"},{"family":"Gibson","given":"Peter R."}],"issued":{"date-parts":[["2019",2,1]]}}}],"schema":"https://github.com/citation-style-language/schema/raw/master/csl-citation.json"} </w:instrText>
      </w:r>
      <w:r>
        <w:rPr>
          <w:rFonts w:asciiTheme="minorHAnsi" w:hAnsiTheme="minorHAnsi" w:cstheme="minorHAnsi"/>
          <w:color w:val="000000" w:themeColor="text1"/>
          <w:shd w:val="clear" w:color="auto" w:fill="FFFFFF"/>
        </w:rPr>
        <w:fldChar w:fldCharType="separate"/>
      </w:r>
      <w:r w:rsidR="00345555">
        <w:rPr>
          <w:rFonts w:ascii="Calibri" w:hAnsiTheme="minorHAnsi" w:cs="Calibri"/>
          <w:color w:val="000000"/>
        </w:rPr>
        <w:t>(35)</w:t>
      </w:r>
      <w:r>
        <w:rPr>
          <w:rFonts w:asciiTheme="minorHAnsi" w:hAnsiTheme="minorHAnsi" w:cstheme="minorHAnsi"/>
          <w:color w:val="000000" w:themeColor="text1"/>
          <w:shd w:val="clear" w:color="auto" w:fill="FFFFFF"/>
        </w:rPr>
        <w:fldChar w:fldCharType="end"/>
      </w:r>
      <w:r w:rsidRPr="003F2B7E">
        <w:rPr>
          <w:rFonts w:asciiTheme="minorHAnsi" w:hAnsiTheme="minorHAnsi" w:cstheme="minorHAnsi"/>
          <w:color w:val="000000" w:themeColor="text1"/>
          <w:shd w:val="clear" w:color="auto" w:fill="FFFFFF"/>
        </w:rPr>
        <w:t xml:space="preserve"> </w:t>
      </w:r>
      <w:r>
        <w:rPr>
          <w:rFonts w:asciiTheme="minorHAnsi" w:hAnsiTheme="minorHAnsi" w:cstheme="minorHAnsi"/>
          <w:color w:val="000000" w:themeColor="text1"/>
          <w:shd w:val="clear" w:color="auto" w:fill="FFFFFF"/>
        </w:rPr>
        <w:t>Systematic</w:t>
      </w:r>
      <w:r w:rsidRPr="003F2B7E">
        <w:rPr>
          <w:rFonts w:asciiTheme="minorHAnsi" w:hAnsiTheme="minorHAnsi" w:cstheme="minorHAnsi"/>
          <w:color w:val="000000" w:themeColor="text1"/>
          <w:shd w:val="clear" w:color="auto" w:fill="FFFFFF"/>
        </w:rPr>
        <w:t xml:space="preserve"> reviews</w:t>
      </w:r>
      <w:r w:rsidR="00A81282">
        <w:rPr>
          <w:rFonts w:asciiTheme="minorHAnsi" w:hAnsiTheme="minorHAnsi" w:cstheme="minorHAnsi"/>
          <w:color w:val="000000" w:themeColor="text1"/>
          <w:shd w:val="clear" w:color="auto" w:fill="FFFFFF"/>
        </w:rPr>
        <w:t>,</w:t>
      </w:r>
      <w:r w:rsidRPr="003F2B7E">
        <w:rPr>
          <w:rFonts w:asciiTheme="minorHAnsi" w:hAnsiTheme="minorHAnsi" w:cstheme="minorHAnsi"/>
          <w:color w:val="000000" w:themeColor="text1"/>
          <w:shd w:val="clear" w:color="auto" w:fill="FFFFFF"/>
        </w:rPr>
        <w:t xml:space="preserve"> including </w:t>
      </w:r>
      <w:r>
        <w:rPr>
          <w:rFonts w:asciiTheme="minorHAnsi" w:hAnsiTheme="minorHAnsi" w:cstheme="minorHAnsi"/>
          <w:color w:val="000000" w:themeColor="text1"/>
          <w:shd w:val="clear" w:color="auto" w:fill="FFFFFF"/>
        </w:rPr>
        <w:t>a</w:t>
      </w:r>
      <w:r w:rsidRPr="003F2B7E">
        <w:rPr>
          <w:rFonts w:asciiTheme="minorHAnsi" w:hAnsiTheme="minorHAnsi" w:cstheme="minorHAnsi"/>
          <w:color w:val="000000" w:themeColor="text1"/>
          <w:shd w:val="clear" w:color="auto" w:fill="FFFFFF"/>
        </w:rPr>
        <w:t xml:space="preserve"> network meta-analysis of</w:t>
      </w:r>
      <w:r>
        <w:rPr>
          <w:rFonts w:asciiTheme="minorHAnsi" w:hAnsiTheme="minorHAnsi" w:cstheme="minorHAnsi"/>
          <w:color w:val="000000" w:themeColor="text1"/>
          <w:shd w:val="clear" w:color="auto" w:fill="FFFFFF"/>
        </w:rPr>
        <w:t xml:space="preserve"> IBS</w:t>
      </w:r>
      <w:r w:rsidRPr="003F2B7E">
        <w:rPr>
          <w:rFonts w:asciiTheme="minorHAnsi" w:hAnsiTheme="minorHAnsi" w:cstheme="minorHAnsi"/>
          <w:color w:val="000000" w:themeColor="text1"/>
          <w:shd w:val="clear" w:color="auto" w:fill="FFFFFF"/>
        </w:rPr>
        <w:t xml:space="preserve"> RCTs</w:t>
      </w:r>
      <w:r w:rsidR="00A81282">
        <w:rPr>
          <w:rFonts w:asciiTheme="minorHAnsi" w:hAnsiTheme="minorHAnsi" w:cstheme="minorHAnsi"/>
          <w:color w:val="000000" w:themeColor="text1"/>
          <w:shd w:val="clear" w:color="auto" w:fill="FFFFFF"/>
        </w:rPr>
        <w:t>,</w:t>
      </w:r>
      <w:r w:rsidRPr="003F2B7E">
        <w:rPr>
          <w:rFonts w:asciiTheme="minorHAnsi" w:hAnsiTheme="minorHAnsi" w:cstheme="minorHAnsi"/>
          <w:color w:val="000000" w:themeColor="text1"/>
          <w:shd w:val="clear" w:color="auto" w:fill="FFFFFF"/>
        </w:rPr>
        <w:t xml:space="preserve"> </w:t>
      </w:r>
      <w:r>
        <w:rPr>
          <w:rFonts w:asciiTheme="minorHAnsi" w:hAnsiTheme="minorHAnsi" w:cstheme="minorHAnsi"/>
          <w:color w:val="000000" w:themeColor="text1"/>
          <w:shd w:val="clear" w:color="auto" w:fill="FFFFFF"/>
        </w:rPr>
        <w:t>have</w:t>
      </w:r>
      <w:r w:rsidRPr="003F2B7E">
        <w:rPr>
          <w:rFonts w:asciiTheme="minorHAnsi" w:hAnsiTheme="minorHAnsi" w:cstheme="minorHAnsi"/>
          <w:color w:val="000000" w:themeColor="text1"/>
          <w:shd w:val="clear" w:color="auto" w:fill="FFFFFF"/>
        </w:rPr>
        <w:t xml:space="preserve"> demonstrated </w:t>
      </w:r>
      <w:r>
        <w:rPr>
          <w:rFonts w:asciiTheme="minorHAnsi" w:hAnsiTheme="minorHAnsi" w:cstheme="minorHAnsi"/>
          <w:color w:val="000000" w:themeColor="text1"/>
          <w:shd w:val="clear" w:color="auto" w:fill="FFFFFF"/>
        </w:rPr>
        <w:t xml:space="preserve">that </w:t>
      </w:r>
      <w:r w:rsidRPr="003F2B7E">
        <w:rPr>
          <w:rFonts w:asciiTheme="minorHAnsi" w:hAnsiTheme="minorHAnsi" w:cstheme="minorHAnsi"/>
        </w:rPr>
        <w:t xml:space="preserve">antispasmodic drugs and peppermint oil </w:t>
      </w:r>
      <w:r>
        <w:rPr>
          <w:rFonts w:asciiTheme="minorHAnsi" w:hAnsiTheme="minorHAnsi" w:cstheme="minorHAnsi"/>
        </w:rPr>
        <w:t>a</w:t>
      </w:r>
      <w:r w:rsidRPr="003F2B7E">
        <w:rPr>
          <w:rFonts w:asciiTheme="minorHAnsi" w:hAnsiTheme="minorHAnsi" w:cstheme="minorHAnsi"/>
        </w:rPr>
        <w:t>re significantly more efficacious than placebo at 4 to 12 weeks</w:t>
      </w:r>
      <w:r>
        <w:rPr>
          <w:rFonts w:asciiTheme="minorHAnsi" w:hAnsiTheme="minorHAnsi" w:cstheme="minorHAnsi"/>
        </w:rPr>
        <w:t>.</w:t>
      </w:r>
      <w:r>
        <w:rPr>
          <w:rFonts w:asciiTheme="minorHAnsi" w:hAnsiTheme="minorHAnsi" w:cstheme="minorHAnsi"/>
        </w:rPr>
        <w:fldChar w:fldCharType="begin"/>
      </w:r>
      <w:r w:rsidR="00345555">
        <w:rPr>
          <w:rFonts w:asciiTheme="minorHAnsi" w:hAnsiTheme="minorHAnsi" w:cstheme="minorHAnsi"/>
        </w:rPr>
        <w:instrText xml:space="preserve"> ADDIN ZOTERO_ITEM CSL_CITATION {"citationID":"EhtX7F6a","properties":{"formattedCitation":"(36)","plainCitation":"(36)","noteIndex":0},"citationItems":[{"id":2092,"uris":["http://zotero.org/users/5360735/items/CDUT89IH"],"itemData":{"id":2092,"type":"article-journal","container-title":"The Lancet Gastroenterology &amp; Hepatology","DOI":"10.1016/S2468-1253(19)30324-3","ISSN":"2468-1253","issue":"2","note":"publisher: Elsevier","page":"117-131","title":"Efficacy of soluble fibre, antispasmodic drugs, and gut–brain neuromodulators in irritable bowel syndrome: a systematic review and network meta-analysis","volume":"5","author":[{"family":"Black","given":"Christopher J"},{"family":"Yuan","given":"Yuhong"},{"family":"Selinger","given":"Christian P"},{"family":"Camilleri","given":"Michael"},{"family":"Quigley","given":"Eamonn M M"},{"family":"Moayyedi","given":"Paul"},{"family":"Ford","given":"Alexander C"}],"issued":{"date-parts":[["2020",2,1]]}}}],"schema":"https://github.com/citation-style-language/schema/raw/master/csl-citation.json"} </w:instrText>
      </w:r>
      <w:r>
        <w:rPr>
          <w:rFonts w:asciiTheme="minorHAnsi" w:hAnsiTheme="minorHAnsi" w:cstheme="minorHAnsi"/>
        </w:rPr>
        <w:fldChar w:fldCharType="separate"/>
      </w:r>
      <w:r w:rsidR="00345555">
        <w:rPr>
          <w:rFonts w:ascii="Calibri" w:hAnsiTheme="minorHAnsi" w:cs="Calibri"/>
        </w:rPr>
        <w:t>(36)</w:t>
      </w:r>
      <w:r>
        <w:rPr>
          <w:rFonts w:asciiTheme="minorHAnsi" w:hAnsiTheme="minorHAnsi" w:cstheme="minorHAnsi"/>
        </w:rPr>
        <w:fldChar w:fldCharType="end"/>
      </w:r>
      <w:r w:rsidRPr="00694C43">
        <w:rPr>
          <w:rFonts w:asciiTheme="minorHAnsi" w:hAnsiTheme="minorHAnsi" w:cstheme="minorHAnsi"/>
        </w:rPr>
        <w:t xml:space="preserve"> </w:t>
      </w:r>
      <w:r w:rsidRPr="003F2B7E">
        <w:rPr>
          <w:rFonts w:asciiTheme="minorHAnsi" w:hAnsiTheme="minorHAnsi" w:cstheme="minorHAnsi"/>
          <w:color w:val="000000" w:themeColor="text1"/>
          <w:shd w:val="clear" w:color="auto" w:fill="FFFFFF"/>
        </w:rPr>
        <w:t xml:space="preserve">Caution must be exercised in patients with </w:t>
      </w:r>
      <w:r>
        <w:rPr>
          <w:rFonts w:asciiTheme="minorHAnsi" w:hAnsiTheme="minorHAnsi" w:cstheme="minorHAnsi"/>
          <w:color w:val="000000" w:themeColor="text1"/>
          <w:shd w:val="clear" w:color="auto" w:fill="FFFFFF"/>
        </w:rPr>
        <w:t>risk of obstruction</w:t>
      </w:r>
      <w:r w:rsidRPr="003F2B7E">
        <w:rPr>
          <w:rFonts w:asciiTheme="minorHAnsi" w:hAnsiTheme="minorHAnsi" w:cstheme="minorHAnsi"/>
          <w:color w:val="000000" w:themeColor="text1"/>
          <w:shd w:val="clear" w:color="auto" w:fill="FFFFFF"/>
        </w:rPr>
        <w:t xml:space="preserve"> </w:t>
      </w:r>
      <w:r w:rsidR="00A81282">
        <w:rPr>
          <w:rFonts w:asciiTheme="minorHAnsi" w:hAnsiTheme="minorHAnsi" w:cstheme="minorHAnsi"/>
          <w:color w:val="000000" w:themeColor="text1"/>
          <w:shd w:val="clear" w:color="auto" w:fill="FFFFFF"/>
        </w:rPr>
        <w:t>as</w:t>
      </w:r>
      <w:r w:rsidRPr="003F2B7E">
        <w:rPr>
          <w:rFonts w:asciiTheme="minorHAnsi" w:hAnsiTheme="minorHAnsi" w:cstheme="minorHAnsi"/>
          <w:color w:val="000000" w:themeColor="text1"/>
          <w:shd w:val="clear" w:color="auto" w:fill="FFFFFF"/>
        </w:rPr>
        <w:t xml:space="preserve"> anticholinergic effects</w:t>
      </w:r>
      <w:r>
        <w:rPr>
          <w:rFonts w:asciiTheme="minorHAnsi" w:hAnsiTheme="minorHAnsi" w:cstheme="minorHAnsi"/>
          <w:color w:val="000000" w:themeColor="text1"/>
          <w:shd w:val="clear" w:color="auto" w:fill="FFFFFF"/>
        </w:rPr>
        <w:t xml:space="preserve"> </w:t>
      </w:r>
      <w:r w:rsidR="00A81282">
        <w:rPr>
          <w:rFonts w:asciiTheme="minorHAnsi" w:hAnsiTheme="minorHAnsi" w:cstheme="minorHAnsi"/>
          <w:color w:val="000000" w:themeColor="text1"/>
          <w:shd w:val="clear" w:color="auto" w:fill="FFFFFF"/>
        </w:rPr>
        <w:t>may</w:t>
      </w:r>
      <w:r w:rsidRPr="003F2B7E">
        <w:rPr>
          <w:rFonts w:asciiTheme="minorHAnsi" w:hAnsiTheme="minorHAnsi" w:cstheme="minorHAnsi"/>
          <w:color w:val="000000" w:themeColor="text1"/>
          <w:shd w:val="clear" w:color="auto" w:fill="FFFFFF"/>
        </w:rPr>
        <w:t xml:space="preserve"> mask or </w:t>
      </w:r>
      <w:r>
        <w:rPr>
          <w:rFonts w:asciiTheme="minorHAnsi" w:hAnsiTheme="minorHAnsi" w:cstheme="minorHAnsi"/>
          <w:color w:val="000000" w:themeColor="text1"/>
          <w:shd w:val="clear" w:color="auto" w:fill="FFFFFF"/>
        </w:rPr>
        <w:t>exacerbate</w:t>
      </w:r>
      <w:r w:rsidRPr="003F2B7E">
        <w:rPr>
          <w:rFonts w:asciiTheme="minorHAnsi" w:hAnsiTheme="minorHAnsi" w:cstheme="minorHAnsi"/>
          <w:color w:val="000000" w:themeColor="text1"/>
          <w:shd w:val="clear" w:color="auto" w:fill="FFFFFF"/>
        </w:rPr>
        <w:t xml:space="preserve"> symptoms.</w:t>
      </w:r>
    </w:p>
    <w:p w14:paraId="3817CA52" w14:textId="77777777" w:rsidR="00691215" w:rsidRDefault="00691215" w:rsidP="00691215">
      <w:pPr>
        <w:spacing w:line="480" w:lineRule="auto"/>
        <w:jc w:val="both"/>
        <w:rPr>
          <w:rFonts w:asciiTheme="minorHAnsi" w:hAnsiTheme="minorHAnsi" w:cstheme="minorHAnsi"/>
          <w:color w:val="000000" w:themeColor="text1"/>
          <w:shd w:val="clear" w:color="auto" w:fill="FFFFFF"/>
        </w:rPr>
      </w:pPr>
      <w:r>
        <w:rPr>
          <w:rFonts w:asciiTheme="minorHAnsi" w:eastAsia="Helvetica" w:hAnsiTheme="minorHAnsi" w:cstheme="minorHAnsi"/>
          <w:noProof/>
          <w:color w:val="000000" w:themeColor="text1"/>
        </w:rPr>
        <mc:AlternateContent>
          <mc:Choice Requires="wps">
            <w:drawing>
              <wp:anchor distT="0" distB="0" distL="114300" distR="114300" simplePos="0" relativeHeight="251674624" behindDoc="0" locked="0" layoutInCell="1" allowOverlap="1" wp14:anchorId="00DAB10F" wp14:editId="60C73DFA">
                <wp:simplePos x="0" y="0"/>
                <wp:positionH relativeFrom="column">
                  <wp:posOffset>-16510</wp:posOffset>
                </wp:positionH>
                <wp:positionV relativeFrom="paragraph">
                  <wp:posOffset>142875</wp:posOffset>
                </wp:positionV>
                <wp:extent cx="6108192" cy="704088"/>
                <wp:effectExtent l="0" t="0" r="13335" b="7620"/>
                <wp:wrapNone/>
                <wp:docPr id="4" name="Text Box 4"/>
                <wp:cNvGraphicFramePr/>
                <a:graphic xmlns:a="http://schemas.openxmlformats.org/drawingml/2006/main">
                  <a:graphicData uri="http://schemas.microsoft.com/office/word/2010/wordprocessingShape">
                    <wps:wsp>
                      <wps:cNvSpPr txBox="1"/>
                      <wps:spPr>
                        <a:xfrm>
                          <a:off x="0" y="0"/>
                          <a:ext cx="6108192" cy="704088"/>
                        </a:xfrm>
                        <a:prstGeom prst="rect">
                          <a:avLst/>
                        </a:prstGeom>
                        <a:solidFill>
                          <a:schemeClr val="lt1"/>
                        </a:solidFill>
                        <a:ln w="6350">
                          <a:solidFill>
                            <a:prstClr val="black"/>
                          </a:solidFill>
                        </a:ln>
                      </wps:spPr>
                      <wps:txbx>
                        <w:txbxContent>
                          <w:p w14:paraId="37899379" w14:textId="77777777" w:rsidR="007F736E" w:rsidRPr="006E7EAD" w:rsidRDefault="007F736E" w:rsidP="00691215">
                            <w:pPr>
                              <w:spacing w:line="480" w:lineRule="auto"/>
                              <w:jc w:val="both"/>
                              <w:rPr>
                                <w:rFonts w:asciiTheme="minorHAnsi" w:hAnsiTheme="minorHAnsi" w:cstheme="minorHAnsi"/>
                                <w:b/>
                                <w:bCs/>
                                <w:color w:val="2F5496" w:themeColor="accent1" w:themeShade="BF"/>
                                <w:shd w:val="clear" w:color="auto" w:fill="FFFFFF"/>
                              </w:rPr>
                            </w:pPr>
                            <w:r w:rsidRPr="006E7EAD">
                              <w:rPr>
                                <w:rFonts w:asciiTheme="minorHAnsi" w:hAnsiTheme="minorHAnsi" w:cstheme="minorHAnsi"/>
                                <w:b/>
                                <w:bCs/>
                                <w:color w:val="2F5496" w:themeColor="accent1" w:themeShade="BF"/>
                                <w:shd w:val="clear" w:color="auto" w:fill="FFFFFF"/>
                              </w:rPr>
                              <w:t xml:space="preserve">Key message: Antispasmodics provide symptom control </w:t>
                            </w:r>
                            <w:r>
                              <w:rPr>
                                <w:rFonts w:asciiTheme="minorHAnsi" w:hAnsiTheme="minorHAnsi" w:cstheme="minorHAnsi"/>
                                <w:b/>
                                <w:bCs/>
                                <w:color w:val="2F5496" w:themeColor="accent1" w:themeShade="BF"/>
                                <w:shd w:val="clear" w:color="auto" w:fill="FFFFFF"/>
                              </w:rPr>
                              <w:t>for IBS, however, consider the risk of side effects, including constipation, prior to use in IBD</w:t>
                            </w:r>
                            <w:r w:rsidRPr="006E7EAD">
                              <w:rPr>
                                <w:rFonts w:asciiTheme="minorHAnsi" w:hAnsiTheme="minorHAnsi" w:cstheme="minorHAnsi"/>
                                <w:b/>
                                <w:bCs/>
                                <w:color w:val="2F5496" w:themeColor="accent1" w:themeShade="BF"/>
                                <w:shd w:val="clear" w:color="auto" w:fill="FFFFFF"/>
                              </w:rPr>
                              <w:t>.</w:t>
                            </w:r>
                          </w:p>
                          <w:p w14:paraId="33EB4B6B" w14:textId="77777777" w:rsidR="007F736E" w:rsidRDefault="007F736E" w:rsidP="006912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DAB10F" id="Text Box 4" o:spid="_x0000_s1027" type="#_x0000_t202" style="position:absolute;left:0;text-align:left;margin-left:-1.3pt;margin-top:11.25pt;width:480.95pt;height:55.4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" fillcolor="white [3201]" strokeweight=".5pt">
                <v:textbox>
                  <w:txbxContent>
                    <w:p w14:paraId="37899379" w14:textId="77777777" w:rsidR="007F736E" w:rsidRPr="006E7EAD" w:rsidRDefault="007F736E" w:rsidP="00691215">
                      <w:pPr>
                        <w:spacing w:line="480" w:lineRule="auto"/>
                        <w:jc w:val="both"/>
                        <w:rPr>
                          <w:rFonts w:asciiTheme="minorHAnsi" w:hAnsiTheme="minorHAnsi" w:cstheme="minorHAnsi"/>
                          <w:b/>
                          <w:bCs/>
                          <w:color w:val="2F5496" w:themeColor="accent1" w:themeShade="BF"/>
                          <w:shd w:val="clear" w:color="auto" w:fill="FFFFFF"/>
                        </w:rPr>
                      </w:pPr>
                      <w:r w:rsidRPr="006E7EAD">
                        <w:rPr>
                          <w:rFonts w:asciiTheme="minorHAnsi" w:hAnsiTheme="minorHAnsi" w:cstheme="minorHAnsi"/>
                          <w:b/>
                          <w:bCs/>
                          <w:color w:val="2F5496" w:themeColor="accent1" w:themeShade="BF"/>
                          <w:shd w:val="clear" w:color="auto" w:fill="FFFFFF"/>
                        </w:rPr>
                        <w:t xml:space="preserve">Key message: Antispasmodics provide symptom control </w:t>
                      </w:r>
                      <w:r>
                        <w:rPr>
                          <w:rFonts w:asciiTheme="minorHAnsi" w:hAnsiTheme="minorHAnsi" w:cstheme="minorHAnsi"/>
                          <w:b/>
                          <w:bCs/>
                          <w:color w:val="2F5496" w:themeColor="accent1" w:themeShade="BF"/>
                          <w:shd w:val="clear" w:color="auto" w:fill="FFFFFF"/>
                        </w:rPr>
                        <w:t>for IBS, however, consider the risk of side effects, including constipation, prior to use in IBD</w:t>
                      </w:r>
                      <w:r w:rsidRPr="006E7EAD">
                        <w:rPr>
                          <w:rFonts w:asciiTheme="minorHAnsi" w:hAnsiTheme="minorHAnsi" w:cstheme="minorHAnsi"/>
                          <w:b/>
                          <w:bCs/>
                          <w:color w:val="2F5496" w:themeColor="accent1" w:themeShade="BF"/>
                          <w:shd w:val="clear" w:color="auto" w:fill="FFFFFF"/>
                        </w:rPr>
                        <w:t>.</w:t>
                      </w:r>
                    </w:p>
                    <w:p w14:paraId="33EB4B6B" w14:textId="77777777" w:rsidR="007F736E" w:rsidRDefault="007F736E" w:rsidP="00691215"/>
                  </w:txbxContent>
                </v:textbox>
              </v:shape>
            </w:pict>
          </mc:Fallback>
        </mc:AlternateContent>
      </w:r>
    </w:p>
    <w:p w14:paraId="03B9901F" w14:textId="77777777" w:rsidR="00691215" w:rsidRPr="003F2B7E" w:rsidRDefault="00691215" w:rsidP="00691215">
      <w:pPr>
        <w:spacing w:line="480" w:lineRule="auto"/>
        <w:jc w:val="both"/>
        <w:rPr>
          <w:rFonts w:asciiTheme="minorHAnsi" w:hAnsiTheme="minorHAnsi" w:cstheme="minorHAnsi"/>
          <w:color w:val="000000" w:themeColor="text1"/>
          <w:shd w:val="clear" w:color="auto" w:fill="FFFFFF"/>
        </w:rPr>
      </w:pPr>
    </w:p>
    <w:p w14:paraId="22A3EA25" w14:textId="77777777" w:rsidR="00691215" w:rsidRPr="00691215" w:rsidRDefault="00691215" w:rsidP="00194323">
      <w:pPr>
        <w:spacing w:line="480" w:lineRule="auto"/>
        <w:rPr>
          <w:rFonts w:asciiTheme="minorHAnsi" w:hAnsiTheme="minorHAnsi" w:cstheme="minorHAnsi"/>
          <w:b/>
          <w:color w:val="000000" w:themeColor="text1"/>
          <w:spacing w:val="2"/>
          <w:sz w:val="28"/>
          <w:szCs w:val="28"/>
          <w:shd w:val="clear" w:color="auto" w:fill="FFFFFF"/>
        </w:rPr>
      </w:pPr>
    </w:p>
    <w:p w14:paraId="719D76CF" w14:textId="77777777" w:rsidR="00943F0D" w:rsidRDefault="00943F0D" w:rsidP="00A13403">
      <w:pPr>
        <w:pStyle w:val="Body"/>
        <w:spacing w:line="480" w:lineRule="auto"/>
        <w:jc w:val="both"/>
        <w:rPr>
          <w:rFonts w:asciiTheme="minorHAnsi" w:eastAsia="Calibri" w:hAnsiTheme="minorHAnsi" w:cstheme="minorHAnsi"/>
          <w:b/>
          <w:bCs/>
          <w:color w:val="2F5496" w:themeColor="accent1" w:themeShade="BF"/>
          <w:sz w:val="24"/>
          <w:szCs w:val="24"/>
        </w:rPr>
      </w:pPr>
    </w:p>
    <w:p w14:paraId="3F6FD859" w14:textId="57FF20E3" w:rsidR="00F416CE" w:rsidRPr="00DC77EC" w:rsidRDefault="00F416CE" w:rsidP="00A13403">
      <w:pPr>
        <w:pStyle w:val="Body"/>
        <w:spacing w:line="480" w:lineRule="auto"/>
        <w:jc w:val="both"/>
        <w:rPr>
          <w:rFonts w:asciiTheme="minorHAnsi" w:eastAsia="Calibri" w:hAnsiTheme="minorHAnsi" w:cstheme="minorHAnsi"/>
          <w:b/>
          <w:bCs/>
          <w:color w:val="2F5496" w:themeColor="accent1" w:themeShade="BF"/>
          <w:sz w:val="24"/>
          <w:szCs w:val="24"/>
        </w:rPr>
      </w:pPr>
      <w:r w:rsidRPr="00DC77EC">
        <w:rPr>
          <w:rFonts w:asciiTheme="minorHAnsi" w:eastAsia="Calibri" w:hAnsiTheme="minorHAnsi" w:cstheme="minorHAnsi"/>
          <w:b/>
          <w:bCs/>
          <w:color w:val="2F5496" w:themeColor="accent1" w:themeShade="BF"/>
          <w:sz w:val="24"/>
          <w:szCs w:val="24"/>
        </w:rPr>
        <w:lastRenderedPageBreak/>
        <w:t>Opioids</w:t>
      </w:r>
    </w:p>
    <w:p w14:paraId="74B07562" w14:textId="0F7022CE" w:rsidR="00D75C6D" w:rsidRDefault="00683380" w:rsidP="00071FA9">
      <w:pPr>
        <w:pStyle w:val="Body"/>
        <w:spacing w:line="480" w:lineRule="auto"/>
        <w:jc w:val="both"/>
        <w:rPr>
          <w:rFonts w:ascii="AppleSystemUIFont" w:eastAsiaTheme="minorHAnsi" w:hAnsi="AppleSystemUIFont" w:cs="AppleSystemUIFont"/>
          <w:sz w:val="24"/>
          <w:szCs w:val="24"/>
          <w:vertAlign w:val="superscript"/>
          <w:lang w:eastAsia="en-US"/>
        </w:rPr>
      </w:pPr>
      <w:r w:rsidRPr="00B6546E">
        <w:rPr>
          <w:rFonts w:asciiTheme="minorHAnsi" w:eastAsia="Calibri" w:hAnsiTheme="minorHAnsi" w:cstheme="minorHAnsi"/>
          <w:color w:val="000000" w:themeColor="text1"/>
          <w:sz w:val="24"/>
          <w:szCs w:val="24"/>
          <w:u w:color="000000"/>
        </w:rPr>
        <w:t>Opioid</w:t>
      </w:r>
      <w:r>
        <w:rPr>
          <w:rFonts w:asciiTheme="minorHAnsi" w:eastAsia="Calibri" w:hAnsiTheme="minorHAnsi" w:cstheme="minorHAnsi"/>
          <w:color w:val="000000" w:themeColor="text1"/>
          <w:sz w:val="24"/>
          <w:szCs w:val="24"/>
          <w:u w:color="000000"/>
        </w:rPr>
        <w:t xml:space="preserve">s are </w:t>
      </w:r>
      <w:r w:rsidR="00D344E2">
        <w:rPr>
          <w:rFonts w:asciiTheme="minorHAnsi" w:eastAsia="Calibri" w:hAnsiTheme="minorHAnsi" w:cstheme="minorHAnsi"/>
          <w:color w:val="000000" w:themeColor="text1"/>
          <w:sz w:val="24"/>
          <w:szCs w:val="24"/>
          <w:u w:color="000000"/>
        </w:rPr>
        <w:t xml:space="preserve">very </w:t>
      </w:r>
      <w:r>
        <w:rPr>
          <w:rFonts w:asciiTheme="minorHAnsi" w:eastAsia="Calibri" w:hAnsiTheme="minorHAnsi" w:cstheme="minorHAnsi"/>
          <w:color w:val="000000" w:themeColor="text1"/>
          <w:sz w:val="24"/>
          <w:szCs w:val="24"/>
          <w:u w:color="000000"/>
        </w:rPr>
        <w:t>effective in treating acute pain</w:t>
      </w:r>
      <w:r w:rsidR="00943F0D">
        <w:rPr>
          <w:rFonts w:asciiTheme="minorHAnsi" w:eastAsia="Calibri" w:hAnsiTheme="minorHAnsi" w:cstheme="minorHAnsi"/>
          <w:color w:val="000000" w:themeColor="text1"/>
          <w:sz w:val="24"/>
          <w:szCs w:val="24"/>
          <w:u w:color="000000"/>
        </w:rPr>
        <w:t>,</w:t>
      </w:r>
      <w:r w:rsidR="001F6768">
        <w:rPr>
          <w:rFonts w:asciiTheme="minorHAnsi" w:eastAsia="Calibri" w:hAnsiTheme="minorHAnsi" w:cstheme="minorHAnsi"/>
          <w:color w:val="000000" w:themeColor="text1"/>
          <w:sz w:val="24"/>
          <w:szCs w:val="24"/>
          <w:u w:color="000000"/>
        </w:rPr>
        <w:t xml:space="preserve"> or pain caused by cancer</w:t>
      </w:r>
      <w:r w:rsidR="00B75300">
        <w:rPr>
          <w:rFonts w:asciiTheme="minorHAnsi" w:eastAsia="Calibri" w:hAnsiTheme="minorHAnsi" w:cstheme="minorHAnsi"/>
          <w:color w:val="000000" w:themeColor="text1"/>
          <w:sz w:val="24"/>
          <w:szCs w:val="24"/>
          <w:u w:color="000000"/>
        </w:rPr>
        <w:t>. H</w:t>
      </w:r>
      <w:r w:rsidR="001F6768">
        <w:rPr>
          <w:rFonts w:asciiTheme="minorHAnsi" w:eastAsia="Calibri" w:hAnsiTheme="minorHAnsi" w:cstheme="minorHAnsi"/>
          <w:color w:val="000000" w:themeColor="text1"/>
          <w:sz w:val="24"/>
          <w:szCs w:val="24"/>
          <w:u w:color="000000"/>
        </w:rPr>
        <w:t xml:space="preserve">owever, </w:t>
      </w:r>
      <w:r w:rsidR="00901D49">
        <w:rPr>
          <w:rFonts w:asciiTheme="minorHAnsi" w:eastAsia="Calibri" w:hAnsiTheme="minorHAnsi" w:cstheme="minorHAnsi"/>
          <w:color w:val="000000" w:themeColor="text1"/>
          <w:sz w:val="24"/>
          <w:szCs w:val="24"/>
          <w:u w:color="000000"/>
        </w:rPr>
        <w:t xml:space="preserve">for chronic pain </w:t>
      </w:r>
      <w:r w:rsidR="00357929">
        <w:rPr>
          <w:rFonts w:asciiTheme="minorHAnsi" w:eastAsia="Calibri" w:hAnsiTheme="minorHAnsi" w:cstheme="minorHAnsi"/>
          <w:color w:val="000000" w:themeColor="text1"/>
          <w:sz w:val="24"/>
          <w:szCs w:val="24"/>
          <w:u w:color="000000"/>
        </w:rPr>
        <w:t xml:space="preserve">there is limited evidence of </w:t>
      </w:r>
      <w:r w:rsidR="00D75C6D">
        <w:rPr>
          <w:rFonts w:asciiTheme="minorHAnsi" w:eastAsia="Calibri" w:hAnsiTheme="minorHAnsi" w:cstheme="minorHAnsi"/>
          <w:color w:val="000000" w:themeColor="text1"/>
          <w:sz w:val="24"/>
          <w:szCs w:val="24"/>
          <w:u w:color="000000"/>
        </w:rPr>
        <w:t xml:space="preserve">any </w:t>
      </w:r>
      <w:r w:rsidR="001F6768">
        <w:rPr>
          <w:rFonts w:asciiTheme="minorHAnsi" w:eastAsia="Calibri" w:hAnsiTheme="minorHAnsi" w:cstheme="minorHAnsi"/>
          <w:color w:val="000000" w:themeColor="text1"/>
          <w:sz w:val="24"/>
          <w:szCs w:val="24"/>
          <w:u w:color="000000"/>
        </w:rPr>
        <w:t>benefit</w:t>
      </w:r>
      <w:r w:rsidR="0076664F">
        <w:rPr>
          <w:rFonts w:asciiTheme="minorHAnsi" w:eastAsia="Calibri" w:hAnsiTheme="minorHAnsi" w:cstheme="minorHAnsi"/>
          <w:color w:val="000000" w:themeColor="text1"/>
          <w:sz w:val="24"/>
          <w:szCs w:val="24"/>
          <w:u w:color="000000"/>
        </w:rPr>
        <w:t xml:space="preserve"> and </w:t>
      </w:r>
      <w:r w:rsidR="00D75C6D">
        <w:rPr>
          <w:rFonts w:ascii="AppleSystemUIFont" w:eastAsiaTheme="minorHAnsi" w:hAnsi="AppleSystemUIFont" w:cs="AppleSystemUIFont"/>
          <w:sz w:val="24"/>
          <w:szCs w:val="24"/>
          <w:lang w:eastAsia="en-US"/>
        </w:rPr>
        <w:t xml:space="preserve">for IBD patients, opioids do not </w:t>
      </w:r>
      <w:r w:rsidR="00D75C6D" w:rsidRPr="00134870">
        <w:rPr>
          <w:rFonts w:ascii="AppleSystemUIFont" w:eastAsiaTheme="minorHAnsi" w:hAnsi="AppleSystemUIFont" w:cs="AppleSystemUIFont"/>
          <w:sz w:val="24"/>
          <w:szCs w:val="24"/>
          <w:lang w:eastAsia="en-US"/>
        </w:rPr>
        <w:t>improve pain or quality-of-life scores</w:t>
      </w:r>
      <w:r w:rsidR="00943F0D">
        <w:rPr>
          <w:rFonts w:ascii="AppleSystemUIFont" w:eastAsiaTheme="minorHAnsi" w:hAnsi="AppleSystemUIFont" w:cs="AppleSystemUIFont"/>
          <w:sz w:val="24"/>
          <w:szCs w:val="24"/>
          <w:lang w:eastAsia="en-US"/>
        </w:rPr>
        <w:t xml:space="preserve"> and </w:t>
      </w:r>
      <w:r w:rsidR="00D75C6D">
        <w:rPr>
          <w:rFonts w:ascii="AppleSystemUIFont" w:eastAsiaTheme="minorHAnsi" w:hAnsi="AppleSystemUIFont" w:cs="AppleSystemUIFont"/>
          <w:sz w:val="24"/>
          <w:szCs w:val="24"/>
          <w:lang w:eastAsia="en-US"/>
        </w:rPr>
        <w:t>reduced hospital opioid prescribing does not worsen pain scores</w:t>
      </w:r>
      <w:r w:rsidR="00D75C6D" w:rsidRPr="00134870">
        <w:rPr>
          <w:rFonts w:ascii="AppleSystemUIFont" w:eastAsiaTheme="minorHAnsi" w:hAnsi="AppleSystemUIFont" w:cs="AppleSystemUIFont"/>
          <w:sz w:val="24"/>
          <w:szCs w:val="24"/>
          <w:lang w:eastAsia="en-US"/>
        </w:rPr>
        <w:t>.</w:t>
      </w:r>
      <w:r w:rsidR="00D75C6D" w:rsidRPr="0056714E">
        <w:rPr>
          <w:rFonts w:ascii="AppleSystemUIFont" w:eastAsiaTheme="minorHAnsi" w:hAnsi="AppleSystemUIFont" w:cs="AppleSystemUIFont"/>
          <w:sz w:val="24"/>
          <w:szCs w:val="24"/>
          <w:vertAlign w:val="superscript"/>
          <w:lang w:eastAsia="en-US"/>
        </w:rPr>
        <w:fldChar w:fldCharType="begin"/>
      </w:r>
      <w:r w:rsidR="00345555">
        <w:rPr>
          <w:rFonts w:ascii="AppleSystemUIFont" w:eastAsiaTheme="minorHAnsi" w:hAnsi="AppleSystemUIFont" w:cs="AppleSystemUIFont"/>
          <w:sz w:val="24"/>
          <w:szCs w:val="24"/>
          <w:vertAlign w:val="superscript"/>
          <w:lang w:eastAsia="en-US"/>
        </w:rPr>
        <w:instrText xml:space="preserve"> ADDIN ZOTERO_ITEM CSL_CITATION {"citationID":"E5VSUFOC","properties":{"formattedCitation":"(37\\uc0\\u8211{}39)","plainCitation":"(37–39)","noteIndex":0},"citationItems":[{"id":2132,"uris":["http://zotero.org/users/5360735/items/ESUSWAG3"],"itemData":{"id":2132,"type":"article-journal","abstract":"BACKGROUND: Abdominal pain and opioid analgesic use are common in Crohn's disease (CD). AIMS: We sought to identify factors associated with abdominal pain in CD and evaluate the impact of opioid analgesics on pain and quality-of-life scores in this setting. METHODS: We performed a longitudinal cohort study using a prospective, consented IBD natural history registry from a single academic center between 2009 and 2013. Consecutive CD patients were followed for at least 1 year after an index visit. Data were abstracted regarding pain experience (from validated surveys), inflammatory activity (using endoscopic/histologic findings), laboratory studies, coexistent psychiatric disorders, medical therapy, opioid analgesic, and tobacco use. RESULTS: Of 542 CD patients (56.6% women), 232 (42.8%) described abdominal pain. Individuals with pain were more likely to undergo surgery and were more frequently prescribed analgesics and/or antidepressants/anxiolytics. Elevated ESR (OR 1.79; 95%CI 1.11-2.87), coexistent anxiety/depression (OR 1.87; 95%CI 1.13-3.09), smoking (OR 2.08; 95%CI 1.27-3.40), and opioid use (OR 2.46; 95%CI 1.33-4.57) were independently associated with abdominal pain. Eighty patients (14.8%) were prescribed opioids, while 31 began taking them at or after the index visit. Patients started on opioids demonstrated no improvement in abdominal pain or quality-of-life scores on follow-up compared to patients not taking opioids. CONCLUSIONS: Abdominal pain is common in CD and is associated with significant opioid analgesic utilization and increased incidence of anxiety/depression, smoking, and elevated inflammatory markers. Importantly, opioid use in CD was not associated with improvement in pain or quality-of-life scores. These findings reinforce the limitations of currently available analgesics in IBD and support exploration of alternative therapies.","archive":"PubMed","archive_location":"31758431","container-title":"Digestive diseases and sciences","DOI":"10.1007/s10620-019-05968-x","ISSN":"1573-2568","issue":"8","journalAbbreviation":"Dig Dis Sci","language":"eng","note":"edition: 2019/11/22","page":"2379-2387","title":"Opioid Analgesics Do Not Improve Abdominal Pain or Quality of Life in Crohn's Disease","volume":"65","author":[{"family":"Coates","given":"M D"},{"family":"Seth","given":"N"},{"family":"Clarke","given":"K"},{"family":"Abdul-Baki","given":"H"},{"family":"Mahoney","given":"N"},{"family":"Walter","given":"V"},{"family":"Regueiro","given":"M D"},{"family":"Ramos-Rivers","given":"C"},{"family":"Koutroubakis","given":"I E"},{"family":"Bielefeldt","given":"K"},{"family":"Binion","given":"D G"}],"issued":{"date-parts":[["2020",8]]}}},{"id":17056,"uris":["http://zotero.org/users/5360735/items/X4X4FHM5"],"itemData":{"id":17056,"type":"article-journal","abstract":"Most patients with IBD experience pain, especially during acute disease exacerbations. Opioid use continues to be more prevalent in IBD than any other chronic gastrointestinal condition, and the majority of IBD patients consume narcotics during hospitalization despite the risks of infection and death.","container-title":"Digestive Diseases and Sciences","DOI":"10.1007/s10620-019-05906-x","ISSN":"1573-2568","issue":"6","journalAbbreviation":"Digestive Diseases and Sciences","page":"1777-1783","title":"Pain in Inflammatory Bowel Disease Is Not Improved During Hospitalization: The Impact of Opioids on Pain and Healthcare Utilization","volume":"65","author":[{"family":"Berry","given":"Sameer K."},{"family":"Takakura","given":"Will"},{"family":"Bresee","given":"Catherine"},{"family":"Melmed","given":"Gil Y."}],"issued":{"date-parts":[["2020",6,1]]}}},{"id":24136,"uris":["http://zotero.org/users/5360735/items/GDJNZVJK"],"itemData":{"id":24136,"type":"article-journal","abstract":"Opioid analgesic use is associated with increased mortality, higher readmission rates, and reduced quality of life among patients with inflammatory bowel disease (IBD). With the goal of reducing inpatient opioid use among patients with IBD admitted to our inpatient gastroenterology (GI) service, we designed and implemented a standardized, educational intervention providing analgesic decision support to internal medicine and emergency medicine housestaff at our institution.","container-title":"International Journal of Colorectal Disease","DOI":"10.1007/s00384-021-03852-7","ISSN":"1432-1262","issue":"6","journalAbbreviation":"International Journal of Colorectal Disease","page":"1193-1200","title":"Targeted housestaff intervention reduces opioid use without worsening patient-reported pain scores and improves outcomes among patients with IBD: the “IBD pain ladder”","volume":"36","author":[{"family":"Kaimakliotis","given":"Pavlos"},{"family":"Ramadugu","given":"Ajit"},{"family":"Kang","given":"Jennifer"},{"family":"McGorisk","given":"Timothy"},{"family":"Polick","given":"Anne"},{"family":"Votta-Velis","given":"Effrosyni"},{"family":"Trivedi","given":"Itishree"}],"issued":{"date-parts":[["2021",6,1]]}}}],"schema":"https://github.com/citation-style-language/schema/raw/master/csl-citation.json"} </w:instrText>
      </w:r>
      <w:r w:rsidR="00D75C6D" w:rsidRPr="0056714E">
        <w:rPr>
          <w:rFonts w:ascii="AppleSystemUIFont" w:eastAsiaTheme="minorHAnsi" w:hAnsi="AppleSystemUIFont" w:cs="AppleSystemUIFont"/>
          <w:sz w:val="24"/>
          <w:szCs w:val="24"/>
          <w:vertAlign w:val="superscript"/>
          <w:lang w:eastAsia="en-US"/>
        </w:rPr>
        <w:fldChar w:fldCharType="separate"/>
      </w:r>
      <w:r w:rsidR="00345555" w:rsidRPr="00345555">
        <w:rPr>
          <w:rFonts w:ascii="AppleSystemUIFont" w:hAnsi="AppleSystemUIFont" w:cs="Times New Roman"/>
          <w:sz w:val="24"/>
        </w:rPr>
        <w:t>(37–39)</w:t>
      </w:r>
      <w:r w:rsidR="00D75C6D" w:rsidRPr="0056714E">
        <w:rPr>
          <w:rFonts w:ascii="AppleSystemUIFont" w:eastAsiaTheme="minorHAnsi" w:hAnsi="AppleSystemUIFont" w:cs="AppleSystemUIFont"/>
          <w:sz w:val="24"/>
          <w:szCs w:val="24"/>
          <w:vertAlign w:val="superscript"/>
          <w:lang w:eastAsia="en-US"/>
        </w:rPr>
        <w:fldChar w:fldCharType="end"/>
      </w:r>
      <w:r w:rsidR="00D75C6D" w:rsidRPr="0056714E">
        <w:rPr>
          <w:rFonts w:ascii="AppleSystemUIFont" w:eastAsiaTheme="minorHAnsi" w:hAnsi="AppleSystemUIFont" w:cs="AppleSystemUIFont"/>
          <w:sz w:val="24"/>
          <w:szCs w:val="24"/>
          <w:vertAlign w:val="superscript"/>
          <w:lang w:eastAsia="en-US"/>
        </w:rPr>
        <w:t>,</w:t>
      </w:r>
      <w:r w:rsidR="009E3EE0">
        <w:rPr>
          <w:rFonts w:ascii="AppleSystemUIFont" w:eastAsiaTheme="minorHAnsi" w:hAnsi="AppleSystemUIFont" w:cs="AppleSystemUIFont"/>
          <w:sz w:val="24"/>
          <w:szCs w:val="24"/>
          <w:vertAlign w:val="superscript"/>
          <w:lang w:eastAsia="en-US"/>
        </w:rPr>
        <w:t xml:space="preserve"> </w:t>
      </w:r>
    </w:p>
    <w:p w14:paraId="5B158ADA" w14:textId="1BF78DDC" w:rsidR="009C2214" w:rsidRPr="00071FA9" w:rsidRDefault="00D75C6D" w:rsidP="00D75C6D">
      <w:pPr>
        <w:pStyle w:val="Body"/>
        <w:spacing w:line="480" w:lineRule="auto"/>
        <w:jc w:val="both"/>
        <w:rPr>
          <w:rFonts w:asciiTheme="minorHAnsi" w:eastAsia="Calibri" w:hAnsiTheme="minorHAnsi" w:cstheme="minorHAnsi"/>
          <w:color w:val="000000" w:themeColor="text1"/>
          <w:sz w:val="24"/>
          <w:szCs w:val="24"/>
          <w:u w:color="000000"/>
        </w:rPr>
      </w:pPr>
      <w:r>
        <w:rPr>
          <w:rFonts w:asciiTheme="minorHAnsi" w:eastAsia="Calibri" w:hAnsiTheme="minorHAnsi" w:cstheme="minorHAnsi"/>
          <w:color w:val="000000" w:themeColor="text1"/>
          <w:sz w:val="24"/>
          <w:szCs w:val="24"/>
          <w:u w:color="000000"/>
        </w:rPr>
        <w:t>Ins</w:t>
      </w:r>
      <w:r w:rsidR="0056401B">
        <w:rPr>
          <w:rFonts w:asciiTheme="minorHAnsi" w:eastAsia="Calibri" w:hAnsiTheme="minorHAnsi" w:cstheme="minorHAnsi"/>
          <w:color w:val="000000" w:themeColor="text1"/>
          <w:sz w:val="24"/>
          <w:szCs w:val="24"/>
          <w:u w:color="000000"/>
        </w:rPr>
        <w:t>tead</w:t>
      </w:r>
      <w:r w:rsidR="001F6768">
        <w:rPr>
          <w:rFonts w:asciiTheme="minorHAnsi" w:eastAsia="Calibri" w:hAnsiTheme="minorHAnsi" w:cstheme="minorHAnsi"/>
          <w:color w:val="000000" w:themeColor="text1"/>
          <w:sz w:val="24"/>
          <w:szCs w:val="24"/>
          <w:u w:color="000000"/>
        </w:rPr>
        <w:t>,</w:t>
      </w:r>
      <w:r w:rsidR="000D5BAB">
        <w:rPr>
          <w:rFonts w:asciiTheme="minorHAnsi" w:eastAsia="Calibri" w:hAnsiTheme="minorHAnsi" w:cstheme="minorHAnsi"/>
          <w:color w:val="000000" w:themeColor="text1"/>
          <w:sz w:val="24"/>
          <w:szCs w:val="24"/>
          <w:u w:color="000000"/>
        </w:rPr>
        <w:t xml:space="preserve"> </w:t>
      </w:r>
      <w:r w:rsidR="0056401B">
        <w:rPr>
          <w:rFonts w:asciiTheme="minorHAnsi" w:eastAsia="Calibri" w:hAnsiTheme="minorHAnsi" w:cstheme="minorHAnsi"/>
          <w:color w:val="000000" w:themeColor="text1"/>
          <w:sz w:val="24"/>
          <w:szCs w:val="24"/>
          <w:u w:color="000000"/>
        </w:rPr>
        <w:t>long term opioid use</w:t>
      </w:r>
      <w:r w:rsidR="000D5BAB">
        <w:rPr>
          <w:rFonts w:asciiTheme="minorHAnsi" w:eastAsia="Calibri" w:hAnsiTheme="minorHAnsi" w:cstheme="minorHAnsi"/>
          <w:color w:val="000000" w:themeColor="text1"/>
          <w:sz w:val="24"/>
          <w:szCs w:val="24"/>
          <w:u w:color="000000"/>
        </w:rPr>
        <w:t xml:space="preserve"> </w:t>
      </w:r>
      <w:r w:rsidR="0076664F">
        <w:rPr>
          <w:rFonts w:asciiTheme="minorHAnsi" w:eastAsia="Calibri" w:hAnsiTheme="minorHAnsi" w:cstheme="minorHAnsi"/>
          <w:color w:val="000000" w:themeColor="text1"/>
          <w:sz w:val="24"/>
          <w:szCs w:val="24"/>
          <w:u w:color="000000"/>
        </w:rPr>
        <w:t>may be</w:t>
      </w:r>
      <w:r w:rsidR="000D5BAB">
        <w:rPr>
          <w:rFonts w:asciiTheme="minorHAnsi" w:eastAsia="Calibri" w:hAnsiTheme="minorHAnsi" w:cstheme="minorHAnsi"/>
          <w:color w:val="000000" w:themeColor="text1"/>
          <w:sz w:val="24"/>
          <w:szCs w:val="24"/>
          <w:u w:color="000000"/>
        </w:rPr>
        <w:t xml:space="preserve"> associated with </w:t>
      </w:r>
      <w:r w:rsidR="009A1951">
        <w:rPr>
          <w:rFonts w:asciiTheme="minorHAnsi" w:eastAsia="Calibri" w:hAnsiTheme="minorHAnsi" w:cstheme="minorHAnsi"/>
          <w:color w:val="000000" w:themeColor="text1"/>
          <w:sz w:val="24"/>
          <w:szCs w:val="24"/>
          <w:u w:color="000000"/>
        </w:rPr>
        <w:t>increased pain</w:t>
      </w:r>
      <w:r w:rsidR="000D5BAB">
        <w:rPr>
          <w:rFonts w:asciiTheme="minorHAnsi" w:eastAsia="Calibri" w:hAnsiTheme="minorHAnsi" w:cstheme="minorHAnsi"/>
          <w:color w:val="000000" w:themeColor="text1"/>
          <w:sz w:val="24"/>
          <w:szCs w:val="24"/>
          <w:u w:color="000000"/>
        </w:rPr>
        <w:t xml:space="preserve"> and side effects</w:t>
      </w:r>
      <w:r w:rsidR="00134870">
        <w:rPr>
          <w:rFonts w:asciiTheme="minorHAnsi" w:eastAsia="Calibri" w:hAnsiTheme="minorHAnsi" w:cstheme="minorHAnsi"/>
          <w:color w:val="000000" w:themeColor="text1"/>
          <w:sz w:val="24"/>
          <w:szCs w:val="24"/>
          <w:u w:color="000000"/>
          <w:vertAlign w:val="superscript"/>
        </w:rPr>
        <w:t xml:space="preserve"> </w:t>
      </w:r>
      <w:r w:rsidR="001F6768" w:rsidRPr="00134870">
        <w:rPr>
          <w:rFonts w:asciiTheme="minorHAnsi" w:eastAsia="Calibri" w:hAnsiTheme="minorHAnsi" w:cstheme="minorHAnsi"/>
          <w:color w:val="000000" w:themeColor="text1"/>
          <w:sz w:val="24"/>
          <w:szCs w:val="24"/>
          <w:u w:color="000000"/>
        </w:rPr>
        <w:t>including</w:t>
      </w:r>
      <w:r w:rsidR="007B50B1" w:rsidRPr="00134870">
        <w:rPr>
          <w:rFonts w:asciiTheme="minorHAnsi" w:eastAsia="Calibri" w:hAnsiTheme="minorHAnsi" w:cstheme="minorHAnsi"/>
          <w:color w:val="000000" w:themeColor="text1"/>
          <w:sz w:val="24"/>
          <w:szCs w:val="24"/>
          <w:u w:color="000000"/>
        </w:rPr>
        <w:t xml:space="preserve"> constipation, nausea, vomiting, immunosuppression, sexual dysfunction, addiction, sedation and respiratory depression.</w:t>
      </w:r>
      <w:r w:rsidR="00134870" w:rsidRPr="00134870">
        <w:rPr>
          <w:rFonts w:asciiTheme="minorHAnsi" w:eastAsia="Calibri" w:hAnsiTheme="minorHAnsi" w:cstheme="minorHAnsi"/>
          <w:color w:val="000000" w:themeColor="text1"/>
          <w:sz w:val="24"/>
          <w:szCs w:val="24"/>
          <w:u w:color="000000"/>
        </w:rPr>
        <w:fldChar w:fldCharType="begin"/>
      </w:r>
      <w:r w:rsidR="00345555">
        <w:rPr>
          <w:rFonts w:asciiTheme="minorHAnsi" w:eastAsia="Calibri" w:hAnsiTheme="minorHAnsi" w:cstheme="minorHAnsi"/>
          <w:color w:val="000000" w:themeColor="text1"/>
          <w:sz w:val="24"/>
          <w:szCs w:val="24"/>
          <w:u w:color="000000"/>
        </w:rPr>
        <w:instrText xml:space="preserve"> ADDIN ZOTERO_ITEM CSL_CITATION {"citationID":"KQ4e1qfn","properties":{"formattedCitation":"(40\\uc0\\u8211{}44)","plainCitation":"(40–44)","noteIndex":0},"citationItems":[{"id":58,"uris":["http://zotero.org/users/5360735/items/QM5VV9YB"],"itemData":{"id":58,"type":"article-journal","container-title":"The Journal of Pain","DOI":"10.1016/j.jpain.2015.12.008","ISSN":"1526-5900","issue":"2","note":"publisher: Elsevier","page":"131-157","title":"Management of Postoperative Pain: A Clinical Practice Guideline From the American Pain Society, the American Society of Regional Anesthesia and Pain Medicine, and the American Society of Anesthesiologists' Committee on Regional Anesthesia, Executive Committee, and Administrative Council","volume":"17","author":[{"family":"Chou","given":"Roger"},{"family":"Gordon","given":"Debra B."},{"family":"Leon-Casasola","given":"Oscar A.","non-dropping-particle":"de"},{"family":"Rosenberg","given":"Jack M."},{"family":"Bickler","given":"Stephen"},{"family":"Brennan","given":"Tim"},{"family":"Carter","given":"Todd"},{"family":"Cassidy","given":"Carla L."},{"family":"Chittenden","given":"Eva Hall"},{"family":"Degenhardt","given":"Ernest"},{"family":"Griffith","given":"Scott"},{"family":"Manworren","given":"Renee"},{"family":"McCarberg","given":"Bill"},{"family":"Montgomery","given":"Robert"},{"family":"Murphy","given":"Jamie"},{"family":"Perkal","given":"Melissa F."},{"family":"Suresh","given":"Santhanam"},{"family":"Sluka","given":"Kathleen"},{"family":"Strassels","given":"Scott"},{"family":"Thirlby","given":"Richard"},{"family":"Viscusi","given":"Eugene"},{"family":"Walco","given":"Gary A."},{"family":"Warner","given":"Lisa"},{"family":"Weisman","given":"Steven J."},{"family":"Wu","given":"Christopher L."}],"issued":{"date-parts":[["2016",2,1]]}}},{"id":17055,"uris":["http://zotero.org/users/5360735/items/IQSI9D9G"],"itemData":{"id":17055,"type":"document","title":"The effectiveness of opioids for long term pain. Opioids Aware.","URL":"https://www.fpm.ac.uk/opioids-aware-clinical-use-opioids/opioids-long-term-pain","author":[{"family":"","given":"Faculty of Pain Medicine."}],"accessed":{"date-parts":[["2022",8,5]]}}},{"id":2077,"uris":["http://zotero.org/users/5360735/items/6VHU7TIS"],"itemData":{"id":2077,"type":"article-journal","container-title":"Gastroenterology","DOI":"10.1053/j.gastro.2011.05.042","ISSN":"0016-5085","issue":"3","note":"publisher: Elsevier","page":"982-991.e8","title":"Localization and Regulation of Fluorescently Labeled Delta Opioid Receptor, Expressed in Enteric Neurons of Mice","volume":"141","author":[{"family":"Poole","given":"Daniel P."},{"family":"Pelayo","given":"Juan–Carlos"},{"family":"Scherrer","given":"Gregory"},{"family":"Evans","given":"Christopher J."},{"family":"Kieffer","given":"Brigitte L."},{"family":"Bunnett","given":"Nigel W."}],"issued":{"date-parts":[["2011",9,1]]}}},{"id":2116,"uris":["http://zotero.org/users/5360735/items/EBBDQRJ6"],"itemData":{"id":2116,"type":"article-journal","abstract":"Opioid receptors are widely distributed in the human body and are crucially involved in numerous physiological processes. These include pain signaling in the central and the peripheral nervous system, reproduction, growth, respiration, and immunological response. Opioid receptors additionally play a major role in the gastrointestinal (GI) tract in physiological and pathophysiological conditions. This review discusses the physiology and pharmacology of the opioid system in the GI tract. We additionally focus on GI disorders and malfunctions, where pathophysiology involves the endogenous opioid system, such as opioid-induced bowel dysfunction, opioid-induced constipation or abdominal pain. Based on recent reports in the field of pharmacology and medicinal chemistry, we will also discuss the opportunities of targeting the opioid system, suggesting future treatment options for functional disorders and inflammatory states of the GI tract.","archive":"PubMed","archive_location":"23397116","container-title":"Journal of gastroenterology","DOI":"10.1007/s00535-013-0753-x","ISSN":"1435-5922","issue":"1","journalAbbreviation":"J Gastroenterol","language":"eng","note":"edition: 2013/02/09\npublisher: Springer Japan","page":"24-45","title":"Physiology, signaling, and pharmacology of opioid receptors and their ligands in the gastrointestinal tract: current concepts and future perspectives","volume":"49","author":[{"family":"Sobczak","given":"Marta"},{"family":"Sałaga","given":"Maciej"},{"family":"Storr","given":"Martin A"},{"family":"Fichna","given":"Jakub"}],"issued":{"date-parts":[["2014",1]]}}},{"id":2133,"uris":["http://zotero.org/users/5360735/items/TENNSVE8"],"itemData":{"id":2133,"type":"article-journal","abstract":"Patients with inflammatory bowel disease are commonly prescribed opiates for pain. We sought to determine the incidence of opiate use disorder after inflammatory bowel disease (IBD) admission over a 1-year period as well as its impact on mortality and hospital resource utilization.","container-title":"International Journal of Colorectal Disease","DOI":"10.1007/s00384-020-03691-y","ISSN":"1432-1262","issue":"11","journalAbbreviation":"International Journal of Colorectal Disease","page":"2081-2087","title":"One-year risk of opioid use disorder after index hospitalization for inflammatory bowel disease","volume":"35","author":[{"family":"Reja","given":"Mishal"},{"family":"Hajela","given":"Nitya"},{"family":"Makar","given":"Michael"},{"family":"Marino","given":"Daniel"},{"family":"Bhurwal","given":"Abhishek"},{"family":"Rustgi","given":"Vinod"}],"issued":{"date-parts":[["2020",11,1]]}}}],"schema":"https://github.com/citation-style-language/schema/raw/master/csl-citation.json"} </w:instrText>
      </w:r>
      <w:r w:rsidR="00134870" w:rsidRPr="00134870">
        <w:rPr>
          <w:rFonts w:asciiTheme="minorHAnsi" w:eastAsia="Calibri" w:hAnsiTheme="minorHAnsi" w:cstheme="minorHAnsi"/>
          <w:color w:val="000000" w:themeColor="text1"/>
          <w:sz w:val="24"/>
          <w:szCs w:val="24"/>
          <w:u w:color="000000"/>
        </w:rPr>
        <w:fldChar w:fldCharType="separate"/>
      </w:r>
      <w:r w:rsidR="00345555" w:rsidRPr="00345555">
        <w:rPr>
          <w:rFonts w:ascii="Calibri" w:hAnsiTheme="minorHAnsi" w:cs="Calibri"/>
          <w:sz w:val="24"/>
        </w:rPr>
        <w:t>(40–44)</w:t>
      </w:r>
      <w:r w:rsidR="00134870" w:rsidRPr="00134870">
        <w:rPr>
          <w:rFonts w:asciiTheme="minorHAnsi" w:eastAsia="Calibri" w:hAnsiTheme="minorHAnsi" w:cstheme="minorHAnsi"/>
          <w:color w:val="000000" w:themeColor="text1"/>
          <w:sz w:val="24"/>
          <w:szCs w:val="24"/>
          <w:u w:color="000000"/>
        </w:rPr>
        <w:fldChar w:fldCharType="end"/>
      </w:r>
      <w:r w:rsidR="007B50B1" w:rsidRPr="00134870">
        <w:rPr>
          <w:rFonts w:asciiTheme="minorHAnsi" w:eastAsia="Calibri" w:hAnsiTheme="minorHAnsi" w:cstheme="minorHAnsi"/>
          <w:color w:val="000000" w:themeColor="text1"/>
          <w:sz w:val="24"/>
          <w:szCs w:val="24"/>
          <w:u w:color="000000"/>
        </w:rPr>
        <w:t xml:space="preserve"> </w:t>
      </w:r>
      <w:r w:rsidR="00463C20">
        <w:rPr>
          <w:rFonts w:asciiTheme="minorHAnsi" w:eastAsia="Calibri" w:hAnsiTheme="minorHAnsi" w:cstheme="minorHAnsi"/>
          <w:color w:val="000000" w:themeColor="text1"/>
          <w:sz w:val="24"/>
          <w:szCs w:val="24"/>
          <w:u w:color="000000"/>
        </w:rPr>
        <w:t>Regular</w:t>
      </w:r>
      <w:r w:rsidR="00B6546E" w:rsidRPr="00134870">
        <w:rPr>
          <w:rFonts w:ascii="AppleSystemUIFont" w:eastAsiaTheme="minorHAnsi" w:hAnsi="AppleSystemUIFont" w:cs="AppleSystemUIFont"/>
          <w:sz w:val="24"/>
          <w:szCs w:val="24"/>
          <w:lang w:eastAsia="en-US"/>
        </w:rPr>
        <w:t xml:space="preserve"> use of strong opioids in IBD has been associated with a 2</w:t>
      </w:r>
      <w:r w:rsidR="00DA4150">
        <w:rPr>
          <w:rFonts w:ascii="AppleSystemUIFont" w:eastAsiaTheme="minorHAnsi" w:hAnsi="AppleSystemUIFont" w:cs="AppleSystemUIFont"/>
          <w:sz w:val="24"/>
          <w:szCs w:val="24"/>
          <w:lang w:eastAsia="en-US"/>
        </w:rPr>
        <w:t>-</w:t>
      </w:r>
      <w:r w:rsidR="00B6546E" w:rsidRPr="00134870">
        <w:rPr>
          <w:rFonts w:ascii="AppleSystemUIFont" w:eastAsiaTheme="minorHAnsi" w:hAnsi="AppleSystemUIFont" w:cs="AppleSystemUIFont"/>
          <w:sz w:val="24"/>
          <w:szCs w:val="24"/>
          <w:lang w:eastAsia="en-US"/>
        </w:rPr>
        <w:t>fold increase in premature mortality</w:t>
      </w:r>
      <w:r w:rsidR="00463C20">
        <w:rPr>
          <w:rFonts w:ascii="AppleSystemUIFont" w:eastAsiaTheme="minorHAnsi" w:hAnsi="AppleSystemUIFont" w:cs="AppleSystemUIFont"/>
          <w:sz w:val="24"/>
          <w:szCs w:val="24"/>
          <w:lang w:eastAsia="en-US"/>
        </w:rPr>
        <w:fldChar w:fldCharType="begin"/>
      </w:r>
      <w:r w:rsidR="00345555">
        <w:rPr>
          <w:rFonts w:ascii="AppleSystemUIFont" w:eastAsiaTheme="minorHAnsi" w:hAnsi="AppleSystemUIFont" w:cs="AppleSystemUIFont"/>
          <w:sz w:val="24"/>
          <w:szCs w:val="24"/>
          <w:lang w:eastAsia="en-US"/>
        </w:rPr>
        <w:instrText xml:space="preserve"> ADDIN ZOTERO_ITEM CSL_CITATION {"citationID":"m5G55QK1","properties":{"formattedCitation":"(45)","plainCitation":"(45)","noteIndex":0},"citationItems":[{"id":1956,"uris":["http://zotero.org/users/5360735/items/KIFLK86R"],"itemData":{"id":1956,"type":"article-journal","container-title":"Clinical Gastroenterology and Hepatology","DOI":"10.1016/j.cgh.2017.10.022","ISSN":"1542-3565","issue":"4","note":"publisher: Elsevier","page":"534-541.e6","title":"Increasing Prescription of Opiates and Mortality in Patients With Inflammatory Bowel Diseases in England","volume":"16","author":[{"family":"Burr","given":"Nicholas E."},{"family":"Smith","given":"Chris"},{"family":"West","given":"Robert"},{"family":"Hull","given":"Mark A."},{"family":"Subramanian","given":"Venkataraman"}],"issued":{"date-parts":[["2018",4,1]]}}}],"schema":"https://github.com/citation-style-language/schema/raw/master/csl-citation.json"} </w:instrText>
      </w:r>
      <w:r w:rsidR="00463C20">
        <w:rPr>
          <w:rFonts w:ascii="AppleSystemUIFont" w:eastAsiaTheme="minorHAnsi" w:hAnsi="AppleSystemUIFont" w:cs="AppleSystemUIFont"/>
          <w:sz w:val="24"/>
          <w:szCs w:val="24"/>
          <w:lang w:eastAsia="en-US"/>
        </w:rPr>
        <w:fldChar w:fldCharType="separate"/>
      </w:r>
      <w:r w:rsidR="00345555">
        <w:rPr>
          <w:rFonts w:ascii="AppleSystemUIFont" w:hAnsi="AppleSystemUIFont" w:cs="Times New Roman"/>
          <w:sz w:val="24"/>
        </w:rPr>
        <w:t>(45)</w:t>
      </w:r>
      <w:r w:rsidR="00463C20">
        <w:rPr>
          <w:rFonts w:ascii="AppleSystemUIFont" w:eastAsiaTheme="minorHAnsi" w:hAnsi="AppleSystemUIFont" w:cs="AppleSystemUIFont"/>
          <w:sz w:val="24"/>
          <w:szCs w:val="24"/>
          <w:lang w:eastAsia="en-US"/>
        </w:rPr>
        <w:fldChar w:fldCharType="end"/>
      </w:r>
      <w:r w:rsidR="00134870">
        <w:rPr>
          <w:rFonts w:ascii="AppleSystemUIFont" w:eastAsiaTheme="minorHAnsi" w:hAnsi="AppleSystemUIFont" w:cs="AppleSystemUIFont"/>
          <w:sz w:val="24"/>
          <w:szCs w:val="24"/>
          <w:lang w:eastAsia="en-US"/>
        </w:rPr>
        <w:t xml:space="preserve"> </w:t>
      </w:r>
      <w:r w:rsidR="00B6546E" w:rsidRPr="00134870">
        <w:rPr>
          <w:rFonts w:ascii="AppleSystemUIFont" w:eastAsiaTheme="minorHAnsi" w:hAnsi="AppleSystemUIFont" w:cs="AppleSystemUIFont"/>
          <w:sz w:val="24"/>
          <w:szCs w:val="24"/>
          <w:lang w:eastAsia="en-US"/>
        </w:rPr>
        <w:t xml:space="preserve">and </w:t>
      </w:r>
      <w:r w:rsidR="008718C5">
        <w:rPr>
          <w:rFonts w:ascii="AppleSystemUIFont" w:eastAsiaTheme="minorHAnsi" w:hAnsi="AppleSystemUIFont" w:cs="AppleSystemUIFont"/>
          <w:sz w:val="24"/>
          <w:szCs w:val="24"/>
          <w:lang w:eastAsia="en-US"/>
        </w:rPr>
        <w:t>i</w:t>
      </w:r>
      <w:r w:rsidR="001C569A">
        <w:rPr>
          <w:rFonts w:ascii="AppleSystemUIFont" w:eastAsiaTheme="minorHAnsi" w:hAnsi="AppleSystemUIFont" w:cs="AppleSystemUIFont"/>
          <w:sz w:val="24"/>
          <w:szCs w:val="24"/>
          <w:lang w:eastAsia="en-US"/>
        </w:rPr>
        <w:t>s</w:t>
      </w:r>
      <w:r w:rsidR="00B6546E" w:rsidRPr="00134870">
        <w:rPr>
          <w:rFonts w:ascii="AppleSystemUIFont" w:eastAsiaTheme="minorHAnsi" w:hAnsi="AppleSystemUIFont" w:cs="AppleSystemUIFont"/>
          <w:sz w:val="24"/>
          <w:szCs w:val="24"/>
          <w:lang w:eastAsia="en-US"/>
        </w:rPr>
        <w:t xml:space="preserve"> a predictor </w:t>
      </w:r>
      <w:r w:rsidR="00134870">
        <w:rPr>
          <w:rFonts w:ascii="AppleSystemUIFont" w:eastAsiaTheme="minorHAnsi" w:hAnsi="AppleSystemUIFont" w:cs="AppleSystemUIFont"/>
          <w:sz w:val="24"/>
          <w:szCs w:val="24"/>
          <w:lang w:eastAsia="en-US"/>
        </w:rPr>
        <w:t>for</w:t>
      </w:r>
      <w:r w:rsidR="00B6546E" w:rsidRPr="00134870">
        <w:rPr>
          <w:rFonts w:ascii="AppleSystemUIFont" w:eastAsiaTheme="minorHAnsi" w:hAnsi="AppleSystemUIFont" w:cs="AppleSystemUIFont"/>
          <w:sz w:val="24"/>
          <w:szCs w:val="24"/>
          <w:lang w:eastAsia="en-US"/>
        </w:rPr>
        <w:t xml:space="preserve"> serious infectio</w:t>
      </w:r>
      <w:r w:rsidR="008718C5">
        <w:rPr>
          <w:rFonts w:ascii="AppleSystemUIFont" w:eastAsiaTheme="minorHAnsi" w:hAnsi="AppleSystemUIFont" w:cs="AppleSystemUIFont"/>
          <w:sz w:val="24"/>
          <w:szCs w:val="24"/>
          <w:lang w:eastAsia="en-US"/>
        </w:rPr>
        <w:t>n</w:t>
      </w:r>
      <w:r w:rsidR="00B6546E" w:rsidRPr="00134870">
        <w:rPr>
          <w:rFonts w:ascii="AppleSystemUIFont" w:eastAsiaTheme="minorHAnsi" w:hAnsi="AppleSystemUIFont" w:cs="AppleSystemUIFont"/>
          <w:sz w:val="24"/>
          <w:szCs w:val="24"/>
          <w:lang w:eastAsia="en-US"/>
        </w:rPr>
        <w:t>.</w:t>
      </w:r>
      <w:r w:rsidR="00463C20">
        <w:rPr>
          <w:rFonts w:ascii="AppleSystemUIFont" w:eastAsiaTheme="minorHAnsi" w:hAnsi="AppleSystemUIFont" w:cs="AppleSystemUIFont"/>
          <w:sz w:val="24"/>
          <w:szCs w:val="24"/>
          <w:lang w:eastAsia="en-US"/>
        </w:rPr>
        <w:fldChar w:fldCharType="begin"/>
      </w:r>
      <w:r w:rsidR="00345555">
        <w:rPr>
          <w:rFonts w:ascii="AppleSystemUIFont" w:eastAsiaTheme="minorHAnsi" w:hAnsi="AppleSystemUIFont" w:cs="AppleSystemUIFont"/>
          <w:sz w:val="24"/>
          <w:szCs w:val="24"/>
          <w:lang w:eastAsia="en-US"/>
        </w:rPr>
        <w:instrText xml:space="preserve"> ADDIN ZOTERO_ITEM CSL_CITATION {"citationID":"zFawfJ79","properties":{"formattedCitation":"(46)","plainCitation":"(46)","noteIndex":0},"citationItems":[{"id":2142,"uris":["http://zotero.org/users/5360735/items/KAN347JX"],"itemData":{"id":2142,"type":"article-journal","container-title":"Clinical Gastroenterology and Hepatology","DOI":"10.1016/j.cgh.2006.03.002","ISSN":"1542-3565","issue":"5","note":"publisher: Elsevier","page":"621-630","title":"Serious Infections and Mortality in Association With Therapies for Crohn’s Disease: TREAT Registry","volume":"4","author":[{"family":"Lichtenstein","given":"Gary R."},{"family":"Feagan","given":"Brian G."},{"family":"Cohen","given":"Russell D."},{"family":"Salzberg","given":"Bruce A."},{"family":"Diamond","given":"Robert H."},{"family":"Chen","given":"Donny M."},{"family":"Pritchard","given":"Michelle L."},{"family":"Sandborn","given":"William J."}],"issued":{"date-parts":[["2006",5,1]]}}}],"schema":"https://github.com/citation-style-language/schema/raw/master/csl-citation.json"} </w:instrText>
      </w:r>
      <w:r w:rsidR="00463C20">
        <w:rPr>
          <w:rFonts w:ascii="AppleSystemUIFont" w:eastAsiaTheme="minorHAnsi" w:hAnsi="AppleSystemUIFont" w:cs="AppleSystemUIFont"/>
          <w:sz w:val="24"/>
          <w:szCs w:val="24"/>
          <w:lang w:eastAsia="en-US"/>
        </w:rPr>
        <w:fldChar w:fldCharType="separate"/>
      </w:r>
      <w:r w:rsidR="00345555">
        <w:rPr>
          <w:rFonts w:ascii="AppleSystemUIFont" w:hAnsi="AppleSystemUIFont" w:cs="Times New Roman"/>
          <w:sz w:val="24"/>
        </w:rPr>
        <w:t>(46)</w:t>
      </w:r>
      <w:r w:rsidR="00463C20">
        <w:rPr>
          <w:rFonts w:ascii="AppleSystemUIFont" w:eastAsiaTheme="minorHAnsi" w:hAnsi="AppleSystemUIFont" w:cs="AppleSystemUIFont"/>
          <w:sz w:val="24"/>
          <w:szCs w:val="24"/>
          <w:lang w:eastAsia="en-US"/>
        </w:rPr>
        <w:fldChar w:fldCharType="end"/>
      </w:r>
      <w:r w:rsidR="008718C5">
        <w:rPr>
          <w:rFonts w:ascii="AppleSystemUIFont" w:eastAsiaTheme="minorHAnsi" w:hAnsi="AppleSystemUIFont" w:cs="AppleSystemUIFont"/>
          <w:sz w:val="24"/>
          <w:szCs w:val="24"/>
          <w:lang w:eastAsia="en-US"/>
        </w:rPr>
        <w:t xml:space="preserve"> </w:t>
      </w:r>
    </w:p>
    <w:p w14:paraId="2415ED5E" w14:textId="29C5F409" w:rsidR="00DA4150" w:rsidRDefault="009C2214" w:rsidP="00943F0D">
      <w:pPr>
        <w:autoSpaceDE w:val="0"/>
        <w:autoSpaceDN w:val="0"/>
        <w:adjustRightInd w:val="0"/>
        <w:spacing w:line="480" w:lineRule="auto"/>
        <w:rPr>
          <w:rFonts w:asciiTheme="minorHAnsi" w:eastAsiaTheme="minorHAnsi" w:hAnsiTheme="minorHAnsi" w:cstheme="minorHAnsi"/>
          <w:color w:val="FF0000"/>
          <w:u w:val="single"/>
          <w:lang w:eastAsia="en-US"/>
        </w:rPr>
      </w:pPr>
      <w:r w:rsidRPr="006A2AD8">
        <w:rPr>
          <w:rFonts w:asciiTheme="minorHAnsi" w:eastAsiaTheme="minorHAnsi" w:hAnsiTheme="minorHAnsi" w:cstheme="minorHAnsi"/>
          <w:lang w:eastAsia="en-US"/>
        </w:rPr>
        <w:t xml:space="preserve">Opioids are frequently prescribed to manage co-existing musculoskeletal </w:t>
      </w:r>
      <w:r w:rsidR="004436F4">
        <w:rPr>
          <w:rFonts w:asciiTheme="minorHAnsi" w:eastAsiaTheme="minorHAnsi" w:hAnsiTheme="minorHAnsi" w:cstheme="minorHAnsi"/>
          <w:lang w:eastAsia="en-US"/>
        </w:rPr>
        <w:t xml:space="preserve">and rheumatological </w:t>
      </w:r>
      <w:r w:rsidRPr="006A2AD8">
        <w:rPr>
          <w:rFonts w:asciiTheme="minorHAnsi" w:eastAsiaTheme="minorHAnsi" w:hAnsiTheme="minorHAnsi" w:cstheme="minorHAnsi"/>
          <w:lang w:eastAsia="en-US"/>
        </w:rPr>
        <w:t>complaints</w:t>
      </w:r>
      <w:r w:rsidR="00F60DCA">
        <w:rPr>
          <w:rFonts w:asciiTheme="minorHAnsi" w:eastAsiaTheme="minorHAnsi" w:hAnsiTheme="minorHAnsi" w:cstheme="minorHAnsi"/>
          <w:lang w:eastAsia="en-US"/>
        </w:rPr>
        <w:t>,</w:t>
      </w:r>
      <w:r w:rsidR="00190DE7">
        <w:rPr>
          <w:rFonts w:asciiTheme="minorHAnsi" w:eastAsiaTheme="minorHAnsi" w:hAnsiTheme="minorHAnsi" w:cstheme="minorHAnsi"/>
          <w:lang w:eastAsia="en-US"/>
        </w:rPr>
        <w:fldChar w:fldCharType="begin"/>
      </w:r>
      <w:r w:rsidR="00345555">
        <w:rPr>
          <w:rFonts w:asciiTheme="minorHAnsi" w:eastAsiaTheme="minorHAnsi" w:hAnsiTheme="minorHAnsi" w:cstheme="minorHAnsi"/>
          <w:lang w:eastAsia="en-US"/>
        </w:rPr>
        <w:instrText xml:space="preserve"> ADDIN ZOTERO_ITEM CSL_CITATION {"citationID":"KsqG9zjr","properties":{"formattedCitation":"(47)","plainCitation":"(47)","noteIndex":0},"citationItems":[{"id":24189,"uris":["http://zotero.org/users/5360735/items/MPUWSXRQ"],"itemData":{"id":24189,"type":"article-journal","abstract":"Objective Despite its association with poorer outcomes, opioid use in inflammatory bowel disease (IBD) is not well characterised in the UK. We aimed to examine the extent of opioid use, the associated factors and the use of mitigation techniques such as pain-service review and opioid weaning plans among individuals with IBD.Methods Data were collected from consecutive patients attending IBD outpatient appointments at 12 UK hospitals. A predefined questionnaire was used to collect data including patient demographics, IBD history, opioid use in the past year (&amp;gt;2 weeks) and opioid-use mitigation techniques. Additionally, consecutive IBD-related hospital stays leading up to July 2019 were reviewed with data collected regarding opioid use at admission, discharge and follow-up as well as details of the admission indication.Results In 1352 outpatients, 12% had used opioids within the past 12 months. Over half of these individuals were taking opioids for non-IBD pain and less than half had undergone an attempted opioid wean.In 324 hospitalised patients, 27% were prescribed opioids at discharge from hospital. At 12 months postdischarge, 11% were using opioids. Factors associated with opioid use in both cohorts included female sex, Crohn’s disease and previous surgery.Conclusions 1 in 10 patients with IBD attending outpatient appointments were opioid exposed in the past year while a quarter of inpatients were discharged with opioids, and 11% continued to use opioids 12 months after discharge. IBD services should aim to identify patients exposed to opioids, reduce exposure where possible and facilitate access to alternative pain management approaches.No data are available. Data are protected as recommended by the Caldicott guardian guidance, however, anonymised data relevant to the study have been included in the article or online supplemental information.","container-title":"Frontline Gastroenterology","DOI":"10.1136/flgastro-2023-102423","journalAbbreviation":"Frontline Gastroenterol","page":"flgastro-2023-102423","title":"Opioid use and associated factors in 1676 patients with inflammatory bowel disease: a multicentre quality improvement project","author":[{"literal":"Samantha Baillie"},{"literal":"Jimmy K Limdi"},{"literal":"Ash Bassi"},{"literal":"Aileen Fraser"},{"literal":"Gareth Parkes"},{"literal":"Glyn Scott"},{"literal":"Tim Raine"},{"literal":"Christopher A Lamb"},{"literal":"Nicholas A Kennedy"},{"literal":"Natalia Fumis"},{"literal":"Melissa A Smith"},{"literal":"Andrew Nicolaou"},{"literal":"Holly Emms"},{"literal":"John Wye"},{"literal":"Anouk Lehmann"},{"literal":"Isabel Carbery"},{"literal":"James Goodhand"},{"literal":"Robert Lees"},{"literal":"Waleed Beshyah"},{"literal":"Pavit Luthra"},{"literal":"Richard Pollok"},{"literal":"Christian Selinger"}],"issued":{"date-parts":[["2023",6,14]]}}}],"schema":"https://github.com/citation-style-language/schema/raw/master/csl-citation.json"} </w:instrText>
      </w:r>
      <w:r w:rsidR="00190DE7">
        <w:rPr>
          <w:rFonts w:asciiTheme="minorHAnsi" w:eastAsiaTheme="minorHAnsi" w:hAnsiTheme="minorHAnsi" w:cstheme="minorHAnsi"/>
          <w:lang w:eastAsia="en-US"/>
        </w:rPr>
        <w:fldChar w:fldCharType="separate"/>
      </w:r>
      <w:r w:rsidR="00345555">
        <w:rPr>
          <w:rFonts w:ascii="Calibri" w:hAnsiTheme="minorHAnsi" w:cs="Calibri"/>
        </w:rPr>
        <w:t>(47)</w:t>
      </w:r>
      <w:r w:rsidR="00190DE7">
        <w:rPr>
          <w:rFonts w:asciiTheme="minorHAnsi" w:eastAsiaTheme="minorHAnsi" w:hAnsiTheme="minorHAnsi" w:cstheme="minorHAnsi"/>
          <w:lang w:eastAsia="en-US"/>
        </w:rPr>
        <w:fldChar w:fldCharType="end"/>
      </w:r>
      <w:r w:rsidR="00F60DCA">
        <w:rPr>
          <w:rFonts w:asciiTheme="minorHAnsi" w:eastAsiaTheme="minorHAnsi" w:hAnsiTheme="minorHAnsi" w:cstheme="minorHAnsi"/>
          <w:lang w:eastAsia="en-US"/>
        </w:rPr>
        <w:t xml:space="preserve"> </w:t>
      </w:r>
      <w:r w:rsidR="004436F4">
        <w:rPr>
          <w:rFonts w:asciiTheme="minorHAnsi" w:eastAsiaTheme="minorHAnsi" w:hAnsiTheme="minorHAnsi" w:cstheme="minorHAnsi"/>
          <w:lang w:eastAsia="en-US"/>
        </w:rPr>
        <w:t>despite there being no</w:t>
      </w:r>
      <w:r w:rsidRPr="006A2AD8">
        <w:rPr>
          <w:rFonts w:asciiTheme="minorHAnsi" w:eastAsiaTheme="minorHAnsi" w:hAnsiTheme="minorHAnsi" w:cstheme="minorHAnsi"/>
          <w:lang w:eastAsia="en-US"/>
        </w:rPr>
        <w:t xml:space="preserve"> </w:t>
      </w:r>
      <w:r w:rsidR="00B7281F">
        <w:rPr>
          <w:rFonts w:asciiTheme="minorHAnsi" w:eastAsiaTheme="minorHAnsi" w:hAnsiTheme="minorHAnsi" w:cstheme="minorHAnsi"/>
          <w:lang w:eastAsia="en-US"/>
        </w:rPr>
        <w:t xml:space="preserve">proven </w:t>
      </w:r>
      <w:r w:rsidRPr="006A2AD8">
        <w:rPr>
          <w:rFonts w:asciiTheme="minorHAnsi" w:eastAsiaTheme="minorHAnsi" w:hAnsiTheme="minorHAnsi" w:cstheme="minorHAnsi"/>
          <w:lang w:eastAsia="en-US"/>
        </w:rPr>
        <w:t xml:space="preserve">benefit of </w:t>
      </w:r>
      <w:r w:rsidR="00B7281F">
        <w:rPr>
          <w:rFonts w:asciiTheme="minorHAnsi" w:eastAsiaTheme="minorHAnsi" w:hAnsiTheme="minorHAnsi" w:cstheme="minorHAnsi"/>
          <w:lang w:eastAsia="en-US"/>
        </w:rPr>
        <w:t xml:space="preserve">chronic </w:t>
      </w:r>
      <w:r w:rsidRPr="006A2AD8">
        <w:rPr>
          <w:rFonts w:asciiTheme="minorHAnsi" w:eastAsiaTheme="minorHAnsi" w:hAnsiTheme="minorHAnsi" w:cstheme="minorHAnsi"/>
          <w:lang w:eastAsia="en-US"/>
        </w:rPr>
        <w:t>opioid use above simple analgesia in these conditions</w:t>
      </w:r>
      <w:r w:rsidR="001A6EE4">
        <w:rPr>
          <w:rFonts w:asciiTheme="minorHAnsi" w:eastAsiaTheme="minorHAnsi" w:hAnsiTheme="minorHAnsi" w:cstheme="minorHAnsi"/>
          <w:lang w:eastAsia="en-US"/>
        </w:rPr>
        <w:fldChar w:fldCharType="begin"/>
      </w:r>
      <w:r w:rsidR="00345555">
        <w:rPr>
          <w:rFonts w:asciiTheme="minorHAnsi" w:eastAsiaTheme="minorHAnsi" w:hAnsiTheme="minorHAnsi" w:cstheme="minorHAnsi"/>
          <w:lang w:eastAsia="en-US"/>
        </w:rPr>
        <w:instrText xml:space="preserve"> ADDIN ZOTERO_ITEM CSL_CITATION {"citationID":"92hn1CIY","properties":{"formattedCitation":"(48)","plainCitation":"(48)","noteIndex":0},"citationItems":[{"id":24190,"uris":["http://zotero.org/users/5360735/items/SV2JCKDS"],"itemData":{"id":24190,"type":"article-journal","abstract":"OBJECTIVES: To identify common recommendations for high-quality care for the most common musculoskeletal (MSK) pain sites encountered by clinicians in emergency and primary care (spinal (lumbar, thoracic and cervical), hip/knee (including osteoarthritis [OA] and shoulder) from contemporary, high-quality clinical practice guidelines (CPGs).\nDESIGN: Systematic review, critical appraisal and narrative synthesis of MSK pain CPG recommendations.\nELIGIBILITY CRITERIA: Included MSK pain CPGs were written in English, rated as high quality, published from 2011, focused on adults and described development processes. Excluded CPGs were for: traumatic MSK pain, single modalities (eg, surgery), traditional healing/medicine, specific disease processes (eg, inflammatory arthropathies) or those that required payment.\nDATA SOURCES: Four scientific databases (MEDLINE, Embase, CINAHL and Physiotherapy Evidence Database) and four guideline repositories.\nRESULTS: 6232 records were identified, 44 CPGs were appraised and 11 were rated as high quality (low back pain: 4, OA: 4, neck: 2 and shoulder: 1). We identified 11 recommendations for MSK pain care: ensure care is patient centred, screen for red flag conditions, assess psychosocial factors, use imaging selectively, undertake a physical examination, monitor patient progress, provide education/information, address physical activity/exercise, use manual therapy only as an adjunct to other treatments, offer high-quality non-surgical care prior to surgery and try to keep patients at work.\nCONCLUSION: These 11 recommendations guide healthcare consumers, clinicians, researchers and policy makers to manage MSK pain. This should improve the quality of care of MSK pain.","container-title":"British Journal of Sports Medicine","DOI":"10.1136/bjsports-2018-099878","ISSN":"1473-0480","issue":"2","journalAbbreviation":"Br J Sports Med","language":"eng","note":"PMID: 30826805","page":"79-86","source":"PubMed","title":"What does best practice care for musculoskeletal pain look like? Eleven consistent recommendations from high-quality clinical practice guidelines: systematic review","title-short":"What does best practice care for musculoskeletal pain look like?","volume":"54","author":[{"family":"Lin","given":"Ivan"},{"family":"Wiles","given":"Louise"},{"family":"Waller","given":"Rob"},{"family":"Goucke","given":"Roger"},{"family":"Nagree","given":"Yusuf"},{"family":"Gibberd","given":"Michael"},{"family":"Straker","given":"Leon"},{"family":"Maher","given":"Chris G."},{"family":"O'Sullivan","given":"Peter P. B."}],"issued":{"date-parts":[["2020",1]]}}}],"schema":"https://github.com/citation-style-language/schema/raw/master/csl-citation.json"} </w:instrText>
      </w:r>
      <w:r w:rsidR="001A6EE4">
        <w:rPr>
          <w:rFonts w:asciiTheme="minorHAnsi" w:eastAsiaTheme="minorHAnsi" w:hAnsiTheme="minorHAnsi" w:cstheme="minorHAnsi"/>
          <w:lang w:eastAsia="en-US"/>
        </w:rPr>
        <w:fldChar w:fldCharType="separate"/>
      </w:r>
      <w:r w:rsidR="00345555">
        <w:rPr>
          <w:rFonts w:asciiTheme="minorHAnsi" w:eastAsiaTheme="minorHAnsi" w:hAnsiTheme="minorHAnsi" w:cstheme="minorHAnsi"/>
          <w:noProof/>
          <w:lang w:eastAsia="en-US"/>
        </w:rPr>
        <w:t>(48)</w:t>
      </w:r>
      <w:r w:rsidR="001A6EE4">
        <w:rPr>
          <w:rFonts w:asciiTheme="minorHAnsi" w:eastAsiaTheme="minorHAnsi" w:hAnsiTheme="minorHAnsi" w:cstheme="minorHAnsi"/>
          <w:lang w:eastAsia="en-US"/>
        </w:rPr>
        <w:fldChar w:fldCharType="end"/>
      </w:r>
      <w:r w:rsidRPr="006A2AD8">
        <w:rPr>
          <w:rFonts w:asciiTheme="minorHAnsi" w:eastAsiaTheme="minorHAnsi" w:hAnsiTheme="minorHAnsi" w:cstheme="minorHAnsi"/>
          <w:lang w:eastAsia="en-US"/>
        </w:rPr>
        <w:t xml:space="preserve"> and </w:t>
      </w:r>
      <w:r w:rsidR="000E3851">
        <w:rPr>
          <w:rFonts w:asciiTheme="minorHAnsi" w:eastAsiaTheme="minorHAnsi" w:hAnsiTheme="minorHAnsi" w:cstheme="minorHAnsi"/>
          <w:lang w:eastAsia="en-US"/>
        </w:rPr>
        <w:t xml:space="preserve">The National Institute for Health and Care Excellence (NICE) </w:t>
      </w:r>
      <w:r w:rsidR="00FB79D1">
        <w:rPr>
          <w:rFonts w:asciiTheme="minorHAnsi" w:eastAsiaTheme="minorHAnsi" w:hAnsiTheme="minorHAnsi" w:cstheme="minorHAnsi"/>
          <w:lang w:eastAsia="en-US"/>
        </w:rPr>
        <w:t>g</w:t>
      </w:r>
      <w:r w:rsidRPr="006A2AD8">
        <w:rPr>
          <w:rFonts w:asciiTheme="minorHAnsi" w:eastAsiaTheme="minorHAnsi" w:hAnsiTheme="minorHAnsi" w:cstheme="minorHAnsi"/>
          <w:lang w:eastAsia="en-US"/>
        </w:rPr>
        <w:t xml:space="preserve">uidelines do not recommend the use of opioids in </w:t>
      </w:r>
      <w:r w:rsidR="00DA4150">
        <w:rPr>
          <w:rFonts w:asciiTheme="minorHAnsi" w:eastAsiaTheme="minorHAnsi" w:hAnsiTheme="minorHAnsi" w:cstheme="minorHAnsi"/>
          <w:lang w:eastAsia="en-US"/>
        </w:rPr>
        <w:t>musculoskeletal</w:t>
      </w:r>
      <w:r w:rsidRPr="006A2AD8">
        <w:rPr>
          <w:rFonts w:asciiTheme="minorHAnsi" w:eastAsiaTheme="minorHAnsi" w:hAnsiTheme="minorHAnsi" w:cstheme="minorHAnsi"/>
          <w:lang w:eastAsia="en-US"/>
        </w:rPr>
        <w:t xml:space="preserve"> symptom control.</w:t>
      </w:r>
      <w:r w:rsidR="001A6EE4">
        <w:rPr>
          <w:rFonts w:asciiTheme="minorHAnsi" w:eastAsiaTheme="minorHAnsi" w:hAnsiTheme="minorHAnsi" w:cstheme="minorHAnsi"/>
          <w:lang w:eastAsia="en-US"/>
        </w:rPr>
        <w:fldChar w:fldCharType="begin"/>
      </w:r>
      <w:r w:rsidR="00345555">
        <w:rPr>
          <w:rFonts w:asciiTheme="minorHAnsi" w:eastAsiaTheme="minorHAnsi" w:hAnsiTheme="minorHAnsi" w:cstheme="minorHAnsi"/>
          <w:lang w:eastAsia="en-US"/>
        </w:rPr>
        <w:instrText xml:space="preserve"> ADDIN ZOTERO_ITEM CSL_CITATION {"citationID":"9FNKe6jg","properties":{"formattedCitation":"(49\\uc0\\u8211{}51)","plainCitation":"(49–51)","noteIndex":0},"citationItems":[{"id":17092,"uris":["http://zotero.org/users/5360735/items/CIFD7LRT"],"itemData":{"id":17092,"type":"report","number":"NG100","title":"Rheumatoid arthritis in adults: management","URL":"www.nice.org.uk/guidance/ng100","author":[{"family":"National Institute for Health and Care Excellence","given":""}],"accessed":{"date-parts":[["2022",8,9]]},"issued":{"date-parts":[["2018",7,11]]}}},{"id":24046,"uris":["http://zotero.org/users/5360735/items/6MWMAD8W"],"itemData":{"id":24046,"type":"report","number":"NICE guideline [NG226]","publisher":"National Institute for Health and Care Excellence","title":"Osteoarthritis in over 16s: diagnosis and management","URL":"https://www.nice.org.uk/guidance/ng226","author":[{"family":"National Institute for Health and Care Excellence","given":""}],"accessed":{"date-parts":[["2023",2,4]]},"issued":{"date-parts":[["2022",10,19]]}}},{"id":24047,"uris":["http://zotero.org/users/5360735/items/WX293LMP"],"itemData":{"id":24047,"type":"report","number":"NICE guideline [NG59]","title":"Low back pain and sciatica in over 16s: assessment and management","URL":"https://www.nice.org.uk/guidance/NG59","author":[{"family":"National Institute for Health and Care Excellence","given":""}],"accessed":{"date-parts":[["2023",2,4]]},"issued":{"date-parts":[["2020",12,11]]}}}],"schema":"https://github.com/citation-style-language/schema/raw/master/csl-citation.json"} </w:instrText>
      </w:r>
      <w:r w:rsidR="001A6EE4">
        <w:rPr>
          <w:rFonts w:asciiTheme="minorHAnsi" w:eastAsiaTheme="minorHAnsi" w:hAnsiTheme="minorHAnsi" w:cstheme="minorHAnsi"/>
          <w:lang w:eastAsia="en-US"/>
        </w:rPr>
        <w:fldChar w:fldCharType="separate"/>
      </w:r>
      <w:r w:rsidR="00345555" w:rsidRPr="00345555">
        <w:rPr>
          <w:rFonts w:ascii="Calibri" w:hAnsiTheme="minorHAnsi" w:cs="Calibri"/>
        </w:rPr>
        <w:t>(49–51)</w:t>
      </w:r>
      <w:r w:rsidR="001A6EE4">
        <w:rPr>
          <w:rFonts w:asciiTheme="minorHAnsi" w:eastAsiaTheme="minorHAnsi" w:hAnsiTheme="minorHAnsi" w:cstheme="minorHAnsi"/>
          <w:lang w:eastAsia="en-US"/>
        </w:rPr>
        <w:fldChar w:fldCharType="end"/>
      </w:r>
      <w:r w:rsidRPr="00FE7D47">
        <w:rPr>
          <w:rFonts w:asciiTheme="minorHAnsi" w:eastAsiaTheme="minorHAnsi" w:hAnsiTheme="minorHAnsi" w:cstheme="minorHAnsi"/>
          <w:color w:val="FF0000"/>
          <w:lang w:eastAsia="en-US"/>
        </w:rPr>
        <w:t xml:space="preserve"> </w:t>
      </w:r>
      <w:r w:rsidR="001710E6">
        <w:rPr>
          <w:rFonts w:asciiTheme="minorHAnsi" w:eastAsiaTheme="minorHAnsi" w:hAnsiTheme="minorHAnsi" w:cstheme="minorHAnsi"/>
          <w:lang w:eastAsia="en-US"/>
        </w:rPr>
        <w:t>Likewise, t</w:t>
      </w:r>
      <w:r w:rsidR="00071FA9" w:rsidRPr="006A2AD8">
        <w:rPr>
          <w:rFonts w:asciiTheme="minorHAnsi" w:eastAsiaTheme="minorHAnsi" w:hAnsiTheme="minorHAnsi" w:cstheme="minorHAnsi"/>
          <w:lang w:eastAsia="en-US"/>
        </w:rPr>
        <w:t xml:space="preserve">he British Society of Gastroenterology (BSG) </w:t>
      </w:r>
      <w:r w:rsidR="00B52CDF">
        <w:rPr>
          <w:rFonts w:asciiTheme="minorHAnsi" w:eastAsiaTheme="minorHAnsi" w:hAnsiTheme="minorHAnsi" w:cstheme="minorHAnsi"/>
          <w:lang w:eastAsia="en-US"/>
        </w:rPr>
        <w:t xml:space="preserve">guidelines </w:t>
      </w:r>
      <w:r w:rsidR="00071FA9" w:rsidRPr="006A2AD8">
        <w:rPr>
          <w:rFonts w:asciiTheme="minorHAnsi" w:eastAsiaTheme="minorHAnsi" w:hAnsiTheme="minorHAnsi" w:cstheme="minorHAnsi"/>
          <w:lang w:eastAsia="en-US"/>
        </w:rPr>
        <w:t>discourage opioid use in IBD</w:t>
      </w:r>
      <w:r w:rsidR="001A6EE4">
        <w:rPr>
          <w:rFonts w:asciiTheme="minorHAnsi" w:eastAsiaTheme="minorHAnsi" w:hAnsiTheme="minorHAnsi" w:cstheme="minorHAnsi"/>
          <w:lang w:eastAsia="en-US"/>
        </w:rPr>
        <w:fldChar w:fldCharType="begin"/>
      </w:r>
      <w:r w:rsidR="00345555">
        <w:rPr>
          <w:rFonts w:asciiTheme="minorHAnsi" w:eastAsiaTheme="minorHAnsi" w:hAnsiTheme="minorHAnsi" w:cstheme="minorHAnsi"/>
          <w:lang w:eastAsia="en-US"/>
        </w:rPr>
        <w:instrText xml:space="preserve"> ADDIN ZOTERO_ITEM CSL_CITATION {"citationID":"XK4m8Tgy","properties":{"formattedCitation":"(52)","plainCitation":"(52)","noteIndex":0},"citationItems":[{"id":18,"uris":["http://zotero.org/users/5360735/items/I9L48GAR"],"itemData":{"id":18,"type":"article-journal","abstract":"Ulcerative colitis and Crohn’s disease are the principal forms of inflammatory bowel disease. Both represent chronic inflammation of the gastrointestinal tract, which displays heterogeneity in inflammatory and symptomatic burden between patients and within individuals over time. Optimal management relies on understanding and tailoring evidence-based interventions by clinicians in partnership with patients. This guideline for management of inflammatory bowel disease in adults over 16 years of age was developed by Stakeholders representing UK physicians (British Society of Gastroenterology), surgeons (Association of Coloproctology of Great Britain and Ireland), specialist nurses (Royal College of Nursing), paediatricians (British Society of Paediatric Gastroenterology, Hepatology and Nutrition), dietitians (British Dietetic Association), radiologists (British Society of Gastrointestinal and Abdominal Radiology), general practitioners (Primary Care Society for Gastroenterology) and patients (Crohn’s and Colitis UK). A systematic review of 88 247 publications and a Delphi consensus process involving 81 multidisciplinary clinicians and patients was undertaken to develop 168 evidence- and expert opinion-based recommendations for pharmacological, non-pharmacological and surgical interventions, as well as optimal service delivery in the management of both ulcerative colitis and Crohn’s disease. Comprehensive up-to-date guidance is provided regarding indications for, initiation and monitoring of immunosuppressive therapies, nutrition interventions, pre-, peri- and postoperative management, as well as structure and function of the multidisciplinary team and integration between primary and secondary care. Twenty research priorities to inform future clinical management are presented, alongside objective measurement of priority importance, determined by 2379 electronic survey responses from individuals living with ulcerative colitis and Crohn’s disease, including patients, their families and friends.","container-title":"Gut","DOI":"10.1136/gutjnl-2019-318484","issue":"Suppl 3","journalAbbreviation":"Gut","page":"s1","title":"British Society of Gastroenterology consensus guidelines on the management of inflammatory bowel disease in adults","volume":"68","author":[{"family":"Lamb","given":"Christopher Andrew"},{"family":"Kennedy","given":"Nicholas A"},{"family":"Raine","given":"Tim"},{"family":"Hendy","given":"Philip Anthony"},{"family":"Smith","given":"Philip J"},{"family":"Limdi","given":"Jimmy K"},{"family":"Hayee","given":"Bu’Hussain"},{"family":"Lomer","given":"Miranda C E"},{"family":"Parkes","given":"Gareth C"},{"family":"Selinger","given":"Christian"},{"family":"Barrett","given":"Kevin J"},{"family":"Davies","given":"R Justin"},{"family":"Bennett","given":"Cathy"},{"family":"Gittens","given":"Stuart"},{"family":"Dunlop","given":"Malcolm G"},{"family":"Faiz","given":"Omar"},{"family":"Fraser","given":"Aileen"},{"family":"Garrick","given":"Vikki"},{"family":"Johnston","given":"Paul D"},{"family":"Parkes","given":"Miles"},{"family":"Sanderson","given":"Jeremy"},{"family":"Terry","given":"Helen"},{"literal":"IBD guidelines eDelphi consensus group"},{"family":"Gaya","given":"Daniel R"},{"family":"Iqbal","given":"Tariq H"},{"family":"Taylor","given":"Stuart A"},{"family":"Smith","given":"Melissa"},{"family":"Brookes","given":"Matthew"},{"family":"Hansen","given":"Richard"},{"family":"Hawthorne","given":"A Barney"}],"issued":{"date-parts":[["2019",12,1]]}}}],"schema":"https://github.com/citation-style-language/schema/raw/master/csl-citation.json"} </w:instrText>
      </w:r>
      <w:r w:rsidR="001A6EE4">
        <w:rPr>
          <w:rFonts w:asciiTheme="minorHAnsi" w:eastAsiaTheme="minorHAnsi" w:hAnsiTheme="minorHAnsi" w:cstheme="minorHAnsi"/>
          <w:lang w:eastAsia="en-US"/>
        </w:rPr>
        <w:fldChar w:fldCharType="separate"/>
      </w:r>
      <w:r w:rsidR="00345555">
        <w:rPr>
          <w:rFonts w:asciiTheme="minorHAnsi" w:eastAsiaTheme="minorHAnsi" w:hAnsiTheme="minorHAnsi" w:cstheme="minorHAnsi"/>
          <w:noProof/>
          <w:lang w:eastAsia="en-US"/>
        </w:rPr>
        <w:t>(52)</w:t>
      </w:r>
      <w:r w:rsidR="001A6EE4">
        <w:rPr>
          <w:rFonts w:asciiTheme="minorHAnsi" w:eastAsiaTheme="minorHAnsi" w:hAnsiTheme="minorHAnsi" w:cstheme="minorHAnsi"/>
          <w:lang w:eastAsia="en-US"/>
        </w:rPr>
        <w:fldChar w:fldCharType="end"/>
      </w:r>
      <w:r w:rsidR="00071FA9" w:rsidRPr="00FE7D47">
        <w:rPr>
          <w:rFonts w:asciiTheme="minorHAnsi" w:eastAsiaTheme="minorHAnsi" w:hAnsiTheme="minorHAnsi" w:cstheme="minorHAnsi"/>
          <w:color w:val="FF0000"/>
          <w:lang w:eastAsia="en-US"/>
        </w:rPr>
        <w:t xml:space="preserve"> </w:t>
      </w:r>
      <w:r w:rsidR="00071FA9" w:rsidRPr="006A2AD8">
        <w:rPr>
          <w:rFonts w:asciiTheme="minorHAnsi" w:eastAsiaTheme="minorHAnsi" w:hAnsiTheme="minorHAnsi" w:cstheme="minorHAnsi"/>
          <w:lang w:eastAsia="en-US"/>
        </w:rPr>
        <w:t>and the Faculty of Pain Medicine advises against the use of opioids for chronic pain beyond 2-4 weeks of modest doses</w:t>
      </w:r>
      <w:r w:rsidR="008A2676">
        <w:rPr>
          <w:rFonts w:asciiTheme="minorHAnsi" w:eastAsiaTheme="minorHAnsi" w:hAnsiTheme="minorHAnsi" w:cstheme="minorHAnsi"/>
          <w:lang w:eastAsia="en-US"/>
        </w:rPr>
        <w:t>.</w:t>
      </w:r>
      <w:r w:rsidR="001A6EE4">
        <w:rPr>
          <w:rFonts w:asciiTheme="minorHAnsi" w:eastAsiaTheme="minorHAnsi" w:hAnsiTheme="minorHAnsi" w:cstheme="minorHAnsi"/>
          <w:lang w:eastAsia="en-US"/>
        </w:rPr>
        <w:fldChar w:fldCharType="begin"/>
      </w:r>
      <w:r w:rsidR="00345555">
        <w:rPr>
          <w:rFonts w:asciiTheme="minorHAnsi" w:eastAsiaTheme="minorHAnsi" w:hAnsiTheme="minorHAnsi" w:cstheme="minorHAnsi"/>
          <w:lang w:eastAsia="en-US"/>
        </w:rPr>
        <w:instrText xml:space="preserve"> ADDIN ZOTERO_ITEM CSL_CITATION {"citationID":"1KwQojzv","properties":{"formattedCitation":"(41)","plainCitation":"(41)","noteIndex":0},"citationItems":[{"id":17055,"uris":["http://zotero.org/users/5360735/items/IQSI9D9G"],"itemData":{"id":17055,"type":"document","title":"The effectiveness of opioids for long term pain. Opioids Aware.","URL":"https://www.fpm.ac.uk/opioids-aware-clinical-use-opioids/opioids-long-term-pain","author":[{"family":"","given":"Faculty of Pain Medicine."}],"accessed":{"date-parts":[["2022",8,5]]}}}],"schema":"https://github.com/citation-style-language/schema/raw/master/csl-citation.json"} </w:instrText>
      </w:r>
      <w:r w:rsidR="001A6EE4">
        <w:rPr>
          <w:rFonts w:asciiTheme="minorHAnsi" w:eastAsiaTheme="minorHAnsi" w:hAnsiTheme="minorHAnsi" w:cstheme="minorHAnsi"/>
          <w:lang w:eastAsia="en-US"/>
        </w:rPr>
        <w:fldChar w:fldCharType="separate"/>
      </w:r>
      <w:r w:rsidR="00345555">
        <w:rPr>
          <w:rFonts w:asciiTheme="minorHAnsi" w:eastAsiaTheme="minorHAnsi" w:hAnsiTheme="minorHAnsi" w:cstheme="minorHAnsi"/>
          <w:noProof/>
          <w:lang w:eastAsia="en-US"/>
        </w:rPr>
        <w:t>(41)</w:t>
      </w:r>
      <w:r w:rsidR="001A6EE4">
        <w:rPr>
          <w:rFonts w:asciiTheme="minorHAnsi" w:eastAsiaTheme="minorHAnsi" w:hAnsiTheme="minorHAnsi" w:cstheme="minorHAnsi"/>
          <w:lang w:eastAsia="en-US"/>
        </w:rPr>
        <w:fldChar w:fldCharType="end"/>
      </w:r>
      <w:r w:rsidR="009E3EE0" w:rsidRPr="00FE7D47">
        <w:rPr>
          <w:rFonts w:asciiTheme="minorHAnsi" w:eastAsiaTheme="minorHAnsi" w:hAnsiTheme="minorHAnsi" w:cstheme="minorHAnsi"/>
          <w:color w:val="FF0000"/>
          <w:u w:val="single"/>
          <w:lang w:eastAsia="en-US"/>
        </w:rPr>
        <w:t xml:space="preserve"> </w:t>
      </w:r>
    </w:p>
    <w:p w14:paraId="20F14079" w14:textId="77777777" w:rsidR="009E3EE0" w:rsidRPr="00FE7D47" w:rsidRDefault="009E3EE0" w:rsidP="00943F0D">
      <w:pPr>
        <w:autoSpaceDE w:val="0"/>
        <w:autoSpaceDN w:val="0"/>
        <w:adjustRightInd w:val="0"/>
        <w:spacing w:line="480" w:lineRule="auto"/>
        <w:rPr>
          <w:rFonts w:asciiTheme="minorHAnsi" w:eastAsiaTheme="minorHAnsi" w:hAnsiTheme="minorHAnsi" w:cstheme="minorHAnsi"/>
          <w:color w:val="FF0000"/>
          <w:u w:val="single"/>
          <w:lang w:eastAsia="en-US"/>
        </w:rPr>
      </w:pPr>
    </w:p>
    <w:p w14:paraId="031E0C62" w14:textId="067DD30A" w:rsidR="00CB0B69" w:rsidRPr="00DC77EC" w:rsidRDefault="00CB0B69" w:rsidP="00A13403">
      <w:pPr>
        <w:spacing w:line="480" w:lineRule="auto"/>
        <w:jc w:val="both"/>
        <w:rPr>
          <w:rFonts w:asciiTheme="minorHAnsi" w:eastAsia="Calibri" w:hAnsiTheme="minorHAnsi" w:cstheme="minorHAnsi"/>
          <w:b/>
          <w:bCs/>
          <w:color w:val="2F5496" w:themeColor="accent1" w:themeShade="BF"/>
          <w:u w:color="000000"/>
        </w:rPr>
      </w:pPr>
      <w:r w:rsidRPr="00DC77EC">
        <w:rPr>
          <w:rFonts w:asciiTheme="minorHAnsi" w:eastAsia="Calibri" w:hAnsiTheme="minorHAnsi" w:cstheme="minorHAnsi"/>
          <w:b/>
          <w:bCs/>
          <w:color w:val="2F5496" w:themeColor="accent1" w:themeShade="BF"/>
          <w:u w:color="000000"/>
        </w:rPr>
        <w:t xml:space="preserve">Atypical Opioids </w:t>
      </w:r>
    </w:p>
    <w:p w14:paraId="30AD6F9B" w14:textId="34BD2C23" w:rsidR="00F416CE" w:rsidRPr="00E85F33" w:rsidRDefault="00FC26F5" w:rsidP="002528C9">
      <w:pPr>
        <w:spacing w:line="480" w:lineRule="auto"/>
        <w:jc w:val="both"/>
        <w:rPr>
          <w:rFonts w:asciiTheme="minorHAnsi" w:hAnsiTheme="minorHAnsi" w:cstheme="minorHAnsi"/>
          <w:color w:val="000000" w:themeColor="text1"/>
        </w:rPr>
      </w:pPr>
      <w:r>
        <w:rPr>
          <w:rFonts w:asciiTheme="minorHAnsi" w:eastAsia="Calibri" w:hAnsiTheme="minorHAnsi" w:cstheme="minorHAnsi"/>
          <w:color w:val="000000" w:themeColor="text1"/>
          <w:u w:color="000000"/>
        </w:rPr>
        <w:t xml:space="preserve">Partial opioid receptor agonists such as </w:t>
      </w:r>
      <w:r w:rsidR="00883E91">
        <w:rPr>
          <w:rFonts w:asciiTheme="minorHAnsi" w:eastAsia="Calibri" w:hAnsiTheme="minorHAnsi" w:cstheme="minorHAnsi"/>
          <w:color w:val="000000" w:themeColor="text1"/>
          <w:u w:color="000000"/>
        </w:rPr>
        <w:t>b</w:t>
      </w:r>
      <w:r>
        <w:rPr>
          <w:rFonts w:asciiTheme="minorHAnsi" w:eastAsia="Calibri" w:hAnsiTheme="minorHAnsi" w:cstheme="minorHAnsi"/>
          <w:color w:val="000000" w:themeColor="text1"/>
          <w:u w:color="000000"/>
        </w:rPr>
        <w:t>uprenorphine</w:t>
      </w:r>
      <w:r w:rsidR="0087148C">
        <w:rPr>
          <w:rFonts w:asciiTheme="minorHAnsi" w:eastAsia="Calibri" w:hAnsiTheme="minorHAnsi" w:cstheme="minorHAnsi"/>
          <w:color w:val="000000" w:themeColor="text1"/>
          <w:u w:color="000000"/>
        </w:rPr>
        <w:t xml:space="preserve"> </w:t>
      </w:r>
      <w:r>
        <w:rPr>
          <w:rFonts w:asciiTheme="minorHAnsi" w:eastAsia="Calibri" w:hAnsiTheme="minorHAnsi" w:cstheme="minorHAnsi"/>
          <w:color w:val="000000" w:themeColor="text1"/>
          <w:u w:color="000000"/>
        </w:rPr>
        <w:t>offer analgesic effects with reduced withdrawal effects</w:t>
      </w:r>
      <w:r w:rsidR="00C00B72">
        <w:rPr>
          <w:rFonts w:asciiTheme="minorHAnsi" w:eastAsia="Calibri" w:hAnsiTheme="minorHAnsi" w:cstheme="minorHAnsi"/>
          <w:color w:val="000000" w:themeColor="text1"/>
          <w:u w:color="000000"/>
        </w:rPr>
        <w:t>, less</w:t>
      </w:r>
      <w:r>
        <w:rPr>
          <w:rFonts w:asciiTheme="minorHAnsi" w:eastAsia="Calibri" w:hAnsiTheme="minorHAnsi" w:cstheme="minorHAnsi"/>
          <w:color w:val="000000" w:themeColor="text1"/>
          <w:u w:color="000000"/>
        </w:rPr>
        <w:t xml:space="preserve"> dysphoria and an improved safety profile</w:t>
      </w:r>
      <w:r w:rsidR="002C61AC">
        <w:rPr>
          <w:rFonts w:asciiTheme="minorHAnsi" w:eastAsia="Calibri" w:hAnsiTheme="minorHAnsi" w:cstheme="minorHAnsi"/>
          <w:color w:val="000000" w:themeColor="text1"/>
          <w:u w:color="000000"/>
        </w:rPr>
        <w:t xml:space="preserve"> </w:t>
      </w:r>
      <w:r w:rsidR="00C00B72">
        <w:rPr>
          <w:rFonts w:asciiTheme="minorHAnsi" w:eastAsia="Calibri" w:hAnsiTheme="minorHAnsi" w:cstheme="minorHAnsi"/>
          <w:color w:val="000000" w:themeColor="text1"/>
          <w:u w:color="000000"/>
        </w:rPr>
        <w:t>compared to regular opioids</w:t>
      </w:r>
      <w:r w:rsidR="00775A6F">
        <w:rPr>
          <w:rFonts w:asciiTheme="minorHAnsi" w:eastAsia="Calibri" w:hAnsiTheme="minorHAnsi" w:cstheme="minorHAnsi"/>
          <w:color w:val="000000" w:themeColor="text1"/>
          <w:u w:color="000000"/>
        </w:rPr>
        <w:t>.</w:t>
      </w:r>
      <w:r w:rsidR="00C00B72">
        <w:rPr>
          <w:rFonts w:asciiTheme="minorHAnsi" w:eastAsia="Calibri" w:hAnsiTheme="minorHAnsi" w:cstheme="minorHAnsi"/>
          <w:color w:val="000000" w:themeColor="text1"/>
          <w:u w:color="000000"/>
        </w:rPr>
        <w:t xml:space="preserve"> </w:t>
      </w:r>
      <w:r w:rsidR="00775A6F">
        <w:rPr>
          <w:rFonts w:asciiTheme="minorHAnsi" w:eastAsia="Calibri" w:hAnsiTheme="minorHAnsi" w:cstheme="minorHAnsi"/>
          <w:color w:val="000000" w:themeColor="text1"/>
          <w:u w:color="000000"/>
        </w:rPr>
        <w:t>H</w:t>
      </w:r>
      <w:r w:rsidR="002C61AC">
        <w:rPr>
          <w:rFonts w:asciiTheme="minorHAnsi" w:eastAsia="Calibri" w:hAnsiTheme="minorHAnsi" w:cstheme="minorHAnsi"/>
          <w:color w:val="000000" w:themeColor="text1"/>
          <w:u w:color="000000"/>
        </w:rPr>
        <w:t xml:space="preserve">owever, there </w:t>
      </w:r>
      <w:r w:rsidR="00DA4150">
        <w:rPr>
          <w:rFonts w:asciiTheme="minorHAnsi" w:eastAsia="Calibri" w:hAnsiTheme="minorHAnsi" w:cstheme="minorHAnsi"/>
          <w:color w:val="000000" w:themeColor="text1"/>
          <w:u w:color="000000"/>
        </w:rPr>
        <w:t>remain</w:t>
      </w:r>
      <w:r w:rsidR="002C61AC">
        <w:rPr>
          <w:rFonts w:asciiTheme="minorHAnsi" w:eastAsia="Calibri" w:hAnsiTheme="minorHAnsi" w:cstheme="minorHAnsi"/>
          <w:color w:val="000000" w:themeColor="text1"/>
          <w:u w:color="000000"/>
        </w:rPr>
        <w:t xml:space="preserve"> long term side effect and dependence risks.</w:t>
      </w:r>
      <w:r w:rsidR="00587309">
        <w:rPr>
          <w:rFonts w:asciiTheme="minorHAnsi" w:eastAsia="Calibri" w:hAnsiTheme="minorHAnsi" w:cstheme="minorHAnsi"/>
          <w:color w:val="000000" w:themeColor="text1"/>
          <w:u w:color="000000"/>
        </w:rPr>
        <w:fldChar w:fldCharType="begin"/>
      </w:r>
      <w:r w:rsidR="00345555">
        <w:rPr>
          <w:rFonts w:asciiTheme="minorHAnsi" w:eastAsia="Calibri" w:hAnsiTheme="minorHAnsi" w:cstheme="minorHAnsi"/>
          <w:color w:val="000000" w:themeColor="text1"/>
          <w:u w:color="000000"/>
        </w:rPr>
        <w:instrText xml:space="preserve"> ADDIN ZOTERO_ITEM CSL_CITATION {"citationID":"XJ1lXE3R","properties":{"formattedCitation":"(53)","plainCitation":"(53)","noteIndex":0},"citationItems":[{"id":24102,"uris":["http://zotero.org/users/5360735/items/RU8LF7ZY"],"itemData":{"id":24102,"type":"article-journal","container-title":"Journal of Pain and Symptom Management","DOI":"10.1016/j.jpainsymman.2004.07.005","ISSN":"0885-3924","issue":"3","note":"publisher: Elsevier","page":"297-326","title":"Buprenorphine: Considerations for Pain Management","volume":"29","author":[{"family":"Johnson","given":"Rolley E."},{"family":"Fudala","given":"Paul J."},{"family":"Payne","given":"Richard"}],"issued":{"date-parts":[["2005",3,1]]}}}],"schema":"https://github.com/citation-style-language/schema/raw/master/csl-citation.json"} </w:instrText>
      </w:r>
      <w:r w:rsidR="00587309">
        <w:rPr>
          <w:rFonts w:asciiTheme="minorHAnsi" w:eastAsia="Calibri" w:hAnsiTheme="minorHAnsi" w:cstheme="minorHAnsi"/>
          <w:color w:val="000000" w:themeColor="text1"/>
          <w:u w:color="000000"/>
        </w:rPr>
        <w:fldChar w:fldCharType="separate"/>
      </w:r>
      <w:r w:rsidR="00345555">
        <w:rPr>
          <w:rFonts w:ascii="Calibri" w:hAnsiTheme="minorHAnsi" w:cs="Calibri"/>
          <w:color w:val="000000"/>
        </w:rPr>
        <w:t>(53)</w:t>
      </w:r>
      <w:r w:rsidR="00587309">
        <w:rPr>
          <w:rFonts w:asciiTheme="minorHAnsi" w:eastAsia="Calibri" w:hAnsiTheme="minorHAnsi" w:cstheme="minorHAnsi"/>
          <w:color w:val="000000" w:themeColor="text1"/>
          <w:u w:color="000000"/>
        </w:rPr>
        <w:fldChar w:fldCharType="end"/>
      </w:r>
      <w:r w:rsidR="00587309">
        <w:rPr>
          <w:rFonts w:asciiTheme="minorHAnsi" w:eastAsia="Calibri" w:hAnsiTheme="minorHAnsi" w:cstheme="minorHAnsi"/>
          <w:color w:val="000000" w:themeColor="text1"/>
          <w:u w:color="000000"/>
        </w:rPr>
        <w:t xml:space="preserve"> </w:t>
      </w:r>
      <w:r w:rsidR="002528C9" w:rsidRPr="003F2B7E">
        <w:rPr>
          <w:rFonts w:asciiTheme="minorHAnsi" w:hAnsiTheme="minorHAnsi" w:cstheme="minorHAnsi"/>
          <w:color w:val="000000" w:themeColor="text1"/>
          <w:shd w:val="clear" w:color="auto" w:fill="FFFFFF"/>
        </w:rPr>
        <w:t xml:space="preserve">Naltrexone </w:t>
      </w:r>
      <w:r w:rsidR="00D61054">
        <w:rPr>
          <w:rFonts w:asciiTheme="minorHAnsi" w:hAnsiTheme="minorHAnsi" w:cstheme="minorHAnsi"/>
          <w:color w:val="000000" w:themeColor="text1"/>
          <w:shd w:val="clear" w:color="auto" w:fill="FFFFFF"/>
        </w:rPr>
        <w:t xml:space="preserve">antagonises </w:t>
      </w:r>
      <w:r w:rsidR="002528C9" w:rsidRPr="003F2B7E">
        <w:rPr>
          <w:rFonts w:asciiTheme="minorHAnsi" w:hAnsiTheme="minorHAnsi" w:cstheme="minorHAnsi"/>
          <w:color w:val="000000" w:themeColor="text1"/>
          <w:shd w:val="clear" w:color="auto" w:fill="FFFFFF"/>
        </w:rPr>
        <w:t xml:space="preserve">opioid </w:t>
      </w:r>
      <w:r w:rsidR="00D61054">
        <w:rPr>
          <w:rFonts w:asciiTheme="minorHAnsi" w:hAnsiTheme="minorHAnsi" w:cstheme="minorHAnsi"/>
          <w:color w:val="000000" w:themeColor="text1"/>
          <w:shd w:val="clear" w:color="auto" w:fill="FFFFFF"/>
        </w:rPr>
        <w:t>receptors,</w:t>
      </w:r>
      <w:r w:rsidR="002528C9" w:rsidRPr="003F2B7E">
        <w:rPr>
          <w:rFonts w:asciiTheme="minorHAnsi" w:hAnsiTheme="minorHAnsi" w:cstheme="minorHAnsi"/>
          <w:color w:val="000000" w:themeColor="text1"/>
          <w:shd w:val="clear" w:color="auto" w:fill="FFFFFF"/>
        </w:rPr>
        <w:t xml:space="preserve"> </w:t>
      </w:r>
      <w:r w:rsidR="00D61054">
        <w:rPr>
          <w:rFonts w:asciiTheme="minorHAnsi" w:hAnsiTheme="minorHAnsi" w:cstheme="minorHAnsi"/>
          <w:color w:val="000000" w:themeColor="text1"/>
          <w:shd w:val="clear" w:color="auto" w:fill="FFFFFF"/>
        </w:rPr>
        <w:t xml:space="preserve">yet at low doses it has paradoxical analgesic effects. </w:t>
      </w:r>
      <w:r w:rsidR="003559BF">
        <w:rPr>
          <w:rFonts w:asciiTheme="minorHAnsi" w:eastAsia="Calibri" w:hAnsiTheme="minorHAnsi" w:cstheme="minorHAnsi"/>
          <w:color w:val="000000" w:themeColor="text1"/>
          <w:u w:color="000000"/>
        </w:rPr>
        <w:t>Small studies</w:t>
      </w:r>
      <w:r w:rsidR="0087148C">
        <w:rPr>
          <w:rFonts w:asciiTheme="minorHAnsi" w:eastAsia="Calibri" w:hAnsiTheme="minorHAnsi" w:cstheme="minorHAnsi"/>
          <w:color w:val="000000" w:themeColor="text1"/>
          <w:u w:color="000000"/>
        </w:rPr>
        <w:t xml:space="preserve"> ha</w:t>
      </w:r>
      <w:r w:rsidR="003559BF">
        <w:rPr>
          <w:rFonts w:asciiTheme="minorHAnsi" w:eastAsia="Calibri" w:hAnsiTheme="minorHAnsi" w:cstheme="minorHAnsi"/>
          <w:color w:val="000000" w:themeColor="text1"/>
          <w:u w:color="000000"/>
        </w:rPr>
        <w:t>ve</w:t>
      </w:r>
      <w:r w:rsidR="0087148C">
        <w:rPr>
          <w:rFonts w:asciiTheme="minorHAnsi" w:eastAsia="Calibri" w:hAnsiTheme="minorHAnsi" w:cstheme="minorHAnsi"/>
          <w:color w:val="000000" w:themeColor="text1"/>
          <w:u w:color="000000"/>
        </w:rPr>
        <w:t xml:space="preserve"> shown </w:t>
      </w:r>
      <w:r w:rsidR="003559BF">
        <w:rPr>
          <w:rFonts w:asciiTheme="minorHAnsi" w:eastAsia="Calibri" w:hAnsiTheme="minorHAnsi" w:cstheme="minorHAnsi"/>
          <w:color w:val="000000" w:themeColor="text1"/>
          <w:u w:color="000000"/>
        </w:rPr>
        <w:t>benefit</w:t>
      </w:r>
      <w:r w:rsidR="0087148C">
        <w:rPr>
          <w:rFonts w:asciiTheme="minorHAnsi" w:eastAsia="Calibri" w:hAnsiTheme="minorHAnsi" w:cstheme="minorHAnsi"/>
          <w:color w:val="000000" w:themeColor="text1"/>
          <w:u w:color="000000"/>
        </w:rPr>
        <w:t xml:space="preserve"> </w:t>
      </w:r>
      <w:r w:rsidR="00A54682">
        <w:rPr>
          <w:rFonts w:asciiTheme="minorHAnsi" w:eastAsia="Calibri" w:hAnsiTheme="minorHAnsi" w:cstheme="minorHAnsi"/>
          <w:color w:val="000000" w:themeColor="text1"/>
          <w:u w:color="000000"/>
        </w:rPr>
        <w:t xml:space="preserve">in </w:t>
      </w:r>
      <w:r w:rsidR="00FB79D1">
        <w:rPr>
          <w:rFonts w:asciiTheme="minorHAnsi" w:eastAsia="Calibri" w:hAnsiTheme="minorHAnsi" w:cstheme="minorHAnsi"/>
          <w:color w:val="000000" w:themeColor="text1"/>
          <w:u w:color="000000"/>
        </w:rPr>
        <w:t>pain control</w:t>
      </w:r>
      <w:r w:rsidR="008B4E5F">
        <w:rPr>
          <w:rFonts w:asciiTheme="minorHAnsi" w:eastAsia="Calibri" w:hAnsiTheme="minorHAnsi" w:cstheme="minorHAnsi"/>
          <w:color w:val="000000" w:themeColor="text1"/>
          <w:u w:color="000000"/>
        </w:rPr>
        <w:t xml:space="preserve"> in</w:t>
      </w:r>
      <w:r w:rsidR="003559BF">
        <w:rPr>
          <w:rFonts w:asciiTheme="minorHAnsi" w:eastAsia="Calibri" w:hAnsiTheme="minorHAnsi" w:cstheme="minorHAnsi"/>
          <w:color w:val="000000" w:themeColor="text1"/>
          <w:u w:color="000000"/>
        </w:rPr>
        <w:t xml:space="preserve"> </w:t>
      </w:r>
      <w:r w:rsidR="00A54682">
        <w:rPr>
          <w:rFonts w:asciiTheme="minorHAnsi" w:eastAsia="Calibri" w:hAnsiTheme="minorHAnsi" w:cstheme="minorHAnsi"/>
          <w:color w:val="000000" w:themeColor="text1"/>
          <w:u w:color="000000"/>
        </w:rPr>
        <w:t xml:space="preserve">IBD </w:t>
      </w:r>
      <w:r w:rsidR="0087148C">
        <w:rPr>
          <w:rFonts w:asciiTheme="minorHAnsi" w:eastAsia="Calibri" w:hAnsiTheme="minorHAnsi" w:cstheme="minorHAnsi"/>
          <w:color w:val="000000" w:themeColor="text1"/>
          <w:u w:color="000000"/>
        </w:rPr>
        <w:t xml:space="preserve">with a favourable side effect profile </w:t>
      </w:r>
      <w:r w:rsidR="00A54682">
        <w:rPr>
          <w:rFonts w:asciiTheme="minorHAnsi" w:eastAsia="Calibri" w:hAnsiTheme="minorHAnsi" w:cstheme="minorHAnsi"/>
          <w:color w:val="000000" w:themeColor="text1"/>
          <w:u w:color="000000"/>
        </w:rPr>
        <w:t>compared to</w:t>
      </w:r>
      <w:r w:rsidR="0087148C">
        <w:rPr>
          <w:rFonts w:asciiTheme="minorHAnsi" w:eastAsia="Calibri" w:hAnsiTheme="minorHAnsi" w:cstheme="minorHAnsi"/>
          <w:color w:val="000000" w:themeColor="text1"/>
          <w:u w:color="000000"/>
        </w:rPr>
        <w:t xml:space="preserve"> regular opioids</w:t>
      </w:r>
      <w:r w:rsidR="00FB79D1">
        <w:rPr>
          <w:rFonts w:asciiTheme="minorHAnsi" w:eastAsia="Calibri" w:hAnsiTheme="minorHAnsi" w:cstheme="minorHAnsi"/>
          <w:color w:val="000000" w:themeColor="text1"/>
          <w:u w:color="000000"/>
        </w:rPr>
        <w:t>,</w:t>
      </w:r>
      <w:r w:rsidR="003559BF">
        <w:rPr>
          <w:rFonts w:asciiTheme="minorHAnsi" w:eastAsia="Calibri" w:hAnsiTheme="minorHAnsi" w:cstheme="minorHAnsi"/>
          <w:color w:val="000000" w:themeColor="text1"/>
          <w:u w:color="000000"/>
        </w:rPr>
        <w:t xml:space="preserve"> but </w:t>
      </w:r>
      <w:r w:rsidR="003B51C4">
        <w:rPr>
          <w:rFonts w:asciiTheme="minorHAnsi" w:eastAsia="Calibri" w:hAnsiTheme="minorHAnsi" w:cstheme="minorHAnsi"/>
          <w:color w:val="000000" w:themeColor="text1"/>
          <w:u w:color="000000"/>
        </w:rPr>
        <w:t xml:space="preserve">this </w:t>
      </w:r>
      <w:r w:rsidR="003559BF">
        <w:rPr>
          <w:rFonts w:asciiTheme="minorHAnsi" w:eastAsia="Calibri" w:hAnsiTheme="minorHAnsi" w:cstheme="minorHAnsi"/>
          <w:color w:val="000000" w:themeColor="text1"/>
          <w:u w:color="000000"/>
        </w:rPr>
        <w:t>requires further evaluation</w:t>
      </w:r>
      <w:r w:rsidR="0087148C">
        <w:rPr>
          <w:rFonts w:asciiTheme="minorHAnsi" w:eastAsia="Calibri" w:hAnsiTheme="minorHAnsi" w:cstheme="minorHAnsi"/>
          <w:color w:val="000000" w:themeColor="text1"/>
          <w:u w:color="000000"/>
        </w:rPr>
        <w:t>.</w:t>
      </w:r>
      <w:r w:rsidR="002528C9">
        <w:rPr>
          <w:rFonts w:asciiTheme="minorHAnsi" w:eastAsia="Calibri" w:hAnsiTheme="minorHAnsi" w:cstheme="minorHAnsi"/>
          <w:color w:val="000000" w:themeColor="text1"/>
          <w:u w:color="000000"/>
        </w:rPr>
        <w:fldChar w:fldCharType="begin"/>
      </w:r>
      <w:r w:rsidR="00345555">
        <w:rPr>
          <w:rFonts w:asciiTheme="minorHAnsi" w:eastAsia="Calibri" w:hAnsiTheme="minorHAnsi" w:cstheme="minorHAnsi"/>
          <w:color w:val="000000" w:themeColor="text1"/>
          <w:u w:color="000000"/>
        </w:rPr>
        <w:instrText xml:space="preserve"> ADDIN ZOTERO_ITEM CSL_CITATION {"citationID":"xmNM4ufB","properties":{"formattedCitation":"(54)","plainCitation":"(54)","noteIndex":0},"citationItems":[{"id":24104,"uris":["http://zotero.org/users/5360735/items/SRYA3GAE"],"itemData":{"id":24104,"type":"article-journal","abstract":"The purpose of this review is to evaluate and explain our current understanding of the clinical use of low-dose naltrexone in the treatment of chronic pain.","container-title":"Current Pain and Headache Reports","DOI":"10.1007/s11916-020-00898-0","ISSN":"1534-3081","issue":"10","journalAbbreviation":"Current Pain and Headache Reports","page":"64","title":"Low-Dose Naltrexone for Chronic Pain: Update and Systemic Review","volume":"24","author":[{"family":"Kim","given":"Phillip S."},{"family":"Fishman","given":"Michael A."}],"issued":{"date-parts":[["2020",8,26]]}}}],"schema":"https://github.com/citation-style-language/schema/raw/master/csl-citation.json"} </w:instrText>
      </w:r>
      <w:r w:rsidR="002528C9">
        <w:rPr>
          <w:rFonts w:asciiTheme="minorHAnsi" w:eastAsia="Calibri" w:hAnsiTheme="minorHAnsi" w:cstheme="minorHAnsi"/>
          <w:color w:val="000000" w:themeColor="text1"/>
          <w:u w:color="000000"/>
        </w:rPr>
        <w:fldChar w:fldCharType="separate"/>
      </w:r>
      <w:r w:rsidR="00345555">
        <w:rPr>
          <w:rFonts w:ascii="Calibri" w:hAnsiTheme="minorHAnsi" w:cs="Calibri"/>
          <w:color w:val="000000"/>
        </w:rPr>
        <w:t>(54)</w:t>
      </w:r>
      <w:r w:rsidR="002528C9">
        <w:rPr>
          <w:rFonts w:asciiTheme="minorHAnsi" w:eastAsia="Calibri" w:hAnsiTheme="minorHAnsi" w:cstheme="minorHAnsi"/>
          <w:color w:val="000000" w:themeColor="text1"/>
          <w:u w:color="000000"/>
        </w:rPr>
        <w:fldChar w:fldCharType="end"/>
      </w:r>
      <w:r w:rsidR="0087148C">
        <w:rPr>
          <w:rFonts w:asciiTheme="minorHAnsi" w:eastAsia="Calibri" w:hAnsiTheme="minorHAnsi" w:cstheme="minorHAnsi"/>
          <w:color w:val="000000" w:themeColor="text1"/>
          <w:u w:color="000000"/>
        </w:rPr>
        <w:t xml:space="preserve"> </w:t>
      </w:r>
      <w:r w:rsidR="00F416CE" w:rsidRPr="003F2B7E">
        <w:rPr>
          <w:rFonts w:asciiTheme="minorHAnsi" w:eastAsia="Calibri" w:hAnsiTheme="minorHAnsi" w:cstheme="minorHAnsi"/>
          <w:color w:val="000000" w:themeColor="text1"/>
          <w:u w:color="000000"/>
        </w:rPr>
        <w:t xml:space="preserve">Loperamide and </w:t>
      </w:r>
      <w:r w:rsidR="00F416CE" w:rsidRPr="003F2B7E">
        <w:rPr>
          <w:rFonts w:asciiTheme="minorHAnsi" w:hAnsiTheme="minorHAnsi" w:cstheme="minorHAnsi"/>
          <w:color w:val="000000" w:themeColor="text1"/>
          <w:shd w:val="clear" w:color="auto" w:fill="FFFFFF"/>
        </w:rPr>
        <w:t>diphenoxylate</w:t>
      </w:r>
      <w:r w:rsidR="0085039E">
        <w:rPr>
          <w:rFonts w:asciiTheme="minorHAnsi" w:hAnsiTheme="minorHAnsi" w:cstheme="minorHAnsi"/>
          <w:color w:val="000000" w:themeColor="text1"/>
          <w:shd w:val="clear" w:color="auto" w:fill="FFFFFF"/>
        </w:rPr>
        <w:t xml:space="preserve">, which </w:t>
      </w:r>
      <w:r w:rsidR="00113DFA">
        <w:rPr>
          <w:rFonts w:asciiTheme="minorHAnsi" w:hAnsiTheme="minorHAnsi" w:cstheme="minorHAnsi"/>
          <w:color w:val="000000" w:themeColor="text1"/>
          <w:shd w:val="clear" w:color="auto" w:fill="FFFFFF"/>
        </w:rPr>
        <w:t>do</w:t>
      </w:r>
      <w:r w:rsidR="0085039E">
        <w:rPr>
          <w:rFonts w:asciiTheme="minorHAnsi" w:hAnsiTheme="minorHAnsi" w:cstheme="minorHAnsi"/>
          <w:color w:val="000000" w:themeColor="text1"/>
          <w:shd w:val="clear" w:color="auto" w:fill="FFFFFF"/>
        </w:rPr>
        <w:t xml:space="preserve"> not </w:t>
      </w:r>
      <w:r w:rsidR="0085039E" w:rsidRPr="004A081F">
        <w:rPr>
          <w:rFonts w:asciiTheme="minorHAnsi" w:hAnsiTheme="minorHAnsi" w:cstheme="minorHAnsi"/>
          <w:color w:val="000000" w:themeColor="text1"/>
          <w:shd w:val="clear" w:color="auto" w:fill="FFFFFF"/>
        </w:rPr>
        <w:t>readily</w:t>
      </w:r>
      <w:r w:rsidR="0085039E">
        <w:rPr>
          <w:rFonts w:asciiTheme="minorHAnsi" w:hAnsiTheme="minorHAnsi" w:cstheme="minorHAnsi"/>
          <w:color w:val="000000" w:themeColor="text1"/>
          <w:shd w:val="clear" w:color="auto" w:fill="FFFFFF"/>
        </w:rPr>
        <w:t xml:space="preserve"> </w:t>
      </w:r>
      <w:r w:rsidR="00113DFA">
        <w:rPr>
          <w:rFonts w:asciiTheme="minorHAnsi" w:hAnsiTheme="minorHAnsi" w:cstheme="minorHAnsi"/>
          <w:color w:val="000000" w:themeColor="text1"/>
          <w:shd w:val="clear" w:color="auto" w:fill="FFFFFF"/>
        </w:rPr>
        <w:t>cross the blood-brain barrier</w:t>
      </w:r>
      <w:r w:rsidR="009E373A">
        <w:rPr>
          <w:rFonts w:asciiTheme="minorHAnsi" w:hAnsiTheme="minorHAnsi" w:cstheme="minorHAnsi"/>
          <w:color w:val="000000" w:themeColor="text1"/>
          <w:shd w:val="clear" w:color="auto" w:fill="FFFFFF"/>
        </w:rPr>
        <w:t>,</w:t>
      </w:r>
      <w:r w:rsidR="00F416CE" w:rsidRPr="003F2B7E">
        <w:rPr>
          <w:rFonts w:asciiTheme="minorHAnsi" w:eastAsia="Calibri" w:hAnsiTheme="minorHAnsi" w:cstheme="minorHAnsi"/>
          <w:color w:val="000000" w:themeColor="text1"/>
          <w:u w:color="000000"/>
        </w:rPr>
        <w:t xml:space="preserve"> exploit the anti-diarrhoeal and anti-secretory effects of opioid</w:t>
      </w:r>
      <w:r w:rsidR="007560C8">
        <w:rPr>
          <w:rFonts w:asciiTheme="minorHAnsi" w:eastAsia="Calibri" w:hAnsiTheme="minorHAnsi" w:cstheme="minorHAnsi"/>
          <w:color w:val="000000" w:themeColor="text1"/>
          <w:u w:color="000000"/>
        </w:rPr>
        <w:t>s</w:t>
      </w:r>
      <w:r w:rsidR="009C2214">
        <w:rPr>
          <w:rFonts w:asciiTheme="minorHAnsi" w:hAnsiTheme="minorHAnsi" w:cstheme="minorHAnsi"/>
          <w:color w:val="000000" w:themeColor="text1"/>
        </w:rPr>
        <w:t xml:space="preserve"> and a</w:t>
      </w:r>
      <w:r w:rsidR="009C2214" w:rsidRPr="003F2B7E">
        <w:rPr>
          <w:rFonts w:asciiTheme="minorHAnsi" w:hAnsiTheme="minorHAnsi" w:cstheme="minorHAnsi"/>
          <w:color w:val="000000" w:themeColor="text1"/>
        </w:rPr>
        <w:t xml:space="preserve">nimal </w:t>
      </w:r>
      <w:r w:rsidR="009C2214" w:rsidRPr="003F2B7E">
        <w:rPr>
          <w:rFonts w:asciiTheme="minorHAnsi" w:hAnsiTheme="minorHAnsi" w:cstheme="minorHAnsi"/>
          <w:color w:val="000000" w:themeColor="text1"/>
        </w:rPr>
        <w:lastRenderedPageBreak/>
        <w:t xml:space="preserve">models have indicated that </w:t>
      </w:r>
      <w:r w:rsidR="002D7053">
        <w:rPr>
          <w:rFonts w:asciiTheme="minorHAnsi" w:hAnsiTheme="minorHAnsi" w:cstheme="minorHAnsi"/>
          <w:color w:val="000000" w:themeColor="text1"/>
        </w:rPr>
        <w:t>l</w:t>
      </w:r>
      <w:r w:rsidR="009C2214" w:rsidRPr="003F2B7E">
        <w:rPr>
          <w:rFonts w:asciiTheme="minorHAnsi" w:hAnsiTheme="minorHAnsi" w:cstheme="minorHAnsi"/>
          <w:color w:val="000000" w:themeColor="text1"/>
        </w:rPr>
        <w:t xml:space="preserve">operamide may also </w:t>
      </w:r>
      <w:r w:rsidR="007560C8">
        <w:rPr>
          <w:rFonts w:asciiTheme="minorHAnsi" w:hAnsiTheme="minorHAnsi" w:cstheme="minorHAnsi"/>
          <w:color w:val="000000" w:themeColor="text1"/>
        </w:rPr>
        <w:t>reduce pain</w:t>
      </w:r>
      <w:r w:rsidR="009C2214" w:rsidRPr="003F2B7E">
        <w:rPr>
          <w:rFonts w:asciiTheme="minorHAnsi" w:hAnsiTheme="minorHAnsi" w:cstheme="minorHAnsi"/>
          <w:color w:val="000000" w:themeColor="text1"/>
        </w:rPr>
        <w:t xml:space="preserve"> via blockade of sodium channels.</w:t>
      </w:r>
      <w:r w:rsidR="009C2214">
        <w:rPr>
          <w:rFonts w:asciiTheme="minorHAnsi" w:hAnsiTheme="minorHAnsi" w:cstheme="minorHAnsi"/>
          <w:color w:val="000000" w:themeColor="text1"/>
        </w:rPr>
        <w:fldChar w:fldCharType="begin"/>
      </w:r>
      <w:r w:rsidR="00345555">
        <w:rPr>
          <w:rFonts w:asciiTheme="minorHAnsi" w:hAnsiTheme="minorHAnsi" w:cstheme="minorHAnsi"/>
          <w:color w:val="000000" w:themeColor="text1"/>
        </w:rPr>
        <w:instrText xml:space="preserve"> ADDIN ZOTERO_ITEM CSL_CITATION {"citationID":"NBKjAEw3","properties":{"formattedCitation":"(55)","plainCitation":"(55)","noteIndex":0},"citationItems":[{"id":2111,"uris":["http://zotero.org/users/5360735/items/2DKFUCVN"],"itemData":{"id":2111,"type":"article-journal","abstract":"Previous studies demonstrated that Loperamide, originally known as an anti-diarrheal drug, is a promising analgesic agent primarily targeting mu-opioid receptors. However some evidences suggested that non-opioid mechanisms may be contributing to its analgesic effect. In the present study, Loperamide was identified as a Nav1.7 blocker in a pilot screen. In HEK293 cells expressing Nav1.7 sodium channels, Loperamide blocked the resting state of Nav1.7 channels (IC50 = 1.86 ± 0.11 μM) dose-dependently and reversibly. Loperamide produced a 10.4 mV of hyperpolarizing shift for the steady-state inactivation of Nav1.7 channels without apparent effect on the voltage-dependent activation. The drug displayed a mild use- and state-dependent inhibition on Nav1.7 channels, which was removed by the local anesthetic-insensitive construct Nav1.7-F1737A. Inhibition of Nav1.7 at resting state was not altered significantly by the F1737A mutation. Compared to its effects on Nav1.7, Loperamide exhibited higher potency on recombinant Nav1.8 channels in ND7/23 cells (IC50 = 0.60 ± 0.10 μM) and weaker potency on Nav1.9 channels (3.48 ± 0.33 μM). Notably more pronounced inhibition was observed in the native Nav1.8 channels (0.11 ± 0.08 μM) in DRG neurons. Once mu-opioid receptor was antagonized by Naloxone in DRG neurons, potency of Loperamide on Nav1.8 was identical to that of recombinant Nav1.8 channels. The inhibition on Nav channels may be the main mechanism of Loperamide for pain relief beyond mu-opioid receptor. In the meanwhile, the opioid receptor pathway may also influence the blocking effect of Loperamide on sodium channels, implying a cross-talk between sodium channels and opioid receptors in pain processing.","container-title":"Neuropharmacology","DOI":"10.1016/j.neuropharm.2017.02.010","ISSN":"0028-3908","journalAbbreviation":"Neuropharmacology","page":"282-291","title":"Loperamide inhibits sodium channels to alleviate inflammatory hyperalgesia","volume":"117","author":[{"family":"Wu","given":"Ying"},{"family":"Zou","given":"Beiyan"},{"family":"Liang","given":"Lingli"},{"family":"Li","given":"Min"},{"family":"Tao","given":"Yuan-Xiang"},{"family":"Yu","given":"Haibo"},{"family":"Wang","given":"Xiaoliang"},{"family":"Li","given":"Min"}],"issued":{"date-parts":[["2017",5,1]]}}}],"schema":"https://github.com/citation-style-language/schema/raw/master/csl-citation.json"} </w:instrText>
      </w:r>
      <w:r w:rsidR="009C2214">
        <w:rPr>
          <w:rFonts w:asciiTheme="minorHAnsi" w:hAnsiTheme="minorHAnsi" w:cstheme="minorHAnsi"/>
          <w:color w:val="000000" w:themeColor="text1"/>
        </w:rPr>
        <w:fldChar w:fldCharType="separate"/>
      </w:r>
      <w:r w:rsidR="00345555">
        <w:rPr>
          <w:rFonts w:ascii="Calibri" w:hAnsiTheme="minorHAnsi" w:cs="Calibri"/>
          <w:color w:val="000000"/>
        </w:rPr>
        <w:t>(55)</w:t>
      </w:r>
      <w:r w:rsidR="009C2214">
        <w:rPr>
          <w:rFonts w:asciiTheme="minorHAnsi" w:hAnsiTheme="minorHAnsi" w:cstheme="minorHAnsi"/>
          <w:color w:val="000000" w:themeColor="text1"/>
        </w:rPr>
        <w:fldChar w:fldCharType="end"/>
      </w:r>
      <w:r w:rsidR="00E85F33">
        <w:rPr>
          <w:rFonts w:asciiTheme="minorHAnsi" w:hAnsiTheme="minorHAnsi" w:cstheme="minorHAnsi"/>
          <w:color w:val="000000" w:themeColor="text1"/>
        </w:rPr>
        <w:t xml:space="preserve"> </w:t>
      </w:r>
      <w:r w:rsidR="00F416CE" w:rsidRPr="003F2B7E">
        <w:rPr>
          <w:rFonts w:asciiTheme="minorHAnsi" w:hAnsiTheme="minorHAnsi" w:cstheme="minorHAnsi"/>
          <w:color w:val="000000" w:themeColor="text1"/>
          <w:shd w:val="clear" w:color="auto" w:fill="FFFFFF"/>
        </w:rPr>
        <w:t xml:space="preserve">Significant improvement in </w:t>
      </w:r>
      <w:r w:rsidR="00943F0D">
        <w:rPr>
          <w:rFonts w:asciiTheme="minorHAnsi" w:hAnsiTheme="minorHAnsi" w:cstheme="minorHAnsi"/>
          <w:color w:val="000000" w:themeColor="text1"/>
          <w:shd w:val="clear" w:color="auto" w:fill="FFFFFF"/>
        </w:rPr>
        <w:t xml:space="preserve">IBD </w:t>
      </w:r>
      <w:r w:rsidR="00F416CE" w:rsidRPr="003F2B7E">
        <w:rPr>
          <w:rFonts w:asciiTheme="minorHAnsi" w:hAnsiTheme="minorHAnsi" w:cstheme="minorHAnsi"/>
          <w:color w:val="000000" w:themeColor="text1"/>
          <w:shd w:val="clear" w:color="auto" w:fill="FFFFFF"/>
        </w:rPr>
        <w:t xml:space="preserve">abdominal pain was seen in </w:t>
      </w:r>
      <w:r w:rsidR="00006CE9">
        <w:rPr>
          <w:rFonts w:asciiTheme="minorHAnsi" w:hAnsiTheme="minorHAnsi" w:cstheme="minorHAnsi"/>
          <w:color w:val="000000" w:themeColor="text1"/>
          <w:shd w:val="clear" w:color="auto" w:fill="FFFFFF"/>
        </w:rPr>
        <w:t>individual</w:t>
      </w:r>
      <w:r w:rsidR="00F416CE" w:rsidRPr="003F2B7E">
        <w:rPr>
          <w:rFonts w:asciiTheme="minorHAnsi" w:hAnsiTheme="minorHAnsi" w:cstheme="minorHAnsi"/>
          <w:color w:val="000000" w:themeColor="text1"/>
          <w:shd w:val="clear" w:color="auto" w:fill="FFFFFF"/>
        </w:rPr>
        <w:t>s treated with loperamide for 1 week</w:t>
      </w:r>
      <w:r w:rsidR="009C2214">
        <w:rPr>
          <w:rFonts w:asciiTheme="minorHAnsi" w:hAnsiTheme="minorHAnsi" w:cstheme="minorHAnsi"/>
          <w:color w:val="000000" w:themeColor="text1"/>
          <w:shd w:val="clear" w:color="auto" w:fill="FFFFFF"/>
        </w:rPr>
        <w:t xml:space="preserve"> compared to placebo.</w:t>
      </w:r>
      <w:r w:rsidR="00A91B48">
        <w:rPr>
          <w:rFonts w:asciiTheme="minorHAnsi" w:hAnsiTheme="minorHAnsi" w:cstheme="minorHAnsi"/>
          <w:color w:val="000000" w:themeColor="text1"/>
          <w:shd w:val="clear" w:color="auto" w:fill="FFFFFF"/>
        </w:rPr>
        <w:fldChar w:fldCharType="begin"/>
      </w:r>
      <w:r w:rsidR="00345555">
        <w:rPr>
          <w:rFonts w:asciiTheme="minorHAnsi" w:hAnsiTheme="minorHAnsi" w:cstheme="minorHAnsi"/>
          <w:color w:val="000000" w:themeColor="text1"/>
          <w:shd w:val="clear" w:color="auto" w:fill="FFFFFF"/>
        </w:rPr>
        <w:instrText xml:space="preserve"> ADDIN ZOTERO_ITEM CSL_CITATION {"citationID":"AtdwQNTe","properties":{"formattedCitation":"(56)","plainCitation":"(56)","noteIndex":0},"citationItems":[{"id":2113,"uris":["http://zotero.org/users/5360735/items/A8L74NRL"],"itemData":{"id":2113,"type":"article-journal","abstract":"Loperamide oxide was compared with placebo for the treatment of chronic diarrhoea in patients with Crohn's disease. After initially receiving 2 mg loperamide oxide or placebo, hospital out-patients with Crohn's disease were instructed to take one tablet of loperamide oxide (1 mg) or placebo after passage of each unformed stool in a 1-week double-blind investigation. Patients who responded to this treatment by passing less than three unformed stools per 24 h continued to receive the drug, twice daily, for a further week. At the end of the initial 1-week treatment phase both the investigator's and the patients' global evaluations of efficacy were significantly in favour of the active treatment (P = 0.025 and P = 0.020, respectively). The investigator's assessment of the change in abdominal pain was significant for loperamide oxide (P = 0.020) but not for placebo. Improvements in patient-rated severity of diarrhoea were significantly greater for loperamide oxide than for placebo (P = 0.046). The mean daily dose of loperamide oxide was 2.7 mg. During the second week, both the investigator's and the patients' assessments of global efficacy and symptom improvement continued to favour loperamide oxide though the differences were not significant. Adverse events were rare. The results suggest that loperamide oxide (3 mg/per day) provides a safe and effective treatment for the chronic diarrhoea associated with Crohn's disease.","container-title":"Journal of International Medical Research","DOI":"10.1177/030006059502300503","ISSN":"0300-0605","issue":"5","journalAbbreviation":"J Int Med Res","note":"publisher: SAGE Publications Ltd","page":"335-341","title":"Loperamide Oxide for the Treatment of Chronic Diarrhoea in Crohn's Disease","volume":"23","author":[{"family":"Outryve","given":"M","non-dropping-particle":"van"},{"family":"Toussaint","given":"J"}],"issued":{"date-parts":[["1995",9,1]]}}}],"schema":"https://github.com/citation-style-language/schema/raw/master/csl-citation.json"} </w:instrText>
      </w:r>
      <w:r w:rsidR="00A91B48">
        <w:rPr>
          <w:rFonts w:asciiTheme="minorHAnsi" w:hAnsiTheme="minorHAnsi" w:cstheme="minorHAnsi"/>
          <w:color w:val="000000" w:themeColor="text1"/>
          <w:shd w:val="clear" w:color="auto" w:fill="FFFFFF"/>
        </w:rPr>
        <w:fldChar w:fldCharType="separate"/>
      </w:r>
      <w:r w:rsidR="00345555">
        <w:rPr>
          <w:rFonts w:ascii="Calibri" w:hAnsiTheme="minorHAnsi" w:cs="Calibri"/>
          <w:color w:val="000000"/>
        </w:rPr>
        <w:t>(56)</w:t>
      </w:r>
      <w:r w:rsidR="00A91B48">
        <w:rPr>
          <w:rFonts w:asciiTheme="minorHAnsi" w:hAnsiTheme="minorHAnsi" w:cstheme="minorHAnsi"/>
          <w:color w:val="000000" w:themeColor="text1"/>
          <w:shd w:val="clear" w:color="auto" w:fill="FFFFFF"/>
        </w:rPr>
        <w:fldChar w:fldCharType="end"/>
      </w:r>
      <w:r w:rsidR="00A91B48">
        <w:rPr>
          <w:rFonts w:asciiTheme="minorHAnsi" w:hAnsiTheme="minorHAnsi" w:cstheme="minorHAnsi"/>
          <w:color w:val="000000" w:themeColor="text1"/>
          <w:shd w:val="clear" w:color="auto" w:fill="FFFFFF"/>
        </w:rPr>
        <w:t xml:space="preserve"> </w:t>
      </w:r>
    </w:p>
    <w:p w14:paraId="2AB17277" w14:textId="064C6548" w:rsidR="00DC77EC" w:rsidRDefault="00493806">
      <w:pPr>
        <w:rPr>
          <w:rFonts w:asciiTheme="minorHAnsi" w:hAnsiTheme="minorHAnsi" w:cstheme="minorHAnsi"/>
          <w:color w:val="000000" w:themeColor="text1"/>
          <w:shd w:val="clear" w:color="auto" w:fill="FFFFFF"/>
        </w:rPr>
      </w:pPr>
      <w:r w:rsidRPr="008F21E6">
        <w:rPr>
          <w:rFonts w:asciiTheme="minorHAnsi" w:hAnsiTheme="minorHAnsi" w:cstheme="minorHAnsi"/>
          <w:noProof/>
          <w:color w:val="000000" w:themeColor="text1"/>
          <w:shd w:val="clear" w:color="auto" w:fill="FFFFFF"/>
        </w:rPr>
        <mc:AlternateContent>
          <mc:Choice Requires="wps">
            <w:drawing>
              <wp:anchor distT="45720" distB="45720" distL="114300" distR="114300" simplePos="0" relativeHeight="251678720" behindDoc="0" locked="0" layoutInCell="1" allowOverlap="1" wp14:anchorId="3BD63BAC" wp14:editId="24BBF806">
                <wp:simplePos x="0" y="0"/>
                <wp:positionH relativeFrom="margin">
                  <wp:posOffset>0</wp:posOffset>
                </wp:positionH>
                <wp:positionV relativeFrom="paragraph">
                  <wp:posOffset>226060</wp:posOffset>
                </wp:positionV>
                <wp:extent cx="6096000" cy="1876425"/>
                <wp:effectExtent l="0" t="0" r="12700" b="15875"/>
                <wp:wrapSquare wrapText="bothSides"/>
                <wp:docPr id="11410628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876425"/>
                        </a:xfrm>
                        <a:prstGeom prst="rect">
                          <a:avLst/>
                        </a:prstGeom>
                        <a:solidFill>
                          <a:srgbClr val="FFFFFF"/>
                        </a:solidFill>
                        <a:ln w="9525">
                          <a:solidFill>
                            <a:srgbClr val="000000"/>
                          </a:solidFill>
                          <a:miter lim="800000"/>
                          <a:headEnd/>
                          <a:tailEnd/>
                        </a:ln>
                      </wps:spPr>
                      <wps:txbx>
                        <w:txbxContent>
                          <w:p w14:paraId="388453AE" w14:textId="77777777" w:rsidR="007F736E" w:rsidRPr="000C47F0" w:rsidRDefault="007F736E" w:rsidP="00493806">
                            <w:pPr>
                              <w:spacing w:line="480" w:lineRule="auto"/>
                              <w:rPr>
                                <w:rFonts w:asciiTheme="minorHAnsi" w:hAnsiTheme="minorHAnsi" w:cstheme="minorHAnsi"/>
                                <w:b/>
                                <w:color w:val="2F5496" w:themeColor="accent1" w:themeShade="BF"/>
                              </w:rPr>
                            </w:pPr>
                            <w:r w:rsidRPr="00A00E93">
                              <w:rPr>
                                <w:rFonts w:asciiTheme="minorHAnsi" w:hAnsiTheme="minorHAnsi" w:cstheme="minorHAnsi"/>
                                <w:b/>
                                <w:color w:val="2F5496" w:themeColor="accent1" w:themeShade="BF"/>
                                <w:shd w:val="clear" w:color="auto" w:fill="FFFFFF"/>
                              </w:rPr>
                              <w:t xml:space="preserve">Key message: Avoid opioid prescribing for chronic pain in IBD. Where opioid prescribing is unavoidable this should be a joint decision with the patient to trial a </w:t>
                            </w:r>
                            <w:r w:rsidRPr="00A00E93">
                              <w:rPr>
                                <w:rFonts w:asciiTheme="minorHAnsi" w:hAnsiTheme="minorHAnsi" w:cstheme="minorHAnsi"/>
                                <w:b/>
                                <w:color w:val="2F5496" w:themeColor="accent1" w:themeShade="BF"/>
                              </w:rPr>
                              <w:t xml:space="preserve">modest dose over 2-4 weeks with counselling that those </w:t>
                            </w:r>
                            <w:r w:rsidRPr="000C47F0">
                              <w:rPr>
                                <w:rFonts w:asciiTheme="minorHAnsi" w:hAnsiTheme="minorHAnsi" w:cstheme="minorHAnsi"/>
                                <w:b/>
                                <w:color w:val="2F5496" w:themeColor="accent1" w:themeShade="BF"/>
                              </w:rPr>
                              <w:t>who do not achieve useful pain relief within this period are unlikely to gain benefit in the long term.</w:t>
                            </w:r>
                            <w:r w:rsidRPr="000C47F0">
                              <w:rPr>
                                <w:rFonts w:asciiTheme="minorHAnsi" w:hAnsiTheme="minorHAnsi" w:cstheme="minorHAnsi"/>
                                <w:b/>
                                <w:color w:val="2F5496" w:themeColor="accent1" w:themeShade="BF"/>
                              </w:rPr>
                              <w:fldChar w:fldCharType="begin"/>
                            </w:r>
                            <w:r w:rsidRPr="000C47F0">
                              <w:rPr>
                                <w:rFonts w:asciiTheme="minorHAnsi" w:hAnsiTheme="minorHAnsi" w:cstheme="minorHAnsi"/>
                                <w:b/>
                                <w:color w:val="2F5496" w:themeColor="accent1" w:themeShade="BF"/>
                              </w:rPr>
                              <w:instrText xml:space="preserve"> ADDIN ZOTERO_ITEM CSL_CITATION {"citationID":"ZrD6C5je","properties":{"formattedCitation":"\\super 26\\nosupersub{}","plainCitation":"26","noteIndex":0},"citationItems":[{"id":17055,"uris":["http://zotero.org/users/5360735/items/IQSI9D9G"],"itemData":{"id":17055,"type":"document","title":"The effectiveness of opioids for long term pain. Opioids Aware.","URL":"https://www.fpm.ac.uk/opioids-aware-clinical-use-opioids/opioids-long-term-pain","author":[{"family":"","given":"Faculty of Pain Medicine."}],"accessed":{"date-parts":[["2022",8,5]]}}}],"schema":"https://github.com/citation-style-language/schema/raw/master/csl-citation.json"} </w:instrText>
                            </w:r>
                            <w:r w:rsidRPr="000C47F0">
                              <w:rPr>
                                <w:rFonts w:asciiTheme="minorHAnsi" w:hAnsiTheme="minorHAnsi" w:cstheme="minorHAnsi"/>
                                <w:b/>
                                <w:color w:val="2F5496" w:themeColor="accent1" w:themeShade="BF"/>
                              </w:rPr>
                              <w:fldChar w:fldCharType="separate"/>
                            </w:r>
                            <w:r w:rsidRPr="000C47F0">
                              <w:rPr>
                                <w:rFonts w:ascii="Calibri" w:hAnsiTheme="minorHAnsi" w:cs="Calibri"/>
                                <w:b/>
                                <w:color w:val="2F5496" w:themeColor="accent1" w:themeShade="BF"/>
                                <w:vertAlign w:val="superscript"/>
                              </w:rPr>
                              <w:t>26</w:t>
                            </w:r>
                            <w:r w:rsidRPr="000C47F0">
                              <w:rPr>
                                <w:rFonts w:asciiTheme="minorHAnsi" w:hAnsiTheme="minorHAnsi" w:cstheme="minorHAnsi"/>
                                <w:b/>
                                <w:color w:val="2F5496" w:themeColor="accent1" w:themeShade="BF"/>
                              </w:rPr>
                              <w:fldChar w:fldCharType="end"/>
                            </w:r>
                            <w:r w:rsidRPr="000C47F0">
                              <w:rPr>
                                <w:rFonts w:asciiTheme="minorHAnsi" w:hAnsiTheme="minorHAnsi" w:cstheme="minorHAnsi"/>
                                <w:b/>
                                <w:color w:val="2F5496" w:themeColor="accent1" w:themeShade="BF"/>
                              </w:rPr>
                              <w:t xml:space="preserve"> See Opioid Aware </w:t>
                            </w:r>
                            <w:r w:rsidRPr="000C47F0">
                              <w:rPr>
                                <w:rFonts w:asciiTheme="minorHAnsi" w:hAnsiTheme="minorHAnsi" w:cstheme="minorHAnsi"/>
                                <w:b/>
                                <w:color w:val="2F5496" w:themeColor="accent1" w:themeShade="BF"/>
                                <w:u w:val="single"/>
                              </w:rPr>
                              <w:t>https://www.fpm.ac.uk/opioids-aware</w:t>
                            </w:r>
                            <w:r w:rsidRPr="000C47F0" w:rsidDel="00D61054">
                              <w:rPr>
                                <w:rFonts w:asciiTheme="minorHAnsi" w:hAnsiTheme="minorHAnsi" w:cstheme="minorHAnsi"/>
                                <w:b/>
                                <w:color w:val="2F5496" w:themeColor="accent1" w:themeShade="BF"/>
                              </w:rPr>
                              <w:t xml:space="preserve"> </w:t>
                            </w:r>
                            <w:r w:rsidRPr="000C47F0">
                              <w:rPr>
                                <w:rFonts w:asciiTheme="minorHAnsi" w:hAnsiTheme="minorHAnsi" w:cstheme="minorHAnsi"/>
                                <w:b/>
                                <w:color w:val="2F5496" w:themeColor="accent1" w:themeShade="BF"/>
                              </w:rPr>
                              <w:t>for further guidance.</w:t>
                            </w:r>
                          </w:p>
                          <w:p w14:paraId="478B09A3" w14:textId="77777777" w:rsidR="007F736E" w:rsidRPr="000C47F0" w:rsidRDefault="007F736E" w:rsidP="00493806">
                            <w:pPr>
                              <w:rPr>
                                <w:color w:val="2F5496" w:themeColor="accent1"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D63BAC" id="Text Box 2" o:spid="_x0000_s1028" type="#_x0000_t202" style="position:absolute;margin-left:0;margin-top:17.8pt;width:480pt;height:147.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">
                <v:textbox>
                  <w:txbxContent>
                    <w:p w14:paraId="388453AE" w14:textId="77777777" w:rsidR="007F736E" w:rsidRPr="000C47F0" w:rsidRDefault="007F736E" w:rsidP="00493806">
                      <w:pPr>
                        <w:spacing w:line="480" w:lineRule="auto"/>
                        <w:rPr>
                          <w:rFonts w:asciiTheme="minorHAnsi" w:hAnsiTheme="minorHAnsi" w:cstheme="minorHAnsi"/>
                          <w:b/>
                          <w:color w:val="2F5496" w:themeColor="accent1" w:themeShade="BF"/>
                        </w:rPr>
                      </w:pPr>
                      <w:r w:rsidRPr="00A00E93">
                        <w:rPr>
                          <w:rFonts w:asciiTheme="minorHAnsi" w:hAnsiTheme="minorHAnsi" w:cstheme="minorHAnsi"/>
                          <w:b/>
                          <w:color w:val="2F5496" w:themeColor="accent1" w:themeShade="BF"/>
                          <w:shd w:val="clear" w:color="auto" w:fill="FFFFFF"/>
                        </w:rPr>
                        <w:t xml:space="preserve">Key message: Avoid opioid prescribing for chronic pain in IBD. Where opioid prescribing is unavoidable this should be a joint decision with the patient to trial a </w:t>
                      </w:r>
                      <w:r w:rsidRPr="00A00E93">
                        <w:rPr>
                          <w:rFonts w:asciiTheme="minorHAnsi" w:hAnsiTheme="minorHAnsi" w:cstheme="minorHAnsi"/>
                          <w:b/>
                          <w:color w:val="2F5496" w:themeColor="accent1" w:themeShade="BF"/>
                        </w:rPr>
                        <w:t xml:space="preserve">modest dose over 2-4 weeks with counselling that those </w:t>
                      </w:r>
                      <w:r w:rsidRPr="000C47F0">
                        <w:rPr>
                          <w:rFonts w:asciiTheme="minorHAnsi" w:hAnsiTheme="minorHAnsi" w:cstheme="minorHAnsi"/>
                          <w:b/>
                          <w:color w:val="2F5496" w:themeColor="accent1" w:themeShade="BF"/>
                        </w:rPr>
                        <w:t>who do not achieve useful pain relief within this period are unlikely to gain benefit in the long term.</w:t>
                      </w:r>
                      <w:r w:rsidRPr="000C47F0">
                        <w:rPr>
                          <w:rFonts w:asciiTheme="minorHAnsi" w:hAnsiTheme="minorHAnsi" w:cstheme="minorHAnsi"/>
                          <w:b/>
                          <w:color w:val="2F5496" w:themeColor="accent1" w:themeShade="BF"/>
                        </w:rPr>
                        <w:fldChar w:fldCharType="begin"/>
                      </w:r>
                      <w:r w:rsidRPr="000C47F0">
                        <w:rPr>
                          <w:rFonts w:asciiTheme="minorHAnsi" w:hAnsiTheme="minorHAnsi" w:cstheme="minorHAnsi"/>
                          <w:b/>
                          <w:color w:val="2F5496" w:themeColor="accent1" w:themeShade="BF"/>
                        </w:rPr>
                        <w:instrText xml:space="preserve"> ADDIN ZOTERO_ITEM CSL_CITATION {"citationID":"ZrD6C5je","properties":{"formattedCitation":"\\super 26\\nosupersub{}","plainCitation":"26","noteIndex":0},"citationItems":[{"id":17055,"uris":["http://zotero.org/users/5360735/items/IQSI9D9G"],"itemData":{"id":17055,"type":"document","title":"The effectiveness of opioids for long term pain. Opioids Aware.","URL":"https://www.fpm.ac.uk/opioids-aware-clinical-use-opioids/opioids-long-term-pain","author":[{"family":"","given":"Faculty of Pain Medicine."}],"accessed":{"date-parts":[["2022",8,5]]}}}],"schema":"https://github.com/citation-style-language/schema/raw/master/csl-citation.json"} </w:instrText>
                      </w:r>
                      <w:r w:rsidRPr="000C47F0">
                        <w:rPr>
                          <w:rFonts w:asciiTheme="minorHAnsi" w:hAnsiTheme="minorHAnsi" w:cstheme="minorHAnsi"/>
                          <w:b/>
                          <w:color w:val="2F5496" w:themeColor="accent1" w:themeShade="BF"/>
                        </w:rPr>
                        <w:fldChar w:fldCharType="separate"/>
                      </w:r>
                      <w:r w:rsidRPr="000C47F0">
                        <w:rPr>
                          <w:rFonts w:ascii="Calibri" w:hAnsiTheme="minorHAnsi" w:cs="Calibri"/>
                          <w:b/>
                          <w:color w:val="2F5496" w:themeColor="accent1" w:themeShade="BF"/>
                          <w:vertAlign w:val="superscript"/>
                        </w:rPr>
                        <w:t>26</w:t>
                      </w:r>
                      <w:r w:rsidRPr="000C47F0">
                        <w:rPr>
                          <w:rFonts w:asciiTheme="minorHAnsi" w:hAnsiTheme="minorHAnsi" w:cstheme="minorHAnsi"/>
                          <w:b/>
                          <w:color w:val="2F5496" w:themeColor="accent1" w:themeShade="BF"/>
                        </w:rPr>
                        <w:fldChar w:fldCharType="end"/>
                      </w:r>
                      <w:r w:rsidRPr="000C47F0">
                        <w:rPr>
                          <w:rFonts w:asciiTheme="minorHAnsi" w:hAnsiTheme="minorHAnsi" w:cstheme="minorHAnsi"/>
                          <w:b/>
                          <w:color w:val="2F5496" w:themeColor="accent1" w:themeShade="BF"/>
                        </w:rPr>
                        <w:t xml:space="preserve"> See Opioid Aware </w:t>
                      </w:r>
                      <w:r w:rsidRPr="000C47F0">
                        <w:rPr>
                          <w:rFonts w:asciiTheme="minorHAnsi" w:hAnsiTheme="minorHAnsi" w:cstheme="minorHAnsi"/>
                          <w:b/>
                          <w:color w:val="2F5496" w:themeColor="accent1" w:themeShade="BF"/>
                          <w:u w:val="single"/>
                        </w:rPr>
                        <w:t>https://www.fpm.ac.uk/opioids-aware</w:t>
                      </w:r>
                      <w:r w:rsidRPr="000C47F0" w:rsidDel="00D61054">
                        <w:rPr>
                          <w:rFonts w:asciiTheme="minorHAnsi" w:hAnsiTheme="minorHAnsi" w:cstheme="minorHAnsi"/>
                          <w:b/>
                          <w:color w:val="2F5496" w:themeColor="accent1" w:themeShade="BF"/>
                        </w:rPr>
                        <w:t xml:space="preserve"> </w:t>
                      </w:r>
                      <w:r w:rsidRPr="000C47F0">
                        <w:rPr>
                          <w:rFonts w:asciiTheme="minorHAnsi" w:hAnsiTheme="minorHAnsi" w:cstheme="minorHAnsi"/>
                          <w:b/>
                          <w:color w:val="2F5496" w:themeColor="accent1" w:themeShade="BF"/>
                        </w:rPr>
                        <w:t>for further guidance.</w:t>
                      </w:r>
                    </w:p>
                    <w:p w14:paraId="478B09A3" w14:textId="77777777" w:rsidR="007F736E" w:rsidRPr="000C47F0" w:rsidRDefault="007F736E" w:rsidP="00493806">
                      <w:pPr>
                        <w:rPr>
                          <w:color w:val="2F5496" w:themeColor="accent1" w:themeShade="BF"/>
                        </w:rPr>
                      </w:pPr>
                    </w:p>
                  </w:txbxContent>
                </v:textbox>
                <w10:wrap type="square" anchorx="margin"/>
              </v:shape>
            </w:pict>
          </mc:Fallback>
        </mc:AlternateContent>
      </w:r>
      <w:r w:rsidR="00DC77EC">
        <w:rPr>
          <w:rFonts w:asciiTheme="minorHAnsi" w:hAnsiTheme="minorHAnsi" w:cstheme="minorHAnsi"/>
          <w:color w:val="000000" w:themeColor="text1"/>
          <w:shd w:val="clear" w:color="auto" w:fill="FFFFFF"/>
        </w:rPr>
        <w:br w:type="page"/>
      </w:r>
    </w:p>
    <w:p w14:paraId="3C5B94E2" w14:textId="357FF08A" w:rsidR="00493806" w:rsidRDefault="00493806">
      <w:pPr>
        <w:rPr>
          <w:rFonts w:asciiTheme="minorHAnsi" w:hAnsiTheme="minorHAnsi" w:cstheme="minorHAnsi"/>
          <w:color w:val="000000" w:themeColor="text1"/>
          <w:shd w:val="clear" w:color="auto" w:fill="FFFFFF"/>
        </w:rPr>
      </w:pPr>
    </w:p>
    <w:p w14:paraId="2E0D5DCE" w14:textId="77777777" w:rsidR="00F416CE" w:rsidRPr="003F2B7E" w:rsidRDefault="00F416CE" w:rsidP="00A13403">
      <w:pPr>
        <w:spacing w:line="480" w:lineRule="auto"/>
        <w:jc w:val="both"/>
        <w:rPr>
          <w:rFonts w:asciiTheme="minorHAnsi" w:hAnsiTheme="minorHAnsi" w:cstheme="minorHAnsi"/>
          <w:color w:val="000000" w:themeColor="text1"/>
          <w:shd w:val="clear" w:color="auto" w:fill="FFFFFF"/>
        </w:rPr>
      </w:pPr>
    </w:p>
    <w:p w14:paraId="7480F912" w14:textId="081E700B" w:rsidR="00F416CE" w:rsidRPr="00DC77EC" w:rsidRDefault="00F416CE" w:rsidP="00A13403">
      <w:pPr>
        <w:pStyle w:val="Body"/>
        <w:spacing w:line="480" w:lineRule="auto"/>
        <w:jc w:val="both"/>
        <w:rPr>
          <w:rFonts w:asciiTheme="minorHAnsi" w:eastAsia="Calibri" w:hAnsiTheme="minorHAnsi" w:cstheme="minorHAnsi"/>
          <w:b/>
          <w:bCs/>
          <w:color w:val="2F5496" w:themeColor="accent1" w:themeShade="BF"/>
          <w:sz w:val="24"/>
          <w:szCs w:val="24"/>
        </w:rPr>
      </w:pPr>
      <w:r w:rsidRPr="00DC77EC">
        <w:rPr>
          <w:rFonts w:asciiTheme="minorHAnsi" w:eastAsia="Calibri" w:hAnsiTheme="minorHAnsi" w:cstheme="minorHAnsi"/>
          <w:b/>
          <w:bCs/>
          <w:color w:val="2F5496" w:themeColor="accent1" w:themeShade="BF"/>
          <w:sz w:val="24"/>
          <w:szCs w:val="24"/>
        </w:rPr>
        <w:t>Antidepressant</w:t>
      </w:r>
      <w:r w:rsidR="002D7053" w:rsidRPr="00DC77EC">
        <w:rPr>
          <w:rFonts w:asciiTheme="minorHAnsi" w:eastAsia="Calibri" w:hAnsiTheme="minorHAnsi" w:cstheme="minorHAnsi"/>
          <w:b/>
          <w:bCs/>
          <w:color w:val="2F5496" w:themeColor="accent1" w:themeShade="BF"/>
          <w:sz w:val="24"/>
          <w:szCs w:val="24"/>
        </w:rPr>
        <w:t xml:space="preserve"> medications</w:t>
      </w:r>
      <w:r w:rsidR="0085039E" w:rsidRPr="00DC77EC">
        <w:rPr>
          <w:rFonts w:asciiTheme="minorHAnsi" w:eastAsia="Calibri" w:hAnsiTheme="minorHAnsi" w:cstheme="minorHAnsi"/>
          <w:b/>
          <w:bCs/>
          <w:color w:val="2F5496" w:themeColor="accent1" w:themeShade="BF"/>
          <w:sz w:val="24"/>
          <w:szCs w:val="24"/>
        </w:rPr>
        <w:t xml:space="preserve"> (ADM)</w:t>
      </w:r>
    </w:p>
    <w:p w14:paraId="371CAA9F" w14:textId="7634E5DB" w:rsidR="00F416CE" w:rsidRPr="00F65979" w:rsidRDefault="00FF57BF" w:rsidP="00F65979">
      <w:pPr>
        <w:pStyle w:val="NormalWeb"/>
        <w:spacing w:before="0" w:beforeAutospacing="0" w:after="420" w:afterAutospacing="0" w:line="480" w:lineRule="auto"/>
        <w:rPr>
          <w:rFonts w:asciiTheme="minorHAnsi" w:hAnsiTheme="minorHAnsi" w:cstheme="minorHAnsi"/>
          <w:vertAlign w:val="superscript"/>
        </w:rPr>
      </w:pPr>
      <w:r w:rsidRPr="003F2B7E">
        <w:rPr>
          <w:rFonts w:asciiTheme="minorHAnsi" w:eastAsia="Calibri" w:hAnsiTheme="minorHAnsi" w:cstheme="minorHAnsi"/>
          <w:color w:val="000000" w:themeColor="text1"/>
        </w:rPr>
        <w:t>Antidepressant</w:t>
      </w:r>
      <w:r w:rsidR="002D7053">
        <w:rPr>
          <w:rFonts w:asciiTheme="minorHAnsi" w:eastAsia="Calibri" w:hAnsiTheme="minorHAnsi" w:cstheme="minorHAnsi"/>
          <w:color w:val="000000" w:themeColor="text1"/>
        </w:rPr>
        <w:t xml:space="preserve"> medications</w:t>
      </w:r>
      <w:r w:rsidR="007E6EBA" w:rsidRPr="000430A4">
        <w:rPr>
          <w:rFonts w:asciiTheme="minorHAnsi" w:eastAsia="Calibri" w:hAnsiTheme="minorHAnsi" w:cstheme="minorHAnsi"/>
          <w:color w:val="000000" w:themeColor="text1"/>
        </w:rPr>
        <w:t>,</w:t>
      </w:r>
      <w:r w:rsidRPr="000430A4">
        <w:rPr>
          <w:rFonts w:asciiTheme="minorHAnsi" w:eastAsia="Calibri" w:hAnsiTheme="minorHAnsi" w:cstheme="minorHAnsi"/>
          <w:color w:val="000000" w:themeColor="text1"/>
        </w:rPr>
        <w:t xml:space="preserve"> </w:t>
      </w:r>
      <w:r w:rsidR="008A0583" w:rsidRPr="000430A4">
        <w:rPr>
          <w:rFonts w:asciiTheme="minorHAnsi" w:eastAsia="Calibri" w:hAnsiTheme="minorHAnsi" w:cstheme="minorHAnsi"/>
          <w:color w:val="000000" w:themeColor="text1"/>
        </w:rPr>
        <w:t>such as</w:t>
      </w:r>
      <w:r w:rsidRPr="000430A4">
        <w:rPr>
          <w:rFonts w:asciiTheme="minorHAnsi" w:eastAsia="Calibri" w:hAnsiTheme="minorHAnsi" w:cstheme="minorHAnsi"/>
          <w:color w:val="000000" w:themeColor="text1"/>
        </w:rPr>
        <w:t xml:space="preserve"> tricyc</w:t>
      </w:r>
      <w:r w:rsidR="00120BEC" w:rsidRPr="000430A4">
        <w:rPr>
          <w:rFonts w:asciiTheme="minorHAnsi" w:eastAsia="Calibri" w:hAnsiTheme="minorHAnsi" w:cstheme="minorHAnsi"/>
          <w:color w:val="000000" w:themeColor="text1"/>
        </w:rPr>
        <w:t>l</w:t>
      </w:r>
      <w:r w:rsidRPr="000430A4">
        <w:rPr>
          <w:rFonts w:asciiTheme="minorHAnsi" w:eastAsia="Calibri" w:hAnsiTheme="minorHAnsi" w:cstheme="minorHAnsi"/>
          <w:color w:val="000000" w:themeColor="text1"/>
        </w:rPr>
        <w:t>ic antidepressants, selective serotonin reuptake inhibitors and selective noradrenaline reuptake inhibitors</w:t>
      </w:r>
      <w:r w:rsidR="00E85F33">
        <w:rPr>
          <w:rFonts w:asciiTheme="minorHAnsi" w:eastAsia="Calibri" w:hAnsiTheme="minorHAnsi" w:cstheme="minorHAnsi"/>
          <w:color w:val="000000" w:themeColor="text1"/>
        </w:rPr>
        <w:t xml:space="preserve"> </w:t>
      </w:r>
      <w:r w:rsidR="008F4473" w:rsidRPr="003F2B7E">
        <w:rPr>
          <w:rFonts w:asciiTheme="minorHAnsi" w:eastAsia="Calibri" w:hAnsiTheme="minorHAnsi" w:cstheme="minorHAnsi"/>
          <w:color w:val="000000" w:themeColor="text1"/>
        </w:rPr>
        <w:t>regulate</w:t>
      </w:r>
      <w:r w:rsidR="008F4473" w:rsidRPr="003F2B7E">
        <w:rPr>
          <w:rFonts w:asciiTheme="minorHAnsi" w:hAnsiTheme="minorHAnsi" w:cstheme="minorHAnsi"/>
        </w:rPr>
        <w:t xml:space="preserve"> the neurotransmitters serotonin, norepinephrine and corticotropin-releasing factor </w:t>
      </w:r>
      <w:r w:rsidR="00E11861" w:rsidRPr="003F2B7E">
        <w:rPr>
          <w:rFonts w:asciiTheme="minorHAnsi" w:hAnsiTheme="minorHAnsi" w:cstheme="minorHAnsi"/>
        </w:rPr>
        <w:t xml:space="preserve">to </w:t>
      </w:r>
      <w:r w:rsidR="00A04FD6" w:rsidRPr="003F2B7E">
        <w:rPr>
          <w:rFonts w:asciiTheme="minorHAnsi" w:hAnsiTheme="minorHAnsi" w:cstheme="minorHAnsi"/>
        </w:rPr>
        <w:t>a</w:t>
      </w:r>
      <w:r w:rsidR="00671E67" w:rsidRPr="003F2B7E">
        <w:rPr>
          <w:rFonts w:asciiTheme="minorHAnsi" w:hAnsiTheme="minorHAnsi" w:cstheme="minorHAnsi"/>
        </w:rPr>
        <w:t>lter</w:t>
      </w:r>
      <w:r w:rsidR="008F4473" w:rsidRPr="003F2B7E">
        <w:rPr>
          <w:rFonts w:asciiTheme="minorHAnsi" w:hAnsiTheme="minorHAnsi" w:cstheme="minorHAnsi"/>
        </w:rPr>
        <w:t xml:space="preserve"> gut motility</w:t>
      </w:r>
      <w:r w:rsidR="005B4D36" w:rsidRPr="003F2B7E">
        <w:rPr>
          <w:rFonts w:asciiTheme="minorHAnsi" w:hAnsiTheme="minorHAnsi" w:cstheme="minorHAnsi"/>
        </w:rPr>
        <w:t xml:space="preserve"> </w:t>
      </w:r>
      <w:r w:rsidR="00E11861" w:rsidRPr="003F2B7E">
        <w:rPr>
          <w:rFonts w:asciiTheme="minorHAnsi" w:hAnsiTheme="minorHAnsi" w:cstheme="minorHAnsi"/>
        </w:rPr>
        <w:t xml:space="preserve">and modulate </w:t>
      </w:r>
      <w:r w:rsidR="008F4473" w:rsidRPr="003F2B7E">
        <w:rPr>
          <w:rFonts w:asciiTheme="minorHAnsi" w:hAnsiTheme="minorHAnsi" w:cstheme="minorHAnsi"/>
        </w:rPr>
        <w:t xml:space="preserve">signals </w:t>
      </w:r>
      <w:r w:rsidR="00E11861" w:rsidRPr="003F2B7E">
        <w:rPr>
          <w:rFonts w:asciiTheme="minorHAnsi" w:hAnsiTheme="minorHAnsi" w:cstheme="minorHAnsi"/>
        </w:rPr>
        <w:t>between the</w:t>
      </w:r>
      <w:r w:rsidR="008F4473" w:rsidRPr="003F2B7E">
        <w:rPr>
          <w:rFonts w:asciiTheme="minorHAnsi" w:hAnsiTheme="minorHAnsi" w:cstheme="minorHAnsi"/>
        </w:rPr>
        <w:t xml:space="preserve"> gut and </w:t>
      </w:r>
      <w:r w:rsidR="00E11861" w:rsidRPr="003F2B7E">
        <w:rPr>
          <w:rFonts w:asciiTheme="minorHAnsi" w:hAnsiTheme="minorHAnsi" w:cstheme="minorHAnsi"/>
        </w:rPr>
        <w:t>the brain</w:t>
      </w:r>
      <w:r w:rsidR="00E13A22" w:rsidRPr="003F2B7E">
        <w:rPr>
          <w:rFonts w:asciiTheme="minorHAnsi" w:hAnsiTheme="minorHAnsi" w:cstheme="minorHAnsi"/>
        </w:rPr>
        <w:t xml:space="preserve"> </w:t>
      </w:r>
      <w:r w:rsidR="00F95995">
        <w:rPr>
          <w:rFonts w:asciiTheme="minorHAnsi" w:hAnsiTheme="minorHAnsi" w:cstheme="minorHAnsi"/>
        </w:rPr>
        <w:t xml:space="preserve">resulting in an </w:t>
      </w:r>
      <w:r w:rsidR="00E13A22" w:rsidRPr="003F2B7E">
        <w:rPr>
          <w:rFonts w:asciiTheme="minorHAnsi" w:hAnsiTheme="minorHAnsi" w:cstheme="minorHAnsi"/>
        </w:rPr>
        <w:t xml:space="preserve">overall </w:t>
      </w:r>
      <w:r w:rsidR="00006CE9">
        <w:rPr>
          <w:rFonts w:asciiTheme="minorHAnsi" w:hAnsiTheme="minorHAnsi" w:cstheme="minorHAnsi"/>
        </w:rPr>
        <w:t xml:space="preserve">reduction in </w:t>
      </w:r>
      <w:r w:rsidR="00E13A22" w:rsidRPr="003F2B7E">
        <w:rPr>
          <w:rFonts w:asciiTheme="minorHAnsi" w:hAnsiTheme="minorHAnsi" w:cstheme="minorHAnsi"/>
        </w:rPr>
        <w:t>pain</w:t>
      </w:r>
      <w:r w:rsidR="00A04FD6" w:rsidRPr="003F2B7E">
        <w:rPr>
          <w:rFonts w:asciiTheme="minorHAnsi" w:hAnsiTheme="minorHAnsi" w:cstheme="minorHAnsi"/>
        </w:rPr>
        <w:t>.</w:t>
      </w:r>
      <w:r w:rsidR="00A91B48">
        <w:rPr>
          <w:rFonts w:asciiTheme="minorHAnsi" w:hAnsiTheme="minorHAnsi" w:cstheme="minorHAnsi"/>
        </w:rPr>
        <w:fldChar w:fldCharType="begin"/>
      </w:r>
      <w:r w:rsidR="00345555">
        <w:rPr>
          <w:rFonts w:asciiTheme="minorHAnsi" w:hAnsiTheme="minorHAnsi" w:cstheme="minorHAnsi"/>
        </w:rPr>
        <w:instrText xml:space="preserve"> ADDIN ZOTERO_ITEM CSL_CITATION {"citationID":"XO7mXOV9","properties":{"formattedCitation":"(57)","plainCitation":"(57)","noteIndex":0},"citationItems":[{"id":2,"uris":["http://zotero.org/users/5360735/items/L4HX5HYE"],"itemData":{"id":2,"type":"article-journal","abstract":"Gut–brain dysregulation has been recognized by the scientific community as being crucial to the understanding of chronic gastrointestinal conditions, and this has translated into the practice of a newly established discipline, psychogastroenterology. Along with psychotherapy, antidepressants (a subtype of central neuromodulators) have been proposed as treatments for gut–brain disorders that might benefit both psychological and gastrointestinal health. Antidepressants have been found to be effective for the treatment of comorbid anxiety and depression, pain and impaired sleep. Although the efficacy of antidepressants is well established in disorders of gut–brain interaction (DGBI), evidence is only now emerging in IBD. This Perspective discusses the use of antidepressants in DGBI and IBD, focusing on how what we have learnt about the role of antidepressants in DGBI could be applied to help optimize the management of IBD.","container-title":"Nature Reviews Gastroenterology &amp; Hepatology","DOI":"10.1038/s41575-019-0259-y","ISSN":"1759-5053","issue":"3","journalAbbreviation":"Nature Reviews Gastroenterology &amp; Hepatology","page":"184-192","title":"Antidepressants in inflammatory bowel disease","volume":"17","author":[{"family":"Mikocka-Walus","given":"Antonina"},{"family":"Ford","given":"Alexander C."},{"family":"Drossman","given":"Douglas A."}],"issued":{"date-parts":[["2020",3,1]]}}}],"schema":"https://github.com/citation-style-language/schema/raw/master/csl-citation.json"} </w:instrText>
      </w:r>
      <w:r w:rsidR="00A91B48">
        <w:rPr>
          <w:rFonts w:asciiTheme="minorHAnsi" w:hAnsiTheme="minorHAnsi" w:cstheme="minorHAnsi"/>
        </w:rPr>
        <w:fldChar w:fldCharType="separate"/>
      </w:r>
      <w:r w:rsidR="00345555">
        <w:rPr>
          <w:rFonts w:ascii="Calibri" w:hAnsiTheme="minorHAnsi" w:cs="Calibri"/>
        </w:rPr>
        <w:t>(57)</w:t>
      </w:r>
      <w:r w:rsidR="00A91B48">
        <w:rPr>
          <w:rFonts w:asciiTheme="minorHAnsi" w:hAnsiTheme="minorHAnsi" w:cstheme="minorHAnsi"/>
        </w:rPr>
        <w:fldChar w:fldCharType="end"/>
      </w:r>
      <w:r w:rsidR="00E559AC">
        <w:rPr>
          <w:rFonts w:asciiTheme="minorHAnsi" w:hAnsiTheme="minorHAnsi" w:cstheme="minorHAnsi"/>
        </w:rPr>
        <w:t xml:space="preserve"> </w:t>
      </w:r>
      <w:r w:rsidR="00EF01F5">
        <w:rPr>
          <w:rFonts w:asciiTheme="minorHAnsi" w:eastAsia="Calibri" w:hAnsiTheme="minorHAnsi" w:cstheme="minorHAnsi"/>
          <w:color w:val="000000" w:themeColor="text1"/>
          <w:u w:color="000000"/>
        </w:rPr>
        <w:t>T</w:t>
      </w:r>
      <w:r w:rsidR="00AE20A8" w:rsidRPr="00D017FF">
        <w:rPr>
          <w:rFonts w:asciiTheme="minorHAnsi" w:eastAsia="Calibri" w:hAnsiTheme="minorHAnsi" w:cstheme="minorHAnsi"/>
          <w:color w:val="000000" w:themeColor="text1"/>
          <w:u w:color="000000"/>
        </w:rPr>
        <w:t>hese medications may</w:t>
      </w:r>
      <w:r w:rsidR="00EF01F5">
        <w:rPr>
          <w:rFonts w:asciiTheme="minorHAnsi" w:eastAsia="Calibri" w:hAnsiTheme="minorHAnsi" w:cstheme="minorHAnsi"/>
          <w:color w:val="000000" w:themeColor="text1"/>
          <w:u w:color="000000"/>
        </w:rPr>
        <w:t xml:space="preserve"> also</w:t>
      </w:r>
      <w:r w:rsidR="00AE20A8" w:rsidRPr="00D017FF">
        <w:rPr>
          <w:rFonts w:asciiTheme="minorHAnsi" w:eastAsia="Calibri" w:hAnsiTheme="minorHAnsi" w:cstheme="minorHAnsi"/>
          <w:color w:val="000000" w:themeColor="text1"/>
          <w:u w:color="000000"/>
        </w:rPr>
        <w:t xml:space="preserve"> improve pain by treating co-exist</w:t>
      </w:r>
      <w:r w:rsidR="00A00E93">
        <w:rPr>
          <w:rFonts w:asciiTheme="minorHAnsi" w:eastAsia="Calibri" w:hAnsiTheme="minorHAnsi" w:cstheme="minorHAnsi"/>
          <w:color w:val="000000" w:themeColor="text1"/>
          <w:u w:color="000000"/>
        </w:rPr>
        <w:t>ent</w:t>
      </w:r>
      <w:r w:rsidR="00AE20A8" w:rsidRPr="00D017FF">
        <w:rPr>
          <w:rFonts w:asciiTheme="minorHAnsi" w:eastAsia="Calibri" w:hAnsiTheme="minorHAnsi" w:cstheme="minorHAnsi"/>
          <w:color w:val="000000" w:themeColor="text1"/>
          <w:u w:color="000000"/>
        </w:rPr>
        <w:t xml:space="preserve"> IB</w:t>
      </w:r>
      <w:r w:rsidR="00901D49" w:rsidRPr="00D017FF">
        <w:rPr>
          <w:rFonts w:asciiTheme="minorHAnsi" w:eastAsia="Calibri" w:hAnsiTheme="minorHAnsi" w:cstheme="minorHAnsi"/>
          <w:color w:val="000000" w:themeColor="text1"/>
          <w:u w:color="000000"/>
        </w:rPr>
        <w:t>S</w:t>
      </w:r>
      <w:r w:rsidR="00EF01F5">
        <w:rPr>
          <w:rFonts w:asciiTheme="minorHAnsi" w:eastAsia="Calibri" w:hAnsiTheme="minorHAnsi" w:cstheme="minorHAnsi"/>
          <w:color w:val="000000" w:themeColor="text1"/>
          <w:u w:color="000000"/>
        </w:rPr>
        <w:t xml:space="preserve"> and</w:t>
      </w:r>
      <w:r w:rsidR="0058493D" w:rsidRPr="00D017FF">
        <w:rPr>
          <w:rFonts w:asciiTheme="minorHAnsi" w:eastAsia="Calibri" w:hAnsiTheme="minorHAnsi" w:cstheme="minorHAnsi"/>
          <w:color w:val="000000" w:themeColor="text1"/>
          <w:u w:color="000000"/>
        </w:rPr>
        <w:t xml:space="preserve"> it</w:t>
      </w:r>
      <w:r w:rsidR="0058493D" w:rsidRPr="00D017FF">
        <w:rPr>
          <w:rFonts w:asciiTheme="minorHAnsi" w:eastAsia="Calibri" w:hAnsiTheme="minorHAnsi" w:cstheme="minorHAnsi"/>
          <w:color w:val="000000" w:themeColor="text1"/>
          <w:u w:color="000000"/>
          <w:vertAlign w:val="superscript"/>
        </w:rPr>
        <w:t xml:space="preserve"> </w:t>
      </w:r>
      <w:r w:rsidR="0058493D" w:rsidRPr="00D017FF">
        <w:rPr>
          <w:rFonts w:asciiTheme="minorHAnsi" w:eastAsia="Calibri" w:hAnsiTheme="minorHAnsi" w:cstheme="minorHAnsi"/>
          <w:u w:color="000000"/>
        </w:rPr>
        <w:t xml:space="preserve">has been suggested that ADMs </w:t>
      </w:r>
      <w:r w:rsidR="00F271FD">
        <w:rPr>
          <w:rFonts w:asciiTheme="minorHAnsi" w:eastAsia="Calibri" w:hAnsiTheme="minorHAnsi" w:cstheme="minorHAnsi"/>
          <w:u w:color="000000"/>
        </w:rPr>
        <w:t>could</w:t>
      </w:r>
      <w:r w:rsidR="00FC4854">
        <w:rPr>
          <w:rFonts w:asciiTheme="minorHAnsi" w:eastAsia="Calibri" w:hAnsiTheme="minorHAnsi" w:cstheme="minorHAnsi"/>
          <w:u w:color="000000"/>
        </w:rPr>
        <w:t xml:space="preserve"> </w:t>
      </w:r>
      <w:r w:rsidR="0058493D" w:rsidRPr="00D017FF">
        <w:rPr>
          <w:rFonts w:asciiTheme="minorHAnsi" w:eastAsia="Calibri" w:hAnsiTheme="minorHAnsi" w:cstheme="minorHAnsi"/>
          <w:u w:color="000000"/>
        </w:rPr>
        <w:t xml:space="preserve">modify </w:t>
      </w:r>
      <w:r w:rsidR="00F271FD">
        <w:rPr>
          <w:rFonts w:asciiTheme="minorHAnsi" w:eastAsia="Calibri" w:hAnsiTheme="minorHAnsi" w:cstheme="minorHAnsi"/>
          <w:u w:color="000000"/>
        </w:rPr>
        <w:t>IBD activity</w:t>
      </w:r>
      <w:r w:rsidR="00A9524C">
        <w:rPr>
          <w:rFonts w:asciiTheme="minorHAnsi" w:eastAsia="Calibri" w:hAnsiTheme="minorHAnsi" w:cstheme="minorHAnsi"/>
          <w:u w:color="000000"/>
        </w:rPr>
        <w:t>,</w:t>
      </w:r>
      <w:r w:rsidR="00C347B3">
        <w:rPr>
          <w:rFonts w:asciiTheme="minorHAnsi" w:eastAsia="Calibri" w:hAnsiTheme="minorHAnsi" w:cstheme="minorHAnsi"/>
          <w:u w:color="000000"/>
        </w:rPr>
        <w:t xml:space="preserve"> but </w:t>
      </w:r>
      <w:r w:rsidR="0058493D" w:rsidRPr="00D017FF">
        <w:rPr>
          <w:rFonts w:asciiTheme="minorHAnsi" w:eastAsia="Calibri" w:hAnsiTheme="minorHAnsi" w:cstheme="minorHAnsi"/>
          <w:u w:color="000000"/>
        </w:rPr>
        <w:t>a systematic review found the</w:t>
      </w:r>
      <w:r w:rsidR="00C347B3">
        <w:rPr>
          <w:rFonts w:asciiTheme="minorHAnsi" w:eastAsia="Calibri" w:hAnsiTheme="minorHAnsi" w:cstheme="minorHAnsi"/>
          <w:u w:color="000000"/>
        </w:rPr>
        <w:t xml:space="preserve"> </w:t>
      </w:r>
      <w:r w:rsidR="00E9582B">
        <w:rPr>
          <w:rFonts w:asciiTheme="minorHAnsi" w:eastAsia="Calibri" w:hAnsiTheme="minorHAnsi" w:cstheme="minorHAnsi"/>
          <w:u w:color="000000"/>
        </w:rPr>
        <w:t>evidence</w:t>
      </w:r>
      <w:r w:rsidR="00C347B3">
        <w:rPr>
          <w:rFonts w:asciiTheme="minorHAnsi" w:eastAsia="Calibri" w:hAnsiTheme="minorHAnsi" w:cstheme="minorHAnsi"/>
          <w:u w:color="000000"/>
        </w:rPr>
        <w:t xml:space="preserve"> inconclusive in this regard</w:t>
      </w:r>
      <w:r w:rsidR="0058493D" w:rsidRPr="00D017FF">
        <w:rPr>
          <w:rFonts w:asciiTheme="minorHAnsi" w:eastAsia="Calibri" w:hAnsiTheme="minorHAnsi" w:cstheme="minorHAnsi"/>
          <w:u w:color="000000"/>
        </w:rPr>
        <w:t>.</w:t>
      </w:r>
      <w:r w:rsidR="00A71897" w:rsidRPr="00D017FF">
        <w:rPr>
          <w:rFonts w:asciiTheme="minorHAnsi" w:eastAsia="Calibri" w:hAnsiTheme="minorHAnsi" w:cstheme="minorHAnsi"/>
          <w:u w:color="000000"/>
        </w:rPr>
        <w:fldChar w:fldCharType="begin"/>
      </w:r>
      <w:r w:rsidR="00345555">
        <w:rPr>
          <w:rFonts w:asciiTheme="minorHAnsi" w:eastAsia="Calibri" w:hAnsiTheme="minorHAnsi" w:cstheme="minorHAnsi"/>
          <w:u w:color="000000"/>
        </w:rPr>
        <w:instrText xml:space="preserve"> ADDIN ZOTERO_ITEM CSL_CITATION {"citationID":"HqNQ1mRn","properties":{"formattedCitation":"(58)","plainCitation":"(58)","noteIndex":0},"citationItems":[{"id":24033,"uris":["http://zotero.org/users/5360735/items/YZMAS9M4"],"itemData":{"id":24033,"type":"article-journal","abstract":"BACKGROUND: A number of studies have suggested a link between the patient's psyche and the course of inflammatory bowel disease (IBD). Although pharmacotherapy with antidepressants has not been widely explored, some investigators have proposed that treating psychological co-morbidities with antidepressants may help to control disease activity. To date a systematic analysis of the available studies assessing the efficacy of antidepressants for the control of somatic symptoms in IBD patients has not been performed.\nMETHODS: We searched electronic databases, without any language restriction. All relevant papers issued after 1990 were examined.\nRESULTS: 12 relevant publications were identified. All of them referred to non-randomised studies. Antidepressants reported in these publications included paroxetine, bupropion, amitriptyline, phenelzine, and mirtazapine. In 10 articles, paroxetine, bupropion, and phenelzine were suggested to be effective for treating both psychological and somatic symptoms in patients suffering from IBD. Amitriptyline was found ineffective for treating somatic symptoms of IBD. Mirtazapine was not recommended for IBD patients.\nCONCLUSION: Although most of reviewed papers suggest a beneficial effect of treatment with antidepressants in patients with IBD, due to the lack of reliable data, it is impossible to judge the efficacy of antidepressants in IBD. Properly designed trials are justified and needed based upon the available uncontrolled data.","container-title":"Clinical practice and epidemiology in mental health: CP &amp; EMH","DOI":"10.1186/1745-0179-2-24","ISSN":"1745-0179","journalAbbreviation":"Clin Pract Epidemiol Ment Health","language":"eng","note":"PMID: 16984660\nPMCID: PMC1599716","page":"24","source":"PubMed","title":"Antidepressants and inflammatory bowel disease: a systematic review","title-short":"Antidepressants and inflammatory bowel disease","volume":"2","author":[{"family":"Mikocka-Walus","given":"Antonina A."},{"family":"Turnbull","given":"Deborah A."},{"family":"Moulding","given":"Nicole T."},{"family":"Wilson","given":"Ian G."},{"family":"Andrews","given":"Jane M."},{"family":"Holtmann","given":"Gerald J."}],"issued":{"date-parts":[["2006",9,20]]}}}],"schema":"https://github.com/citation-style-language/schema/raw/master/csl-citation.json"} </w:instrText>
      </w:r>
      <w:r w:rsidR="00A71897" w:rsidRPr="00D017FF">
        <w:rPr>
          <w:rFonts w:asciiTheme="minorHAnsi" w:eastAsia="Calibri" w:hAnsiTheme="minorHAnsi" w:cstheme="minorHAnsi"/>
          <w:u w:color="000000"/>
        </w:rPr>
        <w:fldChar w:fldCharType="separate"/>
      </w:r>
      <w:r w:rsidR="00345555">
        <w:rPr>
          <w:rFonts w:ascii="Calibri" w:hAnsiTheme="minorHAnsi" w:cs="Calibri"/>
        </w:rPr>
        <w:t>(58)</w:t>
      </w:r>
      <w:r w:rsidR="00A71897" w:rsidRPr="00D017FF">
        <w:rPr>
          <w:rFonts w:asciiTheme="minorHAnsi" w:eastAsia="Calibri" w:hAnsiTheme="minorHAnsi" w:cstheme="minorHAnsi"/>
          <w:u w:color="000000"/>
        </w:rPr>
        <w:fldChar w:fldCharType="end"/>
      </w:r>
    </w:p>
    <w:p w14:paraId="61CA5A3F" w14:textId="77777777" w:rsidR="00F416CE" w:rsidRPr="00895F39" w:rsidRDefault="00F416CE" w:rsidP="00A13403">
      <w:pPr>
        <w:pStyle w:val="Body"/>
        <w:spacing w:line="480" w:lineRule="auto"/>
        <w:jc w:val="both"/>
        <w:rPr>
          <w:rFonts w:asciiTheme="minorHAnsi" w:eastAsia="Calibri" w:hAnsiTheme="minorHAnsi" w:cstheme="minorHAnsi"/>
          <w:b/>
          <w:bCs/>
          <w:color w:val="2F5496" w:themeColor="accent1" w:themeShade="BF"/>
          <w:sz w:val="24"/>
          <w:szCs w:val="24"/>
        </w:rPr>
      </w:pPr>
      <w:r w:rsidRPr="00895F39">
        <w:rPr>
          <w:rFonts w:asciiTheme="minorHAnsi" w:eastAsia="Calibri" w:hAnsiTheme="minorHAnsi" w:cstheme="minorHAnsi"/>
          <w:b/>
          <w:bCs/>
          <w:color w:val="2F5496" w:themeColor="accent1" w:themeShade="BF"/>
          <w:sz w:val="24"/>
          <w:szCs w:val="24"/>
        </w:rPr>
        <w:t>Tricyclic antidepressants (TCAs)</w:t>
      </w:r>
    </w:p>
    <w:p w14:paraId="6D6F5E9B" w14:textId="069BE51A" w:rsidR="00D61054" w:rsidRPr="008B4E5F" w:rsidRDefault="00EF7FED" w:rsidP="00A00E93">
      <w:pPr>
        <w:spacing w:line="480" w:lineRule="auto"/>
        <w:jc w:val="both"/>
        <w:rPr>
          <w:rFonts w:asciiTheme="minorHAnsi" w:hAnsiTheme="minorHAnsi" w:cstheme="minorHAnsi"/>
          <w:color w:val="000000" w:themeColor="text1"/>
          <w:shd w:val="clear" w:color="auto" w:fill="FFFFFF"/>
          <w:lang w:val="en-US"/>
        </w:rPr>
      </w:pPr>
      <w:r w:rsidRPr="003F2B7E">
        <w:rPr>
          <w:rFonts w:asciiTheme="minorHAnsi" w:hAnsiTheme="minorHAnsi" w:cstheme="minorHAnsi"/>
          <w:color w:val="000000" w:themeColor="text1"/>
          <w:shd w:val="clear" w:color="auto" w:fill="FFFFFF"/>
        </w:rPr>
        <w:t>Certain</w:t>
      </w:r>
      <w:r w:rsidR="00F416CE" w:rsidRPr="003F2B7E">
        <w:rPr>
          <w:rFonts w:asciiTheme="minorHAnsi" w:hAnsiTheme="minorHAnsi" w:cstheme="minorHAnsi"/>
          <w:color w:val="000000" w:themeColor="text1"/>
          <w:shd w:val="clear" w:color="auto" w:fill="FFFFFF"/>
        </w:rPr>
        <w:t xml:space="preserve"> TCAs</w:t>
      </w:r>
      <w:r w:rsidR="00C27460" w:rsidRPr="003F2B7E">
        <w:rPr>
          <w:rFonts w:asciiTheme="minorHAnsi" w:hAnsiTheme="minorHAnsi" w:cstheme="minorHAnsi"/>
          <w:color w:val="000000" w:themeColor="text1"/>
          <w:shd w:val="clear" w:color="auto" w:fill="FFFFFF"/>
        </w:rPr>
        <w:t>,</w:t>
      </w:r>
      <w:r w:rsidR="00F416CE" w:rsidRPr="003F2B7E">
        <w:rPr>
          <w:rFonts w:asciiTheme="minorHAnsi" w:hAnsiTheme="minorHAnsi" w:cstheme="minorHAnsi"/>
          <w:color w:val="000000" w:themeColor="text1"/>
          <w:shd w:val="clear" w:color="auto" w:fill="FFFFFF"/>
        </w:rPr>
        <w:t xml:space="preserve"> </w:t>
      </w:r>
      <w:r w:rsidR="006936F3" w:rsidRPr="003F2B7E">
        <w:rPr>
          <w:rFonts w:asciiTheme="minorHAnsi" w:hAnsiTheme="minorHAnsi" w:cstheme="minorHAnsi"/>
          <w:color w:val="000000" w:themeColor="text1"/>
          <w:shd w:val="clear" w:color="auto" w:fill="FFFFFF"/>
        </w:rPr>
        <w:t>including Amitriptyline</w:t>
      </w:r>
      <w:r w:rsidR="00E9582B">
        <w:rPr>
          <w:rFonts w:asciiTheme="minorHAnsi" w:hAnsiTheme="minorHAnsi" w:cstheme="minorHAnsi"/>
          <w:color w:val="000000" w:themeColor="text1"/>
          <w:shd w:val="clear" w:color="auto" w:fill="FFFFFF"/>
        </w:rPr>
        <w:t xml:space="preserve"> and Nortriptyline</w:t>
      </w:r>
      <w:r w:rsidR="00C27460" w:rsidRPr="003F2B7E">
        <w:rPr>
          <w:rFonts w:asciiTheme="minorHAnsi" w:hAnsiTheme="minorHAnsi" w:cstheme="minorHAnsi"/>
          <w:color w:val="000000" w:themeColor="text1"/>
          <w:shd w:val="clear" w:color="auto" w:fill="FFFFFF"/>
        </w:rPr>
        <w:t>,</w:t>
      </w:r>
      <w:r w:rsidR="006936F3" w:rsidRPr="003F2B7E">
        <w:rPr>
          <w:rFonts w:asciiTheme="minorHAnsi" w:hAnsiTheme="minorHAnsi" w:cstheme="minorHAnsi"/>
          <w:color w:val="000000" w:themeColor="text1"/>
          <w:shd w:val="clear" w:color="auto" w:fill="FFFFFF"/>
        </w:rPr>
        <w:t xml:space="preserve"> </w:t>
      </w:r>
      <w:r w:rsidR="00F416CE" w:rsidRPr="003F2B7E">
        <w:rPr>
          <w:rFonts w:asciiTheme="minorHAnsi" w:hAnsiTheme="minorHAnsi" w:cstheme="minorHAnsi"/>
          <w:color w:val="000000" w:themeColor="text1"/>
          <w:shd w:val="clear" w:color="auto" w:fill="FFFFFF"/>
        </w:rPr>
        <w:t xml:space="preserve">are licensed </w:t>
      </w:r>
      <w:r w:rsidR="00C27460" w:rsidRPr="003F2B7E">
        <w:rPr>
          <w:rFonts w:asciiTheme="minorHAnsi" w:hAnsiTheme="minorHAnsi" w:cstheme="minorHAnsi"/>
          <w:color w:val="000000" w:themeColor="text1"/>
          <w:shd w:val="clear" w:color="auto" w:fill="FFFFFF"/>
        </w:rPr>
        <w:t>in the UK to treat</w:t>
      </w:r>
      <w:r w:rsidR="00F416CE" w:rsidRPr="003F2B7E">
        <w:rPr>
          <w:rFonts w:asciiTheme="minorHAnsi" w:hAnsiTheme="minorHAnsi" w:cstheme="minorHAnsi"/>
          <w:color w:val="000000" w:themeColor="text1"/>
          <w:shd w:val="clear" w:color="auto" w:fill="FFFFFF"/>
        </w:rPr>
        <w:t xml:space="preserve"> </w:t>
      </w:r>
      <w:r w:rsidR="00992F68">
        <w:rPr>
          <w:rFonts w:asciiTheme="minorHAnsi" w:hAnsiTheme="minorHAnsi" w:cstheme="minorHAnsi"/>
          <w:color w:val="000000" w:themeColor="text1"/>
        </w:rPr>
        <w:t>neuropathic pain and are used off-licence for abdominal pain not responding to first line treatment</w:t>
      </w:r>
      <w:r w:rsidR="00625855">
        <w:rPr>
          <w:rFonts w:asciiTheme="minorHAnsi" w:hAnsiTheme="minorHAnsi" w:cstheme="minorHAnsi"/>
          <w:color w:val="000000" w:themeColor="text1"/>
        </w:rPr>
        <w:t>.</w:t>
      </w:r>
      <w:r w:rsidR="00296974">
        <w:rPr>
          <w:rFonts w:asciiTheme="minorHAnsi" w:hAnsiTheme="minorHAnsi" w:cstheme="minorHAnsi"/>
          <w:color w:val="000000" w:themeColor="text1"/>
        </w:rPr>
        <w:fldChar w:fldCharType="begin"/>
      </w:r>
      <w:r w:rsidR="00345555">
        <w:rPr>
          <w:rFonts w:asciiTheme="minorHAnsi" w:hAnsiTheme="minorHAnsi" w:cstheme="minorHAnsi"/>
          <w:color w:val="000000" w:themeColor="text1"/>
        </w:rPr>
        <w:instrText xml:space="preserve"> ADDIN ZOTERO_ITEM CSL_CITATION {"citationID":"9USEDP1D","properties":{"formattedCitation":"(59)","plainCitation":"(59)","noteIndex":0},"citationItems":[{"id":2060,"uris":["http://zotero.org/users/5360735/items/LM4VPS2V"],"itemData":{"id":2060,"type":"chapter","container-title":"British National Formulary","edition":"82","title":"Amitriptyline Hydrochloride:Indications and dose","author":[{"family":"Joint Formulary Comittee","given":""}]}}],"schema":"https://github.com/citation-style-language/schema/raw/master/csl-citation.json"} </w:instrText>
      </w:r>
      <w:r w:rsidR="00296974">
        <w:rPr>
          <w:rFonts w:asciiTheme="minorHAnsi" w:hAnsiTheme="minorHAnsi" w:cstheme="minorHAnsi"/>
          <w:color w:val="000000" w:themeColor="text1"/>
        </w:rPr>
        <w:fldChar w:fldCharType="separate"/>
      </w:r>
      <w:r w:rsidR="00345555">
        <w:rPr>
          <w:rFonts w:ascii="Calibri" w:hAnsiTheme="minorHAnsi" w:cs="Calibri"/>
          <w:color w:val="000000"/>
        </w:rPr>
        <w:t>(59)</w:t>
      </w:r>
      <w:r w:rsidR="00296974">
        <w:rPr>
          <w:rFonts w:asciiTheme="minorHAnsi" w:hAnsiTheme="minorHAnsi" w:cstheme="minorHAnsi"/>
          <w:color w:val="000000" w:themeColor="text1"/>
        </w:rPr>
        <w:fldChar w:fldCharType="end"/>
      </w:r>
      <w:r w:rsidR="00296974">
        <w:rPr>
          <w:rFonts w:asciiTheme="minorHAnsi" w:hAnsiTheme="minorHAnsi" w:cstheme="minorHAnsi"/>
          <w:color w:val="000000" w:themeColor="text1"/>
        </w:rPr>
        <w:t xml:space="preserve"> </w:t>
      </w:r>
      <w:r w:rsidR="00AC61C0">
        <w:rPr>
          <w:rFonts w:asciiTheme="minorHAnsi" w:hAnsiTheme="minorHAnsi" w:cstheme="minorHAnsi"/>
          <w:color w:val="000000" w:themeColor="text1"/>
        </w:rPr>
        <w:t xml:space="preserve">TCAs are also used to treat depression but the dosage for pain is much lower. </w:t>
      </w:r>
      <w:r w:rsidR="00F416CE" w:rsidRPr="003F2B7E">
        <w:rPr>
          <w:rFonts w:asciiTheme="minorHAnsi" w:eastAsia="Calibri" w:hAnsiTheme="minorHAnsi" w:cstheme="minorHAnsi"/>
          <w:color w:val="000000" w:themeColor="text1"/>
          <w:u w:color="000000"/>
        </w:rPr>
        <w:t xml:space="preserve">In </w:t>
      </w:r>
      <w:r w:rsidR="00AC7F2D" w:rsidRPr="003F2B7E">
        <w:rPr>
          <w:rFonts w:asciiTheme="minorHAnsi" w:eastAsia="Calibri" w:hAnsiTheme="minorHAnsi" w:cstheme="minorHAnsi"/>
          <w:color w:val="000000" w:themeColor="text1"/>
          <w:u w:color="000000"/>
        </w:rPr>
        <w:t>a</w:t>
      </w:r>
      <w:r w:rsidR="00F416CE" w:rsidRPr="003F2B7E">
        <w:rPr>
          <w:rFonts w:asciiTheme="minorHAnsi" w:eastAsia="Calibri" w:hAnsiTheme="minorHAnsi" w:cstheme="minorHAnsi"/>
          <w:color w:val="000000" w:themeColor="text1"/>
          <w:u w:color="000000"/>
        </w:rPr>
        <w:t xml:space="preserve"> retrospective cohort </w:t>
      </w:r>
      <w:r w:rsidR="00F416CE" w:rsidRPr="00EF01F5">
        <w:rPr>
          <w:rFonts w:asciiTheme="minorHAnsi" w:eastAsia="Calibri" w:hAnsiTheme="minorHAnsi" w:cstheme="minorHAnsi"/>
          <w:color w:val="000000" w:themeColor="text1"/>
          <w:u w:color="000000"/>
        </w:rPr>
        <w:t>stud</w:t>
      </w:r>
      <w:r w:rsidR="00EF01F5" w:rsidRPr="00EF01F5">
        <w:rPr>
          <w:rFonts w:asciiTheme="minorHAnsi" w:eastAsia="Calibri" w:hAnsiTheme="minorHAnsi" w:cstheme="minorHAnsi"/>
          <w:color w:val="000000" w:themeColor="text1"/>
          <w:u w:color="000000"/>
        </w:rPr>
        <w:t>y of TCA</w:t>
      </w:r>
      <w:r w:rsidR="00481F4E">
        <w:rPr>
          <w:rFonts w:asciiTheme="minorHAnsi" w:eastAsia="Calibri" w:hAnsiTheme="minorHAnsi" w:cstheme="minorHAnsi"/>
          <w:color w:val="000000" w:themeColor="text1"/>
          <w:u w:color="000000"/>
        </w:rPr>
        <w:t xml:space="preserve"> use</w:t>
      </w:r>
      <w:r w:rsidR="00EF01F5" w:rsidRPr="00EF01F5">
        <w:rPr>
          <w:rFonts w:asciiTheme="minorHAnsi" w:eastAsia="Calibri" w:hAnsiTheme="minorHAnsi" w:cstheme="minorHAnsi"/>
          <w:color w:val="000000" w:themeColor="text1"/>
          <w:u w:color="000000"/>
        </w:rPr>
        <w:t xml:space="preserve"> in patients with mild or inactive IBD, 85.2% of whom had abdominal pain, there was </w:t>
      </w:r>
      <w:r w:rsidR="00A12C4A" w:rsidRPr="00EF01F5">
        <w:rPr>
          <w:rFonts w:asciiTheme="minorHAnsi" w:eastAsia="Calibri" w:hAnsiTheme="minorHAnsi" w:cstheme="minorHAnsi"/>
          <w:color w:val="000000" w:themeColor="text1"/>
          <w:u w:color="000000"/>
        </w:rPr>
        <w:t>a moderate improvement in global well-being score</w:t>
      </w:r>
      <w:r w:rsidR="00FC4854">
        <w:rPr>
          <w:rFonts w:asciiTheme="minorHAnsi" w:eastAsia="Calibri" w:hAnsiTheme="minorHAnsi" w:cstheme="minorHAnsi"/>
          <w:color w:val="000000" w:themeColor="text1"/>
          <w:u w:color="000000"/>
        </w:rPr>
        <w:t>s</w:t>
      </w:r>
      <w:r w:rsidR="00F416CE" w:rsidRPr="00EF01F5">
        <w:rPr>
          <w:rFonts w:asciiTheme="minorHAnsi" w:eastAsia="Calibri" w:hAnsiTheme="minorHAnsi" w:cstheme="minorHAnsi"/>
          <w:color w:val="000000" w:themeColor="text1"/>
          <w:u w:color="000000"/>
        </w:rPr>
        <w:t xml:space="preserve">. </w:t>
      </w:r>
      <w:r w:rsidR="00943F0D">
        <w:rPr>
          <w:rFonts w:asciiTheme="minorHAnsi" w:eastAsia="Calibri" w:hAnsiTheme="minorHAnsi" w:cstheme="minorHAnsi"/>
          <w:color w:val="000000" w:themeColor="text1"/>
          <w:u w:color="000000"/>
        </w:rPr>
        <w:t>The</w:t>
      </w:r>
      <w:r w:rsidR="00A12C4A" w:rsidRPr="00EF01F5">
        <w:rPr>
          <w:rFonts w:asciiTheme="minorHAnsi" w:eastAsia="Calibri" w:hAnsiTheme="minorHAnsi" w:cstheme="minorHAnsi"/>
          <w:color w:val="000000" w:themeColor="text1"/>
          <w:u w:color="000000"/>
        </w:rPr>
        <w:t xml:space="preserve"> </w:t>
      </w:r>
      <w:r w:rsidR="00943F0D">
        <w:rPr>
          <w:rFonts w:asciiTheme="minorHAnsi" w:eastAsia="Calibri" w:hAnsiTheme="minorHAnsi" w:cstheme="minorHAnsi"/>
          <w:color w:val="000000" w:themeColor="text1"/>
          <w:u w:color="000000"/>
        </w:rPr>
        <w:t>Improvement</w:t>
      </w:r>
      <w:r w:rsidR="00A12C4A" w:rsidRPr="00EF01F5">
        <w:rPr>
          <w:rFonts w:asciiTheme="minorHAnsi" w:eastAsia="Calibri" w:hAnsiTheme="minorHAnsi" w:cstheme="minorHAnsi"/>
          <w:color w:val="000000" w:themeColor="text1"/>
          <w:u w:color="000000"/>
        </w:rPr>
        <w:t xml:space="preserve"> was </w:t>
      </w:r>
      <w:r w:rsidR="00F416CE" w:rsidRPr="00EF01F5">
        <w:rPr>
          <w:rFonts w:asciiTheme="minorHAnsi" w:eastAsia="Calibri" w:hAnsiTheme="minorHAnsi" w:cstheme="minorHAnsi"/>
          <w:color w:val="000000" w:themeColor="text1"/>
          <w:u w:color="000000"/>
        </w:rPr>
        <w:t xml:space="preserve">similar </w:t>
      </w:r>
      <w:r w:rsidR="00A12C4A" w:rsidRPr="00EF01F5">
        <w:rPr>
          <w:rFonts w:asciiTheme="minorHAnsi" w:eastAsia="Calibri" w:hAnsiTheme="minorHAnsi" w:cstheme="minorHAnsi"/>
          <w:color w:val="000000" w:themeColor="text1"/>
          <w:u w:color="000000"/>
        </w:rPr>
        <w:t xml:space="preserve">to that seen in </w:t>
      </w:r>
      <w:r w:rsidR="00F416CE" w:rsidRPr="00EF01F5">
        <w:rPr>
          <w:rFonts w:asciiTheme="minorHAnsi" w:eastAsia="Calibri" w:hAnsiTheme="minorHAnsi" w:cstheme="minorHAnsi"/>
          <w:color w:val="000000" w:themeColor="text1"/>
          <w:u w:color="000000"/>
        </w:rPr>
        <w:t>IBS</w:t>
      </w:r>
      <w:r w:rsidR="00A12C4A" w:rsidRPr="00EF01F5">
        <w:rPr>
          <w:rFonts w:asciiTheme="minorHAnsi" w:eastAsia="Calibri" w:hAnsiTheme="minorHAnsi" w:cstheme="minorHAnsi"/>
          <w:color w:val="000000" w:themeColor="text1"/>
          <w:u w:color="000000"/>
        </w:rPr>
        <w:t xml:space="preserve"> treated with TCAs</w:t>
      </w:r>
      <w:r w:rsidR="00943F0D">
        <w:rPr>
          <w:rFonts w:asciiTheme="minorHAnsi" w:eastAsia="Calibri" w:hAnsiTheme="minorHAnsi" w:cstheme="minorHAnsi"/>
          <w:color w:val="000000" w:themeColor="text1"/>
          <w:u w:color="000000"/>
        </w:rPr>
        <w:t xml:space="preserve"> and pain scores were not recorded</w:t>
      </w:r>
      <w:r w:rsidR="00F416CE" w:rsidRPr="00EF01F5">
        <w:rPr>
          <w:rFonts w:asciiTheme="minorHAnsi" w:eastAsia="Calibri" w:hAnsiTheme="minorHAnsi" w:cstheme="minorHAnsi"/>
          <w:color w:val="000000" w:themeColor="text1"/>
          <w:u w:color="000000"/>
        </w:rPr>
        <w:t>.</w:t>
      </w:r>
      <w:r w:rsidR="00E01680" w:rsidRPr="00EF01F5">
        <w:rPr>
          <w:rFonts w:asciiTheme="minorHAnsi" w:eastAsia="Calibri" w:hAnsiTheme="minorHAnsi" w:cstheme="minorHAnsi"/>
          <w:color w:val="000000" w:themeColor="text1"/>
          <w:u w:color="000000"/>
        </w:rPr>
        <w:fldChar w:fldCharType="begin"/>
      </w:r>
      <w:r w:rsidR="00345555">
        <w:rPr>
          <w:rFonts w:asciiTheme="minorHAnsi" w:eastAsia="Calibri" w:hAnsiTheme="minorHAnsi" w:cstheme="minorHAnsi"/>
          <w:color w:val="000000" w:themeColor="text1"/>
          <w:u w:color="000000"/>
        </w:rPr>
        <w:instrText xml:space="preserve"> ADDIN ZOTERO_ITEM CSL_CITATION {"citationID":"RUDBOArd","properties":{"formattedCitation":"(60)","plainCitation":"(60)","noteIndex":0},"citationItems":[{"id":1931,"uris":["http://zotero.org/users/5360735/items/5Y5LVGCH"],"itemData":{"id":1931,"type":"article-journal","abstract":"BACKGROUND: Tricyclic antidepressants (TCAs) have efficacy in treating irritable bowel syndrome (IBS). Some clinicians use TCAs to treat residual symptoms in inflammatory bowel disease (IBD) patients already on decisive IBD therapy or with quiescent inflammation, although this strategy has not been formally studied. GOALS: The aim of this study was to examine the efficacy of TCA therapy in IBD patients with residual symptoms, despite controlled inflammation, in a retrospective cohort study. STUDY: Inclusion required initiation of TCA for persistent gastrointestinal symptoms. IBD patients had inactive or mildly active disease with persistent symptoms despite adequate IBD therapy as determined by their physician. Symptom response was compared with IBS patients. Established Likert scales were used to score baseline symptom severity (0=no symptoms, 3=severe symptoms) and TCA response (0=no improvement; 3=complete satisfaction). RESULTS: Eighty-one IBD [41.3±1.7 y, 56F; 58 Crohn's disease/23 ulcerative colitis (UC)] and 77 IBS (46.2±1.7 y, 60F) patients were initiated on a TCA therapy. Baseline symptom scores (IBD, 2.06±0.03; IBS, 2.12±0.04; P=0.15) and symptom response to TCA therapy (IBD, 1.46±0.09; IBS, 1.30±0.09; P=0.2) were similar in both the groups. At least moderate improvement (Likert score ≥2) on TCA was achieved by comparable proportions of patients (59.3% IBD vs. 46% IBS; P=0.09). Within IBD, response was better with UC than Crohn's disease (1.86±0.13 vs. 1.26±0.11, respectively, P=0.003). CONCLUSIONS: In a clinical practice setting, TCA use led to moderate improvement of residual gastrointestinal symptoms in IBD patients for whom escalation of IBD therapy was not planned. UC patients demonstrated higher therapeutic success. IBD symptom responses were similar to IBS patients.","archive":"PubMed","archive_location":"24406434","container-title":"Journal of clinical gastroenterology","DOI":"10.1097/MCG.0000000000000049","ISSN":"1539-2031","issue":"5","journalAbbreviation":"J Clin Gastroenterol","language":"eng","page":"423-429","title":"Tricyclic antidepressants for management of residual symptoms in inflammatory bowel disease","volume":"48","author":[{"family":"Iskandar","given":"Heba N"},{"family":"Cassell","given":"Benjamin"},{"family":"Kanuri","given":"Navya"},{"family":"Gyawali","given":"C Prakash"},{"family":"Gutierrez","given":"Alexandra"},{"family":"Dassopoulos","given":"Themistocles"},{"family":"Ciorba","given":"Matthew A"},{"family":"Sayuk","given":"Gregory S"}],"issued":{"date-parts":[["2014"]]}}}],"schema":"https://github.com/citation-style-language/schema/raw/master/csl-citation.json"} </w:instrText>
      </w:r>
      <w:r w:rsidR="00E01680" w:rsidRPr="00EF01F5">
        <w:rPr>
          <w:rFonts w:asciiTheme="minorHAnsi" w:eastAsia="Calibri" w:hAnsiTheme="minorHAnsi" w:cstheme="minorHAnsi"/>
          <w:color w:val="000000" w:themeColor="text1"/>
          <w:u w:color="000000"/>
        </w:rPr>
        <w:fldChar w:fldCharType="separate"/>
      </w:r>
      <w:r w:rsidR="00345555">
        <w:rPr>
          <w:rFonts w:ascii="Calibri" w:hAnsiTheme="minorHAnsi" w:cs="Calibri"/>
          <w:color w:val="000000"/>
        </w:rPr>
        <w:t>(60)</w:t>
      </w:r>
      <w:r w:rsidR="00E01680" w:rsidRPr="00EF01F5">
        <w:rPr>
          <w:rFonts w:asciiTheme="minorHAnsi" w:eastAsia="Calibri" w:hAnsiTheme="minorHAnsi" w:cstheme="minorHAnsi"/>
          <w:color w:val="000000" w:themeColor="text1"/>
          <w:u w:color="000000"/>
        </w:rPr>
        <w:fldChar w:fldCharType="end"/>
      </w:r>
      <w:r w:rsidR="00A12C4A" w:rsidRPr="00EF01F5">
        <w:rPr>
          <w:rFonts w:asciiTheme="minorHAnsi" w:eastAsia="Calibri" w:hAnsiTheme="minorHAnsi" w:cstheme="minorHAnsi"/>
          <w:color w:val="000000" w:themeColor="text1"/>
          <w:u w:color="000000"/>
        </w:rPr>
        <w:t xml:space="preserve"> </w:t>
      </w:r>
      <w:r w:rsidR="00AE2F9D" w:rsidRPr="00EF01F5">
        <w:rPr>
          <w:rFonts w:asciiTheme="minorHAnsi" w:eastAsia="Calibri" w:hAnsiTheme="minorHAnsi" w:cstheme="minorHAnsi"/>
          <w:color w:val="000000" w:themeColor="text1"/>
          <w:u w:color="000000"/>
        </w:rPr>
        <w:t xml:space="preserve">A systematic review of IBS treatment showed that </w:t>
      </w:r>
      <w:r w:rsidR="003559BF">
        <w:rPr>
          <w:rFonts w:asciiTheme="minorHAnsi" w:eastAsia="Calibri" w:hAnsiTheme="minorHAnsi" w:cstheme="minorHAnsi"/>
          <w:color w:val="000000" w:themeColor="text1"/>
          <w:u w:color="000000"/>
        </w:rPr>
        <w:t xml:space="preserve">low dose </w:t>
      </w:r>
      <w:r w:rsidR="00AE2F9D" w:rsidRPr="00EF01F5">
        <w:rPr>
          <w:rFonts w:asciiTheme="minorHAnsi" w:eastAsia="Calibri" w:hAnsiTheme="minorHAnsi" w:cstheme="minorHAnsi"/>
          <w:color w:val="000000" w:themeColor="text1"/>
          <w:u w:color="000000"/>
        </w:rPr>
        <w:t>TCA</w:t>
      </w:r>
      <w:r w:rsidR="00481F4E">
        <w:rPr>
          <w:rFonts w:asciiTheme="minorHAnsi" w:eastAsia="Calibri" w:hAnsiTheme="minorHAnsi" w:cstheme="minorHAnsi"/>
          <w:color w:val="000000" w:themeColor="text1"/>
          <w:u w:color="000000"/>
        </w:rPr>
        <w:t xml:space="preserve"> treatment had</w:t>
      </w:r>
      <w:r w:rsidR="00AE2F9D" w:rsidRPr="00EF01F5">
        <w:rPr>
          <w:rFonts w:asciiTheme="minorHAnsi" w:eastAsia="Calibri" w:hAnsiTheme="minorHAnsi" w:cstheme="minorHAnsi"/>
          <w:color w:val="000000" w:themeColor="text1"/>
          <w:u w:color="000000"/>
        </w:rPr>
        <w:t xml:space="preserve"> a </w:t>
      </w:r>
      <w:r w:rsidR="00EF01F5" w:rsidRPr="00EF01F5">
        <w:rPr>
          <w:rFonts w:asciiTheme="minorHAnsi" w:eastAsia="Calibri" w:hAnsiTheme="minorHAnsi" w:cstheme="minorHAnsi"/>
          <w:color w:val="000000" w:themeColor="text1"/>
          <w:u w:color="000000"/>
        </w:rPr>
        <w:t xml:space="preserve">lower </w:t>
      </w:r>
      <w:r w:rsidR="00AE2F9D" w:rsidRPr="00EF01F5">
        <w:rPr>
          <w:rFonts w:asciiTheme="minorHAnsi" w:eastAsia="Calibri" w:hAnsiTheme="minorHAnsi" w:cstheme="minorHAnsi"/>
          <w:color w:val="000000" w:themeColor="text1"/>
          <w:u w:color="000000"/>
        </w:rPr>
        <w:t xml:space="preserve">relative risk of abdominal pain </w:t>
      </w:r>
      <w:r w:rsidR="00AE2F9D" w:rsidRPr="005C3D18">
        <w:rPr>
          <w:rFonts w:asciiTheme="minorHAnsi" w:hAnsiTheme="minorHAnsi" w:cstheme="minorHAnsi"/>
          <w:color w:val="000000" w:themeColor="text1"/>
          <w:shd w:val="clear" w:color="auto" w:fill="FFFFFF"/>
        </w:rPr>
        <w:t>compared to placebo.</w:t>
      </w:r>
      <w:r w:rsidR="00AE2F9D" w:rsidRPr="00EF01F5">
        <w:rPr>
          <w:rFonts w:asciiTheme="minorHAnsi" w:hAnsiTheme="minorHAnsi" w:cstheme="minorHAnsi"/>
          <w:color w:val="333333"/>
          <w:shd w:val="clear" w:color="auto" w:fill="FFFFFF"/>
        </w:rPr>
        <w:fldChar w:fldCharType="begin"/>
      </w:r>
      <w:r w:rsidR="00345555">
        <w:rPr>
          <w:rFonts w:asciiTheme="minorHAnsi" w:hAnsiTheme="minorHAnsi" w:cstheme="minorHAnsi"/>
          <w:color w:val="333333"/>
          <w:shd w:val="clear" w:color="auto" w:fill="FFFFFF"/>
        </w:rPr>
        <w:instrText xml:space="preserve"> ADDIN ZOTERO_ITEM CSL_CITATION {"citationID":"U50H2pLy","properties":{"formattedCitation":"(61)","plainCitation":"(61)","noteIndex":0},"citationItems":[{"id":38,"uris":["http://zotero.org/users/5360735/items/LLSG9AFL"],"itemData":{"id":38,"type":"article-journal","abstract":"OBJECTIVES: \n\nIrritable bowel syndrome (IBS) is a chronic functional bowel disorder that is thought to be due to a disorder of brain–gut function. Drugs acting centrally, such as antidepressants, and psychological therapies may, therefore, be effective.\n\nMETHODS:\n\nWe updated a previous systematic review and meta-analysis of randomized controlled trials (RCTs). MEDLINE, EMBASE, PsychINFO, and the Cochrane Controlled Trials Register were searched (up to July 2017). Trials recruiting adults with IBS, which compared antidepressants versus placebo, or psychological therapies versus control therapy or “usual management” were eligible. Dichotomous symptom data were pooled to obtain a relative risk (RR) of remaining symptomatic after therapy, with a 95% confidence interval (CI).\n\nRESULTS:\n\nThe search strategy identified 5316 citations. Fifty-three RCTs, reported in 51 separate articles, were eligible for inclusion: 17 compared antidepressants with placebo, 35 compared psychological therapies with control therapy or “usual management”, and one compared both psychological therapy and antidepressants with placebo. Four of the trials of psychological therapies, and one of the RCTs of antidepressants, were identified since our previous meta-analysis. The RR of IBS symptoms not improving with antidepressants versus placebo was 0.66 (95% CI 0.57–0.76), with similar treatment effects for both tricyclic antidepressants and SSRIs, although with heterogeneity between RCTs of the latter (I2 = 49%, P = 0.07). The RR of symptoms not improving with psychological therapies was 0.69 (95% CI 0.62–0.76). Cognitive behavioral therapy, relaxation therapy, multi-component psychological therapy, hypnotherapy, and dynamic psychotherapy were all beneficial when data from two or more RCTs were pooled. There was significant heterogeneity between studies (I2 = 69%, P &lt; 0.001) and significant funnel plot asymmetry. There were also issues regarding trial design, including lack of blinding.\n\nCONCLUSIONS:\n\nAntidepressants are efficacious in reducing symptoms in IBS patients. Psychological therapies also appear to be effective treatments for IBS, although there are limitations in the quality of the evidence, and treatment effects may be overestimated as a result.","container-title":"Official journal of the American College of Gastroenterology | ACG","ISSN":"0002-9270","issue":"1","title":"Effect of Antidepressants and Psychological Therapies in Irritable Bowel Syndrome: An Updated Systematic Review and Meta-Analysis","URL":"https://journals.lww.com/ajg/Fulltext/2019/01000/Effect_of_Antidepressants_and_Psychological.11.aspx","volume":"114","author":[{"family":"Ford","given":"Alexander C."},{"family":"Lacy","given":"Brian E."},{"family":"Harris","given":"Lucinda A."},{"family":"Quigley","given":"Eamonn M.M."},{"family":"Moayyedi","given":"Paul"}],"issued":{"date-parts":[["2019"]]}}}],"schema":"https://github.com/citation-style-language/schema/raw/master/csl-citation.json"} </w:instrText>
      </w:r>
      <w:r w:rsidR="00AE2F9D" w:rsidRPr="00EF01F5">
        <w:rPr>
          <w:rFonts w:asciiTheme="minorHAnsi" w:hAnsiTheme="minorHAnsi" w:cstheme="minorHAnsi"/>
          <w:color w:val="333333"/>
          <w:shd w:val="clear" w:color="auto" w:fill="FFFFFF"/>
        </w:rPr>
        <w:fldChar w:fldCharType="separate"/>
      </w:r>
      <w:r w:rsidR="00345555">
        <w:rPr>
          <w:rFonts w:ascii="Calibri" w:hAnsiTheme="minorHAnsi" w:cs="Calibri"/>
          <w:color w:val="000000"/>
        </w:rPr>
        <w:t>(61)</w:t>
      </w:r>
      <w:r w:rsidR="00AE2F9D" w:rsidRPr="00EF01F5">
        <w:rPr>
          <w:rFonts w:asciiTheme="minorHAnsi" w:hAnsiTheme="minorHAnsi" w:cstheme="minorHAnsi"/>
          <w:color w:val="333333"/>
          <w:shd w:val="clear" w:color="auto" w:fill="FFFFFF"/>
        </w:rPr>
        <w:fldChar w:fldCharType="end"/>
      </w:r>
      <w:r w:rsidR="00AE2F9D" w:rsidRPr="00F65979">
        <w:rPr>
          <w:rFonts w:asciiTheme="minorHAnsi" w:hAnsiTheme="minorHAnsi" w:cstheme="minorHAnsi"/>
          <w:color w:val="000000" w:themeColor="text1"/>
          <w:shd w:val="clear" w:color="auto" w:fill="FFFFFF"/>
        </w:rPr>
        <w:t xml:space="preserve"> </w:t>
      </w:r>
      <w:r w:rsidR="00AC7F2D" w:rsidRPr="00B7281F">
        <w:rPr>
          <w:rFonts w:asciiTheme="minorHAnsi" w:hAnsiTheme="minorHAnsi" w:cstheme="minorHAnsi"/>
          <w:bCs/>
          <w:color w:val="000000" w:themeColor="text1"/>
          <w:shd w:val="clear" w:color="auto" w:fill="FFFFFF"/>
          <w:lang w:val="en-US"/>
        </w:rPr>
        <w:t>Side effects</w:t>
      </w:r>
      <w:r w:rsidR="002368BF" w:rsidRPr="00B7281F">
        <w:rPr>
          <w:rFonts w:asciiTheme="minorHAnsi" w:hAnsiTheme="minorHAnsi" w:cstheme="minorHAnsi"/>
          <w:bCs/>
          <w:color w:val="000000" w:themeColor="text1"/>
          <w:shd w:val="clear" w:color="auto" w:fill="FFFFFF"/>
          <w:lang w:val="en-US"/>
        </w:rPr>
        <w:t xml:space="preserve"> of TCAs</w:t>
      </w:r>
      <w:r w:rsidR="00AC7F2D" w:rsidRPr="00B7281F">
        <w:rPr>
          <w:rFonts w:asciiTheme="minorHAnsi" w:hAnsiTheme="minorHAnsi" w:cstheme="minorHAnsi"/>
          <w:bCs/>
          <w:color w:val="000000" w:themeColor="text1"/>
          <w:shd w:val="clear" w:color="auto" w:fill="FFFFFF"/>
          <w:lang w:val="en-US"/>
        </w:rPr>
        <w:t xml:space="preserve"> include </w:t>
      </w:r>
      <w:r w:rsidR="00AC61C0" w:rsidRPr="00B7281F">
        <w:rPr>
          <w:rFonts w:asciiTheme="minorHAnsi" w:hAnsiTheme="minorHAnsi" w:cstheme="minorHAnsi"/>
          <w:bCs/>
          <w:color w:val="000000" w:themeColor="text1"/>
          <w:shd w:val="clear" w:color="auto" w:fill="FFFFFF"/>
          <w:lang w:val="en-US"/>
        </w:rPr>
        <w:t xml:space="preserve">sedation, </w:t>
      </w:r>
      <w:r w:rsidR="00552941" w:rsidRPr="00B7281F">
        <w:rPr>
          <w:rFonts w:asciiTheme="minorHAnsi" w:hAnsiTheme="minorHAnsi" w:cstheme="minorHAnsi"/>
          <w:bCs/>
          <w:color w:val="000000" w:themeColor="text1"/>
          <w:shd w:val="clear" w:color="auto" w:fill="FFFFFF"/>
          <w:lang w:val="en-US"/>
        </w:rPr>
        <w:t>overdose toxicity, cardiotoxic effects and anticholinergic effects</w:t>
      </w:r>
      <w:r w:rsidR="00D75956" w:rsidRPr="00B7281F">
        <w:rPr>
          <w:rFonts w:asciiTheme="minorHAnsi" w:hAnsiTheme="minorHAnsi" w:cstheme="minorHAnsi"/>
          <w:bCs/>
          <w:color w:val="000000" w:themeColor="text1"/>
          <w:shd w:val="clear" w:color="auto" w:fill="FFFFFF"/>
          <w:lang w:val="en-US"/>
        </w:rPr>
        <w:t>. C</w:t>
      </w:r>
      <w:r w:rsidR="00552941" w:rsidRPr="00B7281F">
        <w:rPr>
          <w:rFonts w:asciiTheme="minorHAnsi" w:hAnsiTheme="minorHAnsi" w:cstheme="minorHAnsi"/>
          <w:bCs/>
          <w:color w:val="000000" w:themeColor="text1"/>
          <w:shd w:val="clear" w:color="auto" w:fill="FFFFFF"/>
          <w:lang w:val="en-US"/>
        </w:rPr>
        <w:t>onstipation may be beneficial in individuals for whom diarrhoea is an issue</w:t>
      </w:r>
      <w:r w:rsidR="00481F4E">
        <w:rPr>
          <w:rFonts w:asciiTheme="minorHAnsi" w:hAnsiTheme="minorHAnsi" w:cstheme="minorHAnsi"/>
          <w:bCs/>
          <w:color w:val="000000" w:themeColor="text1"/>
          <w:shd w:val="clear" w:color="auto" w:fill="FFFFFF"/>
          <w:lang w:val="en-US"/>
        </w:rPr>
        <w:t>,</w:t>
      </w:r>
      <w:r w:rsidR="00D75956" w:rsidRPr="00B7281F">
        <w:rPr>
          <w:rFonts w:asciiTheme="minorHAnsi" w:hAnsiTheme="minorHAnsi" w:cstheme="minorHAnsi"/>
          <w:bCs/>
          <w:color w:val="000000" w:themeColor="text1"/>
          <w:shd w:val="clear" w:color="auto" w:fill="FFFFFF"/>
          <w:lang w:val="en-US"/>
        </w:rPr>
        <w:t xml:space="preserve"> while taking</w:t>
      </w:r>
      <w:r w:rsidR="00AC61C0" w:rsidRPr="008B4E5F">
        <w:rPr>
          <w:rFonts w:asciiTheme="minorHAnsi" w:hAnsiTheme="minorHAnsi" w:cstheme="minorHAnsi"/>
          <w:bCs/>
          <w:color w:val="000000" w:themeColor="text1"/>
          <w:shd w:val="clear" w:color="auto" w:fill="FFFFFF"/>
          <w:lang w:val="en-US"/>
        </w:rPr>
        <w:t xml:space="preserve"> </w:t>
      </w:r>
      <w:r w:rsidR="00D75956" w:rsidRPr="008B4E5F">
        <w:rPr>
          <w:rFonts w:asciiTheme="minorHAnsi" w:hAnsiTheme="minorHAnsi" w:cstheme="minorHAnsi"/>
          <w:bCs/>
          <w:color w:val="000000" w:themeColor="text1"/>
          <w:shd w:val="clear" w:color="auto" w:fill="FFFFFF"/>
          <w:lang w:val="en-US"/>
        </w:rPr>
        <w:t xml:space="preserve">doses </w:t>
      </w:r>
      <w:r w:rsidR="00AC61C0" w:rsidRPr="008B4E5F">
        <w:rPr>
          <w:rFonts w:asciiTheme="minorHAnsi" w:hAnsiTheme="minorHAnsi" w:cstheme="minorHAnsi"/>
          <w:bCs/>
          <w:color w:val="000000" w:themeColor="text1"/>
          <w:shd w:val="clear" w:color="auto" w:fill="FFFFFF"/>
          <w:lang w:val="en-US"/>
        </w:rPr>
        <w:t>a</w:t>
      </w:r>
      <w:r w:rsidR="00D75956" w:rsidRPr="008B4E5F">
        <w:rPr>
          <w:rFonts w:asciiTheme="minorHAnsi" w:hAnsiTheme="minorHAnsi" w:cstheme="minorHAnsi"/>
          <w:bCs/>
          <w:color w:val="000000" w:themeColor="text1"/>
          <w:shd w:val="clear" w:color="auto" w:fill="FFFFFF"/>
          <w:lang w:val="en-US"/>
        </w:rPr>
        <w:t xml:space="preserve">t </w:t>
      </w:r>
      <w:r w:rsidR="00AC61C0" w:rsidRPr="008B4E5F">
        <w:rPr>
          <w:rFonts w:asciiTheme="minorHAnsi" w:hAnsiTheme="minorHAnsi" w:cstheme="minorHAnsi"/>
          <w:bCs/>
          <w:color w:val="000000" w:themeColor="text1"/>
          <w:shd w:val="clear" w:color="auto" w:fill="FFFFFF"/>
          <w:lang w:val="en-US"/>
        </w:rPr>
        <w:t xml:space="preserve">night </w:t>
      </w:r>
      <w:r w:rsidR="00D75956" w:rsidRPr="008B4E5F">
        <w:rPr>
          <w:rFonts w:asciiTheme="minorHAnsi" w:hAnsiTheme="minorHAnsi" w:cstheme="minorHAnsi"/>
          <w:bCs/>
          <w:color w:val="000000" w:themeColor="text1"/>
          <w:shd w:val="clear" w:color="auto" w:fill="FFFFFF"/>
          <w:lang w:val="en-US"/>
        </w:rPr>
        <w:t>can utilise</w:t>
      </w:r>
      <w:r w:rsidR="00AC61C0" w:rsidRPr="008B4E5F">
        <w:rPr>
          <w:rFonts w:asciiTheme="minorHAnsi" w:hAnsiTheme="minorHAnsi" w:cstheme="minorHAnsi"/>
          <w:bCs/>
          <w:color w:val="000000" w:themeColor="text1"/>
          <w:shd w:val="clear" w:color="auto" w:fill="FFFFFF"/>
          <w:lang w:val="en-US"/>
        </w:rPr>
        <w:t xml:space="preserve"> </w:t>
      </w:r>
      <w:r w:rsidR="00493E01">
        <w:rPr>
          <w:rFonts w:asciiTheme="minorHAnsi" w:hAnsiTheme="minorHAnsi" w:cstheme="minorHAnsi"/>
          <w:bCs/>
          <w:color w:val="000000" w:themeColor="text1"/>
          <w:shd w:val="clear" w:color="auto" w:fill="FFFFFF"/>
          <w:lang w:val="en-US"/>
        </w:rPr>
        <w:t>TCA’s</w:t>
      </w:r>
      <w:r w:rsidR="00AC61C0" w:rsidRPr="008B4E5F">
        <w:rPr>
          <w:rFonts w:asciiTheme="minorHAnsi" w:hAnsiTheme="minorHAnsi" w:cstheme="minorHAnsi"/>
          <w:bCs/>
          <w:color w:val="000000" w:themeColor="text1"/>
          <w:shd w:val="clear" w:color="auto" w:fill="FFFFFF"/>
          <w:lang w:val="en-US"/>
        </w:rPr>
        <w:t xml:space="preserve"> sedative effect. </w:t>
      </w:r>
    </w:p>
    <w:p w14:paraId="56A04760" w14:textId="77777777" w:rsidR="00D61054" w:rsidRPr="003F2B7E" w:rsidRDefault="00D61054" w:rsidP="00A13403">
      <w:pPr>
        <w:pStyle w:val="Heading3"/>
        <w:pBdr>
          <w:bottom w:val="single" w:sz="6" w:space="8" w:color="DDDDDD"/>
        </w:pBdr>
        <w:spacing w:before="0" w:beforeAutospacing="0" w:after="0" w:afterAutospacing="0" w:line="480" w:lineRule="auto"/>
        <w:jc w:val="both"/>
        <w:rPr>
          <w:rFonts w:asciiTheme="minorHAnsi" w:hAnsiTheme="minorHAnsi" w:cstheme="minorHAnsi"/>
          <w:b w:val="0"/>
          <w:bCs w:val="0"/>
          <w:color w:val="000000" w:themeColor="text1"/>
          <w:sz w:val="24"/>
          <w:szCs w:val="24"/>
          <w:shd w:val="clear" w:color="auto" w:fill="FFFFFF"/>
        </w:rPr>
      </w:pPr>
    </w:p>
    <w:p w14:paraId="52E15D24" w14:textId="77777777" w:rsidR="00EA36A0" w:rsidRDefault="00EA36A0">
      <w:pPr>
        <w:rPr>
          <w:rFonts w:asciiTheme="minorHAnsi" w:eastAsia="Calibri" w:hAnsiTheme="minorHAnsi" w:cstheme="minorHAnsi"/>
          <w:b/>
          <w:bCs/>
        </w:rPr>
      </w:pPr>
      <w:r>
        <w:rPr>
          <w:rFonts w:asciiTheme="minorHAnsi" w:eastAsia="Calibri" w:hAnsiTheme="minorHAnsi" w:cstheme="minorHAnsi"/>
        </w:rPr>
        <w:br w:type="page"/>
      </w:r>
    </w:p>
    <w:p w14:paraId="7C40783C" w14:textId="1C8C00DC" w:rsidR="003F4565" w:rsidRPr="00895F39" w:rsidRDefault="00AB6AFE" w:rsidP="0056714E">
      <w:pPr>
        <w:pStyle w:val="Heading3"/>
        <w:pBdr>
          <w:bottom w:val="single" w:sz="6" w:space="8" w:color="DDDDDD"/>
        </w:pBdr>
        <w:spacing w:before="0" w:beforeAutospacing="0" w:after="0" w:afterAutospacing="0" w:line="480" w:lineRule="auto"/>
        <w:jc w:val="both"/>
        <w:rPr>
          <w:rFonts w:asciiTheme="minorHAnsi" w:eastAsia="Calibri" w:hAnsiTheme="minorHAnsi" w:cstheme="minorHAnsi"/>
          <w:b w:val="0"/>
          <w:bCs w:val="0"/>
          <w:color w:val="2F5496" w:themeColor="accent1" w:themeShade="BF"/>
          <w:sz w:val="24"/>
          <w:szCs w:val="24"/>
        </w:rPr>
      </w:pPr>
      <w:r w:rsidRPr="00895F39">
        <w:rPr>
          <w:rFonts w:asciiTheme="minorHAnsi" w:eastAsia="Calibri" w:hAnsiTheme="minorHAnsi" w:cstheme="minorHAnsi"/>
          <w:color w:val="2F5496" w:themeColor="accent1" w:themeShade="BF"/>
          <w:sz w:val="24"/>
          <w:szCs w:val="24"/>
        </w:rPr>
        <w:lastRenderedPageBreak/>
        <w:t>Selective serotonin reuptake inhibitors</w:t>
      </w:r>
      <w:r w:rsidR="00BA694E" w:rsidRPr="00895F39">
        <w:rPr>
          <w:rFonts w:asciiTheme="minorHAnsi" w:eastAsia="Calibri" w:hAnsiTheme="minorHAnsi" w:cstheme="minorHAnsi"/>
          <w:color w:val="2F5496" w:themeColor="accent1" w:themeShade="BF"/>
          <w:sz w:val="24"/>
          <w:szCs w:val="24"/>
        </w:rPr>
        <w:t xml:space="preserve"> (SSRI</w:t>
      </w:r>
      <w:r w:rsidR="00493E01">
        <w:rPr>
          <w:rFonts w:asciiTheme="minorHAnsi" w:eastAsia="Calibri" w:hAnsiTheme="minorHAnsi" w:cstheme="minorHAnsi"/>
          <w:color w:val="2F5496" w:themeColor="accent1" w:themeShade="BF"/>
          <w:sz w:val="24"/>
          <w:szCs w:val="24"/>
        </w:rPr>
        <w:t>s</w:t>
      </w:r>
      <w:r w:rsidR="00BA694E" w:rsidRPr="00895F39">
        <w:rPr>
          <w:rFonts w:asciiTheme="minorHAnsi" w:eastAsia="Calibri" w:hAnsiTheme="minorHAnsi" w:cstheme="minorHAnsi"/>
          <w:color w:val="2F5496" w:themeColor="accent1" w:themeShade="BF"/>
          <w:sz w:val="24"/>
          <w:szCs w:val="24"/>
        </w:rPr>
        <w:t>)</w:t>
      </w:r>
      <w:r w:rsidRPr="00895F39">
        <w:rPr>
          <w:rFonts w:asciiTheme="minorHAnsi" w:eastAsia="Calibri" w:hAnsiTheme="minorHAnsi" w:cstheme="minorHAnsi"/>
          <w:color w:val="2F5496" w:themeColor="accent1" w:themeShade="BF"/>
          <w:sz w:val="24"/>
          <w:szCs w:val="24"/>
        </w:rPr>
        <w:t xml:space="preserve"> and selective noradrenaline reuptake inhibitors</w:t>
      </w:r>
      <w:r w:rsidRPr="00895F39">
        <w:rPr>
          <w:rFonts w:asciiTheme="minorHAnsi" w:eastAsia="Calibri" w:hAnsiTheme="minorHAnsi" w:cstheme="minorHAnsi"/>
          <w:color w:val="2F5496" w:themeColor="accent1" w:themeShade="BF"/>
          <w:sz w:val="24"/>
          <w:szCs w:val="24"/>
          <w:u w:color="000000"/>
        </w:rPr>
        <w:t xml:space="preserve"> </w:t>
      </w:r>
      <w:r w:rsidR="00BA694E" w:rsidRPr="00895F39">
        <w:rPr>
          <w:rFonts w:asciiTheme="minorHAnsi" w:eastAsia="Calibri" w:hAnsiTheme="minorHAnsi" w:cstheme="minorHAnsi"/>
          <w:color w:val="2F5496" w:themeColor="accent1" w:themeShade="BF"/>
          <w:sz w:val="24"/>
          <w:szCs w:val="24"/>
          <w:u w:color="000000"/>
        </w:rPr>
        <w:t>(SNRI</w:t>
      </w:r>
      <w:r w:rsidR="00493E01">
        <w:rPr>
          <w:rFonts w:asciiTheme="minorHAnsi" w:eastAsia="Calibri" w:hAnsiTheme="minorHAnsi" w:cstheme="minorHAnsi"/>
          <w:color w:val="2F5496" w:themeColor="accent1" w:themeShade="BF"/>
          <w:sz w:val="24"/>
          <w:szCs w:val="24"/>
          <w:u w:color="000000"/>
        </w:rPr>
        <w:t>s</w:t>
      </w:r>
      <w:r w:rsidR="00BA694E" w:rsidRPr="00895F39">
        <w:rPr>
          <w:rFonts w:asciiTheme="minorHAnsi" w:eastAsia="Calibri" w:hAnsiTheme="minorHAnsi" w:cstheme="minorHAnsi"/>
          <w:color w:val="2F5496" w:themeColor="accent1" w:themeShade="BF"/>
          <w:sz w:val="24"/>
          <w:szCs w:val="24"/>
          <w:u w:color="000000"/>
        </w:rPr>
        <w:t>)</w:t>
      </w:r>
      <w:r w:rsidR="00FC4854" w:rsidRPr="00895F39">
        <w:rPr>
          <w:rFonts w:asciiTheme="minorHAnsi" w:eastAsia="Calibri" w:hAnsiTheme="minorHAnsi" w:cstheme="minorHAnsi"/>
          <w:color w:val="2F5496" w:themeColor="accent1" w:themeShade="BF"/>
          <w:sz w:val="24"/>
          <w:szCs w:val="24"/>
          <w:u w:color="000000"/>
        </w:rPr>
        <w:t>.</w:t>
      </w:r>
    </w:p>
    <w:p w14:paraId="5A2908A2" w14:textId="4F1CC2A2" w:rsidR="004F6AB0" w:rsidRPr="002E4F17" w:rsidRDefault="001C2255" w:rsidP="004F6AB0">
      <w:pPr>
        <w:pStyle w:val="Heading3"/>
        <w:pBdr>
          <w:bottom w:val="single" w:sz="6" w:space="8" w:color="DDDDDD"/>
        </w:pBdr>
        <w:spacing w:before="0" w:beforeAutospacing="0" w:after="0" w:afterAutospacing="0" w:line="480" w:lineRule="auto"/>
        <w:jc w:val="both"/>
        <w:rPr>
          <w:rFonts w:asciiTheme="minorHAnsi" w:hAnsiTheme="minorHAnsi" w:cstheme="minorHAnsi"/>
          <w:b w:val="0"/>
          <w:bCs w:val="0"/>
          <w:sz w:val="24"/>
          <w:szCs w:val="24"/>
          <w:vertAlign w:val="superscript"/>
        </w:rPr>
      </w:pPr>
      <w:r w:rsidRPr="003F4565">
        <w:rPr>
          <w:rFonts w:asciiTheme="minorHAnsi" w:eastAsia="Calibri" w:hAnsiTheme="minorHAnsi" w:cstheme="minorHAnsi"/>
          <w:b w:val="0"/>
          <w:bCs w:val="0"/>
          <w:sz w:val="24"/>
          <w:szCs w:val="24"/>
          <w:u w:color="000000"/>
        </w:rPr>
        <w:t>Fe</w:t>
      </w:r>
      <w:r w:rsidR="00AE2F9D" w:rsidRPr="003F4565">
        <w:rPr>
          <w:rFonts w:asciiTheme="minorHAnsi" w:eastAsia="Calibri" w:hAnsiTheme="minorHAnsi" w:cstheme="minorHAnsi"/>
          <w:b w:val="0"/>
          <w:bCs w:val="0"/>
          <w:sz w:val="24"/>
          <w:szCs w:val="24"/>
          <w:u w:color="000000"/>
        </w:rPr>
        <w:t>w</w:t>
      </w:r>
      <w:r w:rsidRPr="003F4565">
        <w:rPr>
          <w:rFonts w:asciiTheme="minorHAnsi" w:eastAsia="Calibri" w:hAnsiTheme="minorHAnsi" w:cstheme="minorHAnsi"/>
          <w:b w:val="0"/>
          <w:bCs w:val="0"/>
          <w:sz w:val="24"/>
          <w:szCs w:val="24"/>
          <w:u w:color="000000"/>
        </w:rPr>
        <w:t xml:space="preserve"> studies </w:t>
      </w:r>
      <w:r w:rsidR="00BA694E" w:rsidRPr="003F4565">
        <w:rPr>
          <w:rFonts w:asciiTheme="minorHAnsi" w:eastAsia="Calibri" w:hAnsiTheme="minorHAnsi" w:cstheme="minorHAnsi"/>
          <w:b w:val="0"/>
          <w:bCs w:val="0"/>
          <w:sz w:val="24"/>
          <w:szCs w:val="24"/>
          <w:u w:color="000000"/>
        </w:rPr>
        <w:t xml:space="preserve">have </w:t>
      </w:r>
      <w:r w:rsidR="00005177" w:rsidRPr="003F4565">
        <w:rPr>
          <w:rFonts w:asciiTheme="minorHAnsi" w:eastAsia="Calibri" w:hAnsiTheme="minorHAnsi" w:cstheme="minorHAnsi"/>
          <w:b w:val="0"/>
          <w:bCs w:val="0"/>
          <w:sz w:val="24"/>
          <w:szCs w:val="24"/>
          <w:u w:color="000000"/>
        </w:rPr>
        <w:t>examine</w:t>
      </w:r>
      <w:r w:rsidR="00BA694E" w:rsidRPr="003F4565">
        <w:rPr>
          <w:rFonts w:asciiTheme="minorHAnsi" w:eastAsia="Calibri" w:hAnsiTheme="minorHAnsi" w:cstheme="minorHAnsi"/>
          <w:b w:val="0"/>
          <w:bCs w:val="0"/>
          <w:sz w:val="24"/>
          <w:szCs w:val="24"/>
          <w:u w:color="000000"/>
        </w:rPr>
        <w:t xml:space="preserve">d </w:t>
      </w:r>
      <w:r w:rsidRPr="003F4565">
        <w:rPr>
          <w:rFonts w:asciiTheme="minorHAnsi" w:eastAsia="Calibri" w:hAnsiTheme="minorHAnsi" w:cstheme="minorHAnsi"/>
          <w:b w:val="0"/>
          <w:bCs w:val="0"/>
          <w:sz w:val="24"/>
          <w:szCs w:val="24"/>
          <w:u w:color="000000"/>
        </w:rPr>
        <w:t>the effect of SSRI</w:t>
      </w:r>
      <w:r w:rsidR="00493E01">
        <w:rPr>
          <w:rFonts w:asciiTheme="minorHAnsi" w:eastAsia="Calibri" w:hAnsiTheme="minorHAnsi" w:cstheme="minorHAnsi"/>
          <w:b w:val="0"/>
          <w:bCs w:val="0"/>
          <w:sz w:val="24"/>
          <w:szCs w:val="24"/>
          <w:u w:color="000000"/>
        </w:rPr>
        <w:t>s</w:t>
      </w:r>
      <w:r w:rsidRPr="003F4565">
        <w:rPr>
          <w:rFonts w:asciiTheme="minorHAnsi" w:eastAsia="Calibri" w:hAnsiTheme="minorHAnsi" w:cstheme="minorHAnsi"/>
          <w:b w:val="0"/>
          <w:bCs w:val="0"/>
          <w:sz w:val="24"/>
          <w:szCs w:val="24"/>
          <w:u w:color="000000"/>
        </w:rPr>
        <w:t>/SNRI</w:t>
      </w:r>
      <w:r w:rsidR="00493E01">
        <w:rPr>
          <w:rFonts w:asciiTheme="minorHAnsi" w:eastAsia="Calibri" w:hAnsiTheme="minorHAnsi" w:cstheme="minorHAnsi"/>
          <w:b w:val="0"/>
          <w:bCs w:val="0"/>
          <w:sz w:val="24"/>
          <w:szCs w:val="24"/>
          <w:u w:color="000000"/>
        </w:rPr>
        <w:t>s</w:t>
      </w:r>
      <w:r w:rsidRPr="003F4565">
        <w:rPr>
          <w:rFonts w:asciiTheme="minorHAnsi" w:eastAsia="Calibri" w:hAnsiTheme="minorHAnsi" w:cstheme="minorHAnsi"/>
          <w:b w:val="0"/>
          <w:bCs w:val="0"/>
          <w:sz w:val="24"/>
          <w:szCs w:val="24"/>
          <w:u w:color="000000"/>
        </w:rPr>
        <w:t xml:space="preserve"> on pain in IBD </w:t>
      </w:r>
      <w:r w:rsidR="00005177" w:rsidRPr="003F4565">
        <w:rPr>
          <w:rFonts w:asciiTheme="minorHAnsi" w:eastAsia="Calibri" w:hAnsiTheme="minorHAnsi" w:cstheme="minorHAnsi"/>
          <w:b w:val="0"/>
          <w:bCs w:val="0"/>
          <w:sz w:val="24"/>
          <w:szCs w:val="24"/>
          <w:u w:color="000000"/>
        </w:rPr>
        <w:t xml:space="preserve">and those that </w:t>
      </w:r>
      <w:r w:rsidRPr="003F4565">
        <w:rPr>
          <w:rFonts w:asciiTheme="minorHAnsi" w:eastAsia="Calibri" w:hAnsiTheme="minorHAnsi" w:cstheme="minorHAnsi"/>
          <w:b w:val="0"/>
          <w:bCs w:val="0"/>
          <w:sz w:val="24"/>
          <w:szCs w:val="24"/>
          <w:u w:color="000000"/>
        </w:rPr>
        <w:t xml:space="preserve">have generally </w:t>
      </w:r>
      <w:r w:rsidR="00356270" w:rsidRPr="002E4F17">
        <w:rPr>
          <w:rFonts w:asciiTheme="minorHAnsi" w:eastAsia="Calibri" w:hAnsiTheme="minorHAnsi" w:cstheme="minorHAnsi"/>
          <w:b w:val="0"/>
          <w:bCs w:val="0"/>
          <w:sz w:val="24"/>
          <w:szCs w:val="24"/>
          <w:u w:color="000000"/>
        </w:rPr>
        <w:t>show little benefit</w:t>
      </w:r>
      <w:r w:rsidR="004F6AB0" w:rsidRPr="00345555">
        <w:rPr>
          <w:rFonts w:asciiTheme="minorHAnsi" w:eastAsia="Calibri" w:hAnsiTheme="minorHAnsi" w:cstheme="minorHAnsi"/>
          <w:b w:val="0"/>
          <w:bCs w:val="0"/>
          <w:sz w:val="24"/>
          <w:szCs w:val="24"/>
          <w:u w:color="000000"/>
        </w:rPr>
        <w:t>.</w:t>
      </w:r>
      <w:r w:rsidR="002E4F17" w:rsidRPr="00345555">
        <w:rPr>
          <w:rFonts w:asciiTheme="minorHAnsi" w:eastAsia="Calibri" w:hAnsiTheme="minorHAnsi" w:cstheme="minorHAnsi"/>
          <w:b w:val="0"/>
          <w:bCs w:val="0"/>
          <w:sz w:val="24"/>
          <w:szCs w:val="24"/>
          <w:u w:color="000000"/>
          <w:vertAlign w:val="superscript"/>
        </w:rPr>
        <w:fldChar w:fldCharType="begin"/>
      </w:r>
      <w:r w:rsidR="00345555" w:rsidRPr="00345555">
        <w:rPr>
          <w:rFonts w:asciiTheme="minorHAnsi" w:eastAsia="Calibri" w:hAnsiTheme="minorHAnsi" w:cstheme="minorHAnsi"/>
          <w:b w:val="0"/>
          <w:bCs w:val="0"/>
          <w:sz w:val="24"/>
          <w:szCs w:val="24"/>
          <w:u w:color="000000"/>
          <w:vertAlign w:val="superscript"/>
        </w:rPr>
        <w:instrText xml:space="preserve"> ADDIN ZOTERO_ITEM CSL_CITATION {"citationID":"3Y0HmGLD","properties":{"formattedCitation":"(62\\uc0\\u8211{}64)","plainCitation":"(62–64)","noteIndex":0},"citationItems":[{"id":24036,"uris":["http://zotero.org/users/5360735/items/PREV6KH7"],"itemData":{"id":24036,"type":"article-journal","abstract":"BACKGROUND AND AIMS: Previous studies have shown that antidepressants reduce inflammation in animal models of colitis. The present trial aimed to examine whether fluoxetine added to standard therapy for Crohn's disease [CD] maintained remission, improved quality of life [QoL] and/or mental health in people with CD as compared to placebo.\nMETHODS: A parallel randomized double-blind placebo controlled trial was conducted. Participants with clinically established CD, with quiescent or only mild disease, were randomly assigned to receive either fluoxetine 20 mg daily or placebo, and followed for 12 months. Participants provided blood and stool samples and completed mental health and QoL questionnaires. Immune functions were assessed by stimulated cytokine secretion [CD3/CD28 stimulation] and flow cytometry for cell type. Linear mixed-effects models were used to compare groups.\nRESULTS: Of the 26 participants, 14 were randomized to receive fluoxetine and 12 to placebo. Overall, 14 [54%] participants were male. The mean age was 37.4 [SD=13.2] years. Fluoxetine had no effect on inflammatory bowel disease activity measured using either the Crohn's Disease Activity Index [F(3, 27.5)=0.064, p=0.978] or faecal calprotectin [F(3, 32.5)=1.08, p=0.371], but did have modest effects on immune function. There was no effect of fluoxetine on physical, psychological, social or environmental QoL, anxiety or depressive symptoms as compared to placebo [all p&gt;0.05].\nCONCLUSIONS: In this small pilot clinical trial, fluoxetine was not superior to placebo in maintaining remission or improving QoL. [ID: ACTRN12612001067864.].","container-title":"Journal of Crohn's &amp; Colitis","DOI":"10.1093/ecco-jcc/jjw165","ISSN":"1876-4479","issue":"4","journalAbbreviation":"J Crohns Colitis","language":"eng","note":"PMID: 27664274\nPMCID: PMC5881791","page":"509-514","source":"PubMed","title":"Fluoxetine for Maintenance of Remission and to Improve Quality of Life in Patients with Crohn's Disease: a Pilot Randomized Placebo-Controlled Trial","title-short":"Fluoxetine for Maintenance of Remission and to Improve Quality of Life in Patients with Crohn's Disease","volume":"11","author":[{"family":"Mikocka-Walus","given":"Antonina"},{"family":"Hughes","given":"Patrick A."},{"family":"Bampton","given":"Peter"},{"family":"Gordon","given":"Andrea"},{"family":"Campaniello","given":"Melissa A."},{"family":"Mavrangelos","given":"Chris"},{"family":"Stewart","given":"Benjamin J."},{"family":"Esterman","given":"Adrian"},{"family":"Andrews","given":"Jane M."}],"issued":{"date-parts":[["2017",4,1]]}}},{"id":1921,"uris":["http://zotero.org/users/5360735/items/BETBMXXN"],"itemData":{"id":1921,"type":"article-journal","abstract":"Although prior theories about psychiatric disorders causing inflammatory bowel disease (IBD) have largely been discredited, these same disorders have at times been associated with functional gastrointestinal symptoms such as those found in irritable bowel syndrome. Since functional gastrointestinal symptoms can also occur in patients with organic pathology, we hypothesized that a current psychiatric disorder might amplify or produce additional gastrointestinal symptoms in patients with organic gastrointestinal diseases such as IBD, leading to additive functional disability and decreased quality of life. This pilot study evaluated a sequential sample of 40 IBD patients using the NIMH Diagnostic Interview Schedule, structured interviews for functional gastrointestinal symptoms, and prior episodes of emotional, physical, and sexual abuse as well as self-report measures of personality and disability. We compared IBD patients with and without a current psychiatric disorder while controlling for disease severity. Eight patients with major depression were treated with antidepressants. Patients with a current psychiatric disorder had significantly higher 1) mean number of lifetime psychiatric diagnoses, 2) prevalence rates of prior sexual and physical victimization, and, 3) mean numbers of both gastrointestinal and other medically unexplained symptoms despite no differences in severity of IBD. Significant and trend level differences were apparent on several measures of functional disability. A regression analysis showed that number of psychiatric diagnoses, number of functional gastrointestinal symptoms, and dissociation scale scores significantly discriminated the groups. Treatment of current major depression decreased functional disability despite no objective changes in gastrointestinal disease severity. It was concluded that the presence of a current psychiatric disorder appears to alter the perception of disease severity in patients with IBD. Nonrecognition of the psychiatric disorder may lead to unnecessary and aggressive interventions for IBD patients such as medication changes, invasive testing, or surgery. The presence of a current psychiatric illness also appears to be associated with increased functional disability. Psychiatric evaluation and treatment, therefore, have an important role in the ongoing management of IBD patients with distressing gastrointestinal symptoms not directly attributable to their IBD.","container-title":"General Hospital Psychiatry","DOI":"10.1016/0163-8343(96)00036-9","ISSN":"0163-8343","issue":"4","journalAbbreviation":"General Hospital Psychiatry","page":"220-229","title":"The relationship of current psychiatric disorder to functional disability and distress in patients with inflammatory bowel disease","volume":"18","author":[{"family":"Walker","given":"Edward A."},{"family":"Gelfand","given":"Martin D."},{"family":"Gelfand","given":"Ann N."},{"family":"Creed","given":"Francis"},{"family":"Katon","given":"Wayne J."}],"issued":{"date-parts":[["1996",7,1]]}}},{"id":24039,"uris":["http://zotero.org/users/5360735/items/V2TSJUJ2"],"itemData":{"id":24039,"type":"article-journal","abstract":"BACKGROUND: Treating inflammatory bowel disease (IBD) with antidepressants might be of utility to improve patient's condition. The aim of this study was to assess the efficacy of Duloxetine on depression, anxiety, severity of symptoms, and quality of life (QOL) in IBD patients.\nMATERIALS AND METHODS: In a randomized, double-blind, controlled clinical trial on 2013-2014, in Alzahra Hospital (Isfahan, Iran), 44 IBD patients were chosen to receive either duloxetine (60 mg/day) or placebo. They were treated in a 12 weeks program, and all of the participants also received mesalazine, 2-4 g daily. We assessed anxiety and depression with Hospital Anxiety and Depression Scale, the severity of symptoms with Lichtiger Colitis Activity Index and QOL with World Health Organization Quality of Life Instruments, before and just after the treatment. The data were analyzed using Paired sample t-test and ANCOVA.\nRESULTS: In 35 subjects who completed the study, the mean (standard error [SE]) scores of depression and anxiety were reduced in duloxetine more than placebo group, significantly (P = 0.041 and P = 0.049, respectively). The mean (SE) scores of severity of symptom were also reduced in duloxetine more than the placebo group, significantly (P = 0.02). The mean (SE) scores of physical, psychological, and social dimensions of QOL were increased after treatment with duloxetine more than placebo group, significantly (P = 0.001, P = 0.038, and P = 0.015, respectively). The environmental QOL was not increased significantly (P = 0.260).\nCONCLUSION: Duloxetine is probably effective and safe for reducing depression, anxiety and severity of physical symptoms. It also could increase physical, psychological, and social QOL in patients.","container-title":"Journal of Research in Medical Sciences: The Official Journal of Isfahan University of Medical Sciences","DOI":"10.4103/1735-1995.165969","ISSN":"1735-1995","issue":"6","journalAbbreviation":"J Res Med Sci","language":"eng","note":"PMID: 26600836\nPMCID: PMC4621655","page":"595-601","source":"PubMed","title":"Efficacy of duloxetine add on in treatment of inflammatory bowel disease patients: A double-blind controlled study","title-short":"Efficacy of duloxetine add on in treatment of inflammatory bowel disease patients","volume":"20","author":[{"family":"Daghaghzadeh","given":"Hamed"},{"family":"Naji","given":"Fateme"},{"family":"Afshar","given":"Hamid"},{"family":"Sharbafchi","given":"Mohammad Reza"},{"family":"Feizi","given":"Awat"},{"family":"Maroufi","given":"Mohsen"},{"family":"Tabatabaeeyan","given":"Mahshid"},{"family":"Adibi","given":"Peyman"},{"family":"Tavakoli","given":"Hamid"}],"issued":{"date-parts":[["2015",6]]}}}],"schema":"https://github.com/citation-style-language/schema/raw/master/csl-citation.json"} </w:instrText>
      </w:r>
      <w:r w:rsidR="002E4F17" w:rsidRPr="00345555">
        <w:rPr>
          <w:rFonts w:asciiTheme="minorHAnsi" w:eastAsia="Calibri" w:hAnsiTheme="minorHAnsi" w:cstheme="minorHAnsi"/>
          <w:b w:val="0"/>
          <w:bCs w:val="0"/>
          <w:sz w:val="24"/>
          <w:szCs w:val="24"/>
          <w:u w:color="000000"/>
          <w:vertAlign w:val="superscript"/>
        </w:rPr>
        <w:fldChar w:fldCharType="separate"/>
      </w:r>
      <w:r w:rsidR="00345555" w:rsidRPr="00345555">
        <w:rPr>
          <w:rFonts w:ascii="Calibri" w:hAnsiTheme="minorHAnsi" w:cs="Calibri"/>
          <w:b w:val="0"/>
          <w:bCs w:val="0"/>
          <w:sz w:val="24"/>
        </w:rPr>
        <w:t>(62–64)</w:t>
      </w:r>
      <w:r w:rsidR="002E4F17" w:rsidRPr="00345555">
        <w:rPr>
          <w:rFonts w:asciiTheme="minorHAnsi" w:eastAsia="Calibri" w:hAnsiTheme="minorHAnsi" w:cstheme="minorHAnsi"/>
          <w:b w:val="0"/>
          <w:bCs w:val="0"/>
          <w:sz w:val="24"/>
          <w:szCs w:val="24"/>
          <w:u w:color="000000"/>
          <w:vertAlign w:val="superscript"/>
        </w:rPr>
        <w:fldChar w:fldCharType="end"/>
      </w:r>
    </w:p>
    <w:p w14:paraId="3E361783" w14:textId="4D18777F" w:rsidR="00005E1E" w:rsidRPr="002E4F17" w:rsidRDefault="00E01680" w:rsidP="004F6AB0">
      <w:pPr>
        <w:pStyle w:val="Heading3"/>
        <w:pBdr>
          <w:bottom w:val="single" w:sz="6" w:space="8" w:color="DDDDDD"/>
        </w:pBdr>
        <w:spacing w:before="0" w:beforeAutospacing="0" w:after="0" w:afterAutospacing="0" w:line="480" w:lineRule="auto"/>
        <w:jc w:val="both"/>
        <w:rPr>
          <w:rFonts w:asciiTheme="minorHAnsi" w:hAnsiTheme="minorHAnsi" w:cstheme="minorHAnsi"/>
          <w:b w:val="0"/>
          <w:bCs w:val="0"/>
          <w:sz w:val="24"/>
          <w:szCs w:val="24"/>
          <w:vertAlign w:val="superscript"/>
        </w:rPr>
      </w:pPr>
      <w:r w:rsidRPr="002E4F17">
        <w:rPr>
          <w:rFonts w:asciiTheme="minorHAnsi" w:eastAsia="Calibri" w:hAnsiTheme="minorHAnsi" w:cstheme="minorHAnsi"/>
          <w:b w:val="0"/>
          <w:bCs w:val="0"/>
          <w:sz w:val="24"/>
          <w:szCs w:val="24"/>
          <w:u w:color="000000"/>
        </w:rPr>
        <w:t xml:space="preserve"> </w:t>
      </w:r>
      <w:r w:rsidR="00493E01" w:rsidRPr="002E4F17">
        <w:rPr>
          <w:rFonts w:asciiTheme="minorHAnsi" w:eastAsia="Calibri" w:hAnsiTheme="minorHAnsi" w:cstheme="minorHAnsi"/>
          <w:b w:val="0"/>
          <w:bCs w:val="0"/>
          <w:sz w:val="24"/>
          <w:szCs w:val="24"/>
          <w:u w:color="000000"/>
        </w:rPr>
        <w:t>Two systematic reviews of ADMs in IBS showed no significant effect of SSRIs on abdominal pain.</w:t>
      </w:r>
      <w:r w:rsidR="002E4F17" w:rsidRPr="002E4F17">
        <w:rPr>
          <w:rFonts w:asciiTheme="minorHAnsi" w:eastAsia="Calibri" w:hAnsiTheme="minorHAnsi" w:cstheme="minorHAnsi"/>
          <w:b w:val="0"/>
          <w:bCs w:val="0"/>
          <w:sz w:val="24"/>
          <w:szCs w:val="24"/>
          <w:u w:color="000000"/>
        </w:rPr>
        <w:t xml:space="preserve"> </w:t>
      </w:r>
      <w:r w:rsidR="00493E01" w:rsidRPr="002E4F17">
        <w:rPr>
          <w:rFonts w:asciiTheme="minorHAnsi" w:eastAsia="Calibri" w:hAnsiTheme="minorHAnsi" w:cstheme="minorHAnsi"/>
          <w:b w:val="0"/>
          <w:bCs w:val="0"/>
          <w:sz w:val="24"/>
          <w:szCs w:val="24"/>
          <w:u w:color="000000"/>
        </w:rPr>
        <w:fldChar w:fldCharType="begin"/>
      </w:r>
      <w:r w:rsidR="00345555">
        <w:rPr>
          <w:rFonts w:asciiTheme="minorHAnsi" w:eastAsia="Calibri" w:hAnsiTheme="minorHAnsi" w:cstheme="minorHAnsi"/>
          <w:b w:val="0"/>
          <w:bCs w:val="0"/>
          <w:sz w:val="24"/>
          <w:szCs w:val="24"/>
          <w:u w:color="000000"/>
        </w:rPr>
        <w:instrText xml:space="preserve"> ADDIN ZOTERO_ITEM CSL_CITATION {"citationID":"xJowk3Vk","properties":{"formattedCitation":"(36,61)","plainCitation":"(36,61)","noteIndex":0},"citationItems":[{"id":2092,"uris":["http://zotero.org/users/5360735/items/CDUT89IH"],"itemData":{"id":2092,"type":"article-journal","container-title":"The Lancet Gastroenterology &amp; Hepatology","DOI":"10.1016/S2468-1253(19)30324-3","ISSN":"2468-1253","issue":"2","note":"publisher: Elsevier","page":"117-131","title":"Efficacy of soluble fibre, antispasmodic drugs, and gut–brain neuromodulators in irritable bowel syndrome: a systematic review and network meta-analysis","volume":"5","author":[{"family":"Black","given":"Christopher J"},{"family":"Yuan","given":"Yuhong"},{"family":"Selinger","given":"Christian P"},{"family":"Camilleri","given":"Michael"},{"family":"Quigley","given":"Eamonn M M"},{"family":"Moayyedi","given":"Paul"},{"family":"Ford","given":"Alexander C"}],"issued":{"date-parts":[["2020",2,1]]}}},{"id":38,"uris":["http://zotero.org/users/5360735/items/LLSG9AFL"],"itemData":{"id":38,"type":"article-journal","abstract":"OBJECTIVES: \n\nIrritable bowel syndrome (IBS) is a chronic functional bowel disorder that is thought to be due to a disorder of brain–gut function. Drugs acting centrally, such as antidepressants, and psychological therapies may, therefore, be effective.\n\nMETHODS:\n\nWe updated a previous systematic review and meta-analysis of randomized controlled trials (RCTs). MEDLINE, EMBASE, PsychINFO, and the Cochrane Controlled Trials Register were searched (up to July 2017). Trials recruiting adults with IBS, which compared antidepressants versus placebo, or psychological therapies versus control therapy or “usual management” were eligible. Dichotomous symptom data were pooled to obtain a relative risk (RR) of remaining symptomatic after therapy, with a 95% confidence interval (CI).\n\nRESULTS:\n\nThe search strategy identified 5316 citations. Fifty-three RCTs, reported in 51 separate articles, were eligible for inclusion: 17 compared antidepressants with placebo, 35 compared psychological therapies with control therapy or “usual management”, and one compared both psychological therapy and antidepressants with placebo. Four of the trials of psychological therapies, and one of the RCTs of antidepressants, were identified since our previous meta-analysis. The RR of IBS symptoms not improving with antidepressants versus placebo was 0.66 (95% CI 0.57–0.76), with similar treatment effects for both tricyclic antidepressants and SSRIs, although with heterogeneity between RCTs of the latter (I2 = 49%, P = 0.07). The RR of symptoms not improving with psychological therapies was 0.69 (95% CI 0.62–0.76). Cognitive behavioral therapy, relaxation therapy, multi-component psychological therapy, hypnotherapy, and dynamic psychotherapy were all beneficial when data from two or more RCTs were pooled. There was significant heterogeneity between studies (I2 = 69%, P &lt; 0.001) and significant funnel plot asymmetry. There were also issues regarding trial design, including lack of blinding.\n\nCONCLUSIONS:\n\nAntidepressants are efficacious in reducing symptoms in IBS patients. Psychological therapies also appear to be effective treatments for IBS, although there are limitations in the quality of the evidence, and treatment effects may be overestimated as a result.","container-title":"Official journal of the American College of Gastroenterology | ACG","ISSN":"0002-9270","issue":"1","title":"Effect of Antidepressants and Psychological Therapies in Irritable Bowel Syndrome: An Updated Systematic Review and Meta-Analysis","URL":"https://journals.lww.com/ajg/Fulltext/2019/01000/Effect_of_Antidepressants_and_Psychological.11.aspx","volume":"114","author":[{"family":"Ford","given":"Alexander C."},{"family":"Lacy","given":"Brian E."},{"family":"Harris","given":"Lucinda A."},{"family":"Quigley","given":"Eamonn M.M."},{"family":"Moayyedi","given":"Paul"}],"issued":{"date-parts":[["2019"]]}}}],"schema":"https://github.com/citation-style-language/schema/raw/master/csl-citation.json"} </w:instrText>
      </w:r>
      <w:r w:rsidR="00493E01" w:rsidRPr="002E4F17">
        <w:rPr>
          <w:rFonts w:asciiTheme="minorHAnsi" w:eastAsia="Calibri" w:hAnsiTheme="minorHAnsi" w:cstheme="minorHAnsi"/>
          <w:b w:val="0"/>
          <w:bCs w:val="0"/>
          <w:sz w:val="24"/>
          <w:szCs w:val="24"/>
          <w:u w:color="000000"/>
        </w:rPr>
        <w:fldChar w:fldCharType="separate"/>
      </w:r>
      <w:r w:rsidR="00345555">
        <w:rPr>
          <w:rFonts w:ascii="Calibri" w:hAnsiTheme="minorHAnsi" w:cs="Calibri"/>
          <w:b w:val="0"/>
          <w:bCs w:val="0"/>
          <w:color w:val="000000"/>
          <w:sz w:val="24"/>
        </w:rPr>
        <w:t>(36,61)</w:t>
      </w:r>
      <w:r w:rsidR="00493E01" w:rsidRPr="002E4F17">
        <w:rPr>
          <w:rFonts w:asciiTheme="minorHAnsi" w:eastAsia="Calibri" w:hAnsiTheme="minorHAnsi" w:cstheme="minorHAnsi"/>
          <w:b w:val="0"/>
          <w:bCs w:val="0"/>
          <w:sz w:val="24"/>
          <w:szCs w:val="24"/>
          <w:u w:color="000000"/>
        </w:rPr>
        <w:fldChar w:fldCharType="end"/>
      </w:r>
      <w:r w:rsidR="004F6AB0" w:rsidRPr="002E4F17">
        <w:rPr>
          <w:rFonts w:asciiTheme="minorHAnsi" w:hAnsiTheme="minorHAnsi" w:cstheme="minorHAnsi"/>
          <w:b w:val="0"/>
          <w:bCs w:val="0"/>
          <w:sz w:val="24"/>
          <w:szCs w:val="24"/>
          <w:vertAlign w:val="superscript"/>
        </w:rPr>
        <w:t xml:space="preserve"> </w:t>
      </w:r>
      <w:r w:rsidR="0047625E" w:rsidRPr="002E4F17">
        <w:rPr>
          <w:rFonts w:asciiTheme="minorHAnsi" w:eastAsia="Calibri" w:hAnsiTheme="minorHAnsi" w:cstheme="minorHAnsi"/>
          <w:b w:val="0"/>
          <w:bCs w:val="0"/>
          <w:sz w:val="24"/>
          <w:szCs w:val="24"/>
          <w:u w:color="000000"/>
        </w:rPr>
        <w:t>The s</w:t>
      </w:r>
      <w:r w:rsidR="00FF57BF" w:rsidRPr="002E4F17">
        <w:rPr>
          <w:rFonts w:asciiTheme="minorHAnsi" w:eastAsia="Calibri" w:hAnsiTheme="minorHAnsi" w:cstheme="minorHAnsi"/>
          <w:b w:val="0"/>
          <w:bCs w:val="0"/>
          <w:sz w:val="24"/>
          <w:szCs w:val="24"/>
          <w:u w:color="000000"/>
        </w:rPr>
        <w:t>ide effects</w:t>
      </w:r>
      <w:r w:rsidR="00E27506" w:rsidRPr="002E4F17">
        <w:rPr>
          <w:rFonts w:asciiTheme="minorHAnsi" w:eastAsia="Calibri" w:hAnsiTheme="minorHAnsi" w:cstheme="minorHAnsi"/>
          <w:b w:val="0"/>
          <w:bCs w:val="0"/>
          <w:sz w:val="24"/>
          <w:szCs w:val="24"/>
          <w:u w:color="000000"/>
        </w:rPr>
        <w:t xml:space="preserve"> </w:t>
      </w:r>
      <w:r w:rsidR="007066B3" w:rsidRPr="002E4F17">
        <w:rPr>
          <w:rFonts w:asciiTheme="minorHAnsi" w:eastAsia="Calibri" w:hAnsiTheme="minorHAnsi" w:cstheme="minorHAnsi"/>
          <w:b w:val="0"/>
          <w:bCs w:val="0"/>
          <w:sz w:val="24"/>
          <w:szCs w:val="24"/>
          <w:u w:color="000000"/>
        </w:rPr>
        <w:t>of SSRI</w:t>
      </w:r>
      <w:r w:rsidR="006345F7" w:rsidRPr="002E4F17">
        <w:rPr>
          <w:rFonts w:asciiTheme="minorHAnsi" w:eastAsia="Calibri" w:hAnsiTheme="minorHAnsi" w:cstheme="minorHAnsi"/>
          <w:b w:val="0"/>
          <w:bCs w:val="0"/>
          <w:sz w:val="24"/>
          <w:szCs w:val="24"/>
          <w:u w:color="000000"/>
        </w:rPr>
        <w:t>s</w:t>
      </w:r>
      <w:r w:rsidR="007066B3" w:rsidRPr="002E4F17">
        <w:rPr>
          <w:rFonts w:asciiTheme="minorHAnsi" w:eastAsia="Calibri" w:hAnsiTheme="minorHAnsi" w:cstheme="minorHAnsi"/>
          <w:b w:val="0"/>
          <w:bCs w:val="0"/>
          <w:sz w:val="24"/>
          <w:szCs w:val="24"/>
          <w:u w:color="000000"/>
        </w:rPr>
        <w:t xml:space="preserve"> and SNRI</w:t>
      </w:r>
      <w:r w:rsidR="006345F7" w:rsidRPr="002E4F17">
        <w:rPr>
          <w:rFonts w:asciiTheme="minorHAnsi" w:eastAsia="Calibri" w:hAnsiTheme="minorHAnsi" w:cstheme="minorHAnsi"/>
          <w:b w:val="0"/>
          <w:bCs w:val="0"/>
          <w:sz w:val="24"/>
          <w:szCs w:val="24"/>
          <w:u w:color="000000"/>
        </w:rPr>
        <w:t>s</w:t>
      </w:r>
      <w:r w:rsidR="007066B3" w:rsidRPr="002E4F17">
        <w:rPr>
          <w:rFonts w:asciiTheme="minorHAnsi" w:eastAsia="Calibri" w:hAnsiTheme="minorHAnsi" w:cstheme="minorHAnsi"/>
          <w:b w:val="0"/>
          <w:bCs w:val="0"/>
          <w:sz w:val="24"/>
          <w:szCs w:val="24"/>
          <w:u w:color="000000"/>
        </w:rPr>
        <w:t xml:space="preserve"> </w:t>
      </w:r>
      <w:r w:rsidR="00E27506" w:rsidRPr="002E4F17">
        <w:rPr>
          <w:rFonts w:asciiTheme="minorHAnsi" w:eastAsia="Calibri" w:hAnsiTheme="minorHAnsi" w:cstheme="minorHAnsi"/>
          <w:b w:val="0"/>
          <w:bCs w:val="0"/>
          <w:sz w:val="24"/>
          <w:szCs w:val="24"/>
          <w:u w:color="000000"/>
        </w:rPr>
        <w:t>include</w:t>
      </w:r>
      <w:r w:rsidR="00FF57BF" w:rsidRPr="002E4F17">
        <w:rPr>
          <w:rFonts w:asciiTheme="minorHAnsi" w:eastAsia="Calibri" w:hAnsiTheme="minorHAnsi" w:cstheme="minorHAnsi"/>
          <w:b w:val="0"/>
          <w:bCs w:val="0"/>
          <w:sz w:val="24"/>
          <w:szCs w:val="24"/>
          <w:u w:color="000000"/>
        </w:rPr>
        <w:t xml:space="preserve"> </w:t>
      </w:r>
      <w:r w:rsidR="00FF57BF" w:rsidRPr="002E4F17">
        <w:rPr>
          <w:rFonts w:asciiTheme="minorHAnsi" w:hAnsiTheme="minorHAnsi" w:cstheme="minorHAnsi"/>
          <w:b w:val="0"/>
          <w:bCs w:val="0"/>
          <w:sz w:val="24"/>
          <w:szCs w:val="24"/>
          <w:shd w:val="clear" w:color="auto" w:fill="FFFFFF"/>
        </w:rPr>
        <w:t xml:space="preserve">agitation, insomnia, sexual dysfunction, nausea </w:t>
      </w:r>
      <w:r w:rsidR="00E24E48" w:rsidRPr="002E4F17">
        <w:rPr>
          <w:rFonts w:asciiTheme="minorHAnsi" w:hAnsiTheme="minorHAnsi" w:cstheme="minorHAnsi"/>
          <w:b w:val="0"/>
          <w:bCs w:val="0"/>
          <w:sz w:val="24"/>
          <w:szCs w:val="24"/>
          <w:shd w:val="clear" w:color="auto" w:fill="FFFFFF"/>
        </w:rPr>
        <w:t>and</w:t>
      </w:r>
      <w:r w:rsidR="00FF57BF" w:rsidRPr="002E4F17">
        <w:rPr>
          <w:rFonts w:asciiTheme="minorHAnsi" w:hAnsiTheme="minorHAnsi" w:cstheme="minorHAnsi"/>
          <w:b w:val="0"/>
          <w:bCs w:val="0"/>
          <w:sz w:val="24"/>
          <w:szCs w:val="24"/>
          <w:shd w:val="clear" w:color="auto" w:fill="FFFFFF"/>
        </w:rPr>
        <w:t xml:space="preserve"> diarrhoea </w:t>
      </w:r>
      <w:r w:rsidR="007066B3" w:rsidRPr="002E4F17">
        <w:rPr>
          <w:rFonts w:asciiTheme="minorHAnsi" w:hAnsiTheme="minorHAnsi" w:cstheme="minorHAnsi"/>
          <w:b w:val="0"/>
          <w:bCs w:val="0"/>
          <w:sz w:val="24"/>
          <w:szCs w:val="24"/>
          <w:shd w:val="clear" w:color="auto" w:fill="FFFFFF"/>
        </w:rPr>
        <w:t>and these must be taken into account when considering the</w:t>
      </w:r>
      <w:r w:rsidR="0047625E" w:rsidRPr="002E4F17">
        <w:rPr>
          <w:rFonts w:asciiTheme="minorHAnsi" w:hAnsiTheme="minorHAnsi" w:cstheme="minorHAnsi"/>
          <w:b w:val="0"/>
          <w:bCs w:val="0"/>
          <w:sz w:val="24"/>
          <w:szCs w:val="24"/>
          <w:shd w:val="clear" w:color="auto" w:fill="FFFFFF"/>
        </w:rPr>
        <w:t>ir</w:t>
      </w:r>
      <w:r w:rsidR="007066B3" w:rsidRPr="002E4F17">
        <w:rPr>
          <w:rFonts w:asciiTheme="minorHAnsi" w:hAnsiTheme="minorHAnsi" w:cstheme="minorHAnsi"/>
          <w:b w:val="0"/>
          <w:bCs w:val="0"/>
          <w:sz w:val="24"/>
          <w:szCs w:val="24"/>
          <w:shd w:val="clear" w:color="auto" w:fill="FFFFFF"/>
        </w:rPr>
        <w:t xml:space="preserve"> use, particularly in individuals troubled by increased stool frequency</w:t>
      </w:r>
      <w:r w:rsidR="00911BA5" w:rsidRPr="002E4F17">
        <w:rPr>
          <w:rFonts w:asciiTheme="minorHAnsi" w:hAnsiTheme="minorHAnsi" w:cstheme="minorHAnsi"/>
          <w:b w:val="0"/>
          <w:bCs w:val="0"/>
          <w:sz w:val="24"/>
          <w:szCs w:val="24"/>
          <w:shd w:val="clear" w:color="auto" w:fill="FFFFFF"/>
        </w:rPr>
        <w:t>.</w:t>
      </w:r>
      <w:r w:rsidR="00911BA5" w:rsidRPr="002E4F17">
        <w:rPr>
          <w:rFonts w:asciiTheme="minorHAnsi" w:hAnsiTheme="minorHAnsi" w:cstheme="minorHAnsi"/>
          <w:b w:val="0"/>
          <w:bCs w:val="0"/>
          <w:sz w:val="24"/>
          <w:szCs w:val="24"/>
          <w:shd w:val="clear" w:color="auto" w:fill="FFFFFF"/>
        </w:rPr>
        <w:fldChar w:fldCharType="begin"/>
      </w:r>
      <w:r w:rsidR="00345555">
        <w:rPr>
          <w:rFonts w:asciiTheme="minorHAnsi" w:hAnsiTheme="minorHAnsi" w:cstheme="minorHAnsi"/>
          <w:b w:val="0"/>
          <w:bCs w:val="0"/>
          <w:sz w:val="24"/>
          <w:szCs w:val="24"/>
          <w:shd w:val="clear" w:color="auto" w:fill="FFFFFF"/>
        </w:rPr>
        <w:instrText xml:space="preserve"> ADDIN ZOTERO_ITEM CSL_CITATION {"citationID":"n1hDEWuT","properties":{"formattedCitation":"(57)","plainCitation":"(57)","noteIndex":0},"citationItems":[{"id":2,"uris":["http://zotero.org/users/5360735/items/L4HX5HYE"],"itemData":{"id":2,"type":"article-journal","abstract":"Gut–brain dysregulation has been recognized by the scientific community as being crucial to the understanding of chronic gastrointestinal conditions, and this has translated into the practice of a newly established discipline, psychogastroenterology. Along with psychotherapy, antidepressants (a subtype of central neuromodulators) have been proposed as treatments for gut–brain disorders that might benefit both psychological and gastrointestinal health. Antidepressants have been found to be effective for the treatment of comorbid anxiety and depression, pain and impaired sleep. Although the efficacy of antidepressants is well established in disorders of gut–brain interaction (DGBI), evidence is only now emerging in IBD. This Perspective discusses the use of antidepressants in DGBI and IBD, focusing on how what we have learnt about the role of antidepressants in DGBI could be applied to help optimize the management of IBD.","container-title":"Nature Reviews Gastroenterology &amp; Hepatology","DOI":"10.1038/s41575-019-0259-y","ISSN":"1759-5053","issue":"3","journalAbbreviation":"Nature Reviews Gastroenterology &amp; Hepatology","page":"184-192","title":"Antidepressants in inflammatory bowel disease","volume":"17","author":[{"family":"Mikocka-Walus","given":"Antonina"},{"family":"Ford","given":"Alexander C."},{"family":"Drossman","given":"Douglas A."}],"issued":{"date-parts":[["2020",3,1]]}}}],"schema":"https://github.com/citation-style-language/schema/raw/master/csl-citation.json"} </w:instrText>
      </w:r>
      <w:r w:rsidR="00911BA5" w:rsidRPr="002E4F17">
        <w:rPr>
          <w:rFonts w:asciiTheme="minorHAnsi" w:hAnsiTheme="minorHAnsi" w:cstheme="minorHAnsi"/>
          <w:b w:val="0"/>
          <w:bCs w:val="0"/>
          <w:sz w:val="24"/>
          <w:szCs w:val="24"/>
          <w:shd w:val="clear" w:color="auto" w:fill="FFFFFF"/>
        </w:rPr>
        <w:fldChar w:fldCharType="separate"/>
      </w:r>
      <w:r w:rsidR="00345555">
        <w:rPr>
          <w:rFonts w:ascii="Calibri" w:hAnsiTheme="minorHAnsi" w:cs="Calibri"/>
          <w:b w:val="0"/>
          <w:bCs w:val="0"/>
          <w:color w:val="000000"/>
          <w:sz w:val="24"/>
        </w:rPr>
        <w:t>(57)</w:t>
      </w:r>
      <w:r w:rsidR="00911BA5" w:rsidRPr="002E4F17">
        <w:rPr>
          <w:rFonts w:asciiTheme="minorHAnsi" w:hAnsiTheme="minorHAnsi" w:cstheme="minorHAnsi"/>
          <w:b w:val="0"/>
          <w:bCs w:val="0"/>
          <w:sz w:val="24"/>
          <w:szCs w:val="24"/>
          <w:shd w:val="clear" w:color="auto" w:fill="FFFFFF"/>
        </w:rPr>
        <w:fldChar w:fldCharType="end"/>
      </w:r>
      <w:r w:rsidR="007066B3" w:rsidRPr="002E4F17">
        <w:rPr>
          <w:b w:val="0"/>
          <w:bCs w:val="0"/>
          <w:shd w:val="clear" w:color="auto" w:fill="FFFFFF"/>
        </w:rPr>
        <w:t xml:space="preserve"> </w:t>
      </w:r>
    </w:p>
    <w:p w14:paraId="0A649C28" w14:textId="458D07B1" w:rsidR="00BA1033" w:rsidRPr="006E7EAD" w:rsidRDefault="002D6A82" w:rsidP="00E9582B">
      <w:pPr>
        <w:pStyle w:val="Body"/>
        <w:spacing w:line="480" w:lineRule="auto"/>
        <w:jc w:val="both"/>
        <w:rPr>
          <w:rFonts w:asciiTheme="minorHAnsi" w:eastAsia="Calibri" w:hAnsiTheme="minorHAnsi" w:cstheme="minorHAnsi"/>
          <w:b/>
          <w:bCs/>
          <w:color w:val="000000" w:themeColor="text1"/>
          <w:sz w:val="24"/>
          <w:szCs w:val="24"/>
          <w:u w:color="000000"/>
        </w:rPr>
      </w:pPr>
      <w:r>
        <w:rPr>
          <w:rFonts w:asciiTheme="minorHAnsi" w:eastAsia="Calibri" w:hAnsiTheme="minorHAnsi" w:cstheme="minorHAnsi"/>
          <w:b/>
          <w:bCs/>
          <w:noProof/>
          <w:color w:val="000000" w:themeColor="text1"/>
          <w:sz w:val="24"/>
          <w:szCs w:val="24"/>
          <w:u w:color="000000"/>
          <w:bdr w:val="none" w:sz="0" w:space="0" w:color="auto"/>
          <w14:textOutline w14:w="0"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677B9778" wp14:editId="4BFBECC1">
                <wp:simplePos x="0" y="0"/>
                <wp:positionH relativeFrom="column">
                  <wp:posOffset>-6858</wp:posOffset>
                </wp:positionH>
                <wp:positionV relativeFrom="paragraph">
                  <wp:posOffset>21844</wp:posOffset>
                </wp:positionV>
                <wp:extent cx="6189980" cy="877570"/>
                <wp:effectExtent l="0" t="0" r="7620" b="11430"/>
                <wp:wrapNone/>
                <wp:docPr id="2" name="Text Box 2"/>
                <wp:cNvGraphicFramePr/>
                <a:graphic xmlns:a="http://schemas.openxmlformats.org/drawingml/2006/main">
                  <a:graphicData uri="http://schemas.microsoft.com/office/word/2010/wordprocessingShape">
                    <wps:wsp>
                      <wps:cNvSpPr txBox="1"/>
                      <wps:spPr>
                        <a:xfrm>
                          <a:off x="0" y="0"/>
                          <a:ext cx="6189980" cy="877570"/>
                        </a:xfrm>
                        <a:prstGeom prst="rect">
                          <a:avLst/>
                        </a:prstGeom>
                        <a:solidFill>
                          <a:schemeClr val="lt1"/>
                        </a:solidFill>
                        <a:ln w="6350">
                          <a:solidFill>
                            <a:prstClr val="black"/>
                          </a:solidFill>
                        </a:ln>
                      </wps:spPr>
                      <wps:txbx>
                        <w:txbxContent>
                          <w:p w14:paraId="32995019" w14:textId="6AF49A5A" w:rsidR="007F736E" w:rsidRPr="006E7EAD" w:rsidRDefault="007F736E" w:rsidP="00005E1E">
                            <w:pPr>
                              <w:pStyle w:val="Body"/>
                              <w:spacing w:line="480" w:lineRule="auto"/>
                              <w:jc w:val="both"/>
                              <w:rPr>
                                <w:rFonts w:asciiTheme="minorHAnsi" w:eastAsia="Calibri" w:hAnsiTheme="minorHAnsi" w:cstheme="minorHAnsi"/>
                                <w:b/>
                                <w:bCs/>
                                <w:color w:val="2F5496" w:themeColor="accent1" w:themeShade="BF"/>
                                <w:sz w:val="24"/>
                                <w:szCs w:val="24"/>
                                <w:u w:color="000000"/>
                              </w:rPr>
                            </w:pPr>
                            <w:r w:rsidRPr="006E7EAD">
                              <w:rPr>
                                <w:rFonts w:asciiTheme="minorHAnsi" w:eastAsia="Calibri" w:hAnsiTheme="minorHAnsi" w:cstheme="minorHAnsi"/>
                                <w:b/>
                                <w:bCs/>
                                <w:color w:val="2F5496" w:themeColor="accent1" w:themeShade="BF"/>
                                <w:sz w:val="24"/>
                                <w:szCs w:val="24"/>
                                <w:u w:color="000000"/>
                              </w:rPr>
                              <w:t xml:space="preserve">Key message: </w:t>
                            </w:r>
                            <w:r>
                              <w:rPr>
                                <w:rFonts w:asciiTheme="minorHAnsi" w:eastAsia="Calibri" w:hAnsiTheme="minorHAnsi" w:cstheme="minorHAnsi"/>
                                <w:b/>
                                <w:bCs/>
                                <w:color w:val="2F5496" w:themeColor="accent1" w:themeShade="BF"/>
                                <w:sz w:val="24"/>
                                <w:szCs w:val="24"/>
                                <w:u w:color="000000"/>
                              </w:rPr>
                              <w:t xml:space="preserve">Low dose TCAs may help manage </w:t>
                            </w:r>
                            <w:r w:rsidRPr="006E7EAD">
                              <w:rPr>
                                <w:rFonts w:asciiTheme="minorHAnsi" w:eastAsia="Calibri" w:hAnsiTheme="minorHAnsi" w:cstheme="minorHAnsi"/>
                                <w:b/>
                                <w:bCs/>
                                <w:color w:val="2F5496" w:themeColor="accent1" w:themeShade="BF"/>
                                <w:sz w:val="24"/>
                                <w:szCs w:val="24"/>
                                <w:u w:color="000000"/>
                              </w:rPr>
                              <w:t>pain in IBD and</w:t>
                            </w:r>
                            <w:r>
                              <w:rPr>
                                <w:rFonts w:asciiTheme="minorHAnsi" w:eastAsia="Calibri" w:hAnsiTheme="minorHAnsi" w:cstheme="minorHAnsi"/>
                                <w:b/>
                                <w:bCs/>
                                <w:color w:val="2F5496" w:themeColor="accent1" w:themeShade="BF"/>
                                <w:sz w:val="24"/>
                                <w:szCs w:val="24"/>
                                <w:u w:color="000000"/>
                              </w:rPr>
                              <w:t xml:space="preserve"> </w:t>
                            </w:r>
                            <w:r w:rsidRPr="006E7EAD">
                              <w:rPr>
                                <w:rFonts w:asciiTheme="minorHAnsi" w:eastAsia="Calibri" w:hAnsiTheme="minorHAnsi" w:cstheme="minorHAnsi"/>
                                <w:b/>
                                <w:bCs/>
                                <w:color w:val="2F5496" w:themeColor="accent1" w:themeShade="BF"/>
                                <w:sz w:val="24"/>
                                <w:szCs w:val="24"/>
                                <w:u w:color="000000"/>
                              </w:rPr>
                              <w:t>co-exist</w:t>
                            </w:r>
                            <w:r>
                              <w:rPr>
                                <w:rFonts w:asciiTheme="minorHAnsi" w:eastAsia="Calibri" w:hAnsiTheme="minorHAnsi" w:cstheme="minorHAnsi"/>
                                <w:b/>
                                <w:bCs/>
                                <w:color w:val="2F5496" w:themeColor="accent1" w:themeShade="BF"/>
                                <w:sz w:val="24"/>
                                <w:szCs w:val="24"/>
                                <w:u w:color="000000"/>
                              </w:rPr>
                              <w:t>ent</w:t>
                            </w:r>
                            <w:r w:rsidRPr="006E7EAD">
                              <w:rPr>
                                <w:rFonts w:asciiTheme="minorHAnsi" w:eastAsia="Calibri" w:hAnsiTheme="minorHAnsi" w:cstheme="minorHAnsi"/>
                                <w:b/>
                                <w:bCs/>
                                <w:color w:val="2F5496" w:themeColor="accent1" w:themeShade="BF"/>
                                <w:sz w:val="24"/>
                                <w:szCs w:val="24"/>
                                <w:u w:color="000000"/>
                              </w:rPr>
                              <w:t xml:space="preserve"> IBS.</w:t>
                            </w:r>
                            <w:r>
                              <w:rPr>
                                <w:rFonts w:asciiTheme="minorHAnsi" w:eastAsia="Calibri" w:hAnsiTheme="minorHAnsi" w:cstheme="minorHAnsi"/>
                                <w:b/>
                                <w:bCs/>
                                <w:color w:val="2F5496" w:themeColor="accent1" w:themeShade="BF"/>
                                <w:sz w:val="24"/>
                                <w:szCs w:val="24"/>
                                <w:u w:color="000000"/>
                              </w:rPr>
                              <w:t xml:space="preserve"> There is little evidence for the benefit of SSRIs or SNRIs.</w:t>
                            </w:r>
                          </w:p>
                          <w:p w14:paraId="70707FEB" w14:textId="77777777" w:rsidR="007F736E" w:rsidRDefault="007F73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7B9778" id="_x0000_s1029" type="#_x0000_t202" style="position:absolute;left:0;text-align:left;margin-left:-.55pt;margin-top:1.7pt;width:487.4pt;height:69.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" fillcolor="white [3201]" strokeweight=".5pt">
                <v:textbox>
                  <w:txbxContent>
                    <w:p w14:paraId="32995019" w14:textId="6AF49A5A" w:rsidR="007F736E" w:rsidRPr="006E7EAD" w:rsidRDefault="007F736E" w:rsidP="00005E1E">
                      <w:pPr>
                        <w:pStyle w:val="Body"/>
                        <w:spacing w:line="480" w:lineRule="auto"/>
                        <w:jc w:val="both"/>
                        <w:rPr>
                          <w:rFonts w:asciiTheme="minorHAnsi" w:eastAsia="Calibri" w:hAnsiTheme="minorHAnsi" w:cstheme="minorHAnsi"/>
                          <w:b/>
                          <w:bCs/>
                          <w:color w:val="2F5496" w:themeColor="accent1" w:themeShade="BF"/>
                          <w:sz w:val="24"/>
                          <w:szCs w:val="24"/>
                          <w:u w:color="000000"/>
                        </w:rPr>
                      </w:pPr>
                      <w:r w:rsidRPr="006E7EAD">
                        <w:rPr>
                          <w:rFonts w:asciiTheme="minorHAnsi" w:eastAsia="Calibri" w:hAnsiTheme="minorHAnsi" w:cstheme="minorHAnsi"/>
                          <w:b/>
                          <w:bCs/>
                          <w:color w:val="2F5496" w:themeColor="accent1" w:themeShade="BF"/>
                          <w:sz w:val="24"/>
                          <w:szCs w:val="24"/>
                          <w:u w:color="000000"/>
                        </w:rPr>
                        <w:t xml:space="preserve">Key message: </w:t>
                      </w:r>
                      <w:r>
                        <w:rPr>
                          <w:rFonts w:asciiTheme="minorHAnsi" w:eastAsia="Calibri" w:hAnsiTheme="minorHAnsi" w:cstheme="minorHAnsi"/>
                          <w:b/>
                          <w:bCs/>
                          <w:color w:val="2F5496" w:themeColor="accent1" w:themeShade="BF"/>
                          <w:sz w:val="24"/>
                          <w:szCs w:val="24"/>
                          <w:u w:color="000000"/>
                        </w:rPr>
                        <w:t xml:space="preserve">Low dose TCAs may help manage </w:t>
                      </w:r>
                      <w:r w:rsidRPr="006E7EAD">
                        <w:rPr>
                          <w:rFonts w:asciiTheme="minorHAnsi" w:eastAsia="Calibri" w:hAnsiTheme="minorHAnsi" w:cstheme="minorHAnsi"/>
                          <w:b/>
                          <w:bCs/>
                          <w:color w:val="2F5496" w:themeColor="accent1" w:themeShade="BF"/>
                          <w:sz w:val="24"/>
                          <w:szCs w:val="24"/>
                          <w:u w:color="000000"/>
                        </w:rPr>
                        <w:t>pain in IBD and</w:t>
                      </w:r>
                      <w:r>
                        <w:rPr>
                          <w:rFonts w:asciiTheme="minorHAnsi" w:eastAsia="Calibri" w:hAnsiTheme="minorHAnsi" w:cstheme="minorHAnsi"/>
                          <w:b/>
                          <w:bCs/>
                          <w:color w:val="2F5496" w:themeColor="accent1" w:themeShade="BF"/>
                          <w:sz w:val="24"/>
                          <w:szCs w:val="24"/>
                          <w:u w:color="000000"/>
                        </w:rPr>
                        <w:t xml:space="preserve"> </w:t>
                      </w:r>
                      <w:r w:rsidRPr="006E7EAD">
                        <w:rPr>
                          <w:rFonts w:asciiTheme="minorHAnsi" w:eastAsia="Calibri" w:hAnsiTheme="minorHAnsi" w:cstheme="minorHAnsi"/>
                          <w:b/>
                          <w:bCs/>
                          <w:color w:val="2F5496" w:themeColor="accent1" w:themeShade="BF"/>
                          <w:sz w:val="24"/>
                          <w:szCs w:val="24"/>
                          <w:u w:color="000000"/>
                        </w:rPr>
                        <w:t>co-exist</w:t>
                      </w:r>
                      <w:r>
                        <w:rPr>
                          <w:rFonts w:asciiTheme="minorHAnsi" w:eastAsia="Calibri" w:hAnsiTheme="minorHAnsi" w:cstheme="minorHAnsi"/>
                          <w:b/>
                          <w:bCs/>
                          <w:color w:val="2F5496" w:themeColor="accent1" w:themeShade="BF"/>
                          <w:sz w:val="24"/>
                          <w:szCs w:val="24"/>
                          <w:u w:color="000000"/>
                        </w:rPr>
                        <w:t>ent</w:t>
                      </w:r>
                      <w:r w:rsidRPr="006E7EAD">
                        <w:rPr>
                          <w:rFonts w:asciiTheme="minorHAnsi" w:eastAsia="Calibri" w:hAnsiTheme="minorHAnsi" w:cstheme="minorHAnsi"/>
                          <w:b/>
                          <w:bCs/>
                          <w:color w:val="2F5496" w:themeColor="accent1" w:themeShade="BF"/>
                          <w:sz w:val="24"/>
                          <w:szCs w:val="24"/>
                          <w:u w:color="000000"/>
                        </w:rPr>
                        <w:t xml:space="preserve"> IBS.</w:t>
                      </w:r>
                      <w:r>
                        <w:rPr>
                          <w:rFonts w:asciiTheme="minorHAnsi" w:eastAsia="Calibri" w:hAnsiTheme="minorHAnsi" w:cstheme="minorHAnsi"/>
                          <w:b/>
                          <w:bCs/>
                          <w:color w:val="2F5496" w:themeColor="accent1" w:themeShade="BF"/>
                          <w:sz w:val="24"/>
                          <w:szCs w:val="24"/>
                          <w:u w:color="000000"/>
                        </w:rPr>
                        <w:t xml:space="preserve"> There is little evidence for the benefit of SSRIs or SNRIs.</w:t>
                      </w:r>
                    </w:p>
                    <w:p w14:paraId="70707FEB" w14:textId="77777777" w:rsidR="007F736E" w:rsidRDefault="007F736E"/>
                  </w:txbxContent>
                </v:textbox>
              </v:shape>
            </w:pict>
          </mc:Fallback>
        </mc:AlternateContent>
      </w:r>
    </w:p>
    <w:p w14:paraId="1B152BBD" w14:textId="3D507748" w:rsidR="00F416CE" w:rsidRPr="006E7EAD" w:rsidRDefault="00F416CE" w:rsidP="00E9582B">
      <w:pPr>
        <w:pStyle w:val="Body"/>
        <w:spacing w:line="480" w:lineRule="auto"/>
        <w:jc w:val="both"/>
        <w:rPr>
          <w:rFonts w:asciiTheme="minorHAnsi" w:eastAsia="Calibri" w:hAnsiTheme="minorHAnsi" w:cstheme="minorHAnsi"/>
          <w:b/>
          <w:bCs/>
          <w:color w:val="2F5496" w:themeColor="accent1" w:themeShade="BF"/>
          <w:sz w:val="24"/>
          <w:szCs w:val="24"/>
          <w:u w:color="000000"/>
        </w:rPr>
      </w:pPr>
      <w:r w:rsidRPr="006E7EAD">
        <w:rPr>
          <w:rFonts w:asciiTheme="minorHAnsi" w:eastAsia="Calibri" w:hAnsiTheme="minorHAnsi" w:cstheme="minorHAnsi"/>
          <w:b/>
          <w:bCs/>
          <w:color w:val="2F5496" w:themeColor="accent1" w:themeShade="BF"/>
          <w:sz w:val="24"/>
          <w:szCs w:val="24"/>
          <w:u w:color="000000"/>
        </w:rPr>
        <w:t xml:space="preserve"> </w:t>
      </w:r>
    </w:p>
    <w:p w14:paraId="5FF06D64" w14:textId="77777777" w:rsidR="00F416CE" w:rsidRPr="003F2B7E" w:rsidRDefault="00F416CE" w:rsidP="00E9582B">
      <w:pPr>
        <w:pStyle w:val="Body"/>
        <w:spacing w:line="480" w:lineRule="auto"/>
        <w:jc w:val="both"/>
        <w:rPr>
          <w:rFonts w:asciiTheme="minorHAnsi" w:eastAsia="Calibri" w:hAnsiTheme="minorHAnsi" w:cstheme="minorHAnsi"/>
          <w:b/>
          <w:bCs/>
          <w:color w:val="2F5496" w:themeColor="accent1" w:themeShade="BF"/>
          <w:sz w:val="24"/>
          <w:szCs w:val="24"/>
          <w:u w:val="single"/>
        </w:rPr>
      </w:pPr>
    </w:p>
    <w:p w14:paraId="163BB04E" w14:textId="3351B097" w:rsidR="00F416CE" w:rsidRPr="00DC77EC" w:rsidRDefault="00F416CE" w:rsidP="00E9582B">
      <w:pPr>
        <w:pStyle w:val="Body"/>
        <w:spacing w:line="480" w:lineRule="auto"/>
        <w:jc w:val="both"/>
        <w:rPr>
          <w:rFonts w:asciiTheme="minorHAnsi" w:eastAsia="Calibri" w:hAnsiTheme="minorHAnsi" w:cstheme="minorHAnsi"/>
          <w:b/>
          <w:bCs/>
          <w:color w:val="2F5496" w:themeColor="accent1" w:themeShade="BF"/>
          <w:sz w:val="24"/>
          <w:szCs w:val="24"/>
        </w:rPr>
      </w:pPr>
      <w:r w:rsidRPr="00DC77EC">
        <w:rPr>
          <w:rFonts w:asciiTheme="minorHAnsi" w:eastAsia="Calibri" w:hAnsiTheme="minorHAnsi" w:cstheme="minorHAnsi"/>
          <w:b/>
          <w:bCs/>
          <w:color w:val="2F5496" w:themeColor="accent1" w:themeShade="BF"/>
          <w:sz w:val="24"/>
          <w:szCs w:val="24"/>
        </w:rPr>
        <w:t>Gabapentinoids</w:t>
      </w:r>
    </w:p>
    <w:p w14:paraId="36C9F6F4" w14:textId="3EF81AD0" w:rsidR="000B7D4C" w:rsidRPr="00B03FAC" w:rsidRDefault="002344FE" w:rsidP="000B7D4C">
      <w:pPr>
        <w:spacing w:line="480" w:lineRule="auto"/>
        <w:rPr>
          <w:rFonts w:asciiTheme="minorHAnsi" w:hAnsiTheme="minorHAnsi" w:cstheme="minorHAnsi"/>
          <w:color w:val="000000" w:themeColor="text1"/>
        </w:rPr>
      </w:pPr>
      <w:r w:rsidRPr="003F2B7E">
        <w:rPr>
          <w:rFonts w:asciiTheme="minorHAnsi" w:hAnsiTheme="minorHAnsi" w:cstheme="minorHAnsi"/>
          <w:color w:val="000000" w:themeColor="text1"/>
          <w:shd w:val="clear" w:color="auto" w:fill="FFFFFF"/>
        </w:rPr>
        <w:t>The g</w:t>
      </w:r>
      <w:r w:rsidR="00F416CE" w:rsidRPr="003F2B7E">
        <w:rPr>
          <w:rFonts w:asciiTheme="minorHAnsi" w:hAnsiTheme="minorHAnsi" w:cstheme="minorHAnsi"/>
          <w:color w:val="000000" w:themeColor="text1"/>
          <w:shd w:val="clear" w:color="auto" w:fill="FFFFFF"/>
        </w:rPr>
        <w:t>abapentin</w:t>
      </w:r>
      <w:r w:rsidRPr="003F2B7E">
        <w:rPr>
          <w:rFonts w:asciiTheme="minorHAnsi" w:hAnsiTheme="minorHAnsi" w:cstheme="minorHAnsi"/>
          <w:color w:val="000000" w:themeColor="text1"/>
          <w:shd w:val="clear" w:color="auto" w:fill="FFFFFF"/>
        </w:rPr>
        <w:t>oids Gabapentin and Pregab</w:t>
      </w:r>
      <w:r w:rsidR="00461DF2" w:rsidRPr="003F2B7E">
        <w:rPr>
          <w:rFonts w:asciiTheme="minorHAnsi" w:hAnsiTheme="minorHAnsi" w:cstheme="minorHAnsi"/>
          <w:color w:val="000000" w:themeColor="text1"/>
          <w:shd w:val="clear" w:color="auto" w:fill="FFFFFF"/>
        </w:rPr>
        <w:t>a</w:t>
      </w:r>
      <w:r w:rsidRPr="003F2B7E">
        <w:rPr>
          <w:rFonts w:asciiTheme="minorHAnsi" w:hAnsiTheme="minorHAnsi" w:cstheme="minorHAnsi"/>
          <w:color w:val="000000" w:themeColor="text1"/>
          <w:shd w:val="clear" w:color="auto" w:fill="FFFFFF"/>
        </w:rPr>
        <w:t>lin</w:t>
      </w:r>
      <w:r w:rsidR="00F416CE" w:rsidRPr="003F2B7E">
        <w:rPr>
          <w:rFonts w:asciiTheme="minorHAnsi" w:hAnsiTheme="minorHAnsi" w:cstheme="minorHAnsi"/>
          <w:color w:val="000000" w:themeColor="text1"/>
          <w:shd w:val="clear" w:color="auto" w:fill="FFFFFF"/>
        </w:rPr>
        <w:t xml:space="preserve"> </w:t>
      </w:r>
      <w:r w:rsidR="00461DF2" w:rsidRPr="003F2B7E">
        <w:rPr>
          <w:rFonts w:asciiTheme="minorHAnsi" w:hAnsiTheme="minorHAnsi" w:cstheme="minorHAnsi"/>
          <w:color w:val="000000" w:themeColor="text1"/>
          <w:shd w:val="clear" w:color="auto" w:fill="FFFFFF"/>
        </w:rPr>
        <w:t xml:space="preserve">are analogues of gamma-aminobutyric acid (GABA) with </w:t>
      </w:r>
      <w:r w:rsidR="00F416CE" w:rsidRPr="003F2B7E">
        <w:rPr>
          <w:rFonts w:asciiTheme="minorHAnsi" w:hAnsiTheme="minorHAnsi" w:cstheme="minorHAnsi"/>
          <w:color w:val="000000" w:themeColor="text1"/>
          <w:shd w:val="clear" w:color="auto" w:fill="FFFFFF"/>
        </w:rPr>
        <w:t>anticonvulsant</w:t>
      </w:r>
      <w:r w:rsidR="000B7D4C">
        <w:rPr>
          <w:rFonts w:asciiTheme="minorHAnsi" w:hAnsiTheme="minorHAnsi" w:cstheme="minorHAnsi"/>
          <w:color w:val="000000" w:themeColor="text1"/>
          <w:shd w:val="clear" w:color="auto" w:fill="FFFFFF"/>
        </w:rPr>
        <w:t xml:space="preserve">, central, and possibly peripheral, </w:t>
      </w:r>
      <w:r w:rsidR="00F416CE" w:rsidRPr="003F2B7E">
        <w:rPr>
          <w:rFonts w:asciiTheme="minorHAnsi" w:hAnsiTheme="minorHAnsi" w:cstheme="minorHAnsi"/>
          <w:color w:val="000000" w:themeColor="text1"/>
          <w:shd w:val="clear" w:color="auto" w:fill="FFFFFF"/>
        </w:rPr>
        <w:t xml:space="preserve">analgesic </w:t>
      </w:r>
      <w:r w:rsidR="00461DF2" w:rsidRPr="003F2B7E">
        <w:rPr>
          <w:rFonts w:asciiTheme="minorHAnsi" w:hAnsiTheme="minorHAnsi" w:cstheme="minorHAnsi"/>
          <w:color w:val="000000" w:themeColor="text1"/>
          <w:shd w:val="clear" w:color="auto" w:fill="FFFFFF"/>
        </w:rPr>
        <w:t>actions.</w:t>
      </w:r>
      <w:r w:rsidR="00B03FAC">
        <w:rPr>
          <w:rFonts w:asciiTheme="minorHAnsi" w:hAnsiTheme="minorHAnsi" w:cstheme="minorHAnsi"/>
          <w:color w:val="000000" w:themeColor="text1"/>
          <w:shd w:val="clear" w:color="auto" w:fill="FFFFFF"/>
        </w:rPr>
        <w:t xml:space="preserve"> </w:t>
      </w:r>
      <w:r w:rsidR="000B7D4C" w:rsidRPr="007F1C55">
        <w:rPr>
          <w:rFonts w:asciiTheme="minorHAnsi" w:hAnsiTheme="minorHAnsi" w:cstheme="minorHAnsi"/>
          <w:color w:val="000000" w:themeColor="text1"/>
        </w:rPr>
        <w:t xml:space="preserve">Anti-inflammatory properties of gabapentinoids have been demonstrated in animal models and may represent another mode of action by which pain in IBD </w:t>
      </w:r>
      <w:r w:rsidR="000B7D4C">
        <w:rPr>
          <w:rFonts w:asciiTheme="minorHAnsi" w:hAnsiTheme="minorHAnsi" w:cstheme="minorHAnsi"/>
          <w:color w:val="000000" w:themeColor="text1"/>
        </w:rPr>
        <w:t>can be</w:t>
      </w:r>
      <w:r w:rsidR="000B7D4C" w:rsidRPr="007F1C55">
        <w:rPr>
          <w:rFonts w:asciiTheme="minorHAnsi" w:hAnsiTheme="minorHAnsi" w:cstheme="minorHAnsi"/>
          <w:color w:val="000000" w:themeColor="text1"/>
        </w:rPr>
        <w:t xml:space="preserve"> altered.</w:t>
      </w:r>
      <w:r w:rsidR="000B7D4C" w:rsidRPr="007F1C55">
        <w:rPr>
          <w:rFonts w:asciiTheme="minorHAnsi" w:hAnsiTheme="minorHAnsi" w:cstheme="minorHAnsi"/>
          <w:color w:val="000000" w:themeColor="text1"/>
        </w:rPr>
        <w:fldChar w:fldCharType="begin"/>
      </w:r>
      <w:r w:rsidR="00345555">
        <w:rPr>
          <w:rFonts w:asciiTheme="minorHAnsi" w:hAnsiTheme="minorHAnsi" w:cstheme="minorHAnsi"/>
          <w:color w:val="000000" w:themeColor="text1"/>
        </w:rPr>
        <w:instrText xml:space="preserve"> ADDIN ZOTERO_ITEM CSL_CITATION {"citationID":"xl0PNpGv","properties":{"formattedCitation":"(65)","plainCitation":"(65)","noteIndex":0},"citationItems":[{"id":2095,"uris":["http://zotero.org/users/5360735/items/8EA5IETR"],"itemData":{"id":2095,"type":"article-journal","abstract":"Gabapentin is an anticonvulsant drug that is also used for post-herpetic neuralgia and neuropathic pain. Recently, gabapentin showed anti-inflammatory effect. Nuclear factor kappa B (NFκB) is a regulator of the inflammatory process, and Peroxisome Proliferator-activated Receptor gamma (PPAR-gamma) is an important receptor involved in NFκB regulation. The aim of the present work was to study the potential role of PPAR-gamma receptor in gabapentin-mediated anti-inflammatory effects in a colitis experimental model. We induced colitis in rats using trinitrobenzenosulfonic acid and treated them with gabapentin and bisphenol A dicyldidyl ether (PPAR-gamma inhibitor). Macroscopic lesion scores, wet weight, histopathological analysis, mast cell count, myeloperoxidase, malondialdehyde acid, glutathione, nitrate/nitrite, and interleukin levels in the intestinal mucosa were determined. In addition, western blots were performed to determine the expression of Cyclooxygenase-2 (COX-2) and NFκB; Nitric Oxide Inducible Synthase (iNOS) and Interleukin 1 beta (IL-1β) levels were also determined. Gabapentin was able to decrease all inflammatory parameters macroscopic and microscopic in addition to reducing markers of oxidative stress and cytokines such as IL-1β and Tumor Necrosis Factor alpha (TNF-α) as well as enzymes inducible nitric oxide synthase and cyclooxygenase 2 and inflammatory genic regulator (NFκB). These effect attributed to gabapentin was observed to be lost in the presence of the specific inhibitor of PPAR-gamma. Gabapentin inhibits bowel inflammation by regulating mast cell signaling. Furthermore, it activates the PPAR-gamma receptor, which in turn inhibits the activation of NFκB, and consequently results in reduced activation of inflammatory genes involved in inflammatory bowel diseases.","container-title":"European Journal of Pharmacology","DOI":"10.1016/j.ejphar.2020.172974","ISSN":"0014-2999","journalAbbreviation":"European Journal of Pharmacology","page":"172974","title":"Gabapentin attenuates intestinal inflammation: Role of PPAR-gamma receptor","volume":"873","author":[{"family":"Brito","given":"Tarcisio Vieira","non-dropping-particle":"de"},{"family":"Júnior","given":"Genilson José Dias"},{"family":"Cruz Júnior","given":"José Simião","non-dropping-particle":"da"},{"family":"Silva","given":"Renan Oliveira"},{"family":"Silva Monteiro","given":"Carlos Eduardo","non-dropping-particle":"da"},{"family":"Franco","given":"Alvaro Xavier"},{"family":"Vasconcelos","given":"Daniel Fernando Pereira"},{"family":"Oliveira","given":"Jefferson Soares","non-dropping-particle":"de"},{"family":"Silva Costa","given":"Deiziane Viana","non-dropping-particle":"da"},{"family":"Carneiro","given":"Theides Batista"},{"family":"Gomes Duarte","given":"Antoniella Souza"},{"family":"Souza","given":"Marcellus Henrique Loiola Ponte","non-dropping-particle":"de"},{"family":"Soares","given":"Pedro Marcos Gomes"},{"family":"Barbosa","given":"André Luiz dos Reis"}],"issued":{"date-parts":[["2020",4,15]]}}}],"schema":"https://github.com/citation-style-language/schema/raw/master/csl-citation.json"} </w:instrText>
      </w:r>
      <w:r w:rsidR="000B7D4C" w:rsidRPr="007F1C55">
        <w:rPr>
          <w:rFonts w:asciiTheme="minorHAnsi" w:hAnsiTheme="minorHAnsi" w:cstheme="minorHAnsi"/>
          <w:color w:val="000000" w:themeColor="text1"/>
        </w:rPr>
        <w:fldChar w:fldCharType="separate"/>
      </w:r>
      <w:r w:rsidR="00345555">
        <w:rPr>
          <w:rFonts w:ascii="Calibri" w:hAnsiTheme="minorHAnsi" w:cs="Calibri"/>
          <w:color w:val="000000"/>
        </w:rPr>
        <w:t>(65)</w:t>
      </w:r>
      <w:r w:rsidR="000B7D4C" w:rsidRPr="007F1C55">
        <w:rPr>
          <w:rFonts w:asciiTheme="minorHAnsi" w:hAnsiTheme="minorHAnsi" w:cstheme="minorHAnsi"/>
          <w:color w:val="000000" w:themeColor="text1"/>
        </w:rPr>
        <w:fldChar w:fldCharType="end"/>
      </w:r>
    </w:p>
    <w:p w14:paraId="41C08BBE" w14:textId="27EFF775" w:rsidR="002344FE" w:rsidRPr="00B03FAC" w:rsidRDefault="002344FE" w:rsidP="00B03FAC">
      <w:pPr>
        <w:spacing w:line="480" w:lineRule="auto"/>
        <w:rPr>
          <w:rFonts w:asciiTheme="minorHAnsi" w:hAnsiTheme="minorHAnsi" w:cstheme="minorHAnsi"/>
          <w:color w:val="000000" w:themeColor="text1"/>
        </w:rPr>
      </w:pPr>
      <w:r w:rsidRPr="007F1C55">
        <w:rPr>
          <w:rFonts w:asciiTheme="minorHAnsi" w:hAnsiTheme="minorHAnsi" w:cstheme="minorHAnsi"/>
          <w:color w:val="000000" w:themeColor="text1"/>
          <w:shd w:val="clear" w:color="auto" w:fill="FFFFFF"/>
        </w:rPr>
        <w:t xml:space="preserve">The </w:t>
      </w:r>
      <w:r w:rsidR="00493E01">
        <w:rPr>
          <w:rFonts w:asciiTheme="minorHAnsi" w:hAnsiTheme="minorHAnsi" w:cstheme="minorHAnsi"/>
          <w:color w:val="000000" w:themeColor="text1"/>
          <w:shd w:val="clear" w:color="auto" w:fill="FFFFFF"/>
        </w:rPr>
        <w:t>impact</w:t>
      </w:r>
      <w:r w:rsidRPr="007F1C55">
        <w:rPr>
          <w:rFonts w:asciiTheme="minorHAnsi" w:hAnsiTheme="minorHAnsi" w:cstheme="minorHAnsi"/>
          <w:color w:val="000000" w:themeColor="text1"/>
          <w:shd w:val="clear" w:color="auto" w:fill="FFFFFF"/>
        </w:rPr>
        <w:t xml:space="preserve"> of gabapentinoids </w:t>
      </w:r>
      <w:r w:rsidR="002368BF" w:rsidRPr="007F1C55">
        <w:rPr>
          <w:rFonts w:asciiTheme="minorHAnsi" w:hAnsiTheme="minorHAnsi" w:cstheme="minorHAnsi"/>
          <w:color w:val="000000" w:themeColor="text1"/>
          <w:shd w:val="clear" w:color="auto" w:fill="FFFFFF"/>
        </w:rPr>
        <w:t xml:space="preserve">on IBD pain </w:t>
      </w:r>
      <w:r w:rsidRPr="007F1C55">
        <w:rPr>
          <w:rFonts w:asciiTheme="minorHAnsi" w:hAnsiTheme="minorHAnsi" w:cstheme="minorHAnsi"/>
          <w:color w:val="000000" w:themeColor="text1"/>
          <w:shd w:val="clear" w:color="auto" w:fill="FFFFFF"/>
        </w:rPr>
        <w:t>ha</w:t>
      </w:r>
      <w:r w:rsidR="00493E01">
        <w:rPr>
          <w:rFonts w:asciiTheme="minorHAnsi" w:hAnsiTheme="minorHAnsi" w:cstheme="minorHAnsi"/>
          <w:color w:val="000000" w:themeColor="text1"/>
          <w:shd w:val="clear" w:color="auto" w:fill="FFFFFF"/>
        </w:rPr>
        <w:t xml:space="preserve">s </w:t>
      </w:r>
      <w:r w:rsidRPr="007F1C55">
        <w:rPr>
          <w:rFonts w:asciiTheme="minorHAnsi" w:hAnsiTheme="minorHAnsi" w:cstheme="minorHAnsi"/>
          <w:color w:val="000000" w:themeColor="text1"/>
          <w:shd w:val="clear" w:color="auto" w:fill="FFFFFF"/>
        </w:rPr>
        <w:t>not been directly studied</w:t>
      </w:r>
      <w:r w:rsidR="00BA64E3" w:rsidRPr="007F1C55">
        <w:rPr>
          <w:rFonts w:asciiTheme="minorHAnsi" w:hAnsiTheme="minorHAnsi" w:cstheme="minorHAnsi"/>
          <w:color w:val="000000" w:themeColor="text1"/>
          <w:shd w:val="clear" w:color="auto" w:fill="FFFFFF"/>
        </w:rPr>
        <w:t xml:space="preserve">, instead </w:t>
      </w:r>
      <w:r w:rsidRPr="007F1C55">
        <w:rPr>
          <w:rFonts w:asciiTheme="minorHAnsi" w:hAnsiTheme="minorHAnsi" w:cstheme="minorHAnsi"/>
          <w:color w:val="000000" w:themeColor="text1"/>
          <w:shd w:val="clear" w:color="auto" w:fill="FFFFFF"/>
        </w:rPr>
        <w:t xml:space="preserve">benefit has been </w:t>
      </w:r>
      <w:r w:rsidR="008F4B2E" w:rsidRPr="007F1C55">
        <w:rPr>
          <w:rFonts w:asciiTheme="minorHAnsi" w:hAnsiTheme="minorHAnsi" w:cstheme="minorHAnsi"/>
          <w:color w:val="000000" w:themeColor="text1"/>
          <w:shd w:val="clear" w:color="auto" w:fill="FFFFFF"/>
        </w:rPr>
        <w:t xml:space="preserve">extrapolated from trials in </w:t>
      </w:r>
      <w:r w:rsidRPr="007F1C55">
        <w:rPr>
          <w:rFonts w:asciiTheme="minorHAnsi" w:hAnsiTheme="minorHAnsi" w:cstheme="minorHAnsi"/>
          <w:color w:val="000000" w:themeColor="text1"/>
          <w:shd w:val="clear" w:color="auto" w:fill="FFFFFF"/>
        </w:rPr>
        <w:t xml:space="preserve">chronic pancreatitis, oesophageal </w:t>
      </w:r>
      <w:r w:rsidR="00BA64E3" w:rsidRPr="007F1C55">
        <w:rPr>
          <w:rFonts w:asciiTheme="minorHAnsi" w:hAnsiTheme="minorHAnsi" w:cstheme="minorHAnsi"/>
          <w:color w:val="000000" w:themeColor="text1"/>
          <w:shd w:val="clear" w:color="auto" w:fill="FFFFFF"/>
        </w:rPr>
        <w:t>hyperalgesia</w:t>
      </w:r>
      <w:r w:rsidRPr="007F1C55">
        <w:rPr>
          <w:rFonts w:asciiTheme="minorHAnsi" w:hAnsiTheme="minorHAnsi" w:cstheme="minorHAnsi"/>
          <w:color w:val="000000" w:themeColor="text1"/>
          <w:shd w:val="clear" w:color="auto" w:fill="FFFFFF"/>
        </w:rPr>
        <w:t xml:space="preserve"> and rectal sensitivity</w:t>
      </w:r>
      <w:r w:rsidR="008F4B2E" w:rsidRPr="007F1C55">
        <w:rPr>
          <w:rFonts w:asciiTheme="minorHAnsi" w:hAnsiTheme="minorHAnsi" w:cstheme="minorHAnsi"/>
          <w:color w:val="000000" w:themeColor="text1"/>
          <w:shd w:val="clear" w:color="auto" w:fill="FFFFFF"/>
        </w:rPr>
        <w:t>.</w:t>
      </w:r>
      <w:r w:rsidR="00B03FAC">
        <w:rPr>
          <w:rFonts w:asciiTheme="minorHAnsi" w:hAnsiTheme="minorHAnsi" w:cstheme="minorHAnsi"/>
          <w:color w:val="000000" w:themeColor="text1"/>
          <w:shd w:val="clear" w:color="auto" w:fill="FFFFFF"/>
        </w:rPr>
        <w:t xml:space="preserve"> </w:t>
      </w:r>
    </w:p>
    <w:p w14:paraId="0D3DB923" w14:textId="60475AA8" w:rsidR="00E52939" w:rsidRPr="007F1C55" w:rsidRDefault="008112E9" w:rsidP="00A13403">
      <w:pPr>
        <w:spacing w:line="480" w:lineRule="auto"/>
        <w:rPr>
          <w:color w:val="000000" w:themeColor="text1"/>
        </w:rPr>
      </w:pPr>
      <w:r w:rsidRPr="007F1C55">
        <w:rPr>
          <w:rFonts w:asciiTheme="minorHAnsi" w:hAnsiTheme="minorHAnsi" w:cstheme="minorHAnsi"/>
          <w:color w:val="000000" w:themeColor="text1"/>
          <w:shd w:val="clear" w:color="auto" w:fill="FFFFFF"/>
        </w:rPr>
        <w:t xml:space="preserve">For IBS patients with rectal hypersensitivity, </w:t>
      </w:r>
      <w:r w:rsidR="00E27B00">
        <w:rPr>
          <w:rFonts w:asciiTheme="minorHAnsi" w:hAnsiTheme="minorHAnsi" w:cstheme="minorHAnsi"/>
          <w:color w:val="000000" w:themeColor="text1"/>
          <w:shd w:val="clear" w:color="auto" w:fill="FFFFFF"/>
        </w:rPr>
        <w:t>p</w:t>
      </w:r>
      <w:r w:rsidRPr="007F1C55">
        <w:rPr>
          <w:rFonts w:asciiTheme="minorHAnsi" w:hAnsiTheme="minorHAnsi" w:cstheme="minorHAnsi"/>
          <w:color w:val="000000" w:themeColor="text1"/>
          <w:shd w:val="clear" w:color="auto" w:fill="FFFFFF"/>
        </w:rPr>
        <w:t>regabalin increased distension sensory thresholds to normal levels</w:t>
      </w:r>
      <w:r w:rsidR="00D11E6D" w:rsidRPr="007F1C55">
        <w:rPr>
          <w:rFonts w:asciiTheme="minorHAnsi" w:hAnsiTheme="minorHAnsi" w:cstheme="minorHAnsi"/>
          <w:color w:val="000000" w:themeColor="text1"/>
          <w:shd w:val="clear" w:color="auto" w:fill="FFFFFF"/>
        </w:rPr>
        <w:fldChar w:fldCharType="begin"/>
      </w:r>
      <w:r w:rsidR="00345555">
        <w:rPr>
          <w:rFonts w:asciiTheme="minorHAnsi" w:hAnsiTheme="minorHAnsi" w:cstheme="minorHAnsi"/>
          <w:color w:val="000000" w:themeColor="text1"/>
          <w:shd w:val="clear" w:color="auto" w:fill="FFFFFF"/>
        </w:rPr>
        <w:instrText xml:space="preserve"> ADDIN ZOTERO_ITEM CSL_CITATION {"citationID":"bmdmFodq","properties":{"formattedCitation":"(66)","plainCitation":"(66)","noteIndex":0},"citationItems":[{"id":2180,"uris":["http://zotero.org/users/5360735/items/TJKK85Q6"],"itemData":{"id":2180,"type":"article-journal","abstract":"Pain is a common complaint in inflammatory bowel disease, and it has significant consequences for patients' quality of life. A thorough evaluation to determine the source of patients' pain should include clinical, laboratory, radiologic, and endoscopic assessments as indicated. Differentiating among active inflammation, secondary complications, and functional pain can be complicated. Even when all active disease is adequately treated, clinicians are often left with the difficulty of managing chronic pain. This paper will review the benefits and limitations of several commonly used treatments and promising future therapies. A suggested treatment algorithm will provide some guidance in this challenging area of inflammatory bowel disease management.","archive":"PubMed","archive_location":"22298998","container-title":"Gastroenterology &amp; hepatology","ISSN":"1554-7914","issue":"9","journalAbbreviation":"Gastroenterol Hepatol (N Y)","language":"eng","note":"publisher: Millennium Medical Publishing","page":"592-601","title":"Managing pain in inflammatory bowel disease","volume":"7","author":[{"family":"Docherty","given":"Michael J"},{"family":"Jones","given":"R Carter W","suffix":"3rd"},{"family":"Wallace","given":"Mark S"}],"issued":{"date-parts":[["2011",9]]}}}],"schema":"https://github.com/citation-style-language/schema/raw/master/csl-citation.json"} </w:instrText>
      </w:r>
      <w:r w:rsidR="00D11E6D" w:rsidRPr="007F1C55">
        <w:rPr>
          <w:rFonts w:asciiTheme="minorHAnsi" w:hAnsiTheme="minorHAnsi" w:cstheme="minorHAnsi"/>
          <w:color w:val="000000" w:themeColor="text1"/>
          <w:shd w:val="clear" w:color="auto" w:fill="FFFFFF"/>
        </w:rPr>
        <w:fldChar w:fldCharType="separate"/>
      </w:r>
      <w:r w:rsidR="00345555">
        <w:rPr>
          <w:rFonts w:ascii="Calibri" w:hAnsiTheme="minorHAnsi" w:cs="Calibri"/>
          <w:color w:val="000000"/>
        </w:rPr>
        <w:t>(66)</w:t>
      </w:r>
      <w:r w:rsidR="00D11E6D" w:rsidRPr="007F1C55">
        <w:rPr>
          <w:rFonts w:asciiTheme="minorHAnsi" w:hAnsiTheme="minorHAnsi" w:cstheme="minorHAnsi"/>
          <w:color w:val="000000" w:themeColor="text1"/>
          <w:shd w:val="clear" w:color="auto" w:fill="FFFFFF"/>
        </w:rPr>
        <w:fldChar w:fldCharType="end"/>
      </w:r>
      <w:r w:rsidRPr="007F1C55">
        <w:rPr>
          <w:rFonts w:asciiTheme="minorHAnsi" w:hAnsiTheme="minorHAnsi" w:cstheme="minorHAnsi"/>
          <w:color w:val="000000" w:themeColor="text1"/>
        </w:rPr>
        <w:t xml:space="preserve"> and </w:t>
      </w:r>
      <w:r w:rsidR="00E27B00">
        <w:rPr>
          <w:rFonts w:asciiTheme="minorHAnsi" w:hAnsiTheme="minorHAnsi" w:cstheme="minorHAnsi"/>
          <w:color w:val="000000" w:themeColor="text1"/>
        </w:rPr>
        <w:t>g</w:t>
      </w:r>
      <w:r w:rsidRPr="007F1C55">
        <w:rPr>
          <w:rFonts w:asciiTheme="minorHAnsi" w:hAnsiTheme="minorHAnsi" w:cstheme="minorHAnsi"/>
          <w:color w:val="000000" w:themeColor="text1"/>
        </w:rPr>
        <w:t>abapentin significantly increased threshold pressures for bloating, discomfort and pain in IBS</w:t>
      </w:r>
      <w:r w:rsidR="007269EE" w:rsidRPr="007F1C55">
        <w:rPr>
          <w:rFonts w:asciiTheme="minorHAnsi" w:hAnsiTheme="minorHAnsi" w:cstheme="minorHAnsi"/>
          <w:color w:val="000000" w:themeColor="text1"/>
        </w:rPr>
        <w:t xml:space="preserve"> with diarrhoea</w:t>
      </w:r>
      <w:r w:rsidR="00E52939" w:rsidRPr="007F1C55">
        <w:rPr>
          <w:rFonts w:asciiTheme="minorHAnsi" w:hAnsiTheme="minorHAnsi" w:cstheme="minorHAnsi"/>
          <w:color w:val="000000" w:themeColor="text1"/>
        </w:rPr>
        <w:t>.</w:t>
      </w:r>
      <w:r w:rsidR="00830E51">
        <w:rPr>
          <w:rFonts w:asciiTheme="minorHAnsi" w:hAnsiTheme="minorHAnsi" w:cstheme="minorHAnsi"/>
          <w:color w:val="000000" w:themeColor="text1"/>
        </w:rPr>
        <w:fldChar w:fldCharType="begin"/>
      </w:r>
      <w:r w:rsidR="00345555">
        <w:rPr>
          <w:rFonts w:asciiTheme="minorHAnsi" w:hAnsiTheme="minorHAnsi" w:cstheme="minorHAnsi"/>
          <w:color w:val="000000" w:themeColor="text1"/>
        </w:rPr>
        <w:instrText xml:space="preserve"> ADDIN ZOTERO_ITEM CSL_CITATION {"citationID":"Ux3bBXh8","properties":{"formattedCitation":"(66,67)","plainCitation":"(66,67)","noteIndex":0},"citationItems":[{"id":2180,"uris":["http://zotero.org/users/5360735/items/TJKK85Q6"],"itemData":{"id":2180,"type":"article-journal","abstract":"Pain is a common complaint in inflammatory bowel disease, and it has significant consequences for patients' quality of life. A thorough evaluation to determine the source of patients' pain should include clinical, laboratory, radiologic, and endoscopic assessments as indicated. Differentiating among active inflammation, secondary complications, and functional pain can be complicated. Even when all active disease is adequately treated, clinicians are often left with the difficulty of managing chronic pain. This paper will review the benefits and limitations of several commonly used treatments and promising future therapies. A suggested treatment algorithm will provide some guidance in this challenging area of inflammatory bowel disease management.","archive":"PubMed","archive_location":"22298998","container-title":"Gastroenterology &amp; hepatology","ISSN":"1554-7914","issue":"9","journalAbbreviation":"Gastroenterol Hepatol (N Y)","language":"eng","note":"publisher: Millennium Medical Publishing","page":"592-601","title":"Managing pain in inflammatory bowel disease","volume":"7","author":[{"family":"Docherty","given":"Michael J"},{"family":"Jones","given":"R Carter W","suffix":"3rd"},{"family":"Wallace","given":"Mark S"}],"issued":{"date-parts":[["2011",9]]}}},{"id":2099,"uris":["http://zotero.org/users/5360735/items/BGB9AT3T"],"itemData":{"id":2099,"type":"article-journal","abstract":"Summary Background :?Gabapentin has been shown to reduce elements of central sensitization in human experimental hyperalgesia. It remains uninvestigated whether gabapentin has beneficial effects for irritable bowel syndrome associated with visceral hypersensitivity. Aims :?To evaluate the effects of gabapentin on sensory and motor function of the rectum in patients with diarrhoea-predominant irritable bowel syndrome. Methods :?Forty patients with diarrhoea-predominant irritable bowel syndrome completed this randomized, double-blind, placebo-controlled, parallel-grouped study. All patients received a barostat study and were subsequently randomized for 5-day treatment with gabapentin 300?mg/day and then 600?mg/day or placebo. On day 6, after subjects had their morning dose, the barostat experiment was repeated. Results :?The threshold pressures for bloating, discomfort and pain significantly increased after gabapentin, but not after placebo. Significant increase in the pressure and corresponding wall tension inducing discomfort or pain were observed in the gabapentin group, but not in the placebo group. Rectal compliance significantly increased after gabapentin, but not after placebo. The postprandial increase of rectal tone was not affected by gabapentin. Conclusion :?Our results show that gabapentin reduces rectal sensory thresholds through attenuating rectal sensitivity to distension and enhancing rectal compliance in diarrhoea-predominant irritable bowel syndrome patients. The clinical efficacy of this drug in irritable bowel syndrome patients warrants investigation.","container-title":"Alimentary Pharmacology &amp; Therapeutics","DOI":"10.1111/j.1365-2036.2005.02685.x","ISSN":"0269-2813","issue":"10","journalAbbreviation":"Alimentary Pharmacology &amp; Therapeutics","note":"publisher: John Wiley &amp; Sons, Ltd","page":"981-988","title":"Gabapentin reduces rectal mechanosensitivity and increases rectal compliance in patients with diarrhoea-predominant irritable bowel syndrome","volume":"22","author":[{"family":"LEE","given":"K. J."},{"family":"KIM","given":"J. H."},{"family":"CHO","given":"S. W."}],"issued":{"date-parts":[["2005",11,1]]}}}],"schema":"https://github.com/citation-style-language/schema/raw/master/csl-citation.json"} </w:instrText>
      </w:r>
      <w:r w:rsidR="00830E51">
        <w:rPr>
          <w:rFonts w:asciiTheme="minorHAnsi" w:hAnsiTheme="minorHAnsi" w:cstheme="minorHAnsi"/>
          <w:color w:val="000000" w:themeColor="text1"/>
        </w:rPr>
        <w:fldChar w:fldCharType="separate"/>
      </w:r>
      <w:r w:rsidR="00345555">
        <w:rPr>
          <w:rFonts w:ascii="Calibri" w:hAnsiTheme="minorHAnsi" w:cs="Calibri"/>
          <w:color w:val="000000"/>
        </w:rPr>
        <w:t>(66,67)</w:t>
      </w:r>
      <w:r w:rsidR="00830E51">
        <w:rPr>
          <w:rFonts w:asciiTheme="minorHAnsi" w:hAnsiTheme="minorHAnsi" w:cstheme="minorHAnsi"/>
          <w:color w:val="000000" w:themeColor="text1"/>
        </w:rPr>
        <w:fldChar w:fldCharType="end"/>
      </w:r>
      <w:r w:rsidRPr="007F1C55">
        <w:rPr>
          <w:rFonts w:asciiTheme="minorHAnsi" w:hAnsiTheme="minorHAnsi" w:cstheme="minorHAnsi"/>
          <w:color w:val="000000" w:themeColor="text1"/>
        </w:rPr>
        <w:t xml:space="preserve"> </w:t>
      </w:r>
      <w:r w:rsidR="00E52939" w:rsidRPr="007F1C55">
        <w:rPr>
          <w:rFonts w:asciiTheme="minorHAnsi" w:hAnsiTheme="minorHAnsi" w:cstheme="minorHAnsi"/>
          <w:color w:val="000000" w:themeColor="text1"/>
        </w:rPr>
        <w:t xml:space="preserve">For chronic pancreatitis, </w:t>
      </w:r>
      <w:r w:rsidR="00E27B00">
        <w:rPr>
          <w:rFonts w:asciiTheme="minorHAnsi" w:hAnsiTheme="minorHAnsi" w:cstheme="minorHAnsi"/>
          <w:color w:val="000000" w:themeColor="text1"/>
        </w:rPr>
        <w:t>p</w:t>
      </w:r>
      <w:r w:rsidR="00E52939" w:rsidRPr="007F1C55">
        <w:rPr>
          <w:rFonts w:asciiTheme="minorHAnsi" w:hAnsiTheme="minorHAnsi" w:cstheme="minorHAnsi"/>
          <w:color w:val="000000" w:themeColor="text1"/>
        </w:rPr>
        <w:t>regabalin treatment significantly i</w:t>
      </w:r>
      <w:r w:rsidR="006E7EAD" w:rsidRPr="007F1C55">
        <w:rPr>
          <w:rFonts w:asciiTheme="minorHAnsi" w:hAnsiTheme="minorHAnsi" w:cstheme="minorHAnsi"/>
          <w:color w:val="000000" w:themeColor="text1"/>
        </w:rPr>
        <w:t>mprov</w:t>
      </w:r>
      <w:r w:rsidR="00E52939" w:rsidRPr="007F1C55">
        <w:rPr>
          <w:rFonts w:asciiTheme="minorHAnsi" w:hAnsiTheme="minorHAnsi" w:cstheme="minorHAnsi"/>
          <w:color w:val="000000" w:themeColor="text1"/>
        </w:rPr>
        <w:t>ed pain relief when compared t</w:t>
      </w:r>
      <w:r w:rsidR="007269EE" w:rsidRPr="007F1C55">
        <w:rPr>
          <w:rFonts w:asciiTheme="minorHAnsi" w:hAnsiTheme="minorHAnsi" w:cstheme="minorHAnsi"/>
          <w:color w:val="000000" w:themeColor="text1"/>
        </w:rPr>
        <w:t>o placeb</w:t>
      </w:r>
      <w:r w:rsidR="00830E51">
        <w:rPr>
          <w:rFonts w:asciiTheme="minorHAnsi" w:hAnsiTheme="minorHAnsi" w:cstheme="minorHAnsi"/>
          <w:color w:val="000000" w:themeColor="text1"/>
        </w:rPr>
        <w:t>o</w:t>
      </w:r>
      <w:r w:rsidR="00830E51" w:rsidRPr="00830E51">
        <w:rPr>
          <w:rFonts w:asciiTheme="minorHAnsi" w:hAnsiTheme="minorHAnsi" w:cstheme="minorHAnsi"/>
          <w:color w:val="000000" w:themeColor="text1"/>
          <w:vertAlign w:val="superscript"/>
        </w:rPr>
        <w:fldChar w:fldCharType="begin"/>
      </w:r>
      <w:r w:rsidR="00345555">
        <w:rPr>
          <w:rFonts w:asciiTheme="minorHAnsi" w:hAnsiTheme="minorHAnsi" w:cstheme="minorHAnsi"/>
          <w:color w:val="000000" w:themeColor="text1"/>
          <w:vertAlign w:val="superscript"/>
        </w:rPr>
        <w:instrText xml:space="preserve"> ADDIN ZOTERO_ITEM CSL_CITATION {"citationID":"nyQhTFly","properties":{"formattedCitation":"(68)","plainCitation":"(68)","noteIndex":0},"citationItems":[{"id":2008,"uris":["http://zotero.org/users/5360735/items/ZDMMTIZG"],"itemData":{"id":2008,"type":"article-journal","abstract":"Symptoms of functional gastrointestinal disorders (FGID) associated with mood disorders (MD), such as depression and anxiety, occur in some patients with quiescent inflammatory bowel disease (IBD) and could be caused by changes in gut motility, visceral hypersensitivity, or psychological dysfunction. We assessed the prevalence of FGID symptoms and mood disorders in ambulatory patients with quiescent IBD and examined their impact on health-related quality of life (HRQOL) and use of health resources.Consecutive ambulatory patients with IBD completed a survey of Rome II criteria for FGID, the Hospital Anxiety and Depression Survey, HRQOL indices, and health resource utilization. Logistic and linear regression analyses tested for predictors of FGID and HRQOL.Of 361 patients surveyed, 149 (44 ulcerative colitis [UC] and 105 Crohn's disease [CD]) had inactive IBD during the previous 12 months. Symptoms of at least 1 FGID occurred in 81.9%. Functional anorectal disorders were the most prevalent (53.7%) followed by functional bowel disorders (51.7%), and both were of greater prevalence than in the Canadian population (41.6% and 22.6%, respectively). Irritable bowel syndrome symptoms were more common in inactive CD than in UC (26% versus 9.1%, P = .01) and functional constipation was more common in inactive UC than in CD (26.2% versus 5.8%, P &amp;lt; .01). MD occurred in 27.3% of UC and 31.3% of CD patients. Age ≥40 years and anxiety independently predicted an FGID. Both FGID symptoms and MD were associated with impaired HRQOL and increased use of health services.Many patients with inactive IBD have symptoms compatible with FGID. Both FGID-like symptoms and MD are associated with impaired HRQOL and increased health resource utilization. Recognition and treatment of FGID and MD could potentially improve daily functioning of IBD patients.","container-title":"Inflammatory Bowel Diseases","DOI":"10.1097/01.MIB.0000195391.49762.89","ISSN":"1078-0998","issue":"1","journalAbbreviation":"Inflammatory Bowel Diseases","page":"38-46","title":"Functional Gastrointestinal Disorders and Mood Disorders in Patients with Inactive Inflammatory Bowel Disease: Prevalence and Impact on Health","volume":"12","author":[{"family":"Farrokhyar","given":"Forough"},{"family":"Marshall","given":"John K"},{"family":"Easterbrook","given":"Brock"},{"family":"Irvine","given":"Jan E"}],"issued":{"date-parts":[["2006",1,1]]}}}],"schema":"https://github.com/citation-style-language/schema/raw/master/csl-citation.json"} </w:instrText>
      </w:r>
      <w:r w:rsidR="00830E51" w:rsidRPr="00830E51">
        <w:rPr>
          <w:rFonts w:asciiTheme="minorHAnsi" w:hAnsiTheme="minorHAnsi" w:cstheme="minorHAnsi"/>
          <w:color w:val="000000" w:themeColor="text1"/>
          <w:vertAlign w:val="superscript"/>
        </w:rPr>
        <w:fldChar w:fldCharType="separate"/>
      </w:r>
      <w:r w:rsidR="00345555">
        <w:rPr>
          <w:rFonts w:ascii="Calibri" w:hAnsiTheme="minorHAnsi" w:cs="Calibri"/>
          <w:color w:val="000000"/>
        </w:rPr>
        <w:t>(68)</w:t>
      </w:r>
      <w:r w:rsidR="00830E51" w:rsidRPr="00830E51">
        <w:rPr>
          <w:rFonts w:asciiTheme="minorHAnsi" w:hAnsiTheme="minorHAnsi" w:cstheme="minorHAnsi"/>
          <w:color w:val="000000" w:themeColor="text1"/>
          <w:vertAlign w:val="superscript"/>
        </w:rPr>
        <w:fldChar w:fldCharType="end"/>
      </w:r>
      <w:r w:rsidR="00B166E6">
        <w:rPr>
          <w:rFonts w:asciiTheme="minorHAnsi" w:hAnsiTheme="minorHAnsi" w:cstheme="minorHAnsi"/>
          <w:color w:val="000000" w:themeColor="text1"/>
          <w:shd w:val="clear" w:color="auto" w:fill="FFFFFF"/>
        </w:rPr>
        <w:t xml:space="preserve"> </w:t>
      </w:r>
      <w:r w:rsidR="005D1C8C">
        <w:rPr>
          <w:rFonts w:asciiTheme="minorHAnsi" w:hAnsiTheme="minorHAnsi" w:cstheme="minorHAnsi"/>
          <w:color w:val="000000" w:themeColor="text1"/>
          <w:shd w:val="clear" w:color="auto" w:fill="FFFFFF"/>
        </w:rPr>
        <w:t xml:space="preserve">and </w:t>
      </w:r>
      <w:r w:rsidR="00E27B00">
        <w:rPr>
          <w:rFonts w:asciiTheme="minorHAnsi" w:hAnsiTheme="minorHAnsi" w:cstheme="minorHAnsi"/>
          <w:color w:val="000000" w:themeColor="text1"/>
          <w:shd w:val="clear" w:color="auto" w:fill="FFFFFF"/>
        </w:rPr>
        <w:t>p</w:t>
      </w:r>
      <w:r w:rsidR="00F8417A" w:rsidRPr="007F1C55">
        <w:rPr>
          <w:rFonts w:asciiTheme="minorHAnsi" w:hAnsiTheme="minorHAnsi" w:cstheme="minorHAnsi"/>
          <w:color w:val="000000" w:themeColor="text1"/>
          <w:shd w:val="clear" w:color="auto" w:fill="FFFFFF"/>
        </w:rPr>
        <w:t xml:space="preserve">regabalin prevented </w:t>
      </w:r>
      <w:r w:rsidR="007269EE" w:rsidRPr="007F1C55">
        <w:rPr>
          <w:rFonts w:asciiTheme="minorHAnsi" w:hAnsiTheme="minorHAnsi" w:cstheme="minorHAnsi"/>
          <w:color w:val="000000" w:themeColor="text1"/>
          <w:shd w:val="clear" w:color="auto" w:fill="FFFFFF"/>
        </w:rPr>
        <w:t xml:space="preserve">proximal </w:t>
      </w:r>
      <w:r w:rsidR="00C608E3" w:rsidRPr="007F1C55">
        <w:rPr>
          <w:rFonts w:asciiTheme="minorHAnsi" w:hAnsiTheme="minorHAnsi" w:cstheme="minorHAnsi"/>
          <w:color w:val="000000" w:themeColor="text1"/>
          <w:shd w:val="clear" w:color="auto" w:fill="FFFFFF"/>
        </w:rPr>
        <w:t>oesophag</w:t>
      </w:r>
      <w:r w:rsidR="004620C9" w:rsidRPr="007F1C55">
        <w:rPr>
          <w:rFonts w:asciiTheme="minorHAnsi" w:hAnsiTheme="minorHAnsi" w:cstheme="minorHAnsi"/>
          <w:color w:val="000000" w:themeColor="text1"/>
          <w:shd w:val="clear" w:color="auto" w:fill="FFFFFF"/>
        </w:rPr>
        <w:t>eal</w:t>
      </w:r>
      <w:r w:rsidR="00C608E3" w:rsidRPr="007F1C55">
        <w:rPr>
          <w:rFonts w:asciiTheme="minorHAnsi" w:hAnsiTheme="minorHAnsi" w:cstheme="minorHAnsi"/>
          <w:color w:val="000000" w:themeColor="text1"/>
          <w:shd w:val="clear" w:color="auto" w:fill="FFFFFF"/>
        </w:rPr>
        <w:t xml:space="preserve"> hyperalgesia </w:t>
      </w:r>
      <w:r w:rsidR="007F1C55">
        <w:rPr>
          <w:rFonts w:asciiTheme="minorHAnsi" w:hAnsiTheme="minorHAnsi" w:cstheme="minorHAnsi"/>
          <w:color w:val="000000" w:themeColor="text1"/>
          <w:shd w:val="clear" w:color="auto" w:fill="FFFFFF"/>
        </w:rPr>
        <w:t>following</w:t>
      </w:r>
      <w:r w:rsidR="00F8417A" w:rsidRPr="007F1C55">
        <w:rPr>
          <w:rFonts w:asciiTheme="minorHAnsi" w:hAnsiTheme="minorHAnsi" w:cstheme="minorHAnsi"/>
          <w:color w:val="000000" w:themeColor="text1"/>
          <w:shd w:val="clear" w:color="auto" w:fill="FFFFFF"/>
        </w:rPr>
        <w:t xml:space="preserve"> </w:t>
      </w:r>
      <w:r w:rsidR="00C608E3" w:rsidRPr="007F1C55">
        <w:rPr>
          <w:rFonts w:asciiTheme="minorHAnsi" w:hAnsiTheme="minorHAnsi" w:cstheme="minorHAnsi"/>
          <w:color w:val="000000" w:themeColor="text1"/>
          <w:shd w:val="clear" w:color="auto" w:fill="FFFFFF"/>
        </w:rPr>
        <w:t>o</w:t>
      </w:r>
      <w:r w:rsidR="00F8417A" w:rsidRPr="007F1C55">
        <w:rPr>
          <w:rFonts w:asciiTheme="minorHAnsi" w:hAnsiTheme="minorHAnsi" w:cstheme="minorHAnsi"/>
          <w:color w:val="000000" w:themeColor="text1"/>
          <w:shd w:val="clear" w:color="auto" w:fill="FFFFFF"/>
        </w:rPr>
        <w:t>esophageal acidification</w:t>
      </w:r>
      <w:r w:rsidR="00BA64E3" w:rsidRPr="007F1C55">
        <w:rPr>
          <w:rFonts w:asciiTheme="minorHAnsi" w:hAnsiTheme="minorHAnsi" w:cstheme="minorHAnsi"/>
          <w:color w:val="000000" w:themeColor="text1"/>
          <w:shd w:val="clear" w:color="auto" w:fill="FFFFFF"/>
        </w:rPr>
        <w:t>.</w:t>
      </w:r>
      <w:r w:rsidR="0045362C" w:rsidRPr="007F1C55">
        <w:rPr>
          <w:rFonts w:asciiTheme="minorHAnsi" w:hAnsiTheme="minorHAnsi" w:cstheme="minorHAnsi"/>
          <w:color w:val="000000" w:themeColor="text1"/>
          <w:shd w:val="clear" w:color="auto" w:fill="FFFFFF"/>
        </w:rPr>
        <w:fldChar w:fldCharType="begin"/>
      </w:r>
      <w:r w:rsidR="00345555">
        <w:rPr>
          <w:rFonts w:asciiTheme="minorHAnsi" w:hAnsiTheme="minorHAnsi" w:cstheme="minorHAnsi"/>
          <w:color w:val="000000" w:themeColor="text1"/>
          <w:shd w:val="clear" w:color="auto" w:fill="FFFFFF"/>
        </w:rPr>
        <w:instrText xml:space="preserve"> ADDIN ZOTERO_ITEM CSL_CITATION {"citationID":"53vpbMsL","properties":{"formattedCitation":"(69)","plainCitation":"(69)","noteIndex":0},"citationItems":[{"id":2098,"uris":["http://zotero.org/users/5360735/items/U9B2A9RA"],"itemData":{"id":2098,"type":"article-journal","abstract":"Abdominal pain is a common symptom in patients with inflammatory bowel disease (IBD) and has a profound negative impact on patients? lives. There are growing data suggesting that pain is variably related to the degree of active inflammation. Given the multifactorial etiologies underlying the pain, the treatment of abdominal pain in the IBD population is best accomplished by individualized plans. This review covers four clinically relevant categories of abdominal pain in patients with IBD, namely, inflammation, surgical complications, bacterial overgrowth, and neurobiological processes and how pain management can be addressed in each of these cases. The role of genetic factors, psychological factors, and psychosocial stress in pain perception and treatment will also be addressed. Lastly, psychosocial, pharmacological, and procedural pain management techniques will be discussed. An extensive review of the existing literature reveals a paucity of data regarding pain management specific to IBD. In addition, there is growing consensus suggesting a spectrum between IBD and irritable bowel syndrome (IBS) symptoms. Thus, this review for adult and pediatric clinicians also incorporates the literature for the treatment of functional abdominal pain and the clinical consensus from IBD and IBS experts on pharmacological, behavioral, and procedural methods to treat abdominal pain in this population.","container-title":"Therapeutic Advances in Gastroenterology","DOI":"10.1177/1756283X12446158","ISSN":"1756-2848","issue":"5","journalAbbreviation":"Therap Adv Gastroenterol","note":"publisher: SAGE Publications Ltd STM","page":"339-357","title":"Pain management in patients with inflammatory bowel disease: insights for the clinician","volume":"5","author":[{"family":"Srinath","given":"Arvind Iyengar"},{"family":"Walter","given":"Chelsea"},{"family":"Newara","given":"Melissa C."},{"family":"Szigethy","given":"Eva M."}],"issued":{"date-parts":[["2012",9,1]]}}}],"schema":"https://github.com/citation-style-language/schema/raw/master/csl-citation.json"} </w:instrText>
      </w:r>
      <w:r w:rsidR="0045362C" w:rsidRPr="007F1C55">
        <w:rPr>
          <w:rFonts w:asciiTheme="minorHAnsi" w:hAnsiTheme="minorHAnsi" w:cstheme="minorHAnsi"/>
          <w:color w:val="000000" w:themeColor="text1"/>
          <w:shd w:val="clear" w:color="auto" w:fill="FFFFFF"/>
        </w:rPr>
        <w:fldChar w:fldCharType="separate"/>
      </w:r>
      <w:r w:rsidR="00345555">
        <w:rPr>
          <w:rFonts w:ascii="Calibri" w:hAnsiTheme="minorHAnsi" w:cs="Calibri"/>
          <w:color w:val="000000"/>
        </w:rPr>
        <w:t>(69)</w:t>
      </w:r>
      <w:r w:rsidR="0045362C" w:rsidRPr="007F1C55">
        <w:rPr>
          <w:rFonts w:asciiTheme="minorHAnsi" w:hAnsiTheme="minorHAnsi" w:cstheme="minorHAnsi"/>
          <w:color w:val="000000" w:themeColor="text1"/>
          <w:shd w:val="clear" w:color="auto" w:fill="FFFFFF"/>
        </w:rPr>
        <w:fldChar w:fldCharType="end"/>
      </w:r>
    </w:p>
    <w:p w14:paraId="090859E6" w14:textId="7A4C62A5" w:rsidR="00E94F07" w:rsidRDefault="00C848E5" w:rsidP="00A13403">
      <w:pPr>
        <w:spacing w:line="480" w:lineRule="auto"/>
        <w:rPr>
          <w:rFonts w:asciiTheme="minorHAnsi" w:hAnsiTheme="minorHAnsi" w:cstheme="minorHAnsi"/>
          <w:color w:val="000000" w:themeColor="text1"/>
        </w:rPr>
      </w:pPr>
      <w:r>
        <w:rPr>
          <w:rFonts w:asciiTheme="minorHAnsi" w:hAnsiTheme="minorHAnsi" w:cstheme="minorHAnsi"/>
          <w:color w:val="000000" w:themeColor="text1"/>
        </w:rPr>
        <w:lastRenderedPageBreak/>
        <w:t>T</w:t>
      </w:r>
      <w:r w:rsidR="00B95085" w:rsidRPr="007F1C55">
        <w:rPr>
          <w:rFonts w:asciiTheme="minorHAnsi" w:hAnsiTheme="minorHAnsi" w:cstheme="minorHAnsi"/>
          <w:color w:val="000000" w:themeColor="text1"/>
        </w:rPr>
        <w:t>he substantial side effect profile</w:t>
      </w:r>
      <w:r>
        <w:rPr>
          <w:rFonts w:asciiTheme="minorHAnsi" w:hAnsiTheme="minorHAnsi" w:cstheme="minorHAnsi"/>
          <w:color w:val="000000" w:themeColor="text1"/>
        </w:rPr>
        <w:t xml:space="preserve"> includes somnolence, </w:t>
      </w:r>
      <w:r w:rsidR="000E3851">
        <w:rPr>
          <w:rFonts w:asciiTheme="minorHAnsi" w:hAnsiTheme="minorHAnsi" w:cstheme="minorHAnsi"/>
          <w:color w:val="000000" w:themeColor="text1"/>
        </w:rPr>
        <w:t xml:space="preserve">GI </w:t>
      </w:r>
      <w:r>
        <w:rPr>
          <w:rFonts w:asciiTheme="minorHAnsi" w:hAnsiTheme="minorHAnsi" w:cstheme="minorHAnsi"/>
          <w:color w:val="000000" w:themeColor="text1"/>
        </w:rPr>
        <w:t>upset</w:t>
      </w:r>
      <w:r w:rsidR="00B95085" w:rsidRPr="007F1C55">
        <w:rPr>
          <w:rFonts w:asciiTheme="minorHAnsi" w:hAnsiTheme="minorHAnsi" w:cstheme="minorHAnsi"/>
          <w:color w:val="000000" w:themeColor="text1"/>
        </w:rPr>
        <w:t xml:space="preserve"> and risk</w:t>
      </w:r>
      <w:r w:rsidR="00C34341">
        <w:rPr>
          <w:rFonts w:asciiTheme="minorHAnsi" w:hAnsiTheme="minorHAnsi" w:cstheme="minorHAnsi"/>
          <w:color w:val="000000" w:themeColor="text1"/>
        </w:rPr>
        <w:t xml:space="preserve"> of dependency.</w:t>
      </w:r>
      <w:r w:rsidR="00B7281F">
        <w:rPr>
          <w:rFonts w:asciiTheme="minorHAnsi" w:hAnsiTheme="minorHAnsi" w:cstheme="minorHAnsi"/>
          <w:color w:val="000000" w:themeColor="text1"/>
        </w:rPr>
        <w:t xml:space="preserve"> Somewhat controversially, NICE do not recommend their use for the treatment of chronic pain. </w:t>
      </w:r>
      <w:r w:rsidR="005D1C8C">
        <w:rPr>
          <w:rFonts w:asciiTheme="minorHAnsi" w:hAnsiTheme="minorHAnsi" w:cstheme="minorHAnsi"/>
          <w:color w:val="000000" w:themeColor="text1"/>
        </w:rPr>
        <w:fldChar w:fldCharType="begin"/>
      </w:r>
      <w:r w:rsidR="00345555">
        <w:rPr>
          <w:rFonts w:asciiTheme="minorHAnsi" w:hAnsiTheme="minorHAnsi" w:cstheme="minorHAnsi"/>
          <w:color w:val="000000" w:themeColor="text1"/>
        </w:rPr>
        <w:instrText xml:space="preserve"> ADDIN ZOTERO_ITEM CSL_CITATION {"citationID":"VcuAe9ub","properties":{"formattedCitation":"(70)","plainCitation":"(70)","noteIndex":0},"citationItems":[{"id":2043,"uris":["http://zotero.org/users/5360735/items/MSUDFGHA"],"itemData":{"id":2043,"type":"report","publisher":"National Institute for Health and Care Excellence","title":"Chronic pain (primary and secondary) in over sixteens: assessment of all chronic pain and management of chronic primary pain","URL":"https://www.nice.org.uk/guidance/ng193","issued":{"date-parts":[["2021",4,7]]}}}],"schema":"https://github.com/citation-style-language/schema/raw/master/csl-citation.json"} </w:instrText>
      </w:r>
      <w:r w:rsidR="005D1C8C">
        <w:rPr>
          <w:rFonts w:asciiTheme="minorHAnsi" w:hAnsiTheme="minorHAnsi" w:cstheme="minorHAnsi"/>
          <w:color w:val="000000" w:themeColor="text1"/>
        </w:rPr>
        <w:fldChar w:fldCharType="separate"/>
      </w:r>
      <w:r w:rsidR="00345555">
        <w:rPr>
          <w:rFonts w:ascii="Calibri" w:hAnsiTheme="minorHAnsi" w:cs="Calibri"/>
          <w:color w:val="000000"/>
        </w:rPr>
        <w:t>(70)</w:t>
      </w:r>
      <w:r w:rsidR="005D1C8C">
        <w:rPr>
          <w:rFonts w:asciiTheme="minorHAnsi" w:hAnsiTheme="minorHAnsi" w:cstheme="minorHAnsi"/>
          <w:color w:val="000000" w:themeColor="text1"/>
        </w:rPr>
        <w:fldChar w:fldCharType="end"/>
      </w:r>
    </w:p>
    <w:p w14:paraId="10C22E32" w14:textId="104E3164" w:rsidR="00E27B00" w:rsidRPr="007F1C55" w:rsidRDefault="00E27B00" w:rsidP="00A13403">
      <w:pPr>
        <w:spacing w:line="480" w:lineRule="auto"/>
        <w:rPr>
          <w:rFonts w:asciiTheme="minorHAnsi" w:hAnsiTheme="minorHAnsi" w:cstheme="minorHAnsi"/>
          <w:color w:val="000000" w:themeColor="text1"/>
        </w:rPr>
      </w:pPr>
      <w:r>
        <w:rPr>
          <w:rFonts w:asciiTheme="minorHAnsi" w:hAnsiTheme="minorHAnsi" w:cstheme="minorHAnsi"/>
          <w:noProof/>
          <w:color w:val="000000" w:themeColor="text1"/>
        </w:rPr>
        <mc:AlternateContent>
          <mc:Choice Requires="wps">
            <w:drawing>
              <wp:anchor distT="0" distB="0" distL="114300" distR="114300" simplePos="0" relativeHeight="251661312" behindDoc="0" locked="0" layoutInCell="1" allowOverlap="1" wp14:anchorId="119070D6" wp14:editId="2AC8DDB8">
                <wp:simplePos x="0" y="0"/>
                <wp:positionH relativeFrom="column">
                  <wp:posOffset>-52578</wp:posOffset>
                </wp:positionH>
                <wp:positionV relativeFrom="paragraph">
                  <wp:posOffset>144653</wp:posOffset>
                </wp:positionV>
                <wp:extent cx="6153912" cy="813816"/>
                <wp:effectExtent l="0" t="0" r="18415" b="12065"/>
                <wp:wrapNone/>
                <wp:docPr id="3" name="Text Box 3"/>
                <wp:cNvGraphicFramePr/>
                <a:graphic xmlns:a="http://schemas.openxmlformats.org/drawingml/2006/main">
                  <a:graphicData uri="http://schemas.microsoft.com/office/word/2010/wordprocessingShape">
                    <wps:wsp>
                      <wps:cNvSpPr txBox="1"/>
                      <wps:spPr>
                        <a:xfrm>
                          <a:off x="0" y="0"/>
                          <a:ext cx="6153912" cy="813816"/>
                        </a:xfrm>
                        <a:prstGeom prst="rect">
                          <a:avLst/>
                        </a:prstGeom>
                        <a:solidFill>
                          <a:schemeClr val="lt1"/>
                        </a:solidFill>
                        <a:ln w="6350">
                          <a:solidFill>
                            <a:prstClr val="black"/>
                          </a:solidFill>
                        </a:ln>
                      </wps:spPr>
                      <wps:txbx>
                        <w:txbxContent>
                          <w:p w14:paraId="592509E5" w14:textId="282D0CA3" w:rsidR="007F736E" w:rsidRPr="000B0690" w:rsidRDefault="007F736E" w:rsidP="00005E1E">
                            <w:pPr>
                              <w:pStyle w:val="Body"/>
                              <w:spacing w:line="480" w:lineRule="auto"/>
                              <w:jc w:val="both"/>
                              <w:rPr>
                                <w:rFonts w:asciiTheme="minorHAnsi" w:eastAsia="Calibri" w:hAnsiTheme="minorHAnsi" w:cstheme="minorHAnsi"/>
                                <w:b/>
                                <w:bCs/>
                                <w:color w:val="2F5496" w:themeColor="accent1" w:themeShade="BF"/>
                                <w:sz w:val="24"/>
                                <w:szCs w:val="24"/>
                              </w:rPr>
                            </w:pPr>
                            <w:r w:rsidRPr="000B0690">
                              <w:rPr>
                                <w:rFonts w:asciiTheme="minorHAnsi" w:eastAsia="Calibri" w:hAnsiTheme="minorHAnsi" w:cstheme="minorHAnsi"/>
                                <w:b/>
                                <w:bCs/>
                                <w:color w:val="2F5496" w:themeColor="accent1" w:themeShade="BF"/>
                                <w:sz w:val="24"/>
                                <w:szCs w:val="24"/>
                              </w:rPr>
                              <w:t>Key message: Gabapentinoids may improve chronic visceral pain however more evidence is require</w:t>
                            </w:r>
                            <w:r>
                              <w:rPr>
                                <w:rFonts w:asciiTheme="minorHAnsi" w:eastAsia="Calibri" w:hAnsiTheme="minorHAnsi" w:cstheme="minorHAnsi"/>
                                <w:b/>
                                <w:bCs/>
                                <w:color w:val="2F5496" w:themeColor="accent1" w:themeShade="BF"/>
                                <w:sz w:val="24"/>
                                <w:szCs w:val="24"/>
                              </w:rPr>
                              <w:t xml:space="preserve">d in IBD. Their </w:t>
                            </w:r>
                            <w:r w:rsidRPr="000B0690">
                              <w:rPr>
                                <w:rFonts w:asciiTheme="minorHAnsi" w:eastAsia="Calibri" w:hAnsiTheme="minorHAnsi" w:cstheme="minorHAnsi"/>
                                <w:b/>
                                <w:bCs/>
                                <w:color w:val="2F5496" w:themeColor="accent1" w:themeShade="BF"/>
                                <w:sz w:val="24"/>
                                <w:szCs w:val="24"/>
                              </w:rPr>
                              <w:t xml:space="preserve">side effects </w:t>
                            </w:r>
                            <w:r>
                              <w:rPr>
                                <w:rFonts w:asciiTheme="minorHAnsi" w:eastAsia="Calibri" w:hAnsiTheme="minorHAnsi" w:cstheme="minorHAnsi"/>
                                <w:b/>
                                <w:bCs/>
                                <w:color w:val="2F5496" w:themeColor="accent1" w:themeShade="BF"/>
                                <w:sz w:val="24"/>
                                <w:szCs w:val="24"/>
                              </w:rPr>
                              <w:t xml:space="preserve">and the risk of dependency </w:t>
                            </w:r>
                            <w:r w:rsidRPr="000B0690">
                              <w:rPr>
                                <w:rFonts w:asciiTheme="minorHAnsi" w:eastAsia="Calibri" w:hAnsiTheme="minorHAnsi" w:cstheme="minorHAnsi"/>
                                <w:b/>
                                <w:bCs/>
                                <w:color w:val="2F5496" w:themeColor="accent1" w:themeShade="BF"/>
                                <w:sz w:val="24"/>
                                <w:szCs w:val="24"/>
                              </w:rPr>
                              <w:t>need to be considered</w:t>
                            </w:r>
                            <w:r>
                              <w:rPr>
                                <w:rFonts w:asciiTheme="minorHAnsi" w:eastAsia="Calibri" w:hAnsiTheme="minorHAnsi" w:cstheme="minorHAnsi"/>
                                <w:b/>
                                <w:bCs/>
                                <w:color w:val="2F5496" w:themeColor="accent1" w:themeShade="BF"/>
                                <w:sz w:val="24"/>
                                <w:szCs w:val="24"/>
                              </w:rPr>
                              <w:t xml:space="preserve"> carefully.</w:t>
                            </w:r>
                          </w:p>
                          <w:p w14:paraId="3A520AF9" w14:textId="77777777" w:rsidR="007F736E" w:rsidRPr="00005E1E" w:rsidRDefault="007F736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070D6" id="Text Box 3" o:spid="_x0000_s1030" type="#_x0000_t202" style="position:absolute;margin-left:-4.15pt;margin-top:11.4pt;width:484.55pt;height:6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" fillcolor="white [3201]" strokeweight=".5pt">
                <v:textbox>
                  <w:txbxContent>
                    <w:p w14:paraId="592509E5" w14:textId="282D0CA3" w:rsidR="007F736E" w:rsidRPr="000B0690" w:rsidRDefault="007F736E" w:rsidP="00005E1E">
                      <w:pPr>
                        <w:pStyle w:val="Body"/>
                        <w:spacing w:line="480" w:lineRule="auto"/>
                        <w:jc w:val="both"/>
                        <w:rPr>
                          <w:rFonts w:asciiTheme="minorHAnsi" w:eastAsia="Calibri" w:hAnsiTheme="minorHAnsi" w:cstheme="minorHAnsi"/>
                          <w:b/>
                          <w:bCs/>
                          <w:color w:val="2F5496" w:themeColor="accent1" w:themeShade="BF"/>
                          <w:sz w:val="24"/>
                          <w:szCs w:val="24"/>
                        </w:rPr>
                      </w:pPr>
                      <w:r w:rsidRPr="000B0690">
                        <w:rPr>
                          <w:rFonts w:asciiTheme="minorHAnsi" w:eastAsia="Calibri" w:hAnsiTheme="minorHAnsi" w:cstheme="minorHAnsi"/>
                          <w:b/>
                          <w:bCs/>
                          <w:color w:val="2F5496" w:themeColor="accent1" w:themeShade="BF"/>
                          <w:sz w:val="24"/>
                          <w:szCs w:val="24"/>
                        </w:rPr>
                        <w:t>Key message: Gabapentinoids may improve chronic visceral pain however more evidence is require</w:t>
                      </w:r>
                      <w:r>
                        <w:rPr>
                          <w:rFonts w:asciiTheme="minorHAnsi" w:eastAsia="Calibri" w:hAnsiTheme="minorHAnsi" w:cstheme="minorHAnsi"/>
                          <w:b/>
                          <w:bCs/>
                          <w:color w:val="2F5496" w:themeColor="accent1" w:themeShade="BF"/>
                          <w:sz w:val="24"/>
                          <w:szCs w:val="24"/>
                        </w:rPr>
                        <w:t xml:space="preserve">d in IBD. Their </w:t>
                      </w:r>
                      <w:r w:rsidRPr="000B0690">
                        <w:rPr>
                          <w:rFonts w:asciiTheme="minorHAnsi" w:eastAsia="Calibri" w:hAnsiTheme="minorHAnsi" w:cstheme="minorHAnsi"/>
                          <w:b/>
                          <w:bCs/>
                          <w:color w:val="2F5496" w:themeColor="accent1" w:themeShade="BF"/>
                          <w:sz w:val="24"/>
                          <w:szCs w:val="24"/>
                        </w:rPr>
                        <w:t xml:space="preserve">side effects </w:t>
                      </w:r>
                      <w:r>
                        <w:rPr>
                          <w:rFonts w:asciiTheme="minorHAnsi" w:eastAsia="Calibri" w:hAnsiTheme="minorHAnsi" w:cstheme="minorHAnsi"/>
                          <w:b/>
                          <w:bCs/>
                          <w:color w:val="2F5496" w:themeColor="accent1" w:themeShade="BF"/>
                          <w:sz w:val="24"/>
                          <w:szCs w:val="24"/>
                        </w:rPr>
                        <w:t xml:space="preserve">and the risk of dependency </w:t>
                      </w:r>
                      <w:r w:rsidRPr="000B0690">
                        <w:rPr>
                          <w:rFonts w:asciiTheme="minorHAnsi" w:eastAsia="Calibri" w:hAnsiTheme="minorHAnsi" w:cstheme="minorHAnsi"/>
                          <w:b/>
                          <w:bCs/>
                          <w:color w:val="2F5496" w:themeColor="accent1" w:themeShade="BF"/>
                          <w:sz w:val="24"/>
                          <w:szCs w:val="24"/>
                        </w:rPr>
                        <w:t>need to be considered</w:t>
                      </w:r>
                      <w:r>
                        <w:rPr>
                          <w:rFonts w:asciiTheme="minorHAnsi" w:eastAsia="Calibri" w:hAnsiTheme="minorHAnsi" w:cstheme="minorHAnsi"/>
                          <w:b/>
                          <w:bCs/>
                          <w:color w:val="2F5496" w:themeColor="accent1" w:themeShade="BF"/>
                          <w:sz w:val="24"/>
                          <w:szCs w:val="24"/>
                        </w:rPr>
                        <w:t xml:space="preserve"> carefully.</w:t>
                      </w:r>
                    </w:p>
                    <w:p w14:paraId="3A520AF9" w14:textId="77777777" w:rsidR="007F736E" w:rsidRPr="00005E1E" w:rsidRDefault="007F736E">
                      <w:pPr>
                        <w:rPr>
                          <w:lang w:val="en-US"/>
                        </w:rPr>
                      </w:pPr>
                    </w:p>
                  </w:txbxContent>
                </v:textbox>
              </v:shape>
            </w:pict>
          </mc:Fallback>
        </mc:AlternateContent>
      </w:r>
    </w:p>
    <w:p w14:paraId="1853CF83" w14:textId="24403966" w:rsidR="002344FE" w:rsidRPr="003F2B7E" w:rsidRDefault="002344FE" w:rsidP="00A13403">
      <w:pPr>
        <w:pStyle w:val="Default"/>
        <w:spacing w:line="480" w:lineRule="auto"/>
        <w:jc w:val="both"/>
        <w:rPr>
          <w:rFonts w:asciiTheme="minorHAnsi" w:hAnsiTheme="minorHAnsi" w:cstheme="minorHAnsi"/>
          <w:color w:val="000000" w:themeColor="text1"/>
          <w:sz w:val="24"/>
          <w:szCs w:val="24"/>
          <w:shd w:val="clear" w:color="auto" w:fill="FFFFFF"/>
          <w:lang w:val="en-GB"/>
        </w:rPr>
      </w:pPr>
    </w:p>
    <w:p w14:paraId="3F12A0B2" w14:textId="77777777" w:rsidR="00F416CE" w:rsidRPr="00DC77EC" w:rsidRDefault="00F416CE" w:rsidP="00A13403">
      <w:pPr>
        <w:pStyle w:val="Body"/>
        <w:spacing w:line="480" w:lineRule="auto"/>
        <w:jc w:val="both"/>
        <w:rPr>
          <w:rFonts w:asciiTheme="minorHAnsi" w:eastAsia="Calibri" w:hAnsiTheme="minorHAnsi" w:cstheme="minorHAnsi"/>
          <w:b/>
          <w:bCs/>
          <w:color w:val="000000" w:themeColor="text1"/>
          <w:sz w:val="24"/>
          <w:szCs w:val="24"/>
        </w:rPr>
      </w:pPr>
    </w:p>
    <w:p w14:paraId="266C5AD0" w14:textId="77777777" w:rsidR="00D96FD9" w:rsidRDefault="00D96FD9" w:rsidP="00A57368">
      <w:pPr>
        <w:spacing w:line="480" w:lineRule="auto"/>
        <w:rPr>
          <w:rStyle w:val="Emphasis"/>
          <w:rFonts w:asciiTheme="minorHAnsi" w:hAnsiTheme="minorHAnsi" w:cstheme="minorHAnsi"/>
          <w:i w:val="0"/>
          <w:iCs w:val="0"/>
          <w:color w:val="000000" w:themeColor="text1"/>
          <w:bdr w:val="none" w:sz="0" w:space="0" w:color="auto" w:frame="1"/>
        </w:rPr>
      </w:pPr>
    </w:p>
    <w:p w14:paraId="3671A70B" w14:textId="77777777" w:rsidR="00D96FD9" w:rsidRPr="00DC77EC" w:rsidRDefault="00D96FD9" w:rsidP="00A57368">
      <w:pPr>
        <w:spacing w:line="480" w:lineRule="auto"/>
        <w:rPr>
          <w:rStyle w:val="Emphasis"/>
          <w:rFonts w:asciiTheme="minorHAnsi" w:hAnsiTheme="minorHAnsi" w:cstheme="minorHAnsi"/>
          <w:b/>
          <w:bCs/>
          <w:i w:val="0"/>
          <w:iCs w:val="0"/>
          <w:color w:val="000000" w:themeColor="text1"/>
          <w:bdr w:val="none" w:sz="0" w:space="0" w:color="auto" w:frame="1"/>
        </w:rPr>
      </w:pPr>
      <w:r w:rsidRPr="00DC77EC">
        <w:rPr>
          <w:rStyle w:val="Emphasis"/>
          <w:rFonts w:asciiTheme="minorHAnsi" w:hAnsiTheme="minorHAnsi" w:cstheme="minorHAnsi"/>
          <w:b/>
          <w:bCs/>
          <w:i w:val="0"/>
          <w:iCs w:val="0"/>
          <w:color w:val="2F5496" w:themeColor="accent1" w:themeShade="BF"/>
          <w:bdr w:val="none" w:sz="0" w:space="0" w:color="auto" w:frame="1"/>
        </w:rPr>
        <w:t>Cannabinoids</w:t>
      </w:r>
      <w:r w:rsidRPr="00DC77EC">
        <w:rPr>
          <w:rStyle w:val="Emphasis"/>
          <w:rFonts w:asciiTheme="minorHAnsi" w:hAnsiTheme="minorHAnsi" w:cstheme="minorHAnsi"/>
          <w:b/>
          <w:bCs/>
          <w:i w:val="0"/>
          <w:iCs w:val="0"/>
          <w:color w:val="000000" w:themeColor="text1"/>
          <w:bdr w:val="none" w:sz="0" w:space="0" w:color="auto" w:frame="1"/>
        </w:rPr>
        <w:t xml:space="preserve"> </w:t>
      </w:r>
    </w:p>
    <w:p w14:paraId="20E8BB4F" w14:textId="51DBFD3D" w:rsidR="00F1004A" w:rsidRDefault="00F416CE" w:rsidP="00A57368">
      <w:pPr>
        <w:spacing w:line="480" w:lineRule="auto"/>
        <w:rPr>
          <w:rFonts w:asciiTheme="minorHAnsi" w:hAnsiTheme="minorHAnsi" w:cstheme="minorHAnsi"/>
          <w:color w:val="000000" w:themeColor="text1"/>
        </w:rPr>
      </w:pPr>
      <w:r w:rsidRPr="003F2B7E">
        <w:rPr>
          <w:rStyle w:val="Emphasis"/>
          <w:rFonts w:asciiTheme="minorHAnsi" w:hAnsiTheme="minorHAnsi" w:cstheme="minorHAnsi"/>
          <w:i w:val="0"/>
          <w:iCs w:val="0"/>
          <w:color w:val="000000" w:themeColor="text1"/>
          <w:bdr w:val="none" w:sz="0" w:space="0" w:color="auto" w:frame="1"/>
        </w:rPr>
        <w:t xml:space="preserve">The human </w:t>
      </w:r>
      <w:r w:rsidRPr="000F5A45">
        <w:rPr>
          <w:rStyle w:val="Emphasis"/>
          <w:rFonts w:asciiTheme="minorHAnsi" w:hAnsiTheme="minorHAnsi" w:cstheme="minorHAnsi"/>
          <w:i w:val="0"/>
          <w:iCs w:val="0"/>
          <w:color w:val="000000" w:themeColor="text1"/>
          <w:bdr w:val="none" w:sz="0" w:space="0" w:color="auto" w:frame="1"/>
        </w:rPr>
        <w:t>endocannabinoid system</w:t>
      </w:r>
      <w:r w:rsidR="00DB71C4" w:rsidRPr="000F5A45">
        <w:rPr>
          <w:rStyle w:val="Emphasis"/>
          <w:rFonts w:asciiTheme="minorHAnsi" w:hAnsiTheme="minorHAnsi" w:cstheme="minorHAnsi"/>
          <w:i w:val="0"/>
          <w:iCs w:val="0"/>
          <w:color w:val="000000" w:themeColor="text1"/>
          <w:bdr w:val="none" w:sz="0" w:space="0" w:color="auto" w:frame="1"/>
        </w:rPr>
        <w:t xml:space="preserve"> (ECS)</w:t>
      </w:r>
      <w:r w:rsidRPr="000F5A45">
        <w:rPr>
          <w:rStyle w:val="Emphasis"/>
          <w:rFonts w:asciiTheme="minorHAnsi" w:hAnsiTheme="minorHAnsi" w:cstheme="minorHAnsi"/>
          <w:i w:val="0"/>
          <w:iCs w:val="0"/>
          <w:color w:val="000000" w:themeColor="text1"/>
          <w:bdr w:val="none" w:sz="0" w:space="0" w:color="auto" w:frame="1"/>
        </w:rPr>
        <w:t xml:space="preserve"> is a neuromodula</w:t>
      </w:r>
      <w:r w:rsidR="0034257E" w:rsidRPr="000F5A45">
        <w:rPr>
          <w:rStyle w:val="Emphasis"/>
          <w:rFonts w:asciiTheme="minorHAnsi" w:hAnsiTheme="minorHAnsi" w:cstheme="minorHAnsi"/>
          <w:i w:val="0"/>
          <w:iCs w:val="0"/>
          <w:color w:val="000000" w:themeColor="text1"/>
          <w:bdr w:val="none" w:sz="0" w:space="0" w:color="auto" w:frame="1"/>
        </w:rPr>
        <w:t>to</w:t>
      </w:r>
      <w:r w:rsidRPr="000F5A45">
        <w:rPr>
          <w:rStyle w:val="Emphasis"/>
          <w:rFonts w:asciiTheme="minorHAnsi" w:hAnsiTheme="minorHAnsi" w:cstheme="minorHAnsi"/>
          <w:i w:val="0"/>
          <w:iCs w:val="0"/>
          <w:color w:val="000000" w:themeColor="text1"/>
          <w:bdr w:val="none" w:sz="0" w:space="0" w:color="auto" w:frame="1"/>
        </w:rPr>
        <w:t xml:space="preserve">ry system which responds to both endogenous </w:t>
      </w:r>
      <w:r w:rsidR="00A97047" w:rsidRPr="000F5A45">
        <w:rPr>
          <w:rStyle w:val="Emphasis"/>
          <w:rFonts w:asciiTheme="minorHAnsi" w:hAnsiTheme="minorHAnsi" w:cstheme="minorHAnsi"/>
          <w:i w:val="0"/>
          <w:iCs w:val="0"/>
          <w:color w:val="000000" w:themeColor="text1"/>
          <w:bdr w:val="none" w:sz="0" w:space="0" w:color="auto" w:frame="1"/>
        </w:rPr>
        <w:t xml:space="preserve">and exogenous </w:t>
      </w:r>
      <w:r w:rsidR="007071AE" w:rsidRPr="000F5A45">
        <w:rPr>
          <w:rStyle w:val="Emphasis"/>
          <w:rFonts w:asciiTheme="minorHAnsi" w:hAnsiTheme="minorHAnsi" w:cstheme="minorHAnsi"/>
          <w:i w:val="0"/>
          <w:iCs w:val="0"/>
          <w:color w:val="000000" w:themeColor="text1"/>
          <w:bdr w:val="none" w:sz="0" w:space="0" w:color="auto" w:frame="1"/>
        </w:rPr>
        <w:t>cannabinoids</w:t>
      </w:r>
      <w:r w:rsidR="00A97047" w:rsidRPr="000F5A45">
        <w:rPr>
          <w:rStyle w:val="Emphasis"/>
          <w:rFonts w:asciiTheme="minorHAnsi" w:hAnsiTheme="minorHAnsi" w:cstheme="minorHAnsi"/>
          <w:i w:val="0"/>
          <w:iCs w:val="0"/>
          <w:color w:val="000000" w:themeColor="text1"/>
          <w:bdr w:val="none" w:sz="0" w:space="0" w:color="auto" w:frame="1"/>
        </w:rPr>
        <w:t xml:space="preserve">, </w:t>
      </w:r>
      <w:r w:rsidRPr="000F5A45">
        <w:rPr>
          <w:rStyle w:val="Emphasis"/>
          <w:rFonts w:asciiTheme="minorHAnsi" w:hAnsiTheme="minorHAnsi" w:cstheme="minorHAnsi"/>
          <w:i w:val="0"/>
          <w:iCs w:val="0"/>
          <w:color w:val="000000" w:themeColor="text1"/>
          <w:bdr w:val="none" w:sz="0" w:space="0" w:color="auto" w:frame="1"/>
        </w:rPr>
        <w:t>such as</w:t>
      </w:r>
      <w:r w:rsidRPr="000F5A45">
        <w:rPr>
          <w:rFonts w:asciiTheme="minorHAnsi" w:hAnsiTheme="minorHAnsi" w:cstheme="minorHAnsi"/>
          <w:color w:val="000000" w:themeColor="text1"/>
          <w:shd w:val="clear" w:color="auto" w:fill="FFFFFF"/>
        </w:rPr>
        <w:t xml:space="preserve"> Δ</w:t>
      </w:r>
      <w:r w:rsidRPr="000F5A45">
        <w:rPr>
          <w:rFonts w:asciiTheme="minorHAnsi" w:hAnsiTheme="minorHAnsi" w:cstheme="minorHAnsi"/>
          <w:color w:val="000000" w:themeColor="text1"/>
          <w:bdr w:val="none" w:sz="0" w:space="0" w:color="auto" w:frame="1"/>
          <w:vertAlign w:val="superscript"/>
        </w:rPr>
        <w:t>9</w:t>
      </w:r>
      <w:r w:rsidRPr="000F5A45">
        <w:rPr>
          <w:rFonts w:asciiTheme="minorHAnsi" w:hAnsiTheme="minorHAnsi" w:cstheme="minorHAnsi"/>
          <w:color w:val="000000" w:themeColor="text1"/>
          <w:shd w:val="clear" w:color="auto" w:fill="FFFFFF"/>
        </w:rPr>
        <w:t>-tetrahydrocannbinol (THC) and cannabidiol (CBD).</w:t>
      </w:r>
      <w:r w:rsidR="008537CE" w:rsidRPr="000F5A45">
        <w:rPr>
          <w:rStyle w:val="Emphasis"/>
          <w:rFonts w:asciiTheme="minorHAnsi" w:hAnsiTheme="minorHAnsi" w:cstheme="minorHAnsi"/>
          <w:i w:val="0"/>
          <w:iCs w:val="0"/>
          <w:color w:val="000000" w:themeColor="text1"/>
          <w:bdr w:val="none" w:sz="0" w:space="0" w:color="auto" w:frame="1"/>
        </w:rPr>
        <w:t xml:space="preserve"> </w:t>
      </w:r>
      <w:r w:rsidRPr="000F5A45">
        <w:rPr>
          <w:rStyle w:val="Emphasis"/>
          <w:rFonts w:asciiTheme="minorHAnsi" w:hAnsiTheme="minorHAnsi" w:cstheme="minorHAnsi"/>
          <w:i w:val="0"/>
          <w:iCs w:val="0"/>
          <w:color w:val="000000" w:themeColor="text1"/>
          <w:bdr w:val="none" w:sz="0" w:space="0" w:color="auto" w:frame="1"/>
        </w:rPr>
        <w:t xml:space="preserve">Cannabinoid receptors are found in the </w:t>
      </w:r>
      <w:r w:rsidR="000E3851" w:rsidRPr="000F5A45">
        <w:rPr>
          <w:rStyle w:val="Emphasis"/>
          <w:rFonts w:asciiTheme="minorHAnsi" w:hAnsiTheme="minorHAnsi" w:cstheme="minorHAnsi"/>
          <w:i w:val="0"/>
          <w:iCs w:val="0"/>
          <w:color w:val="000000" w:themeColor="text1"/>
          <w:bdr w:val="none" w:sz="0" w:space="0" w:color="auto" w:frame="1"/>
        </w:rPr>
        <w:t>GI</w:t>
      </w:r>
      <w:r w:rsidRPr="000F5A45">
        <w:rPr>
          <w:rStyle w:val="Emphasis"/>
          <w:rFonts w:asciiTheme="minorHAnsi" w:hAnsiTheme="minorHAnsi" w:cstheme="minorHAnsi"/>
          <w:i w:val="0"/>
          <w:iCs w:val="0"/>
          <w:color w:val="000000" w:themeColor="text1"/>
          <w:bdr w:val="none" w:sz="0" w:space="0" w:color="auto" w:frame="1"/>
        </w:rPr>
        <w:t xml:space="preserve"> tract as well as the central nervous system and the ECS </w:t>
      </w:r>
      <w:r w:rsidR="00374C1C" w:rsidRPr="000F5A45">
        <w:rPr>
          <w:rStyle w:val="Emphasis"/>
          <w:rFonts w:asciiTheme="minorHAnsi" w:hAnsiTheme="minorHAnsi" w:cstheme="minorHAnsi"/>
          <w:i w:val="0"/>
          <w:iCs w:val="0"/>
          <w:color w:val="000000" w:themeColor="text1"/>
          <w:bdr w:val="none" w:sz="0" w:space="0" w:color="auto" w:frame="1"/>
        </w:rPr>
        <w:t xml:space="preserve">has a role in </w:t>
      </w:r>
      <w:r w:rsidRPr="000F5A45">
        <w:rPr>
          <w:rStyle w:val="Emphasis"/>
          <w:rFonts w:asciiTheme="minorHAnsi" w:hAnsiTheme="minorHAnsi" w:cstheme="minorHAnsi"/>
          <w:i w:val="0"/>
          <w:iCs w:val="0"/>
          <w:color w:val="000000" w:themeColor="text1"/>
          <w:bdr w:val="none" w:sz="0" w:space="0" w:color="auto" w:frame="1"/>
        </w:rPr>
        <w:t>modulating pain sensation</w:t>
      </w:r>
      <w:r w:rsidR="00374C1C" w:rsidRPr="000F5A45">
        <w:rPr>
          <w:rStyle w:val="Emphasis"/>
          <w:rFonts w:asciiTheme="minorHAnsi" w:hAnsiTheme="minorHAnsi" w:cstheme="minorHAnsi"/>
          <w:i w:val="0"/>
          <w:iCs w:val="0"/>
          <w:color w:val="000000" w:themeColor="text1"/>
          <w:bdr w:val="none" w:sz="0" w:space="0" w:color="auto" w:frame="1"/>
        </w:rPr>
        <w:t xml:space="preserve">. </w:t>
      </w:r>
      <w:r w:rsidR="00A97047" w:rsidRPr="000F5A45">
        <w:rPr>
          <w:rStyle w:val="Emphasis"/>
          <w:rFonts w:asciiTheme="minorHAnsi" w:hAnsiTheme="minorHAnsi" w:cstheme="minorHAnsi"/>
          <w:i w:val="0"/>
          <w:iCs w:val="0"/>
          <w:color w:val="000000" w:themeColor="text1"/>
          <w:bdr w:val="none" w:sz="0" w:space="0" w:color="auto" w:frame="1"/>
        </w:rPr>
        <w:t>Observational</w:t>
      </w:r>
      <w:r w:rsidR="00A97047" w:rsidRPr="000F5A45">
        <w:rPr>
          <w:rFonts w:asciiTheme="minorHAnsi" w:eastAsia="Calibri" w:hAnsiTheme="minorHAnsi" w:cstheme="minorHAnsi"/>
          <w:color w:val="000000" w:themeColor="text1"/>
        </w:rPr>
        <w:t xml:space="preserve"> cohort data indicates that 17.6% of IBD patients regularly </w:t>
      </w:r>
      <w:r w:rsidR="00A97047" w:rsidRPr="000F5A45">
        <w:rPr>
          <w:rFonts w:asciiTheme="minorHAnsi" w:eastAsia="Calibri" w:hAnsiTheme="minorHAnsi" w:cstheme="minorHAnsi"/>
        </w:rPr>
        <w:t>use cannabis and 83.9% of users felt cannabis improved their abdominal pain</w:t>
      </w:r>
      <w:r w:rsidR="00B46404" w:rsidRPr="000F5A45">
        <w:rPr>
          <w:rStyle w:val="Emphasis"/>
          <w:rFonts w:asciiTheme="minorHAnsi" w:hAnsiTheme="minorHAnsi" w:cstheme="minorHAnsi"/>
          <w:color w:val="000000" w:themeColor="text1"/>
          <w:bdr w:val="none" w:sz="0" w:space="0" w:color="auto" w:frame="1"/>
        </w:rPr>
        <w:t>.</w:t>
      </w:r>
      <w:r w:rsidR="00B46404" w:rsidRPr="000F5A45">
        <w:rPr>
          <w:rStyle w:val="Emphasis"/>
          <w:rFonts w:asciiTheme="minorHAnsi" w:hAnsiTheme="minorHAnsi" w:cstheme="minorHAnsi"/>
          <w:color w:val="000000" w:themeColor="text1"/>
          <w:bdr w:val="none" w:sz="0" w:space="0" w:color="auto" w:frame="1"/>
        </w:rPr>
        <w:fldChar w:fldCharType="begin"/>
      </w:r>
      <w:r w:rsidR="00345555">
        <w:rPr>
          <w:rStyle w:val="Emphasis"/>
          <w:rFonts w:asciiTheme="minorHAnsi" w:hAnsiTheme="minorHAnsi" w:cstheme="minorHAnsi"/>
          <w:color w:val="000000" w:themeColor="text1"/>
          <w:bdr w:val="none" w:sz="0" w:space="0" w:color="auto" w:frame="1"/>
        </w:rPr>
        <w:instrText xml:space="preserve"> ADDIN ZOTERO_ITEM CSL_CITATION {"citationID":"FUZR0bzi","properties":{"formattedCitation":"(71)","plainCitation":"(71)","noteIndex":0},"citationItems":[{"id":2070,"uris":["http://zotero.org/users/5360735/items/V88TZ5H7"],"itemData":{"id":2070,"type":"article-journal","abstract":"Cannabinoids are used by patients with inflammatory bowel disease (IBD) to alleviate their symptoms. Little is known on patient motivation, benefit, or risks of this practice. Our aim was to assess the extent and motives for Cannabis use in patients with IBD and the beneficial and adverse effects associated with self-administration of Cannabis.Consecutive patients with IBD (n = 313) seen in the University of Calgary from July 2008 to March 2009 completed a structured anonymous questionnaire covering motives, pattern of use, and subjective beneficial and adverse effects associated with self-administration of Cannabis. Subjects who had used Cannabis specifically for the treatment of IBD or its symptoms were compared with those who had not. Logistic regression analysis was used to identify variables predictive of poor IBD outcomes, specifically surgery or hospitalization for IBD.Cannabis had been used by 17.6% of respondents specifically to relieve symptoms associated with their IBD, the majority by inhalational route (96.4%). Patients with IBD reported that Cannabis improved abdominal pain (83.9%), abdominal cramping (76.8%), joint pain (48.2%), and diarrhea (28.6%), although side effects were frequent. The use of Cannabis for more than 6 months at any time for IBD symptoms was a strong predictor of requiring surgery in patients with Crohn's disease (odds ratio = 5.03, 95% confidence interval = 1.45–17.46) after correcting for demographic factors, tobacco smoking status, time since IBD diagnosis, and biological use. Cannabis was not a predictor for hospitalization for IBD in the previous year.Cannabis use is common in patients with IBD and subjectively improved pain and diarrheal symptoms. However, Cannabis use was associated with higher risk of surgery in patients with Crohn's disease. Patients using Cannabis should be cautioned about potential harm, until clinical trials evaluate efficacy and safety.","container-title":"Inflammatory Bowel Diseases","DOI":"10.1097/01.MIB.0000440982.79036.d6","ISSN":"1078-0998","issue":"3","journalAbbreviation":"Inflammatory Bowel Diseases","page":"472-480","title":"Cannabis Use Provides Symptom Relief in Patients with Inflammatory Bowel Disease but Is Associated with Worse Disease Prognosis in Patients with Crohn's Disease","volume":"20","author":[{"family":"Storr","given":"Martin"},{"family":"Devlin","given":"Shane"},{"family":"Kaplan","given":"Gilaad G."},{"family":"Panaccione","given":"Remo"},{"family":"Andrews","given":"Christopher N."}],"issued":{"date-parts":[["2014",3,1]]}}}],"schema":"https://github.com/citation-style-language/schema/raw/master/csl-citation.json"} </w:instrText>
      </w:r>
      <w:r w:rsidR="00B46404" w:rsidRPr="000F5A45">
        <w:rPr>
          <w:rStyle w:val="Emphasis"/>
          <w:rFonts w:asciiTheme="minorHAnsi" w:hAnsiTheme="minorHAnsi" w:cstheme="minorHAnsi"/>
          <w:color w:val="000000" w:themeColor="text1"/>
          <w:bdr w:val="none" w:sz="0" w:space="0" w:color="auto" w:frame="1"/>
        </w:rPr>
        <w:fldChar w:fldCharType="separate"/>
      </w:r>
      <w:r w:rsidR="00345555">
        <w:rPr>
          <w:rFonts w:ascii="Calibri" w:hAnsiTheme="minorHAnsi" w:cs="Calibri"/>
          <w:color w:val="000000"/>
        </w:rPr>
        <w:t>(71)</w:t>
      </w:r>
      <w:r w:rsidR="00B46404" w:rsidRPr="000F5A45">
        <w:rPr>
          <w:rStyle w:val="Emphasis"/>
          <w:rFonts w:asciiTheme="minorHAnsi" w:hAnsiTheme="minorHAnsi" w:cstheme="minorHAnsi"/>
          <w:color w:val="000000" w:themeColor="text1"/>
          <w:bdr w:val="none" w:sz="0" w:space="0" w:color="auto" w:frame="1"/>
        </w:rPr>
        <w:fldChar w:fldCharType="end"/>
      </w:r>
      <w:r w:rsidR="00A57368" w:rsidRPr="000F5A45">
        <w:rPr>
          <w:rStyle w:val="Emphasis"/>
          <w:rFonts w:asciiTheme="minorHAnsi" w:hAnsiTheme="minorHAnsi" w:cstheme="minorHAnsi"/>
          <w:i w:val="0"/>
          <w:iCs w:val="0"/>
          <w:color w:val="000000" w:themeColor="text1"/>
          <w:bdr w:val="none" w:sz="0" w:space="0" w:color="auto" w:frame="1"/>
        </w:rPr>
        <w:t xml:space="preserve"> </w:t>
      </w:r>
      <w:r w:rsidR="007E742D" w:rsidRPr="000F5A45">
        <w:rPr>
          <w:rFonts w:asciiTheme="minorHAnsi" w:hAnsiTheme="minorHAnsi" w:cstheme="minorHAnsi"/>
          <w:color w:val="000000" w:themeColor="text1"/>
        </w:rPr>
        <w:t>Two small</w:t>
      </w:r>
      <w:r w:rsidR="008537CE" w:rsidRPr="000F5A45">
        <w:rPr>
          <w:rFonts w:asciiTheme="minorHAnsi" w:hAnsiTheme="minorHAnsi" w:cstheme="minorHAnsi"/>
          <w:color w:val="000000" w:themeColor="text1"/>
        </w:rPr>
        <w:t xml:space="preserve"> studies have shown improve</w:t>
      </w:r>
      <w:r w:rsidR="007E742D" w:rsidRPr="000F5A45">
        <w:rPr>
          <w:rFonts w:asciiTheme="minorHAnsi" w:hAnsiTheme="minorHAnsi" w:cstheme="minorHAnsi"/>
          <w:color w:val="000000" w:themeColor="text1"/>
        </w:rPr>
        <w:t>d</w:t>
      </w:r>
      <w:r w:rsidR="009E4E0F" w:rsidRPr="00D96FD9">
        <w:rPr>
          <w:rFonts w:asciiTheme="minorHAnsi" w:hAnsiTheme="minorHAnsi" w:cstheme="minorHAnsi"/>
          <w:color w:val="000000" w:themeColor="text1"/>
        </w:rPr>
        <w:t xml:space="preserve"> IBD clinical scores</w:t>
      </w:r>
      <w:r w:rsidR="008537CE" w:rsidRPr="00D96FD9">
        <w:rPr>
          <w:rFonts w:asciiTheme="minorHAnsi" w:hAnsiTheme="minorHAnsi" w:cstheme="minorHAnsi"/>
          <w:color w:val="000000" w:themeColor="text1"/>
        </w:rPr>
        <w:t xml:space="preserve"> in individuals smoking </w:t>
      </w:r>
      <w:r w:rsidR="00D41B7F" w:rsidRPr="00D96FD9">
        <w:rPr>
          <w:rFonts w:asciiTheme="minorHAnsi" w:hAnsiTheme="minorHAnsi" w:cstheme="minorHAnsi"/>
          <w:color w:val="000000" w:themeColor="text1"/>
        </w:rPr>
        <w:t>or inhaling cannabis</w:t>
      </w:r>
      <w:r w:rsidR="00740C4F" w:rsidRPr="00D96FD9">
        <w:rPr>
          <w:rFonts w:asciiTheme="minorHAnsi" w:hAnsiTheme="minorHAnsi" w:cstheme="minorHAnsi"/>
          <w:color w:val="000000" w:themeColor="text1"/>
          <w:vertAlign w:val="superscript"/>
        </w:rPr>
        <w:fldChar w:fldCharType="begin"/>
      </w:r>
      <w:r w:rsidR="00740C4F" w:rsidRPr="00D96FD9">
        <w:rPr>
          <w:rFonts w:asciiTheme="minorHAnsi" w:hAnsiTheme="minorHAnsi" w:cstheme="minorHAnsi"/>
          <w:color w:val="000000" w:themeColor="text1"/>
          <w:vertAlign w:val="superscript"/>
        </w:rPr>
        <w:instrText xml:space="preserve"> ADDIN ZOTERO_TEMP </w:instrText>
      </w:r>
      <w:r w:rsidR="00740C4F" w:rsidRPr="00D96FD9">
        <w:rPr>
          <w:rFonts w:asciiTheme="minorHAnsi" w:hAnsiTheme="minorHAnsi" w:cstheme="minorHAnsi"/>
          <w:color w:val="000000" w:themeColor="text1"/>
          <w:vertAlign w:val="superscript"/>
        </w:rPr>
        <w:fldChar w:fldCharType="separate"/>
      </w:r>
      <w:r w:rsidR="00740C4F" w:rsidRPr="00D96FD9" w:rsidDel="00740C4F">
        <w:rPr>
          <w:rFonts w:asciiTheme="minorHAnsi" w:hAnsiTheme="minorHAnsi" w:cstheme="minorHAnsi"/>
          <w:noProof/>
          <w:color w:val="000000" w:themeColor="text1"/>
          <w:vertAlign w:val="superscript"/>
        </w:rPr>
        <w:t xml:space="preserve"> </w:t>
      </w:r>
      <w:r w:rsidR="00740C4F" w:rsidRPr="00D96FD9">
        <w:rPr>
          <w:rFonts w:asciiTheme="minorHAnsi" w:hAnsiTheme="minorHAnsi" w:cstheme="minorHAnsi"/>
          <w:color w:val="000000" w:themeColor="text1"/>
          <w:vertAlign w:val="superscript"/>
        </w:rPr>
        <w:fldChar w:fldCharType="end"/>
      </w:r>
      <w:r w:rsidR="00740C4F" w:rsidRPr="00D96FD9">
        <w:rPr>
          <w:rFonts w:asciiTheme="minorHAnsi" w:hAnsiTheme="minorHAnsi" w:cstheme="minorHAnsi"/>
          <w:color w:val="000000" w:themeColor="text1"/>
          <w:vertAlign w:val="superscript"/>
        </w:rPr>
        <w:fldChar w:fldCharType="begin"/>
      </w:r>
      <w:r w:rsidR="00345555">
        <w:rPr>
          <w:rFonts w:asciiTheme="minorHAnsi" w:hAnsiTheme="minorHAnsi" w:cstheme="minorHAnsi"/>
          <w:color w:val="000000" w:themeColor="text1"/>
          <w:vertAlign w:val="superscript"/>
        </w:rPr>
        <w:instrText xml:space="preserve"> ADDIN ZOTERO_ITEM CSL_CITATION {"citationID":"o4YtOPDt","properties":{"formattedCitation":"(72,73)","plainCitation":"(72,73)","noteIndex":0},"citationItems":[{"id":2071,"uris":["http://zotero.org/users/5360735/items/UUPFBS5S"],"itemData":{"id":2071,"type":"article-journal","abstract":"&lt;i&gt;Background and Aims:&lt;/i&gt; Inflammatory bowel disease (IBD) patients suffer from significant morbidity and diminished life quality. The plant cannabis is beneficial in various gastrointestinal diseases, stimulating appetite and causing weight gain. Our aims were to assess whether treatment with inhaled cannabis improves quality of life, disease activity and promotes weight gain in these patients. &lt;i&gt;Methods:&lt;/i&gt; Patients with long-standing IBD who were prescribed cannabis treatment were included. Two quality of life questionnaires and disease activity indexes were performed, and patient’s body weight was measured before cannabis initiation and after 3 months’ treatment. &lt;i&gt;Results:&lt;/i&gt; Thirteen patients were included. After 3 months’ treatment, patients reported improvement in general health perception (p = 0.001), social functioning (p = 0.0002), ability to work (p = 0.0005), physical pain (p = 0.004) and depression (p = 0.007). A schematic scale of health perception showed an improved score from 4.1 ± 1.43 to 7 ± 1.42 (p = 0.0002). Patients had a weight gain of 4.3 ± 2 kg during treatment (range 2–8; p = 0.0002) and an average rise in BMI of 1.4 ± 0.61 (range 0.8–2.7; p = 0.002). The average Harvey-Bradshaw index was reduced from 11.36 ± 3.17 to 5.72 ± 2.68 (p = 0.001). &lt;i&gt;Conclusions:&lt;/i&gt; Three months’ treatment with inhaled cannabis improves quality of life measurements, disease activity index, and causes weight gain and rise in BMI in long-standing IBD patients.","container-title":"Digestion","DOI":"10.1159/000332079","ISSN":"0012-2823","issue":"1","journalAbbreviation":"Digestion","page":"1-8","title":"Impact of Cannabis Treatment on the Quality of Life, Weight and Clinical Disease Activity in Inflammatory Bowel Disease Patients: A Pilot Prospective Study","volume":"85","author":[{"family":"Lahat","given":"A."},{"family":"Lang","given":"A."},{"family":"Ben-Horin","given":"S."}],"issued":{"date-parts":[["2012"]]}}},{"id":2072,"uris":["http://zotero.org/users/5360735/items/WNZV6TGW"],"itemData":{"id":2072,"type":"article-journal","container-title":"Clinical Gastroenterology and Hepatology","DOI":"10.1016/j.cgh.2013.04.034","ISSN":"1542-3565","issue":"10","note":"publisher: Elsevier","page":"1276-1280.e1","title":"Cannabis Induces a Clinical Response in Patients With Crohn's Disease: A Prospective Placebo-Controlled Study","volume":"11","author":[{"family":"Naftali","given":"Timna"},{"family":"Bar-Lev Schleider","given":"Lihi"},{"family":"Dotan","given":"Iris"},{"family":"Lansky","given":"Ephraim Philip"},{"family":"Sklerovsky Benjaminov","given":"Fabiana"},{"family":"Konikoff","given":"Fred Meir"}],"issued":{"date-parts":[["2013",10,1]]}}}],"schema":"https://github.com/citation-style-language/schema/raw/master/csl-citation.json"} </w:instrText>
      </w:r>
      <w:r w:rsidR="00740C4F" w:rsidRPr="00D96FD9">
        <w:rPr>
          <w:rFonts w:asciiTheme="minorHAnsi" w:hAnsiTheme="minorHAnsi" w:cstheme="minorHAnsi"/>
          <w:color w:val="000000" w:themeColor="text1"/>
          <w:vertAlign w:val="superscript"/>
        </w:rPr>
        <w:fldChar w:fldCharType="separate"/>
      </w:r>
      <w:r w:rsidR="00345555">
        <w:rPr>
          <w:rFonts w:ascii="Calibri" w:hAnsiTheme="minorHAnsi" w:cs="Calibri"/>
          <w:color w:val="000000"/>
        </w:rPr>
        <w:t>(72,73)</w:t>
      </w:r>
      <w:r w:rsidR="00740C4F" w:rsidRPr="00D96FD9">
        <w:rPr>
          <w:rFonts w:asciiTheme="minorHAnsi" w:hAnsiTheme="minorHAnsi" w:cstheme="minorHAnsi"/>
          <w:color w:val="000000" w:themeColor="text1"/>
          <w:vertAlign w:val="superscript"/>
        </w:rPr>
        <w:fldChar w:fldCharType="end"/>
      </w:r>
      <w:r w:rsidR="007E742D" w:rsidRPr="00D96FD9">
        <w:rPr>
          <w:rFonts w:asciiTheme="minorHAnsi" w:hAnsiTheme="minorHAnsi" w:cstheme="minorHAnsi"/>
          <w:color w:val="000000" w:themeColor="text1"/>
        </w:rPr>
        <w:t xml:space="preserve"> </w:t>
      </w:r>
      <w:r w:rsidR="001348F0" w:rsidRPr="00D96FD9">
        <w:rPr>
          <w:rFonts w:asciiTheme="minorHAnsi" w:hAnsiTheme="minorHAnsi" w:cstheme="minorHAnsi"/>
          <w:color w:val="000000" w:themeColor="text1"/>
        </w:rPr>
        <w:t>however, f</w:t>
      </w:r>
      <w:r w:rsidR="00EC1006" w:rsidRPr="00D96FD9">
        <w:rPr>
          <w:rFonts w:asciiTheme="minorHAnsi" w:hAnsiTheme="minorHAnsi" w:cstheme="minorHAnsi"/>
          <w:color w:val="000000" w:themeColor="text1"/>
        </w:rPr>
        <w:t>ollow up was</w:t>
      </w:r>
      <w:r w:rsidR="001348F0" w:rsidRPr="00D96FD9">
        <w:rPr>
          <w:rFonts w:asciiTheme="minorHAnsi" w:hAnsiTheme="minorHAnsi" w:cstheme="minorHAnsi"/>
          <w:color w:val="000000" w:themeColor="text1"/>
        </w:rPr>
        <w:t xml:space="preserve"> </w:t>
      </w:r>
      <w:r w:rsidR="000E7A17" w:rsidRPr="00D96FD9">
        <w:rPr>
          <w:rFonts w:asciiTheme="minorHAnsi" w:hAnsiTheme="minorHAnsi" w:cstheme="minorHAnsi"/>
          <w:color w:val="000000" w:themeColor="text1"/>
        </w:rPr>
        <w:t xml:space="preserve">short </w:t>
      </w:r>
      <w:r w:rsidR="00EC1006" w:rsidRPr="00D96FD9">
        <w:rPr>
          <w:rFonts w:asciiTheme="minorHAnsi" w:hAnsiTheme="minorHAnsi" w:cstheme="minorHAnsi"/>
          <w:color w:val="000000" w:themeColor="text1"/>
        </w:rPr>
        <w:t xml:space="preserve">and abdominal pain was not </w:t>
      </w:r>
      <w:r w:rsidR="00724761">
        <w:rPr>
          <w:rFonts w:asciiTheme="minorHAnsi" w:hAnsiTheme="minorHAnsi" w:cstheme="minorHAnsi"/>
          <w:color w:val="000000" w:themeColor="text1"/>
        </w:rPr>
        <w:t>specifically evaluated</w:t>
      </w:r>
      <w:r w:rsidR="000430A4">
        <w:rPr>
          <w:rFonts w:asciiTheme="minorHAnsi" w:hAnsiTheme="minorHAnsi" w:cstheme="minorHAnsi"/>
          <w:color w:val="000000" w:themeColor="text1"/>
        </w:rPr>
        <w:t>.</w:t>
      </w:r>
      <w:r w:rsidR="00D41B7F" w:rsidRPr="00D96FD9">
        <w:rPr>
          <w:rFonts w:asciiTheme="minorHAnsi" w:hAnsiTheme="minorHAnsi" w:cstheme="minorHAnsi"/>
          <w:color w:val="000000" w:themeColor="text1"/>
        </w:rPr>
        <w:t xml:space="preserve"> </w:t>
      </w:r>
    </w:p>
    <w:p w14:paraId="04FFDBE7" w14:textId="7291ED71" w:rsidR="00F416CE" w:rsidRDefault="00A97047" w:rsidP="00A57368">
      <w:pPr>
        <w:spacing w:line="480" w:lineRule="auto"/>
        <w:rPr>
          <w:rFonts w:asciiTheme="minorHAnsi" w:eastAsia="Calibri" w:hAnsiTheme="minorHAnsi" w:cstheme="minorHAnsi"/>
        </w:rPr>
      </w:pPr>
      <w:r>
        <w:rPr>
          <w:rFonts w:asciiTheme="minorHAnsi" w:eastAsia="Calibri" w:hAnsiTheme="minorHAnsi" w:cstheme="minorHAnsi"/>
        </w:rPr>
        <w:t>Regression</w:t>
      </w:r>
      <w:r w:rsidR="00F416CE" w:rsidRPr="00E44363">
        <w:rPr>
          <w:rFonts w:asciiTheme="minorHAnsi" w:eastAsia="Calibri" w:hAnsiTheme="minorHAnsi" w:cstheme="minorHAnsi"/>
        </w:rPr>
        <w:t xml:space="preserve"> analysis linked prolonged cannabis use with an increased risk of surgery after adjusting for tobacco smoking and demographic status.</w:t>
      </w:r>
      <w:r w:rsidR="000C6544" w:rsidRPr="00E44363">
        <w:rPr>
          <w:rFonts w:asciiTheme="minorHAnsi" w:eastAsia="Calibri" w:hAnsiTheme="minorHAnsi" w:cstheme="minorHAnsi"/>
        </w:rPr>
        <w:fldChar w:fldCharType="begin"/>
      </w:r>
      <w:r w:rsidR="00345555">
        <w:rPr>
          <w:rFonts w:asciiTheme="minorHAnsi" w:eastAsia="Calibri" w:hAnsiTheme="minorHAnsi" w:cstheme="minorHAnsi"/>
        </w:rPr>
        <w:instrText xml:space="preserve"> ADDIN ZOTERO_ITEM CSL_CITATION {"citationID":"XHx35eHC","properties":{"formattedCitation":"(71)","plainCitation":"(71)","noteIndex":0},"citationItems":[{"id":2070,"uris":["http://zotero.org/users/5360735/items/V88TZ5H7"],"itemData":{"id":2070,"type":"article-journal","abstract":"Cannabinoids are used by patients with inflammatory bowel disease (IBD) to alleviate their symptoms. Little is known on patient motivation, benefit, or risks of this practice. Our aim was to assess the extent and motives for Cannabis use in patients with IBD and the beneficial and adverse effects associated with self-administration of Cannabis.Consecutive patients with IBD (n = 313) seen in the University of Calgary from July 2008 to March 2009 completed a structured anonymous questionnaire covering motives, pattern of use, and subjective beneficial and adverse effects associated with self-administration of Cannabis. Subjects who had used Cannabis specifically for the treatment of IBD or its symptoms were compared with those who had not. Logistic regression analysis was used to identify variables predictive of poor IBD outcomes, specifically surgery or hospitalization for IBD.Cannabis had been used by 17.6% of respondents specifically to relieve symptoms associated with their IBD, the majority by inhalational route (96.4%). Patients with IBD reported that Cannabis improved abdominal pain (83.9%), abdominal cramping (76.8%), joint pain (48.2%), and diarrhea (28.6%), although side effects were frequent. The use of Cannabis for more than 6 months at any time for IBD symptoms was a strong predictor of requiring surgery in patients with Crohn's disease (odds ratio = 5.03, 95% confidence interval = 1.45–17.46) after correcting for demographic factors, tobacco smoking status, time since IBD diagnosis, and biological use. Cannabis was not a predictor for hospitalization for IBD in the previous year.Cannabis use is common in patients with IBD and subjectively improved pain and diarrheal symptoms. However, Cannabis use was associated with higher risk of surgery in patients with Crohn's disease. Patients using Cannabis should be cautioned about potential harm, until clinical trials evaluate efficacy and safety.","container-title":"Inflammatory Bowel Diseases","DOI":"10.1097/01.MIB.0000440982.79036.d6","ISSN":"1078-0998","issue":"3","journalAbbreviation":"Inflammatory Bowel Diseases","page":"472-480","title":"Cannabis Use Provides Symptom Relief in Patients with Inflammatory Bowel Disease but Is Associated with Worse Disease Prognosis in Patients with Crohn's Disease","volume":"20","author":[{"family":"Storr","given":"Martin"},{"family":"Devlin","given":"Shane"},{"family":"Kaplan","given":"Gilaad G."},{"family":"Panaccione","given":"Remo"},{"family":"Andrews","given":"Christopher N."}],"issued":{"date-parts":[["2014",3,1]]}}}],"schema":"https://github.com/citation-style-language/schema/raw/master/csl-citation.json"} </w:instrText>
      </w:r>
      <w:r w:rsidR="000C6544" w:rsidRPr="00E44363">
        <w:rPr>
          <w:rFonts w:asciiTheme="minorHAnsi" w:eastAsia="Calibri" w:hAnsiTheme="minorHAnsi" w:cstheme="minorHAnsi"/>
        </w:rPr>
        <w:fldChar w:fldCharType="separate"/>
      </w:r>
      <w:r w:rsidR="00345555">
        <w:rPr>
          <w:rFonts w:ascii="Calibri" w:hAnsiTheme="minorHAnsi" w:cs="Calibri"/>
          <w:color w:val="000000"/>
        </w:rPr>
        <w:t>(71)</w:t>
      </w:r>
      <w:r w:rsidR="000C6544" w:rsidRPr="00E44363">
        <w:rPr>
          <w:rFonts w:asciiTheme="minorHAnsi" w:eastAsia="Calibri" w:hAnsiTheme="minorHAnsi" w:cstheme="minorHAnsi"/>
        </w:rPr>
        <w:fldChar w:fldCharType="end"/>
      </w:r>
    </w:p>
    <w:p w14:paraId="74F27C97" w14:textId="0195AFB9" w:rsidR="00161FEF" w:rsidRPr="00A57368" w:rsidRDefault="00161FEF" w:rsidP="00A57368">
      <w:pPr>
        <w:spacing w:line="480" w:lineRule="auto"/>
        <w:rPr>
          <w:rFonts w:asciiTheme="minorHAnsi" w:hAnsiTheme="minorHAnsi" w:cstheme="minorHAnsi"/>
          <w:color w:val="000000" w:themeColor="text1"/>
          <w:bdr w:val="none" w:sz="0" w:space="0" w:color="auto" w:frame="1"/>
        </w:rPr>
      </w:pPr>
      <w:r>
        <w:rPr>
          <w:rFonts w:asciiTheme="minorHAnsi" w:hAnsiTheme="minorHAnsi" w:cstheme="minorHAnsi"/>
          <w:noProof/>
          <w:color w:val="000000" w:themeColor="text1"/>
        </w:rPr>
        <mc:AlternateContent>
          <mc:Choice Requires="wps">
            <w:drawing>
              <wp:anchor distT="0" distB="0" distL="114300" distR="114300" simplePos="0" relativeHeight="251664384" behindDoc="0" locked="0" layoutInCell="1" allowOverlap="1" wp14:anchorId="3100F10C" wp14:editId="5A16CE2A">
                <wp:simplePos x="0" y="0"/>
                <wp:positionH relativeFrom="column">
                  <wp:posOffset>-24765</wp:posOffset>
                </wp:positionH>
                <wp:positionV relativeFrom="paragraph">
                  <wp:posOffset>209296</wp:posOffset>
                </wp:positionV>
                <wp:extent cx="6108192" cy="667512"/>
                <wp:effectExtent l="0" t="0" r="13335" b="18415"/>
                <wp:wrapNone/>
                <wp:docPr id="7" name="Text Box 7"/>
                <wp:cNvGraphicFramePr/>
                <a:graphic xmlns:a="http://schemas.openxmlformats.org/drawingml/2006/main">
                  <a:graphicData uri="http://schemas.microsoft.com/office/word/2010/wordprocessingShape">
                    <wps:wsp>
                      <wps:cNvSpPr txBox="1"/>
                      <wps:spPr>
                        <a:xfrm>
                          <a:off x="0" y="0"/>
                          <a:ext cx="6108192" cy="667512"/>
                        </a:xfrm>
                        <a:prstGeom prst="rect">
                          <a:avLst/>
                        </a:prstGeom>
                        <a:solidFill>
                          <a:schemeClr val="lt1"/>
                        </a:solidFill>
                        <a:ln w="6350">
                          <a:solidFill>
                            <a:prstClr val="black"/>
                          </a:solidFill>
                        </a:ln>
                      </wps:spPr>
                      <wps:txbx>
                        <w:txbxContent>
                          <w:p w14:paraId="5F1B38CB" w14:textId="77777777" w:rsidR="007F736E" w:rsidRPr="00E44363" w:rsidRDefault="007F736E" w:rsidP="00161FEF">
                            <w:pPr>
                              <w:pStyle w:val="Body"/>
                              <w:spacing w:line="480" w:lineRule="auto"/>
                              <w:jc w:val="both"/>
                              <w:rPr>
                                <w:rFonts w:asciiTheme="minorHAnsi" w:eastAsia="Calibri" w:hAnsiTheme="minorHAnsi" w:cstheme="minorHAnsi"/>
                                <w:b/>
                                <w:bCs/>
                                <w:color w:val="2F5496" w:themeColor="accent1" w:themeShade="BF"/>
                                <w:sz w:val="24"/>
                                <w:szCs w:val="24"/>
                              </w:rPr>
                            </w:pPr>
                            <w:r w:rsidRPr="00E44363">
                              <w:rPr>
                                <w:rFonts w:asciiTheme="minorHAnsi" w:eastAsia="Calibri" w:hAnsiTheme="minorHAnsi" w:cstheme="minorHAnsi"/>
                                <w:b/>
                                <w:bCs/>
                                <w:color w:val="2F5496" w:themeColor="accent1" w:themeShade="BF"/>
                                <w:sz w:val="24"/>
                                <w:szCs w:val="24"/>
                              </w:rPr>
                              <w:t xml:space="preserve">Key message: Medical cannabis is not approved for use in IBD and there is currently no evidence of </w:t>
                            </w:r>
                            <w:r>
                              <w:rPr>
                                <w:rFonts w:asciiTheme="minorHAnsi" w:eastAsia="Calibri" w:hAnsiTheme="minorHAnsi" w:cstheme="minorHAnsi"/>
                                <w:b/>
                                <w:bCs/>
                                <w:color w:val="2F5496" w:themeColor="accent1" w:themeShade="BF"/>
                                <w:sz w:val="24"/>
                                <w:szCs w:val="24"/>
                              </w:rPr>
                              <w:t xml:space="preserve">its </w:t>
                            </w:r>
                            <w:r w:rsidRPr="00E44363">
                              <w:rPr>
                                <w:rFonts w:asciiTheme="minorHAnsi" w:eastAsia="Calibri" w:hAnsiTheme="minorHAnsi" w:cstheme="minorHAnsi"/>
                                <w:b/>
                                <w:bCs/>
                                <w:color w:val="2F5496" w:themeColor="accent1" w:themeShade="BF"/>
                                <w:sz w:val="24"/>
                                <w:szCs w:val="24"/>
                              </w:rPr>
                              <w:t xml:space="preserve">benefit in treating IBD-related abdominal pain. </w:t>
                            </w:r>
                          </w:p>
                          <w:p w14:paraId="09E339A4" w14:textId="77777777" w:rsidR="007F736E" w:rsidRPr="00161FEF" w:rsidRDefault="007F736E">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00F10C" id="Text Box 7" o:spid="_x0000_s1031" type="#_x0000_t202" style="position:absolute;margin-left:-1.95pt;margin-top:16.5pt;width:480.95pt;height:52.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" fillcolor="white [3201]" strokeweight=".5pt">
                <v:textbox>
                  <w:txbxContent>
                    <w:p w14:paraId="5F1B38CB" w14:textId="77777777" w:rsidR="007F736E" w:rsidRPr="00E44363" w:rsidRDefault="007F736E" w:rsidP="00161FEF">
                      <w:pPr>
                        <w:pStyle w:val="Body"/>
                        <w:spacing w:line="480" w:lineRule="auto"/>
                        <w:jc w:val="both"/>
                        <w:rPr>
                          <w:rFonts w:asciiTheme="minorHAnsi" w:eastAsia="Calibri" w:hAnsiTheme="minorHAnsi" w:cstheme="minorHAnsi"/>
                          <w:b/>
                          <w:bCs/>
                          <w:color w:val="2F5496" w:themeColor="accent1" w:themeShade="BF"/>
                          <w:sz w:val="24"/>
                          <w:szCs w:val="24"/>
                        </w:rPr>
                      </w:pPr>
                      <w:r w:rsidRPr="00E44363">
                        <w:rPr>
                          <w:rFonts w:asciiTheme="minorHAnsi" w:eastAsia="Calibri" w:hAnsiTheme="minorHAnsi" w:cstheme="minorHAnsi"/>
                          <w:b/>
                          <w:bCs/>
                          <w:color w:val="2F5496" w:themeColor="accent1" w:themeShade="BF"/>
                          <w:sz w:val="24"/>
                          <w:szCs w:val="24"/>
                        </w:rPr>
                        <w:t xml:space="preserve">Key message: Medical cannabis is not approved for use in IBD and there is currently no evidence of </w:t>
                      </w:r>
                      <w:r>
                        <w:rPr>
                          <w:rFonts w:asciiTheme="minorHAnsi" w:eastAsia="Calibri" w:hAnsiTheme="minorHAnsi" w:cstheme="minorHAnsi"/>
                          <w:b/>
                          <w:bCs/>
                          <w:color w:val="2F5496" w:themeColor="accent1" w:themeShade="BF"/>
                          <w:sz w:val="24"/>
                          <w:szCs w:val="24"/>
                        </w:rPr>
                        <w:t xml:space="preserve">its </w:t>
                      </w:r>
                      <w:r w:rsidRPr="00E44363">
                        <w:rPr>
                          <w:rFonts w:asciiTheme="minorHAnsi" w:eastAsia="Calibri" w:hAnsiTheme="minorHAnsi" w:cstheme="minorHAnsi"/>
                          <w:b/>
                          <w:bCs/>
                          <w:color w:val="2F5496" w:themeColor="accent1" w:themeShade="BF"/>
                          <w:sz w:val="24"/>
                          <w:szCs w:val="24"/>
                        </w:rPr>
                        <w:t xml:space="preserve">benefit in treating IBD-related abdominal pain. </w:t>
                      </w:r>
                    </w:p>
                    <w:p w14:paraId="09E339A4" w14:textId="77777777" w:rsidR="007F736E" w:rsidRPr="00161FEF" w:rsidRDefault="007F736E">
                      <w:pPr>
                        <w:rPr>
                          <w:lang w:val="en-US"/>
                        </w:rPr>
                      </w:pPr>
                    </w:p>
                  </w:txbxContent>
                </v:textbox>
              </v:shape>
            </w:pict>
          </mc:Fallback>
        </mc:AlternateContent>
      </w:r>
    </w:p>
    <w:p w14:paraId="6A834A17" w14:textId="77777777" w:rsidR="00495E4E" w:rsidRPr="003F2B7E" w:rsidRDefault="00495E4E" w:rsidP="00A13403">
      <w:pPr>
        <w:pStyle w:val="Body"/>
        <w:spacing w:line="480" w:lineRule="auto"/>
        <w:jc w:val="both"/>
        <w:rPr>
          <w:rFonts w:asciiTheme="minorHAnsi" w:eastAsia="Times New Roman" w:hAnsiTheme="minorHAnsi" w:cstheme="minorHAnsi"/>
          <w:color w:val="212121"/>
          <w:sz w:val="24"/>
          <w:szCs w:val="24"/>
          <w:bdr w:val="none" w:sz="0" w:space="0" w:color="auto"/>
          <w:shd w:val="clear" w:color="auto" w:fill="FFFFFF"/>
          <w:lang w:val="en-GB"/>
          <w14:textOutline w14:w="0" w14:cap="rnd" w14:cmpd="sng" w14:algn="ctr">
            <w14:noFill/>
            <w14:prstDash w14:val="solid"/>
            <w14:bevel/>
          </w14:textOutline>
        </w:rPr>
      </w:pPr>
    </w:p>
    <w:p w14:paraId="00484585" w14:textId="77777777" w:rsidR="00F416CE" w:rsidRPr="002204F0" w:rsidRDefault="00F416CE" w:rsidP="00A13403">
      <w:pPr>
        <w:pStyle w:val="Body"/>
        <w:spacing w:line="480" w:lineRule="auto"/>
        <w:jc w:val="both"/>
        <w:rPr>
          <w:rFonts w:asciiTheme="minorHAnsi" w:eastAsia="Calibri" w:hAnsiTheme="minorHAnsi" w:cstheme="minorHAnsi"/>
          <w:b/>
          <w:bCs/>
          <w:color w:val="000000" w:themeColor="text1"/>
          <w:sz w:val="28"/>
          <w:szCs w:val="28"/>
        </w:rPr>
      </w:pPr>
    </w:p>
    <w:p w14:paraId="1677F2A6" w14:textId="5CF2F8E3" w:rsidR="00FF5E04" w:rsidRPr="003612CC" w:rsidRDefault="00895F39" w:rsidP="003612CC">
      <w:pPr>
        <w:spacing w:line="480" w:lineRule="auto"/>
        <w:rPr>
          <w:rFonts w:asciiTheme="minorHAnsi" w:eastAsia="Arial Unicode MS" w:hAnsiTheme="minorHAnsi" w:cstheme="minorHAnsi"/>
          <w:b/>
          <w:color w:val="000000" w:themeColor="text1"/>
          <w:spacing w:val="2"/>
          <w:sz w:val="28"/>
          <w:szCs w:val="28"/>
          <w:bdr w:val="nil"/>
          <w:shd w:val="clear" w:color="auto" w:fill="FFFFFF"/>
          <w:lang w:val="en-US"/>
          <w14:textOutline w14:w="0" w14:cap="flat" w14:cmpd="sng" w14:algn="ctr">
            <w14:noFill/>
            <w14:prstDash w14:val="solid"/>
            <w14:bevel/>
          </w14:textOutline>
        </w:rPr>
      </w:pPr>
      <w:r>
        <w:rPr>
          <w:rFonts w:asciiTheme="minorHAnsi" w:hAnsiTheme="minorHAnsi" w:cstheme="minorHAnsi"/>
          <w:b/>
          <w:color w:val="000000" w:themeColor="text1"/>
          <w:spacing w:val="2"/>
          <w:sz w:val="28"/>
          <w:szCs w:val="28"/>
          <w:shd w:val="clear" w:color="auto" w:fill="FFFFFF"/>
        </w:rPr>
        <w:br w:type="page"/>
      </w:r>
      <w:r w:rsidR="00DC77EC" w:rsidRPr="002204F0">
        <w:rPr>
          <w:rFonts w:asciiTheme="minorHAnsi" w:hAnsiTheme="minorHAnsi" w:cstheme="minorHAnsi"/>
          <w:b/>
          <w:color w:val="000000" w:themeColor="text1"/>
          <w:spacing w:val="2"/>
          <w:sz w:val="28"/>
          <w:szCs w:val="28"/>
          <w:shd w:val="clear" w:color="auto" w:fill="FFFFFF"/>
        </w:rPr>
        <w:lastRenderedPageBreak/>
        <w:t xml:space="preserve">Managing </w:t>
      </w:r>
      <w:r w:rsidR="00DC77EC">
        <w:rPr>
          <w:rFonts w:asciiTheme="minorHAnsi" w:hAnsiTheme="minorHAnsi" w:cstheme="minorHAnsi"/>
          <w:b/>
          <w:color w:val="000000" w:themeColor="text1"/>
          <w:spacing w:val="2"/>
          <w:sz w:val="28"/>
          <w:szCs w:val="28"/>
          <w:shd w:val="clear" w:color="auto" w:fill="FFFFFF"/>
        </w:rPr>
        <w:t xml:space="preserve">chronic abdominal </w:t>
      </w:r>
      <w:r w:rsidR="00DC77EC" w:rsidRPr="002204F0">
        <w:rPr>
          <w:rFonts w:asciiTheme="minorHAnsi" w:hAnsiTheme="minorHAnsi" w:cstheme="minorHAnsi"/>
          <w:b/>
          <w:color w:val="000000" w:themeColor="text1"/>
          <w:spacing w:val="2"/>
          <w:sz w:val="28"/>
          <w:szCs w:val="28"/>
          <w:shd w:val="clear" w:color="auto" w:fill="FFFFFF"/>
        </w:rPr>
        <w:t>pain</w:t>
      </w:r>
      <w:r w:rsidR="00DC77EC">
        <w:rPr>
          <w:rFonts w:asciiTheme="minorHAnsi" w:hAnsiTheme="minorHAnsi" w:cstheme="minorHAnsi"/>
          <w:b/>
          <w:color w:val="000000" w:themeColor="text1"/>
          <w:spacing w:val="2"/>
          <w:sz w:val="28"/>
          <w:szCs w:val="28"/>
          <w:shd w:val="clear" w:color="auto" w:fill="FFFFFF"/>
        </w:rPr>
        <w:t xml:space="preserve"> in IBD: </w:t>
      </w:r>
      <w:r w:rsidR="003612CC">
        <w:rPr>
          <w:rFonts w:asciiTheme="minorHAnsi" w:eastAsia="Calibri" w:hAnsiTheme="minorHAnsi" w:cstheme="minorHAnsi"/>
          <w:b/>
          <w:bCs/>
          <w:color w:val="000000" w:themeColor="text1"/>
          <w:sz w:val="28"/>
          <w:szCs w:val="28"/>
        </w:rPr>
        <w:t>p</w:t>
      </w:r>
      <w:r w:rsidR="00670C78">
        <w:rPr>
          <w:rFonts w:asciiTheme="minorHAnsi" w:eastAsia="Calibri" w:hAnsiTheme="minorHAnsi" w:cstheme="minorHAnsi"/>
          <w:b/>
          <w:bCs/>
          <w:color w:val="000000" w:themeColor="text1"/>
          <w:sz w:val="28"/>
          <w:szCs w:val="28"/>
        </w:rPr>
        <w:t>sychological</w:t>
      </w:r>
      <w:r w:rsidR="00FA32BA" w:rsidRPr="002204F0">
        <w:rPr>
          <w:rFonts w:asciiTheme="minorHAnsi" w:eastAsia="Calibri" w:hAnsiTheme="minorHAnsi" w:cstheme="minorHAnsi"/>
          <w:b/>
          <w:bCs/>
          <w:color w:val="000000" w:themeColor="text1"/>
          <w:sz w:val="28"/>
          <w:szCs w:val="28"/>
        </w:rPr>
        <w:t xml:space="preserve"> </w:t>
      </w:r>
      <w:r w:rsidR="00670C78">
        <w:rPr>
          <w:rFonts w:asciiTheme="minorHAnsi" w:eastAsia="Calibri" w:hAnsiTheme="minorHAnsi" w:cstheme="minorHAnsi"/>
          <w:b/>
          <w:bCs/>
          <w:color w:val="000000" w:themeColor="text1"/>
          <w:sz w:val="28"/>
          <w:szCs w:val="28"/>
        </w:rPr>
        <w:t>approaches</w:t>
      </w:r>
    </w:p>
    <w:p w14:paraId="35A95B45" w14:textId="195246D4" w:rsidR="0080041F" w:rsidRDefault="00160F52" w:rsidP="00CD5D5C">
      <w:pPr>
        <w:spacing w:line="480" w:lineRule="auto"/>
        <w:rPr>
          <w:rFonts w:asciiTheme="minorHAnsi" w:eastAsiaTheme="minorHAnsi" w:hAnsiTheme="minorHAnsi" w:cstheme="minorHAnsi"/>
          <w:lang w:eastAsia="en-US"/>
        </w:rPr>
      </w:pPr>
      <w:r w:rsidRPr="007A69F7">
        <w:rPr>
          <w:rFonts w:asciiTheme="minorHAnsi" w:eastAsiaTheme="minorHAnsi" w:hAnsiTheme="minorHAnsi" w:cstheme="minorHAnsi"/>
          <w:lang w:eastAsia="en-US"/>
        </w:rPr>
        <w:t xml:space="preserve">A recent systematic review </w:t>
      </w:r>
      <w:r w:rsidR="0080041F">
        <w:rPr>
          <w:rFonts w:asciiTheme="minorHAnsi" w:eastAsiaTheme="minorHAnsi" w:hAnsiTheme="minorHAnsi" w:cstheme="minorHAnsi"/>
          <w:lang w:eastAsia="en-US"/>
        </w:rPr>
        <w:t xml:space="preserve">reported </w:t>
      </w:r>
      <w:r w:rsidR="00F61359" w:rsidRPr="007A69F7">
        <w:rPr>
          <w:rFonts w:asciiTheme="minorHAnsi" w:eastAsiaTheme="minorHAnsi" w:hAnsiTheme="minorHAnsi" w:cstheme="minorHAnsi"/>
          <w:lang w:eastAsia="en-US"/>
        </w:rPr>
        <w:t>s</w:t>
      </w:r>
      <w:r w:rsidR="00F57B9F" w:rsidRPr="007A69F7">
        <w:rPr>
          <w:rFonts w:asciiTheme="minorHAnsi" w:eastAsiaTheme="minorHAnsi" w:hAnsiTheme="minorHAnsi" w:cstheme="minorHAnsi"/>
          <w:lang w:eastAsia="en-US"/>
        </w:rPr>
        <w:t>ix studies</w:t>
      </w:r>
      <w:r w:rsidRPr="007A69F7">
        <w:rPr>
          <w:rFonts w:asciiTheme="minorHAnsi" w:eastAsiaTheme="minorHAnsi" w:hAnsiTheme="minorHAnsi" w:cstheme="minorHAnsi"/>
          <w:lang w:eastAsia="en-US"/>
        </w:rPr>
        <w:t xml:space="preserve"> using</w:t>
      </w:r>
      <w:r w:rsidR="0016027C" w:rsidRPr="007A69F7">
        <w:rPr>
          <w:rFonts w:asciiTheme="minorHAnsi" w:eastAsiaTheme="minorHAnsi" w:hAnsiTheme="minorHAnsi" w:cstheme="minorHAnsi"/>
          <w:lang w:eastAsia="en-US"/>
        </w:rPr>
        <w:t xml:space="preserve"> </w:t>
      </w:r>
      <w:r w:rsidR="00E10C89" w:rsidRPr="007A69F7">
        <w:rPr>
          <w:rFonts w:asciiTheme="minorHAnsi" w:eastAsiaTheme="minorHAnsi" w:hAnsiTheme="minorHAnsi" w:cstheme="minorHAnsi"/>
          <w:lang w:eastAsia="en-US"/>
        </w:rPr>
        <w:t xml:space="preserve">behavioural therapies </w:t>
      </w:r>
      <w:r w:rsidR="00F61359" w:rsidRPr="007A69F7">
        <w:rPr>
          <w:rFonts w:asciiTheme="minorHAnsi" w:eastAsiaTheme="minorHAnsi" w:hAnsiTheme="minorHAnsi" w:cstheme="minorHAnsi"/>
          <w:lang w:eastAsia="en-US"/>
        </w:rPr>
        <w:t>to manage IBD-related pain and included individuals</w:t>
      </w:r>
      <w:r w:rsidR="0020511C" w:rsidRPr="007A69F7">
        <w:rPr>
          <w:rFonts w:asciiTheme="minorHAnsi" w:eastAsiaTheme="minorHAnsi" w:hAnsiTheme="minorHAnsi" w:cstheme="minorHAnsi"/>
          <w:lang w:eastAsia="en-US"/>
        </w:rPr>
        <w:t xml:space="preserve"> who</w:t>
      </w:r>
      <w:r w:rsidR="00F61359" w:rsidRPr="007A69F7">
        <w:rPr>
          <w:rFonts w:asciiTheme="minorHAnsi" w:eastAsiaTheme="minorHAnsi" w:hAnsiTheme="minorHAnsi" w:cstheme="minorHAnsi"/>
          <w:lang w:eastAsia="en-US"/>
        </w:rPr>
        <w:t xml:space="preserve"> were predominantly in remission</w:t>
      </w:r>
      <w:r w:rsidR="00AE32B5" w:rsidRPr="007A69F7">
        <w:rPr>
          <w:rFonts w:asciiTheme="minorHAnsi" w:eastAsiaTheme="minorHAnsi" w:hAnsiTheme="minorHAnsi" w:cstheme="minorHAnsi"/>
          <w:lang w:eastAsia="en-US"/>
        </w:rPr>
        <w:t>.</w:t>
      </w:r>
      <w:r w:rsidR="000D47B9" w:rsidRPr="007A69F7">
        <w:rPr>
          <w:rFonts w:asciiTheme="minorHAnsi" w:hAnsiTheme="minorHAnsi" w:cstheme="minorHAnsi"/>
          <w:color w:val="1C1D1E"/>
          <w:shd w:val="clear" w:color="auto" w:fill="FFFFFF"/>
        </w:rPr>
        <w:fldChar w:fldCharType="begin"/>
      </w:r>
      <w:r w:rsidR="00345555">
        <w:rPr>
          <w:rFonts w:asciiTheme="minorHAnsi" w:hAnsiTheme="minorHAnsi" w:cstheme="minorHAnsi"/>
          <w:color w:val="1C1D1E"/>
          <w:shd w:val="clear" w:color="auto" w:fill="FFFFFF"/>
        </w:rPr>
        <w:instrText xml:space="preserve"> ADDIN ZOTERO_ITEM CSL_CITATION {"citationID":"a8Y4dDjZ","properties":{"formattedCitation":"(74)","plainCitation":"(74)","noteIndex":0},"citationItems":[{"id":1955,"uris":["http://zotero.org/users/5360735/items/HL7LWFQL"],"itemData":{"id":1955,"type":"article-journal","abstract":"Summary Background Abdominal pain is frequently reported by people with inflammatory bowel disease (IBD), including in remission. Pain is an under-treated symptom. Aim To systematically review evidence on interventions (excluding disease-modifying interventions) for abdominal pain management in IBD. Methods Databases (MEDLINE, EMBASE, PsycInfo, CINAHL, Scopus, Cochrane Library) were searched (February 2016). Two researchers independently screened references and extracted data. Results Fifteen papers were included: 13 intervention studies and two cross-sectional surveys. A variety of psychological, dietary and pharmacological interventions were reported. Four of six studies reported pain reduction with psychological intervention including individualised and group-based relaxation, disease anxiety-related Cognitive Behavioural Therapy and stress management. Both psychologist-led and self-directed stress management in inactive Crohn's disease reduced pain compared with controls (symptom frequency reduction index=?26.7, ?11.3 and 17.2 at 6-month follow-up, respectively). Two dietary interventions (alcoholic drinks with high sugar content and fermentable carbohydrate with prebiotic properties) had an effect on abdominal pain. Antibiotics (for patients with bacterial overgrowth) and transdermal nicotine patches reduced abdominal pain. Current and past cannabis users report it relieves pain. One controlled trial of cannabis reduced SF-36 and EQ-5D pain scores (1.84 and 0.7, respectively). These results must be treated with caution: data were derived from predominantly small uncontrolled studies of moderate to low quality. Conclusions Few interventions have been tested for IBD abdominal pain. The limited evidence suggests that relaxation and changing cognitions are promising, possibly with individualised dietary changes. There is a need to develop interventions for abdominal pain management in IBD.","container-title":"Alimentary Pharmacology &amp; Therapeutics","DOI":"10.1111/apt.14108","ISSN":"0269-2813","issue":"2","journalAbbreviation":"Alimentary Pharmacology &amp; Therapeutics","note":"publisher: John Wiley &amp; Sons, Ltd","page":"115-125","title":"Systematic review: interventions for abdominal pain management in inflammatory bowel disease","volume":"46","author":[{"family":"Norton","given":"C."},{"family":"Czuber-Dochan","given":"W."},{"family":"Artom","given":"M."},{"family":"Sweeney","given":"L."},{"family":"Hart","given":"A."}],"issued":{"date-parts":[["2017",7,1]]}}}],"schema":"https://github.com/citation-style-language/schema/raw/master/csl-citation.json"} </w:instrText>
      </w:r>
      <w:r w:rsidR="000D47B9" w:rsidRPr="007A69F7">
        <w:rPr>
          <w:rFonts w:asciiTheme="minorHAnsi" w:hAnsiTheme="minorHAnsi" w:cstheme="minorHAnsi"/>
          <w:color w:val="1C1D1E"/>
          <w:shd w:val="clear" w:color="auto" w:fill="FFFFFF"/>
        </w:rPr>
        <w:fldChar w:fldCharType="separate"/>
      </w:r>
      <w:r w:rsidR="00345555">
        <w:rPr>
          <w:rFonts w:ascii="Calibri" w:hAnsiTheme="minorHAnsi" w:cs="Calibri"/>
          <w:color w:val="000000"/>
        </w:rPr>
        <w:t>(74)</w:t>
      </w:r>
      <w:r w:rsidR="000D47B9" w:rsidRPr="007A69F7">
        <w:rPr>
          <w:rFonts w:asciiTheme="minorHAnsi" w:hAnsiTheme="minorHAnsi" w:cstheme="minorHAnsi"/>
          <w:color w:val="1C1D1E"/>
          <w:shd w:val="clear" w:color="auto" w:fill="FFFFFF"/>
        </w:rPr>
        <w:fldChar w:fldCharType="end"/>
      </w:r>
      <w:r w:rsidR="000D47B9" w:rsidRPr="007A69F7">
        <w:rPr>
          <w:rFonts w:asciiTheme="minorHAnsi" w:hAnsiTheme="minorHAnsi" w:cstheme="minorHAnsi"/>
          <w:color w:val="1C1D1E"/>
          <w:shd w:val="clear" w:color="auto" w:fill="FFFFFF"/>
        </w:rPr>
        <w:t xml:space="preserve"> </w:t>
      </w:r>
      <w:r w:rsidR="0012341B" w:rsidRPr="007A69F7">
        <w:rPr>
          <w:rFonts w:asciiTheme="minorHAnsi" w:eastAsiaTheme="minorHAnsi" w:hAnsiTheme="minorHAnsi" w:cstheme="minorHAnsi"/>
          <w:lang w:eastAsia="en-US"/>
        </w:rPr>
        <w:t xml:space="preserve">The review concluded that </w:t>
      </w:r>
      <w:r w:rsidR="003113DA" w:rsidRPr="007A69F7">
        <w:rPr>
          <w:rFonts w:asciiTheme="minorHAnsi" w:hAnsiTheme="minorHAnsi" w:cstheme="minorHAnsi"/>
          <w:color w:val="1C1D1E"/>
          <w:shd w:val="clear" w:color="auto" w:fill="FFFFFF"/>
        </w:rPr>
        <w:t xml:space="preserve">relaxation </w:t>
      </w:r>
      <w:r w:rsidR="007562BC">
        <w:rPr>
          <w:rFonts w:asciiTheme="minorHAnsi" w:hAnsiTheme="minorHAnsi" w:cstheme="minorHAnsi"/>
          <w:color w:val="1C1D1E"/>
          <w:shd w:val="clear" w:color="auto" w:fill="FFFFFF"/>
        </w:rPr>
        <w:t>t</w:t>
      </w:r>
      <w:r w:rsidR="003612CC">
        <w:rPr>
          <w:rFonts w:asciiTheme="minorHAnsi" w:hAnsiTheme="minorHAnsi" w:cstheme="minorHAnsi"/>
          <w:color w:val="1C1D1E"/>
          <w:shd w:val="clear" w:color="auto" w:fill="FFFFFF"/>
        </w:rPr>
        <w:t>echniques</w:t>
      </w:r>
      <w:r w:rsidR="007562BC">
        <w:rPr>
          <w:rFonts w:asciiTheme="minorHAnsi" w:hAnsiTheme="minorHAnsi" w:cstheme="minorHAnsi"/>
          <w:color w:val="1C1D1E"/>
          <w:shd w:val="clear" w:color="auto" w:fill="FFFFFF"/>
        </w:rPr>
        <w:t xml:space="preserve"> </w:t>
      </w:r>
      <w:r w:rsidR="003113DA" w:rsidRPr="007A69F7">
        <w:rPr>
          <w:rFonts w:asciiTheme="minorHAnsi" w:hAnsiTheme="minorHAnsi" w:cstheme="minorHAnsi"/>
          <w:color w:val="1C1D1E"/>
          <w:shd w:val="clear" w:color="auto" w:fill="FFFFFF"/>
        </w:rPr>
        <w:t>and changing cognitions</w:t>
      </w:r>
      <w:r w:rsidR="003113DA" w:rsidRPr="007A69F7">
        <w:rPr>
          <w:rFonts w:asciiTheme="minorHAnsi" w:eastAsiaTheme="minorHAnsi" w:hAnsiTheme="minorHAnsi" w:cstheme="minorHAnsi"/>
          <w:lang w:eastAsia="en-US"/>
        </w:rPr>
        <w:t xml:space="preserve"> show promise but </w:t>
      </w:r>
      <w:r w:rsidR="0020511C" w:rsidRPr="007A69F7">
        <w:rPr>
          <w:rFonts w:asciiTheme="minorHAnsi" w:eastAsiaTheme="minorHAnsi" w:hAnsiTheme="minorHAnsi" w:cstheme="minorHAnsi"/>
          <w:lang w:eastAsia="en-US"/>
        </w:rPr>
        <w:t xml:space="preserve">in view of the scarcity of evidence, </w:t>
      </w:r>
      <w:r w:rsidR="0012341B" w:rsidRPr="007A69F7">
        <w:rPr>
          <w:rFonts w:asciiTheme="minorHAnsi" w:hAnsiTheme="minorHAnsi" w:cstheme="minorHAnsi"/>
          <w:color w:val="1C1D1E"/>
          <w:shd w:val="clear" w:color="auto" w:fill="FFFFFF"/>
        </w:rPr>
        <w:t xml:space="preserve">further research </w:t>
      </w:r>
      <w:r w:rsidR="0020511C" w:rsidRPr="007A69F7">
        <w:rPr>
          <w:rFonts w:asciiTheme="minorHAnsi" w:hAnsiTheme="minorHAnsi" w:cstheme="minorHAnsi"/>
          <w:color w:val="1C1D1E"/>
          <w:shd w:val="clear" w:color="auto" w:fill="FFFFFF"/>
        </w:rPr>
        <w:t>is warranted</w:t>
      </w:r>
      <w:r w:rsidR="003113DA" w:rsidRPr="007A69F7">
        <w:rPr>
          <w:rFonts w:asciiTheme="minorHAnsi" w:hAnsiTheme="minorHAnsi" w:cstheme="minorHAnsi"/>
          <w:color w:val="1C1D1E"/>
          <w:shd w:val="clear" w:color="auto" w:fill="FFFFFF"/>
        </w:rPr>
        <w:t>.</w:t>
      </w:r>
      <w:r w:rsidR="009865B0" w:rsidRPr="001552EA">
        <w:rPr>
          <w:rFonts w:asciiTheme="minorHAnsi" w:hAnsiTheme="minorHAnsi" w:cstheme="minorHAnsi"/>
          <w:color w:val="1C1D1E"/>
          <w:shd w:val="clear" w:color="auto" w:fill="FFFFFF"/>
        </w:rPr>
        <w:t xml:space="preserve"> </w:t>
      </w:r>
      <w:r w:rsidR="00A767CB" w:rsidRPr="00034C62">
        <w:rPr>
          <w:rFonts w:asciiTheme="minorHAnsi" w:eastAsiaTheme="minorHAnsi" w:hAnsiTheme="minorHAnsi" w:cstheme="minorHAnsi"/>
          <w:lang w:eastAsia="en-US"/>
        </w:rPr>
        <w:t>The IBD</w:t>
      </w:r>
      <w:r w:rsidR="007A69F7">
        <w:rPr>
          <w:rFonts w:asciiTheme="minorHAnsi" w:eastAsiaTheme="minorHAnsi" w:hAnsiTheme="minorHAnsi" w:cstheme="minorHAnsi"/>
          <w:lang w:eastAsia="en-US"/>
        </w:rPr>
        <w:t>-</w:t>
      </w:r>
      <w:r w:rsidR="00A767CB" w:rsidRPr="00034C62">
        <w:rPr>
          <w:rFonts w:asciiTheme="minorHAnsi" w:eastAsiaTheme="minorHAnsi" w:hAnsiTheme="minorHAnsi" w:cstheme="minorHAnsi"/>
          <w:lang w:eastAsia="en-US"/>
        </w:rPr>
        <w:t>BOOST study explores a tailored,</w:t>
      </w:r>
      <w:r w:rsidR="00450FDD">
        <w:rPr>
          <w:rFonts w:asciiTheme="minorHAnsi" w:eastAsiaTheme="minorHAnsi" w:hAnsiTheme="minorHAnsi" w:cstheme="minorHAnsi"/>
          <w:lang w:eastAsia="en-US"/>
        </w:rPr>
        <w:t xml:space="preserve"> online, </w:t>
      </w:r>
      <w:r w:rsidR="00A767CB" w:rsidRPr="00034C62">
        <w:rPr>
          <w:rFonts w:asciiTheme="minorHAnsi" w:eastAsiaTheme="minorHAnsi" w:hAnsiTheme="minorHAnsi" w:cstheme="minorHAnsi"/>
          <w:lang w:eastAsia="en-US"/>
        </w:rPr>
        <w:t xml:space="preserve"> facilitated cognitive behavioural intervention</w:t>
      </w:r>
      <w:r w:rsidR="007A69F7">
        <w:rPr>
          <w:rFonts w:asciiTheme="minorHAnsi" w:eastAsiaTheme="minorHAnsi" w:hAnsiTheme="minorHAnsi" w:cstheme="minorHAnsi"/>
          <w:lang w:eastAsia="en-US"/>
        </w:rPr>
        <w:t xml:space="preserve"> for symptom control</w:t>
      </w:r>
      <w:r w:rsidR="00A767CB" w:rsidRPr="00034C62">
        <w:rPr>
          <w:rFonts w:asciiTheme="minorHAnsi" w:eastAsiaTheme="minorHAnsi" w:hAnsiTheme="minorHAnsi" w:cstheme="minorHAnsi"/>
          <w:lang w:eastAsia="en-US"/>
        </w:rPr>
        <w:t>.</w:t>
      </w:r>
      <w:r w:rsidR="00967306" w:rsidRPr="00034C62">
        <w:rPr>
          <w:rFonts w:asciiTheme="minorHAnsi" w:eastAsiaTheme="minorHAnsi" w:hAnsiTheme="minorHAnsi" w:cstheme="minorHAnsi"/>
          <w:vertAlign w:val="superscript"/>
          <w:lang w:eastAsia="en-US"/>
        </w:rPr>
        <w:fldChar w:fldCharType="begin"/>
      </w:r>
      <w:r w:rsidR="00EA4F70">
        <w:rPr>
          <w:rFonts w:asciiTheme="minorHAnsi" w:eastAsiaTheme="minorHAnsi" w:hAnsiTheme="minorHAnsi" w:cstheme="minorHAnsi"/>
          <w:vertAlign w:val="superscript"/>
          <w:lang w:eastAsia="en-US"/>
        </w:rPr>
        <w:instrText xml:space="preserve"> ADDIN ZOTERO_ITEM CSL_CITATION {"citationID":"wBSOl0GN","properties":{"formattedCitation":"(29)","plainCitation":"(29)","noteIndex":0},"citationItems":[{"id":24118,"uris":["http://zotero.org/users/5360735/items/VUZCHUMN"],"itemData":{"id":24118,"type":"article-journal","abstract":"Abstract\n            \n              Background\n              Fatigue, pain and faecal incontinence are common in people with IBD. However, little is known about co-existence of these multiple symptoms, how they inter-relate and whether people want help for these symptoms. In qualitative interviews, patients have reported that these symptoms are often ignored in clinical consultations, where the focus is on inflammation, but that they are very bothered by these symptoms, even when disease is apparently in remission. The aim of this study was to determine the presence and relationship between fatigue, pain and incontinence in people with inflammatory bowel disease, and desire for intervention for these symptoms.\n            \n            \n              Methods\n              A purpose-designed survey (online or postal), incorporating validated tools and demographic details, was sent to unselected UK clinic and UK IBD-BioResource adult patients. When the covid-19 pandemic halted clinic recruitment, additional self-selected UK recruits were solicited via social media. Using the validated PROMIS tools, the following definitions were used for presence of symptoms: fatigue: PROMIS fatigue T-score of 60 or more; pain: PROMIS pain intensity T-score of 60 or more; PROMIS bowel incontinence: raw score of 50 or more. Participants also reported disease activity using the relevant PRO-2 score, IBD-Control, anxiety (GAD-7), depression (PHQ-9) and quality of life (EQ-5D-5L) which will all be reported elsewhere.\n            \n            \n              Results\n              A total of 8486 useable responses were received (7716 online, 770 postal). 4176 reported Crohn’s disease, 4255 had ulcerative colitis or other form of IBD. There were 3281 men and 4883 women. Median age was 51 years (range 18 - 92). 2550 (30%) reported fatigue, 1766 (21%) pain and 4565 (54%) faecal incontinence according to the above definitions; 925 (10.9%) reported having all three symptoms. Demographics by symptom are shown in Table 1. Table 2 reports those participants indicating the presence of each symptom and each combination of symptoms. Table 3 shows a summary of self-defined severity and impact of symptoms (scoring scale 0-10 for both severity and impact of each symptom). Participants scored severity and impact a mean between 3.3 and 4.8, with a wide variation. 56% of all respondents (not just those with symptoms) “definitely” wanted help for fatigue; 42% wanted help for pain; 53% wanted help for incontinence. 29% reported “definitely” wanting help for all three symptoms (Table 4).\n              \n              \n              \n              \n            \n            \n              Conclusion\n              This study confirms that fatigue, pain and urgency are common in IBD and for the first time reports the co-existence and unmet need for help with these symptoms.","container-title":"Journal of Crohn's and Colitis","DOI":"10.1093/ecco-jcc/jjac190.0099","ISSN":"1873-9946, 1876-4479","issue":"Supplement_1","language":"en","page":"i130-i132","source":"DOI.org (Crossref)","title":"DOP59 What is the relationship between fatigue, pain and urgency in people with inflammatory bowel disease? Results of the IBD-BOOST survey in 8486 participants","title-short":"DOP59 What is the relationship between fatigue, pain and urgency in people with inflammatory bowel disease?","volume":"17","author":[{"family":"Hart","given":"A"},{"family":"Miller","given":"L"},{"family":"Hamborg","given":"T"},{"family":"Stagg","given":"I"},{"family":"McGuinness","given":"S"},{"family":"Wileman","given":"V"},{"family":"Tzorovili","given":"E"},{"family":"Mihaylova","given":"B"},{"family":"Roukas","given":"C"},{"family":"Aziz","given":"Q"},{"family":"Czuber-Dochan","given":"W"},{"family":"Dibley","given":"L"},{"family":"Moss-Morris","given":"R"},{"family":"Pollok","given":"R"},{"family":"Saxena","given":"S"},{"family":"Winsor","given":"G"},{"family":"Norton","given":"C"}],"issued":{"date-parts":[["2023",1,30]]}}}],"schema":"https://github.com/citation-style-language/schema/raw/master/csl-citation.json"} </w:instrText>
      </w:r>
      <w:r w:rsidR="00967306" w:rsidRPr="00034C62">
        <w:rPr>
          <w:rFonts w:asciiTheme="minorHAnsi" w:eastAsiaTheme="minorHAnsi" w:hAnsiTheme="minorHAnsi" w:cstheme="minorHAnsi"/>
          <w:vertAlign w:val="superscript"/>
          <w:lang w:eastAsia="en-US"/>
        </w:rPr>
        <w:fldChar w:fldCharType="separate"/>
      </w:r>
      <w:r w:rsidR="00EA4F70">
        <w:rPr>
          <w:rFonts w:ascii="Calibri" w:hAnsiTheme="minorHAnsi" w:cs="Calibri"/>
        </w:rPr>
        <w:t>(29)</w:t>
      </w:r>
      <w:r w:rsidR="00967306" w:rsidRPr="00034C62">
        <w:rPr>
          <w:rFonts w:asciiTheme="minorHAnsi" w:eastAsiaTheme="minorHAnsi" w:hAnsiTheme="minorHAnsi" w:cstheme="minorHAnsi"/>
          <w:vertAlign w:val="superscript"/>
          <w:lang w:eastAsia="en-US"/>
        </w:rPr>
        <w:fldChar w:fldCharType="end"/>
      </w:r>
      <w:r w:rsidR="00EA4F70" w:rsidRPr="00034C62">
        <w:rPr>
          <w:rFonts w:asciiTheme="minorHAnsi" w:eastAsiaTheme="minorHAnsi" w:hAnsiTheme="minorHAnsi" w:cstheme="minorHAnsi"/>
          <w:lang w:eastAsia="en-US"/>
        </w:rPr>
        <w:t xml:space="preserve"> </w:t>
      </w:r>
      <w:r w:rsidR="00A767CB" w:rsidRPr="00034C62">
        <w:rPr>
          <w:rFonts w:asciiTheme="minorHAnsi" w:eastAsiaTheme="minorHAnsi" w:hAnsiTheme="minorHAnsi" w:cstheme="minorHAnsi"/>
          <w:lang w:eastAsia="en-US"/>
        </w:rPr>
        <w:t xml:space="preserve">Of all 8486 patients included in the </w:t>
      </w:r>
      <w:r w:rsidR="007A69F7">
        <w:rPr>
          <w:rFonts w:asciiTheme="minorHAnsi" w:eastAsiaTheme="minorHAnsi" w:hAnsiTheme="minorHAnsi" w:cstheme="minorHAnsi"/>
          <w:lang w:eastAsia="en-US"/>
        </w:rPr>
        <w:t xml:space="preserve">initial survey, </w:t>
      </w:r>
      <w:r w:rsidR="00A767CB" w:rsidRPr="00034C62">
        <w:rPr>
          <w:rFonts w:asciiTheme="minorHAnsi" w:eastAsiaTheme="minorHAnsi" w:hAnsiTheme="minorHAnsi" w:cstheme="minorHAnsi"/>
          <w:lang w:eastAsia="en-US"/>
        </w:rPr>
        <w:t xml:space="preserve">42% report wanting support for pain management </w:t>
      </w:r>
      <w:r w:rsidR="007A69F7">
        <w:rPr>
          <w:rFonts w:asciiTheme="minorHAnsi" w:eastAsiaTheme="minorHAnsi" w:hAnsiTheme="minorHAnsi" w:cstheme="minorHAnsi"/>
          <w:lang w:eastAsia="en-US"/>
        </w:rPr>
        <w:t>and</w:t>
      </w:r>
      <w:r w:rsidR="00A767CB" w:rsidRPr="00034C62">
        <w:rPr>
          <w:rFonts w:asciiTheme="minorHAnsi" w:eastAsiaTheme="minorHAnsi" w:hAnsiTheme="minorHAnsi" w:cstheme="minorHAnsi"/>
          <w:lang w:eastAsia="en-US"/>
        </w:rPr>
        <w:t xml:space="preserve"> the results of the </w:t>
      </w:r>
      <w:r w:rsidR="00895F39" w:rsidRPr="003F2B7E">
        <w:rPr>
          <w:rFonts w:asciiTheme="minorHAnsi" w:eastAsiaTheme="minorHAnsi" w:hAnsiTheme="minorHAnsi" w:cstheme="minorHAnsi"/>
          <w:lang w:eastAsia="en-US"/>
        </w:rPr>
        <w:t xml:space="preserve">randomised </w:t>
      </w:r>
      <w:r w:rsidR="00895F39" w:rsidRPr="003F2B7E">
        <w:rPr>
          <w:rFonts w:asciiTheme="minorHAnsi" w:hAnsiTheme="minorHAnsi" w:cstheme="minorHAnsi"/>
          <w:color w:val="212121"/>
          <w:shd w:val="clear" w:color="auto" w:fill="FFFFFF"/>
        </w:rPr>
        <w:t>controlled trial</w:t>
      </w:r>
      <w:r w:rsidR="00895F39">
        <w:rPr>
          <w:rFonts w:asciiTheme="minorHAnsi" w:hAnsiTheme="minorHAnsi" w:cstheme="minorHAnsi"/>
          <w:color w:val="212121"/>
          <w:shd w:val="clear" w:color="auto" w:fill="FFFFFF"/>
        </w:rPr>
        <w:t xml:space="preserve"> (RCT)</w:t>
      </w:r>
      <w:r w:rsidR="00895F39" w:rsidRPr="003F2B7E">
        <w:rPr>
          <w:rFonts w:asciiTheme="minorHAnsi" w:hAnsiTheme="minorHAnsi" w:cstheme="minorHAnsi"/>
          <w:color w:val="212121"/>
          <w:shd w:val="clear" w:color="auto" w:fill="FFFFFF"/>
        </w:rPr>
        <w:t xml:space="preserve"> </w:t>
      </w:r>
      <w:r w:rsidR="0080041F">
        <w:rPr>
          <w:rFonts w:asciiTheme="minorHAnsi" w:eastAsiaTheme="minorHAnsi" w:hAnsiTheme="minorHAnsi" w:cstheme="minorHAnsi"/>
          <w:lang w:eastAsia="en-US"/>
        </w:rPr>
        <w:t xml:space="preserve">of a facilitated online behavioural therapy </w:t>
      </w:r>
      <w:r w:rsidR="007A69F7">
        <w:rPr>
          <w:rFonts w:asciiTheme="minorHAnsi" w:eastAsiaTheme="minorHAnsi" w:hAnsiTheme="minorHAnsi" w:cstheme="minorHAnsi"/>
          <w:lang w:eastAsia="en-US"/>
        </w:rPr>
        <w:t>intervention</w:t>
      </w:r>
      <w:r w:rsidR="00A767CB" w:rsidRPr="00034C62">
        <w:rPr>
          <w:rFonts w:asciiTheme="minorHAnsi" w:eastAsiaTheme="minorHAnsi" w:hAnsiTheme="minorHAnsi" w:cstheme="minorHAnsi"/>
          <w:lang w:eastAsia="en-US"/>
        </w:rPr>
        <w:t xml:space="preserve"> are keenly awaited</w:t>
      </w:r>
      <w:r w:rsidR="007A69F7">
        <w:rPr>
          <w:rFonts w:asciiTheme="minorHAnsi" w:eastAsiaTheme="minorHAnsi" w:hAnsiTheme="minorHAnsi" w:cstheme="minorHAnsi"/>
          <w:lang w:eastAsia="en-US"/>
        </w:rPr>
        <w:t>;</w:t>
      </w:r>
      <w:r w:rsidR="00A767CB" w:rsidRPr="00034C62">
        <w:rPr>
          <w:rFonts w:asciiTheme="minorHAnsi" w:eastAsiaTheme="minorHAnsi" w:hAnsiTheme="minorHAnsi" w:cstheme="minorHAnsi"/>
          <w:lang w:eastAsia="en-US"/>
        </w:rPr>
        <w:t xml:space="preserve"> potentially offer</w:t>
      </w:r>
      <w:r w:rsidR="00F44C3D">
        <w:rPr>
          <w:rFonts w:asciiTheme="minorHAnsi" w:eastAsiaTheme="minorHAnsi" w:hAnsiTheme="minorHAnsi" w:cstheme="minorHAnsi"/>
          <w:lang w:eastAsia="en-US"/>
        </w:rPr>
        <w:t>ing</w:t>
      </w:r>
      <w:r w:rsidR="00A767CB" w:rsidRPr="00034C62">
        <w:rPr>
          <w:rFonts w:asciiTheme="minorHAnsi" w:eastAsiaTheme="minorHAnsi" w:hAnsiTheme="minorHAnsi" w:cstheme="minorHAnsi"/>
          <w:lang w:eastAsia="en-US"/>
        </w:rPr>
        <w:t xml:space="preserve"> a pragmatic approach to chronic pain management in IBD</w:t>
      </w:r>
      <w:r w:rsidR="009865B0" w:rsidRPr="00034C62">
        <w:rPr>
          <w:rFonts w:asciiTheme="minorHAnsi" w:eastAsiaTheme="minorHAnsi" w:hAnsiTheme="minorHAnsi" w:cstheme="minorHAnsi"/>
          <w:color w:val="000000"/>
          <w:lang w:eastAsia="en-US"/>
        </w:rPr>
        <w:t>.</w:t>
      </w:r>
      <w:r w:rsidR="0080041F">
        <w:rPr>
          <w:rFonts w:asciiTheme="minorHAnsi" w:eastAsiaTheme="minorHAnsi" w:hAnsiTheme="minorHAnsi" w:cstheme="minorHAnsi"/>
          <w:color w:val="000000"/>
          <w:lang w:eastAsia="en-US"/>
        </w:rPr>
        <w:t xml:space="preserve"> </w:t>
      </w:r>
      <w:r w:rsidR="0020511C" w:rsidRPr="007A69F7">
        <w:rPr>
          <w:rFonts w:asciiTheme="minorHAnsi" w:eastAsiaTheme="minorHAnsi" w:hAnsiTheme="minorHAnsi" w:cstheme="minorHAnsi"/>
          <w:lang w:eastAsia="en-US"/>
        </w:rPr>
        <w:t xml:space="preserve">A small </w:t>
      </w:r>
      <w:r w:rsidR="006661AF" w:rsidRPr="007A69F7">
        <w:rPr>
          <w:rFonts w:asciiTheme="minorHAnsi" w:eastAsiaTheme="minorHAnsi" w:hAnsiTheme="minorHAnsi" w:cstheme="minorHAnsi"/>
          <w:lang w:eastAsia="en-US"/>
        </w:rPr>
        <w:t xml:space="preserve">cohort </w:t>
      </w:r>
      <w:r w:rsidR="00CB3A0D" w:rsidRPr="007A69F7">
        <w:rPr>
          <w:rFonts w:asciiTheme="minorHAnsi" w:eastAsiaTheme="minorHAnsi" w:hAnsiTheme="minorHAnsi" w:cstheme="minorHAnsi"/>
          <w:lang w:eastAsia="en-US"/>
        </w:rPr>
        <w:t xml:space="preserve">study </w:t>
      </w:r>
      <w:r w:rsidR="0020511C" w:rsidRPr="007A69F7">
        <w:rPr>
          <w:rFonts w:asciiTheme="minorHAnsi" w:eastAsiaTheme="minorHAnsi" w:hAnsiTheme="minorHAnsi" w:cstheme="minorHAnsi"/>
          <w:lang w:eastAsia="en-US"/>
        </w:rPr>
        <w:t>demonstrated</w:t>
      </w:r>
      <w:r w:rsidR="007F780B" w:rsidRPr="007A69F7">
        <w:rPr>
          <w:rFonts w:asciiTheme="minorHAnsi" w:eastAsiaTheme="minorHAnsi" w:hAnsiTheme="minorHAnsi" w:cstheme="minorHAnsi"/>
          <w:lang w:eastAsia="en-US"/>
        </w:rPr>
        <w:t xml:space="preserve"> a</w:t>
      </w:r>
      <w:r w:rsidR="00953F53" w:rsidRPr="007A69F7">
        <w:rPr>
          <w:rFonts w:asciiTheme="minorHAnsi" w:eastAsiaTheme="minorHAnsi" w:hAnsiTheme="minorHAnsi" w:cstheme="minorHAnsi"/>
          <w:lang w:eastAsia="en-US"/>
        </w:rPr>
        <w:t xml:space="preserve"> significant reduction in abdominal pain in stress management groups compared to </w:t>
      </w:r>
      <w:r w:rsidR="006B09A0">
        <w:rPr>
          <w:rFonts w:asciiTheme="minorHAnsi" w:eastAsiaTheme="minorHAnsi" w:hAnsiTheme="minorHAnsi" w:cstheme="minorHAnsi"/>
          <w:lang w:eastAsia="en-US"/>
        </w:rPr>
        <w:t>those</w:t>
      </w:r>
      <w:r w:rsidR="00953F53" w:rsidRPr="007A69F7">
        <w:rPr>
          <w:rFonts w:asciiTheme="minorHAnsi" w:eastAsiaTheme="minorHAnsi" w:hAnsiTheme="minorHAnsi" w:cstheme="minorHAnsi"/>
          <w:lang w:eastAsia="en-US"/>
        </w:rPr>
        <w:t xml:space="preserve"> with</w:t>
      </w:r>
      <w:r w:rsidR="0020511C" w:rsidRPr="007A69F7">
        <w:rPr>
          <w:rFonts w:asciiTheme="minorHAnsi" w:eastAsiaTheme="minorHAnsi" w:hAnsiTheme="minorHAnsi" w:cstheme="minorHAnsi"/>
          <w:lang w:eastAsia="en-US"/>
        </w:rPr>
        <w:t>out</w:t>
      </w:r>
      <w:r w:rsidR="00953F53" w:rsidRPr="007A69F7">
        <w:rPr>
          <w:rFonts w:asciiTheme="minorHAnsi" w:eastAsiaTheme="minorHAnsi" w:hAnsiTheme="minorHAnsi" w:cstheme="minorHAnsi"/>
          <w:lang w:eastAsia="en-US"/>
        </w:rPr>
        <w:t xml:space="preserve"> </w:t>
      </w:r>
      <w:r w:rsidR="00291671" w:rsidRPr="007A69F7">
        <w:rPr>
          <w:rFonts w:asciiTheme="minorHAnsi" w:eastAsiaTheme="minorHAnsi" w:hAnsiTheme="minorHAnsi" w:cstheme="minorHAnsi"/>
          <w:lang w:eastAsia="en-US"/>
        </w:rPr>
        <w:t>stress management</w:t>
      </w:r>
      <w:r w:rsidR="00B409DF" w:rsidRPr="007A69F7">
        <w:rPr>
          <w:rFonts w:asciiTheme="minorHAnsi" w:eastAsiaTheme="minorHAnsi" w:hAnsiTheme="minorHAnsi" w:cstheme="minorHAnsi"/>
          <w:lang w:eastAsia="en-US"/>
        </w:rPr>
        <w:t xml:space="preserve"> </w:t>
      </w:r>
      <w:r w:rsidR="0020511C" w:rsidRPr="007A69F7">
        <w:rPr>
          <w:rFonts w:asciiTheme="minorHAnsi" w:eastAsiaTheme="minorHAnsi" w:hAnsiTheme="minorHAnsi" w:cstheme="minorHAnsi"/>
          <w:lang w:eastAsia="en-US"/>
        </w:rPr>
        <w:t>although</w:t>
      </w:r>
      <w:r w:rsidR="00BD6362">
        <w:rPr>
          <w:rFonts w:asciiTheme="minorHAnsi" w:eastAsiaTheme="minorHAnsi" w:hAnsiTheme="minorHAnsi" w:cstheme="minorHAnsi"/>
          <w:lang w:eastAsia="en-US"/>
        </w:rPr>
        <w:t xml:space="preserve"> there was no adjustment </w:t>
      </w:r>
      <w:r w:rsidR="00895F39">
        <w:rPr>
          <w:rFonts w:asciiTheme="minorHAnsi" w:eastAsiaTheme="minorHAnsi" w:hAnsiTheme="minorHAnsi" w:cstheme="minorHAnsi"/>
          <w:lang w:eastAsia="en-US"/>
        </w:rPr>
        <w:t xml:space="preserve">for </w:t>
      </w:r>
      <w:r w:rsidR="00481518" w:rsidRPr="007A69F7">
        <w:rPr>
          <w:rFonts w:asciiTheme="minorHAnsi" w:eastAsiaTheme="minorHAnsi" w:hAnsiTheme="minorHAnsi" w:cstheme="minorHAnsi"/>
          <w:lang w:eastAsia="en-US"/>
        </w:rPr>
        <w:t>IBD activity</w:t>
      </w:r>
      <w:r w:rsidR="00BD6362">
        <w:rPr>
          <w:rFonts w:asciiTheme="minorHAnsi" w:eastAsiaTheme="minorHAnsi" w:hAnsiTheme="minorHAnsi" w:cstheme="minorHAnsi"/>
          <w:lang w:eastAsia="en-US"/>
        </w:rPr>
        <w:t>.</w:t>
      </w:r>
      <w:r w:rsidR="00B619A4" w:rsidRPr="007A69F7">
        <w:rPr>
          <w:rFonts w:asciiTheme="minorHAnsi" w:eastAsiaTheme="minorHAnsi" w:hAnsiTheme="minorHAnsi" w:cstheme="minorHAnsi"/>
          <w:lang w:eastAsia="en-US"/>
        </w:rPr>
        <w:fldChar w:fldCharType="begin"/>
      </w:r>
      <w:r w:rsidR="00345555">
        <w:rPr>
          <w:rFonts w:asciiTheme="minorHAnsi" w:eastAsiaTheme="minorHAnsi" w:hAnsiTheme="minorHAnsi" w:cstheme="minorHAnsi"/>
          <w:lang w:eastAsia="en-US"/>
        </w:rPr>
        <w:instrText xml:space="preserve"> ADDIN ZOTERO_ITEM CSL_CITATION {"citationID":"9z7ZIeA7","properties":{"formattedCitation":"(75)","plainCitation":"(75)","noteIndex":0},"citationItems":[{"id":15,"uris":["http://zotero.org/users/5360735/items/EKU2FLZX"],"itemData":{"id":15,"type":"article-journal","abstract":"The present study was designed to assess the effectiveness of techniques of behavioural assessment and treatment of Crohn’s disease (CD). On the assumption that stress events have a pronounced influence on the life of Crohn’s patients, we proposed stress management treatment. This is intended to control stress and improve patients’ personal and social competence. Forty-five patients with Crohn’s disease were randomly assigned to one of three treatment groups, two experimental groups: stress management and self-directed stress management, and a control group: conventional medical treatment. The subjects underwent eight individual sessions which were specific to each condition. All subjects completed symptom monitoring diaries. The subjects who received training in stress management experienced a significant post-treatment reduction of tiredness (P&lt;0.1), constipation (P&lt;0.1), abdominal pain (P&lt;0.5) and distended abdomen (P&lt;0.5). The subjects who received training in self-directed stress management experienced a significant reduction in tiredness (P&lt;0.1) and abdominal pain (P&lt;0.5). No significant changes were observed in symptomatology in the conventional medical treatment group. Similar results were obtained in the 12 month follow-up.","container-title":"Behaviour Research and Therapy","DOI":"10.1016/S0005-7967(03)00146-3","ISSN":"0005-7967","issue":"4","journalAbbreviation":"Behaviour Research and Therapy","page":"367-383","title":"A stress management programme for Crohn’s disease","volume":"42","author":[{"family":"García-Vega","given":"E"},{"family":"Fernandez-Rodriguez","given":"C"}],"issued":{"date-parts":[["2004",4,1]]}}}],"schema":"https://github.com/citation-style-language/schema/raw/master/csl-citation.json"} </w:instrText>
      </w:r>
      <w:r w:rsidR="00B619A4" w:rsidRPr="007A69F7">
        <w:rPr>
          <w:rFonts w:asciiTheme="minorHAnsi" w:eastAsiaTheme="minorHAnsi" w:hAnsiTheme="minorHAnsi" w:cstheme="minorHAnsi"/>
          <w:lang w:eastAsia="en-US"/>
        </w:rPr>
        <w:fldChar w:fldCharType="separate"/>
      </w:r>
      <w:r w:rsidR="00345555">
        <w:rPr>
          <w:rFonts w:ascii="Calibri" w:hAnsiTheme="minorHAnsi" w:cs="Calibri"/>
        </w:rPr>
        <w:t>(75)</w:t>
      </w:r>
      <w:r w:rsidR="00B619A4" w:rsidRPr="007A69F7">
        <w:rPr>
          <w:rFonts w:asciiTheme="minorHAnsi" w:eastAsiaTheme="minorHAnsi" w:hAnsiTheme="minorHAnsi" w:cstheme="minorHAnsi"/>
          <w:lang w:eastAsia="en-US"/>
        </w:rPr>
        <w:fldChar w:fldCharType="end"/>
      </w:r>
      <w:r w:rsidR="00B978CB" w:rsidRPr="007A69F7">
        <w:rPr>
          <w:rFonts w:asciiTheme="minorHAnsi" w:eastAsiaTheme="minorHAnsi" w:hAnsiTheme="minorHAnsi" w:cstheme="minorHAnsi"/>
          <w:lang w:eastAsia="en-US"/>
        </w:rPr>
        <w:t xml:space="preserve"> </w:t>
      </w:r>
      <w:r w:rsidR="00BD6362">
        <w:rPr>
          <w:rFonts w:asciiTheme="minorHAnsi" w:eastAsiaTheme="minorHAnsi" w:hAnsiTheme="minorHAnsi" w:cstheme="minorHAnsi"/>
          <w:lang w:eastAsia="en-US"/>
        </w:rPr>
        <w:t xml:space="preserve">A </w:t>
      </w:r>
      <w:r w:rsidR="00953F53" w:rsidRPr="007A69F7">
        <w:rPr>
          <w:rFonts w:asciiTheme="minorHAnsi" w:eastAsiaTheme="minorHAnsi" w:hAnsiTheme="minorHAnsi" w:cstheme="minorHAnsi"/>
          <w:lang w:eastAsia="en-US"/>
        </w:rPr>
        <w:t xml:space="preserve">study </w:t>
      </w:r>
      <w:r w:rsidR="00B978CB" w:rsidRPr="007A69F7">
        <w:rPr>
          <w:rFonts w:asciiTheme="minorHAnsi" w:eastAsiaTheme="minorHAnsi" w:hAnsiTheme="minorHAnsi" w:cstheme="minorHAnsi"/>
          <w:lang w:eastAsia="en-US"/>
        </w:rPr>
        <w:t xml:space="preserve">of </w:t>
      </w:r>
      <w:r w:rsidR="00953F53" w:rsidRPr="007A69F7">
        <w:rPr>
          <w:rFonts w:asciiTheme="minorHAnsi" w:eastAsiaTheme="minorHAnsi" w:hAnsiTheme="minorHAnsi" w:cstheme="minorHAnsi"/>
          <w:lang w:eastAsia="en-US"/>
        </w:rPr>
        <w:t>20</w:t>
      </w:r>
      <w:r w:rsidR="00953F53">
        <w:rPr>
          <w:rFonts w:asciiTheme="minorHAnsi" w:eastAsiaTheme="minorHAnsi" w:hAnsiTheme="minorHAnsi" w:cstheme="minorHAnsi"/>
          <w:lang w:eastAsia="en-US"/>
        </w:rPr>
        <w:t xml:space="preserve"> patients allocated to relaxation training had significantly lower pain scores than a group of 20 allocated to attention control</w:t>
      </w:r>
      <w:r w:rsidR="00953F53">
        <w:rPr>
          <w:rFonts w:asciiTheme="minorHAnsi" w:eastAsiaTheme="minorHAnsi" w:hAnsiTheme="minorHAnsi" w:cstheme="minorHAnsi"/>
          <w:lang w:eastAsia="en-US"/>
        </w:rPr>
        <w:fldChar w:fldCharType="begin"/>
      </w:r>
      <w:r w:rsidR="00345555">
        <w:rPr>
          <w:rFonts w:asciiTheme="minorHAnsi" w:eastAsiaTheme="minorHAnsi" w:hAnsiTheme="minorHAnsi" w:cstheme="minorHAnsi"/>
          <w:lang w:eastAsia="en-US"/>
        </w:rPr>
        <w:instrText xml:space="preserve"> ADDIN ZOTERO_ITEM CSL_CITATION {"citationID":"blyDnQMO","properties":{"formattedCitation":"(76)","plainCitation":"(76)","noteIndex":0},"citationItems":[{"id":17073,"uris":["http://zotero.org/users/5360735/items/W4UE4TZJ"],"itemData":{"id":17073,"type":"article-journal","abstract":"Summary \n\nRelaxation training was found to be highly successful in ameliorating pain in a population that has not been studied before—individuals with ulcerative colitis. Twenty subjects with chronic pain due to ulcerative colitis received 6 weekly training sessions of 75 min duration in the technique of progressive relaxation, and another 20 subjects with the same condition constituted an attention control group. There were no significant differences between experimental and control subjects before treatment but, immediately after treatment and also at the 6-week follow-up, experimental and control subjects differed significantly on 6 of 7 measures. By comparison with control subjects, experimental subjects: (1) used significantly fewer words on the McGill Pain Questionnaire to describe their pain (P &lt; 0.001); (2) rated their pain, on a scale of 1–10, as less intense (P &lt; 0.02); (3) said that their pain was less frequent (P &lt; 0.04); (4) rated their pain relief, on a scale of 1–10, as greater (P &lt; 0.001); (5) reported, on the Zung Pain and Distress Scale, less distress due to pain (P &lt; 0.001). After treatment but not before there were significantly fewer experimental than control subjects taking anti-inflammatory drugs (P &lt; 0.03).\n\nCorrespondence to: Dr. Annette Ehrlich, Professor, Psychology Dept., California State University, 5151 State University Drive, Los Angeles, CA 90032 U.S.A.\n\n(Received 6 October 1986; accepted 18 November 1986.(\n\n© Lippincott-Raven Publishers.","container-title":"PAIN","ISSN":"0304-3959","issue":"3","title":"Relaxation training as a treatment for chronic pain caused by ulcerative colitis","URL":"https://journals.lww.com/pain/Fulltext/1987/06000/Relaxation_training_as_a_treatment_for_chronic.2.aspx","volume":"29","author":[{"family":"Shaw","given":"Larry"},{"family":"Ehrlich","given":"Annette"}],"issued":{"date-parts":[["1987"]]}}}],"schema":"https://github.com/citation-style-language/schema/raw/master/csl-citation.json"} </w:instrText>
      </w:r>
      <w:r w:rsidR="00953F53">
        <w:rPr>
          <w:rFonts w:asciiTheme="minorHAnsi" w:eastAsiaTheme="minorHAnsi" w:hAnsiTheme="minorHAnsi" w:cstheme="minorHAnsi"/>
          <w:lang w:eastAsia="en-US"/>
        </w:rPr>
        <w:fldChar w:fldCharType="separate"/>
      </w:r>
      <w:r w:rsidR="00345555">
        <w:rPr>
          <w:rFonts w:ascii="Calibri" w:hAnsiTheme="minorHAnsi" w:cs="Calibri"/>
        </w:rPr>
        <w:t>(76)</w:t>
      </w:r>
      <w:r w:rsidR="00953F53">
        <w:rPr>
          <w:rFonts w:asciiTheme="minorHAnsi" w:eastAsiaTheme="minorHAnsi" w:hAnsiTheme="minorHAnsi" w:cstheme="minorHAnsi"/>
          <w:lang w:eastAsia="en-US"/>
        </w:rPr>
        <w:fldChar w:fldCharType="end"/>
      </w:r>
      <w:r w:rsidR="005B0FDB">
        <w:rPr>
          <w:rFonts w:asciiTheme="minorHAnsi" w:eastAsiaTheme="minorHAnsi" w:hAnsiTheme="minorHAnsi" w:cstheme="minorHAnsi"/>
          <w:lang w:eastAsia="en-US"/>
        </w:rPr>
        <w:t xml:space="preserve"> </w:t>
      </w:r>
      <w:r w:rsidR="00CD5D5C">
        <w:rPr>
          <w:rFonts w:asciiTheme="minorHAnsi" w:hAnsiTheme="minorHAnsi" w:cstheme="minorHAnsi"/>
          <w:color w:val="1C1D1E"/>
          <w:shd w:val="clear" w:color="auto" w:fill="FFFFFF"/>
        </w:rPr>
        <w:t>and relaxation techniques improved pain in IBD patients randomised to intervention compared to waiting list controls.</w:t>
      </w:r>
      <w:r w:rsidR="00CD5D5C">
        <w:rPr>
          <w:rFonts w:asciiTheme="minorHAnsi" w:hAnsiTheme="minorHAnsi" w:cstheme="minorHAnsi"/>
          <w:color w:val="1C1D1E"/>
          <w:shd w:val="clear" w:color="auto" w:fill="FFFFFF"/>
        </w:rPr>
        <w:fldChar w:fldCharType="begin"/>
      </w:r>
      <w:r w:rsidR="00345555">
        <w:rPr>
          <w:rFonts w:asciiTheme="minorHAnsi" w:hAnsiTheme="minorHAnsi" w:cstheme="minorHAnsi"/>
          <w:color w:val="1C1D1E"/>
          <w:shd w:val="clear" w:color="auto" w:fill="FFFFFF"/>
        </w:rPr>
        <w:instrText xml:space="preserve"> ADDIN ZOTERO_ITEM CSL_CITATION {"citationID":"IEMsN6e5","properties":{"formattedCitation":"(77)","plainCitation":"(77)","noteIndex":0},"citationItems":[{"id":24138,"uris":["http://zotero.org/users/5360735/items/YKGMXUN8"],"itemData":{"id":24138,"type":"article-journal","container-title":"Psychology &amp; Health","DOI":"10.1080/08870446.2012.691169","ISSN":"0887-0446","issue":"12","journalAbbreviation":"Psychology &amp; Health","note":"publisher: Routledge","page":"1463-1479","title":"Effects of guided imagery with relaxation training on anxiety and quality of life among patients with inflammatory bowel disease","volume":"27","author":[{"family":"Mizrahi","given":"Maya   C."},{"family":"Reicher-Atir","given":"Rebecca"},{"family":"Levy","given":"Sigal"},{"family":"Haramati","given":"Sara"},{"family":"Wengrower","given":"Dov"},{"family":"Israeli","given":"Eran"},{"family":"Goldin","given":"Eran"}],"issued":{"date-parts":[["2012",12,1]]}}}],"schema":"https://github.com/citation-style-language/schema/raw/master/csl-citation.json"} </w:instrText>
      </w:r>
      <w:r w:rsidR="00CD5D5C">
        <w:rPr>
          <w:rFonts w:asciiTheme="minorHAnsi" w:hAnsiTheme="minorHAnsi" w:cstheme="minorHAnsi"/>
          <w:color w:val="1C1D1E"/>
          <w:shd w:val="clear" w:color="auto" w:fill="FFFFFF"/>
        </w:rPr>
        <w:fldChar w:fldCharType="separate"/>
      </w:r>
      <w:r w:rsidR="00345555">
        <w:rPr>
          <w:rFonts w:ascii="Calibri" w:hAnsiTheme="minorHAnsi" w:cs="Calibri"/>
          <w:color w:val="000000"/>
        </w:rPr>
        <w:t>(77)</w:t>
      </w:r>
      <w:r w:rsidR="00CD5D5C">
        <w:rPr>
          <w:rFonts w:asciiTheme="minorHAnsi" w:hAnsiTheme="minorHAnsi" w:cstheme="minorHAnsi"/>
          <w:color w:val="1C1D1E"/>
          <w:shd w:val="clear" w:color="auto" w:fill="FFFFFF"/>
        </w:rPr>
        <w:fldChar w:fldCharType="end"/>
      </w:r>
      <w:r w:rsidR="00EC2C9B">
        <w:rPr>
          <w:rFonts w:asciiTheme="minorHAnsi" w:hAnsiTheme="minorHAnsi" w:cstheme="minorHAnsi"/>
          <w:color w:val="1C1D1E"/>
          <w:shd w:val="clear" w:color="auto" w:fill="FFFFFF"/>
        </w:rPr>
        <w:t xml:space="preserve"> </w:t>
      </w:r>
      <w:r w:rsidR="005B0FDB">
        <w:rPr>
          <w:rFonts w:asciiTheme="minorHAnsi" w:eastAsiaTheme="minorHAnsi" w:hAnsiTheme="minorHAnsi" w:cstheme="minorHAnsi"/>
          <w:lang w:eastAsia="en-US"/>
        </w:rPr>
        <w:t xml:space="preserve">Studies </w:t>
      </w:r>
      <w:r w:rsidR="00BD6362">
        <w:rPr>
          <w:rFonts w:asciiTheme="minorHAnsi" w:eastAsiaTheme="minorHAnsi" w:hAnsiTheme="minorHAnsi" w:cstheme="minorHAnsi"/>
          <w:lang w:eastAsia="en-US"/>
        </w:rPr>
        <w:t xml:space="preserve">of </w:t>
      </w:r>
      <w:r w:rsidR="005B0FDB">
        <w:rPr>
          <w:rFonts w:asciiTheme="minorHAnsi" w:eastAsiaTheme="minorHAnsi" w:hAnsiTheme="minorHAnsi" w:cstheme="minorHAnsi"/>
          <w:lang w:eastAsia="en-US"/>
        </w:rPr>
        <w:t>adolescent and paediatric pa</w:t>
      </w:r>
      <w:r w:rsidR="009809B8">
        <w:rPr>
          <w:rFonts w:asciiTheme="minorHAnsi" w:eastAsiaTheme="minorHAnsi" w:hAnsiTheme="minorHAnsi" w:cstheme="minorHAnsi"/>
          <w:lang w:eastAsia="en-US"/>
        </w:rPr>
        <w:t>rticipant</w:t>
      </w:r>
      <w:r w:rsidR="005B0FDB">
        <w:rPr>
          <w:rFonts w:asciiTheme="minorHAnsi" w:eastAsiaTheme="minorHAnsi" w:hAnsiTheme="minorHAnsi" w:cstheme="minorHAnsi"/>
          <w:lang w:eastAsia="en-US"/>
        </w:rPr>
        <w:t xml:space="preserve">s have shown improved pain scores through </w:t>
      </w:r>
      <w:r w:rsidR="00895F39">
        <w:rPr>
          <w:rFonts w:asciiTheme="minorHAnsi" w:eastAsiaTheme="minorHAnsi" w:hAnsiTheme="minorHAnsi" w:cstheme="minorHAnsi"/>
          <w:lang w:eastAsia="en-US"/>
        </w:rPr>
        <w:t>cognitive behavioural therapy (CBT)</w:t>
      </w:r>
      <w:r w:rsidR="005B0FDB">
        <w:rPr>
          <w:rFonts w:asciiTheme="minorHAnsi" w:eastAsiaTheme="minorHAnsi" w:hAnsiTheme="minorHAnsi" w:cstheme="minorHAnsi"/>
          <w:lang w:eastAsia="en-US"/>
        </w:rPr>
        <w:t xml:space="preserve"> </w:t>
      </w:r>
      <w:r w:rsidR="00EC504A">
        <w:rPr>
          <w:rFonts w:asciiTheme="minorHAnsi" w:eastAsiaTheme="minorHAnsi" w:hAnsiTheme="minorHAnsi" w:cstheme="minorHAnsi"/>
          <w:lang w:eastAsia="en-US"/>
        </w:rPr>
        <w:t>and</w:t>
      </w:r>
      <w:r w:rsidR="005B0FDB">
        <w:rPr>
          <w:rFonts w:asciiTheme="minorHAnsi" w:eastAsiaTheme="minorHAnsi" w:hAnsiTheme="minorHAnsi" w:cstheme="minorHAnsi"/>
          <w:lang w:eastAsia="en-US"/>
        </w:rPr>
        <w:t xml:space="preserve"> coping skills however </w:t>
      </w:r>
      <w:r w:rsidR="006B09A0" w:rsidRPr="00895F39">
        <w:rPr>
          <w:rFonts w:asciiTheme="minorHAnsi" w:eastAsiaTheme="minorHAnsi" w:hAnsiTheme="minorHAnsi" w:cstheme="minorHAnsi"/>
          <w:lang w:eastAsia="en-US"/>
        </w:rPr>
        <w:t>the results are not widely representative</w:t>
      </w:r>
      <w:r w:rsidR="006B09A0">
        <w:rPr>
          <w:rFonts w:asciiTheme="minorHAnsi" w:eastAsiaTheme="minorHAnsi" w:hAnsiTheme="minorHAnsi" w:cstheme="minorHAnsi"/>
          <w:lang w:eastAsia="en-US"/>
        </w:rPr>
        <w:t xml:space="preserve"> with </w:t>
      </w:r>
      <w:r w:rsidR="00C74269">
        <w:rPr>
          <w:rFonts w:asciiTheme="minorHAnsi" w:eastAsiaTheme="minorHAnsi" w:hAnsiTheme="minorHAnsi" w:cstheme="minorHAnsi"/>
          <w:lang w:eastAsia="en-US"/>
        </w:rPr>
        <w:t>two</w:t>
      </w:r>
      <w:r w:rsidR="005B0FDB">
        <w:rPr>
          <w:rFonts w:asciiTheme="minorHAnsi" w:eastAsiaTheme="minorHAnsi" w:hAnsiTheme="minorHAnsi" w:cstheme="minorHAnsi"/>
          <w:lang w:eastAsia="en-US"/>
        </w:rPr>
        <w:t xml:space="preserve"> stud</w:t>
      </w:r>
      <w:r w:rsidR="007F780B">
        <w:rPr>
          <w:rFonts w:asciiTheme="minorHAnsi" w:eastAsiaTheme="minorHAnsi" w:hAnsiTheme="minorHAnsi" w:cstheme="minorHAnsi"/>
          <w:lang w:eastAsia="en-US"/>
        </w:rPr>
        <w:t>ies</w:t>
      </w:r>
      <w:r w:rsidR="005B0FDB">
        <w:rPr>
          <w:rFonts w:asciiTheme="minorHAnsi" w:eastAsiaTheme="minorHAnsi" w:hAnsiTheme="minorHAnsi" w:cstheme="minorHAnsi"/>
          <w:lang w:eastAsia="en-US"/>
        </w:rPr>
        <w:t xml:space="preserve"> includ</w:t>
      </w:r>
      <w:r w:rsidR="006B09A0">
        <w:rPr>
          <w:rFonts w:asciiTheme="minorHAnsi" w:eastAsiaTheme="minorHAnsi" w:hAnsiTheme="minorHAnsi" w:cstheme="minorHAnsi"/>
          <w:lang w:eastAsia="en-US"/>
        </w:rPr>
        <w:t>ing</w:t>
      </w:r>
      <w:r w:rsidR="005B0FDB">
        <w:rPr>
          <w:rFonts w:asciiTheme="minorHAnsi" w:eastAsiaTheme="minorHAnsi" w:hAnsiTheme="minorHAnsi" w:cstheme="minorHAnsi"/>
          <w:lang w:eastAsia="en-US"/>
        </w:rPr>
        <w:t xml:space="preserve"> only</w:t>
      </w:r>
      <w:r w:rsidR="00F82BEE" w:rsidRPr="003F2B7E">
        <w:rPr>
          <w:rFonts w:asciiTheme="minorHAnsi" w:eastAsiaTheme="minorHAnsi" w:hAnsiTheme="minorHAnsi" w:cstheme="minorHAnsi"/>
          <w:lang w:eastAsia="en-US"/>
        </w:rPr>
        <w:t xml:space="preserve"> adolescent </w:t>
      </w:r>
      <w:r w:rsidR="0048612C" w:rsidRPr="003F2B7E">
        <w:rPr>
          <w:rFonts w:asciiTheme="minorHAnsi" w:eastAsiaTheme="minorHAnsi" w:hAnsiTheme="minorHAnsi" w:cstheme="minorHAnsi"/>
          <w:lang w:eastAsia="en-US"/>
        </w:rPr>
        <w:t>female</w:t>
      </w:r>
      <w:r w:rsidR="00F82BEE" w:rsidRPr="003F2B7E">
        <w:rPr>
          <w:rFonts w:asciiTheme="minorHAnsi" w:eastAsiaTheme="minorHAnsi" w:hAnsiTheme="minorHAnsi" w:cstheme="minorHAnsi"/>
          <w:lang w:eastAsia="en-US"/>
        </w:rPr>
        <w:t>s</w:t>
      </w:r>
      <w:r w:rsidR="004A3430">
        <w:rPr>
          <w:rFonts w:asciiTheme="minorHAnsi" w:eastAsiaTheme="minorHAnsi" w:hAnsiTheme="minorHAnsi" w:cstheme="minorHAnsi"/>
          <w:lang w:eastAsia="en-US"/>
        </w:rPr>
        <w:t xml:space="preserve">, another only those with </w:t>
      </w:r>
      <w:r w:rsidR="00F82BEE" w:rsidRPr="003F2B7E">
        <w:rPr>
          <w:rFonts w:asciiTheme="minorHAnsi" w:eastAsiaTheme="minorHAnsi" w:hAnsiTheme="minorHAnsi" w:cstheme="minorHAnsi"/>
          <w:lang w:eastAsia="en-US"/>
        </w:rPr>
        <w:t>anxiety disorder</w:t>
      </w:r>
      <w:r w:rsidR="00813722">
        <w:rPr>
          <w:rFonts w:asciiTheme="minorHAnsi" w:eastAsiaTheme="minorHAnsi" w:hAnsiTheme="minorHAnsi" w:cstheme="minorHAnsi"/>
          <w:lang w:eastAsia="en-US"/>
        </w:rPr>
        <w:t>,</w:t>
      </w:r>
      <w:r w:rsidR="00F82BEE" w:rsidRPr="003F2B7E">
        <w:rPr>
          <w:rFonts w:asciiTheme="minorHAnsi" w:eastAsiaTheme="minorHAnsi" w:hAnsiTheme="minorHAnsi" w:cstheme="minorHAnsi"/>
          <w:lang w:eastAsia="en-US"/>
        </w:rPr>
        <w:t xml:space="preserve"> </w:t>
      </w:r>
      <w:r w:rsidR="006B09A0">
        <w:rPr>
          <w:rFonts w:asciiTheme="minorHAnsi" w:eastAsiaTheme="minorHAnsi" w:hAnsiTheme="minorHAnsi" w:cstheme="minorHAnsi"/>
          <w:lang w:eastAsia="en-US"/>
        </w:rPr>
        <w:t>a</w:t>
      </w:r>
      <w:r w:rsidR="005B0FDB" w:rsidRPr="00895F39">
        <w:rPr>
          <w:rFonts w:asciiTheme="minorHAnsi" w:eastAsiaTheme="minorHAnsi" w:hAnsiTheme="minorHAnsi" w:cstheme="minorHAnsi"/>
          <w:lang w:eastAsia="en-US"/>
        </w:rPr>
        <w:t xml:space="preserve">nd </w:t>
      </w:r>
      <w:r w:rsidR="002E7A98" w:rsidRPr="00895F39">
        <w:rPr>
          <w:rFonts w:asciiTheme="minorHAnsi" w:eastAsiaTheme="minorHAnsi" w:hAnsiTheme="minorHAnsi" w:cstheme="minorHAnsi"/>
          <w:lang w:eastAsia="en-US"/>
        </w:rPr>
        <w:t xml:space="preserve">the effect of </w:t>
      </w:r>
      <w:r w:rsidR="006B09A0">
        <w:rPr>
          <w:rFonts w:asciiTheme="minorHAnsi" w:eastAsiaTheme="minorHAnsi" w:hAnsiTheme="minorHAnsi" w:cstheme="minorHAnsi"/>
          <w:lang w:eastAsia="en-US"/>
        </w:rPr>
        <w:t xml:space="preserve">high </w:t>
      </w:r>
      <w:r w:rsidR="002E7A98" w:rsidRPr="00895F39">
        <w:rPr>
          <w:rFonts w:asciiTheme="minorHAnsi" w:eastAsiaTheme="minorHAnsi" w:hAnsiTheme="minorHAnsi" w:cstheme="minorHAnsi"/>
          <w:lang w:eastAsia="en-US"/>
        </w:rPr>
        <w:t>attrition</w:t>
      </w:r>
      <w:r w:rsidR="005B0FDB" w:rsidRPr="00895F39">
        <w:rPr>
          <w:rFonts w:asciiTheme="minorHAnsi" w:eastAsiaTheme="minorHAnsi" w:hAnsiTheme="minorHAnsi" w:cstheme="minorHAnsi"/>
          <w:lang w:eastAsia="en-US"/>
        </w:rPr>
        <w:t xml:space="preserve"> rates </w:t>
      </w:r>
      <w:r w:rsidR="00EC504A" w:rsidRPr="00895F39">
        <w:rPr>
          <w:rFonts w:asciiTheme="minorHAnsi" w:eastAsiaTheme="minorHAnsi" w:hAnsiTheme="minorHAnsi" w:cstheme="minorHAnsi"/>
          <w:lang w:eastAsia="en-US"/>
        </w:rPr>
        <w:t>were noted</w:t>
      </w:r>
      <w:r w:rsidR="00F82BEE" w:rsidRPr="00895F39">
        <w:rPr>
          <w:rFonts w:asciiTheme="minorHAnsi" w:eastAsiaTheme="minorHAnsi" w:hAnsiTheme="minorHAnsi" w:cstheme="minorHAnsi"/>
          <w:lang w:eastAsia="en-US"/>
        </w:rPr>
        <w:t>.</w:t>
      </w:r>
      <w:r w:rsidR="00F61359" w:rsidRPr="00895F39">
        <w:rPr>
          <w:rFonts w:asciiTheme="minorHAnsi" w:eastAsiaTheme="minorHAnsi" w:hAnsiTheme="minorHAnsi" w:cstheme="minorHAnsi"/>
          <w:lang w:eastAsia="en-US"/>
        </w:rPr>
        <w:fldChar w:fldCharType="begin"/>
      </w:r>
      <w:r w:rsidR="00345555">
        <w:rPr>
          <w:rFonts w:asciiTheme="minorHAnsi" w:eastAsiaTheme="minorHAnsi" w:hAnsiTheme="minorHAnsi" w:cstheme="minorHAnsi"/>
          <w:lang w:eastAsia="en-US"/>
        </w:rPr>
        <w:instrText xml:space="preserve"> ADDIN ZOTERO_ITEM CSL_CITATION {"citationID":"aZjkUXFU","properties":{"formattedCitation":"(78\\uc0\\u8211{}81)","plainCitation":"(78–81)","noteIndex":0},"citationItems":[{"id":17071,"uris":["http://zotero.org/users/5360735/items/YW8KR9T8"],"itemData":{"id":17071,"type":"article-journal","abstract":"The current study examined factors associated with adolescent and parent participation in a coping skills intervention for adolescent girls with inflammatory bowel disease (IBD) and examined factors associated with attrition related to intermittent missing data. Thirty-one adolescent girls with IBD and their parents enrolled in the intervention. Psychosocial and disease factors related to participation in the 6-week web component of the coping skills intervention were examined as were baseline group differences between those who provided post-treatment data and those who did not. Adolescents experiencing more difficulties related to their disease and psychosocial functioning participated less in the web component of the treatment intervention. Families who attrited had higher baseline levels of parental catastrophic thoughts, parenting stress, and adolescent depression. Families experiencing greater levels of psychological and disease-related difficulties may be at risk for low participation and eventual dropout from pediatric IBD psychological treatment interventions.","container-title":"Journal of Clinical Psychology in Medical Settings","DOI":"10.1007/s10880-011-9269-9","ISSN":"1573-3572","issue":"2","journalAbbreviation":"Journal of Clinical Psychology in Medical Settings","page":"188-196","title":"Participation and Attrition in a Coping Skills Intervention for Adolescent Girls with Inflammatory Bowel Disease","volume":"19","author":[{"family":"Reed-Knight","given":"Bonney"},{"family":"McCormick","given":"Megan"},{"family":"Lewis","given":"Jeffery D."},{"family":"Blount","given":"Ronald L."}],"issued":{"date-parts":[["2012",6,1]]}}},{"id":17074,"uris":["http://zotero.org/users/5360735/items/2XMMDBNN"],"itemData":{"id":17074,"type":"article-journal","abstract":"The current study involved the development and evaluation of a skills-based, psychological intervention for adolescent females with inflammatory bowel disease (IBD) and their parents. Psychological interventions were used to improve coping with pain and other somatic physical symptoms, as well as improve parental responses to children and adolescents who experience such symptomatology.Thirteen and 11 adolescent females and one of their parents made up the treatment and wait-list control groups, respectively, for a total of 24 parent–child dyads. Adolescents and parents attended a 1-day intervention that taught disease-related coping skills, pain management, relaxation techniques, communication, and limit setting (parents only). The treatment day was followed by 6 weeks of Web-based skill review including homework assignments and weekly group chat sessions.Following treatment, significant improvements were found in adolescents' somatic symptoms and adaptive coping strategies. Further, parents reported reductions in irrational thoughts and improved behavioral reactions related to their daughter's physical symptoms. Implications of these findings, as well as limitations and future directions, are discussed.Overall, preliminary support suggests that programmatic psychosocial interventions for reducing physical symptoms and improving coping may be beneficial for adolescents with IBD and their families. Inflamm Bowel Dis 2010","container-title":"Inflammatory Bowel Diseases","DOI":"10.1002/ibd.21302","ISSN":"1078-0998","issue":"12","journalAbbreviation":"Inflammatory Bowel Diseases","page":"2148-2157","title":"Coping skills for reducing pain and somatic symptoms in adolescents with IBD","volume":"16","author":[{"family":"McCormick","given":"Megan"},{"family":"Reed-Knight","given":"Bonney"},{"family":"Lewis","given":"Jeffery D."},{"family":"Gold","given":"Benjamin D."},{"family":"Blount","given":"Ronald L."}],"issued":{"date-parts":[["2010",12,1]]}}},{"id":14,"uris":["http://zotero.org/users/5360735/items/7CDVN3JP"],"itemData":{"id":14,"type":"article-journal","abstract":"Abstract Purpose To examine the feasibility and preliminary benefits of an integrative cognitive behavioral therapy (CBT) with adolescents with inflammatory bowel disease and anxiety. Design and Methods Nine adolescents participated in a CBT program at their gastroenterologist's office. Structured diagnostic interviews, self-report measures of anxiety and pain, and physician-rated disease severity were collected pretreatment and post-treatment. Results Postintervention, 88% of adolescents were treatment responders, and 50% no longer met criteria for their principal anxiety disorder. Decreases were demonstrated in anxiety, pain, and disease severity. Practice Implications Anxiety screening and a mental health referral to professionals familiar with medical management issues is important.","container-title":"Journal for Specialists in Pediatric Nursing","DOI":"10.1111/jspn.12019","ISSN":"1539-0136","issue":"2","journalAbbreviation":"Journal for Specialists in Pediatric Nursing","note":"publisher: John Wiley &amp; Sons, Ltd","page":"133-143","title":"Integrating illness concerns into cognitive behavioral therapy for children and adolescents with inflammatory bowel disease and co-occurring anxiety","volume":"18","author":[{"family":"Reigada","given":"Laura C."},{"family":"Benkov","given":"Keith J."},{"family":"Bruzzese","given":"Jean-Marie"},{"family":"Hoogendoorn","given":"Claire"},{"family":"Szigethy","given":"Eva"},{"family":"Briggie","given":"Alexis"},{"family":"Walder","given":"Deborah J."},{"family":"Warner","given":"Carrie Masia"}],"issued":{"date-parts":[["2013",4,1]]}}},{"id":17075,"uris":["http://zotero.org/users/5360735/items/H94I2VDK"],"itemData":{"id":17075,"type":"article-journal","abstract":"In this study we describe the responses of six adolescent girls with inflammatory bowel disease and their parents to a 10-session, manualized intervention program focusing on decreasing pain and functional disability in adolescents with a chronic illness, and increasing coping and sense of competency for their parents. Measures of adolescent physical symptoms and parenting sense of competence and coping were collected at pretreatment, post-treatment, and 6-month follow-up. Improvements were observed post-treatment and at 6 month follow-up on measures of adolescents? pain and functional disability, as well as parents? sense of competency and use of adaptive coping strategies.The potential effectiveness of this type of program and implications for its use are discussed.","container-title":"Clinical Case Studies","DOI":"10.1177/1534650109342745","ISSN":"1534-6501","issue":"5","journalAbbreviation":"Clinical Case Studies","note":"publisher: SAGE Publications","page":"355-365","title":"Skills-Based Group Intervention for Adolescent Girls With Inflammatory Bowel Disease","volume":"8","author":[{"family":"Hayutin","given":"Lisa G."},{"family":"Blount","given":"Ronald L."},{"family":"Lewis","given":"Jeffery D."},{"family":"Simons","given":"Laura E."},{"family":"McCormick","given":"Megan L."}],"issued":{"date-parts":[["2009",10,1]]}}}],"schema":"https://github.com/citation-style-language/schema/raw/master/csl-citation.json"} </w:instrText>
      </w:r>
      <w:r w:rsidR="00F61359" w:rsidRPr="00895F39">
        <w:rPr>
          <w:rFonts w:asciiTheme="minorHAnsi" w:eastAsiaTheme="minorHAnsi" w:hAnsiTheme="minorHAnsi" w:cstheme="minorHAnsi"/>
          <w:lang w:eastAsia="en-US"/>
        </w:rPr>
        <w:fldChar w:fldCharType="separate"/>
      </w:r>
      <w:r w:rsidR="00345555" w:rsidRPr="00345555">
        <w:rPr>
          <w:rFonts w:ascii="Calibri" w:hAnsiTheme="minorHAnsi" w:cs="Calibri"/>
        </w:rPr>
        <w:t>(78–81)</w:t>
      </w:r>
      <w:r w:rsidR="00F61359" w:rsidRPr="00895F39">
        <w:rPr>
          <w:rFonts w:asciiTheme="minorHAnsi" w:eastAsiaTheme="minorHAnsi" w:hAnsiTheme="minorHAnsi" w:cstheme="minorHAnsi"/>
          <w:lang w:eastAsia="en-US"/>
        </w:rPr>
        <w:fldChar w:fldCharType="end"/>
      </w:r>
      <w:r w:rsidR="0080041F" w:rsidRPr="00895F39">
        <w:rPr>
          <w:rFonts w:asciiTheme="minorHAnsi" w:eastAsiaTheme="minorHAnsi" w:hAnsiTheme="minorHAnsi" w:cstheme="minorHAnsi"/>
          <w:lang w:eastAsia="en-US"/>
        </w:rPr>
        <w:t xml:space="preserve"> </w:t>
      </w:r>
      <w:r w:rsidR="00EC2C9B" w:rsidRPr="00272132">
        <w:rPr>
          <w:rFonts w:asciiTheme="minorHAnsi" w:hAnsiTheme="minorHAnsi" w:cstheme="minorHAnsi"/>
          <w:color w:val="212121"/>
          <w:shd w:val="clear" w:color="auto" w:fill="FFFFFF"/>
        </w:rPr>
        <w:t>IBD-specific CBT improved quality of life and decreased anxiety and depression in IBD patients with poor quality of life.</w:t>
      </w:r>
      <w:r w:rsidR="00EC2C9B" w:rsidRPr="00272132">
        <w:rPr>
          <w:rFonts w:asciiTheme="minorHAnsi" w:hAnsiTheme="minorHAnsi" w:cstheme="minorHAnsi"/>
          <w:color w:val="212121"/>
          <w:shd w:val="clear" w:color="auto" w:fill="FFFFFF"/>
        </w:rPr>
        <w:fldChar w:fldCharType="begin"/>
      </w:r>
      <w:r w:rsidR="00345555" w:rsidRPr="00272132">
        <w:rPr>
          <w:rFonts w:asciiTheme="minorHAnsi" w:hAnsiTheme="minorHAnsi" w:cstheme="minorHAnsi"/>
          <w:color w:val="212121"/>
          <w:shd w:val="clear" w:color="auto" w:fill="FFFFFF"/>
        </w:rPr>
        <w:instrText xml:space="preserve"> ADDIN ZOTERO_ITEM CSL_CITATION {"citationID":"ea2wOafo","properties":{"formattedCitation":"(82)","plainCitation":"(82)","noteIndex":0},"citationItems":[{"id":17077,"uris":["http://zotero.org/users/5360735/items/LCQ928UT"],"itemData":{"id":17077,"type":"article-journal","abstract":"Objective: Inflammatory bowel disease (IBD) is characterized by a low level of quality of life (QoL) and a high prevalence of anxiety and depression, especially in patients with poor QoL. We examined the effect of IBD-specific cognitive–behavioral therapy (CBT) on QoL, anxiety, and depression in IBD patients with poor mental QoL. Method: This study is a parallel-group multicenter randomized controlled trial. One hundred eighteen IBD patients with a low level of QoL (score ≤23 on the mental health subscale of the Medical Outcomes Study Short Form 36 Health Survey [SF-36]) were included from 2 academic medical centers (Academic Medical Center Amsterdam, VU University Medical Centre Amsterdam) and 2 peripheral medical centers (Flevo Hospital, Slotervaart Hospital) in the Netherlands. Patients were randomized to an experimental group receiving CBT (n = 59) versus a wait-list control group (n = 59) receiving standard medical care for 3.5 months, followed by CBT. Both groups completed baseline and 3.5 months follow-up assessments. The primary outcome was a self-report questionnaire and disease-specific QoL (Inflammatory Bowel Disease Questionnaire [IBDQ]). Secondary outcomes were depression (Hospital Anxiety and Depression Scale–Depression Subscale [HADS-D], Center for Epidemiologic Studies Depression Scale [CES-D]), anxiety (HADS–Anxiety Subscale [HADS-A]) and generic QoL (SF-36). Results: Data were analyzed both on intention to treat as well as on per protocol analysis (completed ≥5 sessions). CBT had a positive effect on disease-specific-QoL (Cohen’s d = .64 for IBDQ total score), depression (Cohen’s d = .48 for HADS-D and .78 for CES-D), anxiety (Cohen’s d = .58 for HADS-A), and generic QoL (Cohen’s d = 1.08 for Mental Component Summary of the SF-36; all ps &lt; .01). Conclusions: IBD-specific CBT is effective in improving QoL and in decreasing anxiety and depression in IBD patients with poor QoL. Clinicians should incorporate screening on poor mental QoL and consider offering CBT. (PsycINFO Database Record (c) 2017 APA, all rights reserved)","container-title":"Journal of Consulting and Clinical Psychology","DOI":"10.1037/ccp0000227","ISSN":"1939-2117(Electronic),0022-006X(Print)","issue":"9","note":"publisher-place: US\npublisher: American Psychological Association","page":"918-925","title":"Effectiveness of cognitive–behavioral therapy on quality of life, anxiety, and depressive symptoms among patients with inflammatory bowel disease: A multicenter randomized controlled trial.","volume":"85","author":[{"family":"Bennebroek Evertsz'","given":"Floor"},{"family":"Sprangers","given":"Mirjam A. G."},{"family":"Sitnikova","given":"Kate"},{"family":"Stokkers","given":"Pieter C. F."},{"family":"Ponsioen","given":"Cyriel Y."},{"family":"Bartelsman","given":"Joep F. W. M."},{"family":"Bodegraven","given":"Ad A.","non-dropping-particle":"van"},{"family":"Fischer","given":"Steven"},{"family":"Depla","given":"Annekatrien C. T. M."},{"family":"Mallant","given":"Rosalie C."},{"family":"Sanderman","given":"Robbert"},{"family":"Burger","given":"Huibert"},{"family":"Bockting","given":"Claudi L. H."}],"issued":{"date-parts":[["2017"]]}}}],"schema":"https://github.com/citation-style-language/schema/raw/master/csl-citation.json"} </w:instrText>
      </w:r>
      <w:r w:rsidR="00EC2C9B" w:rsidRPr="00272132">
        <w:rPr>
          <w:rFonts w:asciiTheme="minorHAnsi" w:hAnsiTheme="minorHAnsi" w:cstheme="minorHAnsi"/>
          <w:color w:val="212121"/>
          <w:shd w:val="clear" w:color="auto" w:fill="FFFFFF"/>
        </w:rPr>
        <w:fldChar w:fldCharType="separate"/>
      </w:r>
      <w:r w:rsidR="00345555" w:rsidRPr="00272132">
        <w:rPr>
          <w:rFonts w:asciiTheme="minorHAnsi" w:hAnsiTheme="minorHAnsi" w:cstheme="minorHAnsi"/>
          <w:noProof/>
          <w:color w:val="212121"/>
          <w:shd w:val="clear" w:color="auto" w:fill="FFFFFF"/>
        </w:rPr>
        <w:t>(82)</w:t>
      </w:r>
      <w:r w:rsidR="00EC2C9B" w:rsidRPr="00272132">
        <w:rPr>
          <w:rFonts w:asciiTheme="minorHAnsi" w:hAnsiTheme="minorHAnsi" w:cstheme="minorHAnsi"/>
          <w:color w:val="212121"/>
          <w:shd w:val="clear" w:color="auto" w:fill="FFFFFF"/>
        </w:rPr>
        <w:fldChar w:fldCharType="end"/>
      </w:r>
      <w:r w:rsidR="00EC2C9B">
        <w:rPr>
          <w:rFonts w:ascii="Segoe UI" w:hAnsi="Segoe UI" w:cs="Segoe UI"/>
          <w:color w:val="212121"/>
          <w:shd w:val="clear" w:color="auto" w:fill="FFFFFF"/>
        </w:rPr>
        <w:t xml:space="preserve"> </w:t>
      </w:r>
      <w:r w:rsidR="001B5DDD" w:rsidRPr="00895F39">
        <w:rPr>
          <w:rFonts w:asciiTheme="minorHAnsi" w:eastAsiaTheme="minorHAnsi" w:hAnsiTheme="minorHAnsi" w:cstheme="minorHAnsi"/>
          <w:lang w:eastAsia="en-US"/>
        </w:rPr>
        <w:t xml:space="preserve">Acceptance and commitment therapy (ACT) and </w:t>
      </w:r>
      <w:r w:rsidR="00895F39">
        <w:rPr>
          <w:rFonts w:asciiTheme="minorHAnsi" w:eastAsiaTheme="minorHAnsi" w:hAnsiTheme="minorHAnsi" w:cstheme="minorHAnsi"/>
          <w:lang w:eastAsia="en-US"/>
        </w:rPr>
        <w:t>m</w:t>
      </w:r>
      <w:r w:rsidR="00895F39" w:rsidRPr="00895F39">
        <w:rPr>
          <w:rFonts w:asciiTheme="minorHAnsi" w:eastAsiaTheme="minorHAnsi" w:hAnsiTheme="minorHAnsi" w:cstheme="minorHAnsi"/>
          <w:lang w:eastAsia="en-US"/>
        </w:rPr>
        <w:t xml:space="preserve">ulti-convergent therapy </w:t>
      </w:r>
      <w:r w:rsidR="001B5DDD" w:rsidRPr="00895F39">
        <w:rPr>
          <w:rFonts w:asciiTheme="minorHAnsi" w:eastAsiaTheme="minorHAnsi" w:hAnsiTheme="minorHAnsi" w:cstheme="minorHAnsi"/>
          <w:lang w:eastAsia="en-US"/>
        </w:rPr>
        <w:t>improve several</w:t>
      </w:r>
      <w:r w:rsidR="001B5DDD">
        <w:rPr>
          <w:rFonts w:asciiTheme="minorHAnsi" w:eastAsiaTheme="minorHAnsi" w:hAnsiTheme="minorHAnsi" w:cstheme="minorHAnsi"/>
          <w:lang w:eastAsia="en-US"/>
        </w:rPr>
        <w:t xml:space="preserve"> outcomes in IBD including quality of life but </w:t>
      </w:r>
      <w:r w:rsidR="00BD6362">
        <w:rPr>
          <w:rFonts w:asciiTheme="minorHAnsi" w:eastAsiaTheme="minorHAnsi" w:hAnsiTheme="minorHAnsi" w:cstheme="minorHAnsi"/>
          <w:lang w:eastAsia="en-US"/>
        </w:rPr>
        <w:t xml:space="preserve">the </w:t>
      </w:r>
      <w:r w:rsidR="006B09A0">
        <w:rPr>
          <w:rFonts w:asciiTheme="minorHAnsi" w:eastAsiaTheme="minorHAnsi" w:hAnsiTheme="minorHAnsi" w:cstheme="minorHAnsi"/>
          <w:lang w:eastAsia="en-US"/>
        </w:rPr>
        <w:t xml:space="preserve">impact </w:t>
      </w:r>
      <w:r w:rsidR="001B5DDD">
        <w:rPr>
          <w:rFonts w:asciiTheme="minorHAnsi" w:eastAsiaTheme="minorHAnsi" w:hAnsiTheme="minorHAnsi" w:cstheme="minorHAnsi"/>
          <w:lang w:eastAsia="en-US"/>
        </w:rPr>
        <w:t xml:space="preserve">on pain </w:t>
      </w:r>
      <w:r w:rsidR="006B09A0">
        <w:rPr>
          <w:rFonts w:asciiTheme="minorHAnsi" w:eastAsiaTheme="minorHAnsi" w:hAnsiTheme="minorHAnsi" w:cstheme="minorHAnsi"/>
          <w:lang w:eastAsia="en-US"/>
        </w:rPr>
        <w:t xml:space="preserve">has </w:t>
      </w:r>
      <w:r w:rsidR="00BD6362">
        <w:rPr>
          <w:rFonts w:asciiTheme="minorHAnsi" w:eastAsiaTheme="minorHAnsi" w:hAnsiTheme="minorHAnsi" w:cstheme="minorHAnsi"/>
          <w:lang w:eastAsia="en-US"/>
        </w:rPr>
        <w:t xml:space="preserve">not </w:t>
      </w:r>
      <w:r w:rsidR="006B09A0">
        <w:rPr>
          <w:rFonts w:asciiTheme="minorHAnsi" w:eastAsiaTheme="minorHAnsi" w:hAnsiTheme="minorHAnsi" w:cstheme="minorHAnsi"/>
          <w:lang w:eastAsia="en-US"/>
        </w:rPr>
        <w:t xml:space="preserve">been </w:t>
      </w:r>
      <w:r w:rsidR="00BD6362">
        <w:rPr>
          <w:rFonts w:asciiTheme="minorHAnsi" w:eastAsiaTheme="minorHAnsi" w:hAnsiTheme="minorHAnsi" w:cstheme="minorHAnsi"/>
          <w:lang w:eastAsia="en-US"/>
        </w:rPr>
        <w:t>specifically assessed.</w:t>
      </w:r>
      <w:r w:rsidR="00B619A4">
        <w:rPr>
          <w:rFonts w:asciiTheme="minorHAnsi" w:eastAsiaTheme="minorHAnsi" w:hAnsiTheme="minorHAnsi" w:cstheme="minorHAnsi"/>
          <w:lang w:eastAsia="en-US"/>
        </w:rPr>
        <w:fldChar w:fldCharType="begin"/>
      </w:r>
      <w:r w:rsidR="00345555">
        <w:rPr>
          <w:rFonts w:asciiTheme="minorHAnsi" w:eastAsiaTheme="minorHAnsi" w:hAnsiTheme="minorHAnsi" w:cstheme="minorHAnsi"/>
          <w:lang w:eastAsia="en-US"/>
        </w:rPr>
        <w:instrText xml:space="preserve"> ADDIN ZOTERO_ITEM CSL_CITATION {"citationID":"sfUysSfe","properties":{"formattedCitation":"(83,84)","plainCitation":"(83,84)","noteIndex":0},"citationItems":[{"id":17078,"uris":["http://zotero.org/users/5360735/items/JG3F4UL6"],"itemData":{"id":17078,"type":"article-journal","abstract":"(1) Background: Stress, anxiety, and depression have been identified as factors that influence the development of inflammatory bowel disease (IBD). The main aim of this study was to test the effectiveness of group multicomponent cognitive-behavioral therapy at reducing stress, anxiety, and depression, and improving quality of life and the clinical course of the disease. (2) Methods: A total of 120 patients were evaluated using the General Perceived Stress Scale, Scale of Stress Perceived by the Disease, the anxiety and depression scale, and quality of life questionnaire for patients with IBD. Disease activity was measured using the Mayo Index for ulcerative colitis and CDAI for Crohn’s disease, as well as the number of relapses self-reported by patients. Patients were randomized to receive group multicomponent cognitive-behavioral therapy or treatment as usual. (3) Results: The psychological intervention reduced stress (EAE: 45.7 ± 8.8 vs. 40.6 ± 8.4, p = 0.0001; PSS: 28.0 ± 7.3 vs. 25.1 ± 5.9, p = 0.001) and improved quality of life (164.2 ± 34.3 vs. 176.2 ± 28.0, p = 0.001). An improvement was found in the number of relapses self-reported by patients (0.2 relapses/patient vs. control 0.7 relapses/patient; p = 0.027). No differences were found in disease activity indexes. (4) Conclusions: Psychological therapy was associated with improved stress, quality of life and with a decrease in the number of relapses self-reported by patients. Clinical trial registration number: NCT02614014.","container-title":"International Journal of Environmental Research and Public Health","DOI":"10.3390/ijerph18105439","ISSN":"1660-4601","issue":"10","title":"Effectiveness of a Multicomponent Group Psychological Intervention Program in Patients with Inflammatory Bowel Disease: A Randomized Trial","volume":"18","author":[{"family":"Bernabeu","given":"Purificación"},{"family":"Hofstadt","given":"Carlos","non-dropping-particle":"van-der"},{"family":"Rodríguez-Marín","given":"Jesús"},{"family":"Gutierrez","given":"Ana"},{"family":"Alonso","given":"Miguel R."},{"family":"Zapater","given":"Pedro"},{"family":"Jover","given":"Rodrigo"},{"family":"Sempere","given":"Laura"}],"issued":{"date-parts":[["2021"]]}}},{"id":2065,"uris":["http://zotero.org/users/5360735/items/FGCH8QIG"],"itemData":{"id":2065,"type":"article-journal","abstract":"Objectives: \n\nChronic pain places a burden on individuals and the economy. Although there is evidence for the effectiveness of cognitive-behavior therapy, it is recognized that the effects are limited. Acceptance and Commitment Therapy (ACT), which aims to increase valued action in the presence of pain, has been suggested as an alternative approach. The objective of this review was to determine the clinical effectiveness of ACT for chronic pain in adults when compared with control conditions and other active treatments.\n\nMethods:\n\nThe searches of this systematic review were conducted in the Cochrane library, MEDLINE, EMBASE, CINAHL Plus (EBSCO), and PsycINFO. Grey literature, reference list, and reverse citation searches were also completed.\n\nResults:\n\nEleven trials were included. ACT was favored over controls (no alternative intervention or treatment as usual). Significant, medium to large effect sizes were found for measures of pain acceptance and psychological flexibility, which are typically considered processes of ACT. Significant small to medium effect sizes were found for measures of functioning, anxiety, and depression. Measures of pain intensity and quality of life were not significantly different than zero. Generally effect sizes were smaller at follow-up.\n\nDiscussion:\n\nACT was more clinically effective than controls on a number of outcomes. It is possible that methodological limitations, some of which are common to psychological trials, may have led to overestimated effects. Only a few studies compared ACT to active treatments and while the evidence is promising for ACT in the treatment of chronic pain, further methodologically robust trials are required.","container-title":"The Clinical Journal of Pain","ISSN":"0749-8047","issue":"6","title":"Acceptance and Commitment Therapy (ACT) for Chronic Pain: A Systematic Review and Meta-Analyses","URL":"https://journals.lww.com/clinicalpain/Fulltext/2017/06000/Acceptance_and_Commitment_Therapy__ACT__for.10.aspx","volume":"33","author":[{"family":"Hughes","given":"Laura S."},{"family":"Clark","given":"Jodi"},{"family":"Colclough","given":"Janette A."},{"family":"Dale","given":"Elizabeth"},{"family":"McMillan","given":"Dean"}],"issued":{"date-parts":[["2017"]]}}}],"schema":"https://github.com/citation-style-language/schema/raw/master/csl-citation.json"} </w:instrText>
      </w:r>
      <w:r w:rsidR="00B619A4">
        <w:rPr>
          <w:rFonts w:asciiTheme="minorHAnsi" w:eastAsiaTheme="minorHAnsi" w:hAnsiTheme="minorHAnsi" w:cstheme="minorHAnsi"/>
          <w:lang w:eastAsia="en-US"/>
        </w:rPr>
        <w:fldChar w:fldCharType="separate"/>
      </w:r>
      <w:r w:rsidR="00345555">
        <w:rPr>
          <w:rFonts w:ascii="Calibri" w:hAnsiTheme="minorHAnsi" w:cs="Calibri"/>
        </w:rPr>
        <w:t>(83,84)</w:t>
      </w:r>
      <w:r w:rsidR="00B619A4">
        <w:rPr>
          <w:rFonts w:asciiTheme="minorHAnsi" w:eastAsiaTheme="minorHAnsi" w:hAnsiTheme="minorHAnsi" w:cstheme="minorHAnsi"/>
          <w:lang w:eastAsia="en-US"/>
        </w:rPr>
        <w:fldChar w:fldCharType="end"/>
      </w:r>
      <w:r w:rsidR="008F40CC">
        <w:rPr>
          <w:rFonts w:asciiTheme="minorHAnsi" w:eastAsiaTheme="minorHAnsi" w:hAnsiTheme="minorHAnsi" w:cstheme="minorHAnsi"/>
          <w:lang w:eastAsia="en-US"/>
        </w:rPr>
        <w:t xml:space="preserve"> </w:t>
      </w:r>
    </w:p>
    <w:p w14:paraId="5A4339EF" w14:textId="0E132361" w:rsidR="0080041F" w:rsidRPr="00895F39" w:rsidRDefault="002C51BC" w:rsidP="00895F39">
      <w:pPr>
        <w:spacing w:line="480" w:lineRule="auto"/>
        <w:rPr>
          <w:rFonts w:asciiTheme="minorHAnsi" w:hAnsiTheme="minorHAnsi" w:cstheme="minorHAnsi"/>
          <w:color w:val="1C1D1E"/>
          <w:shd w:val="clear" w:color="auto" w:fill="FFFFFF"/>
        </w:rPr>
      </w:pPr>
      <w:r>
        <w:rPr>
          <w:rFonts w:asciiTheme="minorHAnsi" w:hAnsiTheme="minorHAnsi" w:cstheme="minorHAnsi"/>
        </w:rPr>
        <w:t xml:space="preserve">With regards to the impact </w:t>
      </w:r>
      <w:r w:rsidR="002D2B24">
        <w:rPr>
          <w:rFonts w:asciiTheme="minorHAnsi" w:hAnsiTheme="minorHAnsi" w:cstheme="minorHAnsi"/>
        </w:rPr>
        <w:t xml:space="preserve">of behavioural therapies </w:t>
      </w:r>
      <w:r>
        <w:rPr>
          <w:rFonts w:asciiTheme="minorHAnsi" w:hAnsiTheme="minorHAnsi" w:cstheme="minorHAnsi"/>
        </w:rPr>
        <w:t>on IBS, a recent systematic review demonstrated that CBT and gut-directed hypnotherapy had the most evidence for efficacy however, there was a high risk of bias.</w:t>
      </w:r>
      <w:r w:rsidR="002B2349">
        <w:rPr>
          <w:rFonts w:asciiTheme="minorHAnsi" w:hAnsiTheme="minorHAnsi" w:cstheme="minorHAnsi"/>
        </w:rPr>
        <w:fldChar w:fldCharType="begin"/>
      </w:r>
      <w:r w:rsidR="00345555">
        <w:rPr>
          <w:rFonts w:asciiTheme="minorHAnsi" w:hAnsiTheme="minorHAnsi" w:cstheme="minorHAnsi"/>
        </w:rPr>
        <w:instrText xml:space="preserve"> ADDIN ZOTERO_ITEM CSL_CITATION {"citationID":"Rxc78kVs","properties":{"formattedCitation":"(85)","plainCitation":"(85)","noteIndex":0},"citationItems":[{"id":17069,"uris":["http://zotero.org/users/5360735/items/LJLRUWUF"],"itemData":{"id":17069,"type":"article-journal","abstract":"Objectives National guidelines for the management of irritable bowel syndrome (IBS) recommend that psychological therapies should be considered, but their relative efficacy is unknown, because there have been few head-to-head trials. We performed a systematic review and network meta-analysis to try to resolve this uncertainty.Design We searched the medical literature through January 2020 for randomised controlled trials (RCTs) assessing efficacy of psychological therapies for adults with IBS, compared with each other, or a control intervention. Trials reported a dichotomous assessment of symptom status after completion of therapy. We pooled data using a random effects model. Efficacy was reported as a pooled relative risk (RR) of remaining symptomatic, with a 95% CI to summarise efficacy of each comparison tested, and ranked by therapy according to P score.Results We identified 41 eligible RCTs, containing 4072 participants. After completion of therapy, the psychological interventions with the largest numbers of trials, and patients recruited, demonstrating efficacy included self-administered or minimal contact cognitive behavioural therapy (CBT) (RR 0.61; 95% CI 0.45 to 0.83, P score 0.66), face-to-face CBT (RR 0.62; 95% CI 0.48 to 0.80, P score 0.65) and gut-directed hypnotherapy (RR 0.67; 95% CI 0.49 to 0.91, P score 0.57). After completion of therapy, among trials recruiting only patients with refractory symptoms, group CBT and gut-directed hypnotherapy were more efficacious than either education and/or support or routine care, and CBT via the telephone, contingency management, CBT via the internet and dynamic psychotherapy were all superior to routine care. Risk of bias of trials was high, with evidence of funnel plot asymmetry; the efficacy of psychological therapies is therefore likely to have been overestimated.Conclusions Several psychological therapies are efficacious for IBS, although none were superior to another. CBT-based interventions and gut-directed hypnotherapy had the largest evidence base and were the most efficacious long term.Trial registration number The study protocol was published on the PROSPERO international prospective register of systematic reviews (registration number CRD 42020163246).","container-title":"Gut","DOI":"10.1136/gutjnl-2020-321191","issue":"8","journalAbbreviation":"Gut","page":"1441","title":"Efficacy of psychological therapies for irritable bowel syndrome: systematic review and network meta-analysis","volume":"69","author":[{"family":"Black","given":"Christopher J"},{"family":"Thakur","given":"Elyse R"},{"family":"Houghton","given":"Lesley A"},{"family":"Quigley","given":"Eamonn M M"},{"family":"Moayyedi","given":"Paul"},{"family":"Ford","given":"Alexander C"}],"issued":{"date-parts":[["2020",8,1]]}}}],"schema":"https://github.com/citation-style-language/schema/raw/master/csl-citation.json"} </w:instrText>
      </w:r>
      <w:r w:rsidR="002B2349">
        <w:rPr>
          <w:rFonts w:asciiTheme="minorHAnsi" w:hAnsiTheme="minorHAnsi" w:cstheme="minorHAnsi"/>
        </w:rPr>
        <w:fldChar w:fldCharType="separate"/>
      </w:r>
      <w:r w:rsidR="00345555">
        <w:rPr>
          <w:rFonts w:ascii="Calibri" w:hAnsiTheme="minorHAnsi" w:cs="Calibri"/>
        </w:rPr>
        <w:t>(85)</w:t>
      </w:r>
      <w:r w:rsidR="002B2349">
        <w:rPr>
          <w:rFonts w:asciiTheme="minorHAnsi" w:hAnsiTheme="minorHAnsi" w:cstheme="minorHAnsi"/>
        </w:rPr>
        <w:fldChar w:fldCharType="end"/>
      </w:r>
      <w:r>
        <w:rPr>
          <w:rFonts w:asciiTheme="minorHAnsi" w:hAnsiTheme="minorHAnsi" w:cstheme="minorHAnsi"/>
        </w:rPr>
        <w:t xml:space="preserve"> </w:t>
      </w:r>
      <w:r w:rsidR="00E14F35" w:rsidRPr="003F2B7E">
        <w:rPr>
          <w:rFonts w:asciiTheme="minorHAnsi" w:eastAsiaTheme="minorHAnsi" w:hAnsiTheme="minorHAnsi" w:cstheme="minorHAnsi"/>
          <w:lang w:eastAsia="en-US"/>
        </w:rPr>
        <w:t>A</w:t>
      </w:r>
      <w:r w:rsidR="00895F39">
        <w:rPr>
          <w:rFonts w:asciiTheme="minorHAnsi" w:eastAsiaTheme="minorHAnsi" w:hAnsiTheme="minorHAnsi" w:cstheme="minorHAnsi"/>
          <w:lang w:eastAsia="en-US"/>
        </w:rPr>
        <w:t>n</w:t>
      </w:r>
      <w:r w:rsidR="00E14F35" w:rsidRPr="003F2B7E">
        <w:rPr>
          <w:rFonts w:asciiTheme="minorHAnsi" w:eastAsiaTheme="minorHAnsi" w:hAnsiTheme="minorHAnsi" w:cstheme="minorHAnsi"/>
          <w:lang w:eastAsia="en-US"/>
        </w:rPr>
        <w:t xml:space="preserve"> </w:t>
      </w:r>
      <w:r w:rsidR="00FF4B5B">
        <w:rPr>
          <w:rFonts w:asciiTheme="minorHAnsi" w:hAnsiTheme="minorHAnsi" w:cstheme="minorHAnsi"/>
          <w:color w:val="212121"/>
          <w:shd w:val="clear" w:color="auto" w:fill="FFFFFF"/>
        </w:rPr>
        <w:t>RCT</w:t>
      </w:r>
      <w:r w:rsidR="00E14F35" w:rsidRPr="003F2B7E">
        <w:rPr>
          <w:rFonts w:asciiTheme="minorHAnsi" w:hAnsiTheme="minorHAnsi" w:cstheme="minorHAnsi"/>
          <w:color w:val="212121"/>
          <w:shd w:val="clear" w:color="auto" w:fill="FFFFFF"/>
        </w:rPr>
        <w:t xml:space="preserve"> of 431 adults</w:t>
      </w:r>
      <w:r w:rsidR="00E14F35" w:rsidRPr="003F2B7E">
        <w:rPr>
          <w:rStyle w:val="apple-converted-space"/>
          <w:rFonts w:asciiTheme="minorHAnsi" w:hAnsiTheme="minorHAnsi" w:cstheme="minorHAnsi"/>
          <w:color w:val="212121"/>
          <w:shd w:val="clear" w:color="auto" w:fill="FFFFFF"/>
        </w:rPr>
        <w:t> with functional bowel disorders</w:t>
      </w:r>
      <w:r w:rsidR="00E14F35" w:rsidRPr="003F2B7E">
        <w:rPr>
          <w:rFonts w:asciiTheme="minorHAnsi" w:hAnsiTheme="minorHAnsi" w:cstheme="minorHAnsi"/>
        </w:rPr>
        <w:t xml:space="preserve"> </w:t>
      </w:r>
      <w:r w:rsidR="00E14F35" w:rsidRPr="003F2B7E">
        <w:rPr>
          <w:rFonts w:asciiTheme="minorHAnsi" w:hAnsiTheme="minorHAnsi" w:cstheme="minorHAnsi"/>
          <w:color w:val="212121"/>
          <w:shd w:val="clear" w:color="auto" w:fill="FFFFFF"/>
        </w:rPr>
        <w:lastRenderedPageBreak/>
        <w:t xml:space="preserve">showed </w:t>
      </w:r>
      <w:r w:rsidR="00E14F35">
        <w:rPr>
          <w:rFonts w:asciiTheme="minorHAnsi" w:hAnsiTheme="minorHAnsi" w:cstheme="minorHAnsi"/>
          <w:color w:val="212121"/>
          <w:shd w:val="clear" w:color="auto" w:fill="FFFFFF"/>
        </w:rPr>
        <w:t xml:space="preserve">that </w:t>
      </w:r>
      <w:r w:rsidR="00E14F35" w:rsidRPr="003F2B7E">
        <w:rPr>
          <w:rFonts w:asciiTheme="minorHAnsi" w:hAnsiTheme="minorHAnsi" w:cstheme="minorHAnsi"/>
          <w:color w:val="212121"/>
          <w:shd w:val="clear" w:color="auto" w:fill="FFFFFF"/>
        </w:rPr>
        <w:t xml:space="preserve">CBT was significantly more effective than education in improving </w:t>
      </w:r>
      <w:r w:rsidR="00382332">
        <w:rPr>
          <w:rFonts w:asciiTheme="minorHAnsi" w:eastAsia="Calibri" w:hAnsiTheme="minorHAnsi" w:cstheme="minorHAnsi"/>
          <w:color w:val="000000" w:themeColor="text1"/>
          <w:u w:color="000000"/>
        </w:rPr>
        <w:t>quality of life</w:t>
      </w:r>
      <w:r w:rsidR="00E14F35" w:rsidRPr="003F2B7E">
        <w:rPr>
          <w:rFonts w:asciiTheme="minorHAnsi" w:hAnsiTheme="minorHAnsi" w:cstheme="minorHAnsi"/>
          <w:color w:val="212121"/>
          <w:shd w:val="clear" w:color="auto" w:fill="FFFFFF"/>
        </w:rPr>
        <w:t xml:space="preserve"> </w:t>
      </w:r>
      <w:r w:rsidR="00FE2055">
        <w:rPr>
          <w:rFonts w:asciiTheme="minorHAnsi" w:hAnsiTheme="minorHAnsi" w:cstheme="minorHAnsi"/>
          <w:color w:val="212121"/>
          <w:shd w:val="clear" w:color="auto" w:fill="FFFFFF"/>
        </w:rPr>
        <w:t>despite having</w:t>
      </w:r>
      <w:r w:rsidR="00E14F35" w:rsidRPr="003F2B7E">
        <w:rPr>
          <w:rFonts w:asciiTheme="minorHAnsi" w:hAnsiTheme="minorHAnsi" w:cstheme="minorHAnsi"/>
          <w:color w:val="212121"/>
          <w:shd w:val="clear" w:color="auto" w:fill="FFFFFF"/>
        </w:rPr>
        <w:t xml:space="preserve"> little effect on pain</w:t>
      </w:r>
      <w:r w:rsidR="00E14F35">
        <w:rPr>
          <w:rFonts w:asciiTheme="minorHAnsi" w:hAnsiTheme="minorHAnsi" w:cstheme="minorHAnsi"/>
          <w:color w:val="212121"/>
          <w:shd w:val="clear" w:color="auto" w:fill="FFFFFF"/>
        </w:rPr>
        <w:t>,</w:t>
      </w:r>
      <w:r w:rsidR="00E14F35" w:rsidRPr="003F2B7E">
        <w:rPr>
          <w:rFonts w:asciiTheme="minorHAnsi" w:hAnsiTheme="minorHAnsi" w:cstheme="minorHAnsi"/>
          <w:color w:val="212121"/>
          <w:shd w:val="clear" w:color="auto" w:fill="FFFFFF"/>
        </w:rPr>
        <w:t xml:space="preserve"> </w:t>
      </w:r>
      <w:r w:rsidR="00FE2055">
        <w:rPr>
          <w:rFonts w:asciiTheme="minorHAnsi" w:hAnsiTheme="minorHAnsi" w:cstheme="minorHAnsi"/>
          <w:color w:val="212121"/>
          <w:shd w:val="clear" w:color="auto" w:fill="FFFFFF"/>
        </w:rPr>
        <w:t xml:space="preserve">and </w:t>
      </w:r>
      <w:r w:rsidR="001E647D">
        <w:rPr>
          <w:rFonts w:asciiTheme="minorHAnsi" w:hAnsiTheme="minorHAnsi" w:cstheme="minorHAnsi"/>
          <w:color w:val="212121"/>
          <w:shd w:val="clear" w:color="auto" w:fill="FFFFFF"/>
        </w:rPr>
        <w:t>may</w:t>
      </w:r>
      <w:r w:rsidR="00FE2055">
        <w:rPr>
          <w:rFonts w:asciiTheme="minorHAnsi" w:hAnsiTheme="minorHAnsi" w:cstheme="minorHAnsi"/>
          <w:color w:val="212121"/>
          <w:shd w:val="clear" w:color="auto" w:fill="FFFFFF"/>
        </w:rPr>
        <w:t xml:space="preserve"> </w:t>
      </w:r>
      <w:r w:rsidR="004D0027">
        <w:rPr>
          <w:rFonts w:asciiTheme="minorHAnsi" w:hAnsiTheme="minorHAnsi" w:cstheme="minorHAnsi"/>
          <w:color w:val="212121"/>
          <w:shd w:val="clear" w:color="auto" w:fill="FFFFFF"/>
        </w:rPr>
        <w:t>enable</w:t>
      </w:r>
      <w:r w:rsidR="00FE2055">
        <w:rPr>
          <w:rFonts w:asciiTheme="minorHAnsi" w:hAnsiTheme="minorHAnsi" w:cstheme="minorHAnsi"/>
          <w:color w:val="212121"/>
          <w:shd w:val="clear" w:color="auto" w:fill="FFFFFF"/>
        </w:rPr>
        <w:t xml:space="preserve"> an</w:t>
      </w:r>
      <w:r w:rsidR="001E647D">
        <w:rPr>
          <w:rFonts w:asciiTheme="minorHAnsi" w:hAnsiTheme="minorHAnsi" w:cstheme="minorHAnsi"/>
          <w:color w:val="212121"/>
          <w:shd w:val="clear" w:color="auto" w:fill="FFFFFF"/>
        </w:rPr>
        <w:t xml:space="preserve"> improve</w:t>
      </w:r>
      <w:r w:rsidR="00FE2055">
        <w:rPr>
          <w:rFonts w:asciiTheme="minorHAnsi" w:hAnsiTheme="minorHAnsi" w:cstheme="minorHAnsi"/>
          <w:color w:val="212121"/>
          <w:shd w:val="clear" w:color="auto" w:fill="FFFFFF"/>
        </w:rPr>
        <w:t>d</w:t>
      </w:r>
      <w:r w:rsidR="001E647D">
        <w:rPr>
          <w:rFonts w:asciiTheme="minorHAnsi" w:hAnsiTheme="minorHAnsi" w:cstheme="minorHAnsi"/>
          <w:color w:val="212121"/>
          <w:shd w:val="clear" w:color="auto" w:fill="FFFFFF"/>
        </w:rPr>
        <w:t xml:space="preserve"> ability to </w:t>
      </w:r>
      <w:r w:rsidR="008635E2">
        <w:rPr>
          <w:rFonts w:asciiTheme="minorHAnsi" w:hAnsiTheme="minorHAnsi" w:cstheme="minorHAnsi"/>
          <w:color w:val="212121"/>
          <w:shd w:val="clear" w:color="auto" w:fill="FFFFFF"/>
        </w:rPr>
        <w:t xml:space="preserve">live </w:t>
      </w:r>
      <w:r w:rsidR="001E647D">
        <w:rPr>
          <w:rFonts w:asciiTheme="minorHAnsi" w:hAnsiTheme="minorHAnsi" w:cstheme="minorHAnsi"/>
          <w:color w:val="212121"/>
          <w:shd w:val="clear" w:color="auto" w:fill="FFFFFF"/>
        </w:rPr>
        <w:t xml:space="preserve">with </w:t>
      </w:r>
      <w:r w:rsidR="00FE2055">
        <w:rPr>
          <w:rFonts w:asciiTheme="minorHAnsi" w:hAnsiTheme="minorHAnsi" w:cstheme="minorHAnsi"/>
          <w:color w:val="212121"/>
          <w:shd w:val="clear" w:color="auto" w:fill="FFFFFF"/>
        </w:rPr>
        <w:t>pain</w:t>
      </w:r>
      <w:r w:rsidR="00E14F35" w:rsidRPr="003F2B7E">
        <w:rPr>
          <w:rFonts w:asciiTheme="minorHAnsi" w:hAnsiTheme="minorHAnsi" w:cstheme="minorHAnsi"/>
        </w:rPr>
        <w:t>.</w:t>
      </w:r>
      <w:r w:rsidR="00E14F35">
        <w:rPr>
          <w:rFonts w:asciiTheme="minorHAnsi" w:hAnsiTheme="minorHAnsi" w:cstheme="minorHAnsi"/>
        </w:rPr>
        <w:fldChar w:fldCharType="begin"/>
      </w:r>
      <w:r w:rsidR="00345555">
        <w:rPr>
          <w:rFonts w:asciiTheme="minorHAnsi" w:hAnsiTheme="minorHAnsi" w:cstheme="minorHAnsi"/>
        </w:rPr>
        <w:instrText xml:space="preserve"> ADDIN ZOTERO_ITEM CSL_CITATION {"citationID":"6JKyuIz2","properties":{"formattedCitation":"(86)","plainCitation":"(86)","noteIndex":0},"citationItems":[{"id":2068,"uris":["http://zotero.org/users/5360735/items/9H9K3UAA"],"itemData":{"id":2068,"type":"article-journal","container-title":"Gastroenterology","DOI":"10.1016/S0016-5085(03)00669-3","ISSN":"0016-5085","issue":"1","note":"publisher: Elsevier","page":"19-31","title":"Cognitive-behavioral therapy versus education and desipramine versus placebo for moderate to severe functional bowel disorders 1","volume":"125","author":[{"family":"Drossman","given":"Douglas A"},{"family":"Toner","given":"Brenda B"},{"family":"Whitehead","given":"William E"},{"family":"Diamant","given":"Nicholas E"},{"family":"Dalton","given":"Chris B"},{"family":"Duncan","given":"Susan"},{"family":"Emmott","given":"Shelagh"},{"family":"Proffitt","given":"Valerie"},{"family":"Akman","given":"Donna"},{"family":"Frusciante","given":"Karen"},{"family":"Le","given":"Terry"},{"family":"Meyer","given":"Kim"},{"family":"Bradshaw","given":"Barbara"},{"family":"Mikula","given":"Kristi"},{"family":"Morris","given":"Carolyn B"},{"family":"Blackman","given":"Carlar J"},{"family":"Hu","given":"Yuming"},{"family":"Jia","given":"Huanguang"},{"family":"Li","given":"Jim Z"},{"family":"Koch","given":"Gary G"},{"family":"Bangdiwala","given":"Shrikant I"}],"issued":{"date-parts":[["2003",7,1]]}}}],"schema":"https://github.com/citation-style-language/schema/raw/master/csl-citation.json"} </w:instrText>
      </w:r>
      <w:r w:rsidR="00E14F35">
        <w:rPr>
          <w:rFonts w:asciiTheme="minorHAnsi" w:hAnsiTheme="minorHAnsi" w:cstheme="minorHAnsi"/>
        </w:rPr>
        <w:fldChar w:fldCharType="separate"/>
      </w:r>
      <w:r w:rsidR="00345555">
        <w:rPr>
          <w:rFonts w:ascii="Calibri" w:hAnsiTheme="minorHAnsi" w:cs="Calibri"/>
        </w:rPr>
        <w:t>(86)</w:t>
      </w:r>
      <w:r w:rsidR="00E14F35">
        <w:rPr>
          <w:rFonts w:asciiTheme="minorHAnsi" w:hAnsiTheme="minorHAnsi" w:cstheme="minorHAnsi"/>
        </w:rPr>
        <w:fldChar w:fldCharType="end"/>
      </w:r>
      <w:r w:rsidR="00E14F35" w:rsidRPr="003F2B7E">
        <w:rPr>
          <w:rFonts w:asciiTheme="minorHAnsi" w:hAnsiTheme="minorHAnsi" w:cstheme="minorHAnsi"/>
        </w:rPr>
        <w:t xml:space="preserve"> </w:t>
      </w:r>
    </w:p>
    <w:p w14:paraId="406CE04D" w14:textId="4E6CD11F" w:rsidR="00D14703" w:rsidRDefault="00D14703" w:rsidP="00D14703">
      <w:pPr>
        <w:spacing w:line="480" w:lineRule="auto"/>
        <w:rPr>
          <w:rFonts w:asciiTheme="minorHAnsi" w:hAnsiTheme="minorHAnsi" w:cstheme="minorHAnsi"/>
          <w:color w:val="1C1D1E"/>
          <w:shd w:val="clear" w:color="auto" w:fill="FFFFFF"/>
        </w:rPr>
      </w:pPr>
      <w:r w:rsidRPr="00D14703">
        <w:rPr>
          <w:rFonts w:asciiTheme="minorHAnsi" w:hAnsiTheme="minorHAnsi" w:cstheme="minorHAnsi"/>
          <w:color w:val="1C1D1E"/>
          <w:shd w:val="clear" w:color="auto" w:fill="FFFFFF"/>
        </w:rPr>
        <w:t xml:space="preserve">A systematic review of the use of mindfulness for </w:t>
      </w:r>
      <w:r w:rsidR="00BD6362">
        <w:rPr>
          <w:rFonts w:asciiTheme="minorHAnsi" w:hAnsiTheme="minorHAnsi" w:cstheme="minorHAnsi"/>
          <w:color w:val="1C1D1E"/>
          <w:shd w:val="clear" w:color="auto" w:fill="FFFFFF"/>
        </w:rPr>
        <w:t>pain control</w:t>
      </w:r>
      <w:r w:rsidRPr="00D14703">
        <w:rPr>
          <w:rFonts w:asciiTheme="minorHAnsi" w:hAnsiTheme="minorHAnsi" w:cstheme="minorHAnsi"/>
          <w:color w:val="1C1D1E"/>
          <w:shd w:val="clear" w:color="auto" w:fill="FFFFFF"/>
        </w:rPr>
        <w:t xml:space="preserve"> concluded that existing evidence was limited and inconclusive</w:t>
      </w:r>
      <w:r w:rsidRPr="00D14703">
        <w:rPr>
          <w:rFonts w:asciiTheme="minorHAnsi" w:hAnsiTheme="minorHAnsi" w:cstheme="minorHAnsi"/>
          <w:color w:val="1C1D1E"/>
          <w:shd w:val="clear" w:color="auto" w:fill="FFFFFF"/>
        </w:rPr>
        <w:fldChar w:fldCharType="begin"/>
      </w:r>
      <w:r w:rsidR="00345555">
        <w:rPr>
          <w:rFonts w:asciiTheme="minorHAnsi" w:hAnsiTheme="minorHAnsi" w:cstheme="minorHAnsi"/>
          <w:color w:val="1C1D1E"/>
          <w:shd w:val="clear" w:color="auto" w:fill="FFFFFF"/>
        </w:rPr>
        <w:instrText xml:space="preserve"> ADDIN ZOTERO_ITEM CSL_CITATION {"citationID":"r7AGutRC","properties":{"formattedCitation":"(87)","plainCitation":"(87)","noteIndex":0},"citationItems":[{"id":9,"uris":["http://zotero.org/users/5360735/items/XBDRPZN5"],"itemData":{"id":9,"type":"article-journal","abstract":"OBJECTIVES: Nonpharmacologic approaches have been characterized as the preferred means to treat chronic noncancer pain by the Centers for Disease Control and Prevention. There is evidence that mindfulness-based interventions (MBIs) are effective for pain management, yet the typical MBI may not be feasible across many clinical settings due to resource and time constraints. Brief MBIs (BMBIs) could prove to be more feasible and pragmatic for safe treatment of pain. The aim of the present article is to systematically review evidence of BMBI's effects on acute and chronic pain outcomes in humans. METHODS: A literature search was conducted using PubMed, PsycINFO, and Google Scholar and by examining the references of retrieved articles. Articles written in English, published up to August 16, 2017, and reporting on the effects of a BMBI (i.e., total contact time &lt;1.5 h, with mindfulness as the primary therapeutic technique) on a pain-related outcome (i.e., pain outcome, pain affect, pain-related function/quality of life, or medication-related outcome) were eligible for inclusion. Two authors independently extracted the data and assessed risk of bias. RESULTS: Twenty studies meeting eligibility criteria were identified. Studies used qualitative (n = 1), within-group (n = 3), or randomized controlled trial (n = 16) designs and were conducted with clinical (n = 6) or nonclinical (i.e., experimentally-induced pain; n = 14) samples. Of the 25 BMBIs tested across the 20 studies, 13 were delivered with audio/video recording only, and 12 were delivered by a provider (participant-provider contact ranged from 3 to 80 min). Existing evidence was limited and inconclusive overall. Nevertheless, BMBIs delivered in a particular format-by a provider and lasting more than 5 min-showed some promise in the management of acute pain. CONCLUSIONS: More rigorous large scale studies conducted with pain populations are needed before unequivocally recommending BMBI as a first-line treatment for acute or chronic pain.","archive":"PubMed","archive_location":"30523705","container-title":"Journal of alternative and complementary medicine (New York, N.Y.)","DOI":"10.1089/acm.2018.0351","ISSN":"1557-7708","issue":"3","journalAbbreviation":"J Altern Complement Med","language":"eng","note":"edition: 2018/12/05\npublisher: Mary Ann Liebert, Inc., publishers","page":"265-278","title":"Brief Mindfulness-Based Interventions for Acute and Chronic Pain: A Systematic Review","volume":"25","author":[{"family":"McClintock","given":"Andrew S"},{"family":"McCarrick","given":"Shannon M"},{"family":"Garland","given":"Eric L"},{"family":"Zeidan","given":"Fadel"},{"family":"Zgierska","given":"Aleksandra E"}],"issued":{"date-parts":[["2019",3]]}}}],"schema":"https://github.com/citation-style-language/schema/raw/master/csl-citation.json"} </w:instrText>
      </w:r>
      <w:r w:rsidRPr="00D14703">
        <w:rPr>
          <w:rFonts w:asciiTheme="minorHAnsi" w:hAnsiTheme="minorHAnsi" w:cstheme="minorHAnsi"/>
          <w:color w:val="1C1D1E"/>
          <w:shd w:val="clear" w:color="auto" w:fill="FFFFFF"/>
        </w:rPr>
        <w:fldChar w:fldCharType="separate"/>
      </w:r>
      <w:r w:rsidR="00345555">
        <w:rPr>
          <w:rFonts w:ascii="Calibri" w:hAnsiTheme="minorHAnsi" w:cs="Calibri"/>
          <w:color w:val="000000"/>
        </w:rPr>
        <w:t>(87)</w:t>
      </w:r>
      <w:r w:rsidRPr="00D14703">
        <w:rPr>
          <w:rFonts w:asciiTheme="minorHAnsi" w:hAnsiTheme="minorHAnsi" w:cstheme="minorHAnsi"/>
          <w:color w:val="1C1D1E"/>
          <w:shd w:val="clear" w:color="auto" w:fill="FFFFFF"/>
        </w:rPr>
        <w:fldChar w:fldCharType="end"/>
      </w:r>
      <w:r w:rsidRPr="00D14703">
        <w:rPr>
          <w:rFonts w:asciiTheme="minorHAnsi" w:hAnsiTheme="minorHAnsi" w:cstheme="minorHAnsi"/>
          <w:color w:val="1C1D1E"/>
          <w:shd w:val="clear" w:color="auto" w:fill="FFFFFF"/>
        </w:rPr>
        <w:t>. A</w:t>
      </w:r>
      <w:r w:rsidR="00BD6362">
        <w:rPr>
          <w:rFonts w:asciiTheme="minorHAnsi" w:hAnsiTheme="minorHAnsi" w:cstheme="minorHAnsi"/>
          <w:color w:val="1C1D1E"/>
          <w:shd w:val="clear" w:color="auto" w:fill="FFFFFF"/>
        </w:rPr>
        <w:t>n IBD specific</w:t>
      </w:r>
      <w:r w:rsidRPr="00D14703">
        <w:rPr>
          <w:rFonts w:asciiTheme="minorHAnsi" w:hAnsiTheme="minorHAnsi" w:cstheme="minorHAnsi"/>
          <w:color w:val="1C1D1E"/>
          <w:shd w:val="clear" w:color="auto" w:fill="FFFFFF"/>
        </w:rPr>
        <w:t xml:space="preserve"> review showed no effect on symptoms, although mindfulness did improve quality of life.</w:t>
      </w:r>
      <w:r w:rsidRPr="00D14703">
        <w:rPr>
          <w:rFonts w:asciiTheme="minorHAnsi" w:hAnsiTheme="minorHAnsi" w:cstheme="minorHAnsi"/>
          <w:color w:val="1C1D1E"/>
          <w:shd w:val="clear" w:color="auto" w:fill="FFFFFF"/>
        </w:rPr>
        <w:fldChar w:fldCharType="begin"/>
      </w:r>
      <w:r w:rsidR="00345555">
        <w:rPr>
          <w:rFonts w:asciiTheme="minorHAnsi" w:hAnsiTheme="minorHAnsi" w:cstheme="minorHAnsi"/>
          <w:color w:val="1C1D1E"/>
          <w:shd w:val="clear" w:color="auto" w:fill="FFFFFF"/>
        </w:rPr>
        <w:instrText xml:space="preserve"> ADDIN ZOTERO_ITEM CSL_CITATION {"citationID":"eDbBewPl","properties":{"formattedCitation":"(88)","plainCitation":"(88)","noteIndex":0},"citationItems":[{"id":2064,"uris":["http://zotero.org/users/5360735/items/JIGRINLS"],"itemData":{"id":2064,"type":"article-journal","abstract":"Background\nMindfulness interventions are increasingly used as a part of integrated treatment in inflammatory bowel disease (IBD) but there are limited data and a lack of consensus regarding effectiveness.\nObjectives\nWe explored the efficacy of mindfulness interventions compared to treatment as usual (TAU), or other psychotherapeutic interventions, in treating physical and psychosocial symptoms associated with IBD.\nMethods\nWe conducted a systematic review and meta-analysis of relevant randomized controlled trials (RCTs). We included a broad range of mindfulness interventions including mindfulness-based interventions and yoga, with no restrictions on date of publication, participants' age, language or publication type. We searched the following electronic databases: MEDLINE, EMBASE, PsycINFO, CINAHL and WHO ICTRP database. We adhered to the Preferred Reporting Items for Systematic Reviews and Meta-analysis (PRISMA) guidelines in conducting the review.\nResults\nWe included eight studies in the meta-analysis. Mindfulness interventions showed a statistically significant effect on stress in both the short(SMD = −0.48; 95%CI:–0.97, 0.00; P = .05), and long term(SMD = −0.55; 95%CI:-0.78, −0.32; P &lt; .00001), significant long term effects on depression (SMD = −0.36; 95%CI:–0.66, −0.07; P = .02) and quality of life (SMD = 0.38; 95%CI:0.08, 0.68; P = .01),and small but not statistically significant improvements in anxiety (SMD = −0.27; 95%CI:-0.65, 0.11; P = .16).Effects on physical outcomes were equivocal and not statistically significant.\nConclusions\nMindfulness interventions are effective in reducing stress and depression and improving quality of life and anxiety, but do not lead to significant improvements in the physical symptoms of IBD. Further research involving IBD-tailored interventions and more rigorously designed trials is warranted.","container-title":"Journal of Psychosomatic Research","DOI":"10.1016/j.jpsychores.2018.11.010","ISSN":"0022-3999","journalAbbreviation":"Journal of Psychosomatic Research","page":"44-53","title":"A systematic review and meta-analysis of mindfulness based interventions and yoga in inflammatory bowel disease","volume":"116","author":[{"family":"Ewais","given":"Tatjana"},{"family":"Begun","given":"Jake"},{"family":"Kenny","given":"Maura"},{"family":"Rickett","given":"Kirsty"},{"family":"Hay","given":"Karen"},{"family":"Ajilchi","given":"Bita"},{"family":"Kisely","given":"Steve"}],"issued":{"date-parts":[["2019",1,1]]}}}],"schema":"https://github.com/citation-style-language/schema/raw/master/csl-citation.json"} </w:instrText>
      </w:r>
      <w:r w:rsidRPr="00D14703">
        <w:rPr>
          <w:rFonts w:asciiTheme="minorHAnsi" w:hAnsiTheme="minorHAnsi" w:cstheme="minorHAnsi"/>
          <w:color w:val="1C1D1E"/>
          <w:shd w:val="clear" w:color="auto" w:fill="FFFFFF"/>
        </w:rPr>
        <w:fldChar w:fldCharType="separate"/>
      </w:r>
      <w:r w:rsidR="00345555">
        <w:rPr>
          <w:rFonts w:ascii="Calibri" w:hAnsiTheme="minorHAnsi" w:cs="Calibri"/>
          <w:color w:val="000000"/>
        </w:rPr>
        <w:t>(88)</w:t>
      </w:r>
      <w:r w:rsidRPr="00D14703">
        <w:rPr>
          <w:rFonts w:asciiTheme="minorHAnsi" w:hAnsiTheme="minorHAnsi" w:cstheme="minorHAnsi"/>
          <w:color w:val="1C1D1E"/>
          <w:shd w:val="clear" w:color="auto" w:fill="FFFFFF"/>
        </w:rPr>
        <w:fldChar w:fldCharType="end"/>
      </w:r>
      <w:r w:rsidR="0080041F" w:rsidRPr="0080041F">
        <w:rPr>
          <w:rFonts w:asciiTheme="minorHAnsi" w:hAnsiTheme="minorHAnsi" w:cstheme="minorHAnsi"/>
        </w:rPr>
        <w:t xml:space="preserve"> </w:t>
      </w:r>
      <w:r w:rsidR="0080041F">
        <w:rPr>
          <w:rFonts w:asciiTheme="minorHAnsi" w:hAnsiTheme="minorHAnsi" w:cstheme="minorHAnsi"/>
        </w:rPr>
        <w:t xml:space="preserve">While </w:t>
      </w:r>
      <w:r w:rsidR="0080041F" w:rsidRPr="003F2B7E">
        <w:rPr>
          <w:rFonts w:asciiTheme="minorHAnsi" w:hAnsiTheme="minorHAnsi" w:cstheme="minorHAnsi"/>
          <w:color w:val="212121"/>
          <w:shd w:val="clear" w:color="auto" w:fill="FFFFFF"/>
        </w:rPr>
        <w:t xml:space="preserve">overall </w:t>
      </w:r>
      <w:r w:rsidR="0080041F">
        <w:rPr>
          <w:rFonts w:asciiTheme="minorHAnsi" w:hAnsiTheme="minorHAnsi" w:cstheme="minorHAnsi"/>
          <w:color w:val="212121"/>
          <w:shd w:val="clear" w:color="auto" w:fill="FFFFFF"/>
        </w:rPr>
        <w:t xml:space="preserve">IBS </w:t>
      </w:r>
      <w:r w:rsidR="0080041F" w:rsidRPr="003F2B7E">
        <w:rPr>
          <w:rFonts w:asciiTheme="minorHAnsi" w:hAnsiTheme="minorHAnsi" w:cstheme="minorHAnsi"/>
          <w:color w:val="212121"/>
          <w:shd w:val="clear" w:color="auto" w:fill="FFFFFF"/>
        </w:rPr>
        <w:t xml:space="preserve">symptoms </w:t>
      </w:r>
      <w:r w:rsidR="0080041F">
        <w:rPr>
          <w:rFonts w:asciiTheme="minorHAnsi" w:hAnsiTheme="minorHAnsi" w:cstheme="minorHAnsi"/>
          <w:color w:val="212121"/>
          <w:shd w:val="clear" w:color="auto" w:fill="FFFFFF"/>
        </w:rPr>
        <w:t>can be significantly improved long term with hypnotherapy, no studies in IBD-related pain have been conducted.</w:t>
      </w:r>
      <w:r w:rsidR="0080041F">
        <w:rPr>
          <w:rFonts w:asciiTheme="minorHAnsi" w:hAnsiTheme="minorHAnsi" w:cstheme="minorHAnsi"/>
          <w:color w:val="212121"/>
          <w:shd w:val="clear" w:color="auto" w:fill="FFFFFF"/>
        </w:rPr>
        <w:fldChar w:fldCharType="begin"/>
      </w:r>
      <w:r w:rsidR="00345555">
        <w:rPr>
          <w:rFonts w:asciiTheme="minorHAnsi" w:hAnsiTheme="minorHAnsi" w:cstheme="minorHAnsi"/>
          <w:color w:val="212121"/>
          <w:shd w:val="clear" w:color="auto" w:fill="FFFFFF"/>
        </w:rPr>
        <w:instrText xml:space="preserve"> ADDIN ZOTERO_ITEM CSL_CITATION {"citationID":"xk2pB5Yl","properties":{"formattedCitation":"(89)","plainCitation":"(89)","noteIndex":0},"citationItems":[{"id":12,"uris":["http://zotero.org/users/5360735/items/TAQTUND4"],"itemData":{"id":12,"type":"article-journal","abstract":"Summary Background Gut-directed hypnotherapy is being increasingly applied to patients with irritable bowel syndrome (IBS) and to a lesser extent, inflammatory bowel disease (IBD). Aim To review the technique, mechanisms of action and evidence for efficacy, and to identify gaps in the understanding of gut-directed hypnotherapy as a treatment for IBS and IBD. Methods A review of published literature and a systematic review of clinical trials in its application to patients with IBS and IBD were performed. Results Gut-directed hypnotherapy is a clearly described technique. Its potential mechanisms of action on the brain-gut axis are multiple with evidence spanning psychological effects through to physiological gastrointestinal modifications. Six of seven randomised IBS studies reported a significant reduction (all P &lt; 0.05) in overall gastrointestinal symptoms following treatment usually compared to supportive therapy only. Response rates amongst those who received gut-directed hypnotherapy ranged between 24% and 73%. Efficacy was maintained long-term in four of five studies. A therapeutic effect was also observed in the maintenance of clinical remission in patients with ulcerative colitis. Uncontrolled trials supported the efficacy and durability of gut-directed hypnotherapy in IBS. Gaps in understanding included to whom and when it should be applied, the paucity of adequately trained hypnotherapists, and the difficulties in designing well controlled-trials. Conclusions Gut-directed hypnotherapy has durable efficacy in patients with IBS and possibly ulcerative colitis. Whether it sits in the therapeutic arsenal as a primary and/or adjunctive therapy cannot be ascertained on the current evidence base. Further research into efficacy, mechanisms of action and predictors of response is required.","container-title":"Alimentary Pharmacology &amp; Therapeutics","DOI":"10.1111/apt.13202","ISSN":"0269-2813","issue":"11","journalAbbreviation":"Alimentary Pharmacology &amp; Therapeutics","note":"publisher: John Wiley &amp; Sons, Ltd","page":"1104-1115","title":"Review article: gut-directed hypnotherapy in the management of irritable bowel syndrome and inflammatory bowel disease","volume":"41","author":[{"family":"Peters","given":"S. L."},{"family":"Muir","given":"J. G."},{"family":"Gibson","given":"P. R."}],"issued":{"date-parts":[["2015",6,1]]}}}],"schema":"https://github.com/citation-style-language/schema/raw/master/csl-citation.json"} </w:instrText>
      </w:r>
      <w:r w:rsidR="0080041F">
        <w:rPr>
          <w:rFonts w:asciiTheme="minorHAnsi" w:hAnsiTheme="minorHAnsi" w:cstheme="minorHAnsi"/>
          <w:color w:val="212121"/>
          <w:shd w:val="clear" w:color="auto" w:fill="FFFFFF"/>
        </w:rPr>
        <w:fldChar w:fldCharType="separate"/>
      </w:r>
      <w:r w:rsidR="00345555">
        <w:rPr>
          <w:rFonts w:ascii="Calibri" w:hAnsiTheme="minorHAnsi" w:cs="Calibri"/>
          <w:color w:val="000000"/>
        </w:rPr>
        <w:t>(89)</w:t>
      </w:r>
      <w:r w:rsidR="0080041F">
        <w:rPr>
          <w:rFonts w:asciiTheme="minorHAnsi" w:hAnsiTheme="minorHAnsi" w:cstheme="minorHAnsi"/>
          <w:color w:val="212121"/>
          <w:shd w:val="clear" w:color="auto" w:fill="FFFFFF"/>
        </w:rPr>
        <w:fldChar w:fldCharType="end"/>
      </w:r>
      <w:r w:rsidR="0080041F">
        <w:rPr>
          <w:rFonts w:asciiTheme="minorHAnsi" w:hAnsiTheme="minorHAnsi" w:cstheme="minorHAnsi"/>
          <w:color w:val="1C1D1E"/>
          <w:shd w:val="clear" w:color="auto" w:fill="FFFFFF"/>
        </w:rPr>
        <w:t xml:space="preserve"> </w:t>
      </w:r>
      <w:r w:rsidRPr="00D14703">
        <w:rPr>
          <w:rFonts w:asciiTheme="minorHAnsi" w:hAnsiTheme="minorHAnsi" w:cstheme="minorHAnsi"/>
          <w:color w:val="1C1D1E"/>
          <w:shd w:val="clear" w:color="auto" w:fill="FFFFFF"/>
        </w:rPr>
        <w:t>One study has shown that individuals with UC in remission randomised to gut directed hypnotherapy had clinical relapse 78 days later than those randomised to attention control alone</w:t>
      </w:r>
      <w:r w:rsidR="00BD6362">
        <w:rPr>
          <w:rFonts w:asciiTheme="minorHAnsi" w:hAnsiTheme="minorHAnsi" w:cstheme="minorHAnsi"/>
          <w:color w:val="1C1D1E"/>
          <w:shd w:val="clear" w:color="auto" w:fill="FFFFFF"/>
        </w:rPr>
        <w:t>,</w:t>
      </w:r>
      <w:r w:rsidRPr="00D14703">
        <w:rPr>
          <w:rFonts w:asciiTheme="minorHAnsi" w:hAnsiTheme="minorHAnsi" w:cstheme="minorHAnsi"/>
          <w:color w:val="1C1D1E"/>
          <w:shd w:val="clear" w:color="auto" w:fill="FFFFFF"/>
        </w:rPr>
        <w:t xml:space="preserve"> however pain was not directly assessed and there was no difference in quality of life.</w:t>
      </w:r>
      <w:r w:rsidRPr="00D14703">
        <w:rPr>
          <w:rFonts w:asciiTheme="minorHAnsi" w:hAnsiTheme="minorHAnsi" w:cstheme="minorHAnsi"/>
          <w:color w:val="1C1D1E"/>
          <w:shd w:val="clear" w:color="auto" w:fill="FFFFFF"/>
        </w:rPr>
        <w:fldChar w:fldCharType="begin"/>
      </w:r>
      <w:r w:rsidR="00345555">
        <w:rPr>
          <w:rFonts w:asciiTheme="minorHAnsi" w:hAnsiTheme="minorHAnsi" w:cstheme="minorHAnsi"/>
          <w:color w:val="1C1D1E"/>
          <w:shd w:val="clear" w:color="auto" w:fill="FFFFFF"/>
        </w:rPr>
        <w:instrText xml:space="preserve"> ADDIN ZOTERO_ITEM CSL_CITATION {"citationID":"P5a8059t","properties":{"formattedCitation":"(90)","plainCitation":"(90)","noteIndex":0},"citationItems":[{"id":1935,"uris":["http://zotero.org/users/5360735/items/SM6UN9Q9"],"itemData":{"id":1935,"type":"article-journal","abstract":"Summary Background Psychotherapy is not routinely recommended for in ulcerative colitis (UC). Gut-directed hypnotherapy (HYP) has been linked to improved function in the gastrointestinal tract and may operate through immune-mediated pathways in chronic diseases. Aims To determine the feasibility and acceptability of HYP and estimate the impact of HYP on clinical remission status over a 1-year period in patients with an historical flare rate of 1.3 times per year. Methods A total of 54 patients were randomised at a single site to seven sessions of gut-directed HYP (n = 26) or attention control (CON; n = 29) and followed for 1 year. The primary outcome was the proportion of participants in each condition that had remained clinically asymptomatic (clinical remission) through 52 weeks post treatment. Results One-way analysis of variance comparing HYP and CON subjects on number of days to clinical relapse favoured the HYP condition [F = 4.8 (1, 48), P = 0.03] by 78 days. Chi-squared analysis comparing the groups on proportion maintaining remission at 1 year was also significant [?2(1) = 3.9, P = 0.04], with 68% of HYP and 40% of CON patients maintaining remission for 1 year. There were no significant differences between groups over time in quality of life, medication adherence, perceived stress or psychological factors. Conclusion This is the first prospective study that has demonstrated a significant effect of a psychological intervention on prolonging clinical remission in patients with quiescent ulcerative colitis (Clinical Trial # NCT00798642).","container-title":"Alimentary Pharmacology &amp; Therapeutics","DOI":"10.1111/apt.12449","ISSN":"0269-2813","issue":"7","journalAbbreviation":"Alimentary Pharmacology &amp; Therapeutics","note":"publisher: John Wiley &amp; Sons, Ltd","page":"761-771","title":"Gut-directed hypnotherapy significantly augments clinical remission in quiescent ulcerative colitis","volume":"38","author":[{"family":"Keefer","given":"L."},{"family":"Taft","given":"T. H."},{"family":"Kiebles","given":"J. L."},{"family":"Martinovich","given":"Z."},{"family":"Barrett","given":"T. A."},{"family":"Palsson","given":"O. S."}],"issued":{"date-parts":[["2013",10,1]]}}}],"schema":"https://github.com/citation-style-language/schema/raw/master/csl-citation.json"} </w:instrText>
      </w:r>
      <w:r w:rsidRPr="00D14703">
        <w:rPr>
          <w:rFonts w:asciiTheme="minorHAnsi" w:hAnsiTheme="minorHAnsi" w:cstheme="minorHAnsi"/>
          <w:color w:val="1C1D1E"/>
          <w:shd w:val="clear" w:color="auto" w:fill="FFFFFF"/>
        </w:rPr>
        <w:fldChar w:fldCharType="separate"/>
      </w:r>
      <w:r w:rsidR="00345555">
        <w:rPr>
          <w:rFonts w:ascii="Calibri" w:hAnsiTheme="minorHAnsi" w:cs="Calibri"/>
          <w:color w:val="000000"/>
        </w:rPr>
        <w:t>(90)</w:t>
      </w:r>
      <w:r w:rsidRPr="00D14703">
        <w:rPr>
          <w:rFonts w:asciiTheme="minorHAnsi" w:hAnsiTheme="minorHAnsi" w:cstheme="minorHAnsi"/>
          <w:color w:val="1C1D1E"/>
          <w:shd w:val="clear" w:color="auto" w:fill="FFFFFF"/>
        </w:rPr>
        <w:fldChar w:fldCharType="end"/>
      </w:r>
      <w:r w:rsidRPr="00D14703">
        <w:rPr>
          <w:rFonts w:asciiTheme="minorHAnsi" w:hAnsiTheme="minorHAnsi" w:cstheme="minorHAnsi"/>
          <w:color w:val="1C1D1E"/>
          <w:shd w:val="clear" w:color="auto" w:fill="FFFFFF"/>
        </w:rPr>
        <w:t xml:space="preserve">  </w:t>
      </w:r>
    </w:p>
    <w:p w14:paraId="0B82F9DC" w14:textId="4A29ACB8" w:rsidR="00895F39" w:rsidRDefault="00895F39" w:rsidP="00D14703">
      <w:pPr>
        <w:spacing w:line="480" w:lineRule="auto"/>
        <w:rPr>
          <w:rFonts w:asciiTheme="minorHAnsi" w:hAnsiTheme="minorHAnsi" w:cstheme="minorHAnsi"/>
          <w:color w:val="1C1D1E"/>
          <w:shd w:val="clear" w:color="auto" w:fill="FFFFFF"/>
        </w:rPr>
      </w:pPr>
      <w:r>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40882FA2" wp14:editId="6D15AE15">
                <wp:simplePos x="0" y="0"/>
                <wp:positionH relativeFrom="column">
                  <wp:posOffset>-15875</wp:posOffset>
                </wp:positionH>
                <wp:positionV relativeFrom="paragraph">
                  <wp:posOffset>95885</wp:posOffset>
                </wp:positionV>
                <wp:extent cx="5769864" cy="786384"/>
                <wp:effectExtent l="0" t="0" r="8890" b="13970"/>
                <wp:wrapNone/>
                <wp:docPr id="8" name="Text Box 8"/>
                <wp:cNvGraphicFramePr/>
                <a:graphic xmlns:a="http://schemas.openxmlformats.org/drawingml/2006/main">
                  <a:graphicData uri="http://schemas.microsoft.com/office/word/2010/wordprocessingShape">
                    <wps:wsp>
                      <wps:cNvSpPr txBox="1"/>
                      <wps:spPr>
                        <a:xfrm>
                          <a:off x="0" y="0"/>
                          <a:ext cx="5769864" cy="786384"/>
                        </a:xfrm>
                        <a:prstGeom prst="rect">
                          <a:avLst/>
                        </a:prstGeom>
                        <a:solidFill>
                          <a:schemeClr val="lt1"/>
                        </a:solidFill>
                        <a:ln w="6350">
                          <a:solidFill>
                            <a:prstClr val="black"/>
                          </a:solidFill>
                        </a:ln>
                      </wps:spPr>
                      <wps:txbx>
                        <w:txbxContent>
                          <w:p w14:paraId="7330BF75" w14:textId="366EC967" w:rsidR="007F736E" w:rsidRPr="00BD6362" w:rsidRDefault="007F736E" w:rsidP="00161FEF">
                            <w:pPr>
                              <w:pStyle w:val="Body"/>
                              <w:spacing w:line="480" w:lineRule="auto"/>
                              <w:jc w:val="both"/>
                              <w:rPr>
                                <w:rFonts w:asciiTheme="minorHAnsi" w:eastAsia="Calibri" w:hAnsiTheme="minorHAnsi" w:cstheme="minorHAnsi"/>
                                <w:b/>
                                <w:color w:val="2F5496" w:themeColor="accent1" w:themeShade="BF"/>
                                <w:sz w:val="24"/>
                                <w:szCs w:val="24"/>
                                <w:u w:color="000000"/>
                                <w:lang w:val="en-GB"/>
                              </w:rPr>
                            </w:pPr>
                            <w:r w:rsidRPr="00BD6362">
                              <w:rPr>
                                <w:rFonts w:asciiTheme="minorHAnsi" w:eastAsia="Calibri" w:hAnsiTheme="minorHAnsi" w:cstheme="minorHAnsi"/>
                                <w:b/>
                                <w:color w:val="2F5496" w:themeColor="accent1" w:themeShade="BF"/>
                                <w:sz w:val="24"/>
                                <w:szCs w:val="24"/>
                                <w:u w:color="000000"/>
                                <w:lang w:val="en-GB"/>
                              </w:rPr>
                              <w:t>Key message: There is some limited evidence regarding psychological approaches in IBD-related pain with CBT improv</w:t>
                            </w:r>
                            <w:r>
                              <w:rPr>
                                <w:rFonts w:asciiTheme="minorHAnsi" w:eastAsia="Calibri" w:hAnsiTheme="minorHAnsi" w:cstheme="minorHAnsi"/>
                                <w:b/>
                                <w:color w:val="2F5496" w:themeColor="accent1" w:themeShade="BF"/>
                                <w:sz w:val="24"/>
                                <w:szCs w:val="24"/>
                                <w:u w:color="000000"/>
                                <w:lang w:val="en-GB"/>
                              </w:rPr>
                              <w:t xml:space="preserve">ing </w:t>
                            </w:r>
                            <w:r w:rsidRPr="00BD6362">
                              <w:rPr>
                                <w:rFonts w:asciiTheme="minorHAnsi" w:eastAsia="Calibri" w:hAnsiTheme="minorHAnsi" w:cstheme="minorHAnsi"/>
                                <w:b/>
                                <w:color w:val="2F5496" w:themeColor="accent1" w:themeShade="BF"/>
                                <w:sz w:val="24"/>
                                <w:szCs w:val="24"/>
                                <w:u w:color="000000"/>
                                <w:lang w:val="en-GB"/>
                              </w:rPr>
                              <w:t xml:space="preserve">overall </w:t>
                            </w:r>
                            <w:r w:rsidRPr="00BD6362">
                              <w:rPr>
                                <w:rFonts w:asciiTheme="minorHAnsi" w:eastAsia="Calibri" w:hAnsiTheme="minorHAnsi" w:cstheme="minorHAnsi"/>
                                <w:b/>
                                <w:color w:val="2F5496" w:themeColor="accent1" w:themeShade="BF"/>
                                <w:sz w:val="24"/>
                                <w:szCs w:val="24"/>
                                <w:u w:color="000000"/>
                              </w:rPr>
                              <w:t>quality of life</w:t>
                            </w:r>
                            <w:r w:rsidRPr="00BD6362">
                              <w:rPr>
                                <w:rFonts w:asciiTheme="minorHAnsi" w:eastAsia="Calibri" w:hAnsiTheme="minorHAnsi" w:cstheme="minorHAnsi"/>
                                <w:b/>
                                <w:color w:val="2F5496" w:themeColor="accent1" w:themeShade="BF"/>
                                <w:sz w:val="24"/>
                                <w:szCs w:val="24"/>
                                <w:u w:color="000000"/>
                                <w:lang w:val="en-GB"/>
                              </w:rPr>
                              <w:t>, coping mechanisms and pain.</w:t>
                            </w:r>
                          </w:p>
                          <w:p w14:paraId="6A8A8A16" w14:textId="77777777" w:rsidR="007F736E" w:rsidRDefault="007F73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882FA2" id="Text Box 8" o:spid="_x0000_s1032" type="#_x0000_t202" style="position:absolute;margin-left:-1.25pt;margin-top:7.55pt;width:454.3pt;height:61.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" fillcolor="white [3201]" strokeweight=".5pt">
                <v:textbox>
                  <w:txbxContent>
                    <w:p w14:paraId="7330BF75" w14:textId="366EC967" w:rsidR="007F736E" w:rsidRPr="00BD6362" w:rsidRDefault="007F736E" w:rsidP="00161FEF">
                      <w:pPr>
                        <w:pStyle w:val="Body"/>
                        <w:spacing w:line="480" w:lineRule="auto"/>
                        <w:jc w:val="both"/>
                        <w:rPr>
                          <w:rFonts w:asciiTheme="minorHAnsi" w:eastAsia="Calibri" w:hAnsiTheme="minorHAnsi" w:cstheme="minorHAnsi"/>
                          <w:b/>
                          <w:color w:val="2F5496" w:themeColor="accent1" w:themeShade="BF"/>
                          <w:sz w:val="24"/>
                          <w:szCs w:val="24"/>
                          <w:u w:color="000000"/>
                          <w:lang w:val="en-GB"/>
                        </w:rPr>
                      </w:pPr>
                      <w:r w:rsidRPr="00BD6362">
                        <w:rPr>
                          <w:rFonts w:asciiTheme="minorHAnsi" w:eastAsia="Calibri" w:hAnsiTheme="minorHAnsi" w:cstheme="minorHAnsi"/>
                          <w:b/>
                          <w:color w:val="2F5496" w:themeColor="accent1" w:themeShade="BF"/>
                          <w:sz w:val="24"/>
                          <w:szCs w:val="24"/>
                          <w:u w:color="000000"/>
                          <w:lang w:val="en-GB"/>
                        </w:rPr>
                        <w:t>Key message: There is some limited evidence regarding psychological approaches in IBD-related pain with CBT improv</w:t>
                      </w:r>
                      <w:r>
                        <w:rPr>
                          <w:rFonts w:asciiTheme="minorHAnsi" w:eastAsia="Calibri" w:hAnsiTheme="minorHAnsi" w:cstheme="minorHAnsi"/>
                          <w:b/>
                          <w:color w:val="2F5496" w:themeColor="accent1" w:themeShade="BF"/>
                          <w:sz w:val="24"/>
                          <w:szCs w:val="24"/>
                          <w:u w:color="000000"/>
                          <w:lang w:val="en-GB"/>
                        </w:rPr>
                        <w:t xml:space="preserve">ing </w:t>
                      </w:r>
                      <w:r w:rsidRPr="00BD6362">
                        <w:rPr>
                          <w:rFonts w:asciiTheme="minorHAnsi" w:eastAsia="Calibri" w:hAnsiTheme="minorHAnsi" w:cstheme="minorHAnsi"/>
                          <w:b/>
                          <w:color w:val="2F5496" w:themeColor="accent1" w:themeShade="BF"/>
                          <w:sz w:val="24"/>
                          <w:szCs w:val="24"/>
                          <w:u w:color="000000"/>
                          <w:lang w:val="en-GB"/>
                        </w:rPr>
                        <w:t xml:space="preserve">overall </w:t>
                      </w:r>
                      <w:r w:rsidRPr="00BD6362">
                        <w:rPr>
                          <w:rFonts w:asciiTheme="minorHAnsi" w:eastAsia="Calibri" w:hAnsiTheme="minorHAnsi" w:cstheme="minorHAnsi"/>
                          <w:b/>
                          <w:color w:val="2F5496" w:themeColor="accent1" w:themeShade="BF"/>
                          <w:sz w:val="24"/>
                          <w:szCs w:val="24"/>
                          <w:u w:color="000000"/>
                        </w:rPr>
                        <w:t>quality of life</w:t>
                      </w:r>
                      <w:r w:rsidRPr="00BD6362">
                        <w:rPr>
                          <w:rFonts w:asciiTheme="minorHAnsi" w:eastAsia="Calibri" w:hAnsiTheme="minorHAnsi" w:cstheme="minorHAnsi"/>
                          <w:b/>
                          <w:color w:val="2F5496" w:themeColor="accent1" w:themeShade="BF"/>
                          <w:sz w:val="24"/>
                          <w:szCs w:val="24"/>
                          <w:u w:color="000000"/>
                          <w:lang w:val="en-GB"/>
                        </w:rPr>
                        <w:t>, coping mechanisms and pain.</w:t>
                      </w:r>
                    </w:p>
                    <w:p w14:paraId="6A8A8A16" w14:textId="77777777" w:rsidR="007F736E" w:rsidRDefault="007F736E"/>
                  </w:txbxContent>
                </v:textbox>
              </v:shape>
            </w:pict>
          </mc:Fallback>
        </mc:AlternateContent>
      </w:r>
    </w:p>
    <w:p w14:paraId="355B5B4B" w14:textId="4ED4264A" w:rsidR="00895F39" w:rsidRPr="00D14703" w:rsidRDefault="00895F39" w:rsidP="00D14703">
      <w:pPr>
        <w:spacing w:line="480" w:lineRule="auto"/>
        <w:rPr>
          <w:rFonts w:asciiTheme="minorHAnsi" w:hAnsiTheme="minorHAnsi" w:cstheme="minorHAnsi"/>
          <w:color w:val="1C1D1E"/>
          <w:shd w:val="clear" w:color="auto" w:fill="FFFFFF"/>
        </w:rPr>
      </w:pPr>
    </w:p>
    <w:p w14:paraId="069DA6B2" w14:textId="54EE24A0" w:rsidR="00E51B15" w:rsidRPr="003F2B7E" w:rsidRDefault="00E51B15" w:rsidP="00A13403">
      <w:pPr>
        <w:autoSpaceDE w:val="0"/>
        <w:autoSpaceDN w:val="0"/>
        <w:adjustRightInd w:val="0"/>
        <w:spacing w:line="480" w:lineRule="auto"/>
        <w:rPr>
          <w:rFonts w:asciiTheme="minorHAnsi" w:eastAsiaTheme="minorHAnsi" w:hAnsiTheme="minorHAnsi" w:cstheme="minorHAnsi"/>
          <w:lang w:eastAsia="en-US"/>
        </w:rPr>
      </w:pPr>
    </w:p>
    <w:p w14:paraId="0797BE1D" w14:textId="6C2AEB7B" w:rsidR="005F7AC0" w:rsidRDefault="005F7AC0" w:rsidP="00A13403">
      <w:pPr>
        <w:pStyle w:val="Body"/>
        <w:spacing w:line="480" w:lineRule="auto"/>
        <w:jc w:val="both"/>
        <w:rPr>
          <w:rFonts w:asciiTheme="minorHAnsi" w:eastAsia="Calibri" w:hAnsiTheme="minorHAnsi" w:cstheme="minorHAnsi"/>
          <w:color w:val="2F5496" w:themeColor="accent1" w:themeShade="BF"/>
          <w:sz w:val="24"/>
          <w:szCs w:val="24"/>
          <w:u w:color="000000"/>
          <w:lang w:val="en-GB"/>
        </w:rPr>
      </w:pPr>
    </w:p>
    <w:p w14:paraId="62B63E58" w14:textId="692C0FC4" w:rsidR="00F416CE" w:rsidRPr="002204F0" w:rsidRDefault="00FA32BA" w:rsidP="00A13403">
      <w:pPr>
        <w:pStyle w:val="Body"/>
        <w:spacing w:line="480" w:lineRule="auto"/>
        <w:jc w:val="both"/>
        <w:rPr>
          <w:rFonts w:asciiTheme="minorHAnsi" w:eastAsia="Calibri" w:hAnsiTheme="minorHAnsi" w:cstheme="minorHAnsi"/>
          <w:b/>
          <w:bCs/>
          <w:color w:val="000000" w:themeColor="text1"/>
          <w:sz w:val="28"/>
          <w:szCs w:val="28"/>
          <w:lang w:val="en-GB"/>
        </w:rPr>
      </w:pPr>
      <w:r w:rsidRPr="002204F0">
        <w:rPr>
          <w:rFonts w:asciiTheme="minorHAnsi" w:eastAsia="Calibri" w:hAnsiTheme="minorHAnsi" w:cstheme="minorHAnsi"/>
          <w:b/>
          <w:bCs/>
          <w:color w:val="000000" w:themeColor="text1"/>
          <w:sz w:val="28"/>
          <w:szCs w:val="28"/>
          <w:lang w:val="en-GB"/>
        </w:rPr>
        <w:t xml:space="preserve">Diet and </w:t>
      </w:r>
      <w:r w:rsidR="009B5446">
        <w:rPr>
          <w:rFonts w:asciiTheme="minorHAnsi" w:eastAsia="Calibri" w:hAnsiTheme="minorHAnsi" w:cstheme="minorHAnsi"/>
          <w:b/>
          <w:bCs/>
          <w:color w:val="000000" w:themeColor="text1"/>
          <w:sz w:val="28"/>
          <w:szCs w:val="28"/>
          <w:lang w:val="en-GB"/>
        </w:rPr>
        <w:t>l</w:t>
      </w:r>
      <w:r w:rsidRPr="002204F0">
        <w:rPr>
          <w:rFonts w:asciiTheme="minorHAnsi" w:eastAsia="Calibri" w:hAnsiTheme="minorHAnsi" w:cstheme="minorHAnsi"/>
          <w:b/>
          <w:bCs/>
          <w:color w:val="000000" w:themeColor="text1"/>
          <w:sz w:val="28"/>
          <w:szCs w:val="28"/>
          <w:lang w:val="en-GB"/>
        </w:rPr>
        <w:t xml:space="preserve">ifestyle </w:t>
      </w:r>
      <w:r w:rsidR="00670C78">
        <w:rPr>
          <w:rFonts w:asciiTheme="minorHAnsi" w:eastAsia="Calibri" w:hAnsiTheme="minorHAnsi" w:cstheme="minorHAnsi"/>
          <w:b/>
          <w:bCs/>
          <w:color w:val="000000" w:themeColor="text1"/>
          <w:sz w:val="28"/>
          <w:szCs w:val="28"/>
          <w:lang w:val="en-GB"/>
        </w:rPr>
        <w:t>approaches</w:t>
      </w:r>
    </w:p>
    <w:p w14:paraId="05F3186E" w14:textId="248665C2" w:rsidR="007E558F" w:rsidRPr="00B2530E" w:rsidRDefault="00DB2FFC" w:rsidP="00B2530E">
      <w:pPr>
        <w:spacing w:line="480" w:lineRule="auto"/>
        <w:rPr>
          <w:rFonts w:asciiTheme="minorHAnsi" w:hAnsiTheme="minorHAnsi" w:cstheme="minorHAnsi"/>
          <w:bCs/>
          <w:color w:val="000000" w:themeColor="text1"/>
        </w:rPr>
      </w:pPr>
      <w:r>
        <w:rPr>
          <w:rFonts w:asciiTheme="minorHAnsi" w:eastAsia="Calibri" w:hAnsiTheme="minorHAnsi" w:cstheme="minorHAnsi"/>
          <w:bCs/>
          <w:color w:val="000000" w:themeColor="text1"/>
          <w:u w:color="000000"/>
        </w:rPr>
        <w:t xml:space="preserve">The </w:t>
      </w:r>
      <w:r w:rsidR="007A3111">
        <w:rPr>
          <w:rFonts w:asciiTheme="minorHAnsi" w:eastAsia="Calibri" w:hAnsiTheme="minorHAnsi" w:cstheme="minorHAnsi"/>
          <w:bCs/>
          <w:color w:val="000000" w:themeColor="text1"/>
          <w:u w:color="000000"/>
        </w:rPr>
        <w:t>low-</w:t>
      </w:r>
      <w:r>
        <w:rPr>
          <w:rFonts w:asciiTheme="minorHAnsi" w:eastAsia="Calibri" w:hAnsiTheme="minorHAnsi" w:cstheme="minorHAnsi"/>
          <w:bCs/>
          <w:color w:val="000000" w:themeColor="text1"/>
          <w:u w:color="000000"/>
        </w:rPr>
        <w:t>FODMAP</w:t>
      </w:r>
      <w:r w:rsidR="007E558F" w:rsidRPr="003F2B7E">
        <w:rPr>
          <w:rFonts w:asciiTheme="minorHAnsi" w:eastAsia="Calibri" w:hAnsiTheme="minorHAnsi" w:cstheme="minorHAnsi"/>
          <w:bCs/>
          <w:color w:val="000000" w:themeColor="text1"/>
          <w:u w:color="000000"/>
        </w:rPr>
        <w:t xml:space="preserve"> </w:t>
      </w:r>
      <w:r w:rsidR="007E558F" w:rsidRPr="003F2B7E">
        <w:rPr>
          <w:rFonts w:asciiTheme="minorHAnsi" w:hAnsiTheme="minorHAnsi" w:cstheme="minorHAnsi"/>
          <w:bCs/>
          <w:color w:val="000000" w:themeColor="text1"/>
          <w:shd w:val="clear" w:color="auto" w:fill="FFFFFF"/>
        </w:rPr>
        <w:t>diet</w:t>
      </w:r>
      <w:r w:rsidR="00CA452C">
        <w:rPr>
          <w:rFonts w:asciiTheme="minorHAnsi" w:hAnsiTheme="minorHAnsi" w:cstheme="minorHAnsi"/>
          <w:bCs/>
          <w:color w:val="000000" w:themeColor="text1"/>
          <w:shd w:val="clear" w:color="auto" w:fill="FFFFFF"/>
        </w:rPr>
        <w:t xml:space="preserve"> </w:t>
      </w:r>
      <w:r w:rsidR="007E558F" w:rsidRPr="000F5A45">
        <w:rPr>
          <w:rFonts w:asciiTheme="minorHAnsi" w:hAnsiTheme="minorHAnsi" w:cstheme="minorHAnsi"/>
          <w:bCs/>
          <w:color w:val="000000" w:themeColor="text1"/>
          <w:shd w:val="clear" w:color="auto" w:fill="FFFFFF"/>
        </w:rPr>
        <w:t>contain</w:t>
      </w:r>
      <w:r w:rsidRPr="000F5A45">
        <w:rPr>
          <w:rFonts w:asciiTheme="minorHAnsi" w:hAnsiTheme="minorHAnsi" w:cstheme="minorHAnsi"/>
          <w:bCs/>
          <w:color w:val="000000" w:themeColor="text1"/>
          <w:shd w:val="clear" w:color="auto" w:fill="FFFFFF"/>
        </w:rPr>
        <w:t>s</w:t>
      </w:r>
      <w:r w:rsidR="007E558F" w:rsidRPr="000F5A45">
        <w:rPr>
          <w:rFonts w:asciiTheme="minorHAnsi" w:hAnsiTheme="minorHAnsi" w:cstheme="minorHAnsi"/>
          <w:bCs/>
          <w:color w:val="000000" w:themeColor="text1"/>
          <w:shd w:val="clear" w:color="auto" w:fill="FFFFFF"/>
        </w:rPr>
        <w:t xml:space="preserve"> </w:t>
      </w:r>
      <w:r w:rsidR="007E558F" w:rsidRPr="000F5A45">
        <w:rPr>
          <w:rFonts w:asciiTheme="minorHAnsi" w:eastAsia="Calibri" w:hAnsiTheme="minorHAnsi" w:cstheme="minorHAnsi"/>
          <w:bCs/>
          <w:color w:val="000000" w:themeColor="text1"/>
          <w:u w:color="000000"/>
        </w:rPr>
        <w:t xml:space="preserve">low levels of </w:t>
      </w:r>
      <w:r w:rsidR="007E558F" w:rsidRPr="000F5A45">
        <w:rPr>
          <w:rFonts w:asciiTheme="minorHAnsi" w:hAnsiTheme="minorHAnsi" w:cstheme="minorHAnsi"/>
          <w:bCs/>
          <w:color w:val="000000" w:themeColor="text1"/>
          <w:u w:val="single"/>
          <w:shd w:val="clear" w:color="auto" w:fill="FFFFFF"/>
        </w:rPr>
        <w:t>f</w:t>
      </w:r>
      <w:r w:rsidR="007E558F" w:rsidRPr="000F5A45">
        <w:rPr>
          <w:rFonts w:asciiTheme="minorHAnsi" w:hAnsiTheme="minorHAnsi" w:cstheme="minorHAnsi"/>
          <w:bCs/>
          <w:color w:val="000000" w:themeColor="text1"/>
          <w:shd w:val="clear" w:color="auto" w:fill="FFFFFF"/>
        </w:rPr>
        <w:t xml:space="preserve">ermentable </w:t>
      </w:r>
      <w:r w:rsidR="007E558F" w:rsidRPr="000F5A45">
        <w:rPr>
          <w:rFonts w:asciiTheme="minorHAnsi" w:hAnsiTheme="minorHAnsi" w:cstheme="minorHAnsi"/>
          <w:bCs/>
          <w:color w:val="000000" w:themeColor="text1"/>
          <w:u w:val="single"/>
          <w:shd w:val="clear" w:color="auto" w:fill="FFFFFF"/>
        </w:rPr>
        <w:t>o</w:t>
      </w:r>
      <w:r w:rsidR="007E558F" w:rsidRPr="000F5A45">
        <w:rPr>
          <w:rFonts w:asciiTheme="minorHAnsi" w:hAnsiTheme="minorHAnsi" w:cstheme="minorHAnsi"/>
          <w:bCs/>
          <w:color w:val="000000" w:themeColor="text1"/>
          <w:shd w:val="clear" w:color="auto" w:fill="FFFFFF"/>
        </w:rPr>
        <w:t xml:space="preserve">ligosaccharides, </w:t>
      </w:r>
      <w:r w:rsidR="007E558F" w:rsidRPr="000F5A45">
        <w:rPr>
          <w:rFonts w:asciiTheme="minorHAnsi" w:hAnsiTheme="minorHAnsi" w:cstheme="minorHAnsi"/>
          <w:bCs/>
          <w:color w:val="000000" w:themeColor="text1"/>
          <w:u w:val="single"/>
          <w:shd w:val="clear" w:color="auto" w:fill="FFFFFF"/>
        </w:rPr>
        <w:t>d</w:t>
      </w:r>
      <w:r w:rsidR="007E558F" w:rsidRPr="000F5A45">
        <w:rPr>
          <w:rFonts w:asciiTheme="minorHAnsi" w:hAnsiTheme="minorHAnsi" w:cstheme="minorHAnsi"/>
          <w:bCs/>
          <w:color w:val="000000" w:themeColor="text1"/>
          <w:shd w:val="clear" w:color="auto" w:fill="FFFFFF"/>
        </w:rPr>
        <w:t xml:space="preserve">isaccharides, </w:t>
      </w:r>
      <w:r w:rsidR="007E558F" w:rsidRPr="000F5A45">
        <w:rPr>
          <w:rFonts w:asciiTheme="minorHAnsi" w:hAnsiTheme="minorHAnsi" w:cstheme="minorHAnsi"/>
          <w:bCs/>
          <w:color w:val="000000" w:themeColor="text1"/>
          <w:u w:val="single"/>
          <w:shd w:val="clear" w:color="auto" w:fill="FFFFFF"/>
        </w:rPr>
        <w:t>m</w:t>
      </w:r>
      <w:r w:rsidR="007E558F" w:rsidRPr="000F5A45">
        <w:rPr>
          <w:rFonts w:asciiTheme="minorHAnsi" w:hAnsiTheme="minorHAnsi" w:cstheme="minorHAnsi"/>
          <w:bCs/>
          <w:color w:val="000000" w:themeColor="text1"/>
          <w:shd w:val="clear" w:color="auto" w:fill="FFFFFF"/>
        </w:rPr>
        <w:t>onos</w:t>
      </w:r>
      <w:r w:rsidR="007E558F" w:rsidRPr="000F5A45">
        <w:rPr>
          <w:rFonts w:asciiTheme="minorHAnsi" w:hAnsiTheme="minorHAnsi" w:cstheme="minorHAnsi"/>
          <w:bCs/>
          <w:color w:val="000000" w:themeColor="text1"/>
          <w:u w:val="single"/>
          <w:shd w:val="clear" w:color="auto" w:fill="FFFFFF"/>
        </w:rPr>
        <w:t>a</w:t>
      </w:r>
      <w:r w:rsidR="007E558F" w:rsidRPr="000F5A45">
        <w:rPr>
          <w:rFonts w:asciiTheme="minorHAnsi" w:hAnsiTheme="minorHAnsi" w:cstheme="minorHAnsi"/>
          <w:bCs/>
          <w:color w:val="000000" w:themeColor="text1"/>
          <w:shd w:val="clear" w:color="auto" w:fill="FFFFFF"/>
        </w:rPr>
        <w:t xml:space="preserve">ccharides, and </w:t>
      </w:r>
      <w:r w:rsidR="007E558F" w:rsidRPr="000F5A45">
        <w:rPr>
          <w:rFonts w:asciiTheme="minorHAnsi" w:hAnsiTheme="minorHAnsi" w:cstheme="minorHAnsi"/>
          <w:bCs/>
          <w:color w:val="000000" w:themeColor="text1"/>
          <w:u w:val="single"/>
          <w:shd w:val="clear" w:color="auto" w:fill="FFFFFF"/>
        </w:rPr>
        <w:t>p</w:t>
      </w:r>
      <w:r w:rsidR="007E558F" w:rsidRPr="000F5A45">
        <w:rPr>
          <w:rFonts w:asciiTheme="minorHAnsi" w:hAnsiTheme="minorHAnsi" w:cstheme="minorHAnsi"/>
          <w:bCs/>
          <w:color w:val="000000" w:themeColor="text1"/>
          <w:shd w:val="clear" w:color="auto" w:fill="FFFFFF"/>
        </w:rPr>
        <w:t xml:space="preserve">olyols. </w:t>
      </w:r>
      <w:r w:rsidR="007E558F" w:rsidRPr="000F5A45">
        <w:rPr>
          <w:rFonts w:asciiTheme="minorHAnsi" w:hAnsiTheme="minorHAnsi" w:cstheme="minorHAnsi"/>
          <w:bCs/>
          <w:color w:val="000000" w:themeColor="text1"/>
        </w:rPr>
        <w:t xml:space="preserve">These carbohydrates are poorly absorbed in the small intestine, are highly osmotic, and are rapidly fermented by bacteria in the gut. This leads to fluid and gas distention of the bowel </w:t>
      </w:r>
      <w:r w:rsidR="00B2530E" w:rsidRPr="000F5A45">
        <w:rPr>
          <w:rFonts w:asciiTheme="minorHAnsi" w:hAnsiTheme="minorHAnsi" w:cstheme="minorHAnsi"/>
          <w:bCs/>
          <w:color w:val="000000" w:themeColor="text1"/>
        </w:rPr>
        <w:t>which may result in symptoms such as</w:t>
      </w:r>
      <w:r w:rsidR="007E558F" w:rsidRPr="000F5A45">
        <w:rPr>
          <w:rFonts w:asciiTheme="minorHAnsi" w:hAnsiTheme="minorHAnsi" w:cstheme="minorHAnsi"/>
          <w:bCs/>
          <w:color w:val="000000" w:themeColor="text1"/>
        </w:rPr>
        <w:t xml:space="preserve"> bloating, flatulence, cramping, and diarrhoea. </w:t>
      </w:r>
      <w:r w:rsidR="00B46404" w:rsidRPr="000F5A45">
        <w:rPr>
          <w:rFonts w:asciiTheme="minorHAnsi" w:hAnsiTheme="minorHAnsi" w:cstheme="minorHAnsi"/>
          <w:bCs/>
          <w:color w:val="000000" w:themeColor="text1"/>
        </w:rPr>
        <w:t xml:space="preserve">A diet reduced in </w:t>
      </w:r>
      <w:r w:rsidR="009C1F09" w:rsidRPr="000F5A45">
        <w:rPr>
          <w:rFonts w:asciiTheme="minorHAnsi" w:hAnsiTheme="minorHAnsi" w:cstheme="minorHAnsi"/>
          <w:bCs/>
          <w:color w:val="000000" w:themeColor="text1"/>
        </w:rPr>
        <w:t>FODMAP</w:t>
      </w:r>
      <w:r w:rsidR="00B46404" w:rsidRPr="000F5A45">
        <w:rPr>
          <w:rFonts w:asciiTheme="minorHAnsi" w:hAnsiTheme="minorHAnsi" w:cstheme="minorHAnsi"/>
          <w:bCs/>
          <w:color w:val="000000" w:themeColor="text1"/>
        </w:rPr>
        <w:t>s, followed by FODMAP reintroduction,</w:t>
      </w:r>
      <w:r w:rsidR="009C1F09" w:rsidRPr="000F5A45">
        <w:rPr>
          <w:rFonts w:asciiTheme="minorHAnsi" w:hAnsiTheme="minorHAnsi" w:cstheme="minorHAnsi"/>
          <w:bCs/>
          <w:color w:val="000000" w:themeColor="text1"/>
        </w:rPr>
        <w:t xml:space="preserve"> is well-recognised as an effective approach to managing abdominal pain in IBS </w:t>
      </w:r>
      <w:r w:rsidR="009C1F09" w:rsidRPr="000F5A45">
        <w:rPr>
          <w:rFonts w:asciiTheme="minorHAnsi" w:hAnsiTheme="minorHAnsi" w:cstheme="minorHAnsi"/>
          <w:bCs/>
          <w:color w:val="000000" w:themeColor="text1"/>
        </w:rPr>
        <w:fldChar w:fldCharType="begin"/>
      </w:r>
      <w:r w:rsidR="00345555">
        <w:rPr>
          <w:rFonts w:asciiTheme="minorHAnsi" w:hAnsiTheme="minorHAnsi" w:cstheme="minorHAnsi"/>
          <w:bCs/>
          <w:color w:val="000000" w:themeColor="text1"/>
        </w:rPr>
        <w:instrText xml:space="preserve"> ADDIN ZOTERO_ITEM CSL_CITATION {"citationID":"YsflpruT","properties":{"formattedCitation":"(91)","plainCitation":"(91)","noteIndex":0},"citationItems":[{"id":17082,"uris":["http://zotero.org/users/5360735/items/5YQSHN3X"],"itemData":{"id":17082,"type":"article-journal","abstract":"Objective A diet low in fermentable oligosaccharides, disaccharides, monosaccharides, and polyols (FODMAP) is recommended for irritable bowel syndrome (IBS), if general lifestyle and dietary advice fails. However, although the impact of a low FODMAP diet on individual IBS symptoms has been examined in some randomised controlled trials (RCTs), there has been no recent systematic assessment, and individual trials have studied numerous alternative or control interventions, meaning the best comparator is unclear. We performed a network meta-analysis addressing these uncertainties.Design We searched the medical literature through to 2 April 2021 to identify RCTs of a low FODMAP diet in IBS. Efficacy was judged using dichotomous assessment of improvement in global IBS symptoms or improvement in individual IBS symptoms, including abdominal pain, abdominal bloating or distension, and bowel habit. Data were pooled using a random effects model, with efficacy reported as pooled relative risks (RRs) with 95% CIs, and interventions ranked according to their P-score.Results We identified 13 eligible RCTs (944 patients). Based on failure to achieve an improvement in global IBS symptoms, a low FODMAP diet ranked first vs habitual diet (RR of symptoms not improving=0.67; 95% CI 0.48 to 0.91, P-score=0.99), and was superior to all other interventions. Low FODMAP diet ranked first for abdominal pain severity, abdominal bloating or distension severity and bowel habit, although for the latter it was not superior to any other intervention. A low FODMAP diet was superior to British Dietetic Association (BDA)/National Institute for Health and Care Excellence (NICE) dietary advice for abdominal bloating or distension (RR=0.72; 95% CI 0.55 to 0.94). BDA/NICE dietary advice was not superior to any other intervention in any analysis.Conclusion In a network analysis, low FODMAP diet ranked first for all endpoints studied. However, most trials were based in secondary or tertiary care and did not study effects of FODMAP reintroduction and personalisation on symptoms.No data are available. No additional data available.","container-title":"Gut","DOI":"10.1136/gutjnl-2021-325214","issue":"6","journalAbbreviation":"Gut","page":"1117","title":"Efficacy of a low FODMAP diet in irritable bowel syndrome: systematic review and network meta-analysis","volume":"71","author":[{"family":"Black","given":"Christopher J."},{"family":"Staudacher","given":"Heidi M."},{"family":"Ford","given":"Alexander C."}],"issued":{"date-parts":[["2022",6,1]]}}}],"schema":"https://github.com/citation-style-language/schema/raw/master/csl-citation.json"} </w:instrText>
      </w:r>
      <w:r w:rsidR="009C1F09" w:rsidRPr="000F5A45">
        <w:rPr>
          <w:rFonts w:asciiTheme="minorHAnsi" w:hAnsiTheme="minorHAnsi" w:cstheme="minorHAnsi"/>
          <w:bCs/>
          <w:color w:val="000000" w:themeColor="text1"/>
        </w:rPr>
        <w:fldChar w:fldCharType="separate"/>
      </w:r>
      <w:r w:rsidR="00345555">
        <w:rPr>
          <w:rFonts w:ascii="Calibri" w:hAnsiTheme="minorHAnsi" w:cs="Calibri"/>
          <w:color w:val="000000"/>
        </w:rPr>
        <w:t>(91)</w:t>
      </w:r>
      <w:r w:rsidR="009C1F09" w:rsidRPr="000F5A45">
        <w:rPr>
          <w:rFonts w:asciiTheme="minorHAnsi" w:hAnsiTheme="minorHAnsi" w:cstheme="minorHAnsi"/>
          <w:bCs/>
          <w:color w:val="000000" w:themeColor="text1"/>
        </w:rPr>
        <w:fldChar w:fldCharType="end"/>
      </w:r>
      <w:r w:rsidR="009C1F09" w:rsidRPr="000F5A45">
        <w:rPr>
          <w:rFonts w:asciiTheme="minorHAnsi" w:hAnsiTheme="minorHAnsi" w:cstheme="minorHAnsi"/>
          <w:bCs/>
          <w:color w:val="000000" w:themeColor="text1"/>
        </w:rPr>
        <w:t xml:space="preserve"> and its role in reducing abdominal pain in IBD </w:t>
      </w:r>
      <w:r w:rsidR="008E607B" w:rsidRPr="000F5A45">
        <w:rPr>
          <w:rFonts w:asciiTheme="minorHAnsi" w:hAnsiTheme="minorHAnsi" w:cstheme="minorHAnsi"/>
          <w:bCs/>
          <w:color w:val="000000" w:themeColor="text1"/>
        </w:rPr>
        <w:t>wa</w:t>
      </w:r>
      <w:r w:rsidR="009C1F09" w:rsidRPr="000F5A45">
        <w:rPr>
          <w:rFonts w:asciiTheme="minorHAnsi" w:hAnsiTheme="minorHAnsi" w:cstheme="minorHAnsi"/>
          <w:bCs/>
          <w:color w:val="000000" w:themeColor="text1"/>
        </w:rPr>
        <w:t>s supported in a recent</w:t>
      </w:r>
      <w:r w:rsidR="009C1F09" w:rsidRPr="000F5A45">
        <w:rPr>
          <w:rFonts w:asciiTheme="minorHAnsi" w:eastAsia="Calibri" w:hAnsiTheme="minorHAnsi" w:cstheme="minorHAnsi"/>
          <w:bCs/>
          <w:color w:val="000000" w:themeColor="text1"/>
          <w:u w:color="000000"/>
        </w:rPr>
        <w:t xml:space="preserve"> systematic review.</w:t>
      </w:r>
      <w:r w:rsidR="009C1F09" w:rsidRPr="000F5A45">
        <w:rPr>
          <w:rFonts w:asciiTheme="minorHAnsi" w:eastAsia="Calibri" w:hAnsiTheme="minorHAnsi" w:cstheme="minorHAnsi"/>
          <w:bCs/>
          <w:color w:val="000000" w:themeColor="text1"/>
          <w:u w:color="000000"/>
          <w:vertAlign w:val="superscript"/>
        </w:rPr>
        <w:fldChar w:fldCharType="begin"/>
      </w:r>
      <w:r w:rsidR="00345555">
        <w:rPr>
          <w:rFonts w:asciiTheme="minorHAnsi" w:eastAsia="Calibri" w:hAnsiTheme="minorHAnsi" w:cstheme="minorHAnsi"/>
          <w:bCs/>
          <w:color w:val="000000" w:themeColor="text1"/>
          <w:u w:color="000000"/>
          <w:vertAlign w:val="superscript"/>
        </w:rPr>
        <w:instrText xml:space="preserve"> ADDIN ZOTERO_ITEM CSL_CITATION {"citationID":"yQWXNPn0","properties":{"formattedCitation":"(92,93)","plainCitation":"(92,93)","noteIndex":0},"citationItems":[{"id":1919,"uris":["http://zotero.org/users/5360735/items/XXX4PM8C"],"itemData":{"id":1919,"type":"article-journal","container-title":"Clinical Nutrition","DOI":"10.1016/j.clnu.2017.05.019","ISSN":"0261-5614","issue":"1","note":"publisher: Elsevier","page":"123-129","title":"Is a low FODMAP diet beneficial for patients with inflammatory bowel disease? A meta-analysis and systematic review","volume":"37","author":[{"family":"Zhan","given":"Yong-le"},{"family":"Zhan","given":"Yong-an"},{"family":"Dai","given":"Shi-xue"}],"issued":{"date-parts":[["2018",2,1]]}}},{"id":24106,"uris":["http://zotero.org/users/5360735/items/6FXPXEUK"],"itemData":{"id":24106,"type":"article-journal","abstract":"Background: A low fermentable oligosaccharides, disaccharides, monosaccharides, and polyols diet (LFD) is claimed to improve functional gastrointestinal symptoms (FGSs). However, the role of LFD in inflammatory bowel disease (IBD) patients with FGSs remains unclear. Objective: To systematically assess the efficacy of LFD in IBD patients with FGSs. Methods: Six databases were searched from inception to 1 January 2022. Data were synthesized as the relative risk of symptoms improvement and normal stool consistency, mean difference of Bristol Stool Form Scale (BSFS), Short IBD Questionnaire (SIBDQ), IBS Quality of Life (IBS-QoL), Harvey-Bradshaw index (HBi), Mayo score, and fecal calprotectin (FC). Risk of bias was assessed based on study types. A funnel plot and Egger’s test were used to analyze publication bias. Results: This review screened and included nine eligible studies, including four randomized controlled trials (RCTs) and five before–after studies, involving a total of 446 participants (351 patients with LFD vs. 95 controls). LFD alleviated overall FGSs (RR: 0.47, 95% CI: 0.33–0.66, p = 0.0000) and obtained higher SIBDQ scores (MD = 11.24, 95% CI 6.61 to 15.87, p = 0.0000) and lower HBi score of Crohn’s disease (MD = −1.09, 95% CI −1.77 to −0.42, p = 0.002). However, there were no statistically significant differences in normal stool consistency, BSFS, IBS-QoL, Mayo score of ulcerative colitis, and FC. No publication bias was found. Conclusions: LFD provides a benefit in FGSs and QoL but not for improving stool consistency and mucosal inflammation in IBD patients. Further well-designed RCTs are needed to develop the optimal LFD strategy for IBD.","container-title":"Nutrients","DOI":"10.3390/nu14102072","ISSN":"2072-6643","issue":"10","journalAbbreviation":"Nutrients","language":"en","page":"2072","source":"DOI.org (Crossref)","title":"A Low-FODMAP Diet Provides Benefits for Functional Gastrointestinal Symptoms but Not for Improving Stool Consistency and Mucosal Inflammation in IBD: A Systematic Review and Meta-Analysis","title-short":"A Low-FODMAP Diet Provides Benefits for Functional Gastrointestinal Symptoms but Not for Improving Stool Consistency and Mucosal Inflammation in IBD","volume":"14","author":[{"family":"Peng","given":"Ziheng"},{"family":"Yi","given":"Jun"},{"family":"Liu","given":"Xiaowei"}],"issued":{"date-parts":[["2022",5,15]]}}}],"schema":"https://github.com/citation-style-language/schema/raw/master/csl-citation.json"} </w:instrText>
      </w:r>
      <w:r w:rsidR="009C1F09" w:rsidRPr="000F5A45">
        <w:rPr>
          <w:rFonts w:asciiTheme="minorHAnsi" w:eastAsia="Calibri" w:hAnsiTheme="minorHAnsi" w:cstheme="minorHAnsi"/>
          <w:bCs/>
          <w:color w:val="000000" w:themeColor="text1"/>
          <w:u w:color="000000"/>
          <w:vertAlign w:val="superscript"/>
        </w:rPr>
        <w:fldChar w:fldCharType="separate"/>
      </w:r>
      <w:r w:rsidR="00345555">
        <w:rPr>
          <w:rFonts w:ascii="Calibri" w:hAnsiTheme="minorHAnsi" w:cs="Calibri"/>
          <w:color w:val="000000"/>
        </w:rPr>
        <w:t>(92,93)</w:t>
      </w:r>
      <w:r w:rsidR="009C1F09" w:rsidRPr="000F5A45">
        <w:rPr>
          <w:rFonts w:asciiTheme="minorHAnsi" w:eastAsia="Calibri" w:hAnsiTheme="minorHAnsi" w:cstheme="minorHAnsi"/>
          <w:bCs/>
          <w:color w:val="000000" w:themeColor="text1"/>
          <w:u w:color="000000"/>
          <w:vertAlign w:val="superscript"/>
        </w:rPr>
        <w:fldChar w:fldCharType="end"/>
      </w:r>
      <w:r w:rsidR="00F811F8">
        <w:rPr>
          <w:rFonts w:asciiTheme="minorHAnsi" w:eastAsia="Calibri" w:hAnsiTheme="minorHAnsi" w:cstheme="minorHAnsi"/>
          <w:bCs/>
          <w:color w:val="000000" w:themeColor="text1"/>
          <w:u w:color="000000"/>
        </w:rPr>
        <w:t xml:space="preserve"> </w:t>
      </w:r>
      <w:r w:rsidR="009C1F09">
        <w:rPr>
          <w:rFonts w:asciiTheme="minorHAnsi" w:eastAsia="Calibri" w:hAnsiTheme="minorHAnsi" w:cstheme="minorHAnsi"/>
          <w:bCs/>
          <w:color w:val="000000" w:themeColor="text1"/>
          <w:u w:color="000000"/>
        </w:rPr>
        <w:t>A</w:t>
      </w:r>
      <w:r w:rsidR="00F811F8">
        <w:rPr>
          <w:rFonts w:asciiTheme="minorHAnsi" w:eastAsia="Calibri" w:hAnsiTheme="minorHAnsi" w:cstheme="minorHAnsi"/>
          <w:bCs/>
          <w:color w:val="000000" w:themeColor="text1"/>
          <w:u w:color="000000"/>
        </w:rPr>
        <w:t>n</w:t>
      </w:r>
      <w:r w:rsidR="009C1F09">
        <w:rPr>
          <w:rFonts w:asciiTheme="minorHAnsi" w:eastAsia="Calibri" w:hAnsiTheme="minorHAnsi" w:cstheme="minorHAnsi"/>
          <w:bCs/>
          <w:color w:val="000000" w:themeColor="text1"/>
          <w:u w:color="000000"/>
        </w:rPr>
        <w:t xml:space="preserve"> additional 2</w:t>
      </w:r>
      <w:r w:rsidR="009C1F09" w:rsidRPr="000247C2">
        <w:rPr>
          <w:rFonts w:asciiTheme="minorHAnsi" w:eastAsia="Calibri" w:hAnsiTheme="minorHAnsi" w:cstheme="minorHAnsi"/>
          <w:bCs/>
          <w:color w:val="000000" w:themeColor="text1"/>
          <w:u w:color="000000"/>
        </w:rPr>
        <w:t xml:space="preserve"> stud</w:t>
      </w:r>
      <w:r w:rsidR="009C1F09">
        <w:rPr>
          <w:rFonts w:asciiTheme="minorHAnsi" w:eastAsia="Calibri" w:hAnsiTheme="minorHAnsi" w:cstheme="minorHAnsi"/>
          <w:bCs/>
          <w:color w:val="000000" w:themeColor="text1"/>
          <w:u w:color="000000"/>
        </w:rPr>
        <w:t>ies</w:t>
      </w:r>
      <w:r w:rsidR="009C1F09" w:rsidRPr="000247C2">
        <w:rPr>
          <w:rFonts w:asciiTheme="minorHAnsi" w:eastAsia="Calibri" w:hAnsiTheme="minorHAnsi" w:cstheme="minorHAnsi"/>
          <w:bCs/>
          <w:color w:val="000000" w:themeColor="text1"/>
          <w:u w:color="000000"/>
        </w:rPr>
        <w:t xml:space="preserve"> </w:t>
      </w:r>
      <w:r w:rsidR="009C1F09">
        <w:rPr>
          <w:rFonts w:asciiTheme="minorHAnsi" w:eastAsia="Calibri" w:hAnsiTheme="minorHAnsi" w:cstheme="minorHAnsi"/>
          <w:bCs/>
          <w:color w:val="000000" w:themeColor="text1"/>
          <w:u w:color="000000"/>
        </w:rPr>
        <w:t xml:space="preserve">indicate </w:t>
      </w:r>
      <w:r w:rsidR="009C1F09" w:rsidRPr="000247C2">
        <w:rPr>
          <w:rFonts w:asciiTheme="minorHAnsi" w:eastAsia="Calibri" w:hAnsiTheme="minorHAnsi" w:cstheme="minorHAnsi"/>
          <w:bCs/>
          <w:color w:val="000000" w:themeColor="text1"/>
          <w:u w:color="000000"/>
        </w:rPr>
        <w:t xml:space="preserve">significantly more patients with </w:t>
      </w:r>
      <w:r w:rsidR="009C1F09">
        <w:rPr>
          <w:rFonts w:asciiTheme="minorHAnsi" w:eastAsia="Calibri" w:hAnsiTheme="minorHAnsi" w:cstheme="minorHAnsi"/>
          <w:bCs/>
          <w:color w:val="000000" w:themeColor="text1"/>
          <w:u w:color="000000"/>
        </w:rPr>
        <w:t xml:space="preserve">IBS symptoms and quiescent </w:t>
      </w:r>
      <w:r w:rsidR="009C1F09" w:rsidRPr="000247C2">
        <w:rPr>
          <w:rFonts w:asciiTheme="minorHAnsi" w:eastAsia="Calibri" w:hAnsiTheme="minorHAnsi" w:cstheme="minorHAnsi"/>
          <w:bCs/>
          <w:color w:val="000000" w:themeColor="text1"/>
          <w:u w:color="000000"/>
        </w:rPr>
        <w:t>IB</w:t>
      </w:r>
      <w:r w:rsidR="009C1F09">
        <w:rPr>
          <w:rFonts w:asciiTheme="minorHAnsi" w:eastAsia="Calibri" w:hAnsiTheme="minorHAnsi" w:cstheme="minorHAnsi"/>
          <w:bCs/>
          <w:color w:val="000000" w:themeColor="text1"/>
          <w:u w:color="000000"/>
        </w:rPr>
        <w:t xml:space="preserve">D </w:t>
      </w:r>
      <w:r w:rsidR="009C1F09" w:rsidRPr="000247C2">
        <w:rPr>
          <w:rFonts w:asciiTheme="minorHAnsi" w:eastAsia="Calibri" w:hAnsiTheme="minorHAnsi" w:cstheme="minorHAnsi"/>
          <w:bCs/>
          <w:color w:val="000000" w:themeColor="text1"/>
          <w:u w:color="000000"/>
        </w:rPr>
        <w:t>had resol</w:t>
      </w:r>
      <w:r w:rsidR="009C1F09">
        <w:rPr>
          <w:rFonts w:asciiTheme="minorHAnsi" w:eastAsia="Calibri" w:hAnsiTheme="minorHAnsi" w:cstheme="minorHAnsi"/>
          <w:bCs/>
          <w:color w:val="000000" w:themeColor="text1"/>
          <w:u w:color="000000"/>
        </w:rPr>
        <w:t>ved or improved</w:t>
      </w:r>
      <w:r w:rsidR="009C1F09" w:rsidRPr="000247C2">
        <w:rPr>
          <w:rFonts w:asciiTheme="minorHAnsi" w:eastAsia="Calibri" w:hAnsiTheme="minorHAnsi" w:cstheme="minorHAnsi"/>
          <w:bCs/>
          <w:color w:val="000000" w:themeColor="text1"/>
          <w:u w:color="000000"/>
        </w:rPr>
        <w:t xml:space="preserve"> abdominal pain, after 6</w:t>
      </w:r>
      <w:r w:rsidR="009C1F09">
        <w:rPr>
          <w:rFonts w:asciiTheme="minorHAnsi" w:eastAsia="Calibri" w:hAnsiTheme="minorHAnsi" w:cstheme="minorHAnsi"/>
          <w:bCs/>
          <w:color w:val="000000" w:themeColor="text1"/>
          <w:u w:color="000000"/>
        </w:rPr>
        <w:t>-8</w:t>
      </w:r>
      <w:r w:rsidR="009C1F09" w:rsidRPr="000247C2">
        <w:rPr>
          <w:rFonts w:asciiTheme="minorHAnsi" w:eastAsia="Calibri" w:hAnsiTheme="minorHAnsi" w:cstheme="minorHAnsi"/>
          <w:bCs/>
          <w:color w:val="000000" w:themeColor="text1"/>
          <w:u w:color="000000"/>
        </w:rPr>
        <w:t xml:space="preserve"> week</w:t>
      </w:r>
      <w:r w:rsidR="009C1F09">
        <w:rPr>
          <w:rFonts w:asciiTheme="minorHAnsi" w:eastAsia="Calibri" w:hAnsiTheme="minorHAnsi" w:cstheme="minorHAnsi"/>
          <w:bCs/>
          <w:color w:val="000000" w:themeColor="text1"/>
          <w:u w:color="000000"/>
        </w:rPr>
        <w:t xml:space="preserve">s </w:t>
      </w:r>
      <w:r w:rsidR="00274123">
        <w:rPr>
          <w:rFonts w:asciiTheme="minorHAnsi" w:eastAsia="Calibri" w:hAnsiTheme="minorHAnsi" w:cstheme="minorHAnsi"/>
          <w:bCs/>
          <w:color w:val="000000" w:themeColor="text1"/>
          <w:u w:color="000000"/>
        </w:rPr>
        <w:t xml:space="preserve">of </w:t>
      </w:r>
      <w:r w:rsidR="009C1F09" w:rsidRPr="000247C2">
        <w:rPr>
          <w:rFonts w:asciiTheme="minorHAnsi" w:eastAsia="Calibri" w:hAnsiTheme="minorHAnsi" w:cstheme="minorHAnsi"/>
          <w:bCs/>
          <w:color w:val="000000" w:themeColor="text1"/>
          <w:u w:color="000000"/>
        </w:rPr>
        <w:t>low</w:t>
      </w:r>
      <w:r w:rsidR="009C1F09">
        <w:rPr>
          <w:rFonts w:asciiTheme="minorHAnsi" w:eastAsia="Calibri" w:hAnsiTheme="minorHAnsi" w:cstheme="minorHAnsi"/>
          <w:bCs/>
          <w:color w:val="000000" w:themeColor="text1"/>
          <w:u w:color="000000"/>
        </w:rPr>
        <w:t>-</w:t>
      </w:r>
      <w:r w:rsidR="009C1F09" w:rsidRPr="000247C2">
        <w:rPr>
          <w:rFonts w:asciiTheme="minorHAnsi" w:eastAsia="Calibri" w:hAnsiTheme="minorHAnsi" w:cstheme="minorHAnsi"/>
          <w:bCs/>
          <w:color w:val="000000" w:themeColor="text1"/>
          <w:u w:color="000000"/>
        </w:rPr>
        <w:t>FODMAP diet</w:t>
      </w:r>
      <w:r w:rsidR="009C1F09">
        <w:rPr>
          <w:rFonts w:asciiTheme="minorHAnsi" w:eastAsia="Calibri" w:hAnsiTheme="minorHAnsi" w:cstheme="minorHAnsi"/>
          <w:bCs/>
          <w:color w:val="000000" w:themeColor="text1"/>
          <w:u w:color="000000"/>
        </w:rPr>
        <w:t>.</w:t>
      </w:r>
      <w:r w:rsidR="009C1F09">
        <w:rPr>
          <w:rFonts w:asciiTheme="minorHAnsi" w:eastAsia="Calibri" w:hAnsiTheme="minorHAnsi" w:cstheme="minorHAnsi"/>
          <w:bCs/>
          <w:color w:val="000000" w:themeColor="text1"/>
          <w:u w:color="000000"/>
        </w:rPr>
        <w:fldChar w:fldCharType="begin"/>
      </w:r>
      <w:r w:rsidR="00345555">
        <w:rPr>
          <w:rFonts w:asciiTheme="minorHAnsi" w:eastAsia="Calibri" w:hAnsiTheme="minorHAnsi" w:cstheme="minorHAnsi"/>
          <w:bCs/>
          <w:color w:val="000000" w:themeColor="text1"/>
          <w:u w:color="000000"/>
        </w:rPr>
        <w:instrText xml:space="preserve"> ADDIN ZOTERO_ITEM CSL_CITATION {"citationID":"efm3tIlZ","properties":{"formattedCitation":"(94,95)","plainCitation":"(94,95)","noteIndex":0},"citationItems":[{"id":24131,"uris":["http://zotero.org/users/5360735/items/TQS3DAN2"],"itemData":{"id":24131,"type":"article-journal","abstract":"Background and aim: Irritable Bowel Syndrome (IBS) and Inflammatory Bowel Diseases (IBD) can frequently overlap. A low‐FODMAPs diet (LFD) may reduce gastrointestinal symptoms in subjects with IBS. Few studies evaluated the effectiveness of a low‐FODMAPs diet in controlling intestinal symptoms in patients with Inflammatory Bowel Diseases (IBD). The aim of this prospective study was to evaluate the effectiveness of a LFD compared to a standard of care diet (SCD) in IBD patients in remission but without a complete control of intestinal symptoms. Material and methods: Throughout 2017, we enrolled 30 consecutive IBD (13 CD, 17 UC) outpatients in clinical remission (CDAI &lt;150 for CD and Full Mayo &lt;3 for UC) with normal values of Erythrocyte Sedimentation Rate (ESR), C‐reactive Protein (CRP), White Blood Cells and Neutrophil count, but with residual intestinal symptoms (abdominal pain, bloating and abnormal stool consistency‐Bristol stool classification &gt;5). Patients were randomized to a LFD or to a SCD for 6‐8 weeks and performed questionnaires to assess intestinal, general or emotional symptoms, to evaluate quality of life (IBDQ) and a questionnaire based on a VAS Scale to characterize the intestinal symptoms before and after diet. The adherence to the LFD was evaluated using the FODMAPs Adherence Report Scale (FARS). Results: Ten patients (33%) underwent a LFD and 20 (66%) a SCD. There was no difference between groups regarding epidemiological or physical features, disease burden on physical, emotional and social symptoms. A significant improvement in LFD group was observed when compared to the control group, particularly regarding abdominal pain (p&lt;0.05), bloating (p&lt;0.05) and stool consistency (p&lt;0.05) (Table 1) and improvement in quality of life (emotional and social items) (p&lt;0.05). [Table Presented] Conclusions: Our data showed that a LFD diet may be really effective in reducing residual intestinal symptoms in IBD patients without evidences of active disease and an incomplete control of intestinal symptoms.","archive_location":"CN-01571680","container-title":"Digestive and liver disease","issue":"2","journalAbbreviation":"Digestive and liver disease","page":"e195","title":"Low-FODMAPs diet improves intestinal symptoms in IBD patients with disease remission: randomized case-control study","volume":"50","author":[{"family":"Tapete","given":"G"},{"family":"De Bortoli","given":"N"},{"family":"Ceccarelli","given":"L"},{"family":"Mumolo","given":"MG"},{"family":"Vinci","given":"E"},{"family":"Albano","given":"E"},{"family":"Bertani","given":"L"},{"family":"Di Fluri","given":"G"},{"family":"Laino","given":"G"},{"family":"Ricchiuti","given":"A"},{"literal":"et al."}],"issued":{"date-parts":[["2018"]]}}},{"id":24133,"uris":["http://zotero.org/users/5360735/items/LM8SFKEQ"],"itemData":{"id":24133,"type":"article-journal","abstract":"Approximately 30% of patients with quiescent inflammatory bowel disease (IBD) meet the diagnostic criteria for irritable bowel syndrome (IBS). The aim of this study was to evaluate the effectiveness of a low-FODMAP diet in patients who meet the diagnostic criteria for IBS whilst in IBD remission. A total of 200 patients in remission of IBD were included in the study. Sixty-five of these patients (32.5%) were diagnosed with IBS according to the R4DQ. On the patients who met the IBS diagnostic criteria, anthropometric measurements, laboratory tests and lactulose hydrogen breath tests were performed. A low-FODMAP diet was introduced for 6 weeks. Of the 59 patients with IBS diagnosed at baseline for whom data were collected at the end of follow-up, after the low-FODMAP intervention IBS-like symptoms were not present in 66.1% (n = 39) (95% CI (53.4%; 76.9%)). The difference between the two groups (with SIBO at baseline (33 of 48 patients) and without SIBO at baseline (6 of 11 patients)) in the low-FODMAP diet's effectiveness was not statistically significant (p = 0.586). The low-FODMAP diet improved the gut symptoms of flatulence and diarrhea. It had no effect on the occurrence of constipation. In IBD patients in remission who meet the IBS criteria, the dietary intervention of a low-FODMAP diet is effective for a reduction in IBS-like symptoms, regardless of the coexistence of bacterial overgrowth.","container-title":"Nutrients","DOI":"10.3390/nu14214562","ISSN":"2072-6643","issue":"21","journalAbbreviation":"Nutrients","language":"eng","note":"PMID: 36364824\nPMCID: PMC9658010","page":"4562","source":"PubMed","title":"Low-FODMAP Diet for the Management of Irritable Bowel Syndrome in Remission of IBD","volume":"14","author":[{"family":"Więcek","given":"Martyna"},{"family":"Panufnik","given":"Paulina"},{"family":"Kaniewska","given":"Magdalena"},{"family":"Lewandowski","given":"Konrad"},{"family":"Rydzewska","given":"Grażyna"}],"issued":{"date-parts":[["2022",10,29]]}}}],"schema":"https://github.com/citation-style-language/schema/raw/master/csl-citation.json"} </w:instrText>
      </w:r>
      <w:r w:rsidR="009C1F09">
        <w:rPr>
          <w:rFonts w:asciiTheme="minorHAnsi" w:eastAsia="Calibri" w:hAnsiTheme="minorHAnsi" w:cstheme="minorHAnsi"/>
          <w:bCs/>
          <w:color w:val="000000" w:themeColor="text1"/>
          <w:u w:color="000000"/>
        </w:rPr>
        <w:fldChar w:fldCharType="separate"/>
      </w:r>
      <w:r w:rsidR="00345555">
        <w:rPr>
          <w:rFonts w:ascii="Calibri" w:hAnsiTheme="minorHAnsi" w:cs="Calibri"/>
          <w:color w:val="000000"/>
        </w:rPr>
        <w:t>(94,95)</w:t>
      </w:r>
      <w:r w:rsidR="009C1F09">
        <w:rPr>
          <w:rFonts w:asciiTheme="minorHAnsi" w:eastAsia="Calibri" w:hAnsiTheme="minorHAnsi" w:cstheme="minorHAnsi"/>
          <w:bCs/>
          <w:color w:val="000000" w:themeColor="text1"/>
          <w:u w:color="000000"/>
        </w:rPr>
        <w:fldChar w:fldCharType="end"/>
      </w:r>
      <w:r w:rsidR="009C1F09">
        <w:rPr>
          <w:rFonts w:asciiTheme="minorHAnsi" w:eastAsia="Calibri" w:hAnsiTheme="minorHAnsi" w:cstheme="minorHAnsi"/>
          <w:bCs/>
          <w:color w:val="000000" w:themeColor="text1"/>
          <w:u w:color="000000"/>
        </w:rPr>
        <w:t xml:space="preserve"> L</w:t>
      </w:r>
      <w:r w:rsidR="009C1F09" w:rsidRPr="000247C2">
        <w:rPr>
          <w:rFonts w:asciiTheme="minorHAnsi" w:eastAsia="Calibri" w:hAnsiTheme="minorHAnsi" w:cstheme="minorHAnsi"/>
          <w:bCs/>
          <w:color w:val="000000" w:themeColor="text1"/>
          <w:u w:color="000000"/>
        </w:rPr>
        <w:t>ow-FODMAP diet</w:t>
      </w:r>
      <w:r w:rsidR="009C1F09">
        <w:rPr>
          <w:rFonts w:asciiTheme="minorHAnsi" w:eastAsia="Calibri" w:hAnsiTheme="minorHAnsi" w:cstheme="minorHAnsi"/>
          <w:bCs/>
          <w:color w:val="000000" w:themeColor="text1"/>
          <w:u w:color="000000"/>
        </w:rPr>
        <w:t xml:space="preserve">s are </w:t>
      </w:r>
      <w:r w:rsidR="009C1F09" w:rsidRPr="000247C2">
        <w:rPr>
          <w:rFonts w:asciiTheme="minorHAnsi" w:eastAsia="Calibri" w:hAnsiTheme="minorHAnsi" w:cstheme="minorHAnsi"/>
          <w:bCs/>
          <w:color w:val="000000" w:themeColor="text1"/>
          <w:u w:color="000000"/>
        </w:rPr>
        <w:t xml:space="preserve">low in fibre and </w:t>
      </w:r>
      <w:r w:rsidR="009C1F09">
        <w:rPr>
          <w:rFonts w:asciiTheme="minorHAnsi" w:eastAsia="Calibri" w:hAnsiTheme="minorHAnsi" w:cstheme="minorHAnsi"/>
          <w:bCs/>
          <w:color w:val="000000" w:themeColor="text1"/>
          <w:u w:color="000000"/>
        </w:rPr>
        <w:t>may lead to c</w:t>
      </w:r>
      <w:r w:rsidR="009C1F09" w:rsidRPr="000247C2">
        <w:rPr>
          <w:rFonts w:asciiTheme="minorHAnsi" w:eastAsia="Calibri" w:hAnsiTheme="minorHAnsi" w:cstheme="minorHAnsi"/>
          <w:bCs/>
          <w:color w:val="000000" w:themeColor="text1"/>
          <w:u w:color="000000"/>
        </w:rPr>
        <w:t>onstipation</w:t>
      </w:r>
      <w:r w:rsidR="009C1F09">
        <w:rPr>
          <w:rFonts w:asciiTheme="minorHAnsi" w:eastAsia="Calibri" w:hAnsiTheme="minorHAnsi" w:cstheme="minorHAnsi"/>
          <w:bCs/>
          <w:color w:val="000000" w:themeColor="text1"/>
          <w:u w:color="000000"/>
        </w:rPr>
        <w:t>;</w:t>
      </w:r>
      <w:r w:rsidR="009C1F09" w:rsidRPr="000247C2">
        <w:rPr>
          <w:rFonts w:asciiTheme="minorHAnsi" w:eastAsia="Calibri" w:hAnsiTheme="minorHAnsi" w:cstheme="minorHAnsi"/>
          <w:bCs/>
          <w:color w:val="000000" w:themeColor="text1"/>
          <w:u w:color="000000"/>
        </w:rPr>
        <w:t xml:space="preserve"> </w:t>
      </w:r>
      <w:r w:rsidR="009C1F09">
        <w:rPr>
          <w:rFonts w:asciiTheme="minorHAnsi" w:eastAsia="Calibri" w:hAnsiTheme="minorHAnsi" w:cstheme="minorHAnsi"/>
          <w:bCs/>
          <w:color w:val="000000" w:themeColor="text1"/>
          <w:u w:color="000000"/>
        </w:rPr>
        <w:t xml:space="preserve">compliance may be challenging </w:t>
      </w:r>
      <w:r w:rsidR="009C1F09" w:rsidRPr="000247C2">
        <w:rPr>
          <w:rFonts w:asciiTheme="minorHAnsi" w:eastAsia="Calibri" w:hAnsiTheme="minorHAnsi" w:cstheme="minorHAnsi"/>
          <w:bCs/>
          <w:color w:val="000000" w:themeColor="text1"/>
          <w:u w:color="000000"/>
        </w:rPr>
        <w:t xml:space="preserve"> due to </w:t>
      </w:r>
      <w:r w:rsidR="009C1F09">
        <w:rPr>
          <w:rFonts w:asciiTheme="minorHAnsi" w:eastAsia="Calibri" w:hAnsiTheme="minorHAnsi" w:cstheme="minorHAnsi"/>
          <w:bCs/>
          <w:color w:val="000000" w:themeColor="text1"/>
          <w:u w:color="000000"/>
        </w:rPr>
        <w:t>the</w:t>
      </w:r>
      <w:r w:rsidR="009C1F09" w:rsidRPr="000247C2">
        <w:rPr>
          <w:rFonts w:asciiTheme="minorHAnsi" w:eastAsia="Calibri" w:hAnsiTheme="minorHAnsi" w:cstheme="minorHAnsi"/>
          <w:bCs/>
          <w:color w:val="000000" w:themeColor="text1"/>
          <w:u w:color="000000"/>
        </w:rPr>
        <w:t xml:space="preserve"> </w:t>
      </w:r>
      <w:r w:rsidR="009C1F09">
        <w:rPr>
          <w:rFonts w:asciiTheme="minorHAnsi" w:eastAsia="Calibri" w:hAnsiTheme="minorHAnsi" w:cstheme="minorHAnsi"/>
          <w:bCs/>
          <w:color w:val="000000" w:themeColor="text1"/>
          <w:u w:color="000000"/>
        </w:rPr>
        <w:t xml:space="preserve">diet’s </w:t>
      </w:r>
      <w:r w:rsidR="009C1F09" w:rsidRPr="000247C2">
        <w:rPr>
          <w:rFonts w:asciiTheme="minorHAnsi" w:eastAsia="Calibri" w:hAnsiTheme="minorHAnsi" w:cstheme="minorHAnsi"/>
          <w:bCs/>
          <w:color w:val="000000" w:themeColor="text1"/>
          <w:u w:color="000000"/>
        </w:rPr>
        <w:t xml:space="preserve">restrictive nature </w:t>
      </w:r>
      <w:r w:rsidR="009C1F09" w:rsidRPr="000247C2">
        <w:rPr>
          <w:rFonts w:asciiTheme="minorHAnsi" w:eastAsia="Calibri" w:hAnsiTheme="minorHAnsi" w:cstheme="minorHAnsi"/>
          <w:bCs/>
          <w:color w:val="000000" w:themeColor="text1"/>
          <w:u w:color="000000"/>
        </w:rPr>
        <w:lastRenderedPageBreak/>
        <w:t>and</w:t>
      </w:r>
      <w:r w:rsidR="009C1F09">
        <w:rPr>
          <w:rFonts w:asciiTheme="minorHAnsi" w:eastAsia="Calibri" w:hAnsiTheme="minorHAnsi" w:cstheme="minorHAnsi"/>
          <w:bCs/>
          <w:color w:val="000000" w:themeColor="text1"/>
          <w:u w:color="000000"/>
        </w:rPr>
        <w:t xml:space="preserve"> </w:t>
      </w:r>
      <w:r w:rsidR="009E433B">
        <w:rPr>
          <w:rFonts w:asciiTheme="minorHAnsi" w:eastAsia="Calibri" w:hAnsiTheme="minorHAnsi" w:cstheme="minorHAnsi"/>
          <w:bCs/>
          <w:color w:val="000000" w:themeColor="text1"/>
          <w:u w:color="000000"/>
        </w:rPr>
        <w:t xml:space="preserve">it </w:t>
      </w:r>
      <w:r w:rsidR="009C1F09">
        <w:rPr>
          <w:rFonts w:asciiTheme="minorHAnsi" w:eastAsia="Calibri" w:hAnsiTheme="minorHAnsi" w:cstheme="minorHAnsi"/>
          <w:bCs/>
          <w:color w:val="000000" w:themeColor="text1"/>
          <w:u w:color="000000"/>
        </w:rPr>
        <w:t>has</w:t>
      </w:r>
      <w:r w:rsidR="009C1F09" w:rsidRPr="000247C2">
        <w:rPr>
          <w:rFonts w:asciiTheme="minorHAnsi" w:hAnsiTheme="minorHAnsi" w:cstheme="minorHAnsi"/>
          <w:bCs/>
          <w:color w:val="000000" w:themeColor="text1"/>
        </w:rPr>
        <w:t xml:space="preserve"> been linked to a reduction in total bacteria and butyrate-producing bacteria, which are important for anti-inflammatory and immune regulatory functions.</w:t>
      </w:r>
      <w:r w:rsidR="009C1F09" w:rsidRPr="000247C2">
        <w:rPr>
          <w:rFonts w:asciiTheme="minorHAnsi" w:hAnsiTheme="minorHAnsi" w:cstheme="minorHAnsi"/>
          <w:bCs/>
          <w:color w:val="000000" w:themeColor="text1"/>
        </w:rPr>
        <w:fldChar w:fldCharType="begin"/>
      </w:r>
      <w:r w:rsidR="00345555">
        <w:rPr>
          <w:rFonts w:asciiTheme="minorHAnsi" w:hAnsiTheme="minorHAnsi" w:cstheme="minorHAnsi"/>
          <w:bCs/>
          <w:color w:val="000000" w:themeColor="text1"/>
        </w:rPr>
        <w:instrText xml:space="preserve"> ADDIN ZOTERO_ITEM CSL_CITATION {"citationID":"1g6HIRtb","properties":{"formattedCitation":"(92)","plainCitation":"(92)","noteIndex":0},"citationItems":[{"id":1919,"uris":["http://zotero.org/users/5360735/items/XXX4PM8C"],"itemData":{"id":1919,"type":"article-journal","container-title":"Clinical Nutrition","DOI":"10.1016/j.clnu.2017.05.019","ISSN":"0261-5614","issue":"1","note":"publisher: Elsevier","page":"123-129","title":"Is a low FODMAP diet beneficial for patients with inflammatory bowel disease? A meta-analysis and systematic review","volume":"37","author":[{"family":"Zhan","given":"Yong-le"},{"family":"Zhan","given":"Yong-an"},{"family":"Dai","given":"Shi-xue"}],"issued":{"date-parts":[["2018",2,1]]}}}],"schema":"https://github.com/citation-style-language/schema/raw/master/csl-citation.json"} </w:instrText>
      </w:r>
      <w:r w:rsidR="009C1F09" w:rsidRPr="000247C2">
        <w:rPr>
          <w:rFonts w:asciiTheme="minorHAnsi" w:hAnsiTheme="minorHAnsi" w:cstheme="minorHAnsi"/>
          <w:bCs/>
          <w:color w:val="000000" w:themeColor="text1"/>
        </w:rPr>
        <w:fldChar w:fldCharType="separate"/>
      </w:r>
      <w:r w:rsidR="00345555">
        <w:rPr>
          <w:rFonts w:ascii="Calibri" w:hAnsiTheme="minorHAnsi" w:cs="Calibri"/>
          <w:color w:val="000000"/>
        </w:rPr>
        <w:t>(92)</w:t>
      </w:r>
      <w:r w:rsidR="009C1F09" w:rsidRPr="000247C2">
        <w:rPr>
          <w:rFonts w:asciiTheme="minorHAnsi" w:hAnsiTheme="minorHAnsi" w:cstheme="minorHAnsi"/>
          <w:bCs/>
          <w:color w:val="000000" w:themeColor="text1"/>
        </w:rPr>
        <w:fldChar w:fldCharType="end"/>
      </w:r>
      <w:r w:rsidR="009C1F09" w:rsidRPr="000247C2">
        <w:rPr>
          <w:rFonts w:asciiTheme="minorHAnsi" w:hAnsiTheme="minorHAnsi" w:cstheme="minorHAnsi"/>
          <w:bCs/>
          <w:color w:val="000000" w:themeColor="text1"/>
        </w:rPr>
        <w:t xml:space="preserve"> It is therefore</w:t>
      </w:r>
      <w:r w:rsidR="009C1F09">
        <w:rPr>
          <w:rFonts w:asciiTheme="minorHAnsi" w:hAnsiTheme="minorHAnsi" w:cstheme="minorHAnsi"/>
          <w:bCs/>
          <w:color w:val="000000" w:themeColor="text1"/>
        </w:rPr>
        <w:t xml:space="preserve"> important that the food reintroduction phase of the diet is followed, under the supervision of a dietician.</w:t>
      </w:r>
    </w:p>
    <w:p w14:paraId="4B4EB269" w14:textId="225FD4FF" w:rsidR="007E558F" w:rsidRPr="00EA3D7A" w:rsidRDefault="007E558F" w:rsidP="00942ED3">
      <w:pPr>
        <w:spacing w:line="480" w:lineRule="auto"/>
        <w:rPr>
          <w:rFonts w:asciiTheme="minorHAnsi" w:hAnsiTheme="minorHAnsi" w:cstheme="minorHAnsi"/>
          <w:color w:val="000000" w:themeColor="text1"/>
          <w:shd w:val="clear" w:color="auto" w:fill="FFFFFF"/>
        </w:rPr>
      </w:pPr>
      <w:r w:rsidRPr="003F2B7E">
        <w:rPr>
          <w:rFonts w:asciiTheme="minorHAnsi" w:hAnsiTheme="minorHAnsi" w:cstheme="minorHAnsi"/>
          <w:bCs/>
          <w:color w:val="000000" w:themeColor="text1"/>
        </w:rPr>
        <w:t xml:space="preserve">A </w:t>
      </w:r>
      <w:r w:rsidR="00854B0A">
        <w:rPr>
          <w:rFonts w:asciiTheme="minorHAnsi" w:hAnsiTheme="minorHAnsi" w:cstheme="minorHAnsi"/>
          <w:bCs/>
          <w:color w:val="000000" w:themeColor="text1"/>
        </w:rPr>
        <w:t>comparison of</w:t>
      </w:r>
      <w:r w:rsidRPr="003F2B7E">
        <w:rPr>
          <w:rFonts w:asciiTheme="minorHAnsi" w:hAnsiTheme="minorHAnsi" w:cstheme="minorHAnsi"/>
          <w:bCs/>
          <w:color w:val="000000" w:themeColor="text1"/>
        </w:rPr>
        <w:t xml:space="preserve"> the specific carbohydrate diet (SCD) </w:t>
      </w:r>
      <w:r w:rsidR="00854B0A">
        <w:rPr>
          <w:rFonts w:asciiTheme="minorHAnsi" w:hAnsiTheme="minorHAnsi" w:cstheme="minorHAnsi"/>
          <w:bCs/>
          <w:color w:val="000000" w:themeColor="text1"/>
        </w:rPr>
        <w:t xml:space="preserve">and </w:t>
      </w:r>
      <w:r w:rsidRPr="003F2B7E">
        <w:rPr>
          <w:rFonts w:asciiTheme="minorHAnsi" w:hAnsiTheme="minorHAnsi" w:cstheme="minorHAnsi"/>
          <w:bCs/>
          <w:color w:val="000000" w:themeColor="text1"/>
        </w:rPr>
        <w:t xml:space="preserve">Mediterranean diet (MD) in IBD found </w:t>
      </w:r>
      <w:r w:rsidR="00FB7EBB">
        <w:rPr>
          <w:rFonts w:asciiTheme="minorHAnsi" w:hAnsiTheme="minorHAnsi" w:cstheme="minorHAnsi"/>
          <w:bCs/>
          <w:color w:val="000000" w:themeColor="text1"/>
        </w:rPr>
        <w:t xml:space="preserve">that </w:t>
      </w:r>
      <w:r w:rsidRPr="003F2B7E">
        <w:rPr>
          <w:rFonts w:asciiTheme="minorHAnsi" w:hAnsiTheme="minorHAnsi" w:cstheme="minorHAnsi"/>
          <w:bCs/>
          <w:color w:val="000000" w:themeColor="text1"/>
        </w:rPr>
        <w:t xml:space="preserve">both improved abdominal pain at week 6 </w:t>
      </w:r>
      <w:r w:rsidR="009B5446">
        <w:rPr>
          <w:rFonts w:asciiTheme="minorHAnsi" w:hAnsiTheme="minorHAnsi" w:cstheme="minorHAnsi"/>
          <w:bCs/>
          <w:color w:val="000000" w:themeColor="text1"/>
        </w:rPr>
        <w:t>but, w</w:t>
      </w:r>
      <w:r w:rsidRPr="003F2B7E">
        <w:rPr>
          <w:rFonts w:asciiTheme="minorHAnsi" w:hAnsiTheme="minorHAnsi" w:cstheme="minorHAnsi"/>
          <w:bCs/>
          <w:color w:val="000000" w:themeColor="text1"/>
          <w:shd w:val="clear" w:color="auto" w:fill="FFFFFF"/>
        </w:rPr>
        <w:t xml:space="preserve">hile </w:t>
      </w:r>
      <w:r w:rsidR="009A7951">
        <w:rPr>
          <w:rFonts w:asciiTheme="minorHAnsi" w:hAnsiTheme="minorHAnsi" w:cstheme="minorHAnsi"/>
          <w:bCs/>
          <w:color w:val="000000" w:themeColor="text1"/>
          <w:shd w:val="clear" w:color="auto" w:fill="FFFFFF"/>
        </w:rPr>
        <w:t xml:space="preserve">the </w:t>
      </w:r>
      <w:r w:rsidRPr="003F2B7E">
        <w:rPr>
          <w:rFonts w:asciiTheme="minorHAnsi" w:hAnsiTheme="minorHAnsi" w:cstheme="minorHAnsi"/>
          <w:bCs/>
          <w:color w:val="000000" w:themeColor="text1"/>
          <w:shd w:val="clear" w:color="auto" w:fill="FFFFFF"/>
        </w:rPr>
        <w:t xml:space="preserve">SCD may lead to deficiencies in key vitamins, </w:t>
      </w:r>
      <w:r w:rsidR="009A7951">
        <w:rPr>
          <w:rFonts w:asciiTheme="minorHAnsi" w:hAnsiTheme="minorHAnsi" w:cstheme="minorHAnsi"/>
          <w:bCs/>
          <w:color w:val="000000" w:themeColor="text1"/>
          <w:shd w:val="clear" w:color="auto" w:fill="FFFFFF"/>
        </w:rPr>
        <w:t xml:space="preserve">a </w:t>
      </w:r>
      <w:r w:rsidRPr="003F2B7E">
        <w:rPr>
          <w:rFonts w:asciiTheme="minorHAnsi" w:hAnsiTheme="minorHAnsi" w:cstheme="minorHAnsi"/>
          <w:bCs/>
          <w:color w:val="000000" w:themeColor="text1"/>
          <w:shd w:val="clear" w:color="auto" w:fill="FFFFFF"/>
        </w:rPr>
        <w:t>MD is generally eas</w:t>
      </w:r>
      <w:r w:rsidR="009250F9">
        <w:rPr>
          <w:rFonts w:asciiTheme="minorHAnsi" w:hAnsiTheme="minorHAnsi" w:cstheme="minorHAnsi"/>
          <w:bCs/>
          <w:color w:val="000000" w:themeColor="text1"/>
          <w:shd w:val="clear" w:color="auto" w:fill="FFFFFF"/>
        </w:rPr>
        <w:t>y</w:t>
      </w:r>
      <w:r w:rsidRPr="003F2B7E">
        <w:rPr>
          <w:rFonts w:asciiTheme="minorHAnsi" w:hAnsiTheme="minorHAnsi" w:cstheme="minorHAnsi"/>
          <w:bCs/>
          <w:color w:val="000000" w:themeColor="text1"/>
          <w:shd w:val="clear" w:color="auto" w:fill="FFFFFF"/>
        </w:rPr>
        <w:t xml:space="preserve"> to follow.</w:t>
      </w:r>
      <w:r w:rsidR="00FB7EBB">
        <w:rPr>
          <w:rFonts w:asciiTheme="minorHAnsi" w:hAnsiTheme="minorHAnsi" w:cstheme="minorHAnsi"/>
          <w:bCs/>
          <w:color w:val="000000" w:themeColor="text1"/>
          <w:shd w:val="clear" w:color="auto" w:fill="FFFFFF"/>
        </w:rPr>
        <w:fldChar w:fldCharType="begin"/>
      </w:r>
      <w:r w:rsidR="00345555">
        <w:rPr>
          <w:rFonts w:asciiTheme="minorHAnsi" w:hAnsiTheme="minorHAnsi" w:cstheme="minorHAnsi"/>
          <w:bCs/>
          <w:color w:val="000000" w:themeColor="text1"/>
          <w:shd w:val="clear" w:color="auto" w:fill="FFFFFF"/>
        </w:rPr>
        <w:instrText xml:space="preserve"> ADDIN ZOTERO_ITEM CSL_CITATION {"citationID":"6yWK6t2z","properties":{"formattedCitation":"(96)","plainCitation":"(96)","noteIndex":0},"citationItems":[{"id":22,"uris":["http://zotero.org/users/5360735/items/AIUSFL8C"],"itemData":{"id":22,"type":"article-journal","container-title":"Gastroenterology","DOI":"10.1053/j.gastro.2021.05.047","ISSN":"0016-5085","issue":"3","note":"publisher: Elsevier","page":"837-852.e9","title":"A Randomized Trial Comparing the Specific Carbohydrate Diet to a Mediterranean Diet in Adults With Crohn’s Disease","volume":"161","author":[{"family":"Lewis","given":"James D."},{"family":"Sandler","given":"Robert S."},{"family":"Brotherton","given":"Carol"},{"family":"Brensinger","given":"Colleen"},{"family":"Li","given":"Hongzhe"},{"family":"Kappelman","given":"Michael D."},{"family":"Daniel","given":"Scott G."},{"family":"Bittinger","given":"Kyle"},{"family":"Albenberg","given":"Lindsey"},{"family":"Valentine","given":"John F."},{"family":"Hanson","given":"John S."},{"family":"Suskind","given":"David L."},{"family":"Meyer","given":"Andrea"},{"family":"Compher","given":"Charlene W."},{"family":"Bewtra","given":"Meenakshi"},{"family":"Saxena","given":"Akriti"},{"family":"Dobes","given":"Angela"},{"family":"Cohen","given":"Benjamin L."},{"family":"Flynn","given":"Ann D."},{"family":"Fischer","given":"Monika"},{"family":"Saha","given":"Sumona"},{"family":"Swaminath","given":"Arun"},{"family":"Yacyshyn","given":"Bruce"},{"family":"Scherl","given":"Ellen"},{"family":"Horst","given":"Sara"},{"family":"Curtis","given":"Jeffrey R."},{"family":"Braly","given":"Kimberly"},{"family":"Nessel","given":"Lisa"},{"family":"McCauley","given":"Maureen"},{"family":"McKeever","given":"Liam"},{"family":"Herfarth","given":"Hans"}],"issued":{"date-parts":[["2021",9,1]]}}}],"schema":"https://github.com/citation-style-language/schema/raw/master/csl-citation.json"} </w:instrText>
      </w:r>
      <w:r w:rsidR="00FB7EBB">
        <w:rPr>
          <w:rFonts w:asciiTheme="minorHAnsi" w:hAnsiTheme="minorHAnsi" w:cstheme="minorHAnsi"/>
          <w:bCs/>
          <w:color w:val="000000" w:themeColor="text1"/>
          <w:shd w:val="clear" w:color="auto" w:fill="FFFFFF"/>
        </w:rPr>
        <w:fldChar w:fldCharType="separate"/>
      </w:r>
      <w:r w:rsidR="00345555">
        <w:rPr>
          <w:rFonts w:ascii="Calibri" w:hAnsiTheme="minorHAnsi" w:cs="Calibri"/>
          <w:color w:val="000000"/>
        </w:rPr>
        <w:t>(96)</w:t>
      </w:r>
      <w:r w:rsidR="00FB7EBB">
        <w:rPr>
          <w:rFonts w:asciiTheme="minorHAnsi" w:hAnsiTheme="minorHAnsi" w:cstheme="minorHAnsi"/>
          <w:bCs/>
          <w:color w:val="000000" w:themeColor="text1"/>
          <w:shd w:val="clear" w:color="auto" w:fill="FFFFFF"/>
        </w:rPr>
        <w:fldChar w:fldCharType="end"/>
      </w:r>
      <w:r w:rsidRPr="003F2B7E">
        <w:rPr>
          <w:rFonts w:asciiTheme="minorHAnsi" w:hAnsiTheme="minorHAnsi" w:cstheme="minorHAnsi"/>
          <w:bCs/>
          <w:color w:val="000000" w:themeColor="text1"/>
          <w:shd w:val="clear" w:color="auto" w:fill="FFFFFF"/>
        </w:rPr>
        <w:t xml:space="preserve"> </w:t>
      </w:r>
      <w:r w:rsidRPr="003F2B7E">
        <w:rPr>
          <w:rFonts w:asciiTheme="minorHAnsi" w:eastAsia="Calibri" w:hAnsiTheme="minorHAnsi" w:cstheme="minorHAnsi"/>
          <w:bCs/>
          <w:color w:val="000000" w:themeColor="text1"/>
          <w:u w:color="000000"/>
        </w:rPr>
        <w:t>Many individuals with IBD follow a gluten free diet</w:t>
      </w:r>
      <w:r w:rsidR="009D7CF7">
        <w:rPr>
          <w:rFonts w:asciiTheme="minorHAnsi" w:eastAsia="Calibri" w:hAnsiTheme="minorHAnsi" w:cstheme="minorHAnsi"/>
          <w:bCs/>
          <w:color w:val="000000" w:themeColor="text1"/>
          <w:u w:color="000000"/>
        </w:rPr>
        <w:t xml:space="preserve"> (GFD)</w:t>
      </w:r>
      <w:r w:rsidRPr="003F2B7E">
        <w:rPr>
          <w:rFonts w:asciiTheme="minorHAnsi" w:eastAsia="Calibri" w:hAnsiTheme="minorHAnsi" w:cstheme="minorHAnsi"/>
          <w:bCs/>
          <w:color w:val="000000" w:themeColor="text1"/>
          <w:u w:color="000000"/>
        </w:rPr>
        <w:t xml:space="preserve"> in the absence of coeliac </w:t>
      </w:r>
      <w:r w:rsidRPr="00EA3D7A">
        <w:rPr>
          <w:rFonts w:asciiTheme="minorHAnsi" w:eastAsia="Calibri" w:hAnsiTheme="minorHAnsi" w:cstheme="minorHAnsi"/>
          <w:bCs/>
          <w:color w:val="000000" w:themeColor="text1"/>
          <w:u w:color="000000"/>
        </w:rPr>
        <w:t xml:space="preserve">disease. </w:t>
      </w:r>
      <w:r w:rsidR="000B03B2" w:rsidRPr="00EA3D7A">
        <w:rPr>
          <w:rFonts w:asciiTheme="minorHAnsi" w:eastAsiaTheme="minorHAnsi" w:hAnsiTheme="minorHAnsi" w:cstheme="minorHAnsi"/>
          <w:lang w:eastAsia="en-US"/>
        </w:rPr>
        <w:t>A recent systematic review and meta-analysis of dietary interventions for induction and maintenance of remission in IBD reported mixed findings; one study showed that symptoms, including pain, improved in two-thirds of individuals</w:t>
      </w:r>
      <w:r w:rsidR="000B03B2" w:rsidRPr="00EA3D7A">
        <w:rPr>
          <w:rFonts w:asciiTheme="minorHAnsi" w:eastAsiaTheme="minorHAnsi" w:hAnsiTheme="minorHAnsi" w:cstheme="minorHAnsi"/>
          <w:vertAlign w:val="superscript"/>
          <w:lang w:eastAsia="en-US"/>
        </w:rPr>
        <w:t> </w:t>
      </w:r>
      <w:r w:rsidR="000B03B2" w:rsidRPr="00EA3D7A">
        <w:rPr>
          <w:rFonts w:asciiTheme="minorHAnsi" w:eastAsiaTheme="minorHAnsi" w:hAnsiTheme="minorHAnsi" w:cstheme="minorHAnsi"/>
          <w:lang w:eastAsia="en-US"/>
        </w:rPr>
        <w:t> while a prospective study found no variation in hospitalisations or flares but a poorer quality of life in those with GFD.</w:t>
      </w:r>
      <w:r w:rsidR="000B03B2" w:rsidRPr="00EA3D7A">
        <w:rPr>
          <w:rFonts w:asciiTheme="minorHAnsi" w:eastAsiaTheme="minorHAnsi" w:hAnsiTheme="minorHAnsi" w:cstheme="minorHAnsi"/>
          <w:lang w:eastAsia="en-US"/>
        </w:rPr>
        <w:fldChar w:fldCharType="begin"/>
      </w:r>
      <w:r w:rsidR="00345555">
        <w:rPr>
          <w:rFonts w:asciiTheme="minorHAnsi" w:eastAsiaTheme="minorHAnsi" w:hAnsiTheme="minorHAnsi" w:cstheme="minorHAnsi"/>
          <w:lang w:eastAsia="en-US"/>
        </w:rPr>
        <w:instrText xml:space="preserve"> ADDIN ZOTERO_ITEM CSL_CITATION {"citationID":"0wJ6a6bP","properties":{"formattedCitation":"(97)","plainCitation":"(97)","noteIndex":0},"citationItems":[{"id":17080,"uris":["http://zotero.org/users/5360735/items/JH7PK624"],"itemData":{"id":17080,"type":"article-journal","abstract":"Background Many inflammatory bowel disease (IBD) patients follow a restrictive diet due to perceived positive effects on their symptoms. We assessed the prevalence of vegetarian (VD) and gluten-free diets (GFDs) in IBD patients, the reasons for following such a diet, and whether nutrition has an impact on disease activity and microbiota composition. Methods We included 1254 patients from the Swiss Inflammatory Bowel Disease Cohort Study with prospective acquisition of clinical data and psychosocial, disease-related and lifestyle factors between 2006 and 2015. Dietary habits were assessed through a self-report questionnaire. In 92 patients, we analysed intestinal mucosa-associated microbial composition using high-throughput sequencing. Results Overall, 4.1% (n?=?52) of the patients reported following a VD and 4.7% (n?=?54) a GFD. No differences regarding disease activity, fistula, hospitalization or surgery rates were observed. Patients on a VD or GFD had significantly higher levels of post-traumatic stress symptoms. Furthermore, GFD patients had significantly higher anxiety and depression symptom levels. The gut microbiota composition in IBD patients following a VD or GFD was significantly different compared to that of omnivores. Conclusions Although we did not identify a relevant impact of a specific diet on the course of the disease, there was a significant association with lower psychological well-being in VD and GFD patients.","container-title":"United European Gastroenterology Journal","DOI":"10.1177/2050640619841249","ISSN":"2050-6406","issue":"6","journalAbbreviation":"United European Gastroenterology Journal","note":"publisher: John Wiley &amp; Sons, Ltd","page":"767-781","title":"Vegetarian or gluten-free diets in patients with inflammatory bowel disease are associated with lower psychological well-being and a different gut microbiota, but no beneficial effects on the course of the disease","volume":"7","author":[{"family":"Schreiner","given":"Philipp"},{"family":"Yilmaz","given":"Bahtiyar"},{"family":"Rossel","given":"Jean-Benoît"},{"family":"Franc","given":"Yannick"},{"family":"Misselwitz","given":"Benjamin"},{"family":"Scharl","given":"Michael"},{"family":"Zeitz","given":"Jonas"},{"family":"Frei","given":"Pascal"},{"family":"Greuter","given":"Thomas"},{"family":"Vavricka","given":"Stephan R"},{"family":"Pittet","given":"Valérie"},{"family":"Siebenhüner","given":"Alexander"},{"family":"Juillerat","given":"Pascal"},{"family":"Känel","given":"Roland","non-dropping-particle":"von"},{"family":"Macpherson","given":"Andrew J"},{"family":"Rogler","given":"Gerhard"},{"family":"Biedermann","given":"Luc"},{"literal":"Swiss IBD Cohort Study Group"}],"issued":{"date-parts":[["2019",7,1]]}}}],"schema":"https://github.com/citation-style-language/schema/raw/master/csl-citation.json"} </w:instrText>
      </w:r>
      <w:r w:rsidR="000B03B2" w:rsidRPr="00EA3D7A">
        <w:rPr>
          <w:rFonts w:asciiTheme="minorHAnsi" w:eastAsiaTheme="minorHAnsi" w:hAnsiTheme="minorHAnsi" w:cstheme="minorHAnsi"/>
          <w:lang w:eastAsia="en-US"/>
        </w:rPr>
        <w:fldChar w:fldCharType="separate"/>
      </w:r>
      <w:r w:rsidR="00345555">
        <w:rPr>
          <w:rFonts w:asciiTheme="minorHAnsi" w:eastAsiaTheme="minorHAnsi" w:hAnsiTheme="minorHAnsi" w:cstheme="minorHAnsi"/>
          <w:noProof/>
          <w:lang w:eastAsia="en-US"/>
        </w:rPr>
        <w:t>(97)</w:t>
      </w:r>
      <w:r w:rsidR="000B03B2" w:rsidRPr="00EA3D7A">
        <w:rPr>
          <w:rFonts w:asciiTheme="minorHAnsi" w:eastAsiaTheme="minorHAnsi" w:hAnsiTheme="minorHAnsi" w:cstheme="minorHAnsi"/>
          <w:lang w:eastAsia="en-US"/>
        </w:rPr>
        <w:fldChar w:fldCharType="end"/>
      </w:r>
      <w:r w:rsidR="000B03B2" w:rsidRPr="00EA3D7A">
        <w:rPr>
          <w:rFonts w:asciiTheme="minorHAnsi" w:eastAsiaTheme="minorHAnsi" w:hAnsiTheme="minorHAnsi" w:cstheme="minorHAnsi"/>
          <w:lang w:eastAsia="en-US"/>
        </w:rPr>
        <w:t xml:space="preserve"> Further research is needed in this area.</w:t>
      </w:r>
      <w:r w:rsidR="000B03B2" w:rsidRPr="00EA3D7A">
        <w:rPr>
          <w:rFonts w:asciiTheme="minorHAnsi" w:eastAsiaTheme="minorHAnsi" w:hAnsiTheme="minorHAnsi" w:cstheme="minorHAnsi"/>
          <w:lang w:eastAsia="en-US"/>
        </w:rPr>
        <w:fldChar w:fldCharType="begin"/>
      </w:r>
      <w:r w:rsidR="00345555">
        <w:rPr>
          <w:rFonts w:asciiTheme="minorHAnsi" w:eastAsiaTheme="minorHAnsi" w:hAnsiTheme="minorHAnsi" w:cstheme="minorHAnsi"/>
          <w:lang w:eastAsia="en-US"/>
        </w:rPr>
        <w:instrText xml:space="preserve"> ADDIN ZOTERO_ITEM CSL_CITATION {"citationID":"fvTBgR3n","properties":{"formattedCitation":"(98)","plainCitation":"(98)","noteIndex":0},"citationItems":[{"id":23,"uris":["http://zotero.org/users/5360735/items/MMT6M6U5"],"itemData":{"id":23,"type":"article-journal","abstract":"Abstract Patients and providers alike are highly interested in identifying potentially useful dietary interventions in the management of inflammatory bowel diseases (IBD). This review examines the clinical associations of celiac disease (CeD), non-celiac gluten sensitivity (NCGS), and IBD with a focus on available data of the therapeutic efficacy of gluten-free diet (GFD) or low-gluten-containing diets in the therapy of IBD. There is a strong association between CeD and microscopic colitis, but the prevalence of CeD among IBD patients is similar to that of the general population. Interestingly, in cross-sectional studies nearly one-third of IBD patients report a diagnosis of NCGS, and many follow a GFD. Although animal studies have shown that gluten ingestion may promote intestinal inflammation and increase intestinal permeability, there have been no prospective studies evaluating the role of a GFD in the induction and maintenance of Crohn's disease and ulcerative colitis. Several cross-sectional reports suggest that a GFD may improve symptoms in IBD patients, but due to a lack of high-quality prospective clinical studies, current data do not support the universal use of a GFD in IBD.","container-title":"Molecular Nutrition &amp; Food Research","DOI":"10.1002/mnfr.201901274","ISSN":"1613-4125","issue":"5","journalAbbreviation":"Molecular Nutrition &amp; Food Research","note":"publisher: John Wiley &amp; Sons, Ltd","page":"1901274","title":"Gluten-Free Diet in IBD: Time for a Recommendation?","volume":"65","author":[{"family":"Weaver","given":"Kimberly N."},{"family":"Herfarth","given":"Hans"}],"issued":{"date-parts":[["2021",3,1]]}}}],"schema":"https://github.com/citation-style-language/schema/raw/master/csl-citation.json"} </w:instrText>
      </w:r>
      <w:r w:rsidR="000B03B2" w:rsidRPr="00EA3D7A">
        <w:rPr>
          <w:rFonts w:asciiTheme="minorHAnsi" w:eastAsiaTheme="minorHAnsi" w:hAnsiTheme="minorHAnsi" w:cstheme="minorHAnsi"/>
          <w:lang w:eastAsia="en-US"/>
        </w:rPr>
        <w:fldChar w:fldCharType="separate"/>
      </w:r>
      <w:r w:rsidR="00345555">
        <w:rPr>
          <w:rFonts w:asciiTheme="minorHAnsi" w:eastAsiaTheme="minorHAnsi" w:hAnsiTheme="minorHAnsi" w:cstheme="minorHAnsi"/>
          <w:noProof/>
          <w:lang w:eastAsia="en-US"/>
        </w:rPr>
        <w:t>(98)</w:t>
      </w:r>
      <w:r w:rsidR="000B03B2" w:rsidRPr="00EA3D7A">
        <w:rPr>
          <w:rFonts w:asciiTheme="minorHAnsi" w:eastAsiaTheme="minorHAnsi" w:hAnsiTheme="minorHAnsi" w:cstheme="minorHAnsi"/>
          <w:lang w:eastAsia="en-US"/>
        </w:rPr>
        <w:fldChar w:fldCharType="end"/>
      </w:r>
    </w:p>
    <w:p w14:paraId="7A776677" w14:textId="693472C0" w:rsidR="006B0A91" w:rsidRPr="00EA3D7A" w:rsidRDefault="006B0A91" w:rsidP="000B168B">
      <w:pPr>
        <w:spacing w:line="480" w:lineRule="auto"/>
        <w:rPr>
          <w:rFonts w:asciiTheme="minorHAnsi" w:hAnsiTheme="minorHAnsi" w:cstheme="minorHAnsi"/>
          <w:color w:val="000000" w:themeColor="text1"/>
          <w:shd w:val="clear" w:color="auto" w:fill="FFFFFF"/>
        </w:rPr>
      </w:pPr>
      <w:r w:rsidRPr="00EA3D7A">
        <w:rPr>
          <w:rFonts w:asciiTheme="minorHAnsi" w:hAnsiTheme="minorHAnsi" w:cstheme="minorHAnsi"/>
          <w:color w:val="000000" w:themeColor="text1"/>
          <w:shd w:val="clear" w:color="auto" w:fill="FFFFFF"/>
        </w:rPr>
        <w:t xml:space="preserve">Moderate exercise can improve quality of life in IBD and improve </w:t>
      </w:r>
      <w:r w:rsidR="00942ED3" w:rsidRPr="00EA3D7A">
        <w:rPr>
          <w:rFonts w:asciiTheme="minorHAnsi" w:hAnsiTheme="minorHAnsi" w:cstheme="minorHAnsi"/>
          <w:color w:val="000000" w:themeColor="text1"/>
          <w:shd w:val="clear" w:color="auto" w:fill="FFFFFF"/>
        </w:rPr>
        <w:t>GI symptoms in IBS however, the</w:t>
      </w:r>
      <w:r w:rsidR="000B168B" w:rsidRPr="00EA3D7A">
        <w:rPr>
          <w:rFonts w:asciiTheme="minorHAnsi" w:hAnsiTheme="minorHAnsi" w:cstheme="minorHAnsi"/>
          <w:color w:val="000000" w:themeColor="text1"/>
          <w:shd w:val="clear" w:color="auto" w:fill="FFFFFF"/>
        </w:rPr>
        <w:t xml:space="preserve"> </w:t>
      </w:r>
      <w:r w:rsidR="00942ED3" w:rsidRPr="00EA3D7A">
        <w:rPr>
          <w:rFonts w:asciiTheme="minorHAnsi" w:hAnsiTheme="minorHAnsi" w:cstheme="minorHAnsi"/>
          <w:color w:val="000000" w:themeColor="text1"/>
          <w:shd w:val="clear" w:color="auto" w:fill="FFFFFF"/>
        </w:rPr>
        <w:t xml:space="preserve">effect on pain in IBD has not been </w:t>
      </w:r>
      <w:r w:rsidR="000B168B" w:rsidRPr="00EA3D7A">
        <w:rPr>
          <w:rFonts w:asciiTheme="minorHAnsi" w:hAnsiTheme="minorHAnsi" w:cstheme="minorHAnsi"/>
          <w:color w:val="000000" w:themeColor="text1"/>
          <w:shd w:val="clear" w:color="auto" w:fill="FFFFFF"/>
        </w:rPr>
        <w:t>studied</w:t>
      </w:r>
      <w:r w:rsidR="00942ED3" w:rsidRPr="00EA3D7A">
        <w:rPr>
          <w:rFonts w:asciiTheme="minorHAnsi" w:hAnsiTheme="minorHAnsi" w:cstheme="minorHAnsi"/>
          <w:color w:val="000000" w:themeColor="text1"/>
          <w:shd w:val="clear" w:color="auto" w:fill="FFFFFF"/>
        </w:rPr>
        <w:t>.</w:t>
      </w:r>
      <w:r w:rsidR="00942ED3" w:rsidRPr="00EA3D7A">
        <w:rPr>
          <w:rFonts w:asciiTheme="minorHAnsi" w:hAnsiTheme="minorHAnsi" w:cstheme="minorHAnsi"/>
          <w:color w:val="000000" w:themeColor="text1"/>
          <w:shd w:val="clear" w:color="auto" w:fill="FFFFFF"/>
        </w:rPr>
        <w:fldChar w:fldCharType="begin"/>
      </w:r>
      <w:r w:rsidR="00345555">
        <w:rPr>
          <w:rFonts w:asciiTheme="minorHAnsi" w:hAnsiTheme="minorHAnsi" w:cstheme="minorHAnsi"/>
          <w:color w:val="000000" w:themeColor="text1"/>
          <w:shd w:val="clear" w:color="auto" w:fill="FFFFFF"/>
        </w:rPr>
        <w:instrText xml:space="preserve"> ADDIN ZOTERO_ITEM CSL_CITATION {"citationID":"wGmHJ59i","properties":{"formattedCitation":"(35)","plainCitation":"(35)","noteIndex":0},"citationItems":[{"id":2076,"uris":["http://zotero.org/users/5360735/items/UZRA6EU3"],"itemData":{"id":2076,"type":"article-journal","container-title":"Clinical Gastroenterology and Hepatology","DOI":"10.1016/j.cgh.2018.08.001","ISSN":"1542-3565","issue":"3","note":"publisher: Elsevier","page":"380-390.e1","title":"AGA Clinical Practice Update on Functional Gastrointestinal Symptoms in Patients With Inflammatory Bowel Disease: Expert Review","volume":"17","author":[{"family":"Colombel","given":"Jean-Frederic"},{"family":"Shin","given":"Andrea"},{"family":"Gibson","given":"Peter R."}],"issued":{"date-parts":[["2019",2,1]]}}}],"schema":"https://github.com/citation-style-language/schema/raw/master/csl-citation.json"} </w:instrText>
      </w:r>
      <w:r w:rsidR="00942ED3" w:rsidRPr="00EA3D7A">
        <w:rPr>
          <w:rFonts w:asciiTheme="minorHAnsi" w:hAnsiTheme="minorHAnsi" w:cstheme="minorHAnsi"/>
          <w:color w:val="000000" w:themeColor="text1"/>
          <w:shd w:val="clear" w:color="auto" w:fill="FFFFFF"/>
        </w:rPr>
        <w:fldChar w:fldCharType="separate"/>
      </w:r>
      <w:r w:rsidR="00345555">
        <w:rPr>
          <w:rFonts w:asciiTheme="minorHAnsi" w:hAnsiTheme="minorHAnsi" w:cstheme="minorHAnsi"/>
          <w:color w:val="000000"/>
        </w:rPr>
        <w:t>(35)</w:t>
      </w:r>
      <w:r w:rsidR="00942ED3" w:rsidRPr="00EA3D7A">
        <w:rPr>
          <w:rFonts w:asciiTheme="minorHAnsi" w:hAnsiTheme="minorHAnsi" w:cstheme="minorHAnsi"/>
          <w:color w:val="000000" w:themeColor="text1"/>
          <w:shd w:val="clear" w:color="auto" w:fill="FFFFFF"/>
        </w:rPr>
        <w:fldChar w:fldCharType="end"/>
      </w:r>
    </w:p>
    <w:p w14:paraId="6CA198C7" w14:textId="62D511F3" w:rsidR="006B0A91" w:rsidRPr="00942ED3" w:rsidRDefault="00D631AE" w:rsidP="00942ED3">
      <w:pPr>
        <w:spacing w:line="480" w:lineRule="auto"/>
        <w:rPr>
          <w:rFonts w:asciiTheme="minorHAnsi" w:hAnsiTheme="minorHAnsi" w:cstheme="minorHAnsi"/>
          <w:bCs/>
          <w:color w:val="000000" w:themeColor="text1"/>
        </w:rPr>
      </w:pPr>
      <w:r>
        <w:rPr>
          <w:rFonts w:asciiTheme="minorHAnsi" w:eastAsia="Calibri" w:hAnsiTheme="minorHAnsi" w:cstheme="minorHAnsi"/>
          <w:bCs/>
          <w:noProof/>
          <w:color w:val="000000" w:themeColor="text1"/>
          <w:u w:color="000000"/>
        </w:rPr>
        <mc:AlternateContent>
          <mc:Choice Requires="wps">
            <w:drawing>
              <wp:anchor distT="0" distB="0" distL="114300" distR="114300" simplePos="0" relativeHeight="251666432" behindDoc="0" locked="0" layoutInCell="1" allowOverlap="1" wp14:anchorId="673EE9DD" wp14:editId="55E87FED">
                <wp:simplePos x="0" y="0"/>
                <wp:positionH relativeFrom="column">
                  <wp:posOffset>49455</wp:posOffset>
                </wp:positionH>
                <wp:positionV relativeFrom="paragraph">
                  <wp:posOffset>92477</wp:posOffset>
                </wp:positionV>
                <wp:extent cx="5943600" cy="769545"/>
                <wp:effectExtent l="0" t="0" r="12700" b="18415"/>
                <wp:wrapNone/>
                <wp:docPr id="9" name="Text Box 9"/>
                <wp:cNvGraphicFramePr/>
                <a:graphic xmlns:a="http://schemas.openxmlformats.org/drawingml/2006/main">
                  <a:graphicData uri="http://schemas.microsoft.com/office/word/2010/wordprocessingShape">
                    <wps:wsp>
                      <wps:cNvSpPr txBox="1"/>
                      <wps:spPr>
                        <a:xfrm>
                          <a:off x="0" y="0"/>
                          <a:ext cx="5943600" cy="769545"/>
                        </a:xfrm>
                        <a:prstGeom prst="rect">
                          <a:avLst/>
                        </a:prstGeom>
                        <a:solidFill>
                          <a:schemeClr val="lt1"/>
                        </a:solidFill>
                        <a:ln w="6350">
                          <a:solidFill>
                            <a:prstClr val="black"/>
                          </a:solidFill>
                        </a:ln>
                      </wps:spPr>
                      <wps:txbx>
                        <w:txbxContent>
                          <w:p w14:paraId="7460EDF0" w14:textId="79A779CA" w:rsidR="007F736E" w:rsidRDefault="007F736E" w:rsidP="00D631AE">
                            <w:pPr>
                              <w:spacing w:line="480" w:lineRule="auto"/>
                            </w:pPr>
                            <w:r w:rsidRPr="009D7CF7">
                              <w:rPr>
                                <w:rFonts w:asciiTheme="minorHAnsi" w:eastAsia="Calibri" w:hAnsiTheme="minorHAnsi" w:cstheme="minorHAnsi"/>
                                <w:b/>
                                <w:color w:val="2F5496" w:themeColor="accent1" w:themeShade="BF"/>
                                <w:u w:color="000000"/>
                              </w:rPr>
                              <w:t xml:space="preserve">Key message: </w:t>
                            </w:r>
                            <w:r>
                              <w:rPr>
                                <w:rFonts w:asciiTheme="minorHAnsi" w:eastAsia="Calibri" w:hAnsiTheme="minorHAnsi" w:cstheme="minorHAnsi"/>
                                <w:b/>
                                <w:color w:val="2F5496" w:themeColor="accent1" w:themeShade="BF"/>
                                <w:u w:color="000000"/>
                              </w:rPr>
                              <w:t xml:space="preserve">The FODMAP diet offers short term benefit to those with co-existent </w:t>
                            </w:r>
                            <w:r w:rsidRPr="000F5A45">
                              <w:rPr>
                                <w:rFonts w:asciiTheme="minorHAnsi" w:eastAsia="Calibri" w:hAnsiTheme="minorHAnsi" w:cstheme="minorHAnsi"/>
                                <w:b/>
                                <w:color w:val="2F5496" w:themeColor="accent1" w:themeShade="BF"/>
                                <w:u w:color="000000"/>
                              </w:rPr>
                              <w:t>IBS and is best carried out for a time limited period, under the supervision of a dietician.</w:t>
                            </w:r>
                            <w:r>
                              <w:rPr>
                                <w:rFonts w:asciiTheme="minorHAnsi" w:eastAsia="Calibri" w:hAnsiTheme="minorHAnsi" w:cstheme="minorHAnsi"/>
                                <w:b/>
                                <w:color w:val="2F5496" w:themeColor="accent1" w:themeShade="BF"/>
                                <w:u w:color="00000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3EE9DD" id="Text Box 9" o:spid="_x0000_s1033" type="#_x0000_t202" style="position:absolute;margin-left:3.9pt;margin-top:7.3pt;width:468pt;height:60.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" fillcolor="white [3201]" strokeweight=".5pt">
                <v:textbox>
                  <w:txbxContent>
                    <w:p w14:paraId="7460EDF0" w14:textId="79A779CA" w:rsidR="007F736E" w:rsidRDefault="007F736E" w:rsidP="00D631AE">
                      <w:pPr>
                        <w:spacing w:line="480" w:lineRule="auto"/>
                      </w:pPr>
                      <w:r w:rsidRPr="009D7CF7">
                        <w:rPr>
                          <w:rFonts w:asciiTheme="minorHAnsi" w:eastAsia="Calibri" w:hAnsiTheme="minorHAnsi" w:cstheme="minorHAnsi"/>
                          <w:b/>
                          <w:color w:val="2F5496" w:themeColor="accent1" w:themeShade="BF"/>
                          <w:u w:color="000000"/>
                        </w:rPr>
                        <w:t xml:space="preserve">Key message: </w:t>
                      </w:r>
                      <w:r>
                        <w:rPr>
                          <w:rFonts w:asciiTheme="minorHAnsi" w:eastAsia="Calibri" w:hAnsiTheme="minorHAnsi" w:cstheme="minorHAnsi"/>
                          <w:b/>
                          <w:color w:val="2F5496" w:themeColor="accent1" w:themeShade="BF"/>
                          <w:u w:color="000000"/>
                        </w:rPr>
                        <w:t xml:space="preserve">The FODMAP diet offers short term benefit to those with co-existent </w:t>
                      </w:r>
                      <w:r w:rsidRPr="000F5A45">
                        <w:rPr>
                          <w:rFonts w:asciiTheme="minorHAnsi" w:eastAsia="Calibri" w:hAnsiTheme="minorHAnsi" w:cstheme="minorHAnsi"/>
                          <w:b/>
                          <w:color w:val="2F5496" w:themeColor="accent1" w:themeShade="BF"/>
                          <w:u w:color="000000"/>
                        </w:rPr>
                        <w:t>IBS and is best carried out for a time limited period, under the supervision of a dietician.</w:t>
                      </w:r>
                      <w:r>
                        <w:rPr>
                          <w:rFonts w:asciiTheme="minorHAnsi" w:eastAsia="Calibri" w:hAnsiTheme="minorHAnsi" w:cstheme="minorHAnsi"/>
                          <w:b/>
                          <w:color w:val="2F5496" w:themeColor="accent1" w:themeShade="BF"/>
                          <w:u w:color="000000"/>
                        </w:rPr>
                        <w:t xml:space="preserve"> </w:t>
                      </w:r>
                    </w:p>
                  </w:txbxContent>
                </v:textbox>
              </v:shape>
            </w:pict>
          </mc:Fallback>
        </mc:AlternateContent>
      </w:r>
      <w:r w:rsidR="006B0A91" w:rsidRPr="00942ED3">
        <w:rPr>
          <w:rFonts w:asciiTheme="minorHAnsi" w:hAnsiTheme="minorHAnsi" w:cstheme="minorHAnsi"/>
          <w:color w:val="505050"/>
          <w:shd w:val="clear" w:color="auto" w:fill="FFFFFF"/>
        </w:rPr>
        <w:t> </w:t>
      </w:r>
    </w:p>
    <w:p w14:paraId="6B1D8CEB" w14:textId="1589CEF4" w:rsidR="00FB7EBB" w:rsidRDefault="00FB7EBB" w:rsidP="00A13403">
      <w:pPr>
        <w:spacing w:line="480" w:lineRule="auto"/>
        <w:rPr>
          <w:rFonts w:asciiTheme="minorHAnsi" w:eastAsia="Calibri" w:hAnsiTheme="minorHAnsi" w:cstheme="minorHAnsi"/>
          <w:bCs/>
          <w:color w:val="000000" w:themeColor="text1"/>
          <w:u w:color="000000"/>
        </w:rPr>
      </w:pPr>
    </w:p>
    <w:p w14:paraId="74E99371" w14:textId="77777777" w:rsidR="0026196E" w:rsidRPr="009D7CF7" w:rsidRDefault="0026196E" w:rsidP="00A13403">
      <w:pPr>
        <w:spacing w:line="480" w:lineRule="auto"/>
        <w:rPr>
          <w:rFonts w:asciiTheme="minorHAnsi" w:eastAsia="Calibri" w:hAnsiTheme="minorHAnsi" w:cstheme="minorHAnsi"/>
          <w:b/>
          <w:color w:val="2F5496" w:themeColor="accent1" w:themeShade="BF"/>
          <w:u w:color="000000"/>
        </w:rPr>
      </w:pPr>
    </w:p>
    <w:p w14:paraId="6D41DACF" w14:textId="324ACF6C" w:rsidR="000B168B" w:rsidRDefault="000B168B">
      <w:pPr>
        <w:rPr>
          <w:rFonts w:asciiTheme="minorHAnsi" w:eastAsia="Calibri" w:hAnsiTheme="minorHAnsi" w:cstheme="minorHAnsi"/>
          <w:b/>
          <w:bCs/>
          <w:color w:val="000000" w:themeColor="text1"/>
          <w:sz w:val="28"/>
          <w:szCs w:val="28"/>
          <w:bdr w:val="nil"/>
          <w14:textOutline w14:w="0" w14:cap="flat" w14:cmpd="sng" w14:algn="ctr">
            <w14:noFill/>
            <w14:prstDash w14:val="solid"/>
            <w14:bevel/>
          </w14:textOutline>
        </w:rPr>
      </w:pPr>
      <w:r>
        <w:rPr>
          <w:rFonts w:asciiTheme="minorHAnsi" w:eastAsia="Calibri" w:hAnsiTheme="minorHAnsi" w:cstheme="minorHAnsi"/>
          <w:b/>
          <w:bCs/>
          <w:color w:val="000000" w:themeColor="text1"/>
          <w:sz w:val="28"/>
          <w:szCs w:val="28"/>
        </w:rPr>
        <w:br w:type="page"/>
      </w:r>
    </w:p>
    <w:p w14:paraId="7B043121" w14:textId="77777777" w:rsidR="00161FEF" w:rsidRDefault="00161FEF" w:rsidP="00A13403">
      <w:pPr>
        <w:pStyle w:val="Body"/>
        <w:spacing w:line="480" w:lineRule="auto"/>
        <w:jc w:val="both"/>
        <w:rPr>
          <w:rFonts w:asciiTheme="minorHAnsi" w:eastAsia="Calibri" w:hAnsiTheme="minorHAnsi" w:cstheme="minorHAnsi"/>
          <w:b/>
          <w:bCs/>
          <w:color w:val="000000" w:themeColor="text1"/>
          <w:sz w:val="28"/>
          <w:szCs w:val="28"/>
          <w:lang w:val="en-GB"/>
        </w:rPr>
      </w:pPr>
    </w:p>
    <w:p w14:paraId="5B2B4491" w14:textId="79A67BBB" w:rsidR="007E558F" w:rsidRDefault="0026196E" w:rsidP="00A13403">
      <w:pPr>
        <w:pStyle w:val="Body"/>
        <w:spacing w:line="480" w:lineRule="auto"/>
        <w:jc w:val="both"/>
        <w:rPr>
          <w:rFonts w:asciiTheme="minorHAnsi" w:eastAsia="Calibri" w:hAnsiTheme="minorHAnsi" w:cstheme="minorHAnsi"/>
          <w:b/>
          <w:bCs/>
          <w:color w:val="000000" w:themeColor="text1"/>
          <w:sz w:val="28"/>
          <w:szCs w:val="28"/>
          <w:lang w:val="en-GB"/>
        </w:rPr>
      </w:pPr>
      <w:r w:rsidRPr="002204F0">
        <w:rPr>
          <w:rFonts w:asciiTheme="minorHAnsi" w:eastAsia="Calibri" w:hAnsiTheme="minorHAnsi" w:cstheme="minorHAnsi"/>
          <w:b/>
          <w:bCs/>
          <w:color w:val="000000" w:themeColor="text1"/>
          <w:sz w:val="28"/>
          <w:szCs w:val="28"/>
          <w:lang w:val="en-GB"/>
        </w:rPr>
        <w:t>Conclusion</w:t>
      </w:r>
    </w:p>
    <w:p w14:paraId="5E9D0435" w14:textId="4A5C3B2A" w:rsidR="002F7938" w:rsidRPr="009B2856" w:rsidRDefault="002F7938" w:rsidP="00A13403">
      <w:pPr>
        <w:pStyle w:val="Body"/>
        <w:spacing w:line="480" w:lineRule="auto"/>
        <w:jc w:val="both"/>
        <w:rPr>
          <w:rFonts w:asciiTheme="minorHAnsi" w:eastAsia="Calibri" w:hAnsiTheme="minorHAnsi" w:cstheme="minorHAnsi"/>
          <w:color w:val="000000" w:themeColor="text1"/>
          <w:sz w:val="24"/>
          <w:szCs w:val="24"/>
          <w:u w:color="000000"/>
        </w:rPr>
      </w:pPr>
      <w:r w:rsidRPr="009B2856">
        <w:rPr>
          <w:rFonts w:asciiTheme="minorHAnsi" w:eastAsia="Calibri" w:hAnsiTheme="minorHAnsi" w:cstheme="minorHAnsi"/>
          <w:color w:val="000000" w:themeColor="text1"/>
          <w:sz w:val="24"/>
          <w:szCs w:val="24"/>
          <w:u w:color="000000"/>
        </w:rPr>
        <w:t xml:space="preserve">Managing chronic pain in </w:t>
      </w:r>
      <w:r w:rsidR="000A3C01">
        <w:rPr>
          <w:rFonts w:asciiTheme="minorHAnsi" w:eastAsia="Calibri" w:hAnsiTheme="minorHAnsi" w:cstheme="minorHAnsi"/>
          <w:color w:val="000000" w:themeColor="text1"/>
          <w:sz w:val="24"/>
          <w:szCs w:val="24"/>
          <w:u w:color="000000"/>
        </w:rPr>
        <w:t>IBD</w:t>
      </w:r>
      <w:r w:rsidR="002B489D" w:rsidRPr="009B2856">
        <w:rPr>
          <w:rFonts w:asciiTheme="minorHAnsi" w:eastAsia="Calibri" w:hAnsiTheme="minorHAnsi" w:cstheme="minorHAnsi"/>
          <w:color w:val="000000" w:themeColor="text1"/>
          <w:sz w:val="24"/>
          <w:szCs w:val="24"/>
          <w:u w:color="000000"/>
        </w:rPr>
        <w:t xml:space="preserve"> </w:t>
      </w:r>
      <w:r w:rsidRPr="009B2856">
        <w:rPr>
          <w:rFonts w:asciiTheme="minorHAnsi" w:eastAsia="Calibri" w:hAnsiTheme="minorHAnsi" w:cstheme="minorHAnsi"/>
          <w:color w:val="000000" w:themeColor="text1"/>
          <w:sz w:val="24"/>
          <w:szCs w:val="24"/>
          <w:u w:color="000000"/>
        </w:rPr>
        <w:t>continues to be a challenge for clinicians and patients alike.</w:t>
      </w:r>
      <w:r w:rsidR="006D79C1">
        <w:rPr>
          <w:rFonts w:asciiTheme="minorHAnsi" w:eastAsia="Calibri" w:hAnsiTheme="minorHAnsi" w:cstheme="minorHAnsi"/>
          <w:color w:val="000000" w:themeColor="text1"/>
          <w:sz w:val="24"/>
          <w:szCs w:val="24"/>
          <w:u w:color="000000"/>
        </w:rPr>
        <w:t xml:space="preserve"> </w:t>
      </w:r>
      <w:r w:rsidR="009912BF">
        <w:rPr>
          <w:rFonts w:asciiTheme="minorHAnsi" w:eastAsia="Calibri" w:hAnsiTheme="minorHAnsi" w:cstheme="minorHAnsi"/>
          <w:color w:val="000000" w:themeColor="text1"/>
          <w:sz w:val="24"/>
          <w:szCs w:val="24"/>
          <w:u w:color="000000"/>
        </w:rPr>
        <w:t xml:space="preserve">By listening to patients, acknowledging their symptoms and assessing pain </w:t>
      </w:r>
      <w:r w:rsidR="00B577C7">
        <w:rPr>
          <w:rFonts w:asciiTheme="minorHAnsi" w:eastAsia="Calibri" w:hAnsiTheme="minorHAnsi" w:cstheme="minorHAnsi"/>
          <w:color w:val="000000" w:themeColor="text1"/>
          <w:sz w:val="24"/>
          <w:szCs w:val="24"/>
          <w:u w:color="000000"/>
        </w:rPr>
        <w:t xml:space="preserve">with </w:t>
      </w:r>
      <w:r w:rsidR="00783A79">
        <w:rPr>
          <w:rFonts w:asciiTheme="minorHAnsi" w:eastAsia="Calibri" w:hAnsiTheme="minorHAnsi" w:cstheme="minorHAnsi"/>
          <w:color w:val="000000" w:themeColor="text1"/>
          <w:sz w:val="24"/>
          <w:szCs w:val="24"/>
          <w:u w:color="000000"/>
        </w:rPr>
        <w:t>pain severity</w:t>
      </w:r>
      <w:r w:rsidR="00B577C7">
        <w:rPr>
          <w:rFonts w:asciiTheme="minorHAnsi" w:eastAsia="Calibri" w:hAnsiTheme="minorHAnsi" w:cstheme="minorHAnsi"/>
          <w:color w:val="000000" w:themeColor="text1"/>
          <w:sz w:val="24"/>
          <w:szCs w:val="24"/>
          <w:u w:color="000000"/>
        </w:rPr>
        <w:t xml:space="preserve"> </w:t>
      </w:r>
      <w:r w:rsidR="0092543B">
        <w:rPr>
          <w:rFonts w:asciiTheme="minorHAnsi" w:eastAsia="Calibri" w:hAnsiTheme="minorHAnsi" w:cstheme="minorHAnsi"/>
          <w:color w:val="000000" w:themeColor="text1"/>
          <w:sz w:val="24"/>
          <w:szCs w:val="24"/>
          <w:u w:color="000000"/>
        </w:rPr>
        <w:t>scales</w:t>
      </w:r>
      <w:r w:rsidR="009912BF">
        <w:rPr>
          <w:rFonts w:asciiTheme="minorHAnsi" w:eastAsia="Calibri" w:hAnsiTheme="minorHAnsi" w:cstheme="minorHAnsi"/>
          <w:color w:val="000000" w:themeColor="text1"/>
          <w:sz w:val="24"/>
          <w:szCs w:val="24"/>
          <w:u w:color="000000"/>
        </w:rPr>
        <w:t xml:space="preserve"> we can begin to manage </w:t>
      </w:r>
      <w:r w:rsidR="006D79C1">
        <w:rPr>
          <w:rFonts w:asciiTheme="minorHAnsi" w:eastAsia="Calibri" w:hAnsiTheme="minorHAnsi" w:cstheme="minorHAnsi"/>
          <w:color w:val="000000" w:themeColor="text1"/>
          <w:sz w:val="24"/>
          <w:szCs w:val="24"/>
          <w:u w:color="000000"/>
        </w:rPr>
        <w:t xml:space="preserve">chronic </w:t>
      </w:r>
      <w:r w:rsidR="009912BF">
        <w:rPr>
          <w:rFonts w:asciiTheme="minorHAnsi" w:eastAsia="Calibri" w:hAnsiTheme="minorHAnsi" w:cstheme="minorHAnsi"/>
          <w:color w:val="000000" w:themeColor="text1"/>
          <w:sz w:val="24"/>
          <w:szCs w:val="24"/>
          <w:u w:color="000000"/>
        </w:rPr>
        <w:t xml:space="preserve">pain effectively. Few research studies focus specifically on pain in IBD and </w:t>
      </w:r>
      <w:r w:rsidR="00F91490">
        <w:rPr>
          <w:rFonts w:asciiTheme="minorHAnsi" w:eastAsia="Calibri" w:hAnsiTheme="minorHAnsi" w:cstheme="minorHAnsi"/>
          <w:color w:val="000000" w:themeColor="text1"/>
          <w:sz w:val="24"/>
          <w:szCs w:val="24"/>
          <w:u w:color="000000"/>
        </w:rPr>
        <w:t xml:space="preserve">assessment of </w:t>
      </w:r>
      <w:r w:rsidR="00D631AE">
        <w:rPr>
          <w:rFonts w:asciiTheme="minorHAnsi" w:eastAsia="Calibri" w:hAnsiTheme="minorHAnsi" w:cstheme="minorHAnsi"/>
          <w:color w:val="000000" w:themeColor="text1"/>
          <w:sz w:val="24"/>
          <w:szCs w:val="24"/>
          <w:u w:color="000000"/>
        </w:rPr>
        <w:t xml:space="preserve">specific </w:t>
      </w:r>
      <w:r w:rsidR="00F91490">
        <w:rPr>
          <w:rFonts w:asciiTheme="minorHAnsi" w:eastAsia="Calibri" w:hAnsiTheme="minorHAnsi" w:cstheme="minorHAnsi"/>
          <w:color w:val="000000" w:themeColor="text1"/>
          <w:sz w:val="24"/>
          <w:szCs w:val="24"/>
          <w:u w:color="000000"/>
        </w:rPr>
        <w:t xml:space="preserve">interventions </w:t>
      </w:r>
      <w:r w:rsidR="00D631AE">
        <w:rPr>
          <w:rFonts w:asciiTheme="minorHAnsi" w:eastAsia="Calibri" w:hAnsiTheme="minorHAnsi" w:cstheme="minorHAnsi"/>
          <w:color w:val="000000" w:themeColor="text1"/>
          <w:sz w:val="24"/>
          <w:szCs w:val="24"/>
          <w:u w:color="000000"/>
        </w:rPr>
        <w:t xml:space="preserve">to improve </w:t>
      </w:r>
      <w:r w:rsidR="009912BF">
        <w:rPr>
          <w:rFonts w:asciiTheme="minorHAnsi" w:eastAsia="Calibri" w:hAnsiTheme="minorHAnsi" w:cstheme="minorHAnsi"/>
          <w:color w:val="000000" w:themeColor="text1"/>
          <w:sz w:val="24"/>
          <w:szCs w:val="24"/>
          <w:u w:color="000000"/>
        </w:rPr>
        <w:t xml:space="preserve">pain </w:t>
      </w:r>
      <w:r w:rsidR="00F91490">
        <w:rPr>
          <w:rFonts w:asciiTheme="minorHAnsi" w:eastAsia="Calibri" w:hAnsiTheme="minorHAnsi" w:cstheme="minorHAnsi"/>
          <w:color w:val="000000" w:themeColor="text1"/>
          <w:sz w:val="24"/>
          <w:szCs w:val="24"/>
          <w:u w:color="000000"/>
        </w:rPr>
        <w:t xml:space="preserve">outcomes </w:t>
      </w:r>
      <w:r w:rsidR="00D631AE">
        <w:rPr>
          <w:rFonts w:asciiTheme="minorHAnsi" w:eastAsia="Calibri" w:hAnsiTheme="minorHAnsi" w:cstheme="minorHAnsi"/>
          <w:color w:val="000000" w:themeColor="text1"/>
          <w:sz w:val="24"/>
          <w:szCs w:val="24"/>
          <w:u w:color="000000"/>
        </w:rPr>
        <w:t>are badly needed.</w:t>
      </w:r>
      <w:r w:rsidRPr="009B2856">
        <w:rPr>
          <w:rFonts w:asciiTheme="minorHAnsi" w:eastAsia="Calibri" w:hAnsiTheme="minorHAnsi" w:cstheme="minorHAnsi"/>
          <w:color w:val="000000" w:themeColor="text1"/>
          <w:sz w:val="24"/>
          <w:szCs w:val="24"/>
          <w:u w:color="000000"/>
        </w:rPr>
        <w:t xml:space="preserve"> </w:t>
      </w:r>
      <w:r w:rsidR="00914E39">
        <w:rPr>
          <w:rFonts w:asciiTheme="minorHAnsi" w:eastAsia="Calibri" w:hAnsiTheme="minorHAnsi" w:cstheme="minorHAnsi"/>
          <w:color w:val="000000" w:themeColor="text1"/>
          <w:sz w:val="24"/>
          <w:szCs w:val="24"/>
          <w:u w:color="000000"/>
        </w:rPr>
        <w:t>A collaborative approach between clinician and patient</w:t>
      </w:r>
      <w:r w:rsidR="00593361">
        <w:rPr>
          <w:rFonts w:asciiTheme="minorHAnsi" w:eastAsia="Calibri" w:hAnsiTheme="minorHAnsi" w:cstheme="minorHAnsi"/>
          <w:color w:val="000000" w:themeColor="text1"/>
          <w:sz w:val="24"/>
          <w:szCs w:val="24"/>
          <w:u w:color="000000"/>
        </w:rPr>
        <w:t>,</w:t>
      </w:r>
      <w:r w:rsidR="00914E39">
        <w:rPr>
          <w:rFonts w:asciiTheme="minorHAnsi" w:eastAsia="Calibri" w:hAnsiTheme="minorHAnsi" w:cstheme="minorHAnsi"/>
          <w:color w:val="000000" w:themeColor="text1"/>
          <w:sz w:val="24"/>
          <w:szCs w:val="24"/>
          <w:u w:color="000000"/>
        </w:rPr>
        <w:t xml:space="preserve"> reviewing disease activity, </w:t>
      </w:r>
      <w:r w:rsidR="009B2856">
        <w:rPr>
          <w:rFonts w:asciiTheme="minorHAnsi" w:eastAsia="Calibri" w:hAnsiTheme="minorHAnsi" w:cstheme="minorHAnsi"/>
          <w:color w:val="000000" w:themeColor="text1"/>
          <w:sz w:val="24"/>
          <w:szCs w:val="24"/>
          <w:u w:color="000000"/>
        </w:rPr>
        <w:t xml:space="preserve">psychosocial factors, current </w:t>
      </w:r>
      <w:r w:rsidR="000A3C01">
        <w:rPr>
          <w:rFonts w:asciiTheme="minorHAnsi" w:eastAsia="Calibri" w:hAnsiTheme="minorHAnsi" w:cstheme="minorHAnsi"/>
          <w:color w:val="000000" w:themeColor="text1"/>
          <w:sz w:val="24"/>
          <w:szCs w:val="24"/>
          <w:u w:color="000000"/>
        </w:rPr>
        <w:t xml:space="preserve">medications </w:t>
      </w:r>
      <w:r w:rsidR="009B2856">
        <w:rPr>
          <w:rFonts w:asciiTheme="minorHAnsi" w:eastAsia="Calibri" w:hAnsiTheme="minorHAnsi" w:cstheme="minorHAnsi"/>
          <w:color w:val="000000" w:themeColor="text1"/>
          <w:sz w:val="24"/>
          <w:szCs w:val="24"/>
          <w:u w:color="000000"/>
        </w:rPr>
        <w:t>and co</w:t>
      </w:r>
      <w:r w:rsidR="00914E39">
        <w:rPr>
          <w:rFonts w:asciiTheme="minorHAnsi" w:eastAsia="Calibri" w:hAnsiTheme="minorHAnsi" w:cstheme="minorHAnsi"/>
          <w:color w:val="000000" w:themeColor="text1"/>
          <w:sz w:val="24"/>
          <w:szCs w:val="24"/>
          <w:u w:color="000000"/>
        </w:rPr>
        <w:t>morbidities</w:t>
      </w:r>
      <w:r w:rsidR="009B2856">
        <w:rPr>
          <w:rFonts w:asciiTheme="minorHAnsi" w:eastAsia="Calibri" w:hAnsiTheme="minorHAnsi" w:cstheme="minorHAnsi"/>
          <w:color w:val="000000" w:themeColor="text1"/>
          <w:sz w:val="24"/>
          <w:szCs w:val="24"/>
          <w:u w:color="000000"/>
        </w:rPr>
        <w:t xml:space="preserve"> must be </w:t>
      </w:r>
      <w:r w:rsidR="00914E39">
        <w:rPr>
          <w:rFonts w:asciiTheme="minorHAnsi" w:eastAsia="Calibri" w:hAnsiTheme="minorHAnsi" w:cstheme="minorHAnsi"/>
          <w:color w:val="000000" w:themeColor="text1"/>
          <w:sz w:val="24"/>
          <w:szCs w:val="24"/>
          <w:u w:color="000000"/>
        </w:rPr>
        <w:t>under</w:t>
      </w:r>
      <w:r w:rsidR="009B2856">
        <w:rPr>
          <w:rFonts w:asciiTheme="minorHAnsi" w:eastAsia="Calibri" w:hAnsiTheme="minorHAnsi" w:cstheme="minorHAnsi"/>
          <w:color w:val="000000" w:themeColor="text1"/>
          <w:sz w:val="24"/>
          <w:szCs w:val="24"/>
          <w:u w:color="000000"/>
        </w:rPr>
        <w:t xml:space="preserve">taken </w:t>
      </w:r>
      <w:r w:rsidR="00914E39">
        <w:rPr>
          <w:rFonts w:asciiTheme="minorHAnsi" w:eastAsia="Calibri" w:hAnsiTheme="minorHAnsi" w:cstheme="minorHAnsi"/>
          <w:color w:val="000000" w:themeColor="text1"/>
          <w:sz w:val="24"/>
          <w:szCs w:val="24"/>
          <w:u w:color="000000"/>
        </w:rPr>
        <w:t xml:space="preserve">to achieve optimal </w:t>
      </w:r>
      <w:r w:rsidR="00670C78">
        <w:rPr>
          <w:rFonts w:asciiTheme="minorHAnsi" w:eastAsia="Calibri" w:hAnsiTheme="minorHAnsi" w:cstheme="minorHAnsi"/>
          <w:color w:val="000000" w:themeColor="text1"/>
          <w:sz w:val="24"/>
          <w:szCs w:val="24"/>
          <w:u w:color="000000"/>
        </w:rPr>
        <w:t>symptom control</w:t>
      </w:r>
      <w:r w:rsidR="00914E39">
        <w:rPr>
          <w:rFonts w:asciiTheme="minorHAnsi" w:eastAsia="Calibri" w:hAnsiTheme="minorHAnsi" w:cstheme="minorHAnsi"/>
          <w:color w:val="000000" w:themeColor="text1"/>
          <w:sz w:val="24"/>
          <w:szCs w:val="24"/>
          <w:u w:color="000000"/>
        </w:rPr>
        <w:t xml:space="preserve">. </w:t>
      </w:r>
    </w:p>
    <w:p w14:paraId="4B3212C7" w14:textId="043851D1" w:rsidR="00914E39" w:rsidRDefault="002B489D" w:rsidP="00914E39">
      <w:pPr>
        <w:pStyle w:val="Body"/>
        <w:spacing w:line="480" w:lineRule="auto"/>
        <w:jc w:val="both"/>
        <w:rPr>
          <w:rFonts w:asciiTheme="minorHAnsi" w:eastAsia="Calibri" w:hAnsiTheme="minorHAnsi" w:cstheme="minorHAnsi"/>
          <w:color w:val="000000" w:themeColor="text1"/>
          <w:sz w:val="24"/>
          <w:szCs w:val="24"/>
          <w:u w:color="000000"/>
        </w:rPr>
      </w:pPr>
      <w:r w:rsidRPr="009B2856">
        <w:rPr>
          <w:rFonts w:asciiTheme="minorHAnsi" w:eastAsia="Calibri" w:hAnsiTheme="minorHAnsi" w:cstheme="minorHAnsi"/>
          <w:color w:val="000000" w:themeColor="text1"/>
          <w:sz w:val="24"/>
          <w:szCs w:val="24"/>
          <w:u w:color="000000"/>
        </w:rPr>
        <w:t xml:space="preserve">Early </w:t>
      </w:r>
      <w:r w:rsidR="002F7938" w:rsidRPr="009B2856">
        <w:rPr>
          <w:rFonts w:asciiTheme="minorHAnsi" w:eastAsia="Calibri" w:hAnsiTheme="minorHAnsi" w:cstheme="minorHAnsi"/>
          <w:color w:val="000000" w:themeColor="text1"/>
          <w:sz w:val="24"/>
          <w:szCs w:val="24"/>
          <w:u w:color="000000"/>
        </w:rPr>
        <w:t xml:space="preserve">diagnosis and </w:t>
      </w:r>
      <w:r w:rsidR="00721950" w:rsidRPr="009B2856">
        <w:rPr>
          <w:rFonts w:asciiTheme="minorHAnsi" w:eastAsia="Calibri" w:hAnsiTheme="minorHAnsi" w:cstheme="minorHAnsi"/>
          <w:color w:val="000000" w:themeColor="text1"/>
          <w:sz w:val="24"/>
          <w:szCs w:val="24"/>
          <w:u w:color="000000"/>
        </w:rPr>
        <w:t>suppression of inflammation</w:t>
      </w:r>
      <w:r w:rsidRPr="009B2856">
        <w:rPr>
          <w:rFonts w:asciiTheme="minorHAnsi" w:eastAsia="Calibri" w:hAnsiTheme="minorHAnsi" w:cstheme="minorHAnsi"/>
          <w:color w:val="000000" w:themeColor="text1"/>
          <w:sz w:val="24"/>
          <w:szCs w:val="24"/>
          <w:u w:color="000000"/>
        </w:rPr>
        <w:t xml:space="preserve"> may prevent </w:t>
      </w:r>
      <w:r w:rsidR="00914E39">
        <w:rPr>
          <w:rFonts w:asciiTheme="minorHAnsi" w:eastAsia="Calibri" w:hAnsiTheme="minorHAnsi" w:cstheme="minorHAnsi"/>
          <w:color w:val="000000" w:themeColor="text1"/>
          <w:sz w:val="24"/>
          <w:szCs w:val="24"/>
          <w:u w:color="000000"/>
        </w:rPr>
        <w:t>irreversible</w:t>
      </w:r>
      <w:r w:rsidR="00BE101D" w:rsidRPr="009B2856">
        <w:rPr>
          <w:rFonts w:asciiTheme="minorHAnsi" w:eastAsia="Calibri" w:hAnsiTheme="minorHAnsi" w:cstheme="minorHAnsi"/>
          <w:color w:val="000000" w:themeColor="text1"/>
          <w:sz w:val="24"/>
          <w:szCs w:val="24"/>
          <w:u w:color="000000"/>
        </w:rPr>
        <w:t xml:space="preserve"> </w:t>
      </w:r>
      <w:r w:rsidRPr="009B2856">
        <w:rPr>
          <w:rFonts w:asciiTheme="minorHAnsi" w:eastAsia="Calibri" w:hAnsiTheme="minorHAnsi" w:cstheme="minorHAnsi"/>
          <w:color w:val="000000" w:themeColor="text1"/>
          <w:sz w:val="24"/>
          <w:szCs w:val="24"/>
          <w:u w:color="000000"/>
        </w:rPr>
        <w:t xml:space="preserve">central and peripheral changes that contribute to chronic pain. </w:t>
      </w:r>
      <w:r w:rsidR="00670C78" w:rsidRPr="00670C78">
        <w:rPr>
          <w:rFonts w:asciiTheme="minorHAnsi" w:eastAsia="Calibri" w:hAnsiTheme="minorHAnsi" w:cstheme="minorHAnsi"/>
          <w:color w:val="000000" w:themeColor="text1"/>
          <w:sz w:val="24"/>
          <w:szCs w:val="24"/>
          <w:u w:color="000000"/>
        </w:rPr>
        <w:t>Considering the poor efficacy and side effect profile of</w:t>
      </w:r>
      <w:r w:rsidR="00670C78">
        <w:rPr>
          <w:rFonts w:asciiTheme="minorHAnsi" w:eastAsia="Calibri" w:hAnsiTheme="minorHAnsi" w:cstheme="minorHAnsi"/>
          <w:color w:val="000000" w:themeColor="text1"/>
          <w:sz w:val="24"/>
          <w:szCs w:val="24"/>
          <w:u w:color="000000"/>
        </w:rPr>
        <w:t xml:space="preserve"> many p</w:t>
      </w:r>
      <w:r w:rsidR="00670C78" w:rsidRPr="00670C78">
        <w:rPr>
          <w:rFonts w:asciiTheme="minorHAnsi" w:eastAsia="Calibri" w:hAnsiTheme="minorHAnsi" w:cstheme="minorHAnsi"/>
          <w:color w:val="000000" w:themeColor="text1"/>
          <w:sz w:val="24"/>
          <w:szCs w:val="24"/>
          <w:u w:color="000000"/>
        </w:rPr>
        <w:t xml:space="preserve">harmacological agents, </w:t>
      </w:r>
      <w:r w:rsidR="00686C10">
        <w:rPr>
          <w:rFonts w:asciiTheme="minorHAnsi" w:eastAsia="Calibri" w:hAnsiTheme="minorHAnsi" w:cstheme="minorHAnsi"/>
          <w:color w:val="000000" w:themeColor="text1"/>
          <w:sz w:val="24"/>
          <w:szCs w:val="24"/>
          <w:u w:color="000000"/>
        </w:rPr>
        <w:t>notably</w:t>
      </w:r>
      <w:r w:rsidR="00670C78" w:rsidRPr="00670C78">
        <w:rPr>
          <w:rFonts w:asciiTheme="minorHAnsi" w:eastAsia="Calibri" w:hAnsiTheme="minorHAnsi" w:cstheme="minorHAnsi"/>
          <w:color w:val="000000" w:themeColor="text1"/>
          <w:sz w:val="24"/>
          <w:szCs w:val="24"/>
          <w:u w:color="000000"/>
        </w:rPr>
        <w:t xml:space="preserve"> opioids, the management of chronic pain in IBD should</w:t>
      </w:r>
      <w:r w:rsidR="00D631AE">
        <w:rPr>
          <w:rFonts w:asciiTheme="minorHAnsi" w:eastAsia="Calibri" w:hAnsiTheme="minorHAnsi" w:cstheme="minorHAnsi"/>
          <w:color w:val="000000" w:themeColor="text1"/>
          <w:sz w:val="24"/>
          <w:szCs w:val="24"/>
          <w:u w:color="000000"/>
        </w:rPr>
        <w:t xml:space="preserve"> largely comprise </w:t>
      </w:r>
      <w:r w:rsidR="00670C78" w:rsidRPr="00670C78">
        <w:rPr>
          <w:rFonts w:asciiTheme="minorHAnsi" w:eastAsia="Calibri" w:hAnsiTheme="minorHAnsi" w:cstheme="minorHAnsi"/>
          <w:color w:val="000000" w:themeColor="text1"/>
          <w:sz w:val="24"/>
          <w:szCs w:val="24"/>
          <w:u w:color="000000"/>
        </w:rPr>
        <w:t xml:space="preserve">non-pharmacological approaches. </w:t>
      </w:r>
      <w:r w:rsidR="00BE101D" w:rsidRPr="009B2856">
        <w:rPr>
          <w:rFonts w:asciiTheme="minorHAnsi" w:eastAsia="Calibri" w:hAnsiTheme="minorHAnsi" w:cstheme="minorHAnsi"/>
          <w:color w:val="000000" w:themeColor="text1"/>
          <w:sz w:val="24"/>
          <w:szCs w:val="24"/>
          <w:u w:color="000000"/>
        </w:rPr>
        <w:t>P</w:t>
      </w:r>
      <w:r w:rsidRPr="009B2856">
        <w:rPr>
          <w:rFonts w:asciiTheme="minorHAnsi" w:eastAsia="Calibri" w:hAnsiTheme="minorHAnsi" w:cstheme="minorHAnsi"/>
          <w:color w:val="000000" w:themeColor="text1"/>
          <w:sz w:val="24"/>
          <w:szCs w:val="24"/>
          <w:u w:color="000000"/>
        </w:rPr>
        <w:t>sych</w:t>
      </w:r>
      <w:r w:rsidR="00670C78">
        <w:rPr>
          <w:rFonts w:asciiTheme="minorHAnsi" w:eastAsia="Calibri" w:hAnsiTheme="minorHAnsi" w:cstheme="minorHAnsi"/>
          <w:color w:val="000000" w:themeColor="text1"/>
          <w:sz w:val="24"/>
          <w:szCs w:val="24"/>
          <w:u w:color="000000"/>
        </w:rPr>
        <w:t xml:space="preserve">ological </w:t>
      </w:r>
      <w:r w:rsidR="000A57FE">
        <w:rPr>
          <w:rFonts w:asciiTheme="minorHAnsi" w:eastAsia="Calibri" w:hAnsiTheme="minorHAnsi" w:cstheme="minorHAnsi"/>
          <w:color w:val="000000" w:themeColor="text1"/>
          <w:sz w:val="24"/>
          <w:szCs w:val="24"/>
          <w:u w:color="000000"/>
        </w:rPr>
        <w:t xml:space="preserve">approaches </w:t>
      </w:r>
      <w:r w:rsidR="000A57FE" w:rsidRPr="009B2856">
        <w:rPr>
          <w:rFonts w:asciiTheme="minorHAnsi" w:eastAsia="Calibri" w:hAnsiTheme="minorHAnsi" w:cstheme="minorHAnsi"/>
          <w:color w:val="000000" w:themeColor="text1"/>
          <w:sz w:val="24"/>
          <w:szCs w:val="24"/>
          <w:u w:color="000000"/>
        </w:rPr>
        <w:t>have</w:t>
      </w:r>
      <w:r w:rsidR="002F7938" w:rsidRPr="009B2856">
        <w:rPr>
          <w:rFonts w:asciiTheme="minorHAnsi" w:eastAsia="Calibri" w:hAnsiTheme="minorHAnsi" w:cstheme="minorHAnsi"/>
          <w:color w:val="000000" w:themeColor="text1"/>
          <w:sz w:val="24"/>
          <w:szCs w:val="24"/>
          <w:u w:color="000000"/>
        </w:rPr>
        <w:t xml:space="preserve"> shown </w:t>
      </w:r>
      <w:r w:rsidR="00DE176D" w:rsidRPr="009B2856">
        <w:rPr>
          <w:rFonts w:asciiTheme="minorHAnsi" w:eastAsia="Calibri" w:hAnsiTheme="minorHAnsi" w:cstheme="minorHAnsi"/>
          <w:color w:val="000000" w:themeColor="text1"/>
          <w:sz w:val="24"/>
          <w:szCs w:val="24"/>
          <w:u w:color="000000"/>
        </w:rPr>
        <w:t>promis</w:t>
      </w:r>
      <w:r w:rsidR="00914E39">
        <w:rPr>
          <w:rFonts w:asciiTheme="minorHAnsi" w:eastAsia="Calibri" w:hAnsiTheme="minorHAnsi" w:cstheme="minorHAnsi"/>
          <w:color w:val="000000" w:themeColor="text1"/>
          <w:sz w:val="24"/>
          <w:szCs w:val="24"/>
          <w:u w:color="000000"/>
        </w:rPr>
        <w:t xml:space="preserve">e </w:t>
      </w:r>
      <w:r w:rsidR="002F7938" w:rsidRPr="009B2856">
        <w:rPr>
          <w:rFonts w:asciiTheme="minorHAnsi" w:eastAsia="Calibri" w:hAnsiTheme="minorHAnsi" w:cstheme="minorHAnsi"/>
          <w:color w:val="000000" w:themeColor="text1"/>
          <w:sz w:val="24"/>
          <w:szCs w:val="24"/>
          <w:u w:color="000000"/>
        </w:rPr>
        <w:t>a</w:t>
      </w:r>
      <w:r w:rsidR="00BE101D" w:rsidRPr="009B2856">
        <w:rPr>
          <w:rFonts w:asciiTheme="minorHAnsi" w:eastAsia="Calibri" w:hAnsiTheme="minorHAnsi" w:cstheme="minorHAnsi"/>
          <w:color w:val="000000" w:themeColor="text1"/>
          <w:sz w:val="24"/>
          <w:szCs w:val="24"/>
          <w:u w:color="000000"/>
        </w:rPr>
        <w:t xml:space="preserve">nd further research </w:t>
      </w:r>
      <w:r w:rsidR="00914E39">
        <w:rPr>
          <w:rFonts w:asciiTheme="minorHAnsi" w:eastAsia="Calibri" w:hAnsiTheme="minorHAnsi" w:cstheme="minorHAnsi"/>
          <w:color w:val="000000" w:themeColor="text1"/>
          <w:sz w:val="24"/>
          <w:szCs w:val="24"/>
          <w:u w:color="000000"/>
        </w:rPr>
        <w:t xml:space="preserve">is needed. </w:t>
      </w:r>
      <w:r w:rsidR="00670C78">
        <w:rPr>
          <w:rFonts w:asciiTheme="minorHAnsi" w:eastAsia="Calibri" w:hAnsiTheme="minorHAnsi" w:cstheme="minorHAnsi"/>
          <w:color w:val="000000" w:themeColor="text1"/>
          <w:sz w:val="24"/>
          <w:szCs w:val="24"/>
          <w:u w:color="000000"/>
        </w:rPr>
        <w:t>In the future, i</w:t>
      </w:r>
      <w:r w:rsidR="00721950" w:rsidRPr="009B2856">
        <w:rPr>
          <w:rFonts w:asciiTheme="minorHAnsi" w:eastAsia="Calibri" w:hAnsiTheme="minorHAnsi" w:cstheme="minorHAnsi"/>
          <w:color w:val="000000" w:themeColor="text1"/>
          <w:sz w:val="24"/>
          <w:szCs w:val="24"/>
          <w:u w:color="000000"/>
        </w:rPr>
        <w:t>ntegrated</w:t>
      </w:r>
      <w:r w:rsidR="00BE101D" w:rsidRPr="009B2856">
        <w:rPr>
          <w:rFonts w:asciiTheme="minorHAnsi" w:eastAsia="Calibri" w:hAnsiTheme="minorHAnsi" w:cstheme="minorHAnsi"/>
          <w:color w:val="000000" w:themeColor="text1"/>
          <w:sz w:val="24"/>
          <w:szCs w:val="24"/>
          <w:u w:color="000000"/>
        </w:rPr>
        <w:t xml:space="preserve"> </w:t>
      </w:r>
      <w:r w:rsidR="009B2856">
        <w:rPr>
          <w:rFonts w:asciiTheme="minorHAnsi" w:eastAsia="Calibri" w:hAnsiTheme="minorHAnsi" w:cstheme="minorHAnsi"/>
          <w:color w:val="000000" w:themeColor="text1"/>
          <w:sz w:val="24"/>
          <w:szCs w:val="24"/>
          <w:u w:color="000000"/>
        </w:rPr>
        <w:t xml:space="preserve">psychological </w:t>
      </w:r>
      <w:r w:rsidR="00914E39">
        <w:rPr>
          <w:rFonts w:asciiTheme="minorHAnsi" w:eastAsia="Calibri" w:hAnsiTheme="minorHAnsi" w:cstheme="minorHAnsi"/>
          <w:color w:val="000000" w:themeColor="text1"/>
          <w:sz w:val="24"/>
          <w:szCs w:val="24"/>
          <w:u w:color="000000"/>
        </w:rPr>
        <w:t xml:space="preserve">and pain </w:t>
      </w:r>
      <w:r w:rsidR="00BE101D" w:rsidRPr="009B2856">
        <w:rPr>
          <w:rFonts w:asciiTheme="minorHAnsi" w:eastAsia="Calibri" w:hAnsiTheme="minorHAnsi" w:cstheme="minorHAnsi"/>
          <w:color w:val="000000" w:themeColor="text1"/>
          <w:sz w:val="24"/>
          <w:szCs w:val="24"/>
          <w:u w:color="000000"/>
        </w:rPr>
        <w:t xml:space="preserve">services </w:t>
      </w:r>
      <w:r w:rsidR="00914E39">
        <w:rPr>
          <w:rFonts w:asciiTheme="minorHAnsi" w:eastAsia="Calibri" w:hAnsiTheme="minorHAnsi" w:cstheme="minorHAnsi"/>
          <w:color w:val="000000" w:themeColor="text1"/>
          <w:sz w:val="24"/>
          <w:szCs w:val="24"/>
          <w:u w:color="000000"/>
        </w:rPr>
        <w:t xml:space="preserve">need to be </w:t>
      </w:r>
      <w:r w:rsidR="00670C78">
        <w:rPr>
          <w:rFonts w:asciiTheme="minorHAnsi" w:eastAsia="Calibri" w:hAnsiTheme="minorHAnsi" w:cstheme="minorHAnsi"/>
          <w:color w:val="000000" w:themeColor="text1"/>
          <w:sz w:val="24"/>
          <w:szCs w:val="24"/>
          <w:u w:color="000000"/>
        </w:rPr>
        <w:t>part of a holistic approach to caring for individuals with IBD</w:t>
      </w:r>
      <w:r w:rsidR="00751351">
        <w:rPr>
          <w:rFonts w:asciiTheme="minorHAnsi" w:eastAsia="Calibri" w:hAnsiTheme="minorHAnsi" w:cstheme="minorHAnsi"/>
          <w:color w:val="000000" w:themeColor="text1"/>
          <w:sz w:val="24"/>
          <w:szCs w:val="24"/>
          <w:u w:color="000000"/>
        </w:rPr>
        <w:t xml:space="preserve"> (</w:t>
      </w:r>
      <w:r w:rsidR="001801D1">
        <w:rPr>
          <w:rFonts w:asciiTheme="minorHAnsi" w:eastAsia="Calibri" w:hAnsiTheme="minorHAnsi" w:cstheme="minorHAnsi"/>
          <w:color w:val="000000" w:themeColor="text1"/>
          <w:sz w:val="24"/>
          <w:szCs w:val="24"/>
          <w:u w:color="000000"/>
        </w:rPr>
        <w:t>F</w:t>
      </w:r>
      <w:r w:rsidR="00751351">
        <w:rPr>
          <w:rFonts w:asciiTheme="minorHAnsi" w:eastAsia="Calibri" w:hAnsiTheme="minorHAnsi" w:cstheme="minorHAnsi"/>
          <w:color w:val="000000" w:themeColor="text1"/>
          <w:sz w:val="24"/>
          <w:szCs w:val="24"/>
          <w:u w:color="000000"/>
        </w:rPr>
        <w:t xml:space="preserve">igure </w:t>
      </w:r>
      <w:r w:rsidR="00C56413">
        <w:rPr>
          <w:rFonts w:asciiTheme="minorHAnsi" w:eastAsia="Calibri" w:hAnsiTheme="minorHAnsi" w:cstheme="minorHAnsi"/>
          <w:color w:val="000000" w:themeColor="text1"/>
          <w:sz w:val="24"/>
          <w:szCs w:val="24"/>
          <w:u w:color="000000"/>
        </w:rPr>
        <w:t>2</w:t>
      </w:r>
      <w:r w:rsidR="00751351">
        <w:rPr>
          <w:rFonts w:asciiTheme="minorHAnsi" w:eastAsia="Calibri" w:hAnsiTheme="minorHAnsi" w:cstheme="minorHAnsi"/>
          <w:color w:val="000000" w:themeColor="text1"/>
          <w:sz w:val="24"/>
          <w:szCs w:val="24"/>
          <w:u w:color="000000"/>
        </w:rPr>
        <w:t>)</w:t>
      </w:r>
      <w:r w:rsidR="00914E39">
        <w:rPr>
          <w:rFonts w:asciiTheme="minorHAnsi" w:eastAsia="Calibri" w:hAnsiTheme="minorHAnsi" w:cstheme="minorHAnsi"/>
          <w:color w:val="000000" w:themeColor="text1"/>
          <w:sz w:val="24"/>
          <w:szCs w:val="24"/>
          <w:u w:color="000000"/>
        </w:rPr>
        <w:t xml:space="preserve">. </w:t>
      </w:r>
    </w:p>
    <w:p w14:paraId="5FB2982C" w14:textId="77777777" w:rsidR="00C94D44" w:rsidRPr="008438E1" w:rsidRDefault="00C94D44" w:rsidP="00C94D44">
      <w:pPr>
        <w:pStyle w:val="Body"/>
        <w:spacing w:line="480" w:lineRule="auto"/>
        <w:jc w:val="both"/>
        <w:rPr>
          <w:rFonts w:asciiTheme="minorHAnsi" w:eastAsia="Calibri" w:hAnsiTheme="minorHAnsi" w:cstheme="minorHAnsi"/>
          <w:b/>
          <w:bCs/>
          <w:color w:val="000000" w:themeColor="text1"/>
          <w:sz w:val="24"/>
          <w:szCs w:val="24"/>
          <w:u w:color="000000"/>
        </w:rPr>
      </w:pPr>
      <w:r w:rsidRPr="008438E1">
        <w:rPr>
          <w:rFonts w:asciiTheme="minorHAnsi" w:eastAsia="Calibri" w:hAnsiTheme="minorHAnsi" w:cstheme="minorHAnsi"/>
          <w:b/>
          <w:bCs/>
          <w:color w:val="000000" w:themeColor="text1"/>
          <w:sz w:val="24"/>
          <w:szCs w:val="24"/>
          <w:u w:color="000000"/>
        </w:rPr>
        <w:t>Contributor Statement:</w:t>
      </w:r>
    </w:p>
    <w:p w14:paraId="6184C8B1" w14:textId="77777777" w:rsidR="00C94D44" w:rsidRPr="008438E1" w:rsidRDefault="00C94D44" w:rsidP="00C94D44">
      <w:pPr>
        <w:pStyle w:val="Body"/>
        <w:spacing w:line="480" w:lineRule="auto"/>
        <w:jc w:val="both"/>
        <w:rPr>
          <w:rFonts w:asciiTheme="minorHAnsi" w:eastAsia="Calibri" w:hAnsiTheme="minorHAnsi" w:cstheme="minorHAnsi"/>
          <w:color w:val="000000" w:themeColor="text1"/>
          <w:sz w:val="24"/>
          <w:szCs w:val="24"/>
          <w:u w:color="000000"/>
        </w:rPr>
      </w:pPr>
      <w:r w:rsidRPr="008438E1">
        <w:rPr>
          <w:rFonts w:asciiTheme="minorHAnsi" w:eastAsia="Calibri" w:hAnsiTheme="minorHAnsi" w:cstheme="minorHAnsi"/>
          <w:color w:val="000000" w:themeColor="text1"/>
          <w:sz w:val="24"/>
          <w:szCs w:val="24"/>
          <w:u w:color="000000"/>
        </w:rPr>
        <w:t>SB researched, drafted and revised the article. RP researched and edited the draft article. SS and CN reviewed and edited the draft article.</w:t>
      </w:r>
    </w:p>
    <w:p w14:paraId="0654E0FD" w14:textId="77777777" w:rsidR="008438E1" w:rsidRPr="008438E1" w:rsidRDefault="008438E1" w:rsidP="008438E1">
      <w:pPr>
        <w:pStyle w:val="Body"/>
        <w:spacing w:line="480" w:lineRule="auto"/>
        <w:jc w:val="both"/>
        <w:rPr>
          <w:rFonts w:asciiTheme="minorHAnsi" w:eastAsia="Calibri" w:hAnsiTheme="minorHAnsi" w:cstheme="minorHAnsi"/>
          <w:b/>
          <w:bCs/>
          <w:color w:val="000000" w:themeColor="text1"/>
          <w:sz w:val="24"/>
          <w:szCs w:val="24"/>
          <w:u w:color="000000"/>
        </w:rPr>
      </w:pPr>
      <w:r w:rsidRPr="008438E1">
        <w:rPr>
          <w:rFonts w:asciiTheme="minorHAnsi" w:eastAsia="Calibri" w:hAnsiTheme="minorHAnsi" w:cstheme="minorHAnsi"/>
          <w:b/>
          <w:bCs/>
          <w:color w:val="000000" w:themeColor="text1"/>
          <w:sz w:val="24"/>
          <w:szCs w:val="24"/>
          <w:u w:color="000000"/>
        </w:rPr>
        <w:t>Ethics:</w:t>
      </w:r>
    </w:p>
    <w:p w14:paraId="01480914" w14:textId="2151232E" w:rsidR="008438E1" w:rsidRPr="00A4051E" w:rsidRDefault="008438E1" w:rsidP="008438E1">
      <w:pPr>
        <w:pStyle w:val="Body"/>
        <w:spacing w:line="480" w:lineRule="auto"/>
        <w:jc w:val="both"/>
        <w:rPr>
          <w:rFonts w:asciiTheme="minorHAnsi" w:eastAsia="Calibri" w:hAnsiTheme="minorHAnsi" w:cstheme="minorHAnsi"/>
          <w:color w:val="000000" w:themeColor="text1"/>
          <w:sz w:val="24"/>
          <w:szCs w:val="24"/>
          <w:u w:color="000000"/>
        </w:rPr>
      </w:pPr>
      <w:r w:rsidRPr="008438E1">
        <w:rPr>
          <w:rFonts w:asciiTheme="minorHAnsi" w:eastAsia="Calibri" w:hAnsiTheme="minorHAnsi" w:cstheme="minorHAnsi"/>
          <w:color w:val="000000" w:themeColor="text1"/>
          <w:sz w:val="24"/>
          <w:szCs w:val="24"/>
          <w:u w:color="000000"/>
        </w:rPr>
        <w:t>No ethics approval required.</w:t>
      </w:r>
    </w:p>
    <w:p w14:paraId="1D083C2A" w14:textId="77777777" w:rsidR="008438E1" w:rsidRPr="00A4051E" w:rsidRDefault="008438E1" w:rsidP="00C94D44">
      <w:pPr>
        <w:pStyle w:val="Body"/>
        <w:spacing w:line="480" w:lineRule="auto"/>
        <w:jc w:val="both"/>
        <w:rPr>
          <w:rFonts w:asciiTheme="minorHAnsi" w:eastAsia="Calibri" w:hAnsiTheme="minorHAnsi" w:cstheme="minorHAnsi"/>
          <w:color w:val="000000" w:themeColor="text1"/>
          <w:sz w:val="24"/>
          <w:szCs w:val="24"/>
          <w:u w:color="000000"/>
        </w:rPr>
      </w:pPr>
    </w:p>
    <w:p w14:paraId="50808087" w14:textId="087DF5D8" w:rsidR="00751351" w:rsidRDefault="00751351" w:rsidP="00914E39">
      <w:pPr>
        <w:pStyle w:val="Body"/>
        <w:spacing w:line="480" w:lineRule="auto"/>
        <w:jc w:val="both"/>
        <w:rPr>
          <w:rFonts w:asciiTheme="minorHAnsi" w:eastAsia="Calibri" w:hAnsiTheme="minorHAnsi" w:cstheme="minorHAnsi"/>
          <w:color w:val="000000" w:themeColor="text1"/>
          <w:sz w:val="24"/>
          <w:szCs w:val="24"/>
          <w:u w:color="000000"/>
        </w:rPr>
      </w:pPr>
    </w:p>
    <w:p w14:paraId="5ABF2D7A" w14:textId="77777777" w:rsidR="006D79C1" w:rsidRDefault="006D79C1" w:rsidP="006D79C1"/>
    <w:p w14:paraId="43A6DFB2" w14:textId="5F9653E1" w:rsidR="00751351" w:rsidRPr="006D79C1" w:rsidRDefault="00751351" w:rsidP="00914E39">
      <w:pPr>
        <w:pStyle w:val="Body"/>
        <w:spacing w:line="480" w:lineRule="auto"/>
        <w:jc w:val="both"/>
        <w:rPr>
          <w:rFonts w:asciiTheme="minorHAnsi" w:eastAsia="Calibri" w:hAnsiTheme="minorHAnsi" w:cstheme="minorHAnsi"/>
          <w:color w:val="000000" w:themeColor="text1"/>
          <w:sz w:val="24"/>
          <w:szCs w:val="24"/>
          <w:u w:color="000000"/>
          <w:lang w:val="en-GB"/>
        </w:rPr>
      </w:pPr>
    </w:p>
    <w:p w14:paraId="57E9CE79" w14:textId="1B9DC4A4" w:rsidR="00A35D92" w:rsidRPr="002B3C87" w:rsidRDefault="00E140E2" w:rsidP="009C7303">
      <w:pPr>
        <w:rPr>
          <w:rFonts w:asciiTheme="minorHAnsi" w:eastAsia="Calibri" w:hAnsiTheme="minorHAnsi" w:cstheme="minorHAnsi"/>
          <w:color w:val="2F5496" w:themeColor="accent1" w:themeShade="BF"/>
          <w:u w:color="000000"/>
          <w:bdr w:val="nil"/>
          <w:lang w:val="en-US"/>
          <w14:textOutline w14:w="0" w14:cap="flat" w14:cmpd="sng" w14:algn="ctr">
            <w14:noFill/>
            <w14:prstDash w14:val="solid"/>
            <w14:bevel/>
          </w14:textOutline>
        </w:rPr>
      </w:pPr>
      <w:r w:rsidRPr="002B3C87">
        <w:rPr>
          <w:rFonts w:asciiTheme="minorHAnsi" w:eastAsia="Calibri" w:hAnsiTheme="minorHAnsi" w:cstheme="minorHAnsi"/>
          <w:color w:val="2F5496" w:themeColor="accent1" w:themeShade="BF"/>
          <w:u w:color="000000"/>
        </w:rPr>
        <w:br w:type="page"/>
      </w:r>
    </w:p>
    <w:p w14:paraId="28B097C1" w14:textId="1FAF2B48" w:rsidR="00F416CE" w:rsidRPr="002B3C87" w:rsidRDefault="005768EC" w:rsidP="00F416CE">
      <w:pPr>
        <w:pStyle w:val="Default"/>
        <w:pBdr>
          <w:top w:val="none" w:sz="0" w:space="0" w:color="auto"/>
        </w:pBdr>
        <w:jc w:val="both"/>
        <w:rPr>
          <w:rFonts w:asciiTheme="minorHAnsi" w:hAnsiTheme="minorHAnsi" w:cstheme="minorHAnsi"/>
          <w:color w:val="2F5496" w:themeColor="accent1" w:themeShade="BF"/>
          <w:sz w:val="24"/>
          <w:szCs w:val="24"/>
          <w:u w:val="single"/>
          <w:lang w:val="en-GB"/>
        </w:rPr>
      </w:pPr>
      <w:r w:rsidRPr="002B3C87">
        <w:rPr>
          <w:rFonts w:asciiTheme="minorHAnsi" w:hAnsiTheme="minorHAnsi" w:cstheme="minorHAnsi"/>
          <w:color w:val="2F5496" w:themeColor="accent1" w:themeShade="BF"/>
          <w:sz w:val="24"/>
          <w:szCs w:val="24"/>
          <w:u w:val="single"/>
          <w:lang w:val="en-GB"/>
        </w:rPr>
        <w:lastRenderedPageBreak/>
        <w:t>References</w:t>
      </w:r>
    </w:p>
    <w:p w14:paraId="3D9CDC6A" w14:textId="77777777" w:rsidR="007E558F" w:rsidRPr="002B3C87" w:rsidRDefault="007E558F" w:rsidP="007E558F">
      <w:pPr>
        <w:pStyle w:val="Body"/>
        <w:jc w:val="both"/>
        <w:rPr>
          <w:rFonts w:asciiTheme="minorHAnsi" w:eastAsia="Calibri" w:hAnsiTheme="minorHAnsi" w:cstheme="minorHAnsi"/>
          <w:b/>
          <w:bCs/>
          <w:color w:val="000000" w:themeColor="text1"/>
          <w:sz w:val="24"/>
          <w:szCs w:val="24"/>
          <w:u w:color="000000"/>
        </w:rPr>
      </w:pPr>
    </w:p>
    <w:p w14:paraId="4C45B4C7" w14:textId="77777777" w:rsidR="00345555" w:rsidRPr="00345555" w:rsidRDefault="00D43E5D" w:rsidP="00345555">
      <w:pPr>
        <w:pStyle w:val="Bibliography"/>
      </w:pPr>
      <w:r w:rsidRPr="002B3C87">
        <w:rPr>
          <w:rFonts w:asciiTheme="minorHAnsi" w:hAnsiTheme="minorHAnsi" w:cstheme="minorHAnsi"/>
          <w:color w:val="000000" w:themeColor="text1"/>
          <w:lang w:val="en-US"/>
        </w:rPr>
        <w:t xml:space="preserve"> </w:t>
      </w:r>
      <w:r w:rsidR="00D40BF5" w:rsidRPr="002B3C87">
        <w:rPr>
          <w:rFonts w:asciiTheme="minorHAnsi" w:hAnsiTheme="minorHAnsi" w:cstheme="minorHAnsi"/>
        </w:rPr>
        <w:t xml:space="preserve"> </w:t>
      </w:r>
      <w:r w:rsidR="008527BA">
        <w:rPr>
          <w:rFonts w:asciiTheme="minorHAnsi" w:hAnsiTheme="minorHAnsi" w:cstheme="minorHAnsi"/>
        </w:rPr>
        <w:fldChar w:fldCharType="begin"/>
      </w:r>
      <w:r w:rsidR="00345555">
        <w:rPr>
          <w:rFonts w:asciiTheme="minorHAnsi" w:hAnsiTheme="minorHAnsi" w:cstheme="minorHAnsi"/>
        </w:rPr>
        <w:instrText xml:space="preserve"> ADDIN ZOTERO_BIBL {"uncited":[],"omitted":[],"custom":[]} CSL_BIBLIOGRAPHY </w:instrText>
      </w:r>
      <w:r w:rsidR="008527BA">
        <w:rPr>
          <w:rFonts w:asciiTheme="minorHAnsi" w:hAnsiTheme="minorHAnsi" w:cstheme="minorHAnsi"/>
        </w:rPr>
        <w:fldChar w:fldCharType="separate"/>
      </w:r>
      <w:r w:rsidR="00345555" w:rsidRPr="00345555">
        <w:t>1.</w:t>
      </w:r>
      <w:r w:rsidR="00345555" w:rsidRPr="00345555">
        <w:tab/>
        <w:t xml:space="preserve">Sweeney L, Moss-Morris R, Czuber-Dochan W, Belotti L, Kabeli Z, Norton C. ‘It’s about willpower in the end. You’ve got to keep going’: a qualitative study exploring the experience of pain in inflammatory bowel disease. Br J Pain. 2019 Nov 1;13(4):201–13. </w:t>
      </w:r>
    </w:p>
    <w:p w14:paraId="29351468" w14:textId="77777777" w:rsidR="00345555" w:rsidRPr="00345555" w:rsidRDefault="00345555" w:rsidP="00345555">
      <w:pPr>
        <w:pStyle w:val="Bibliography"/>
      </w:pPr>
      <w:r w:rsidRPr="00345555">
        <w:t>2.</w:t>
      </w:r>
      <w:r w:rsidRPr="00345555">
        <w:tab/>
        <w:t xml:space="preserve">Schirbel A, Reichert A, Roll S, Baumgart DC, Büning C, Wittig B, et al. Impact of pain on health-related quality of life in patients with inflammatory bowel disease. World J Gastroenterol. 2010 Jul 7;16(25):3168–77. </w:t>
      </w:r>
    </w:p>
    <w:p w14:paraId="745C92A6" w14:textId="77777777" w:rsidR="00345555" w:rsidRPr="00345555" w:rsidRDefault="00345555" w:rsidP="00345555">
      <w:pPr>
        <w:pStyle w:val="Bibliography"/>
      </w:pPr>
      <w:r w:rsidRPr="00345555">
        <w:t>3.</w:t>
      </w:r>
      <w:r w:rsidRPr="00345555">
        <w:tab/>
        <w:t xml:space="preserve">Zeitz J, Ak M, Müller-Mottet S, Scharl S, Biedermann L, Fournier N, et al. Pain in IBD Patients: Very Frequent and Frequently Insufficiently Taken into Account. PLOS ONE. 2016 Jun 22;11(6):e0156666. </w:t>
      </w:r>
    </w:p>
    <w:p w14:paraId="1E72E557" w14:textId="77777777" w:rsidR="00345555" w:rsidRPr="00345555" w:rsidRDefault="00345555" w:rsidP="00345555">
      <w:pPr>
        <w:pStyle w:val="Bibliography"/>
      </w:pPr>
      <w:r w:rsidRPr="00345555">
        <w:t>4.</w:t>
      </w:r>
      <w:r w:rsidRPr="00345555">
        <w:tab/>
        <w:t xml:space="preserve">Devlen J, Beusterien K, Yen L, Ahmed A, Cheifetz AS, Moss AC. The Burden of Inflammatory Bowel Disease: A Patient-reported Qualitative Analysis and Development of a Conceptual Model. Inflamm Bowel Dis. 2014 Mar 1;20(3):545–52. </w:t>
      </w:r>
    </w:p>
    <w:p w14:paraId="38D4F7F9" w14:textId="77777777" w:rsidR="00345555" w:rsidRPr="00345555" w:rsidRDefault="00345555" w:rsidP="00345555">
      <w:pPr>
        <w:pStyle w:val="Bibliography"/>
      </w:pPr>
      <w:r w:rsidRPr="00345555">
        <w:t>5.</w:t>
      </w:r>
      <w:r w:rsidRPr="00345555">
        <w:tab/>
        <w:t xml:space="preserve">Lönnfors S, Vermeire S, Avedano L. IBD and health-related quality of life — Discovering the true impact </w:t>
      </w:r>
      <w:r w:rsidRPr="00345555">
        <w:rPr>
          <w:rFonts w:ascii="Segoe UI Symbol" w:hAnsi="Segoe UI Symbol" w:cs="Segoe UI Symbol"/>
        </w:rPr>
        <w:t>✩</w:t>
      </w:r>
      <w:r w:rsidRPr="00345555">
        <w:t xml:space="preserve">. J Crohns Colitis. 2014 Oct 1;8(10):1281–6. </w:t>
      </w:r>
    </w:p>
    <w:p w14:paraId="5D39DC3A" w14:textId="77777777" w:rsidR="00345555" w:rsidRPr="00345555" w:rsidRDefault="00345555" w:rsidP="00345555">
      <w:pPr>
        <w:pStyle w:val="Bibliography"/>
      </w:pPr>
      <w:r w:rsidRPr="00345555">
        <w:t>6.</w:t>
      </w:r>
      <w:r w:rsidRPr="00345555">
        <w:tab/>
        <w:t xml:space="preserve">Shah SC, Colombel JF, Sands BE, Narula N. Systematic review with meta-analysis: mucosal healing is associated with improved long-term outcomes in Crohn’s disease. Aliment Pharmacol Ther. 2016 Feb 1;43(3):317–33. </w:t>
      </w:r>
    </w:p>
    <w:p w14:paraId="0FC295EF" w14:textId="77777777" w:rsidR="00345555" w:rsidRPr="00345555" w:rsidRDefault="00345555" w:rsidP="00345555">
      <w:pPr>
        <w:pStyle w:val="Bibliography"/>
      </w:pPr>
      <w:r w:rsidRPr="00345555">
        <w:t>7.</w:t>
      </w:r>
      <w:r w:rsidRPr="00345555">
        <w:tab/>
        <w:t xml:space="preserve">Shah SC, Colombel JF, Sands BE, Narula N. Mucosal Healing Is Associated With Improved Long-term Outcomes of Patients With Ulcerative Colitis: A Systematic Review and Meta-analysis. Clin Gastroenterol Hepatol. 2016 Sep 1;14(9):1245-1255.e8. </w:t>
      </w:r>
    </w:p>
    <w:p w14:paraId="36FEA4C7" w14:textId="77777777" w:rsidR="00345555" w:rsidRPr="00345555" w:rsidRDefault="00345555" w:rsidP="00345555">
      <w:pPr>
        <w:pStyle w:val="Bibliography"/>
      </w:pPr>
      <w:r w:rsidRPr="00345555">
        <w:t>8.</w:t>
      </w:r>
      <w:r w:rsidRPr="00345555">
        <w:tab/>
        <w:t xml:space="preserve">Colombel JF, Sandborn WJ, Reinisch W, Mantzaris GJ, Kornbluth A, Rachmilewitz D, et al. Infliximab, Azathioprine, or Combination Therapy for Crohn’s Disease. N Engl J Med. 2010 Apr 15;362(15):1383–95. </w:t>
      </w:r>
    </w:p>
    <w:p w14:paraId="62042D8C" w14:textId="77777777" w:rsidR="00345555" w:rsidRPr="00345555" w:rsidRDefault="00345555" w:rsidP="00345555">
      <w:pPr>
        <w:pStyle w:val="Bibliography"/>
      </w:pPr>
      <w:r w:rsidRPr="00345555">
        <w:t>9.</w:t>
      </w:r>
      <w:r w:rsidRPr="00345555">
        <w:tab/>
        <w:t>Bernhofer EI, Masina VM, Sorrell J, Modic MB. The Pain Experience of Patients Hospitalized With Inflammatory Bowel Disease: A Phenomenological Study. Gastroenterol Nurs [Internet]. 2017;40(3). Available from: https://journals.lww.com/gastroenterologynursing/Fulltext/2017/05000/The_Pain_Experience_of_Patients_Hospitalized_With.2.aspx</w:t>
      </w:r>
    </w:p>
    <w:p w14:paraId="55544A18" w14:textId="77777777" w:rsidR="00345555" w:rsidRPr="00345555" w:rsidRDefault="00345555" w:rsidP="00345555">
      <w:pPr>
        <w:pStyle w:val="Bibliography"/>
      </w:pPr>
      <w:r w:rsidRPr="00345555">
        <w:t>10.</w:t>
      </w:r>
      <w:r w:rsidRPr="00345555">
        <w:tab/>
        <w:t xml:space="preserve">Balbale SN, Iroz CB, Schäfer WLA, Johnson JK, Stulberg JJ. A Missing Piece of the Puzzle: Patient and Provider Perspectives on Pain Management Needs and Opioid Prescribing in Inflammatory Bowel Disease Care. Crohns Colitis 360. 2022 Jul 1;4(3):otac033. </w:t>
      </w:r>
    </w:p>
    <w:p w14:paraId="1DAB6CB0" w14:textId="77777777" w:rsidR="00345555" w:rsidRPr="00345555" w:rsidRDefault="00345555" w:rsidP="00345555">
      <w:pPr>
        <w:pStyle w:val="Bibliography"/>
      </w:pPr>
      <w:r w:rsidRPr="00345555">
        <w:t>11.</w:t>
      </w:r>
      <w:r w:rsidRPr="00345555">
        <w:tab/>
        <w:t>Raja SN, Carr DB, Cohen M, Finnerup NB, Flor H, Gibson S, et al. The revised International Association for the Study of Pain definition of pain: concepts, challenges, and compromises. PAIN [Internet]. 2020;161(9). Available from: https://journals.lww.com/pain/Fulltext/2020/09000/The_revised_International_Association_for_the.6.aspx</w:t>
      </w:r>
    </w:p>
    <w:p w14:paraId="547559FA" w14:textId="77777777" w:rsidR="00345555" w:rsidRPr="00345555" w:rsidRDefault="00345555" w:rsidP="00345555">
      <w:pPr>
        <w:pStyle w:val="Bibliography"/>
      </w:pPr>
      <w:r w:rsidRPr="00345555">
        <w:t>12.</w:t>
      </w:r>
      <w:r w:rsidRPr="00345555">
        <w:tab/>
        <w:t xml:space="preserve">Zielińska A, Sałaga M, Włodarczyk M, Fichna J. Focus on current and future management possibilities in inflammatory bowel disease-related chronic pain. Int J Colorectal Dis. 2018/12/19 ed. 2019 Feb;34(2):217–27. </w:t>
      </w:r>
    </w:p>
    <w:p w14:paraId="3509B4F2" w14:textId="77777777" w:rsidR="00345555" w:rsidRPr="00345555" w:rsidRDefault="00345555" w:rsidP="00345555">
      <w:pPr>
        <w:pStyle w:val="Bibliography"/>
      </w:pPr>
      <w:r w:rsidRPr="00345555">
        <w:lastRenderedPageBreak/>
        <w:t>13.</w:t>
      </w:r>
      <w:r w:rsidRPr="00345555">
        <w:tab/>
        <w:t xml:space="preserve">Srinath A, Young E, Szigethy E. Pain Management in Patients with Inflammatory Bowel Disease: Translational Approaches from Bench to Bedside. Inflamm Bowel Dis. 2014 Dec 1;20(12):2433–49. </w:t>
      </w:r>
    </w:p>
    <w:p w14:paraId="506F7BAF" w14:textId="77777777" w:rsidR="00345555" w:rsidRPr="00345555" w:rsidRDefault="00345555" w:rsidP="00345555">
      <w:pPr>
        <w:pStyle w:val="Bibliography"/>
      </w:pPr>
      <w:r w:rsidRPr="00345555">
        <w:t>14.</w:t>
      </w:r>
      <w:r w:rsidRPr="00345555">
        <w:tab/>
        <w:t xml:space="preserve">Willert RP, Woolf CJ, Hobson AR, Delaney C, Thompson DG, Aziz Q. The development and maintenance of human visceral pain hypersensitivity is dependent on the N-methyl-d-aspartate receptor. Gastroenterology. 2004 Mar 1;126(3):683–92. </w:t>
      </w:r>
    </w:p>
    <w:p w14:paraId="5FE8C542" w14:textId="77777777" w:rsidR="00345555" w:rsidRPr="00345555" w:rsidRDefault="00345555" w:rsidP="00345555">
      <w:pPr>
        <w:pStyle w:val="Bibliography"/>
      </w:pPr>
      <w:r w:rsidRPr="00345555">
        <w:t>15.</w:t>
      </w:r>
      <w:r w:rsidRPr="00345555">
        <w:tab/>
        <w:t xml:space="preserve">Wong RK, Van Oudenhove L, Li X, Cao Y, Ho KY, Wilder-Smith CH. Visceral pain perception in patients with irritable bowel syndrome and healthy volunteers is affected by the MRI scanner environment. United Eur Gastroenterol J. 2015/04/09 ed. 2016 Feb;4(1):132–41. </w:t>
      </w:r>
    </w:p>
    <w:p w14:paraId="7FE46943" w14:textId="77777777" w:rsidR="00345555" w:rsidRPr="00345555" w:rsidRDefault="00345555" w:rsidP="00345555">
      <w:pPr>
        <w:pStyle w:val="Bibliography"/>
      </w:pPr>
      <w:r w:rsidRPr="00345555">
        <w:t>16.</w:t>
      </w:r>
      <w:r w:rsidRPr="00345555">
        <w:tab/>
        <w:t xml:space="preserve">Abdallah CG, Geha P. Chronic Pain and Chronic Stress: Two Sides of the Same Coin? Chronic Stress Thousand Oaks Calif. 2017/06/08 ed. 2017 Feb;1:2470547017704763. </w:t>
      </w:r>
    </w:p>
    <w:p w14:paraId="78A72BF1" w14:textId="77777777" w:rsidR="00345555" w:rsidRPr="00345555" w:rsidRDefault="00345555" w:rsidP="00345555">
      <w:pPr>
        <w:pStyle w:val="Bibliography"/>
      </w:pPr>
      <w:r w:rsidRPr="00345555">
        <w:t>17.</w:t>
      </w:r>
      <w:r w:rsidRPr="00345555">
        <w:tab/>
        <w:t xml:space="preserve">Agostini A, Benuzzi F, Filippini N, Bertani A, Scarcelli A, Farinelli V, et al. New insights into the brain involvement in patients with Crohn’s disease: a voxel-based morphometry study. Neurogastroenterol Motil. 2013 Feb 1;25(2):147-e82. </w:t>
      </w:r>
    </w:p>
    <w:p w14:paraId="404DBF73" w14:textId="77777777" w:rsidR="00345555" w:rsidRPr="00345555" w:rsidRDefault="00345555" w:rsidP="00345555">
      <w:pPr>
        <w:pStyle w:val="Bibliography"/>
      </w:pPr>
      <w:r w:rsidRPr="00345555">
        <w:t>18.</w:t>
      </w:r>
      <w:r w:rsidRPr="00345555">
        <w:tab/>
        <w:t xml:space="preserve">Hurtado-Lorenzo A, Honig G, Weaver SA, Larkin PB, Heller C. Chronic Abdominal Pain in IBD Research Initiative: Unraveling Biological Mechanisms and Patient Heterogeneity to Personalize Treatment and Improve Clinical Outcomes. Crohns Colitis 360. 2021 Jul 1;3(3):otab034. </w:t>
      </w:r>
    </w:p>
    <w:p w14:paraId="01B68535" w14:textId="77777777" w:rsidR="00345555" w:rsidRPr="00345555" w:rsidRDefault="00345555" w:rsidP="00345555">
      <w:pPr>
        <w:pStyle w:val="Bibliography"/>
      </w:pPr>
      <w:r w:rsidRPr="00345555">
        <w:t>19.</w:t>
      </w:r>
      <w:r w:rsidRPr="00345555">
        <w:tab/>
        <w:t xml:space="preserve">Simpson CA, Diaz-Arteche C, Eliby D, Schwartz OS, Simmons JG, Cowan CSM. The gut microbiota in anxiety and depression – A systematic review. Clin Psychol Rev. 2021 Feb 1;83:101943. </w:t>
      </w:r>
    </w:p>
    <w:p w14:paraId="52210158" w14:textId="77777777" w:rsidR="00345555" w:rsidRPr="00345555" w:rsidRDefault="00345555" w:rsidP="00345555">
      <w:pPr>
        <w:pStyle w:val="Bibliography"/>
      </w:pPr>
      <w:r w:rsidRPr="00345555">
        <w:t>20.</w:t>
      </w:r>
      <w:r w:rsidRPr="00345555">
        <w:tab/>
        <w:t xml:space="preserve">Sweeney L, Moss-Morris R, Czuber-Dochan W, Meade L, Chumbley G, Norton C. Systematic review: psychosocial factors associated with pain in inflammatory bowel disease. Aliment Pharmacol Ther. 2018 Mar;47(6):715–29. </w:t>
      </w:r>
    </w:p>
    <w:p w14:paraId="573D6490" w14:textId="77777777" w:rsidR="00345555" w:rsidRPr="00345555" w:rsidRDefault="00345555" w:rsidP="00345555">
      <w:pPr>
        <w:pStyle w:val="Bibliography"/>
      </w:pPr>
      <w:r w:rsidRPr="00345555">
        <w:t>21.</w:t>
      </w:r>
      <w:r w:rsidRPr="00345555">
        <w:tab/>
        <w:t xml:space="preserve">Fairbrass KM, Costantino SJ, Gracie DJ, Ford AC. Prevalence of irritable bowel syndrome-type symptoms in patients with inflammatory bowel disease in remission: a systematic review and meta-analysis. Lancet Gastroenterol Hepatol. 2020 Dec;5(12):1053–62. </w:t>
      </w:r>
    </w:p>
    <w:p w14:paraId="6947BFC0" w14:textId="77777777" w:rsidR="00345555" w:rsidRPr="00345555" w:rsidRDefault="00345555" w:rsidP="00345555">
      <w:pPr>
        <w:pStyle w:val="Bibliography"/>
      </w:pPr>
      <w:r w:rsidRPr="00345555">
        <w:t>22.</w:t>
      </w:r>
      <w:r w:rsidRPr="00345555">
        <w:tab/>
        <w:t xml:space="preserve">Simrén M, Axelsson J, Gillberg R, Abrahamsson H, Svedlund J, Björnsson ES. Quality of life in inflammatory bowel disease in remission: the impact of IBS-like symptoms and associated psychological factors. Am J Gastroenterol. 2002 Feb;97(2):389–96. </w:t>
      </w:r>
    </w:p>
    <w:p w14:paraId="009427FC" w14:textId="77777777" w:rsidR="00345555" w:rsidRPr="00345555" w:rsidRDefault="00345555" w:rsidP="00345555">
      <w:pPr>
        <w:pStyle w:val="Bibliography"/>
      </w:pPr>
      <w:r w:rsidRPr="00345555">
        <w:t>23.</w:t>
      </w:r>
      <w:r w:rsidRPr="00345555">
        <w:tab/>
        <w:t xml:space="preserve">Ohman L, Simrén M. Pathogenesis of IBS: role of inflammation, immunity and neuroimmune interactions. Nat Rev Gastroenterol Hepatol. 2010 Mar;7(3):163–73. </w:t>
      </w:r>
    </w:p>
    <w:p w14:paraId="4ECE8BFE" w14:textId="77777777" w:rsidR="00345555" w:rsidRPr="00345555" w:rsidRDefault="00345555" w:rsidP="00345555">
      <w:pPr>
        <w:pStyle w:val="Bibliography"/>
      </w:pPr>
      <w:r w:rsidRPr="00345555">
        <w:t>24.</w:t>
      </w:r>
      <w:r w:rsidRPr="00345555">
        <w:tab/>
        <w:t>Jayasooriya N, Blackwell J, Saxena S, Bottle A, Petersen I, Creese H, et al. Antidepressant medication use in Inflammatory Bowel Disease: a nationally representative population-based study. Aliment Pharmacol Ther [Internet]. 2022 Mar 4 [cited 2022 Mar 16];n/a(n/a). Available from: https://doi.org/10.1111/apt.16820</w:t>
      </w:r>
    </w:p>
    <w:p w14:paraId="64DD77DF" w14:textId="77777777" w:rsidR="00345555" w:rsidRPr="00345555" w:rsidRDefault="00345555" w:rsidP="00345555">
      <w:pPr>
        <w:pStyle w:val="Bibliography"/>
      </w:pPr>
      <w:r w:rsidRPr="00345555">
        <w:t>25.</w:t>
      </w:r>
      <w:r w:rsidRPr="00345555">
        <w:tab/>
        <w:t xml:space="preserve">Huisman D, Sweeney L, Bannister K, Moss-Morris R. Irritable bowel syndrome in inflammatory bowel disease: Distinct, intertwined, or unhelpful? Views and experiences of patients. Cogent Psychol. 2022 Dec 31;9(1):2050063. </w:t>
      </w:r>
    </w:p>
    <w:p w14:paraId="1F4CA132" w14:textId="77777777" w:rsidR="00345555" w:rsidRPr="00345555" w:rsidRDefault="00345555" w:rsidP="00345555">
      <w:pPr>
        <w:pStyle w:val="Bibliography"/>
      </w:pPr>
      <w:r w:rsidRPr="00345555">
        <w:lastRenderedPageBreak/>
        <w:t>26.</w:t>
      </w:r>
      <w:r w:rsidRPr="00345555">
        <w:tab/>
        <w:t>Sinopoulou V, Gordon M, Akobeng A, Gasparetto M, Sammaan M, Vasiliou J, et al. Interventions for the management of abdominal pain in Crohn’s disease and inflammatory bowel disease. Cochrane Database Syst Rev [Internet]. 2021;(11). Available from: https://doi.org//10.1002/14651858.CD013531.pub2</w:t>
      </w:r>
    </w:p>
    <w:p w14:paraId="59D0C651" w14:textId="77777777" w:rsidR="00345555" w:rsidRPr="00345555" w:rsidRDefault="00345555" w:rsidP="00345555">
      <w:pPr>
        <w:pStyle w:val="Bibliography"/>
      </w:pPr>
      <w:r w:rsidRPr="00345555">
        <w:t>27.</w:t>
      </w:r>
      <w:r w:rsidRPr="00345555">
        <w:tab/>
        <w:t xml:space="preserve">Sinopoulou V, Gordon M, Dovey TM, Akobeng AK. Interventions for the management of abdominal pain in ulcerative colitis. Cochrane Database Syst Rev. 2021 Jul 22;7(7):CD013589. </w:t>
      </w:r>
    </w:p>
    <w:p w14:paraId="3954F262" w14:textId="77777777" w:rsidR="00345555" w:rsidRPr="00345555" w:rsidRDefault="00345555" w:rsidP="00345555">
      <w:pPr>
        <w:pStyle w:val="Bibliography"/>
      </w:pPr>
      <w:r w:rsidRPr="00345555">
        <w:t>28.</w:t>
      </w:r>
      <w:r w:rsidRPr="00345555">
        <w:tab/>
        <w:t>Inflammatory Bowel Disease Priority Setting Partnership. Inflammatory Bowel Disease Top Ten [Internet]. James Lind Alliance; 2015 Feb [cited 2022 Oct 24]. (James Lind Alliance Priority Setting Partnerships). Available from: https://www.jla.nihr.ac.uk/priority-setting-partnerships/inflammatory-bowel-disease/top-10-priorities/</w:t>
      </w:r>
    </w:p>
    <w:p w14:paraId="0AE37518" w14:textId="77777777" w:rsidR="00345555" w:rsidRPr="00345555" w:rsidRDefault="00345555" w:rsidP="00345555">
      <w:pPr>
        <w:pStyle w:val="Bibliography"/>
      </w:pPr>
      <w:r w:rsidRPr="00345555">
        <w:t>29.</w:t>
      </w:r>
      <w:r w:rsidRPr="00345555">
        <w:tab/>
        <w:t xml:space="preserve">Hart A, Miller L, Hamborg T, Stagg I, McGuinness S, Wileman V, et al. DOP59 What is the relationship between fatigue, pain and urgency in people with inflammatory bowel disease? Results of the IBD-BOOST survey in 8486 participants. J Crohns Colitis. 2023 Jan 30;17(Supplement_1):i130–2. </w:t>
      </w:r>
    </w:p>
    <w:p w14:paraId="530FC4E0" w14:textId="77777777" w:rsidR="00345555" w:rsidRPr="00345555" w:rsidRDefault="00345555" w:rsidP="00345555">
      <w:pPr>
        <w:pStyle w:val="Bibliography"/>
      </w:pPr>
      <w:r w:rsidRPr="00345555">
        <w:t>30.</w:t>
      </w:r>
      <w:r w:rsidRPr="00345555">
        <w:tab/>
        <w:t xml:space="preserve">Coates MD, Johri A, Gorrepati VS, Maheshwari P, Dalessio S, Walter V, et al. Abdominal pain in quiescent inflammatory bowel disease. Int J Colorectal Dis. 2021 Jan;36(1):93–102. </w:t>
      </w:r>
    </w:p>
    <w:p w14:paraId="1F00B732" w14:textId="77777777" w:rsidR="00345555" w:rsidRPr="00345555" w:rsidRDefault="00345555" w:rsidP="00345555">
      <w:pPr>
        <w:pStyle w:val="Bibliography"/>
      </w:pPr>
      <w:r w:rsidRPr="00345555">
        <w:t>31.</w:t>
      </w:r>
      <w:r w:rsidRPr="00345555">
        <w:tab/>
        <w:t xml:space="preserve">Charles Miller, Anton Emmanuel, Natalia Zarate-Lopez, Stuart Taylor, Stuart Bloom. Constipation in ulcerative colitis: pathophysiology and practical management. Frontline Gastroenterol. 2021 Nov 1;12(6):493. </w:t>
      </w:r>
    </w:p>
    <w:p w14:paraId="7980A944" w14:textId="77777777" w:rsidR="00345555" w:rsidRPr="00345555" w:rsidRDefault="00345555" w:rsidP="00345555">
      <w:pPr>
        <w:pStyle w:val="Bibliography"/>
      </w:pPr>
      <w:r w:rsidRPr="00345555">
        <w:t>32.</w:t>
      </w:r>
      <w:r w:rsidRPr="00345555">
        <w:tab/>
        <w:t xml:space="preserve">Takeuchi K, Smale S, Premchand P, Maiden L, Sherwood R, Thjodleifsson B, et al. Prevalence and Mechanism of Nonsteroidal Anti-Inflammatory Drug–Induced Clinical Relapse in Patients With Inflammatory Bowel Disease. Clin Gastroenterol Hepatol. 2006 Feb 1;4(2):196–202. </w:t>
      </w:r>
    </w:p>
    <w:p w14:paraId="57EA8712" w14:textId="77777777" w:rsidR="00345555" w:rsidRPr="00345555" w:rsidRDefault="00345555" w:rsidP="00345555">
      <w:pPr>
        <w:pStyle w:val="Bibliography"/>
      </w:pPr>
      <w:r w:rsidRPr="00345555">
        <w:t>33.</w:t>
      </w:r>
      <w:r w:rsidRPr="00345555">
        <w:tab/>
        <w:t xml:space="preserve">Moninuola OO, Milligan W, Lochhead P, Khalili H. Systematic review with meta-analysis: association between acetaminophen and nonsteroidal anti-inflammatory drugs (NSAIDs) and risk of Crohn’s disease and ulcerative colitis exacerbation. Aliment Pharmacol Ther. 2018/04/05 ed. 2018 Jun;47(11):1428–39. </w:t>
      </w:r>
    </w:p>
    <w:p w14:paraId="5B4C90A2" w14:textId="77777777" w:rsidR="00345555" w:rsidRPr="00345555" w:rsidRDefault="00345555" w:rsidP="00345555">
      <w:pPr>
        <w:pStyle w:val="Bibliography"/>
      </w:pPr>
      <w:r w:rsidRPr="00345555">
        <w:t>34.</w:t>
      </w:r>
      <w:r w:rsidRPr="00345555">
        <w:tab/>
        <w:t xml:space="preserve">Long MD, Kappelman MD, Martin CF, Chen W, Anton K, Sandler RS. Role of Nonsteroidal Anti-Inflammatory Drugs in Exacerbations of Inflammatory Bowel Disease. J Clin Gastroenterol. 2016 Feb;50(2):152–6. </w:t>
      </w:r>
    </w:p>
    <w:p w14:paraId="2355818D" w14:textId="77777777" w:rsidR="00345555" w:rsidRPr="00345555" w:rsidRDefault="00345555" w:rsidP="00345555">
      <w:pPr>
        <w:pStyle w:val="Bibliography"/>
      </w:pPr>
      <w:r w:rsidRPr="00345555">
        <w:t>35.</w:t>
      </w:r>
      <w:r w:rsidRPr="00345555">
        <w:tab/>
        <w:t xml:space="preserve">Colombel JF, Shin A, Gibson PR. AGA Clinical Practice Update on Functional Gastrointestinal Symptoms in Patients With Inflammatory Bowel Disease: Expert Review. Clin Gastroenterol Hepatol. 2019 Feb 1;17(3):380-390.e1. </w:t>
      </w:r>
    </w:p>
    <w:p w14:paraId="2257CAE0" w14:textId="77777777" w:rsidR="00345555" w:rsidRPr="00345555" w:rsidRDefault="00345555" w:rsidP="00345555">
      <w:pPr>
        <w:pStyle w:val="Bibliography"/>
      </w:pPr>
      <w:r w:rsidRPr="00345555">
        <w:t>36.</w:t>
      </w:r>
      <w:r w:rsidRPr="00345555">
        <w:tab/>
        <w:t xml:space="preserve">Black CJ, Yuan Y, Selinger CP, Camilleri M, Quigley EMM, Moayyedi P, et al. Efficacy of soluble fibre, antispasmodic drugs, and gut–brain neuromodulators in irritable bowel syndrome: a systematic review and network meta-analysis. Lancet Gastroenterol Hepatol. 2020 Feb 1;5(2):117–31. </w:t>
      </w:r>
    </w:p>
    <w:p w14:paraId="1D0EC640" w14:textId="77777777" w:rsidR="00345555" w:rsidRPr="00345555" w:rsidRDefault="00345555" w:rsidP="00345555">
      <w:pPr>
        <w:pStyle w:val="Bibliography"/>
      </w:pPr>
      <w:r w:rsidRPr="00345555">
        <w:t>37.</w:t>
      </w:r>
      <w:r w:rsidRPr="00345555">
        <w:tab/>
        <w:t xml:space="preserve">Coates MD, Seth N, Clarke K, Abdul-Baki H, Mahoney N, Walter V, et al. Opioid Analgesics Do Not Improve Abdominal Pain or Quality of Life in Crohn’s Disease. Dig Dis Sci. 2019/11/22 ed. 2020 Aug;65(8):2379–87. </w:t>
      </w:r>
    </w:p>
    <w:p w14:paraId="5AD834AE" w14:textId="77777777" w:rsidR="00345555" w:rsidRPr="00345555" w:rsidRDefault="00345555" w:rsidP="00345555">
      <w:pPr>
        <w:pStyle w:val="Bibliography"/>
      </w:pPr>
      <w:r w:rsidRPr="00345555">
        <w:lastRenderedPageBreak/>
        <w:t>38.</w:t>
      </w:r>
      <w:r w:rsidRPr="00345555">
        <w:tab/>
        <w:t xml:space="preserve">Berry SK, Takakura W, Bresee C, Melmed GY. Pain in Inflammatory Bowel Disease Is Not Improved During Hospitalization: The Impact of Opioids on Pain and Healthcare Utilization. Dig Dis Sci. 2020 Jun 1;65(6):1777–83. </w:t>
      </w:r>
    </w:p>
    <w:p w14:paraId="3369D03A" w14:textId="77777777" w:rsidR="00345555" w:rsidRPr="00345555" w:rsidRDefault="00345555" w:rsidP="00345555">
      <w:pPr>
        <w:pStyle w:val="Bibliography"/>
      </w:pPr>
      <w:r w:rsidRPr="00345555">
        <w:t>39.</w:t>
      </w:r>
      <w:r w:rsidRPr="00345555">
        <w:tab/>
        <w:t xml:space="preserve">Kaimakliotis P, Ramadugu A, Kang J, McGorisk T, Polick A, Votta-Velis E, et al. Targeted housestaff intervention reduces opioid use without worsening patient-reported pain scores and improves outcomes among patients with IBD: the “IBD pain ladder”. Int J Colorectal Dis. 2021 Jun 1;36(6):1193–200. </w:t>
      </w:r>
    </w:p>
    <w:p w14:paraId="7D6612D0" w14:textId="77777777" w:rsidR="00345555" w:rsidRPr="00345555" w:rsidRDefault="00345555" w:rsidP="00345555">
      <w:pPr>
        <w:pStyle w:val="Bibliography"/>
      </w:pPr>
      <w:r w:rsidRPr="00345555">
        <w:t>40.</w:t>
      </w:r>
      <w:r w:rsidRPr="00345555">
        <w:tab/>
        <w:t xml:space="preserve">Chou R, Gordon DB, de Leon-Casasola OA, Rosenberg JM, Bickler S, Brennan T, et al. Management of Postoperative Pain: A Clinical Practice Guideline From the American Pain Society, the American Society of Regional Anesthesia and Pain Medicine, and the American Society of Anesthesiologists’ Committee on Regional Anesthesia, Executive Committee, and Administrative Council. J Pain. 2016 Feb 1;17(2):131–57. </w:t>
      </w:r>
    </w:p>
    <w:p w14:paraId="4FECBC48" w14:textId="77777777" w:rsidR="00345555" w:rsidRPr="00345555" w:rsidRDefault="00345555" w:rsidP="00345555">
      <w:pPr>
        <w:pStyle w:val="Bibliography"/>
      </w:pPr>
      <w:r w:rsidRPr="00345555">
        <w:t>41.</w:t>
      </w:r>
      <w:r w:rsidRPr="00345555">
        <w:tab/>
        <w:t>Faculty of Pain Medicine. The effectiveness of opioids for long term pain. Opioids Aware. [Internet]. [cited 2022 Aug 5]. Available from: https://www.fpm.ac.uk/opioids-aware-clinical-use-opioids/opioids-long-term-pain</w:t>
      </w:r>
    </w:p>
    <w:p w14:paraId="480006C6" w14:textId="77777777" w:rsidR="00345555" w:rsidRPr="00345555" w:rsidRDefault="00345555" w:rsidP="00345555">
      <w:pPr>
        <w:pStyle w:val="Bibliography"/>
      </w:pPr>
      <w:r w:rsidRPr="00345555">
        <w:t>42.</w:t>
      </w:r>
      <w:r w:rsidRPr="00345555">
        <w:tab/>
        <w:t xml:space="preserve">Poole DP, Pelayo J, Scherrer G, Evans CJ, Kieffer BL, Bunnett NW. Localization and Regulation of Fluorescently Labeled Delta Opioid Receptor, Expressed in Enteric Neurons of Mice. Gastroenterology. 2011 Sep 1;141(3):982-991.e8. </w:t>
      </w:r>
    </w:p>
    <w:p w14:paraId="4410B3FE" w14:textId="77777777" w:rsidR="00345555" w:rsidRPr="00345555" w:rsidRDefault="00345555" w:rsidP="00345555">
      <w:pPr>
        <w:pStyle w:val="Bibliography"/>
      </w:pPr>
      <w:r w:rsidRPr="00345555">
        <w:t>43.</w:t>
      </w:r>
      <w:r w:rsidRPr="00345555">
        <w:tab/>
        <w:t xml:space="preserve">Sobczak M, Sałaga M, Storr MA, Fichna J. Physiology, signaling, and pharmacology of opioid receptors and their ligands in the gastrointestinal tract: current concepts and future perspectives. J Gastroenterol. 2013/02/09 ed. 2014 Jan;49(1):24–45. </w:t>
      </w:r>
    </w:p>
    <w:p w14:paraId="4FD5FDDA" w14:textId="77777777" w:rsidR="00345555" w:rsidRPr="00345555" w:rsidRDefault="00345555" w:rsidP="00345555">
      <w:pPr>
        <w:pStyle w:val="Bibliography"/>
      </w:pPr>
      <w:r w:rsidRPr="00345555">
        <w:t>44.</w:t>
      </w:r>
      <w:r w:rsidRPr="00345555">
        <w:tab/>
        <w:t xml:space="preserve">Reja M, Hajela N, Makar M, Marino D, Bhurwal A, Rustgi V. One-year risk of opioid use disorder after index hospitalization for inflammatory bowel disease. Int J Colorectal Dis. 2020 Nov 1;35(11):2081–7. </w:t>
      </w:r>
    </w:p>
    <w:p w14:paraId="5F786138" w14:textId="77777777" w:rsidR="00345555" w:rsidRPr="00345555" w:rsidRDefault="00345555" w:rsidP="00345555">
      <w:pPr>
        <w:pStyle w:val="Bibliography"/>
      </w:pPr>
      <w:r w:rsidRPr="00345555">
        <w:t>45.</w:t>
      </w:r>
      <w:r w:rsidRPr="00345555">
        <w:tab/>
        <w:t xml:space="preserve">Burr NE, Smith C, West R, Hull MA, Subramanian V. Increasing Prescription of Opiates and Mortality in Patients With Inflammatory Bowel Diseases in England. Clin Gastroenterol Hepatol. 2018 Apr 1;16(4):534-541.e6. </w:t>
      </w:r>
    </w:p>
    <w:p w14:paraId="2836970F" w14:textId="77777777" w:rsidR="00345555" w:rsidRPr="00345555" w:rsidRDefault="00345555" w:rsidP="00345555">
      <w:pPr>
        <w:pStyle w:val="Bibliography"/>
      </w:pPr>
      <w:r w:rsidRPr="00345555">
        <w:t>46.</w:t>
      </w:r>
      <w:r w:rsidRPr="00345555">
        <w:tab/>
        <w:t xml:space="preserve">Lichtenstein GR, Feagan BG, Cohen RD, Salzberg BA, Diamond RH, Chen DM, et al. Serious Infections and Mortality in Association With Therapies for Crohn’s Disease: TREAT Registry. Clin Gastroenterol Hepatol. 2006 May 1;4(5):621–30. </w:t>
      </w:r>
    </w:p>
    <w:p w14:paraId="514DDBA3" w14:textId="77777777" w:rsidR="00345555" w:rsidRPr="00345555" w:rsidRDefault="00345555" w:rsidP="00345555">
      <w:pPr>
        <w:pStyle w:val="Bibliography"/>
      </w:pPr>
      <w:r w:rsidRPr="00345555">
        <w:t>47.</w:t>
      </w:r>
      <w:r w:rsidRPr="00345555">
        <w:tab/>
        <w:t xml:space="preserve">Samantha Baillie, Jimmy K Limdi, Ash Bassi, Aileen Fraser, Gareth Parkes, Glyn Scott, et al. Opioid use and associated factors in 1676 patients with inflammatory bowel disease: a multicentre quality improvement project. Frontline Gastroenterol. 2023 Jun 14;flgastro-2023-102423. </w:t>
      </w:r>
    </w:p>
    <w:p w14:paraId="32EFD71B" w14:textId="77777777" w:rsidR="00345555" w:rsidRPr="00345555" w:rsidRDefault="00345555" w:rsidP="00345555">
      <w:pPr>
        <w:pStyle w:val="Bibliography"/>
      </w:pPr>
      <w:r w:rsidRPr="00345555">
        <w:t>48.</w:t>
      </w:r>
      <w:r w:rsidRPr="00345555">
        <w:tab/>
        <w:t xml:space="preserve">Lin I, Wiles L, Waller R, Goucke R, Nagree Y, Gibberd M, et al. What does best practice care for musculoskeletal pain look like? Eleven consistent recommendations from high-quality clinical practice guidelines: systematic review. Br J Sports Med. 2020 Jan;54(2):79–86. </w:t>
      </w:r>
    </w:p>
    <w:p w14:paraId="361BE6F3" w14:textId="77777777" w:rsidR="00345555" w:rsidRPr="00345555" w:rsidRDefault="00345555" w:rsidP="00345555">
      <w:pPr>
        <w:pStyle w:val="Bibliography"/>
      </w:pPr>
      <w:r w:rsidRPr="00345555">
        <w:t>49.</w:t>
      </w:r>
      <w:r w:rsidRPr="00345555">
        <w:tab/>
        <w:t>National Institute for Health and Care Excellence. Rheumatoid arthritis in adults: management [Internet]. 2018 Jul [cited 2022 Aug 9]. Report No.: NG100. Available from: www.nice.org.uk/guidance/ng100</w:t>
      </w:r>
    </w:p>
    <w:p w14:paraId="6777BE55" w14:textId="77777777" w:rsidR="00345555" w:rsidRPr="00345555" w:rsidRDefault="00345555" w:rsidP="00345555">
      <w:pPr>
        <w:pStyle w:val="Bibliography"/>
      </w:pPr>
      <w:r w:rsidRPr="00345555">
        <w:lastRenderedPageBreak/>
        <w:t>50.</w:t>
      </w:r>
      <w:r w:rsidRPr="00345555">
        <w:tab/>
        <w:t>National Institute for Health and Care Excellence. Osteoarthritis in over 16s: diagnosis and management [Internet]. National Institute for Health and Care Excellence; 2022 Oct [cited 2023 Feb 4]. Report No.: NICE guideline [NG226]. Available from: https://www.nice.org.uk/guidance/ng226</w:t>
      </w:r>
    </w:p>
    <w:p w14:paraId="77CDBCB6" w14:textId="77777777" w:rsidR="00345555" w:rsidRPr="00345555" w:rsidRDefault="00345555" w:rsidP="00345555">
      <w:pPr>
        <w:pStyle w:val="Bibliography"/>
      </w:pPr>
      <w:r w:rsidRPr="00345555">
        <w:t>51.</w:t>
      </w:r>
      <w:r w:rsidRPr="00345555">
        <w:tab/>
        <w:t>National Institute for Health and Care Excellence. Low back pain and sciatica in over 16s: assessment and management [Internet]. 2020 Dec [cited 2023 Feb 4]. Report No.: NICE guideline [NG59]. Available from: https://www.nice.org.uk/guidance/NG59</w:t>
      </w:r>
    </w:p>
    <w:p w14:paraId="2ACD794C" w14:textId="77777777" w:rsidR="00345555" w:rsidRPr="00345555" w:rsidRDefault="00345555" w:rsidP="00345555">
      <w:pPr>
        <w:pStyle w:val="Bibliography"/>
      </w:pPr>
      <w:r w:rsidRPr="00345555">
        <w:t>52.</w:t>
      </w:r>
      <w:r w:rsidRPr="00345555">
        <w:tab/>
        <w:t xml:space="preserve">Lamb CA, Kennedy NA, Raine T, Hendy PA, Smith PJ, Limdi JK, et al. British Society of Gastroenterology consensus guidelines on the management of inflammatory bowel disease in adults. Gut. 2019 Dec 1;68(Suppl 3):s1. </w:t>
      </w:r>
    </w:p>
    <w:p w14:paraId="27B310BC" w14:textId="77777777" w:rsidR="00345555" w:rsidRPr="00345555" w:rsidRDefault="00345555" w:rsidP="00345555">
      <w:pPr>
        <w:pStyle w:val="Bibliography"/>
      </w:pPr>
      <w:r w:rsidRPr="00345555">
        <w:t>53.</w:t>
      </w:r>
      <w:r w:rsidRPr="00345555">
        <w:tab/>
        <w:t xml:space="preserve">Johnson RE, Fudala PJ, Payne R. Buprenorphine: Considerations for Pain Management. J Pain Symptom Manage. 2005 Mar 1;29(3):297–326. </w:t>
      </w:r>
    </w:p>
    <w:p w14:paraId="1B95B1A6" w14:textId="77777777" w:rsidR="00345555" w:rsidRPr="00345555" w:rsidRDefault="00345555" w:rsidP="00345555">
      <w:pPr>
        <w:pStyle w:val="Bibliography"/>
      </w:pPr>
      <w:r w:rsidRPr="00345555">
        <w:t>54.</w:t>
      </w:r>
      <w:r w:rsidRPr="00345555">
        <w:tab/>
        <w:t xml:space="preserve">Kim PS, Fishman MA. Low-Dose Naltrexone for Chronic Pain: Update and Systemic Review. Curr Pain Headache Rep. 2020 Aug 26;24(10):64. </w:t>
      </w:r>
    </w:p>
    <w:p w14:paraId="58CCED5E" w14:textId="77777777" w:rsidR="00345555" w:rsidRPr="00345555" w:rsidRDefault="00345555" w:rsidP="00345555">
      <w:pPr>
        <w:pStyle w:val="Bibliography"/>
      </w:pPr>
      <w:r w:rsidRPr="00345555">
        <w:t>55.</w:t>
      </w:r>
      <w:r w:rsidRPr="00345555">
        <w:tab/>
        <w:t xml:space="preserve">Wu Y, Zou B, Liang L, Li M, Tao YX, Yu H, et al. Loperamide inhibits sodium channels to alleviate inflammatory hyperalgesia. Neuropharmacology. 2017 May 1;117:282–91. </w:t>
      </w:r>
    </w:p>
    <w:p w14:paraId="48BB149A" w14:textId="77777777" w:rsidR="00345555" w:rsidRPr="00345555" w:rsidRDefault="00345555" w:rsidP="00345555">
      <w:pPr>
        <w:pStyle w:val="Bibliography"/>
      </w:pPr>
      <w:r w:rsidRPr="00345555">
        <w:t>56.</w:t>
      </w:r>
      <w:r w:rsidRPr="00345555">
        <w:tab/>
        <w:t xml:space="preserve">van Outryve M, Toussaint J. Loperamide Oxide for the Treatment of Chronic Diarrhoea in Crohn’s Disease. J Int Med Res. 1995 Sep 1;23(5):335–41. </w:t>
      </w:r>
    </w:p>
    <w:p w14:paraId="4C122F89" w14:textId="77777777" w:rsidR="00345555" w:rsidRPr="00345555" w:rsidRDefault="00345555" w:rsidP="00345555">
      <w:pPr>
        <w:pStyle w:val="Bibliography"/>
      </w:pPr>
      <w:r w:rsidRPr="00345555">
        <w:t>57.</w:t>
      </w:r>
      <w:r w:rsidRPr="00345555">
        <w:tab/>
        <w:t xml:space="preserve">Mikocka-Walus A, Ford AC, Drossman DA. Antidepressants in inflammatory bowel disease. Nat Rev Gastroenterol Hepatol. 2020 Mar 1;17(3):184–92. </w:t>
      </w:r>
    </w:p>
    <w:p w14:paraId="70B68192" w14:textId="77777777" w:rsidR="00345555" w:rsidRPr="00345555" w:rsidRDefault="00345555" w:rsidP="00345555">
      <w:pPr>
        <w:pStyle w:val="Bibliography"/>
      </w:pPr>
      <w:r w:rsidRPr="00345555">
        <w:t>58.</w:t>
      </w:r>
      <w:r w:rsidRPr="00345555">
        <w:tab/>
        <w:t xml:space="preserve">Mikocka-Walus AA, Turnbull DA, Moulding NT, Wilson IG, Andrews JM, Holtmann GJ. Antidepressants and inflammatory bowel disease: a systematic review. Clin Pract Epidemiol Ment Health CP EMH. 2006 Sep 20;2:24. </w:t>
      </w:r>
    </w:p>
    <w:p w14:paraId="24959FF9" w14:textId="77777777" w:rsidR="00345555" w:rsidRPr="00345555" w:rsidRDefault="00345555" w:rsidP="00345555">
      <w:pPr>
        <w:pStyle w:val="Bibliography"/>
      </w:pPr>
      <w:r w:rsidRPr="00345555">
        <w:t>59.</w:t>
      </w:r>
      <w:r w:rsidRPr="00345555">
        <w:tab/>
        <w:t xml:space="preserve">Joint Formulary Comittee. Amitriptyline Hydrochloride:Indications and dose. In: British National Formulary. 82nd ed. </w:t>
      </w:r>
    </w:p>
    <w:p w14:paraId="1B26D685" w14:textId="77777777" w:rsidR="00345555" w:rsidRPr="00345555" w:rsidRDefault="00345555" w:rsidP="00345555">
      <w:pPr>
        <w:pStyle w:val="Bibliography"/>
      </w:pPr>
      <w:r w:rsidRPr="00345555">
        <w:t>60.</w:t>
      </w:r>
      <w:r w:rsidRPr="00345555">
        <w:tab/>
        <w:t xml:space="preserve">Iskandar HN, Cassell B, Kanuri N, Gyawali CP, Gutierrez A, Dassopoulos T, et al. Tricyclic antidepressants for management of residual symptoms in inflammatory bowel disease. J Clin Gastroenterol. 2014;48(5):423–9. </w:t>
      </w:r>
    </w:p>
    <w:p w14:paraId="3C007599" w14:textId="77777777" w:rsidR="00345555" w:rsidRPr="00345555" w:rsidRDefault="00345555" w:rsidP="00345555">
      <w:pPr>
        <w:pStyle w:val="Bibliography"/>
      </w:pPr>
      <w:r w:rsidRPr="00345555">
        <w:t>61.</w:t>
      </w:r>
      <w:r w:rsidRPr="00345555">
        <w:tab/>
        <w:t>Ford AC, Lacy BE, Harris LA, Quigley EMM, Moayyedi P. Effect of Antidepressants and Psychological Therapies in Irritable Bowel Syndrome: An Updated Systematic Review and Meta-Analysis. Off J Am Coll Gastroenterol ACG [Internet]. 2019;114(1). Available from: https://journals.lww.com/ajg/Fulltext/2019/01000/Effect_of_Antidepressants_and_Psychological.11.aspx</w:t>
      </w:r>
    </w:p>
    <w:p w14:paraId="78AC3AC8" w14:textId="77777777" w:rsidR="00345555" w:rsidRPr="00345555" w:rsidRDefault="00345555" w:rsidP="00345555">
      <w:pPr>
        <w:pStyle w:val="Bibliography"/>
      </w:pPr>
      <w:r w:rsidRPr="00345555">
        <w:t>62.</w:t>
      </w:r>
      <w:r w:rsidRPr="00345555">
        <w:tab/>
        <w:t xml:space="preserve">Mikocka-Walus A, Hughes PA, Bampton P, Gordon A, Campaniello MA, Mavrangelos C, et al. Fluoxetine for Maintenance of Remission and to Improve Quality of Life in Patients with Crohn’s Disease: a Pilot Randomized Placebo-Controlled Trial. J Crohns Colitis. 2017 Apr 1;11(4):509–14. </w:t>
      </w:r>
    </w:p>
    <w:p w14:paraId="02580073" w14:textId="77777777" w:rsidR="00345555" w:rsidRPr="00345555" w:rsidRDefault="00345555" w:rsidP="00345555">
      <w:pPr>
        <w:pStyle w:val="Bibliography"/>
      </w:pPr>
      <w:r w:rsidRPr="00345555">
        <w:t>63.</w:t>
      </w:r>
      <w:r w:rsidRPr="00345555">
        <w:tab/>
        <w:t xml:space="preserve">Walker EA, Gelfand MD, Gelfand AN, Creed F, Katon WJ. The relationship of current psychiatric disorder to functional disability and distress in patients with inflammatory bowel disease. Gen Hosp Psychiatry. 1996 Jul 1;18(4):220–9. </w:t>
      </w:r>
    </w:p>
    <w:p w14:paraId="0515DD93" w14:textId="77777777" w:rsidR="00345555" w:rsidRPr="00345555" w:rsidRDefault="00345555" w:rsidP="00345555">
      <w:pPr>
        <w:pStyle w:val="Bibliography"/>
      </w:pPr>
      <w:r w:rsidRPr="00345555">
        <w:lastRenderedPageBreak/>
        <w:t>64.</w:t>
      </w:r>
      <w:r w:rsidRPr="00345555">
        <w:tab/>
        <w:t xml:space="preserve">Daghaghzadeh H, Naji F, Afshar H, Sharbafchi MR, Feizi A, Maroufi M, et al. Efficacy of duloxetine add on in treatment of inflammatory bowel disease patients: A double-blind controlled study. J Res Med Sci Off J Isfahan Univ Med Sci. 2015 Jun;20(6):595–601. </w:t>
      </w:r>
    </w:p>
    <w:p w14:paraId="32E200CF" w14:textId="77777777" w:rsidR="00345555" w:rsidRPr="00345555" w:rsidRDefault="00345555" w:rsidP="00345555">
      <w:pPr>
        <w:pStyle w:val="Bibliography"/>
      </w:pPr>
      <w:r w:rsidRPr="00345555">
        <w:t>65.</w:t>
      </w:r>
      <w:r w:rsidRPr="00345555">
        <w:tab/>
        <w:t xml:space="preserve">de Brito TV, Júnior GJD, da Cruz Júnior JS, Silva RO, da Silva Monteiro CE, Franco AX, et al. Gabapentin attenuates intestinal inflammation: Role of PPAR-gamma receptor. Eur J Pharmacol. 2020 Apr 15;873:172974. </w:t>
      </w:r>
    </w:p>
    <w:p w14:paraId="2345DCB5" w14:textId="77777777" w:rsidR="00345555" w:rsidRPr="00345555" w:rsidRDefault="00345555" w:rsidP="00345555">
      <w:pPr>
        <w:pStyle w:val="Bibliography"/>
      </w:pPr>
      <w:r w:rsidRPr="00345555">
        <w:t>66.</w:t>
      </w:r>
      <w:r w:rsidRPr="00345555">
        <w:tab/>
        <w:t xml:space="preserve">Docherty MJ, Jones RCW 3rd, Wallace MS. Managing pain in inflammatory bowel disease. Gastroenterol Hepatol. 2011 Sep;7(9):592–601. </w:t>
      </w:r>
    </w:p>
    <w:p w14:paraId="4A30DC57" w14:textId="77777777" w:rsidR="00345555" w:rsidRPr="00345555" w:rsidRDefault="00345555" w:rsidP="00345555">
      <w:pPr>
        <w:pStyle w:val="Bibliography"/>
      </w:pPr>
      <w:r w:rsidRPr="00345555">
        <w:t>67.</w:t>
      </w:r>
      <w:r w:rsidRPr="00345555">
        <w:tab/>
        <w:t xml:space="preserve">LEE KJ, KIM JH, CHO SW. Gabapentin reduces rectal mechanosensitivity and increases rectal compliance in patients with diarrhoea-predominant irritable bowel syndrome. Aliment Pharmacol Ther. 2005 Nov 1;22(10):981–8. </w:t>
      </w:r>
    </w:p>
    <w:p w14:paraId="4F81C9DD" w14:textId="77777777" w:rsidR="00345555" w:rsidRPr="00345555" w:rsidRDefault="00345555" w:rsidP="00345555">
      <w:pPr>
        <w:pStyle w:val="Bibliography"/>
      </w:pPr>
      <w:r w:rsidRPr="00345555">
        <w:t>68.</w:t>
      </w:r>
      <w:r w:rsidRPr="00345555">
        <w:tab/>
        <w:t xml:space="preserve">Farrokhyar F, Marshall JK, Easterbrook B, Irvine JE. Functional Gastrointestinal Disorders and Mood Disorders in Patients with Inactive Inflammatory Bowel Disease: Prevalence and Impact on Health. Inflamm Bowel Dis. 2006 Jan 1;12(1):38–46. </w:t>
      </w:r>
    </w:p>
    <w:p w14:paraId="4129F3C2" w14:textId="77777777" w:rsidR="00345555" w:rsidRPr="00345555" w:rsidRDefault="00345555" w:rsidP="00345555">
      <w:pPr>
        <w:pStyle w:val="Bibliography"/>
      </w:pPr>
      <w:r w:rsidRPr="00345555">
        <w:t>69.</w:t>
      </w:r>
      <w:r w:rsidRPr="00345555">
        <w:tab/>
        <w:t xml:space="preserve">Srinath AI, Walter C, Newara MC, Szigethy EM. Pain management in patients with inflammatory bowel disease: insights for the clinician. Ther Adv Gastroenterol. 2012 Sep 1;5(5):339–57. </w:t>
      </w:r>
    </w:p>
    <w:p w14:paraId="01793677" w14:textId="77777777" w:rsidR="00345555" w:rsidRPr="00345555" w:rsidRDefault="00345555" w:rsidP="00345555">
      <w:pPr>
        <w:pStyle w:val="Bibliography"/>
      </w:pPr>
      <w:r w:rsidRPr="00345555">
        <w:t>70.</w:t>
      </w:r>
      <w:r w:rsidRPr="00345555">
        <w:tab/>
        <w:t>Chronic pain (primary and secondary) in over sixteens: assessment of all chronic pain and management of chronic primary pain [Internet]. National Institute for Health and Care Excellence; 2021 Apr. Available from: https://www.nice.org.uk/guidance/ng193</w:t>
      </w:r>
    </w:p>
    <w:p w14:paraId="222B36AB" w14:textId="77777777" w:rsidR="00345555" w:rsidRPr="00345555" w:rsidRDefault="00345555" w:rsidP="00345555">
      <w:pPr>
        <w:pStyle w:val="Bibliography"/>
      </w:pPr>
      <w:r w:rsidRPr="00345555">
        <w:t>71.</w:t>
      </w:r>
      <w:r w:rsidRPr="00345555">
        <w:tab/>
        <w:t xml:space="preserve">Storr M, Devlin S, Kaplan GG, Panaccione R, Andrews CN. Cannabis Use Provides Symptom Relief in Patients with Inflammatory Bowel Disease but Is Associated with Worse Disease Prognosis in Patients with Crohn’s Disease. Inflamm Bowel Dis. 2014 Mar 1;20(3):472–80. </w:t>
      </w:r>
    </w:p>
    <w:p w14:paraId="6EDD03E1" w14:textId="77777777" w:rsidR="00345555" w:rsidRPr="00345555" w:rsidRDefault="00345555" w:rsidP="00345555">
      <w:pPr>
        <w:pStyle w:val="Bibliography"/>
      </w:pPr>
      <w:r w:rsidRPr="00345555">
        <w:t>72.</w:t>
      </w:r>
      <w:r w:rsidRPr="00345555">
        <w:tab/>
        <w:t xml:space="preserve">Lahat A, Lang A, Ben-Horin S. Impact of Cannabis Treatment on the Quality of Life, Weight and Clinical Disease Activity in Inflammatory Bowel Disease Patients: A Pilot Prospective Study. Digestion. 2012;85(1):1–8. </w:t>
      </w:r>
    </w:p>
    <w:p w14:paraId="2FEAB833" w14:textId="77777777" w:rsidR="00345555" w:rsidRPr="00345555" w:rsidRDefault="00345555" w:rsidP="00345555">
      <w:pPr>
        <w:pStyle w:val="Bibliography"/>
      </w:pPr>
      <w:r w:rsidRPr="00345555">
        <w:t>73.</w:t>
      </w:r>
      <w:r w:rsidRPr="00345555">
        <w:tab/>
        <w:t xml:space="preserve">Naftali T, Bar-Lev Schleider L, Dotan I, Lansky EP, Sklerovsky Benjaminov F, Konikoff FM. Cannabis Induces a Clinical Response in Patients With Crohn’s Disease: A Prospective Placebo-Controlled Study. Clin Gastroenterol Hepatol. 2013 Oct 1;11(10):1276-1280.e1. </w:t>
      </w:r>
    </w:p>
    <w:p w14:paraId="5AA95C82" w14:textId="77777777" w:rsidR="00345555" w:rsidRPr="00345555" w:rsidRDefault="00345555" w:rsidP="00345555">
      <w:pPr>
        <w:pStyle w:val="Bibliography"/>
      </w:pPr>
      <w:r w:rsidRPr="00345555">
        <w:t>74.</w:t>
      </w:r>
      <w:r w:rsidRPr="00345555">
        <w:tab/>
        <w:t xml:space="preserve">Norton C, Czuber-Dochan W, Artom M, Sweeney L, Hart A. Systematic review: interventions for abdominal pain management in inflammatory bowel disease. Aliment Pharmacol Ther. 2017 Jul 1;46(2):115–25. </w:t>
      </w:r>
    </w:p>
    <w:p w14:paraId="2E4EDB38" w14:textId="77777777" w:rsidR="00345555" w:rsidRPr="00345555" w:rsidRDefault="00345555" w:rsidP="00345555">
      <w:pPr>
        <w:pStyle w:val="Bibliography"/>
      </w:pPr>
      <w:r w:rsidRPr="00345555">
        <w:t>75.</w:t>
      </w:r>
      <w:r w:rsidRPr="00345555">
        <w:tab/>
        <w:t xml:space="preserve">García-Vega E, Fernandez-Rodriguez C. A stress management programme for Crohn’s disease. Behav Res Ther. 2004 Apr 1;42(4):367–83. </w:t>
      </w:r>
    </w:p>
    <w:p w14:paraId="223CADB7" w14:textId="77777777" w:rsidR="00345555" w:rsidRPr="00345555" w:rsidRDefault="00345555" w:rsidP="00345555">
      <w:pPr>
        <w:pStyle w:val="Bibliography"/>
      </w:pPr>
      <w:r w:rsidRPr="00345555">
        <w:t>76.</w:t>
      </w:r>
      <w:r w:rsidRPr="00345555">
        <w:tab/>
        <w:t>Shaw L, Ehrlich A. Relaxation training as a treatment for chronic pain caused by ulcerative colitis. PAIN [Internet]. 1987;29(3). Available from: https://journals.lww.com/pain/Fulltext/1987/06000/Relaxation_training_as_a_treatment_for_chronic.2.aspx</w:t>
      </w:r>
    </w:p>
    <w:p w14:paraId="0CE10C11" w14:textId="77777777" w:rsidR="00345555" w:rsidRPr="00345555" w:rsidRDefault="00345555" w:rsidP="00345555">
      <w:pPr>
        <w:pStyle w:val="Bibliography"/>
      </w:pPr>
      <w:r w:rsidRPr="00345555">
        <w:lastRenderedPageBreak/>
        <w:t>77.</w:t>
      </w:r>
      <w:r w:rsidRPr="00345555">
        <w:tab/>
        <w:t xml:space="preserve">Mizrahi MC, Reicher-Atir R, Levy S, Haramati S, Wengrower D, Israeli E, et al. Effects of guided imagery with relaxation training on anxiety and quality of life among patients with inflammatory bowel disease. Psychol Health. 2012 Dec 1;27(12):1463–79. </w:t>
      </w:r>
    </w:p>
    <w:p w14:paraId="30989FB3" w14:textId="77777777" w:rsidR="00345555" w:rsidRPr="00345555" w:rsidRDefault="00345555" w:rsidP="00345555">
      <w:pPr>
        <w:pStyle w:val="Bibliography"/>
      </w:pPr>
      <w:r w:rsidRPr="00345555">
        <w:t>78.</w:t>
      </w:r>
      <w:r w:rsidRPr="00345555">
        <w:tab/>
        <w:t xml:space="preserve">Reed-Knight B, McCormick M, Lewis JD, Blount RL. Participation and Attrition in a Coping Skills Intervention for Adolescent Girls with Inflammatory Bowel Disease. J Clin Psychol Med Settings. 2012 Jun 1;19(2):188–96. </w:t>
      </w:r>
    </w:p>
    <w:p w14:paraId="6A33605B" w14:textId="77777777" w:rsidR="00345555" w:rsidRPr="00345555" w:rsidRDefault="00345555" w:rsidP="00345555">
      <w:pPr>
        <w:pStyle w:val="Bibliography"/>
      </w:pPr>
      <w:r w:rsidRPr="00345555">
        <w:t>79.</w:t>
      </w:r>
      <w:r w:rsidRPr="00345555">
        <w:tab/>
        <w:t xml:space="preserve">McCormick M, Reed-Knight B, Lewis JD, Gold BD, Blount RL. Coping skills for reducing pain and somatic symptoms in adolescents with IBD. Inflamm Bowel Dis. 2010 Dec 1;16(12):2148–57. </w:t>
      </w:r>
    </w:p>
    <w:p w14:paraId="50046417" w14:textId="77777777" w:rsidR="00345555" w:rsidRPr="00345555" w:rsidRDefault="00345555" w:rsidP="00345555">
      <w:pPr>
        <w:pStyle w:val="Bibliography"/>
      </w:pPr>
      <w:r w:rsidRPr="00345555">
        <w:t>80.</w:t>
      </w:r>
      <w:r w:rsidRPr="00345555">
        <w:tab/>
        <w:t xml:space="preserve">Reigada LC, Benkov KJ, Bruzzese JM, Hoogendoorn C, Szigethy E, Briggie A, et al. Integrating illness concerns into cognitive behavioral therapy for children and adolescents with inflammatory bowel disease and co-occurring anxiety. J Spec Pediatr Nurs. 2013 Apr 1;18(2):133–43. </w:t>
      </w:r>
    </w:p>
    <w:p w14:paraId="5380A8CF" w14:textId="77777777" w:rsidR="00345555" w:rsidRPr="00345555" w:rsidRDefault="00345555" w:rsidP="00345555">
      <w:pPr>
        <w:pStyle w:val="Bibliography"/>
      </w:pPr>
      <w:r w:rsidRPr="00345555">
        <w:t>81.</w:t>
      </w:r>
      <w:r w:rsidRPr="00345555">
        <w:tab/>
        <w:t xml:space="preserve">Hayutin LG, Blount RL, Lewis JD, Simons LE, McCormick ML. Skills-Based Group Intervention for Adolescent Girls With Inflammatory Bowel Disease. Clin Case Stud. 2009 Oct 1;8(5):355–65. </w:t>
      </w:r>
    </w:p>
    <w:p w14:paraId="09D900F8" w14:textId="77777777" w:rsidR="00345555" w:rsidRPr="00345555" w:rsidRDefault="00345555" w:rsidP="00345555">
      <w:pPr>
        <w:pStyle w:val="Bibliography"/>
      </w:pPr>
      <w:r w:rsidRPr="00345555">
        <w:t>82.</w:t>
      </w:r>
      <w:r w:rsidRPr="00345555">
        <w:tab/>
        <w:t xml:space="preserve">Bennebroek Evertsz’ F, Sprangers MAG, Sitnikova K, Stokkers PCF, Ponsioen CY, Bartelsman JFWM, et al. Effectiveness of cognitive–behavioral therapy on quality of life, anxiety, and depressive symptoms among patients with inflammatory bowel disease: A multicenter randomized controlled trial. J Consult Clin Psychol. 2017;85(9):918–25. </w:t>
      </w:r>
    </w:p>
    <w:p w14:paraId="6506CF8E" w14:textId="77777777" w:rsidR="00345555" w:rsidRPr="00345555" w:rsidRDefault="00345555" w:rsidP="00345555">
      <w:pPr>
        <w:pStyle w:val="Bibliography"/>
      </w:pPr>
      <w:r w:rsidRPr="00345555">
        <w:t>83.</w:t>
      </w:r>
      <w:r w:rsidRPr="00345555">
        <w:tab/>
        <w:t xml:space="preserve">Bernabeu P, van-der Hofstadt C, Rodríguez-Marín J, Gutierrez A, Alonso MR, Zapater P, et al. Effectiveness of a Multicomponent Group Psychological Intervention Program in Patients with Inflammatory Bowel Disease: A Randomized Trial. Int J Environ Res Public Health. 2021;18(10). </w:t>
      </w:r>
    </w:p>
    <w:p w14:paraId="515573E5" w14:textId="77777777" w:rsidR="00345555" w:rsidRPr="00345555" w:rsidRDefault="00345555" w:rsidP="00345555">
      <w:pPr>
        <w:pStyle w:val="Bibliography"/>
      </w:pPr>
      <w:r w:rsidRPr="00345555">
        <w:t>84.</w:t>
      </w:r>
      <w:r w:rsidRPr="00345555">
        <w:tab/>
        <w:t>Hughes LS, Clark J, Colclough JA, Dale E, McMillan D. Acceptance and Commitment Therapy (ACT) for Chronic Pain: A Systematic Review and Meta-Analyses. Clin J Pain [Internet]. 2017;33(6). Available from: https://journals.lww.com/clinicalpain/Fulltext/2017/06000/Acceptance_and_Commitment_Therapy__ACT__for.10.aspx</w:t>
      </w:r>
    </w:p>
    <w:p w14:paraId="564BF4F4" w14:textId="77777777" w:rsidR="00345555" w:rsidRPr="00345555" w:rsidRDefault="00345555" w:rsidP="00345555">
      <w:pPr>
        <w:pStyle w:val="Bibliography"/>
      </w:pPr>
      <w:r w:rsidRPr="00345555">
        <w:t>85.</w:t>
      </w:r>
      <w:r w:rsidRPr="00345555">
        <w:tab/>
        <w:t xml:space="preserve">Black CJ, Thakur ER, Houghton LA, Quigley EMM, Moayyedi P, Ford AC. Efficacy of psychological therapies for irritable bowel syndrome: systematic review and network meta-analysis. Gut. 2020 Aug 1;69(8):1441. </w:t>
      </w:r>
    </w:p>
    <w:p w14:paraId="3B010989" w14:textId="77777777" w:rsidR="00345555" w:rsidRPr="00345555" w:rsidRDefault="00345555" w:rsidP="00345555">
      <w:pPr>
        <w:pStyle w:val="Bibliography"/>
      </w:pPr>
      <w:r w:rsidRPr="00345555">
        <w:t>86.</w:t>
      </w:r>
      <w:r w:rsidRPr="00345555">
        <w:tab/>
        <w:t xml:space="preserve">Drossman DA, Toner BB, Whitehead WE, Diamant NE, Dalton CB, Duncan S, et al. Cognitive-behavioral therapy versus education and desipramine versus placebo for moderate to severe functional bowel disorders 1. Gastroenterology. 2003 Jul 1;125(1):19–31. </w:t>
      </w:r>
    </w:p>
    <w:p w14:paraId="31D79EE4" w14:textId="77777777" w:rsidR="00345555" w:rsidRPr="00345555" w:rsidRDefault="00345555" w:rsidP="00345555">
      <w:pPr>
        <w:pStyle w:val="Bibliography"/>
      </w:pPr>
      <w:r w:rsidRPr="00345555">
        <w:t>87.</w:t>
      </w:r>
      <w:r w:rsidRPr="00345555">
        <w:tab/>
        <w:t xml:space="preserve">McClintock AS, McCarrick SM, Garland EL, Zeidan F, Zgierska AE. Brief Mindfulness-Based Interventions for Acute and Chronic Pain: A Systematic Review. J Altern Complement Med N Y N. 2018/12/05 ed. 2019 Mar;25(3):265–78. </w:t>
      </w:r>
    </w:p>
    <w:p w14:paraId="37F76DAA" w14:textId="77777777" w:rsidR="00345555" w:rsidRPr="00345555" w:rsidRDefault="00345555" w:rsidP="00345555">
      <w:pPr>
        <w:pStyle w:val="Bibliography"/>
      </w:pPr>
      <w:r w:rsidRPr="00345555">
        <w:t>88.</w:t>
      </w:r>
      <w:r w:rsidRPr="00345555">
        <w:tab/>
        <w:t xml:space="preserve">Ewais T, Begun J, Kenny M, Rickett K, Hay K, Ajilchi B, et al. A systematic review and meta-analysis of mindfulness based interventions and yoga in inflammatory bowel disease. J Psychosom Res. 2019 Jan 1;116:44–53. </w:t>
      </w:r>
    </w:p>
    <w:p w14:paraId="2A36EE9F" w14:textId="77777777" w:rsidR="00345555" w:rsidRPr="00345555" w:rsidRDefault="00345555" w:rsidP="00345555">
      <w:pPr>
        <w:pStyle w:val="Bibliography"/>
      </w:pPr>
      <w:r w:rsidRPr="00345555">
        <w:lastRenderedPageBreak/>
        <w:t>89.</w:t>
      </w:r>
      <w:r w:rsidRPr="00345555">
        <w:tab/>
        <w:t xml:space="preserve">Peters SL, Muir JG, Gibson PR. Review article: gut-directed hypnotherapy in the management of irritable bowel syndrome and inflammatory bowel disease. Aliment Pharmacol Ther. 2015 Jun 1;41(11):1104–15. </w:t>
      </w:r>
    </w:p>
    <w:p w14:paraId="186D17C4" w14:textId="77777777" w:rsidR="00345555" w:rsidRPr="00345555" w:rsidRDefault="00345555" w:rsidP="00345555">
      <w:pPr>
        <w:pStyle w:val="Bibliography"/>
      </w:pPr>
      <w:r w:rsidRPr="00345555">
        <w:t>90.</w:t>
      </w:r>
      <w:r w:rsidRPr="00345555">
        <w:tab/>
        <w:t xml:space="preserve">Keefer L, Taft TH, Kiebles JL, Martinovich Z, Barrett TA, Palsson OS. Gut-directed hypnotherapy significantly augments clinical remission in quiescent ulcerative colitis. Aliment Pharmacol Ther. 2013 Oct 1;38(7):761–71. </w:t>
      </w:r>
    </w:p>
    <w:p w14:paraId="2C35710D" w14:textId="77777777" w:rsidR="00345555" w:rsidRPr="00345555" w:rsidRDefault="00345555" w:rsidP="00345555">
      <w:pPr>
        <w:pStyle w:val="Bibliography"/>
      </w:pPr>
      <w:r w:rsidRPr="00345555">
        <w:t>91.</w:t>
      </w:r>
      <w:r w:rsidRPr="00345555">
        <w:tab/>
        <w:t xml:space="preserve">Black CJ, Staudacher HM, Ford AC. Efficacy of a low FODMAP diet in irritable bowel syndrome: systematic review and network meta-analysis. Gut. 2022 Jun 1;71(6):1117. </w:t>
      </w:r>
    </w:p>
    <w:p w14:paraId="193ED811" w14:textId="77777777" w:rsidR="00345555" w:rsidRPr="00345555" w:rsidRDefault="00345555" w:rsidP="00345555">
      <w:pPr>
        <w:pStyle w:val="Bibliography"/>
      </w:pPr>
      <w:r w:rsidRPr="00345555">
        <w:t>92.</w:t>
      </w:r>
      <w:r w:rsidRPr="00345555">
        <w:tab/>
        <w:t xml:space="preserve">Zhan Y le, Zhan Y an, Dai S xue. Is a low FODMAP diet beneficial for patients with inflammatory bowel disease? A meta-analysis and systematic review. Clin Nutr. 2018 Feb 1;37(1):123–9. </w:t>
      </w:r>
    </w:p>
    <w:p w14:paraId="1AF3BD93" w14:textId="77777777" w:rsidR="00345555" w:rsidRPr="00345555" w:rsidRDefault="00345555" w:rsidP="00345555">
      <w:pPr>
        <w:pStyle w:val="Bibliography"/>
      </w:pPr>
      <w:r w:rsidRPr="00345555">
        <w:t>93.</w:t>
      </w:r>
      <w:r w:rsidRPr="00345555">
        <w:tab/>
        <w:t xml:space="preserve">Peng Z, Yi J, Liu X. A Low-FODMAP Diet Provides Benefits for Functional Gastrointestinal Symptoms but Not for Improving Stool Consistency and Mucosal Inflammation in IBD: A Systematic Review and Meta-Analysis. Nutrients. 2022 May 15;14(10):2072. </w:t>
      </w:r>
    </w:p>
    <w:p w14:paraId="13BC6920" w14:textId="77777777" w:rsidR="00345555" w:rsidRPr="00345555" w:rsidRDefault="00345555" w:rsidP="00345555">
      <w:pPr>
        <w:pStyle w:val="Bibliography"/>
      </w:pPr>
      <w:r w:rsidRPr="00345555">
        <w:t>94.</w:t>
      </w:r>
      <w:r w:rsidRPr="00345555">
        <w:tab/>
        <w:t xml:space="preserve">Tapete G, De Bortoli N, Ceccarelli L, Mumolo M, Vinci E, Albano E, et al. Low-FODMAPs diet improves intestinal symptoms in IBD patients with disease remission: randomized case-control study. Dig Liver Dis. 2018;50(2):e195. </w:t>
      </w:r>
    </w:p>
    <w:p w14:paraId="3E19B75C" w14:textId="77777777" w:rsidR="00345555" w:rsidRPr="00345555" w:rsidRDefault="00345555" w:rsidP="00345555">
      <w:pPr>
        <w:pStyle w:val="Bibliography"/>
      </w:pPr>
      <w:r w:rsidRPr="00345555">
        <w:t>95.</w:t>
      </w:r>
      <w:r w:rsidRPr="00345555">
        <w:tab/>
        <w:t xml:space="preserve">Więcek M, Panufnik P, Kaniewska M, Lewandowski K, Rydzewska G. Low-FODMAP Diet for the Management of Irritable Bowel Syndrome in Remission of IBD. Nutrients. 2022 Oct 29;14(21):4562. </w:t>
      </w:r>
    </w:p>
    <w:p w14:paraId="7B9C09E1" w14:textId="77777777" w:rsidR="00345555" w:rsidRPr="00345555" w:rsidRDefault="00345555" w:rsidP="00345555">
      <w:pPr>
        <w:pStyle w:val="Bibliography"/>
      </w:pPr>
      <w:r w:rsidRPr="00345555">
        <w:t>96.</w:t>
      </w:r>
      <w:r w:rsidRPr="00345555">
        <w:tab/>
        <w:t xml:space="preserve">Lewis JD, Sandler RS, Brotherton C, Brensinger C, Li H, Kappelman MD, et al. A Randomized Trial Comparing the Specific Carbohydrate Diet to a Mediterranean Diet in Adults With Crohn’s Disease. Gastroenterology. 2021 Sep 1;161(3):837-852.e9. </w:t>
      </w:r>
    </w:p>
    <w:p w14:paraId="2C33E531" w14:textId="77777777" w:rsidR="00345555" w:rsidRPr="00345555" w:rsidRDefault="00345555" w:rsidP="00345555">
      <w:pPr>
        <w:pStyle w:val="Bibliography"/>
      </w:pPr>
      <w:r w:rsidRPr="00345555">
        <w:t>97.</w:t>
      </w:r>
      <w:r w:rsidRPr="00345555">
        <w:tab/>
        <w:t xml:space="preserve">Schreiner P, Yilmaz B, Rossel JB, Franc Y, Misselwitz B, Scharl M, et al. Vegetarian or gluten-free diets in patients with inflammatory bowel disease are associated with lower psychological well-being and a different gut microbiota, but no beneficial effects on the course of the disease. United Eur Gastroenterol J. 2019 Jul 1;7(6):767–81. </w:t>
      </w:r>
    </w:p>
    <w:p w14:paraId="5DEC445E" w14:textId="77777777" w:rsidR="00345555" w:rsidRPr="00345555" w:rsidRDefault="00345555" w:rsidP="00345555">
      <w:pPr>
        <w:pStyle w:val="Bibliography"/>
      </w:pPr>
      <w:r w:rsidRPr="00345555">
        <w:t>98.</w:t>
      </w:r>
      <w:r w:rsidRPr="00345555">
        <w:tab/>
        <w:t xml:space="preserve">Weaver KN, Herfarth H. Gluten-Free Diet in IBD: Time for a Recommendation? Mol Nutr Food Res. 2021 Mar 1;65(5):1901274. </w:t>
      </w:r>
    </w:p>
    <w:p w14:paraId="3E85D620" w14:textId="447258F1" w:rsidR="00A27025" w:rsidRPr="00F416CE" w:rsidRDefault="008527BA" w:rsidP="00A27025">
      <w:pPr>
        <w:pStyle w:val="Bibliography"/>
        <w:rPr>
          <w:rFonts w:asciiTheme="minorHAnsi" w:hAnsiTheme="minorHAnsi" w:cstheme="minorHAnsi"/>
          <w:color w:val="000000" w:themeColor="text1"/>
          <w:lang w:val="en-US"/>
        </w:rPr>
      </w:pPr>
      <w:r>
        <w:rPr>
          <w:rFonts w:asciiTheme="minorHAnsi" w:hAnsiTheme="minorHAnsi" w:cstheme="minorHAnsi"/>
        </w:rPr>
        <w:fldChar w:fldCharType="end"/>
      </w:r>
    </w:p>
    <w:p w14:paraId="14013021" w14:textId="56214840" w:rsidR="004608B5" w:rsidRDefault="004608B5">
      <w:pPr>
        <w:rPr>
          <w:rFonts w:asciiTheme="minorHAnsi" w:hAnsiTheme="minorHAnsi" w:cstheme="minorHAnsi"/>
          <w:color w:val="000000" w:themeColor="text1"/>
          <w:lang w:val="en-US"/>
        </w:rPr>
      </w:pPr>
      <w:r>
        <w:rPr>
          <w:rFonts w:asciiTheme="minorHAnsi" w:hAnsiTheme="minorHAnsi" w:cstheme="minorHAnsi"/>
          <w:color w:val="000000" w:themeColor="text1"/>
          <w:lang w:val="en-US"/>
        </w:rPr>
        <w:br w:type="page"/>
      </w:r>
    </w:p>
    <w:p w14:paraId="2EC5A3A3" w14:textId="77777777" w:rsidR="004608B5" w:rsidRPr="00DA6195" w:rsidRDefault="004608B5" w:rsidP="004608B5">
      <w:pPr>
        <w:rPr>
          <w:rFonts w:ascii="Verdana" w:hAnsi="Verdana" w:cstheme="majorHAnsi"/>
          <w:b/>
          <w:bCs/>
        </w:rPr>
      </w:pPr>
      <w:r w:rsidRPr="00DA6195">
        <w:rPr>
          <w:rFonts w:ascii="Verdana" w:hAnsi="Verdana" w:cstheme="majorHAnsi"/>
          <w:b/>
          <w:bCs/>
        </w:rPr>
        <w:lastRenderedPageBreak/>
        <w:t>Supplementary Material 1</w:t>
      </w:r>
      <w:r>
        <w:rPr>
          <w:rFonts w:ascii="Verdana" w:hAnsi="Verdana" w:cstheme="majorHAnsi"/>
          <w:b/>
          <w:bCs/>
        </w:rPr>
        <w:t xml:space="preserve">: </w:t>
      </w:r>
      <w:r w:rsidRPr="00DA6195">
        <w:rPr>
          <w:rFonts w:ascii="Verdana" w:hAnsi="Verdana" w:cstheme="majorHAnsi"/>
          <w:b/>
          <w:bCs/>
        </w:rPr>
        <w:t xml:space="preserve">Checklist for assessing </w:t>
      </w:r>
      <w:proofErr w:type="gramStart"/>
      <w:r w:rsidRPr="00DA6195">
        <w:rPr>
          <w:rFonts w:ascii="Verdana" w:hAnsi="Verdana" w:cstheme="majorHAnsi"/>
          <w:b/>
          <w:bCs/>
        </w:rPr>
        <w:t>pain</w:t>
      </w:r>
      <w:proofErr w:type="gramEnd"/>
    </w:p>
    <w:p w14:paraId="6F236447" w14:textId="77777777" w:rsidR="004608B5" w:rsidRPr="00DA6195" w:rsidRDefault="004608B5" w:rsidP="004608B5">
      <w:pPr>
        <w:rPr>
          <w:rFonts w:ascii="Verdana" w:hAnsi="Verdana" w:cstheme="majorHAnsi"/>
        </w:rPr>
      </w:pPr>
    </w:p>
    <w:p w14:paraId="3BCADD3F" w14:textId="77777777" w:rsidR="004608B5" w:rsidRPr="00DA6195" w:rsidRDefault="004608B5" w:rsidP="004608B5">
      <w:pPr>
        <w:rPr>
          <w:rFonts w:ascii="Verdana" w:hAnsi="Verdana" w:cstheme="majorHAnsi"/>
          <w:b/>
          <w:bCs/>
        </w:rPr>
      </w:pPr>
      <w:r w:rsidRPr="00DA6195">
        <w:rPr>
          <w:rFonts w:ascii="Verdana" w:hAnsi="Verdana" w:cstheme="majorHAnsi"/>
          <w:b/>
          <w:bCs/>
        </w:rPr>
        <w:t>Setting:</w:t>
      </w:r>
    </w:p>
    <w:p w14:paraId="709691A0" w14:textId="77777777" w:rsidR="004608B5" w:rsidRPr="00DA6195" w:rsidRDefault="004608B5" w:rsidP="004608B5">
      <w:pPr>
        <w:pStyle w:val="ListParagraph"/>
        <w:numPr>
          <w:ilvl w:val="0"/>
          <w:numId w:val="8"/>
        </w:numPr>
        <w:autoSpaceDE w:val="0"/>
        <w:autoSpaceDN w:val="0"/>
        <w:adjustRightInd w:val="0"/>
        <w:rPr>
          <w:rFonts w:ascii="Verdana" w:hAnsi="Verdana" w:cstheme="majorHAnsi"/>
        </w:rPr>
      </w:pPr>
      <w:r w:rsidRPr="00DA6195">
        <w:rPr>
          <w:rFonts w:ascii="Verdana" w:hAnsi="Verdana" w:cstheme="majorHAnsi"/>
        </w:rPr>
        <w:t>Ensure factors that limit communication are addressed, including but not limited to:</w:t>
      </w:r>
    </w:p>
    <w:p w14:paraId="5B5D9BDD" w14:textId="77777777" w:rsidR="004608B5" w:rsidRPr="00DA6195" w:rsidRDefault="004608B5" w:rsidP="004608B5">
      <w:pPr>
        <w:pStyle w:val="ListParagraph"/>
        <w:numPr>
          <w:ilvl w:val="1"/>
          <w:numId w:val="8"/>
        </w:numPr>
        <w:autoSpaceDE w:val="0"/>
        <w:autoSpaceDN w:val="0"/>
        <w:adjustRightInd w:val="0"/>
        <w:rPr>
          <w:rFonts w:ascii="Verdana" w:hAnsi="Verdana" w:cstheme="majorHAnsi"/>
        </w:rPr>
      </w:pPr>
      <w:r w:rsidRPr="00DA6195">
        <w:rPr>
          <w:rFonts w:ascii="Verdana" w:hAnsi="Verdana" w:cstheme="majorHAnsi"/>
        </w:rPr>
        <w:t>Language barriers, speech or hearing disabilities, neurodivergence and learning disabilities</w:t>
      </w:r>
      <w:r>
        <w:rPr>
          <w:rFonts w:ascii="Verdana" w:hAnsi="Verdana" w:cstheme="majorHAnsi"/>
        </w:rPr>
        <w:fldChar w:fldCharType="begin"/>
      </w:r>
      <w:r>
        <w:rPr>
          <w:rFonts w:ascii="Verdana" w:hAnsi="Verdana" w:cstheme="majorHAnsi"/>
        </w:rPr>
        <w:instrText xml:space="preserve"> ADDIN ZOTERO_ITEM CSL_CITATION {"citationID":"xnn1fNHv","properties":{"formattedCitation":"\\super 1\\nosupersub{}","plainCitation":"1","noteIndex":0},"citationItems":[{"id":24171,"uris":["http://zotero.org/users/5360735/items/9LQFMQRY"],"itemData":{"id":24171,"type":"report","collection-title":"Patient and service user care","publisher":"The National Institute for Health and Care Excellence","title":"Patient experience in adult NHS services: improving the experience of care for people using adult NHS services","title-short":"Clinical guideline [CG138]","URL":"https://www.nice.org.uk/guidance/cg138/chapter/1-Guidance","accessed":{"date-parts":[["2023",5,25]]},"issued":{"date-parts":[["2021",6,17]]}}}],"schema":"https://github.com/citation-style-language/schema/raw/master/csl-citation.json"} </w:instrText>
      </w:r>
      <w:r>
        <w:rPr>
          <w:rFonts w:ascii="Verdana" w:hAnsi="Verdana" w:cstheme="majorHAnsi"/>
        </w:rPr>
        <w:fldChar w:fldCharType="separate"/>
      </w:r>
      <w:r w:rsidRPr="00292C85">
        <w:rPr>
          <w:rFonts w:ascii="Verdana" w:hAnsi="Verdana"/>
          <w:vertAlign w:val="superscript"/>
        </w:rPr>
        <w:t>1</w:t>
      </w:r>
      <w:r>
        <w:rPr>
          <w:rFonts w:ascii="Verdana" w:hAnsi="Verdana" w:cstheme="majorHAnsi"/>
        </w:rPr>
        <w:fldChar w:fldCharType="end"/>
      </w:r>
    </w:p>
    <w:p w14:paraId="31314720" w14:textId="77777777" w:rsidR="004608B5" w:rsidRPr="00DA6195" w:rsidRDefault="004608B5" w:rsidP="004608B5">
      <w:pPr>
        <w:pStyle w:val="ListParagraph"/>
        <w:numPr>
          <w:ilvl w:val="0"/>
          <w:numId w:val="8"/>
        </w:numPr>
        <w:autoSpaceDE w:val="0"/>
        <w:autoSpaceDN w:val="0"/>
        <w:adjustRightInd w:val="0"/>
        <w:rPr>
          <w:rFonts w:ascii="Verdana" w:hAnsi="Verdana" w:cstheme="majorHAnsi"/>
        </w:rPr>
      </w:pPr>
      <w:r w:rsidRPr="00DA6195">
        <w:rPr>
          <w:rFonts w:ascii="Verdana" w:hAnsi="Verdana" w:cstheme="majorHAnsi"/>
        </w:rPr>
        <w:t xml:space="preserve">Understand the patient as an individual: </w:t>
      </w:r>
    </w:p>
    <w:p w14:paraId="4A82684C" w14:textId="77777777" w:rsidR="004608B5" w:rsidRPr="00DA6195" w:rsidRDefault="004608B5" w:rsidP="004608B5">
      <w:pPr>
        <w:pStyle w:val="ListParagraph"/>
        <w:numPr>
          <w:ilvl w:val="1"/>
          <w:numId w:val="8"/>
        </w:numPr>
        <w:autoSpaceDE w:val="0"/>
        <w:autoSpaceDN w:val="0"/>
        <w:adjustRightInd w:val="0"/>
        <w:rPr>
          <w:rFonts w:ascii="Verdana" w:hAnsi="Verdana" w:cstheme="majorHAnsi"/>
        </w:rPr>
      </w:pPr>
      <w:r w:rsidRPr="00DA6195">
        <w:rPr>
          <w:rFonts w:ascii="Verdana" w:hAnsi="Verdana" w:cstheme="majorHAnsi"/>
        </w:rPr>
        <w:t xml:space="preserve">Acknowledge the unique way each person experiences a condition and its impact on their </w:t>
      </w:r>
      <w:proofErr w:type="gramStart"/>
      <w:r w:rsidRPr="00DA6195">
        <w:rPr>
          <w:rFonts w:ascii="Verdana" w:hAnsi="Verdana" w:cstheme="majorHAnsi"/>
        </w:rPr>
        <w:t>life</w:t>
      </w:r>
      <w:r w:rsidRPr="00DA6195">
        <w:rPr>
          <w:rFonts w:ascii="Verdana" w:hAnsi="Verdana" w:cstheme="majorHAnsi"/>
          <w:vertAlign w:val="superscript"/>
        </w:rPr>
        <w:t>1</w:t>
      </w:r>
      <w:proofErr w:type="gramEnd"/>
    </w:p>
    <w:p w14:paraId="07E80501" w14:textId="77777777" w:rsidR="004608B5" w:rsidRPr="00DA6195" w:rsidRDefault="004608B5" w:rsidP="004608B5">
      <w:pPr>
        <w:pStyle w:val="ListParagraph"/>
        <w:numPr>
          <w:ilvl w:val="0"/>
          <w:numId w:val="8"/>
        </w:numPr>
        <w:autoSpaceDE w:val="0"/>
        <w:autoSpaceDN w:val="0"/>
        <w:adjustRightInd w:val="0"/>
        <w:rPr>
          <w:rFonts w:ascii="Verdana" w:hAnsi="Verdana" w:cstheme="majorHAnsi"/>
        </w:rPr>
      </w:pPr>
      <w:r w:rsidRPr="00DA6195">
        <w:rPr>
          <w:rFonts w:ascii="Verdana" w:hAnsi="Verdana" w:cstheme="majorHAnsi"/>
        </w:rPr>
        <w:t xml:space="preserve">Assess impact on domestic, social, sexual and work </w:t>
      </w:r>
      <w:proofErr w:type="gramStart"/>
      <w:r w:rsidRPr="00DA6195">
        <w:rPr>
          <w:rFonts w:ascii="Verdana" w:hAnsi="Verdana" w:cstheme="majorHAnsi"/>
        </w:rPr>
        <w:t>situations</w:t>
      </w:r>
      <w:r w:rsidRPr="00DA6195">
        <w:rPr>
          <w:rFonts w:ascii="Verdana" w:hAnsi="Verdana" w:cstheme="majorHAnsi"/>
          <w:vertAlign w:val="superscript"/>
        </w:rPr>
        <w:t>1</w:t>
      </w:r>
      <w:proofErr w:type="gramEnd"/>
    </w:p>
    <w:p w14:paraId="6B149F39" w14:textId="77777777" w:rsidR="004608B5" w:rsidRPr="00DA6195" w:rsidRDefault="004608B5" w:rsidP="004608B5">
      <w:pPr>
        <w:pStyle w:val="ListParagraph"/>
        <w:numPr>
          <w:ilvl w:val="0"/>
          <w:numId w:val="8"/>
        </w:numPr>
        <w:autoSpaceDE w:val="0"/>
        <w:autoSpaceDN w:val="0"/>
        <w:adjustRightInd w:val="0"/>
        <w:rPr>
          <w:rFonts w:ascii="Verdana" w:hAnsi="Verdana" w:cstheme="majorHAnsi"/>
        </w:rPr>
      </w:pPr>
      <w:r w:rsidRPr="00DA6195">
        <w:rPr>
          <w:rFonts w:ascii="Verdana" w:hAnsi="Verdana" w:cstheme="majorHAnsi"/>
        </w:rPr>
        <w:t xml:space="preserve">Build trust and </w:t>
      </w:r>
      <w:proofErr w:type="gramStart"/>
      <w:r w:rsidRPr="00DA6195">
        <w:rPr>
          <w:rFonts w:ascii="Verdana" w:hAnsi="Verdana" w:cstheme="majorHAnsi"/>
        </w:rPr>
        <w:t>rapport</w:t>
      </w:r>
      <w:proofErr w:type="gramEnd"/>
    </w:p>
    <w:p w14:paraId="112D3FD3" w14:textId="77777777" w:rsidR="004608B5" w:rsidRPr="00DA6195" w:rsidRDefault="004608B5" w:rsidP="004608B5">
      <w:pPr>
        <w:pStyle w:val="ListParagraph"/>
        <w:numPr>
          <w:ilvl w:val="0"/>
          <w:numId w:val="8"/>
        </w:numPr>
        <w:autoSpaceDE w:val="0"/>
        <w:autoSpaceDN w:val="0"/>
        <w:adjustRightInd w:val="0"/>
        <w:rPr>
          <w:rFonts w:ascii="Verdana" w:hAnsi="Verdana" w:cstheme="majorHAnsi"/>
        </w:rPr>
      </w:pPr>
      <w:r w:rsidRPr="00DA6195">
        <w:rPr>
          <w:rFonts w:ascii="Verdana" w:hAnsi="Verdana" w:cstheme="majorHAnsi"/>
        </w:rPr>
        <w:t xml:space="preserve">Show </w:t>
      </w:r>
      <w:proofErr w:type="gramStart"/>
      <w:r w:rsidRPr="00DA6195">
        <w:rPr>
          <w:rFonts w:ascii="Verdana" w:hAnsi="Verdana" w:cstheme="majorHAnsi"/>
        </w:rPr>
        <w:t>empathy</w:t>
      </w:r>
      <w:proofErr w:type="gramEnd"/>
    </w:p>
    <w:p w14:paraId="0FF64DB5" w14:textId="77777777" w:rsidR="004608B5" w:rsidRPr="00DA6195" w:rsidRDefault="004608B5" w:rsidP="004608B5">
      <w:pPr>
        <w:pStyle w:val="ListParagraph"/>
        <w:numPr>
          <w:ilvl w:val="0"/>
          <w:numId w:val="8"/>
        </w:numPr>
        <w:rPr>
          <w:rFonts w:ascii="Verdana" w:hAnsi="Verdana" w:cstheme="majorHAnsi"/>
        </w:rPr>
      </w:pPr>
      <w:r w:rsidRPr="00DA6195">
        <w:rPr>
          <w:rFonts w:ascii="Verdana" w:hAnsi="Verdana" w:cstheme="majorHAnsi"/>
        </w:rPr>
        <w:t xml:space="preserve">Acknowledge </w:t>
      </w:r>
      <w:proofErr w:type="gramStart"/>
      <w:r w:rsidRPr="00DA6195">
        <w:rPr>
          <w:rFonts w:ascii="Verdana" w:hAnsi="Verdana" w:cstheme="majorHAnsi"/>
        </w:rPr>
        <w:t>distress</w:t>
      </w:r>
      <w:proofErr w:type="gramEnd"/>
    </w:p>
    <w:p w14:paraId="770FDA3D" w14:textId="77777777" w:rsidR="004608B5" w:rsidRPr="00DA6195" w:rsidRDefault="004608B5" w:rsidP="004608B5">
      <w:pPr>
        <w:rPr>
          <w:rFonts w:ascii="Verdana" w:hAnsi="Verdana" w:cstheme="majorHAnsi"/>
          <w:color w:val="3F3F3F"/>
        </w:rPr>
      </w:pPr>
    </w:p>
    <w:p w14:paraId="36344CEC" w14:textId="77777777" w:rsidR="004608B5" w:rsidRDefault="004608B5" w:rsidP="004608B5">
      <w:pPr>
        <w:rPr>
          <w:rFonts w:ascii="Verdana" w:hAnsi="Verdana" w:cstheme="majorHAnsi"/>
          <w:b/>
          <w:bCs/>
        </w:rPr>
      </w:pPr>
      <w:r w:rsidRPr="00DA6195">
        <w:rPr>
          <w:rFonts w:ascii="Verdana" w:hAnsi="Verdana" w:cstheme="majorHAnsi"/>
          <w:b/>
          <w:bCs/>
        </w:rPr>
        <w:t>History:</w:t>
      </w:r>
    </w:p>
    <w:p w14:paraId="0F77CFD5" w14:textId="77777777" w:rsidR="004608B5" w:rsidRPr="00DA6195" w:rsidRDefault="004608B5" w:rsidP="004608B5">
      <w:pPr>
        <w:pStyle w:val="ListParagraph"/>
        <w:numPr>
          <w:ilvl w:val="0"/>
          <w:numId w:val="14"/>
        </w:numPr>
        <w:rPr>
          <w:rFonts w:ascii="Verdana" w:hAnsi="Verdana" w:cstheme="majorHAnsi"/>
        </w:rPr>
      </w:pPr>
      <w:r w:rsidRPr="00DA6195">
        <w:rPr>
          <w:rFonts w:ascii="Verdana" w:hAnsi="Verdana" w:cstheme="majorHAnsi"/>
        </w:rPr>
        <w:t>Severity of pain (see below)</w:t>
      </w:r>
    </w:p>
    <w:p w14:paraId="026CC68B" w14:textId="77777777" w:rsidR="004608B5" w:rsidRPr="00DA6195" w:rsidRDefault="004608B5" w:rsidP="004608B5">
      <w:pPr>
        <w:pStyle w:val="ListParagraph"/>
        <w:numPr>
          <w:ilvl w:val="0"/>
          <w:numId w:val="14"/>
        </w:numPr>
        <w:rPr>
          <w:rFonts w:ascii="Verdana" w:hAnsi="Verdana" w:cstheme="majorHAnsi"/>
        </w:rPr>
      </w:pPr>
      <w:r w:rsidRPr="00DA6195">
        <w:rPr>
          <w:rFonts w:ascii="Verdana" w:hAnsi="Verdana" w:cstheme="majorHAnsi"/>
        </w:rPr>
        <w:t>Location of pain</w:t>
      </w:r>
    </w:p>
    <w:p w14:paraId="220983C3" w14:textId="77777777" w:rsidR="004608B5" w:rsidRPr="00DA6195" w:rsidRDefault="004608B5" w:rsidP="004608B5">
      <w:pPr>
        <w:pStyle w:val="ListParagraph"/>
        <w:numPr>
          <w:ilvl w:val="0"/>
          <w:numId w:val="14"/>
        </w:numPr>
        <w:rPr>
          <w:rFonts w:ascii="Verdana" w:hAnsi="Verdana" w:cstheme="majorHAnsi"/>
        </w:rPr>
      </w:pPr>
      <w:r w:rsidRPr="00DA6195">
        <w:rPr>
          <w:rFonts w:ascii="Verdana" w:hAnsi="Verdana" w:cstheme="majorHAnsi"/>
        </w:rPr>
        <w:t xml:space="preserve">Frequency and duration of pain </w:t>
      </w:r>
    </w:p>
    <w:p w14:paraId="62108B55" w14:textId="77777777" w:rsidR="004608B5" w:rsidRPr="00DA6195" w:rsidRDefault="004608B5" w:rsidP="004608B5">
      <w:pPr>
        <w:pStyle w:val="ListParagraph"/>
        <w:numPr>
          <w:ilvl w:val="0"/>
          <w:numId w:val="14"/>
        </w:numPr>
        <w:rPr>
          <w:rFonts w:ascii="Verdana" w:hAnsi="Verdana" w:cstheme="majorHAnsi"/>
        </w:rPr>
      </w:pPr>
      <w:r w:rsidRPr="00DA6195">
        <w:rPr>
          <w:rFonts w:ascii="Verdana" w:hAnsi="Verdana" w:cstheme="majorHAnsi"/>
        </w:rPr>
        <w:t>Mode of onset and location</w:t>
      </w:r>
    </w:p>
    <w:p w14:paraId="2FBE3544" w14:textId="77777777" w:rsidR="004608B5" w:rsidRPr="00DA6195" w:rsidRDefault="004608B5" w:rsidP="004608B5">
      <w:pPr>
        <w:pStyle w:val="ListParagraph"/>
        <w:numPr>
          <w:ilvl w:val="0"/>
          <w:numId w:val="14"/>
        </w:numPr>
        <w:rPr>
          <w:rFonts w:ascii="Verdana" w:hAnsi="Verdana" w:cstheme="majorHAnsi"/>
        </w:rPr>
      </w:pPr>
      <w:r w:rsidRPr="00DA6195">
        <w:rPr>
          <w:rFonts w:ascii="Verdana" w:hAnsi="Verdana" w:cstheme="majorHAnsi"/>
        </w:rPr>
        <w:t xml:space="preserve">Associated symptoms </w:t>
      </w:r>
      <w:proofErr w:type="gramStart"/>
      <w:r w:rsidRPr="00DA6195">
        <w:rPr>
          <w:rFonts w:ascii="Verdana" w:hAnsi="Verdana" w:cstheme="majorHAnsi"/>
        </w:rPr>
        <w:t>e.g.</w:t>
      </w:r>
      <w:proofErr w:type="gramEnd"/>
      <w:r w:rsidRPr="00DA6195">
        <w:rPr>
          <w:rFonts w:ascii="Verdana" w:hAnsi="Verdana" w:cstheme="majorHAnsi"/>
        </w:rPr>
        <w:t xml:space="preserve"> nausea and or/vomiting, increased stool frequency, anxiety</w:t>
      </w:r>
    </w:p>
    <w:p w14:paraId="2F0E2F12" w14:textId="77777777" w:rsidR="004608B5" w:rsidRPr="00DA6195" w:rsidRDefault="004608B5" w:rsidP="004608B5">
      <w:pPr>
        <w:pStyle w:val="ListParagraph"/>
        <w:numPr>
          <w:ilvl w:val="0"/>
          <w:numId w:val="14"/>
        </w:numPr>
        <w:rPr>
          <w:rFonts w:ascii="Verdana" w:hAnsi="Verdana" w:cstheme="majorHAnsi"/>
        </w:rPr>
      </w:pPr>
      <w:r w:rsidRPr="00DA6195">
        <w:rPr>
          <w:rFonts w:ascii="Verdana" w:hAnsi="Verdana" w:cstheme="majorHAnsi"/>
        </w:rPr>
        <w:t xml:space="preserve">Nature of pain </w:t>
      </w:r>
      <w:proofErr w:type="gramStart"/>
      <w:r w:rsidRPr="00DA6195">
        <w:rPr>
          <w:rFonts w:ascii="Verdana" w:hAnsi="Verdana" w:cstheme="majorHAnsi"/>
        </w:rPr>
        <w:t>e.g.</w:t>
      </w:r>
      <w:proofErr w:type="gramEnd"/>
      <w:r w:rsidRPr="00DA6195">
        <w:rPr>
          <w:rFonts w:ascii="Verdana" w:hAnsi="Verdana" w:cstheme="majorHAnsi"/>
        </w:rPr>
        <w:t xml:space="preserve"> colicky, burning etc</w:t>
      </w:r>
    </w:p>
    <w:p w14:paraId="4E309650" w14:textId="77777777" w:rsidR="004608B5" w:rsidRPr="00DA6195" w:rsidRDefault="004608B5" w:rsidP="004608B5">
      <w:pPr>
        <w:pStyle w:val="ListParagraph"/>
        <w:numPr>
          <w:ilvl w:val="0"/>
          <w:numId w:val="14"/>
        </w:numPr>
        <w:rPr>
          <w:rFonts w:ascii="Verdana" w:hAnsi="Verdana" w:cstheme="majorHAnsi"/>
        </w:rPr>
      </w:pPr>
      <w:r w:rsidRPr="00DA6195">
        <w:rPr>
          <w:rFonts w:ascii="Verdana" w:hAnsi="Verdana" w:cstheme="majorHAnsi"/>
        </w:rPr>
        <w:t xml:space="preserve">Provocative and relieving factors </w:t>
      </w:r>
      <w:proofErr w:type="gramStart"/>
      <w:r w:rsidRPr="00DA6195">
        <w:rPr>
          <w:rFonts w:ascii="Verdana" w:hAnsi="Verdana" w:cstheme="majorHAnsi"/>
        </w:rPr>
        <w:t>e.g.</w:t>
      </w:r>
      <w:proofErr w:type="gramEnd"/>
      <w:r w:rsidRPr="00DA6195">
        <w:rPr>
          <w:rFonts w:ascii="Verdana" w:hAnsi="Verdana" w:cstheme="majorHAnsi"/>
        </w:rPr>
        <w:t xml:space="preserve"> relation to eating and bowel movements</w:t>
      </w:r>
    </w:p>
    <w:p w14:paraId="39034D8F" w14:textId="77777777" w:rsidR="004608B5" w:rsidRPr="00DA6195" w:rsidRDefault="004608B5" w:rsidP="004608B5">
      <w:pPr>
        <w:rPr>
          <w:rFonts w:ascii="Verdana" w:hAnsi="Verdana" w:cstheme="majorHAnsi"/>
        </w:rPr>
      </w:pPr>
    </w:p>
    <w:p w14:paraId="4EC34043" w14:textId="77777777" w:rsidR="004608B5" w:rsidRPr="00DA6195" w:rsidRDefault="004608B5" w:rsidP="004608B5">
      <w:pPr>
        <w:rPr>
          <w:rFonts w:ascii="Verdana" w:hAnsi="Verdana" w:cstheme="majorHAnsi"/>
          <w:b/>
          <w:bCs/>
        </w:rPr>
      </w:pPr>
      <w:r w:rsidRPr="00DA6195">
        <w:rPr>
          <w:rFonts w:ascii="Verdana" w:hAnsi="Verdana" w:cstheme="majorHAnsi"/>
          <w:b/>
          <w:bCs/>
        </w:rPr>
        <w:t xml:space="preserve">Severity of pain: </w:t>
      </w:r>
    </w:p>
    <w:p w14:paraId="338537F6" w14:textId="77777777" w:rsidR="004608B5" w:rsidRPr="00DA6195" w:rsidRDefault="004608B5" w:rsidP="004608B5">
      <w:pPr>
        <w:pStyle w:val="ListParagraph"/>
        <w:numPr>
          <w:ilvl w:val="0"/>
          <w:numId w:val="9"/>
        </w:numPr>
        <w:rPr>
          <w:rFonts w:ascii="Verdana" w:hAnsi="Verdana" w:cstheme="majorHAnsi"/>
        </w:rPr>
      </w:pPr>
      <w:r w:rsidRPr="00DA6195">
        <w:rPr>
          <w:rFonts w:ascii="Verdana" w:hAnsi="Verdana" w:cstheme="majorHAnsi"/>
        </w:rPr>
        <w:t xml:space="preserve">No specific pain scale exists for inflammatory bowel </w:t>
      </w:r>
      <w:proofErr w:type="gramStart"/>
      <w:r w:rsidRPr="00DA6195">
        <w:rPr>
          <w:rFonts w:ascii="Verdana" w:hAnsi="Verdana" w:cstheme="majorHAnsi"/>
        </w:rPr>
        <w:t>disease</w:t>
      </w:r>
      <w:proofErr w:type="gramEnd"/>
    </w:p>
    <w:p w14:paraId="18C0A83E" w14:textId="77777777" w:rsidR="004608B5" w:rsidRPr="00DA6195" w:rsidRDefault="004608B5" w:rsidP="004608B5">
      <w:pPr>
        <w:pStyle w:val="ListParagraph"/>
        <w:numPr>
          <w:ilvl w:val="0"/>
          <w:numId w:val="9"/>
        </w:numPr>
        <w:rPr>
          <w:rFonts w:ascii="Verdana" w:hAnsi="Verdana" w:cstheme="majorHAnsi"/>
        </w:rPr>
      </w:pPr>
      <w:r w:rsidRPr="00DA6195">
        <w:rPr>
          <w:rFonts w:ascii="Verdana" w:hAnsi="Verdana" w:cstheme="majorHAnsi"/>
        </w:rPr>
        <w:t xml:space="preserve">Use of </w:t>
      </w:r>
      <w:r w:rsidRPr="00DA6195">
        <w:rPr>
          <w:rFonts w:ascii="Verdana" w:hAnsi="Verdana" w:cstheme="majorHAnsi"/>
          <w:color w:val="212121"/>
          <w:shd w:val="clear" w:color="auto" w:fill="FFFFFF"/>
        </w:rPr>
        <w:t>numerical rating scales for pain intensity, pain-related distress, and interference with activity</w:t>
      </w:r>
      <w:r w:rsidRPr="00DA6195">
        <w:rPr>
          <w:rFonts w:ascii="Verdana" w:hAnsi="Verdana" w:cstheme="majorHAnsi"/>
        </w:rPr>
        <w:t xml:space="preserve"> help to assess pain and track changes in pain over time.</w:t>
      </w:r>
    </w:p>
    <w:p w14:paraId="32031E21" w14:textId="77777777" w:rsidR="004608B5" w:rsidRPr="00DA6195" w:rsidRDefault="004608B5" w:rsidP="004608B5">
      <w:pPr>
        <w:pStyle w:val="ListParagraph"/>
        <w:numPr>
          <w:ilvl w:val="0"/>
          <w:numId w:val="9"/>
        </w:numPr>
        <w:shd w:val="clear" w:color="auto" w:fill="FFFFFF"/>
        <w:rPr>
          <w:rFonts w:ascii="Verdana" w:hAnsi="Verdana" w:cstheme="majorHAnsi"/>
          <w:color w:val="231F20"/>
        </w:rPr>
      </w:pPr>
      <w:r w:rsidRPr="00DA6195">
        <w:rPr>
          <w:rFonts w:ascii="Verdana" w:hAnsi="Verdana" w:cstheme="majorHAnsi"/>
        </w:rPr>
        <w:t xml:space="preserve">Ideally pain scales should include </w:t>
      </w:r>
      <w:r w:rsidRPr="00DA6195">
        <w:rPr>
          <w:rFonts w:ascii="Verdana" w:hAnsi="Verdana" w:cstheme="majorHAnsi"/>
          <w:color w:val="231F20"/>
        </w:rPr>
        <w:t xml:space="preserve">current pain intensity and </w:t>
      </w:r>
      <w:r w:rsidRPr="00DA6195">
        <w:rPr>
          <w:rFonts w:ascii="Verdana" w:hAnsi="Verdana" w:cstheme="majorHAnsi"/>
          <w:color w:val="231F20"/>
          <w:spacing w:val="7"/>
        </w:rPr>
        <w:t>average pain intensity over a speci</w:t>
      </w:r>
      <w:r w:rsidRPr="00DA6195">
        <w:rPr>
          <w:rFonts w:ascii="Verdana" w:hAnsi="Verdana" w:cstheme="majorHAnsi"/>
          <w:color w:val="231F20"/>
        </w:rPr>
        <w:t>ﬁ</w:t>
      </w:r>
      <w:r w:rsidRPr="00DA6195">
        <w:rPr>
          <w:rFonts w:ascii="Verdana" w:hAnsi="Verdana" w:cstheme="majorHAnsi"/>
          <w:color w:val="231F20"/>
          <w:spacing w:val="7"/>
        </w:rPr>
        <w:t xml:space="preserve">ed period, </w:t>
      </w:r>
      <w:r w:rsidRPr="00DA6195">
        <w:rPr>
          <w:rFonts w:ascii="Verdana" w:hAnsi="Verdana" w:cstheme="majorHAnsi"/>
          <w:color w:val="231F20"/>
        </w:rPr>
        <w:t>for example, last 1 week or 4 weeks.</w:t>
      </w:r>
    </w:p>
    <w:p w14:paraId="3CA79608" w14:textId="77777777" w:rsidR="004608B5" w:rsidRPr="00DA6195" w:rsidRDefault="004608B5" w:rsidP="004608B5">
      <w:pPr>
        <w:shd w:val="clear" w:color="auto" w:fill="FFFFFF"/>
        <w:rPr>
          <w:rFonts w:ascii="Verdana" w:hAnsi="Verdana" w:cstheme="majorHAnsi"/>
          <w:color w:val="231F20"/>
        </w:rPr>
      </w:pPr>
      <w:r w:rsidRPr="00DA6195">
        <w:rPr>
          <w:rFonts w:ascii="Verdana" w:hAnsi="Verdana" w:cstheme="majorHAnsi"/>
          <w:color w:val="231F20"/>
        </w:rPr>
        <w:t>E.g.</w:t>
      </w:r>
    </w:p>
    <w:p w14:paraId="043373AC" w14:textId="77777777" w:rsidR="004608B5" w:rsidRPr="00DA6195" w:rsidRDefault="004608B5" w:rsidP="004608B5">
      <w:pPr>
        <w:pStyle w:val="ListParagraph"/>
        <w:numPr>
          <w:ilvl w:val="0"/>
          <w:numId w:val="10"/>
        </w:numPr>
        <w:shd w:val="clear" w:color="auto" w:fill="FFFFFF"/>
        <w:rPr>
          <w:rFonts w:ascii="Verdana" w:hAnsi="Verdana" w:cstheme="majorHAnsi"/>
          <w:color w:val="231F20"/>
        </w:rPr>
      </w:pPr>
      <w:r w:rsidRPr="00DA6195">
        <w:rPr>
          <w:rFonts w:ascii="Verdana" w:hAnsi="Verdana" w:cstheme="majorHAnsi"/>
          <w:color w:val="231F20"/>
        </w:rPr>
        <w:t>Numeric rating scale (0-10)</w:t>
      </w:r>
    </w:p>
    <w:p w14:paraId="44E93AE4" w14:textId="77777777" w:rsidR="004608B5" w:rsidRPr="00DA6195" w:rsidRDefault="004608B5" w:rsidP="004608B5">
      <w:pPr>
        <w:pStyle w:val="ListParagraph"/>
        <w:numPr>
          <w:ilvl w:val="0"/>
          <w:numId w:val="10"/>
        </w:numPr>
        <w:shd w:val="clear" w:color="auto" w:fill="FFFFFF"/>
        <w:rPr>
          <w:rFonts w:ascii="Verdana" w:hAnsi="Verdana" w:cstheme="majorHAnsi"/>
          <w:color w:val="231F20"/>
        </w:rPr>
      </w:pPr>
      <w:r w:rsidRPr="00DA6195">
        <w:rPr>
          <w:rFonts w:ascii="Verdana" w:hAnsi="Verdana" w:cstheme="majorHAnsi"/>
          <w:color w:val="231F20"/>
        </w:rPr>
        <w:t>Visual analogue scale (0-10)</w:t>
      </w:r>
    </w:p>
    <w:p w14:paraId="42851984" w14:textId="77777777" w:rsidR="004608B5" w:rsidRPr="00DA6195" w:rsidRDefault="004608B5" w:rsidP="004608B5">
      <w:pPr>
        <w:pStyle w:val="ListParagraph"/>
        <w:numPr>
          <w:ilvl w:val="0"/>
          <w:numId w:val="10"/>
        </w:numPr>
        <w:shd w:val="clear" w:color="auto" w:fill="FFFFFF"/>
        <w:rPr>
          <w:rFonts w:ascii="Verdana" w:hAnsi="Verdana" w:cstheme="majorHAnsi"/>
          <w:color w:val="231F20"/>
        </w:rPr>
      </w:pPr>
      <w:r w:rsidRPr="00DA6195">
        <w:rPr>
          <w:rFonts w:ascii="Verdana" w:hAnsi="Verdana" w:cstheme="majorHAnsi"/>
          <w:color w:val="231F20"/>
        </w:rPr>
        <w:t>Brief Pain Inventory (short or long form)</w:t>
      </w:r>
    </w:p>
    <w:p w14:paraId="0730AAE2" w14:textId="77777777" w:rsidR="004608B5" w:rsidRPr="00DA6195" w:rsidRDefault="004608B5" w:rsidP="004608B5">
      <w:pPr>
        <w:pStyle w:val="ListParagraph"/>
        <w:numPr>
          <w:ilvl w:val="0"/>
          <w:numId w:val="10"/>
        </w:numPr>
        <w:rPr>
          <w:rFonts w:ascii="Verdana" w:hAnsi="Verdana" w:cstheme="majorHAnsi"/>
        </w:rPr>
      </w:pPr>
      <w:r w:rsidRPr="00DA6195">
        <w:rPr>
          <w:rFonts w:ascii="Verdana" w:hAnsi="Verdana" w:cstheme="majorHAnsi"/>
          <w:color w:val="2E2E2E"/>
        </w:rPr>
        <w:t>The Patient-Reported Outcomes Measurement Information System (PROMIS) Pain Interference</w:t>
      </w:r>
    </w:p>
    <w:p w14:paraId="71184FFA" w14:textId="77777777" w:rsidR="004608B5" w:rsidRPr="00DA6195" w:rsidRDefault="004608B5" w:rsidP="004608B5">
      <w:pPr>
        <w:rPr>
          <w:rFonts w:ascii="Verdana" w:hAnsi="Verdana" w:cstheme="majorHAnsi"/>
        </w:rPr>
      </w:pPr>
    </w:p>
    <w:p w14:paraId="4CC12CA5" w14:textId="77777777" w:rsidR="004608B5" w:rsidRDefault="004608B5" w:rsidP="004608B5">
      <w:pPr>
        <w:rPr>
          <w:rFonts w:ascii="Verdana" w:hAnsi="Verdana" w:cstheme="majorHAnsi"/>
          <w:b/>
          <w:bCs/>
        </w:rPr>
      </w:pPr>
      <w:r>
        <w:rPr>
          <w:rFonts w:ascii="Verdana" w:hAnsi="Verdana" w:cstheme="majorHAnsi"/>
          <w:b/>
          <w:bCs/>
        </w:rPr>
        <w:br w:type="page"/>
      </w:r>
    </w:p>
    <w:p w14:paraId="29DA957A" w14:textId="77777777" w:rsidR="004608B5" w:rsidRPr="00DA6195" w:rsidRDefault="004608B5" w:rsidP="004608B5">
      <w:pPr>
        <w:rPr>
          <w:rFonts w:ascii="Verdana" w:hAnsi="Verdana" w:cstheme="majorHAnsi"/>
          <w:b/>
          <w:bCs/>
        </w:rPr>
      </w:pPr>
      <w:r w:rsidRPr="00DA6195">
        <w:rPr>
          <w:rFonts w:ascii="Verdana" w:hAnsi="Verdana" w:cstheme="majorHAnsi"/>
          <w:b/>
          <w:bCs/>
        </w:rPr>
        <w:lastRenderedPageBreak/>
        <w:t xml:space="preserve">Medication: </w:t>
      </w:r>
    </w:p>
    <w:p w14:paraId="41A53380" w14:textId="77777777" w:rsidR="004608B5" w:rsidRPr="00DA6195" w:rsidRDefault="004608B5" w:rsidP="004608B5">
      <w:pPr>
        <w:pStyle w:val="ListParagraph"/>
        <w:numPr>
          <w:ilvl w:val="0"/>
          <w:numId w:val="11"/>
        </w:numPr>
        <w:rPr>
          <w:rFonts w:ascii="Verdana" w:hAnsi="Verdana" w:cstheme="majorHAnsi"/>
        </w:rPr>
      </w:pPr>
      <w:r w:rsidRPr="00DA6195">
        <w:rPr>
          <w:rFonts w:ascii="Verdana" w:hAnsi="Verdana" w:cstheme="majorHAnsi"/>
        </w:rPr>
        <w:t>Previous pain killer use:</w:t>
      </w:r>
    </w:p>
    <w:p w14:paraId="79B58898" w14:textId="77777777" w:rsidR="004608B5" w:rsidRPr="00DA6195" w:rsidRDefault="004608B5" w:rsidP="004608B5">
      <w:pPr>
        <w:pStyle w:val="ListParagraph"/>
        <w:numPr>
          <w:ilvl w:val="1"/>
          <w:numId w:val="11"/>
        </w:numPr>
        <w:rPr>
          <w:rFonts w:ascii="Verdana" w:hAnsi="Verdana" w:cstheme="majorHAnsi"/>
        </w:rPr>
      </w:pPr>
      <w:r w:rsidRPr="00DA6195">
        <w:rPr>
          <w:rFonts w:ascii="Verdana" w:hAnsi="Verdana" w:cstheme="majorHAnsi"/>
        </w:rPr>
        <w:t>Dosage</w:t>
      </w:r>
    </w:p>
    <w:p w14:paraId="444619EB" w14:textId="77777777" w:rsidR="004608B5" w:rsidRPr="00DA6195" w:rsidRDefault="004608B5" w:rsidP="004608B5">
      <w:pPr>
        <w:pStyle w:val="ListParagraph"/>
        <w:numPr>
          <w:ilvl w:val="1"/>
          <w:numId w:val="11"/>
        </w:numPr>
        <w:rPr>
          <w:rFonts w:ascii="Verdana" w:hAnsi="Verdana" w:cstheme="majorHAnsi"/>
        </w:rPr>
      </w:pPr>
      <w:r w:rsidRPr="00DA6195">
        <w:rPr>
          <w:rFonts w:ascii="Verdana" w:hAnsi="Verdana" w:cstheme="majorHAnsi"/>
        </w:rPr>
        <w:t>Frequency of use</w:t>
      </w:r>
    </w:p>
    <w:p w14:paraId="505D1906" w14:textId="77777777" w:rsidR="004608B5" w:rsidRPr="00DA6195" w:rsidRDefault="004608B5" w:rsidP="004608B5">
      <w:pPr>
        <w:pStyle w:val="ListParagraph"/>
        <w:numPr>
          <w:ilvl w:val="1"/>
          <w:numId w:val="11"/>
        </w:numPr>
        <w:rPr>
          <w:rFonts w:ascii="Verdana" w:hAnsi="Verdana" w:cstheme="majorHAnsi"/>
        </w:rPr>
      </w:pPr>
      <w:r w:rsidRPr="00DA6195">
        <w:rPr>
          <w:rFonts w:ascii="Verdana" w:hAnsi="Verdana" w:cstheme="majorHAnsi"/>
        </w:rPr>
        <w:t>Duration of use</w:t>
      </w:r>
    </w:p>
    <w:p w14:paraId="1E95CE0E" w14:textId="77777777" w:rsidR="004608B5" w:rsidRPr="00DA6195" w:rsidRDefault="004608B5" w:rsidP="004608B5">
      <w:pPr>
        <w:pStyle w:val="ListParagraph"/>
        <w:numPr>
          <w:ilvl w:val="1"/>
          <w:numId w:val="11"/>
        </w:numPr>
        <w:rPr>
          <w:rFonts w:ascii="Verdana" w:hAnsi="Verdana" w:cstheme="majorHAnsi"/>
        </w:rPr>
      </w:pPr>
      <w:r w:rsidRPr="00DA6195">
        <w:rPr>
          <w:rFonts w:ascii="Verdana" w:hAnsi="Verdana" w:cstheme="majorHAnsi"/>
        </w:rPr>
        <w:t>Perceived effect</w:t>
      </w:r>
    </w:p>
    <w:p w14:paraId="740E9E83" w14:textId="77777777" w:rsidR="004608B5" w:rsidRPr="00DA6195" w:rsidRDefault="004608B5" w:rsidP="004608B5">
      <w:pPr>
        <w:pStyle w:val="ListParagraph"/>
        <w:numPr>
          <w:ilvl w:val="1"/>
          <w:numId w:val="11"/>
        </w:numPr>
        <w:rPr>
          <w:rFonts w:ascii="Verdana" w:hAnsi="Verdana" w:cstheme="majorHAnsi"/>
        </w:rPr>
      </w:pPr>
      <w:r w:rsidRPr="00DA6195">
        <w:rPr>
          <w:rFonts w:ascii="Verdana" w:hAnsi="Verdana" w:cstheme="majorHAnsi"/>
        </w:rPr>
        <w:t>Side effects</w:t>
      </w:r>
    </w:p>
    <w:p w14:paraId="6FE406F7" w14:textId="77777777" w:rsidR="004608B5" w:rsidRPr="00DA6195" w:rsidRDefault="004608B5" w:rsidP="004608B5">
      <w:pPr>
        <w:pStyle w:val="ListParagraph"/>
        <w:numPr>
          <w:ilvl w:val="0"/>
          <w:numId w:val="11"/>
        </w:numPr>
        <w:rPr>
          <w:rFonts w:ascii="Verdana" w:hAnsi="Verdana" w:cstheme="majorHAnsi"/>
        </w:rPr>
      </w:pPr>
      <w:r w:rsidRPr="00DA6195">
        <w:rPr>
          <w:rFonts w:ascii="Verdana" w:hAnsi="Verdana" w:cstheme="majorHAnsi"/>
        </w:rPr>
        <w:t xml:space="preserve">Over the counter medications </w:t>
      </w:r>
    </w:p>
    <w:p w14:paraId="19EC29D8" w14:textId="77777777" w:rsidR="004608B5" w:rsidRPr="00DA6195" w:rsidRDefault="004608B5" w:rsidP="004608B5">
      <w:pPr>
        <w:pStyle w:val="ListParagraph"/>
        <w:numPr>
          <w:ilvl w:val="0"/>
          <w:numId w:val="11"/>
        </w:numPr>
        <w:rPr>
          <w:rFonts w:ascii="Verdana" w:hAnsi="Verdana" w:cstheme="majorHAnsi"/>
        </w:rPr>
      </w:pPr>
      <w:r w:rsidRPr="00DA6195">
        <w:rPr>
          <w:rFonts w:ascii="Verdana" w:hAnsi="Verdana" w:cstheme="majorHAnsi"/>
        </w:rPr>
        <w:t xml:space="preserve">Ensure that you ask about all pain killers including for other indications </w:t>
      </w:r>
      <w:proofErr w:type="gramStart"/>
      <w:r w:rsidRPr="00DA6195">
        <w:rPr>
          <w:rFonts w:ascii="Verdana" w:hAnsi="Verdana" w:cstheme="majorHAnsi"/>
        </w:rPr>
        <w:t>e.g.</w:t>
      </w:r>
      <w:proofErr w:type="gramEnd"/>
      <w:r w:rsidRPr="00DA6195">
        <w:rPr>
          <w:rFonts w:ascii="Verdana" w:hAnsi="Verdana" w:cstheme="majorHAnsi"/>
        </w:rPr>
        <w:t xml:space="preserve"> musculoskeletal pain</w:t>
      </w:r>
    </w:p>
    <w:p w14:paraId="140DFD8B" w14:textId="77777777" w:rsidR="004608B5" w:rsidRPr="00DA6195" w:rsidRDefault="004608B5" w:rsidP="004608B5">
      <w:pPr>
        <w:pStyle w:val="ListParagraph"/>
        <w:numPr>
          <w:ilvl w:val="0"/>
          <w:numId w:val="11"/>
        </w:numPr>
        <w:rPr>
          <w:rFonts w:ascii="Verdana" w:hAnsi="Verdana" w:cstheme="majorHAnsi"/>
        </w:rPr>
      </w:pPr>
      <w:r w:rsidRPr="00DA6195">
        <w:rPr>
          <w:rFonts w:ascii="Verdana" w:hAnsi="Verdana" w:cstheme="majorHAnsi"/>
        </w:rPr>
        <w:t xml:space="preserve">All other non-pain killer medications </w:t>
      </w:r>
    </w:p>
    <w:p w14:paraId="77C46834" w14:textId="77777777" w:rsidR="004608B5" w:rsidRPr="00DA6195" w:rsidRDefault="004608B5" w:rsidP="004608B5">
      <w:pPr>
        <w:pStyle w:val="ListParagraph"/>
        <w:numPr>
          <w:ilvl w:val="0"/>
          <w:numId w:val="11"/>
        </w:numPr>
        <w:rPr>
          <w:rFonts w:ascii="Verdana" w:hAnsi="Verdana" w:cstheme="majorHAnsi"/>
        </w:rPr>
      </w:pPr>
      <w:r w:rsidRPr="00DA6195">
        <w:rPr>
          <w:rFonts w:ascii="Verdana" w:hAnsi="Verdana" w:cstheme="majorHAnsi"/>
        </w:rPr>
        <w:t>Allergies/intolerances</w:t>
      </w:r>
    </w:p>
    <w:p w14:paraId="44DE8143" w14:textId="77777777" w:rsidR="004608B5" w:rsidRPr="00DA6195" w:rsidRDefault="004608B5" w:rsidP="004608B5">
      <w:pPr>
        <w:rPr>
          <w:rFonts w:ascii="Verdana" w:hAnsi="Verdana" w:cstheme="majorHAnsi"/>
        </w:rPr>
      </w:pPr>
    </w:p>
    <w:p w14:paraId="2711B03F" w14:textId="77777777" w:rsidR="004608B5" w:rsidRPr="00DA6195" w:rsidRDefault="004608B5" w:rsidP="004608B5">
      <w:pPr>
        <w:rPr>
          <w:rFonts w:ascii="Verdana" w:hAnsi="Verdana" w:cstheme="majorHAnsi"/>
          <w:b/>
          <w:bCs/>
        </w:rPr>
      </w:pPr>
      <w:r w:rsidRPr="00DA6195">
        <w:rPr>
          <w:rFonts w:ascii="Verdana" w:hAnsi="Verdana" w:cstheme="majorHAnsi"/>
          <w:b/>
          <w:bCs/>
        </w:rPr>
        <w:t>Assessment:</w:t>
      </w:r>
    </w:p>
    <w:p w14:paraId="6CA3309C" w14:textId="77777777" w:rsidR="004608B5" w:rsidRPr="00DA6195" w:rsidRDefault="004608B5" w:rsidP="004608B5">
      <w:pPr>
        <w:pStyle w:val="ListParagraph"/>
        <w:numPr>
          <w:ilvl w:val="0"/>
          <w:numId w:val="13"/>
        </w:numPr>
        <w:rPr>
          <w:rFonts w:ascii="Verdana" w:hAnsi="Verdana" w:cstheme="majorHAnsi"/>
        </w:rPr>
      </w:pPr>
      <w:r w:rsidRPr="00DA6195">
        <w:rPr>
          <w:rFonts w:ascii="Verdana" w:hAnsi="Verdana" w:cstheme="majorHAnsi"/>
        </w:rPr>
        <w:t>Clinical examination where possible</w:t>
      </w:r>
    </w:p>
    <w:p w14:paraId="4B8CB4B3" w14:textId="77777777" w:rsidR="004608B5" w:rsidRPr="00DA6195" w:rsidRDefault="004608B5" w:rsidP="004608B5">
      <w:pPr>
        <w:rPr>
          <w:rFonts w:ascii="Verdana" w:hAnsi="Verdana" w:cstheme="majorHAnsi"/>
        </w:rPr>
      </w:pPr>
    </w:p>
    <w:p w14:paraId="6FFD23BF" w14:textId="77777777" w:rsidR="004608B5" w:rsidRPr="00DA6195" w:rsidRDefault="004608B5" w:rsidP="004608B5">
      <w:pPr>
        <w:rPr>
          <w:rFonts w:ascii="Verdana" w:hAnsi="Verdana" w:cstheme="majorHAnsi"/>
          <w:b/>
          <w:bCs/>
        </w:rPr>
      </w:pPr>
      <w:r w:rsidRPr="00DA6195">
        <w:rPr>
          <w:rFonts w:ascii="Verdana" w:hAnsi="Verdana" w:cstheme="majorHAnsi"/>
          <w:b/>
          <w:bCs/>
        </w:rPr>
        <w:t xml:space="preserve">Management: </w:t>
      </w:r>
    </w:p>
    <w:p w14:paraId="5D5145BB" w14:textId="77777777" w:rsidR="004608B5" w:rsidRPr="00DA6195" w:rsidRDefault="004608B5" w:rsidP="004608B5">
      <w:pPr>
        <w:pStyle w:val="ListParagraph"/>
        <w:numPr>
          <w:ilvl w:val="0"/>
          <w:numId w:val="12"/>
        </w:numPr>
        <w:rPr>
          <w:rFonts w:ascii="Verdana" w:hAnsi="Verdana" w:cstheme="majorHAnsi"/>
        </w:rPr>
      </w:pPr>
      <w:r w:rsidRPr="00DA6195">
        <w:rPr>
          <w:rFonts w:ascii="Verdana" w:hAnsi="Verdana" w:cstheme="majorHAnsi"/>
        </w:rPr>
        <w:t>Collaborative creation of a pain management approach plan.</w:t>
      </w:r>
    </w:p>
    <w:p w14:paraId="11ECEDC7" w14:textId="77777777" w:rsidR="004608B5" w:rsidRPr="00DA6195" w:rsidRDefault="004608B5" w:rsidP="004608B5">
      <w:pPr>
        <w:pStyle w:val="ListParagraph"/>
        <w:numPr>
          <w:ilvl w:val="0"/>
          <w:numId w:val="12"/>
        </w:numPr>
        <w:rPr>
          <w:rFonts w:ascii="Verdana" w:hAnsi="Verdana" w:cstheme="majorHAnsi"/>
        </w:rPr>
      </w:pPr>
      <w:r w:rsidRPr="00DA6195">
        <w:rPr>
          <w:rFonts w:ascii="Verdana" w:hAnsi="Verdana" w:cstheme="majorHAnsi"/>
        </w:rPr>
        <w:t>Discuss the acceptability and availability of the pain management approach.</w:t>
      </w:r>
    </w:p>
    <w:p w14:paraId="496AB2C6" w14:textId="77777777" w:rsidR="004608B5" w:rsidRPr="00DA6195" w:rsidRDefault="004608B5" w:rsidP="004608B5">
      <w:pPr>
        <w:pStyle w:val="ListParagraph"/>
        <w:numPr>
          <w:ilvl w:val="0"/>
          <w:numId w:val="12"/>
        </w:numPr>
        <w:rPr>
          <w:rFonts w:ascii="Verdana" w:hAnsi="Verdana" w:cstheme="majorHAnsi"/>
        </w:rPr>
      </w:pPr>
      <w:r w:rsidRPr="00DA6195">
        <w:rPr>
          <w:rFonts w:ascii="Verdana" w:hAnsi="Verdana" w:cstheme="majorHAnsi"/>
        </w:rPr>
        <w:t>Set a date for reassessment, particularly where pharmacological therapies are included to assess side effects.</w:t>
      </w:r>
    </w:p>
    <w:p w14:paraId="1D593AB6" w14:textId="77777777" w:rsidR="004608B5" w:rsidRDefault="004608B5" w:rsidP="004608B5">
      <w:pPr>
        <w:pStyle w:val="ListParagraph"/>
        <w:numPr>
          <w:ilvl w:val="0"/>
          <w:numId w:val="12"/>
        </w:numPr>
        <w:rPr>
          <w:rFonts w:ascii="Verdana" w:hAnsi="Verdana" w:cstheme="majorHAnsi"/>
        </w:rPr>
      </w:pPr>
      <w:r w:rsidRPr="00DA6195">
        <w:rPr>
          <w:rFonts w:ascii="Verdana" w:hAnsi="Verdana" w:cstheme="majorHAnsi"/>
        </w:rPr>
        <w:t xml:space="preserve">Written confirmation of the plan shared with the patient, primary care practitioner and other involved specialties and/or pain services. </w:t>
      </w:r>
    </w:p>
    <w:p w14:paraId="032E175C" w14:textId="77777777" w:rsidR="004608B5" w:rsidRDefault="004608B5" w:rsidP="004608B5">
      <w:pPr>
        <w:rPr>
          <w:rFonts w:ascii="Verdana" w:hAnsi="Verdana" w:cstheme="majorHAnsi"/>
        </w:rPr>
      </w:pPr>
    </w:p>
    <w:p w14:paraId="1A42E397" w14:textId="77777777" w:rsidR="004608B5" w:rsidRPr="00837688" w:rsidRDefault="004608B5" w:rsidP="004608B5">
      <w:pPr>
        <w:pStyle w:val="Bibliography"/>
        <w:rPr>
          <w:rFonts w:ascii="Verdana" w:hAnsi="Verdana"/>
        </w:rPr>
      </w:pPr>
      <w:r>
        <w:rPr>
          <w:rFonts w:ascii="Verdana" w:hAnsi="Verdana" w:cstheme="majorHAnsi"/>
        </w:rPr>
        <w:fldChar w:fldCharType="begin"/>
      </w:r>
      <w:r>
        <w:rPr>
          <w:rFonts w:ascii="Verdana" w:hAnsi="Verdana" w:cstheme="majorHAnsi"/>
        </w:rPr>
        <w:instrText xml:space="preserve"> ADDIN ZOTERO_BIBL {"uncited":[],"omitted":[],"custom":[]} CSL_BIBLIOGRAPHY </w:instrText>
      </w:r>
      <w:r>
        <w:rPr>
          <w:rFonts w:ascii="Verdana" w:hAnsi="Verdana" w:cstheme="majorHAnsi"/>
        </w:rPr>
        <w:fldChar w:fldCharType="separate"/>
      </w:r>
      <w:r w:rsidRPr="00837688">
        <w:rPr>
          <w:rFonts w:ascii="Verdana" w:hAnsi="Verdana"/>
        </w:rPr>
        <w:t>1.</w:t>
      </w:r>
      <w:r w:rsidRPr="00837688">
        <w:rPr>
          <w:rFonts w:ascii="Verdana" w:hAnsi="Verdana"/>
        </w:rPr>
        <w:tab/>
      </w:r>
      <w:r w:rsidRPr="00837688">
        <w:rPr>
          <w:rFonts w:ascii="Verdana" w:hAnsi="Verdana"/>
          <w:i/>
          <w:iCs/>
        </w:rPr>
        <w:t>Patient Experience in Adult NHS Services: Improving the Experience of Care for People Using Adult NHS Services</w:t>
      </w:r>
      <w:r w:rsidRPr="00837688">
        <w:rPr>
          <w:rFonts w:ascii="Verdana" w:hAnsi="Verdana"/>
        </w:rPr>
        <w:t>. The National Institute for Health and Care Excellence; 2021. Accessed May 25, 2023. https://www.nice.org.uk/guidance/cg138/chapter/1-Guidance</w:t>
      </w:r>
    </w:p>
    <w:p w14:paraId="1321D00F" w14:textId="77777777" w:rsidR="004608B5" w:rsidRPr="00DA6195" w:rsidRDefault="004608B5" w:rsidP="004608B5">
      <w:pPr>
        <w:rPr>
          <w:rFonts w:ascii="Verdana" w:hAnsi="Verdana" w:cstheme="majorHAnsi"/>
        </w:rPr>
      </w:pPr>
      <w:r>
        <w:rPr>
          <w:rFonts w:ascii="Verdana" w:hAnsi="Verdana" w:cstheme="majorHAnsi"/>
        </w:rPr>
        <w:fldChar w:fldCharType="end"/>
      </w:r>
    </w:p>
    <w:p w14:paraId="55DDAC1F" w14:textId="77777777" w:rsidR="000A2581" w:rsidRPr="004608B5" w:rsidRDefault="000A2581" w:rsidP="004608B5">
      <w:pPr>
        <w:rPr>
          <w:rFonts w:asciiTheme="minorHAnsi" w:hAnsiTheme="minorHAnsi" w:cstheme="minorHAnsi"/>
          <w:color w:val="000000" w:themeColor="text1"/>
        </w:rPr>
      </w:pPr>
    </w:p>
    <w:sectPr w:rsidR="000A2581" w:rsidRPr="004608B5" w:rsidSect="00EA58D3">
      <w:footerReference w:type="even" r:id="rId11"/>
      <w:footerReference w:type="default" r:id="rId12"/>
      <w:pgSz w:w="11906" w:h="16838"/>
      <w:pgMar w:top="1134" w:right="1134" w:bottom="1134" w:left="1134" w:header="709" w:footer="850" w:gutter="0"/>
      <w:lnNumType w:countBy="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FF61B" w14:textId="77777777" w:rsidR="00D162BA" w:rsidRDefault="00D162BA" w:rsidP="00F416CE">
      <w:r>
        <w:separator/>
      </w:r>
    </w:p>
  </w:endnote>
  <w:endnote w:type="continuationSeparator" w:id="0">
    <w:p w14:paraId="20212C53" w14:textId="77777777" w:rsidR="00D162BA" w:rsidRDefault="00D162BA" w:rsidP="00F4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ppleSystemUIFont">
    <w:altName w:val="Calibri"/>
    <w:charset w:val="00"/>
    <w:family w:val="auto"/>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auto"/>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038968"/>
      <w:docPartObj>
        <w:docPartGallery w:val="Page Numbers (Bottom of Page)"/>
        <w:docPartUnique/>
      </w:docPartObj>
    </w:sdtPr>
    <w:sdtEndPr>
      <w:rPr>
        <w:rStyle w:val="PageNumber"/>
      </w:rPr>
    </w:sdtEndPr>
    <w:sdtContent>
      <w:p w14:paraId="1139DD8E" w14:textId="2FDBB8DA" w:rsidR="007F736E" w:rsidRDefault="007F736E" w:rsidP="00EA58D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526D59" w14:textId="77777777" w:rsidR="007F736E" w:rsidRDefault="007F736E" w:rsidP="00EC10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27256965"/>
      <w:docPartObj>
        <w:docPartGallery w:val="Page Numbers (Bottom of Page)"/>
        <w:docPartUnique/>
      </w:docPartObj>
    </w:sdtPr>
    <w:sdtEndPr>
      <w:rPr>
        <w:rStyle w:val="PageNumber"/>
      </w:rPr>
    </w:sdtEndPr>
    <w:sdtContent>
      <w:p w14:paraId="6F3D3C50" w14:textId="1248E8D7" w:rsidR="007F736E" w:rsidRDefault="007F736E" w:rsidP="007F73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1BF31341" w14:textId="3C8F62A4" w:rsidR="007F736E" w:rsidRDefault="007F736E" w:rsidP="00EA58D3">
    <w:pPr>
      <w:pStyle w:val="Footer"/>
      <w:ind w:right="360"/>
    </w:pPr>
    <w:r>
      <w:t>Chronic Pain in Inflammatory Bowel Disease: A Practical Review Aug 2023</w:t>
    </w:r>
  </w:p>
  <w:p w14:paraId="7FDE2D5B" w14:textId="77777777" w:rsidR="007F736E" w:rsidRDefault="007F736E" w:rsidP="00EC10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62F9D" w14:textId="77777777" w:rsidR="00D162BA" w:rsidRDefault="00D162BA" w:rsidP="00F416CE">
      <w:r>
        <w:separator/>
      </w:r>
    </w:p>
  </w:footnote>
  <w:footnote w:type="continuationSeparator" w:id="0">
    <w:p w14:paraId="392DF116" w14:textId="77777777" w:rsidR="00D162BA" w:rsidRDefault="00D162BA" w:rsidP="00F416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97D7E"/>
    <w:multiLevelType w:val="multilevel"/>
    <w:tmpl w:val="3E0E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C702C"/>
    <w:multiLevelType w:val="hybridMultilevel"/>
    <w:tmpl w:val="81C87960"/>
    <w:lvl w:ilvl="0" w:tplc="7764CD7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8F230AB"/>
    <w:multiLevelType w:val="hybridMultilevel"/>
    <w:tmpl w:val="BE7AD8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61463E"/>
    <w:multiLevelType w:val="hybridMultilevel"/>
    <w:tmpl w:val="994C6E28"/>
    <w:lvl w:ilvl="0" w:tplc="A49A156E">
      <w:start w:val="1"/>
      <w:numFmt w:val="decimal"/>
      <w:lvlText w:val="%1."/>
      <w:lvlJc w:val="left"/>
      <w:pPr>
        <w:ind w:left="720" w:hanging="360"/>
      </w:pPr>
      <w:rPr>
        <w:rFonts w:hint="default"/>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BA7A44"/>
    <w:multiLevelType w:val="hybridMultilevel"/>
    <w:tmpl w:val="51CC756C"/>
    <w:lvl w:ilvl="0" w:tplc="5630D4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794072"/>
    <w:multiLevelType w:val="hybridMultilevel"/>
    <w:tmpl w:val="46547E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AC25B4"/>
    <w:multiLevelType w:val="hybridMultilevel"/>
    <w:tmpl w:val="218C7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31C2452"/>
    <w:multiLevelType w:val="multilevel"/>
    <w:tmpl w:val="227692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897573"/>
    <w:multiLevelType w:val="multilevel"/>
    <w:tmpl w:val="FD16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3D7145"/>
    <w:multiLevelType w:val="multilevel"/>
    <w:tmpl w:val="6908D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88E11B0"/>
    <w:multiLevelType w:val="hybridMultilevel"/>
    <w:tmpl w:val="7A707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666EE5"/>
    <w:multiLevelType w:val="hybridMultilevel"/>
    <w:tmpl w:val="11E83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101B0C"/>
    <w:multiLevelType w:val="hybridMultilevel"/>
    <w:tmpl w:val="925C7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964B66"/>
    <w:multiLevelType w:val="hybridMultilevel"/>
    <w:tmpl w:val="99E8F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5772587">
    <w:abstractNumId w:val="4"/>
  </w:num>
  <w:num w:numId="2" w16cid:durableId="2123723448">
    <w:abstractNumId w:val="0"/>
  </w:num>
  <w:num w:numId="3" w16cid:durableId="452672650">
    <w:abstractNumId w:val="8"/>
  </w:num>
  <w:num w:numId="4" w16cid:durableId="1630814305">
    <w:abstractNumId w:val="9"/>
  </w:num>
  <w:num w:numId="5" w16cid:durableId="1939213376">
    <w:abstractNumId w:val="7"/>
  </w:num>
  <w:num w:numId="6" w16cid:durableId="61561402">
    <w:abstractNumId w:val="1"/>
  </w:num>
  <w:num w:numId="7" w16cid:durableId="1584991818">
    <w:abstractNumId w:val="3"/>
  </w:num>
  <w:num w:numId="8" w16cid:durableId="98113747">
    <w:abstractNumId w:val="2"/>
  </w:num>
  <w:num w:numId="9" w16cid:durableId="1172911336">
    <w:abstractNumId w:val="10"/>
  </w:num>
  <w:num w:numId="10" w16cid:durableId="644775029">
    <w:abstractNumId w:val="13"/>
  </w:num>
  <w:num w:numId="11" w16cid:durableId="1338926361">
    <w:abstractNumId w:val="5"/>
  </w:num>
  <w:num w:numId="12" w16cid:durableId="1073049052">
    <w:abstractNumId w:val="11"/>
  </w:num>
  <w:num w:numId="13" w16cid:durableId="20789503">
    <w:abstractNumId w:val="6"/>
  </w:num>
  <w:num w:numId="14" w16cid:durableId="5159218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6CE"/>
    <w:rsid w:val="00003CF7"/>
    <w:rsid w:val="00004C6F"/>
    <w:rsid w:val="00004E3C"/>
    <w:rsid w:val="00005177"/>
    <w:rsid w:val="00005E1E"/>
    <w:rsid w:val="00006CE9"/>
    <w:rsid w:val="000105EA"/>
    <w:rsid w:val="0002020B"/>
    <w:rsid w:val="000208CE"/>
    <w:rsid w:val="000240F9"/>
    <w:rsid w:val="000247C2"/>
    <w:rsid w:val="000252EA"/>
    <w:rsid w:val="00026127"/>
    <w:rsid w:val="000265E2"/>
    <w:rsid w:val="00026696"/>
    <w:rsid w:val="00027588"/>
    <w:rsid w:val="000321EF"/>
    <w:rsid w:val="000326C3"/>
    <w:rsid w:val="00034C62"/>
    <w:rsid w:val="00035D21"/>
    <w:rsid w:val="000430A4"/>
    <w:rsid w:val="00044602"/>
    <w:rsid w:val="00047A79"/>
    <w:rsid w:val="00050D0D"/>
    <w:rsid w:val="000519DA"/>
    <w:rsid w:val="0005566E"/>
    <w:rsid w:val="00057714"/>
    <w:rsid w:val="00057B06"/>
    <w:rsid w:val="000605A7"/>
    <w:rsid w:val="00066A71"/>
    <w:rsid w:val="0007016D"/>
    <w:rsid w:val="00071FA9"/>
    <w:rsid w:val="00076001"/>
    <w:rsid w:val="00076FAD"/>
    <w:rsid w:val="0007773D"/>
    <w:rsid w:val="00080F9B"/>
    <w:rsid w:val="000811D1"/>
    <w:rsid w:val="00081365"/>
    <w:rsid w:val="0008727B"/>
    <w:rsid w:val="000919FC"/>
    <w:rsid w:val="00093298"/>
    <w:rsid w:val="00094545"/>
    <w:rsid w:val="0009515C"/>
    <w:rsid w:val="00097208"/>
    <w:rsid w:val="000A11C5"/>
    <w:rsid w:val="000A1DEA"/>
    <w:rsid w:val="000A2581"/>
    <w:rsid w:val="000A394E"/>
    <w:rsid w:val="000A3C01"/>
    <w:rsid w:val="000A57FE"/>
    <w:rsid w:val="000A7F7F"/>
    <w:rsid w:val="000B03B2"/>
    <w:rsid w:val="000B0690"/>
    <w:rsid w:val="000B0EC1"/>
    <w:rsid w:val="000B168B"/>
    <w:rsid w:val="000B62CD"/>
    <w:rsid w:val="000B7D4C"/>
    <w:rsid w:val="000C12C3"/>
    <w:rsid w:val="000C14C9"/>
    <w:rsid w:val="000C4716"/>
    <w:rsid w:val="000C47F0"/>
    <w:rsid w:val="000C6544"/>
    <w:rsid w:val="000C6E23"/>
    <w:rsid w:val="000C77E2"/>
    <w:rsid w:val="000D0B1A"/>
    <w:rsid w:val="000D2175"/>
    <w:rsid w:val="000D23B2"/>
    <w:rsid w:val="000D320E"/>
    <w:rsid w:val="000D47B9"/>
    <w:rsid w:val="000D5385"/>
    <w:rsid w:val="000D5BAB"/>
    <w:rsid w:val="000E29B3"/>
    <w:rsid w:val="000E3851"/>
    <w:rsid w:val="000E5C93"/>
    <w:rsid w:val="000E76E8"/>
    <w:rsid w:val="000E7A17"/>
    <w:rsid w:val="000F0285"/>
    <w:rsid w:val="000F4ED6"/>
    <w:rsid w:val="000F5A45"/>
    <w:rsid w:val="00113DFA"/>
    <w:rsid w:val="00115834"/>
    <w:rsid w:val="00120BEC"/>
    <w:rsid w:val="0012341B"/>
    <w:rsid w:val="001244DB"/>
    <w:rsid w:val="0012610A"/>
    <w:rsid w:val="001269C4"/>
    <w:rsid w:val="00126C46"/>
    <w:rsid w:val="00131076"/>
    <w:rsid w:val="00134870"/>
    <w:rsid w:val="001348F0"/>
    <w:rsid w:val="00134E6E"/>
    <w:rsid w:val="00135F8F"/>
    <w:rsid w:val="00136902"/>
    <w:rsid w:val="00137B88"/>
    <w:rsid w:val="00144BA3"/>
    <w:rsid w:val="00145CBA"/>
    <w:rsid w:val="00145FBD"/>
    <w:rsid w:val="00146393"/>
    <w:rsid w:val="00150A9A"/>
    <w:rsid w:val="001524C5"/>
    <w:rsid w:val="001536B9"/>
    <w:rsid w:val="00155394"/>
    <w:rsid w:val="001554BC"/>
    <w:rsid w:val="0016027C"/>
    <w:rsid w:val="00160F52"/>
    <w:rsid w:val="00161FEF"/>
    <w:rsid w:val="001710E6"/>
    <w:rsid w:val="00171625"/>
    <w:rsid w:val="00172156"/>
    <w:rsid w:val="00174E20"/>
    <w:rsid w:val="00175B3D"/>
    <w:rsid w:val="00176882"/>
    <w:rsid w:val="001777D6"/>
    <w:rsid w:val="001801D1"/>
    <w:rsid w:val="001846F2"/>
    <w:rsid w:val="00184A98"/>
    <w:rsid w:val="00186700"/>
    <w:rsid w:val="00190A6F"/>
    <w:rsid w:val="00190DE7"/>
    <w:rsid w:val="00194323"/>
    <w:rsid w:val="00197D58"/>
    <w:rsid w:val="001A254D"/>
    <w:rsid w:val="001A50C3"/>
    <w:rsid w:val="001A6EE4"/>
    <w:rsid w:val="001B057A"/>
    <w:rsid w:val="001B1B10"/>
    <w:rsid w:val="001B322B"/>
    <w:rsid w:val="001B357F"/>
    <w:rsid w:val="001B5DDD"/>
    <w:rsid w:val="001C0D94"/>
    <w:rsid w:val="001C2255"/>
    <w:rsid w:val="001C2AE0"/>
    <w:rsid w:val="001C3B0F"/>
    <w:rsid w:val="001C510C"/>
    <w:rsid w:val="001C569A"/>
    <w:rsid w:val="001D16EF"/>
    <w:rsid w:val="001D6121"/>
    <w:rsid w:val="001E1777"/>
    <w:rsid w:val="001E6102"/>
    <w:rsid w:val="001E61FD"/>
    <w:rsid w:val="001E647D"/>
    <w:rsid w:val="001E6E92"/>
    <w:rsid w:val="001E6F4C"/>
    <w:rsid w:val="001F1D23"/>
    <w:rsid w:val="001F2640"/>
    <w:rsid w:val="001F3386"/>
    <w:rsid w:val="001F5489"/>
    <w:rsid w:val="001F619B"/>
    <w:rsid w:val="001F6431"/>
    <w:rsid w:val="001F6768"/>
    <w:rsid w:val="00201C04"/>
    <w:rsid w:val="00202EC7"/>
    <w:rsid w:val="0020511C"/>
    <w:rsid w:val="0020782D"/>
    <w:rsid w:val="00207AE8"/>
    <w:rsid w:val="00211C23"/>
    <w:rsid w:val="00215BCD"/>
    <w:rsid w:val="002204F0"/>
    <w:rsid w:val="002235DD"/>
    <w:rsid w:val="002251A3"/>
    <w:rsid w:val="002257DE"/>
    <w:rsid w:val="00225E1B"/>
    <w:rsid w:val="002308C1"/>
    <w:rsid w:val="002344FE"/>
    <w:rsid w:val="002368BF"/>
    <w:rsid w:val="00237F2F"/>
    <w:rsid w:val="00243015"/>
    <w:rsid w:val="002467A5"/>
    <w:rsid w:val="002528C9"/>
    <w:rsid w:val="00252F3D"/>
    <w:rsid w:val="0025457E"/>
    <w:rsid w:val="002545E6"/>
    <w:rsid w:val="0025625A"/>
    <w:rsid w:val="0026196E"/>
    <w:rsid w:val="00263D19"/>
    <w:rsid w:val="00265C93"/>
    <w:rsid w:val="0026657F"/>
    <w:rsid w:val="00270562"/>
    <w:rsid w:val="0027207D"/>
    <w:rsid w:val="00272132"/>
    <w:rsid w:val="00274123"/>
    <w:rsid w:val="00282303"/>
    <w:rsid w:val="00286905"/>
    <w:rsid w:val="00290247"/>
    <w:rsid w:val="00290815"/>
    <w:rsid w:val="00290C28"/>
    <w:rsid w:val="00291671"/>
    <w:rsid w:val="0029306C"/>
    <w:rsid w:val="00296412"/>
    <w:rsid w:val="00296974"/>
    <w:rsid w:val="00297019"/>
    <w:rsid w:val="002971D8"/>
    <w:rsid w:val="002A1746"/>
    <w:rsid w:val="002A1DB9"/>
    <w:rsid w:val="002B2349"/>
    <w:rsid w:val="002B3C87"/>
    <w:rsid w:val="002B489D"/>
    <w:rsid w:val="002B49AA"/>
    <w:rsid w:val="002B5333"/>
    <w:rsid w:val="002B5F1C"/>
    <w:rsid w:val="002B788C"/>
    <w:rsid w:val="002C2E22"/>
    <w:rsid w:val="002C2E35"/>
    <w:rsid w:val="002C51BC"/>
    <w:rsid w:val="002C61AC"/>
    <w:rsid w:val="002D0E79"/>
    <w:rsid w:val="002D2313"/>
    <w:rsid w:val="002D2B24"/>
    <w:rsid w:val="002D2DE9"/>
    <w:rsid w:val="002D6A1D"/>
    <w:rsid w:val="002D6A82"/>
    <w:rsid w:val="002D7053"/>
    <w:rsid w:val="002E350D"/>
    <w:rsid w:val="002E36A7"/>
    <w:rsid w:val="002E4945"/>
    <w:rsid w:val="002E4F17"/>
    <w:rsid w:val="002E5259"/>
    <w:rsid w:val="002E5715"/>
    <w:rsid w:val="002E78A1"/>
    <w:rsid w:val="002E791F"/>
    <w:rsid w:val="002E7A98"/>
    <w:rsid w:val="002F0320"/>
    <w:rsid w:val="002F7938"/>
    <w:rsid w:val="00303B20"/>
    <w:rsid w:val="00304366"/>
    <w:rsid w:val="00304782"/>
    <w:rsid w:val="00310B9C"/>
    <w:rsid w:val="00310BDA"/>
    <w:rsid w:val="003113DA"/>
    <w:rsid w:val="0031461A"/>
    <w:rsid w:val="00316CBA"/>
    <w:rsid w:val="00317137"/>
    <w:rsid w:val="00321144"/>
    <w:rsid w:val="00321C5E"/>
    <w:rsid w:val="00323731"/>
    <w:rsid w:val="00324F99"/>
    <w:rsid w:val="003357A7"/>
    <w:rsid w:val="003364C7"/>
    <w:rsid w:val="00336D03"/>
    <w:rsid w:val="00341B76"/>
    <w:rsid w:val="0034257E"/>
    <w:rsid w:val="00344323"/>
    <w:rsid w:val="00345555"/>
    <w:rsid w:val="00346766"/>
    <w:rsid w:val="00354488"/>
    <w:rsid w:val="003549B3"/>
    <w:rsid w:val="00354DF9"/>
    <w:rsid w:val="003559BF"/>
    <w:rsid w:val="00356270"/>
    <w:rsid w:val="00357929"/>
    <w:rsid w:val="003601E0"/>
    <w:rsid w:val="003612CC"/>
    <w:rsid w:val="00361EC7"/>
    <w:rsid w:val="0036217E"/>
    <w:rsid w:val="00365CAD"/>
    <w:rsid w:val="003728AE"/>
    <w:rsid w:val="00374C1C"/>
    <w:rsid w:val="003800CB"/>
    <w:rsid w:val="00381099"/>
    <w:rsid w:val="00382332"/>
    <w:rsid w:val="0038750A"/>
    <w:rsid w:val="00387DEC"/>
    <w:rsid w:val="00387FEC"/>
    <w:rsid w:val="0039252D"/>
    <w:rsid w:val="00393AF3"/>
    <w:rsid w:val="00396039"/>
    <w:rsid w:val="003A053D"/>
    <w:rsid w:val="003A66A5"/>
    <w:rsid w:val="003A7D74"/>
    <w:rsid w:val="003B285F"/>
    <w:rsid w:val="003B51C4"/>
    <w:rsid w:val="003C1167"/>
    <w:rsid w:val="003C20D9"/>
    <w:rsid w:val="003C2D80"/>
    <w:rsid w:val="003C5F56"/>
    <w:rsid w:val="003C7614"/>
    <w:rsid w:val="003D25EE"/>
    <w:rsid w:val="003D7425"/>
    <w:rsid w:val="003E312F"/>
    <w:rsid w:val="003E49DD"/>
    <w:rsid w:val="003F03D1"/>
    <w:rsid w:val="003F2325"/>
    <w:rsid w:val="003F2B7E"/>
    <w:rsid w:val="003F4247"/>
    <w:rsid w:val="003F4565"/>
    <w:rsid w:val="003F5ADA"/>
    <w:rsid w:val="003F688C"/>
    <w:rsid w:val="00402318"/>
    <w:rsid w:val="0040297D"/>
    <w:rsid w:val="00402A83"/>
    <w:rsid w:val="00410D32"/>
    <w:rsid w:val="00412C60"/>
    <w:rsid w:val="0041301F"/>
    <w:rsid w:val="004145E4"/>
    <w:rsid w:val="00424B8E"/>
    <w:rsid w:val="00427AEF"/>
    <w:rsid w:val="00431CA6"/>
    <w:rsid w:val="0043298F"/>
    <w:rsid w:val="00440ACA"/>
    <w:rsid w:val="004414E8"/>
    <w:rsid w:val="00442827"/>
    <w:rsid w:val="004436F4"/>
    <w:rsid w:val="0044618D"/>
    <w:rsid w:val="00446404"/>
    <w:rsid w:val="00450FDD"/>
    <w:rsid w:val="0045362C"/>
    <w:rsid w:val="004542B7"/>
    <w:rsid w:val="0045617B"/>
    <w:rsid w:val="004608B5"/>
    <w:rsid w:val="00460EE1"/>
    <w:rsid w:val="00461DF2"/>
    <w:rsid w:val="004620C9"/>
    <w:rsid w:val="00463635"/>
    <w:rsid w:val="00463C20"/>
    <w:rsid w:val="00463CDE"/>
    <w:rsid w:val="00463D95"/>
    <w:rsid w:val="00464A3A"/>
    <w:rsid w:val="004655EC"/>
    <w:rsid w:val="004700BB"/>
    <w:rsid w:val="00470AD4"/>
    <w:rsid w:val="0047336E"/>
    <w:rsid w:val="004737FC"/>
    <w:rsid w:val="00475E43"/>
    <w:rsid w:val="0047625E"/>
    <w:rsid w:val="00477FE6"/>
    <w:rsid w:val="00480CAC"/>
    <w:rsid w:val="00481518"/>
    <w:rsid w:val="00481F4E"/>
    <w:rsid w:val="0048612C"/>
    <w:rsid w:val="00491430"/>
    <w:rsid w:val="00493069"/>
    <w:rsid w:val="0049335D"/>
    <w:rsid w:val="00493806"/>
    <w:rsid w:val="00493E01"/>
    <w:rsid w:val="00495E4E"/>
    <w:rsid w:val="004962AF"/>
    <w:rsid w:val="004964F5"/>
    <w:rsid w:val="00496BBA"/>
    <w:rsid w:val="004A081F"/>
    <w:rsid w:val="004A0A5A"/>
    <w:rsid w:val="004A0C13"/>
    <w:rsid w:val="004A3226"/>
    <w:rsid w:val="004A3430"/>
    <w:rsid w:val="004A4403"/>
    <w:rsid w:val="004A576B"/>
    <w:rsid w:val="004B371D"/>
    <w:rsid w:val="004B3D4D"/>
    <w:rsid w:val="004B4936"/>
    <w:rsid w:val="004C0AEC"/>
    <w:rsid w:val="004C165A"/>
    <w:rsid w:val="004C77AF"/>
    <w:rsid w:val="004D0027"/>
    <w:rsid w:val="004D4072"/>
    <w:rsid w:val="004D488C"/>
    <w:rsid w:val="004D4A2D"/>
    <w:rsid w:val="004D7F25"/>
    <w:rsid w:val="004E00F2"/>
    <w:rsid w:val="004E1AEC"/>
    <w:rsid w:val="004E45EA"/>
    <w:rsid w:val="004E59EB"/>
    <w:rsid w:val="004E7B89"/>
    <w:rsid w:val="004F136A"/>
    <w:rsid w:val="004F1685"/>
    <w:rsid w:val="004F2B8B"/>
    <w:rsid w:val="004F5E59"/>
    <w:rsid w:val="004F6AB0"/>
    <w:rsid w:val="004F6D5A"/>
    <w:rsid w:val="004F7B85"/>
    <w:rsid w:val="00502035"/>
    <w:rsid w:val="005106FC"/>
    <w:rsid w:val="00510FEB"/>
    <w:rsid w:val="005117A5"/>
    <w:rsid w:val="005218C4"/>
    <w:rsid w:val="00527754"/>
    <w:rsid w:val="00531AF1"/>
    <w:rsid w:val="00533306"/>
    <w:rsid w:val="00533AAB"/>
    <w:rsid w:val="00534110"/>
    <w:rsid w:val="00537815"/>
    <w:rsid w:val="00541146"/>
    <w:rsid w:val="0054147D"/>
    <w:rsid w:val="005419CC"/>
    <w:rsid w:val="00541BE6"/>
    <w:rsid w:val="00542341"/>
    <w:rsid w:val="00544211"/>
    <w:rsid w:val="00544F8F"/>
    <w:rsid w:val="00545650"/>
    <w:rsid w:val="00545EA4"/>
    <w:rsid w:val="00547054"/>
    <w:rsid w:val="00552941"/>
    <w:rsid w:val="0055492E"/>
    <w:rsid w:val="00554AD3"/>
    <w:rsid w:val="005555D1"/>
    <w:rsid w:val="00555704"/>
    <w:rsid w:val="00561006"/>
    <w:rsid w:val="0056264F"/>
    <w:rsid w:val="0056401B"/>
    <w:rsid w:val="0056714E"/>
    <w:rsid w:val="005734E4"/>
    <w:rsid w:val="005768EC"/>
    <w:rsid w:val="005771F3"/>
    <w:rsid w:val="00580E36"/>
    <w:rsid w:val="00580F6F"/>
    <w:rsid w:val="005814BE"/>
    <w:rsid w:val="005822BD"/>
    <w:rsid w:val="00583089"/>
    <w:rsid w:val="0058493D"/>
    <w:rsid w:val="00587309"/>
    <w:rsid w:val="00587DAB"/>
    <w:rsid w:val="005918A0"/>
    <w:rsid w:val="00593361"/>
    <w:rsid w:val="005A0AD7"/>
    <w:rsid w:val="005A236F"/>
    <w:rsid w:val="005A2672"/>
    <w:rsid w:val="005A55FE"/>
    <w:rsid w:val="005B0FDB"/>
    <w:rsid w:val="005B2DF6"/>
    <w:rsid w:val="005B4D36"/>
    <w:rsid w:val="005B55C2"/>
    <w:rsid w:val="005B72A0"/>
    <w:rsid w:val="005B7594"/>
    <w:rsid w:val="005C3D18"/>
    <w:rsid w:val="005C3D45"/>
    <w:rsid w:val="005C77D5"/>
    <w:rsid w:val="005D1C8C"/>
    <w:rsid w:val="005D22CD"/>
    <w:rsid w:val="005D237F"/>
    <w:rsid w:val="005D3CDA"/>
    <w:rsid w:val="005D5417"/>
    <w:rsid w:val="005D59DF"/>
    <w:rsid w:val="005E5EC7"/>
    <w:rsid w:val="005E6E57"/>
    <w:rsid w:val="005F11D3"/>
    <w:rsid w:val="005F2E97"/>
    <w:rsid w:val="005F5284"/>
    <w:rsid w:val="005F7008"/>
    <w:rsid w:val="005F7AC0"/>
    <w:rsid w:val="00600684"/>
    <w:rsid w:val="00602075"/>
    <w:rsid w:val="00603B2A"/>
    <w:rsid w:val="00604F6B"/>
    <w:rsid w:val="006108C0"/>
    <w:rsid w:val="00611A7E"/>
    <w:rsid w:val="00612713"/>
    <w:rsid w:val="00613522"/>
    <w:rsid w:val="0061518B"/>
    <w:rsid w:val="00623888"/>
    <w:rsid w:val="00625855"/>
    <w:rsid w:val="0063001E"/>
    <w:rsid w:val="006345F7"/>
    <w:rsid w:val="00634DB2"/>
    <w:rsid w:val="006470C4"/>
    <w:rsid w:val="0065080C"/>
    <w:rsid w:val="0065192D"/>
    <w:rsid w:val="00652FF6"/>
    <w:rsid w:val="006570E4"/>
    <w:rsid w:val="0066108A"/>
    <w:rsid w:val="00662150"/>
    <w:rsid w:val="006661AF"/>
    <w:rsid w:val="00670076"/>
    <w:rsid w:val="00670C78"/>
    <w:rsid w:val="00670DB6"/>
    <w:rsid w:val="00671E67"/>
    <w:rsid w:val="0067375C"/>
    <w:rsid w:val="00674282"/>
    <w:rsid w:val="00674A4B"/>
    <w:rsid w:val="00680410"/>
    <w:rsid w:val="00683380"/>
    <w:rsid w:val="00683A98"/>
    <w:rsid w:val="00684900"/>
    <w:rsid w:val="00684A91"/>
    <w:rsid w:val="00686C10"/>
    <w:rsid w:val="00687662"/>
    <w:rsid w:val="00690188"/>
    <w:rsid w:val="00691215"/>
    <w:rsid w:val="00691CF3"/>
    <w:rsid w:val="006936F3"/>
    <w:rsid w:val="0069374A"/>
    <w:rsid w:val="00693AD7"/>
    <w:rsid w:val="00694C43"/>
    <w:rsid w:val="00696396"/>
    <w:rsid w:val="00696D20"/>
    <w:rsid w:val="00697094"/>
    <w:rsid w:val="006A07F1"/>
    <w:rsid w:val="006A205A"/>
    <w:rsid w:val="006A2AD8"/>
    <w:rsid w:val="006A3F34"/>
    <w:rsid w:val="006A5FE1"/>
    <w:rsid w:val="006A60B1"/>
    <w:rsid w:val="006B03ED"/>
    <w:rsid w:val="006B09A0"/>
    <w:rsid w:val="006B0A91"/>
    <w:rsid w:val="006B5BFA"/>
    <w:rsid w:val="006C3AAB"/>
    <w:rsid w:val="006C4AC9"/>
    <w:rsid w:val="006C6FE2"/>
    <w:rsid w:val="006D1506"/>
    <w:rsid w:val="006D4F78"/>
    <w:rsid w:val="006D6468"/>
    <w:rsid w:val="006D78D3"/>
    <w:rsid w:val="006D79C1"/>
    <w:rsid w:val="006E0206"/>
    <w:rsid w:val="006E183A"/>
    <w:rsid w:val="006E69B5"/>
    <w:rsid w:val="006E6D09"/>
    <w:rsid w:val="006E7DBD"/>
    <w:rsid w:val="006E7EAD"/>
    <w:rsid w:val="006F1179"/>
    <w:rsid w:val="006F5345"/>
    <w:rsid w:val="00700449"/>
    <w:rsid w:val="007007E0"/>
    <w:rsid w:val="007041D4"/>
    <w:rsid w:val="00704256"/>
    <w:rsid w:val="00705DF8"/>
    <w:rsid w:val="007066B3"/>
    <w:rsid w:val="007071AE"/>
    <w:rsid w:val="00707910"/>
    <w:rsid w:val="00707BBD"/>
    <w:rsid w:val="0071047B"/>
    <w:rsid w:val="00711419"/>
    <w:rsid w:val="007124A1"/>
    <w:rsid w:val="00714988"/>
    <w:rsid w:val="00721950"/>
    <w:rsid w:val="00724761"/>
    <w:rsid w:val="007269EE"/>
    <w:rsid w:val="007319A1"/>
    <w:rsid w:val="007330A0"/>
    <w:rsid w:val="007364DC"/>
    <w:rsid w:val="007369A0"/>
    <w:rsid w:val="00740C4F"/>
    <w:rsid w:val="007415D2"/>
    <w:rsid w:val="007417BA"/>
    <w:rsid w:val="0074630F"/>
    <w:rsid w:val="00746425"/>
    <w:rsid w:val="00746C70"/>
    <w:rsid w:val="0075038F"/>
    <w:rsid w:val="00751351"/>
    <w:rsid w:val="00751C27"/>
    <w:rsid w:val="00751D95"/>
    <w:rsid w:val="007520B5"/>
    <w:rsid w:val="00752F4D"/>
    <w:rsid w:val="007560C8"/>
    <w:rsid w:val="007562BC"/>
    <w:rsid w:val="007572E7"/>
    <w:rsid w:val="0076054B"/>
    <w:rsid w:val="00761129"/>
    <w:rsid w:val="00763067"/>
    <w:rsid w:val="00763F88"/>
    <w:rsid w:val="00764201"/>
    <w:rsid w:val="0076664F"/>
    <w:rsid w:val="00772E40"/>
    <w:rsid w:val="00775A6F"/>
    <w:rsid w:val="007806B5"/>
    <w:rsid w:val="007826CE"/>
    <w:rsid w:val="0078372F"/>
    <w:rsid w:val="00783A79"/>
    <w:rsid w:val="00783AB7"/>
    <w:rsid w:val="00787C6B"/>
    <w:rsid w:val="0079109D"/>
    <w:rsid w:val="007924AF"/>
    <w:rsid w:val="00794DBE"/>
    <w:rsid w:val="007950C3"/>
    <w:rsid w:val="007963DB"/>
    <w:rsid w:val="007973BB"/>
    <w:rsid w:val="00797A8F"/>
    <w:rsid w:val="00797E6B"/>
    <w:rsid w:val="007A167D"/>
    <w:rsid w:val="007A3111"/>
    <w:rsid w:val="007A69F7"/>
    <w:rsid w:val="007B263E"/>
    <w:rsid w:val="007B50B1"/>
    <w:rsid w:val="007B5828"/>
    <w:rsid w:val="007C04F3"/>
    <w:rsid w:val="007C0B62"/>
    <w:rsid w:val="007C2AE2"/>
    <w:rsid w:val="007C3E8D"/>
    <w:rsid w:val="007C52D6"/>
    <w:rsid w:val="007C75D4"/>
    <w:rsid w:val="007D0500"/>
    <w:rsid w:val="007D314C"/>
    <w:rsid w:val="007D4C47"/>
    <w:rsid w:val="007E5483"/>
    <w:rsid w:val="007E558F"/>
    <w:rsid w:val="007E5711"/>
    <w:rsid w:val="007E6EBA"/>
    <w:rsid w:val="007E742D"/>
    <w:rsid w:val="007F1C55"/>
    <w:rsid w:val="007F736E"/>
    <w:rsid w:val="007F780B"/>
    <w:rsid w:val="007F7DAC"/>
    <w:rsid w:val="00800204"/>
    <w:rsid w:val="0080041F"/>
    <w:rsid w:val="00800F17"/>
    <w:rsid w:val="008036AD"/>
    <w:rsid w:val="00805453"/>
    <w:rsid w:val="008112E9"/>
    <w:rsid w:val="0081142E"/>
    <w:rsid w:val="00811E6A"/>
    <w:rsid w:val="0081279D"/>
    <w:rsid w:val="00813722"/>
    <w:rsid w:val="00817794"/>
    <w:rsid w:val="008232BA"/>
    <w:rsid w:val="00825394"/>
    <w:rsid w:val="00825F7C"/>
    <w:rsid w:val="00826F72"/>
    <w:rsid w:val="00827FC4"/>
    <w:rsid w:val="008300A9"/>
    <w:rsid w:val="00830E51"/>
    <w:rsid w:val="00832CCD"/>
    <w:rsid w:val="0083418C"/>
    <w:rsid w:val="00834C8F"/>
    <w:rsid w:val="00841B1A"/>
    <w:rsid w:val="008438E1"/>
    <w:rsid w:val="00845D13"/>
    <w:rsid w:val="00846392"/>
    <w:rsid w:val="0085039E"/>
    <w:rsid w:val="008514EB"/>
    <w:rsid w:val="008515DB"/>
    <w:rsid w:val="0085218D"/>
    <w:rsid w:val="008527BA"/>
    <w:rsid w:val="008537CE"/>
    <w:rsid w:val="00854B0A"/>
    <w:rsid w:val="00856764"/>
    <w:rsid w:val="00857645"/>
    <w:rsid w:val="008603D0"/>
    <w:rsid w:val="008635E2"/>
    <w:rsid w:val="00863A4B"/>
    <w:rsid w:val="00866375"/>
    <w:rsid w:val="0087148C"/>
    <w:rsid w:val="008718C5"/>
    <w:rsid w:val="0087590A"/>
    <w:rsid w:val="00875FAB"/>
    <w:rsid w:val="00880E13"/>
    <w:rsid w:val="00882023"/>
    <w:rsid w:val="00882573"/>
    <w:rsid w:val="00883E91"/>
    <w:rsid w:val="00886E7E"/>
    <w:rsid w:val="00891E28"/>
    <w:rsid w:val="0089377B"/>
    <w:rsid w:val="008956C3"/>
    <w:rsid w:val="00895718"/>
    <w:rsid w:val="00895F39"/>
    <w:rsid w:val="008A0583"/>
    <w:rsid w:val="008A15A0"/>
    <w:rsid w:val="008A2676"/>
    <w:rsid w:val="008A3051"/>
    <w:rsid w:val="008A324D"/>
    <w:rsid w:val="008A3359"/>
    <w:rsid w:val="008A5728"/>
    <w:rsid w:val="008A585A"/>
    <w:rsid w:val="008B1323"/>
    <w:rsid w:val="008B1376"/>
    <w:rsid w:val="008B34A5"/>
    <w:rsid w:val="008B43B7"/>
    <w:rsid w:val="008B4E5F"/>
    <w:rsid w:val="008B6A83"/>
    <w:rsid w:val="008B75C6"/>
    <w:rsid w:val="008C25B7"/>
    <w:rsid w:val="008C2C1C"/>
    <w:rsid w:val="008C37B1"/>
    <w:rsid w:val="008C5491"/>
    <w:rsid w:val="008C5A7F"/>
    <w:rsid w:val="008C6DF4"/>
    <w:rsid w:val="008D0D5E"/>
    <w:rsid w:val="008E0E4F"/>
    <w:rsid w:val="008E1BE8"/>
    <w:rsid w:val="008E3B8C"/>
    <w:rsid w:val="008E4478"/>
    <w:rsid w:val="008E5F46"/>
    <w:rsid w:val="008E607B"/>
    <w:rsid w:val="008E73E8"/>
    <w:rsid w:val="008F0A96"/>
    <w:rsid w:val="008F21E6"/>
    <w:rsid w:val="008F3C7E"/>
    <w:rsid w:val="008F40CC"/>
    <w:rsid w:val="008F4473"/>
    <w:rsid w:val="008F4616"/>
    <w:rsid w:val="008F4B2E"/>
    <w:rsid w:val="008F6FD6"/>
    <w:rsid w:val="00901D49"/>
    <w:rsid w:val="00901F65"/>
    <w:rsid w:val="00904A11"/>
    <w:rsid w:val="00904FAF"/>
    <w:rsid w:val="00910560"/>
    <w:rsid w:val="009107D5"/>
    <w:rsid w:val="00911BA5"/>
    <w:rsid w:val="00914E39"/>
    <w:rsid w:val="00921B3A"/>
    <w:rsid w:val="00923279"/>
    <w:rsid w:val="009250F9"/>
    <w:rsid w:val="0092543B"/>
    <w:rsid w:val="00925EC6"/>
    <w:rsid w:val="00926246"/>
    <w:rsid w:val="009264C0"/>
    <w:rsid w:val="009302AB"/>
    <w:rsid w:val="00933986"/>
    <w:rsid w:val="0093447F"/>
    <w:rsid w:val="00937AB5"/>
    <w:rsid w:val="00937AF4"/>
    <w:rsid w:val="00941BFA"/>
    <w:rsid w:val="009428ED"/>
    <w:rsid w:val="00942ED3"/>
    <w:rsid w:val="00943468"/>
    <w:rsid w:val="00943F0D"/>
    <w:rsid w:val="00944C86"/>
    <w:rsid w:val="00944E24"/>
    <w:rsid w:val="00953EC2"/>
    <w:rsid w:val="00953F53"/>
    <w:rsid w:val="0096584A"/>
    <w:rsid w:val="009670AC"/>
    <w:rsid w:val="00967306"/>
    <w:rsid w:val="0097038D"/>
    <w:rsid w:val="009772B0"/>
    <w:rsid w:val="009809B8"/>
    <w:rsid w:val="00980DBF"/>
    <w:rsid w:val="00983DC2"/>
    <w:rsid w:val="009862A5"/>
    <w:rsid w:val="00986429"/>
    <w:rsid w:val="009865B0"/>
    <w:rsid w:val="009871C5"/>
    <w:rsid w:val="00990E8E"/>
    <w:rsid w:val="009912BF"/>
    <w:rsid w:val="00991913"/>
    <w:rsid w:val="00992875"/>
    <w:rsid w:val="00992F68"/>
    <w:rsid w:val="00997B2F"/>
    <w:rsid w:val="00997C68"/>
    <w:rsid w:val="009A03F7"/>
    <w:rsid w:val="009A1951"/>
    <w:rsid w:val="009A2631"/>
    <w:rsid w:val="009A7951"/>
    <w:rsid w:val="009B1387"/>
    <w:rsid w:val="009B2856"/>
    <w:rsid w:val="009B470A"/>
    <w:rsid w:val="009B5446"/>
    <w:rsid w:val="009C0452"/>
    <w:rsid w:val="009C178C"/>
    <w:rsid w:val="009C1F09"/>
    <w:rsid w:val="009C2214"/>
    <w:rsid w:val="009C7303"/>
    <w:rsid w:val="009D098B"/>
    <w:rsid w:val="009D100C"/>
    <w:rsid w:val="009D3DE2"/>
    <w:rsid w:val="009D4018"/>
    <w:rsid w:val="009D771D"/>
    <w:rsid w:val="009D7CF7"/>
    <w:rsid w:val="009E373A"/>
    <w:rsid w:val="009E3EE0"/>
    <w:rsid w:val="009E433B"/>
    <w:rsid w:val="009E48A0"/>
    <w:rsid w:val="009E4D6D"/>
    <w:rsid w:val="009E4E0F"/>
    <w:rsid w:val="009E5039"/>
    <w:rsid w:val="009E72FA"/>
    <w:rsid w:val="009E7D48"/>
    <w:rsid w:val="009F09D6"/>
    <w:rsid w:val="009F0CB5"/>
    <w:rsid w:val="00A00E93"/>
    <w:rsid w:val="00A0111A"/>
    <w:rsid w:val="00A02F61"/>
    <w:rsid w:val="00A035F4"/>
    <w:rsid w:val="00A0410D"/>
    <w:rsid w:val="00A04FD6"/>
    <w:rsid w:val="00A051C6"/>
    <w:rsid w:val="00A1029E"/>
    <w:rsid w:val="00A11EE0"/>
    <w:rsid w:val="00A12760"/>
    <w:rsid w:val="00A12A1E"/>
    <w:rsid w:val="00A12C4A"/>
    <w:rsid w:val="00A13403"/>
    <w:rsid w:val="00A13633"/>
    <w:rsid w:val="00A13BC7"/>
    <w:rsid w:val="00A15D7D"/>
    <w:rsid w:val="00A16C68"/>
    <w:rsid w:val="00A1705A"/>
    <w:rsid w:val="00A21F01"/>
    <w:rsid w:val="00A21F78"/>
    <w:rsid w:val="00A22F1A"/>
    <w:rsid w:val="00A22F79"/>
    <w:rsid w:val="00A265E4"/>
    <w:rsid w:val="00A27025"/>
    <w:rsid w:val="00A35D92"/>
    <w:rsid w:val="00A40245"/>
    <w:rsid w:val="00A4352B"/>
    <w:rsid w:val="00A43897"/>
    <w:rsid w:val="00A478EB"/>
    <w:rsid w:val="00A50684"/>
    <w:rsid w:val="00A51681"/>
    <w:rsid w:val="00A52912"/>
    <w:rsid w:val="00A54682"/>
    <w:rsid w:val="00A552FD"/>
    <w:rsid w:val="00A56700"/>
    <w:rsid w:val="00A56BEE"/>
    <w:rsid w:val="00A57368"/>
    <w:rsid w:val="00A61075"/>
    <w:rsid w:val="00A6156A"/>
    <w:rsid w:val="00A65062"/>
    <w:rsid w:val="00A662D4"/>
    <w:rsid w:val="00A6637E"/>
    <w:rsid w:val="00A6713F"/>
    <w:rsid w:val="00A71897"/>
    <w:rsid w:val="00A751B9"/>
    <w:rsid w:val="00A75A6A"/>
    <w:rsid w:val="00A767CB"/>
    <w:rsid w:val="00A80165"/>
    <w:rsid w:val="00A81282"/>
    <w:rsid w:val="00A81637"/>
    <w:rsid w:val="00A819C5"/>
    <w:rsid w:val="00A85C42"/>
    <w:rsid w:val="00A86759"/>
    <w:rsid w:val="00A900A0"/>
    <w:rsid w:val="00A91B48"/>
    <w:rsid w:val="00A9524C"/>
    <w:rsid w:val="00A97047"/>
    <w:rsid w:val="00AA0FC1"/>
    <w:rsid w:val="00AA6E7A"/>
    <w:rsid w:val="00AA711E"/>
    <w:rsid w:val="00AA7AC2"/>
    <w:rsid w:val="00AB6AFE"/>
    <w:rsid w:val="00AC0C14"/>
    <w:rsid w:val="00AC0E20"/>
    <w:rsid w:val="00AC443C"/>
    <w:rsid w:val="00AC4E02"/>
    <w:rsid w:val="00AC61C0"/>
    <w:rsid w:val="00AC628D"/>
    <w:rsid w:val="00AC6434"/>
    <w:rsid w:val="00AC7F2D"/>
    <w:rsid w:val="00AC7FE3"/>
    <w:rsid w:val="00AD0F4C"/>
    <w:rsid w:val="00AD5B28"/>
    <w:rsid w:val="00AE0593"/>
    <w:rsid w:val="00AE1D9A"/>
    <w:rsid w:val="00AE20A8"/>
    <w:rsid w:val="00AE2F9D"/>
    <w:rsid w:val="00AE32B5"/>
    <w:rsid w:val="00AE3736"/>
    <w:rsid w:val="00AE388F"/>
    <w:rsid w:val="00AE5C2D"/>
    <w:rsid w:val="00AE5C86"/>
    <w:rsid w:val="00AE6C78"/>
    <w:rsid w:val="00AF1ECD"/>
    <w:rsid w:val="00AF33B3"/>
    <w:rsid w:val="00AF364B"/>
    <w:rsid w:val="00AF5318"/>
    <w:rsid w:val="00AF5BB6"/>
    <w:rsid w:val="00B0194B"/>
    <w:rsid w:val="00B03FAC"/>
    <w:rsid w:val="00B0598A"/>
    <w:rsid w:val="00B123EF"/>
    <w:rsid w:val="00B134C6"/>
    <w:rsid w:val="00B14FE1"/>
    <w:rsid w:val="00B153A3"/>
    <w:rsid w:val="00B1608A"/>
    <w:rsid w:val="00B166E6"/>
    <w:rsid w:val="00B20CD1"/>
    <w:rsid w:val="00B21049"/>
    <w:rsid w:val="00B21A9B"/>
    <w:rsid w:val="00B23B88"/>
    <w:rsid w:val="00B2530E"/>
    <w:rsid w:val="00B26341"/>
    <w:rsid w:val="00B26893"/>
    <w:rsid w:val="00B30157"/>
    <w:rsid w:val="00B35196"/>
    <w:rsid w:val="00B35570"/>
    <w:rsid w:val="00B36D28"/>
    <w:rsid w:val="00B409DF"/>
    <w:rsid w:val="00B413E7"/>
    <w:rsid w:val="00B44ACE"/>
    <w:rsid w:val="00B45718"/>
    <w:rsid w:val="00B46404"/>
    <w:rsid w:val="00B47BA2"/>
    <w:rsid w:val="00B5166C"/>
    <w:rsid w:val="00B51DD3"/>
    <w:rsid w:val="00B52CDF"/>
    <w:rsid w:val="00B532B8"/>
    <w:rsid w:val="00B54498"/>
    <w:rsid w:val="00B577C7"/>
    <w:rsid w:val="00B619A4"/>
    <w:rsid w:val="00B64625"/>
    <w:rsid w:val="00B646F0"/>
    <w:rsid w:val="00B6546E"/>
    <w:rsid w:val="00B65533"/>
    <w:rsid w:val="00B66CD2"/>
    <w:rsid w:val="00B67B9A"/>
    <w:rsid w:val="00B7281F"/>
    <w:rsid w:val="00B75300"/>
    <w:rsid w:val="00B76705"/>
    <w:rsid w:val="00B80E16"/>
    <w:rsid w:val="00B8546E"/>
    <w:rsid w:val="00B855AD"/>
    <w:rsid w:val="00B85F4C"/>
    <w:rsid w:val="00B86AAF"/>
    <w:rsid w:val="00B87783"/>
    <w:rsid w:val="00B910D4"/>
    <w:rsid w:val="00B910ED"/>
    <w:rsid w:val="00B95085"/>
    <w:rsid w:val="00B964DA"/>
    <w:rsid w:val="00B978CB"/>
    <w:rsid w:val="00BA1033"/>
    <w:rsid w:val="00BA585D"/>
    <w:rsid w:val="00BA64E3"/>
    <w:rsid w:val="00BA694E"/>
    <w:rsid w:val="00BA6F6D"/>
    <w:rsid w:val="00BB0EF7"/>
    <w:rsid w:val="00BB1E43"/>
    <w:rsid w:val="00BB4878"/>
    <w:rsid w:val="00BC5B82"/>
    <w:rsid w:val="00BD0758"/>
    <w:rsid w:val="00BD57DD"/>
    <w:rsid w:val="00BD6362"/>
    <w:rsid w:val="00BD7C8C"/>
    <w:rsid w:val="00BE101D"/>
    <w:rsid w:val="00BE4EB9"/>
    <w:rsid w:val="00BE58E2"/>
    <w:rsid w:val="00BE60E2"/>
    <w:rsid w:val="00BF5D90"/>
    <w:rsid w:val="00BF6B5B"/>
    <w:rsid w:val="00C008E4"/>
    <w:rsid w:val="00C00B72"/>
    <w:rsid w:val="00C03A34"/>
    <w:rsid w:val="00C0492A"/>
    <w:rsid w:val="00C115BC"/>
    <w:rsid w:val="00C134A9"/>
    <w:rsid w:val="00C14DAA"/>
    <w:rsid w:val="00C15554"/>
    <w:rsid w:val="00C16AD1"/>
    <w:rsid w:val="00C210ED"/>
    <w:rsid w:val="00C26B93"/>
    <w:rsid w:val="00C27460"/>
    <w:rsid w:val="00C34341"/>
    <w:rsid w:val="00C347B3"/>
    <w:rsid w:val="00C42027"/>
    <w:rsid w:val="00C42A4E"/>
    <w:rsid w:val="00C4312A"/>
    <w:rsid w:val="00C52059"/>
    <w:rsid w:val="00C53B37"/>
    <w:rsid w:val="00C550B4"/>
    <w:rsid w:val="00C56413"/>
    <w:rsid w:val="00C576E3"/>
    <w:rsid w:val="00C608E3"/>
    <w:rsid w:val="00C620B9"/>
    <w:rsid w:val="00C62A83"/>
    <w:rsid w:val="00C62B73"/>
    <w:rsid w:val="00C70C30"/>
    <w:rsid w:val="00C7287C"/>
    <w:rsid w:val="00C72A74"/>
    <w:rsid w:val="00C74269"/>
    <w:rsid w:val="00C7579B"/>
    <w:rsid w:val="00C82802"/>
    <w:rsid w:val="00C848E5"/>
    <w:rsid w:val="00C85960"/>
    <w:rsid w:val="00C86145"/>
    <w:rsid w:val="00C93673"/>
    <w:rsid w:val="00C93BE2"/>
    <w:rsid w:val="00C94D44"/>
    <w:rsid w:val="00CA2860"/>
    <w:rsid w:val="00CA452C"/>
    <w:rsid w:val="00CB0B69"/>
    <w:rsid w:val="00CB151C"/>
    <w:rsid w:val="00CB1A82"/>
    <w:rsid w:val="00CB224D"/>
    <w:rsid w:val="00CB3112"/>
    <w:rsid w:val="00CB39E1"/>
    <w:rsid w:val="00CB3A0D"/>
    <w:rsid w:val="00CB60DB"/>
    <w:rsid w:val="00CC2881"/>
    <w:rsid w:val="00CC341A"/>
    <w:rsid w:val="00CC34F6"/>
    <w:rsid w:val="00CC6088"/>
    <w:rsid w:val="00CC633A"/>
    <w:rsid w:val="00CD14B7"/>
    <w:rsid w:val="00CD24A8"/>
    <w:rsid w:val="00CD2D46"/>
    <w:rsid w:val="00CD3119"/>
    <w:rsid w:val="00CD459B"/>
    <w:rsid w:val="00CD5612"/>
    <w:rsid w:val="00CD5D5C"/>
    <w:rsid w:val="00CD7190"/>
    <w:rsid w:val="00CE4573"/>
    <w:rsid w:val="00CE4E00"/>
    <w:rsid w:val="00CE55FB"/>
    <w:rsid w:val="00CE5C72"/>
    <w:rsid w:val="00CE645B"/>
    <w:rsid w:val="00CE7EA0"/>
    <w:rsid w:val="00CF6243"/>
    <w:rsid w:val="00D00293"/>
    <w:rsid w:val="00D017FF"/>
    <w:rsid w:val="00D01E45"/>
    <w:rsid w:val="00D02E28"/>
    <w:rsid w:val="00D04CD3"/>
    <w:rsid w:val="00D051D3"/>
    <w:rsid w:val="00D10DCB"/>
    <w:rsid w:val="00D11E6D"/>
    <w:rsid w:val="00D11F57"/>
    <w:rsid w:val="00D14703"/>
    <w:rsid w:val="00D162BA"/>
    <w:rsid w:val="00D21D82"/>
    <w:rsid w:val="00D2210B"/>
    <w:rsid w:val="00D24DE2"/>
    <w:rsid w:val="00D25377"/>
    <w:rsid w:val="00D273B9"/>
    <w:rsid w:val="00D27699"/>
    <w:rsid w:val="00D30ADA"/>
    <w:rsid w:val="00D30DDC"/>
    <w:rsid w:val="00D344E2"/>
    <w:rsid w:val="00D362FF"/>
    <w:rsid w:val="00D40BF5"/>
    <w:rsid w:val="00D40E89"/>
    <w:rsid w:val="00D4197B"/>
    <w:rsid w:val="00D41B7F"/>
    <w:rsid w:val="00D43E5D"/>
    <w:rsid w:val="00D44B3D"/>
    <w:rsid w:val="00D45372"/>
    <w:rsid w:val="00D47BEB"/>
    <w:rsid w:val="00D47D4B"/>
    <w:rsid w:val="00D5145E"/>
    <w:rsid w:val="00D5422D"/>
    <w:rsid w:val="00D54D36"/>
    <w:rsid w:val="00D55F7B"/>
    <w:rsid w:val="00D61054"/>
    <w:rsid w:val="00D61B08"/>
    <w:rsid w:val="00D631AE"/>
    <w:rsid w:val="00D6352F"/>
    <w:rsid w:val="00D64465"/>
    <w:rsid w:val="00D65EA2"/>
    <w:rsid w:val="00D701F9"/>
    <w:rsid w:val="00D71609"/>
    <w:rsid w:val="00D72146"/>
    <w:rsid w:val="00D74C35"/>
    <w:rsid w:val="00D75050"/>
    <w:rsid w:val="00D750A0"/>
    <w:rsid w:val="00D75956"/>
    <w:rsid w:val="00D75C6D"/>
    <w:rsid w:val="00D7677D"/>
    <w:rsid w:val="00D76ED5"/>
    <w:rsid w:val="00D83492"/>
    <w:rsid w:val="00D83712"/>
    <w:rsid w:val="00D85FCF"/>
    <w:rsid w:val="00D90540"/>
    <w:rsid w:val="00D90AE0"/>
    <w:rsid w:val="00D91BC7"/>
    <w:rsid w:val="00D94A34"/>
    <w:rsid w:val="00D96FD9"/>
    <w:rsid w:val="00D97403"/>
    <w:rsid w:val="00D97DD6"/>
    <w:rsid w:val="00DA0970"/>
    <w:rsid w:val="00DA1837"/>
    <w:rsid w:val="00DA4150"/>
    <w:rsid w:val="00DB2945"/>
    <w:rsid w:val="00DB2FFC"/>
    <w:rsid w:val="00DB381D"/>
    <w:rsid w:val="00DB5742"/>
    <w:rsid w:val="00DB71C4"/>
    <w:rsid w:val="00DB7F48"/>
    <w:rsid w:val="00DC228A"/>
    <w:rsid w:val="00DC724B"/>
    <w:rsid w:val="00DC7383"/>
    <w:rsid w:val="00DC77EC"/>
    <w:rsid w:val="00DD0C36"/>
    <w:rsid w:val="00DD1F91"/>
    <w:rsid w:val="00DE13AF"/>
    <w:rsid w:val="00DE176D"/>
    <w:rsid w:val="00DE3F0D"/>
    <w:rsid w:val="00DE55F2"/>
    <w:rsid w:val="00DE5C96"/>
    <w:rsid w:val="00DE7873"/>
    <w:rsid w:val="00DF109A"/>
    <w:rsid w:val="00DF3CEB"/>
    <w:rsid w:val="00DF453D"/>
    <w:rsid w:val="00DF5CB9"/>
    <w:rsid w:val="00E01680"/>
    <w:rsid w:val="00E01DF3"/>
    <w:rsid w:val="00E028E7"/>
    <w:rsid w:val="00E078F1"/>
    <w:rsid w:val="00E10906"/>
    <w:rsid w:val="00E10C89"/>
    <w:rsid w:val="00E11861"/>
    <w:rsid w:val="00E13A22"/>
    <w:rsid w:val="00E140E2"/>
    <w:rsid w:val="00E14F35"/>
    <w:rsid w:val="00E14F8E"/>
    <w:rsid w:val="00E16DC2"/>
    <w:rsid w:val="00E21AB9"/>
    <w:rsid w:val="00E24E48"/>
    <w:rsid w:val="00E253C3"/>
    <w:rsid w:val="00E2557F"/>
    <w:rsid w:val="00E27506"/>
    <w:rsid w:val="00E27627"/>
    <w:rsid w:val="00E27B00"/>
    <w:rsid w:val="00E3258D"/>
    <w:rsid w:val="00E33D86"/>
    <w:rsid w:val="00E356EB"/>
    <w:rsid w:val="00E40A9E"/>
    <w:rsid w:val="00E43916"/>
    <w:rsid w:val="00E44363"/>
    <w:rsid w:val="00E47355"/>
    <w:rsid w:val="00E4747F"/>
    <w:rsid w:val="00E47D63"/>
    <w:rsid w:val="00E47DD7"/>
    <w:rsid w:val="00E51B15"/>
    <w:rsid w:val="00E52939"/>
    <w:rsid w:val="00E54648"/>
    <w:rsid w:val="00E559AC"/>
    <w:rsid w:val="00E56151"/>
    <w:rsid w:val="00E5741F"/>
    <w:rsid w:val="00E57703"/>
    <w:rsid w:val="00E61030"/>
    <w:rsid w:val="00E62D4E"/>
    <w:rsid w:val="00E64D8C"/>
    <w:rsid w:val="00E65C8D"/>
    <w:rsid w:val="00E6731A"/>
    <w:rsid w:val="00E71FDF"/>
    <w:rsid w:val="00E73F89"/>
    <w:rsid w:val="00E753A0"/>
    <w:rsid w:val="00E83160"/>
    <w:rsid w:val="00E834DC"/>
    <w:rsid w:val="00E8504B"/>
    <w:rsid w:val="00E85F33"/>
    <w:rsid w:val="00E90A08"/>
    <w:rsid w:val="00E93048"/>
    <w:rsid w:val="00E93078"/>
    <w:rsid w:val="00E94F07"/>
    <w:rsid w:val="00E9582B"/>
    <w:rsid w:val="00E96F0A"/>
    <w:rsid w:val="00E9714B"/>
    <w:rsid w:val="00EA0C60"/>
    <w:rsid w:val="00EA13BD"/>
    <w:rsid w:val="00EA34A6"/>
    <w:rsid w:val="00EA36A0"/>
    <w:rsid w:val="00EA3D7A"/>
    <w:rsid w:val="00EA4F70"/>
    <w:rsid w:val="00EA58D3"/>
    <w:rsid w:val="00EA7A56"/>
    <w:rsid w:val="00EB0075"/>
    <w:rsid w:val="00EB40E3"/>
    <w:rsid w:val="00EC1006"/>
    <w:rsid w:val="00EC206B"/>
    <w:rsid w:val="00EC2387"/>
    <w:rsid w:val="00EC2C9B"/>
    <w:rsid w:val="00EC45D3"/>
    <w:rsid w:val="00EC504A"/>
    <w:rsid w:val="00ED03EE"/>
    <w:rsid w:val="00ED0AB0"/>
    <w:rsid w:val="00ED2A3F"/>
    <w:rsid w:val="00ED2EA9"/>
    <w:rsid w:val="00EE2204"/>
    <w:rsid w:val="00EE23D6"/>
    <w:rsid w:val="00EF01F5"/>
    <w:rsid w:val="00EF0D66"/>
    <w:rsid w:val="00EF16CA"/>
    <w:rsid w:val="00EF1DEB"/>
    <w:rsid w:val="00EF24EB"/>
    <w:rsid w:val="00EF38A0"/>
    <w:rsid w:val="00EF76AB"/>
    <w:rsid w:val="00EF7FED"/>
    <w:rsid w:val="00F014CB"/>
    <w:rsid w:val="00F02433"/>
    <w:rsid w:val="00F045EB"/>
    <w:rsid w:val="00F04EE9"/>
    <w:rsid w:val="00F07EE3"/>
    <w:rsid w:val="00F1004A"/>
    <w:rsid w:val="00F11518"/>
    <w:rsid w:val="00F14ED4"/>
    <w:rsid w:val="00F20367"/>
    <w:rsid w:val="00F20DFC"/>
    <w:rsid w:val="00F20EE2"/>
    <w:rsid w:val="00F212FB"/>
    <w:rsid w:val="00F232FA"/>
    <w:rsid w:val="00F2357C"/>
    <w:rsid w:val="00F246E3"/>
    <w:rsid w:val="00F25E55"/>
    <w:rsid w:val="00F266F0"/>
    <w:rsid w:val="00F271FD"/>
    <w:rsid w:val="00F276FD"/>
    <w:rsid w:val="00F277E9"/>
    <w:rsid w:val="00F27862"/>
    <w:rsid w:val="00F4051D"/>
    <w:rsid w:val="00F41171"/>
    <w:rsid w:val="00F416CE"/>
    <w:rsid w:val="00F44C3D"/>
    <w:rsid w:val="00F46CB6"/>
    <w:rsid w:val="00F50157"/>
    <w:rsid w:val="00F535ED"/>
    <w:rsid w:val="00F55725"/>
    <w:rsid w:val="00F57B9F"/>
    <w:rsid w:val="00F57EC6"/>
    <w:rsid w:val="00F60DCA"/>
    <w:rsid w:val="00F61359"/>
    <w:rsid w:val="00F65979"/>
    <w:rsid w:val="00F66307"/>
    <w:rsid w:val="00F6642E"/>
    <w:rsid w:val="00F66980"/>
    <w:rsid w:val="00F71681"/>
    <w:rsid w:val="00F76FE4"/>
    <w:rsid w:val="00F77B97"/>
    <w:rsid w:val="00F811F8"/>
    <w:rsid w:val="00F82301"/>
    <w:rsid w:val="00F82BEE"/>
    <w:rsid w:val="00F8417A"/>
    <w:rsid w:val="00F91490"/>
    <w:rsid w:val="00F94D65"/>
    <w:rsid w:val="00F95995"/>
    <w:rsid w:val="00F9624C"/>
    <w:rsid w:val="00F96484"/>
    <w:rsid w:val="00FA2476"/>
    <w:rsid w:val="00FA32BA"/>
    <w:rsid w:val="00FA38BE"/>
    <w:rsid w:val="00FA613D"/>
    <w:rsid w:val="00FA6A92"/>
    <w:rsid w:val="00FA76D1"/>
    <w:rsid w:val="00FB201F"/>
    <w:rsid w:val="00FB79D1"/>
    <w:rsid w:val="00FB7EBB"/>
    <w:rsid w:val="00FC26F5"/>
    <w:rsid w:val="00FC2D30"/>
    <w:rsid w:val="00FC4854"/>
    <w:rsid w:val="00FC5067"/>
    <w:rsid w:val="00FD078F"/>
    <w:rsid w:val="00FD5FA9"/>
    <w:rsid w:val="00FD6B7D"/>
    <w:rsid w:val="00FE2055"/>
    <w:rsid w:val="00FE5103"/>
    <w:rsid w:val="00FE5654"/>
    <w:rsid w:val="00FE7D47"/>
    <w:rsid w:val="00FF4117"/>
    <w:rsid w:val="00FF4B5B"/>
    <w:rsid w:val="00FF57BF"/>
    <w:rsid w:val="00FF5E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DDB6A"/>
  <w15:docId w15:val="{001EC681-38BE-5C48-95AD-208420933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BE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DE3F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E373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416CE"/>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E558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16CE"/>
    <w:rPr>
      <w:rFonts w:ascii="Times New Roman" w:eastAsia="Times New Roman" w:hAnsi="Times New Roman" w:cs="Times New Roman"/>
      <w:b/>
      <w:bCs/>
      <w:sz w:val="27"/>
      <w:szCs w:val="27"/>
      <w:lang w:eastAsia="en-GB"/>
    </w:rPr>
  </w:style>
  <w:style w:type="character" w:styleId="Hyperlink">
    <w:name w:val="Hyperlink"/>
    <w:uiPriority w:val="99"/>
    <w:rsid w:val="00F416CE"/>
    <w:rPr>
      <w:u w:val="single"/>
    </w:rPr>
  </w:style>
  <w:style w:type="paragraph" w:customStyle="1" w:styleId="Body">
    <w:name w:val="Body"/>
    <w:rsid w:val="00F416CE"/>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paragraph" w:customStyle="1" w:styleId="Default">
    <w:name w:val="Default"/>
    <w:rsid w:val="00F416CE"/>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14:textOutline w14:w="0" w14:cap="flat" w14:cmpd="sng" w14:algn="ctr">
        <w14:noFill/>
        <w14:prstDash w14:val="solid"/>
        <w14:bevel/>
      </w14:textOutline>
    </w:rPr>
  </w:style>
  <w:style w:type="character" w:customStyle="1" w:styleId="apple-converted-space">
    <w:name w:val="apple-converted-space"/>
    <w:basedOn w:val="DefaultParagraphFont"/>
    <w:rsid w:val="00F416CE"/>
  </w:style>
  <w:style w:type="paragraph" w:styleId="NormalWeb">
    <w:name w:val="Normal (Web)"/>
    <w:basedOn w:val="Normal"/>
    <w:uiPriority w:val="99"/>
    <w:unhideWhenUsed/>
    <w:rsid w:val="00F416CE"/>
    <w:pPr>
      <w:spacing w:before="100" w:beforeAutospacing="1" w:after="100" w:afterAutospacing="1"/>
    </w:pPr>
  </w:style>
  <w:style w:type="paragraph" w:styleId="Header">
    <w:name w:val="header"/>
    <w:basedOn w:val="Normal"/>
    <w:link w:val="HeaderChar"/>
    <w:uiPriority w:val="99"/>
    <w:unhideWhenUsed/>
    <w:rsid w:val="00F416CE"/>
    <w:pPr>
      <w:pBdr>
        <w:top w:val="nil"/>
        <w:left w:val="nil"/>
        <w:bottom w:val="nil"/>
        <w:right w:val="nil"/>
        <w:between w:val="nil"/>
        <w:bar w:val="nil"/>
      </w:pBdr>
      <w:tabs>
        <w:tab w:val="center" w:pos="4513"/>
        <w:tab w:val="right" w:pos="9026"/>
      </w:tabs>
    </w:pPr>
    <w:rPr>
      <w:rFonts w:eastAsia="Arial Unicode MS"/>
      <w:bdr w:val="nil"/>
      <w:lang w:val="en-US" w:eastAsia="en-US"/>
    </w:rPr>
  </w:style>
  <w:style w:type="character" w:customStyle="1" w:styleId="HeaderChar">
    <w:name w:val="Header Char"/>
    <w:basedOn w:val="DefaultParagraphFont"/>
    <w:link w:val="Header"/>
    <w:uiPriority w:val="99"/>
    <w:rsid w:val="00F416CE"/>
    <w:rPr>
      <w:rFonts w:ascii="Times New Roman" w:eastAsia="Arial Unicode MS" w:hAnsi="Times New Roman" w:cs="Times New Roman"/>
      <w:bdr w:val="nil"/>
      <w:lang w:val="en-US"/>
    </w:rPr>
  </w:style>
  <w:style w:type="character" w:styleId="CommentReference">
    <w:name w:val="annotation reference"/>
    <w:basedOn w:val="DefaultParagraphFont"/>
    <w:uiPriority w:val="99"/>
    <w:semiHidden/>
    <w:unhideWhenUsed/>
    <w:rsid w:val="00F416CE"/>
    <w:rPr>
      <w:sz w:val="16"/>
      <w:szCs w:val="16"/>
    </w:rPr>
  </w:style>
  <w:style w:type="paragraph" w:styleId="CommentText">
    <w:name w:val="annotation text"/>
    <w:basedOn w:val="Normal"/>
    <w:link w:val="CommentTextChar"/>
    <w:uiPriority w:val="99"/>
    <w:unhideWhenUsed/>
    <w:rsid w:val="00F416CE"/>
    <w:pPr>
      <w:pBdr>
        <w:top w:val="nil"/>
        <w:left w:val="nil"/>
        <w:bottom w:val="nil"/>
        <w:right w:val="nil"/>
        <w:between w:val="nil"/>
        <w:bar w:val="nil"/>
      </w:pBdr>
    </w:pPr>
    <w:rPr>
      <w:rFonts w:eastAsia="Arial Unicode MS"/>
      <w:sz w:val="20"/>
      <w:szCs w:val="20"/>
      <w:bdr w:val="nil"/>
      <w:lang w:val="en-US" w:eastAsia="en-US"/>
    </w:rPr>
  </w:style>
  <w:style w:type="character" w:customStyle="1" w:styleId="CommentTextChar">
    <w:name w:val="Comment Text Char"/>
    <w:basedOn w:val="DefaultParagraphFont"/>
    <w:link w:val="CommentText"/>
    <w:uiPriority w:val="99"/>
    <w:rsid w:val="00F416CE"/>
    <w:rPr>
      <w:rFonts w:ascii="Times New Roman" w:eastAsia="Arial Unicode MS" w:hAnsi="Times New Roman" w:cs="Times New Roman"/>
      <w:sz w:val="20"/>
      <w:szCs w:val="20"/>
      <w:bdr w:val="nil"/>
      <w:lang w:val="en-US"/>
    </w:rPr>
  </w:style>
  <w:style w:type="character" w:customStyle="1" w:styleId="normaltextrun">
    <w:name w:val="normaltextrun"/>
    <w:basedOn w:val="DefaultParagraphFont"/>
    <w:rsid w:val="00F416CE"/>
  </w:style>
  <w:style w:type="character" w:styleId="Emphasis">
    <w:name w:val="Emphasis"/>
    <w:basedOn w:val="DefaultParagraphFont"/>
    <w:uiPriority w:val="20"/>
    <w:qFormat/>
    <w:rsid w:val="00F416CE"/>
    <w:rPr>
      <w:i/>
      <w:iCs/>
    </w:rPr>
  </w:style>
  <w:style w:type="character" w:styleId="Strong">
    <w:name w:val="Strong"/>
    <w:basedOn w:val="DefaultParagraphFont"/>
    <w:uiPriority w:val="22"/>
    <w:qFormat/>
    <w:rsid w:val="00F416CE"/>
    <w:rPr>
      <w:b/>
      <w:bCs/>
    </w:rPr>
  </w:style>
  <w:style w:type="paragraph" w:styleId="Footer">
    <w:name w:val="footer"/>
    <w:basedOn w:val="Normal"/>
    <w:link w:val="FooterChar"/>
    <w:uiPriority w:val="99"/>
    <w:unhideWhenUsed/>
    <w:rsid w:val="00F416CE"/>
    <w:pPr>
      <w:tabs>
        <w:tab w:val="center" w:pos="4513"/>
        <w:tab w:val="right" w:pos="9026"/>
      </w:tabs>
    </w:pPr>
  </w:style>
  <w:style w:type="character" w:customStyle="1" w:styleId="FooterChar">
    <w:name w:val="Footer Char"/>
    <w:basedOn w:val="DefaultParagraphFont"/>
    <w:link w:val="Footer"/>
    <w:uiPriority w:val="99"/>
    <w:rsid w:val="00F416CE"/>
    <w:rPr>
      <w:rFonts w:ascii="Times New Roman" w:eastAsia="Times New Roman" w:hAnsi="Times New Roman" w:cs="Times New Roman"/>
      <w:lang w:eastAsia="en-GB"/>
    </w:rPr>
  </w:style>
  <w:style w:type="character" w:customStyle="1" w:styleId="Heading4Char">
    <w:name w:val="Heading 4 Char"/>
    <w:basedOn w:val="DefaultParagraphFont"/>
    <w:link w:val="Heading4"/>
    <w:uiPriority w:val="9"/>
    <w:semiHidden/>
    <w:rsid w:val="007E558F"/>
    <w:rPr>
      <w:rFonts w:asciiTheme="majorHAnsi" w:eastAsiaTheme="majorEastAsia" w:hAnsiTheme="majorHAnsi" w:cstheme="majorBidi"/>
      <w:i/>
      <w:iCs/>
      <w:color w:val="2F5496" w:themeColor="accent1" w:themeShade="BF"/>
      <w:lang w:eastAsia="en-GB"/>
    </w:rPr>
  </w:style>
  <w:style w:type="character" w:customStyle="1" w:styleId="ej-keyword">
    <w:name w:val="ej-keyword"/>
    <w:basedOn w:val="DefaultParagraphFont"/>
    <w:rsid w:val="005B7594"/>
  </w:style>
  <w:style w:type="paragraph" w:styleId="CommentSubject">
    <w:name w:val="annotation subject"/>
    <w:basedOn w:val="CommentText"/>
    <w:next w:val="CommentText"/>
    <w:link w:val="CommentSubjectChar"/>
    <w:uiPriority w:val="99"/>
    <w:semiHidden/>
    <w:unhideWhenUsed/>
    <w:rsid w:val="00D54D3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
      <w:bCs/>
      <w:bdr w:val="none" w:sz="0" w:space="0" w:color="auto"/>
      <w:lang w:val="en-GB" w:eastAsia="en-GB"/>
    </w:rPr>
  </w:style>
  <w:style w:type="character" w:customStyle="1" w:styleId="CommentSubjectChar">
    <w:name w:val="Comment Subject Char"/>
    <w:basedOn w:val="CommentTextChar"/>
    <w:link w:val="CommentSubject"/>
    <w:uiPriority w:val="99"/>
    <w:semiHidden/>
    <w:rsid w:val="00D54D36"/>
    <w:rPr>
      <w:rFonts w:ascii="Times New Roman" w:eastAsia="Times New Roman" w:hAnsi="Times New Roman" w:cs="Times New Roman"/>
      <w:b/>
      <w:bCs/>
      <w:sz w:val="20"/>
      <w:szCs w:val="20"/>
      <w:bdr w:val="nil"/>
      <w:lang w:val="en-US" w:eastAsia="en-GB"/>
    </w:rPr>
  </w:style>
  <w:style w:type="character" w:customStyle="1" w:styleId="element-citation">
    <w:name w:val="element-citation"/>
    <w:basedOn w:val="DefaultParagraphFont"/>
    <w:rsid w:val="004B371D"/>
  </w:style>
  <w:style w:type="character" w:customStyle="1" w:styleId="ref-journal">
    <w:name w:val="ref-journal"/>
    <w:basedOn w:val="DefaultParagraphFont"/>
    <w:rsid w:val="004B371D"/>
  </w:style>
  <w:style w:type="character" w:customStyle="1" w:styleId="ref-vol">
    <w:name w:val="ref-vol"/>
    <w:basedOn w:val="DefaultParagraphFont"/>
    <w:rsid w:val="004B371D"/>
  </w:style>
  <w:style w:type="character" w:customStyle="1" w:styleId="nowrap">
    <w:name w:val="nowrap"/>
    <w:basedOn w:val="DefaultParagraphFont"/>
    <w:rsid w:val="004B371D"/>
  </w:style>
  <w:style w:type="character" w:styleId="FollowedHyperlink">
    <w:name w:val="FollowedHyperlink"/>
    <w:basedOn w:val="DefaultParagraphFont"/>
    <w:uiPriority w:val="99"/>
    <w:semiHidden/>
    <w:unhideWhenUsed/>
    <w:rsid w:val="004B371D"/>
    <w:rPr>
      <w:color w:val="954F72" w:themeColor="followedHyperlink"/>
      <w:u w:val="single"/>
    </w:rPr>
  </w:style>
  <w:style w:type="character" w:customStyle="1" w:styleId="Heading1Char">
    <w:name w:val="Heading 1 Char"/>
    <w:basedOn w:val="DefaultParagraphFont"/>
    <w:link w:val="Heading1"/>
    <w:uiPriority w:val="9"/>
    <w:rsid w:val="00DE3F0D"/>
    <w:rPr>
      <w:rFonts w:asciiTheme="majorHAnsi" w:eastAsiaTheme="majorEastAsia" w:hAnsiTheme="majorHAnsi" w:cstheme="majorBidi"/>
      <w:color w:val="2F5496" w:themeColor="accent1" w:themeShade="BF"/>
      <w:sz w:val="32"/>
      <w:szCs w:val="32"/>
      <w:lang w:eastAsia="en-GB"/>
    </w:rPr>
  </w:style>
  <w:style w:type="character" w:customStyle="1" w:styleId="hitorg">
    <w:name w:val="hit_org"/>
    <w:basedOn w:val="DefaultParagraphFont"/>
    <w:rsid w:val="00144BA3"/>
  </w:style>
  <w:style w:type="character" w:customStyle="1" w:styleId="Heading2Char">
    <w:name w:val="Heading 2 Char"/>
    <w:basedOn w:val="DefaultParagraphFont"/>
    <w:link w:val="Heading2"/>
    <w:uiPriority w:val="9"/>
    <w:semiHidden/>
    <w:rsid w:val="00AE3736"/>
    <w:rPr>
      <w:rFonts w:asciiTheme="majorHAnsi" w:eastAsiaTheme="majorEastAsia" w:hAnsiTheme="majorHAnsi" w:cstheme="majorBidi"/>
      <w:color w:val="2F5496" w:themeColor="accent1" w:themeShade="BF"/>
      <w:sz w:val="26"/>
      <w:szCs w:val="26"/>
      <w:lang w:eastAsia="en-GB"/>
    </w:rPr>
  </w:style>
  <w:style w:type="paragraph" w:styleId="Bibliography">
    <w:name w:val="Bibliography"/>
    <w:basedOn w:val="Normal"/>
    <w:next w:val="Normal"/>
    <w:uiPriority w:val="37"/>
    <w:unhideWhenUsed/>
    <w:rsid w:val="00237F2F"/>
    <w:pPr>
      <w:tabs>
        <w:tab w:val="left" w:pos="380"/>
        <w:tab w:val="left" w:pos="500"/>
      </w:tabs>
      <w:spacing w:after="240"/>
      <w:ind w:left="384" w:hanging="384"/>
    </w:pPr>
  </w:style>
  <w:style w:type="paragraph" w:styleId="ListParagraph">
    <w:name w:val="List Paragraph"/>
    <w:basedOn w:val="Normal"/>
    <w:uiPriority w:val="34"/>
    <w:qFormat/>
    <w:rsid w:val="002E4945"/>
    <w:pPr>
      <w:ind w:left="720"/>
      <w:contextualSpacing/>
    </w:pPr>
  </w:style>
  <w:style w:type="paragraph" w:styleId="BalloonText">
    <w:name w:val="Balloon Text"/>
    <w:basedOn w:val="Normal"/>
    <w:link w:val="BalloonTextChar"/>
    <w:uiPriority w:val="99"/>
    <w:semiHidden/>
    <w:unhideWhenUsed/>
    <w:rsid w:val="005470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054"/>
    <w:rPr>
      <w:rFonts w:ascii="Segoe UI" w:eastAsia="Times New Roman" w:hAnsi="Segoe UI" w:cs="Segoe UI"/>
      <w:sz w:val="18"/>
      <w:szCs w:val="18"/>
      <w:lang w:eastAsia="en-GB"/>
    </w:rPr>
  </w:style>
  <w:style w:type="paragraph" w:styleId="Revision">
    <w:name w:val="Revision"/>
    <w:hidden/>
    <w:uiPriority w:val="99"/>
    <w:semiHidden/>
    <w:rsid w:val="00FE5103"/>
    <w:rPr>
      <w:rFonts w:ascii="Times New Roman" w:eastAsia="Times New Roman" w:hAnsi="Times New Roman" w:cs="Times New Roman"/>
      <w:lang w:eastAsia="en-GB"/>
    </w:rPr>
  </w:style>
  <w:style w:type="table" w:styleId="TableGrid">
    <w:name w:val="Table Grid"/>
    <w:basedOn w:val="TableNormal"/>
    <w:uiPriority w:val="39"/>
    <w:rsid w:val="009D3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C1006"/>
  </w:style>
  <w:style w:type="character" w:customStyle="1" w:styleId="period">
    <w:name w:val="period"/>
    <w:basedOn w:val="DefaultParagraphFont"/>
    <w:rsid w:val="00B153A3"/>
  </w:style>
  <w:style w:type="character" w:customStyle="1" w:styleId="cit">
    <w:name w:val="cit"/>
    <w:basedOn w:val="DefaultParagraphFont"/>
    <w:rsid w:val="00B153A3"/>
  </w:style>
  <w:style w:type="character" w:customStyle="1" w:styleId="citation-doi">
    <w:name w:val="citation-doi"/>
    <w:basedOn w:val="DefaultParagraphFont"/>
    <w:rsid w:val="00B153A3"/>
  </w:style>
  <w:style w:type="character" w:customStyle="1" w:styleId="authors-list-item">
    <w:name w:val="authors-list-item"/>
    <w:basedOn w:val="DefaultParagraphFont"/>
    <w:rsid w:val="00B153A3"/>
  </w:style>
  <w:style w:type="character" w:customStyle="1" w:styleId="author-sup-separator">
    <w:name w:val="author-sup-separator"/>
    <w:basedOn w:val="DefaultParagraphFont"/>
    <w:rsid w:val="00B153A3"/>
  </w:style>
  <w:style w:type="character" w:customStyle="1" w:styleId="comma">
    <w:name w:val="comma"/>
    <w:basedOn w:val="DefaultParagraphFont"/>
    <w:rsid w:val="00B153A3"/>
  </w:style>
  <w:style w:type="character" w:customStyle="1" w:styleId="Title1">
    <w:name w:val="Title1"/>
    <w:basedOn w:val="DefaultParagraphFont"/>
    <w:rsid w:val="00B153A3"/>
  </w:style>
  <w:style w:type="character" w:customStyle="1" w:styleId="identifier">
    <w:name w:val="identifier"/>
    <w:basedOn w:val="DefaultParagraphFont"/>
    <w:rsid w:val="00B153A3"/>
  </w:style>
  <w:style w:type="character" w:customStyle="1" w:styleId="id-label">
    <w:name w:val="id-label"/>
    <w:basedOn w:val="DefaultParagraphFont"/>
    <w:rsid w:val="00B153A3"/>
  </w:style>
  <w:style w:type="paragraph" w:customStyle="1" w:styleId="xmsonormal">
    <w:name w:val="x_msonormal"/>
    <w:basedOn w:val="Normal"/>
    <w:rsid w:val="007E5483"/>
    <w:pPr>
      <w:spacing w:before="100" w:beforeAutospacing="1" w:after="100" w:afterAutospacing="1"/>
    </w:pPr>
  </w:style>
  <w:style w:type="paragraph" w:customStyle="1" w:styleId="xmsolistparagraph">
    <w:name w:val="x_msolistparagraph"/>
    <w:basedOn w:val="Normal"/>
    <w:rsid w:val="007E5483"/>
    <w:pPr>
      <w:spacing w:before="100" w:beforeAutospacing="1" w:after="100" w:afterAutospacing="1"/>
    </w:pPr>
  </w:style>
  <w:style w:type="character" w:customStyle="1" w:styleId="markoe9l8pfon">
    <w:name w:val="markoe9l8pfon"/>
    <w:basedOn w:val="DefaultParagraphFont"/>
    <w:rsid w:val="007E5483"/>
  </w:style>
  <w:style w:type="character" w:styleId="UnresolvedMention">
    <w:name w:val="Unresolved Mention"/>
    <w:basedOn w:val="DefaultParagraphFont"/>
    <w:uiPriority w:val="99"/>
    <w:semiHidden/>
    <w:unhideWhenUsed/>
    <w:rsid w:val="0063001E"/>
    <w:rPr>
      <w:color w:val="605E5C"/>
      <w:shd w:val="clear" w:color="auto" w:fill="E1DFDD"/>
    </w:rPr>
  </w:style>
  <w:style w:type="character" w:styleId="LineNumber">
    <w:name w:val="line number"/>
    <w:basedOn w:val="DefaultParagraphFont"/>
    <w:uiPriority w:val="99"/>
    <w:semiHidden/>
    <w:unhideWhenUsed/>
    <w:rsid w:val="008127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0114">
      <w:bodyDiv w:val="1"/>
      <w:marLeft w:val="0"/>
      <w:marRight w:val="0"/>
      <w:marTop w:val="0"/>
      <w:marBottom w:val="0"/>
      <w:divBdr>
        <w:top w:val="none" w:sz="0" w:space="0" w:color="auto"/>
        <w:left w:val="none" w:sz="0" w:space="0" w:color="auto"/>
        <w:bottom w:val="none" w:sz="0" w:space="0" w:color="auto"/>
        <w:right w:val="none" w:sz="0" w:space="0" w:color="auto"/>
      </w:divBdr>
    </w:div>
    <w:div w:id="69474231">
      <w:bodyDiv w:val="1"/>
      <w:marLeft w:val="0"/>
      <w:marRight w:val="0"/>
      <w:marTop w:val="0"/>
      <w:marBottom w:val="0"/>
      <w:divBdr>
        <w:top w:val="none" w:sz="0" w:space="0" w:color="auto"/>
        <w:left w:val="none" w:sz="0" w:space="0" w:color="auto"/>
        <w:bottom w:val="none" w:sz="0" w:space="0" w:color="auto"/>
        <w:right w:val="none" w:sz="0" w:space="0" w:color="auto"/>
      </w:divBdr>
    </w:div>
    <w:div w:id="160506133">
      <w:bodyDiv w:val="1"/>
      <w:marLeft w:val="0"/>
      <w:marRight w:val="0"/>
      <w:marTop w:val="0"/>
      <w:marBottom w:val="0"/>
      <w:divBdr>
        <w:top w:val="none" w:sz="0" w:space="0" w:color="auto"/>
        <w:left w:val="none" w:sz="0" w:space="0" w:color="auto"/>
        <w:bottom w:val="none" w:sz="0" w:space="0" w:color="auto"/>
        <w:right w:val="none" w:sz="0" w:space="0" w:color="auto"/>
      </w:divBdr>
    </w:div>
    <w:div w:id="184099412">
      <w:bodyDiv w:val="1"/>
      <w:marLeft w:val="0"/>
      <w:marRight w:val="0"/>
      <w:marTop w:val="0"/>
      <w:marBottom w:val="0"/>
      <w:divBdr>
        <w:top w:val="none" w:sz="0" w:space="0" w:color="auto"/>
        <w:left w:val="none" w:sz="0" w:space="0" w:color="auto"/>
        <w:bottom w:val="none" w:sz="0" w:space="0" w:color="auto"/>
        <w:right w:val="none" w:sz="0" w:space="0" w:color="auto"/>
      </w:divBdr>
      <w:divsChild>
        <w:div w:id="628052164">
          <w:marLeft w:val="0"/>
          <w:marRight w:val="0"/>
          <w:marTop w:val="0"/>
          <w:marBottom w:val="0"/>
          <w:divBdr>
            <w:top w:val="none" w:sz="0" w:space="0" w:color="auto"/>
            <w:left w:val="none" w:sz="0" w:space="0" w:color="auto"/>
            <w:bottom w:val="none" w:sz="0" w:space="0" w:color="auto"/>
            <w:right w:val="none" w:sz="0" w:space="0" w:color="auto"/>
          </w:divBdr>
          <w:divsChild>
            <w:div w:id="1807166311">
              <w:marLeft w:val="0"/>
              <w:marRight w:val="0"/>
              <w:marTop w:val="0"/>
              <w:marBottom w:val="0"/>
              <w:divBdr>
                <w:top w:val="none" w:sz="0" w:space="0" w:color="auto"/>
                <w:left w:val="none" w:sz="0" w:space="0" w:color="auto"/>
                <w:bottom w:val="none" w:sz="0" w:space="0" w:color="auto"/>
                <w:right w:val="none" w:sz="0" w:space="0" w:color="auto"/>
              </w:divBdr>
              <w:divsChild>
                <w:div w:id="19520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6494">
      <w:bodyDiv w:val="1"/>
      <w:marLeft w:val="0"/>
      <w:marRight w:val="0"/>
      <w:marTop w:val="0"/>
      <w:marBottom w:val="0"/>
      <w:divBdr>
        <w:top w:val="none" w:sz="0" w:space="0" w:color="auto"/>
        <w:left w:val="none" w:sz="0" w:space="0" w:color="auto"/>
        <w:bottom w:val="none" w:sz="0" w:space="0" w:color="auto"/>
        <w:right w:val="none" w:sz="0" w:space="0" w:color="auto"/>
      </w:divBdr>
    </w:div>
    <w:div w:id="208732247">
      <w:bodyDiv w:val="1"/>
      <w:marLeft w:val="0"/>
      <w:marRight w:val="0"/>
      <w:marTop w:val="0"/>
      <w:marBottom w:val="0"/>
      <w:divBdr>
        <w:top w:val="none" w:sz="0" w:space="0" w:color="auto"/>
        <w:left w:val="none" w:sz="0" w:space="0" w:color="auto"/>
        <w:bottom w:val="none" w:sz="0" w:space="0" w:color="auto"/>
        <w:right w:val="none" w:sz="0" w:space="0" w:color="auto"/>
      </w:divBdr>
    </w:div>
    <w:div w:id="214317947">
      <w:bodyDiv w:val="1"/>
      <w:marLeft w:val="0"/>
      <w:marRight w:val="0"/>
      <w:marTop w:val="0"/>
      <w:marBottom w:val="0"/>
      <w:divBdr>
        <w:top w:val="none" w:sz="0" w:space="0" w:color="auto"/>
        <w:left w:val="none" w:sz="0" w:space="0" w:color="auto"/>
        <w:bottom w:val="none" w:sz="0" w:space="0" w:color="auto"/>
        <w:right w:val="none" w:sz="0" w:space="0" w:color="auto"/>
      </w:divBdr>
    </w:div>
    <w:div w:id="253780851">
      <w:bodyDiv w:val="1"/>
      <w:marLeft w:val="0"/>
      <w:marRight w:val="0"/>
      <w:marTop w:val="0"/>
      <w:marBottom w:val="0"/>
      <w:divBdr>
        <w:top w:val="none" w:sz="0" w:space="0" w:color="auto"/>
        <w:left w:val="none" w:sz="0" w:space="0" w:color="auto"/>
        <w:bottom w:val="none" w:sz="0" w:space="0" w:color="auto"/>
        <w:right w:val="none" w:sz="0" w:space="0" w:color="auto"/>
      </w:divBdr>
    </w:div>
    <w:div w:id="307562537">
      <w:bodyDiv w:val="1"/>
      <w:marLeft w:val="0"/>
      <w:marRight w:val="0"/>
      <w:marTop w:val="0"/>
      <w:marBottom w:val="0"/>
      <w:divBdr>
        <w:top w:val="none" w:sz="0" w:space="0" w:color="auto"/>
        <w:left w:val="none" w:sz="0" w:space="0" w:color="auto"/>
        <w:bottom w:val="none" w:sz="0" w:space="0" w:color="auto"/>
        <w:right w:val="none" w:sz="0" w:space="0" w:color="auto"/>
      </w:divBdr>
    </w:div>
    <w:div w:id="316418927">
      <w:bodyDiv w:val="1"/>
      <w:marLeft w:val="0"/>
      <w:marRight w:val="0"/>
      <w:marTop w:val="0"/>
      <w:marBottom w:val="0"/>
      <w:divBdr>
        <w:top w:val="none" w:sz="0" w:space="0" w:color="auto"/>
        <w:left w:val="none" w:sz="0" w:space="0" w:color="auto"/>
        <w:bottom w:val="none" w:sz="0" w:space="0" w:color="auto"/>
        <w:right w:val="none" w:sz="0" w:space="0" w:color="auto"/>
      </w:divBdr>
    </w:div>
    <w:div w:id="342898753">
      <w:bodyDiv w:val="1"/>
      <w:marLeft w:val="0"/>
      <w:marRight w:val="0"/>
      <w:marTop w:val="0"/>
      <w:marBottom w:val="0"/>
      <w:divBdr>
        <w:top w:val="none" w:sz="0" w:space="0" w:color="auto"/>
        <w:left w:val="none" w:sz="0" w:space="0" w:color="auto"/>
        <w:bottom w:val="none" w:sz="0" w:space="0" w:color="auto"/>
        <w:right w:val="none" w:sz="0" w:space="0" w:color="auto"/>
      </w:divBdr>
    </w:div>
    <w:div w:id="343290069">
      <w:bodyDiv w:val="1"/>
      <w:marLeft w:val="0"/>
      <w:marRight w:val="0"/>
      <w:marTop w:val="0"/>
      <w:marBottom w:val="0"/>
      <w:divBdr>
        <w:top w:val="none" w:sz="0" w:space="0" w:color="auto"/>
        <w:left w:val="none" w:sz="0" w:space="0" w:color="auto"/>
        <w:bottom w:val="none" w:sz="0" w:space="0" w:color="auto"/>
        <w:right w:val="none" w:sz="0" w:space="0" w:color="auto"/>
      </w:divBdr>
    </w:div>
    <w:div w:id="348870271">
      <w:bodyDiv w:val="1"/>
      <w:marLeft w:val="0"/>
      <w:marRight w:val="0"/>
      <w:marTop w:val="0"/>
      <w:marBottom w:val="0"/>
      <w:divBdr>
        <w:top w:val="none" w:sz="0" w:space="0" w:color="auto"/>
        <w:left w:val="none" w:sz="0" w:space="0" w:color="auto"/>
        <w:bottom w:val="none" w:sz="0" w:space="0" w:color="auto"/>
        <w:right w:val="none" w:sz="0" w:space="0" w:color="auto"/>
      </w:divBdr>
    </w:div>
    <w:div w:id="384910414">
      <w:bodyDiv w:val="1"/>
      <w:marLeft w:val="0"/>
      <w:marRight w:val="0"/>
      <w:marTop w:val="0"/>
      <w:marBottom w:val="0"/>
      <w:divBdr>
        <w:top w:val="none" w:sz="0" w:space="0" w:color="auto"/>
        <w:left w:val="none" w:sz="0" w:space="0" w:color="auto"/>
        <w:bottom w:val="none" w:sz="0" w:space="0" w:color="auto"/>
        <w:right w:val="none" w:sz="0" w:space="0" w:color="auto"/>
      </w:divBdr>
      <w:divsChild>
        <w:div w:id="879173184">
          <w:marLeft w:val="0"/>
          <w:marRight w:val="0"/>
          <w:marTop w:val="0"/>
          <w:marBottom w:val="0"/>
          <w:divBdr>
            <w:top w:val="none" w:sz="0" w:space="0" w:color="auto"/>
            <w:left w:val="none" w:sz="0" w:space="0" w:color="auto"/>
            <w:bottom w:val="none" w:sz="0" w:space="0" w:color="auto"/>
            <w:right w:val="none" w:sz="0" w:space="0" w:color="auto"/>
          </w:divBdr>
          <w:divsChild>
            <w:div w:id="1028138145">
              <w:marLeft w:val="0"/>
              <w:marRight w:val="0"/>
              <w:marTop w:val="0"/>
              <w:marBottom w:val="0"/>
              <w:divBdr>
                <w:top w:val="none" w:sz="0" w:space="0" w:color="auto"/>
                <w:left w:val="none" w:sz="0" w:space="0" w:color="auto"/>
                <w:bottom w:val="none" w:sz="0" w:space="0" w:color="auto"/>
                <w:right w:val="none" w:sz="0" w:space="0" w:color="auto"/>
              </w:divBdr>
              <w:divsChild>
                <w:div w:id="2015910159">
                  <w:marLeft w:val="0"/>
                  <w:marRight w:val="0"/>
                  <w:marTop w:val="0"/>
                  <w:marBottom w:val="0"/>
                  <w:divBdr>
                    <w:top w:val="none" w:sz="0" w:space="0" w:color="auto"/>
                    <w:left w:val="none" w:sz="0" w:space="0" w:color="auto"/>
                    <w:bottom w:val="none" w:sz="0" w:space="0" w:color="auto"/>
                    <w:right w:val="none" w:sz="0" w:space="0" w:color="auto"/>
                  </w:divBdr>
                  <w:divsChild>
                    <w:div w:id="139114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90067">
          <w:marLeft w:val="0"/>
          <w:marRight w:val="0"/>
          <w:marTop w:val="0"/>
          <w:marBottom w:val="0"/>
          <w:divBdr>
            <w:top w:val="none" w:sz="0" w:space="0" w:color="auto"/>
            <w:left w:val="none" w:sz="0" w:space="0" w:color="auto"/>
            <w:bottom w:val="none" w:sz="0" w:space="0" w:color="auto"/>
            <w:right w:val="none" w:sz="0" w:space="0" w:color="auto"/>
          </w:divBdr>
          <w:divsChild>
            <w:div w:id="2126919676">
              <w:marLeft w:val="0"/>
              <w:marRight w:val="0"/>
              <w:marTop w:val="0"/>
              <w:marBottom w:val="0"/>
              <w:divBdr>
                <w:top w:val="none" w:sz="0" w:space="0" w:color="auto"/>
                <w:left w:val="none" w:sz="0" w:space="0" w:color="auto"/>
                <w:bottom w:val="none" w:sz="0" w:space="0" w:color="auto"/>
                <w:right w:val="none" w:sz="0" w:space="0" w:color="auto"/>
              </w:divBdr>
              <w:divsChild>
                <w:div w:id="21635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0490">
          <w:marLeft w:val="0"/>
          <w:marRight w:val="0"/>
          <w:marTop w:val="0"/>
          <w:marBottom w:val="0"/>
          <w:divBdr>
            <w:top w:val="none" w:sz="0" w:space="0" w:color="auto"/>
            <w:left w:val="none" w:sz="0" w:space="0" w:color="auto"/>
            <w:bottom w:val="none" w:sz="0" w:space="0" w:color="auto"/>
            <w:right w:val="none" w:sz="0" w:space="0" w:color="auto"/>
          </w:divBdr>
        </w:div>
      </w:divsChild>
    </w:div>
    <w:div w:id="403837652">
      <w:bodyDiv w:val="1"/>
      <w:marLeft w:val="0"/>
      <w:marRight w:val="0"/>
      <w:marTop w:val="0"/>
      <w:marBottom w:val="0"/>
      <w:divBdr>
        <w:top w:val="none" w:sz="0" w:space="0" w:color="auto"/>
        <w:left w:val="none" w:sz="0" w:space="0" w:color="auto"/>
        <w:bottom w:val="none" w:sz="0" w:space="0" w:color="auto"/>
        <w:right w:val="none" w:sz="0" w:space="0" w:color="auto"/>
      </w:divBdr>
      <w:divsChild>
        <w:div w:id="109475475">
          <w:marLeft w:val="0"/>
          <w:marRight w:val="0"/>
          <w:marTop w:val="0"/>
          <w:marBottom w:val="0"/>
          <w:divBdr>
            <w:top w:val="none" w:sz="0" w:space="0" w:color="auto"/>
            <w:left w:val="none" w:sz="0" w:space="0" w:color="auto"/>
            <w:bottom w:val="none" w:sz="0" w:space="0" w:color="auto"/>
            <w:right w:val="none" w:sz="0" w:space="0" w:color="auto"/>
          </w:divBdr>
          <w:divsChild>
            <w:div w:id="72136837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437062798">
      <w:bodyDiv w:val="1"/>
      <w:marLeft w:val="0"/>
      <w:marRight w:val="0"/>
      <w:marTop w:val="0"/>
      <w:marBottom w:val="0"/>
      <w:divBdr>
        <w:top w:val="none" w:sz="0" w:space="0" w:color="auto"/>
        <w:left w:val="none" w:sz="0" w:space="0" w:color="auto"/>
        <w:bottom w:val="none" w:sz="0" w:space="0" w:color="auto"/>
        <w:right w:val="none" w:sz="0" w:space="0" w:color="auto"/>
      </w:divBdr>
    </w:div>
    <w:div w:id="483011575">
      <w:bodyDiv w:val="1"/>
      <w:marLeft w:val="0"/>
      <w:marRight w:val="0"/>
      <w:marTop w:val="0"/>
      <w:marBottom w:val="0"/>
      <w:divBdr>
        <w:top w:val="none" w:sz="0" w:space="0" w:color="auto"/>
        <w:left w:val="none" w:sz="0" w:space="0" w:color="auto"/>
        <w:bottom w:val="none" w:sz="0" w:space="0" w:color="auto"/>
        <w:right w:val="none" w:sz="0" w:space="0" w:color="auto"/>
      </w:divBdr>
    </w:div>
    <w:div w:id="509414950">
      <w:bodyDiv w:val="1"/>
      <w:marLeft w:val="0"/>
      <w:marRight w:val="0"/>
      <w:marTop w:val="0"/>
      <w:marBottom w:val="0"/>
      <w:divBdr>
        <w:top w:val="none" w:sz="0" w:space="0" w:color="auto"/>
        <w:left w:val="none" w:sz="0" w:space="0" w:color="auto"/>
        <w:bottom w:val="none" w:sz="0" w:space="0" w:color="auto"/>
        <w:right w:val="none" w:sz="0" w:space="0" w:color="auto"/>
      </w:divBdr>
    </w:div>
    <w:div w:id="513231655">
      <w:bodyDiv w:val="1"/>
      <w:marLeft w:val="0"/>
      <w:marRight w:val="0"/>
      <w:marTop w:val="0"/>
      <w:marBottom w:val="0"/>
      <w:divBdr>
        <w:top w:val="none" w:sz="0" w:space="0" w:color="auto"/>
        <w:left w:val="none" w:sz="0" w:space="0" w:color="auto"/>
        <w:bottom w:val="none" w:sz="0" w:space="0" w:color="auto"/>
        <w:right w:val="none" w:sz="0" w:space="0" w:color="auto"/>
      </w:divBdr>
    </w:div>
    <w:div w:id="516506079">
      <w:bodyDiv w:val="1"/>
      <w:marLeft w:val="0"/>
      <w:marRight w:val="0"/>
      <w:marTop w:val="0"/>
      <w:marBottom w:val="0"/>
      <w:divBdr>
        <w:top w:val="none" w:sz="0" w:space="0" w:color="auto"/>
        <w:left w:val="none" w:sz="0" w:space="0" w:color="auto"/>
        <w:bottom w:val="none" w:sz="0" w:space="0" w:color="auto"/>
        <w:right w:val="none" w:sz="0" w:space="0" w:color="auto"/>
      </w:divBdr>
    </w:div>
    <w:div w:id="520751040">
      <w:bodyDiv w:val="1"/>
      <w:marLeft w:val="0"/>
      <w:marRight w:val="0"/>
      <w:marTop w:val="0"/>
      <w:marBottom w:val="0"/>
      <w:divBdr>
        <w:top w:val="none" w:sz="0" w:space="0" w:color="auto"/>
        <w:left w:val="none" w:sz="0" w:space="0" w:color="auto"/>
        <w:bottom w:val="none" w:sz="0" w:space="0" w:color="auto"/>
        <w:right w:val="none" w:sz="0" w:space="0" w:color="auto"/>
      </w:divBdr>
    </w:div>
    <w:div w:id="566454052">
      <w:bodyDiv w:val="1"/>
      <w:marLeft w:val="0"/>
      <w:marRight w:val="0"/>
      <w:marTop w:val="0"/>
      <w:marBottom w:val="0"/>
      <w:divBdr>
        <w:top w:val="none" w:sz="0" w:space="0" w:color="auto"/>
        <w:left w:val="none" w:sz="0" w:space="0" w:color="auto"/>
        <w:bottom w:val="none" w:sz="0" w:space="0" w:color="auto"/>
        <w:right w:val="none" w:sz="0" w:space="0" w:color="auto"/>
      </w:divBdr>
    </w:div>
    <w:div w:id="576477251">
      <w:bodyDiv w:val="1"/>
      <w:marLeft w:val="0"/>
      <w:marRight w:val="0"/>
      <w:marTop w:val="0"/>
      <w:marBottom w:val="0"/>
      <w:divBdr>
        <w:top w:val="none" w:sz="0" w:space="0" w:color="auto"/>
        <w:left w:val="none" w:sz="0" w:space="0" w:color="auto"/>
        <w:bottom w:val="none" w:sz="0" w:space="0" w:color="auto"/>
        <w:right w:val="none" w:sz="0" w:space="0" w:color="auto"/>
      </w:divBdr>
    </w:div>
    <w:div w:id="588344412">
      <w:bodyDiv w:val="1"/>
      <w:marLeft w:val="0"/>
      <w:marRight w:val="0"/>
      <w:marTop w:val="0"/>
      <w:marBottom w:val="0"/>
      <w:divBdr>
        <w:top w:val="none" w:sz="0" w:space="0" w:color="auto"/>
        <w:left w:val="none" w:sz="0" w:space="0" w:color="auto"/>
        <w:bottom w:val="none" w:sz="0" w:space="0" w:color="auto"/>
        <w:right w:val="none" w:sz="0" w:space="0" w:color="auto"/>
      </w:divBdr>
    </w:div>
    <w:div w:id="603153789">
      <w:bodyDiv w:val="1"/>
      <w:marLeft w:val="0"/>
      <w:marRight w:val="0"/>
      <w:marTop w:val="0"/>
      <w:marBottom w:val="0"/>
      <w:divBdr>
        <w:top w:val="none" w:sz="0" w:space="0" w:color="auto"/>
        <w:left w:val="none" w:sz="0" w:space="0" w:color="auto"/>
        <w:bottom w:val="none" w:sz="0" w:space="0" w:color="auto"/>
        <w:right w:val="none" w:sz="0" w:space="0" w:color="auto"/>
      </w:divBdr>
    </w:div>
    <w:div w:id="621616564">
      <w:bodyDiv w:val="1"/>
      <w:marLeft w:val="0"/>
      <w:marRight w:val="0"/>
      <w:marTop w:val="0"/>
      <w:marBottom w:val="0"/>
      <w:divBdr>
        <w:top w:val="none" w:sz="0" w:space="0" w:color="auto"/>
        <w:left w:val="none" w:sz="0" w:space="0" w:color="auto"/>
        <w:bottom w:val="none" w:sz="0" w:space="0" w:color="auto"/>
        <w:right w:val="none" w:sz="0" w:space="0" w:color="auto"/>
      </w:divBdr>
    </w:div>
    <w:div w:id="677730995">
      <w:bodyDiv w:val="1"/>
      <w:marLeft w:val="0"/>
      <w:marRight w:val="0"/>
      <w:marTop w:val="0"/>
      <w:marBottom w:val="0"/>
      <w:divBdr>
        <w:top w:val="none" w:sz="0" w:space="0" w:color="auto"/>
        <w:left w:val="none" w:sz="0" w:space="0" w:color="auto"/>
        <w:bottom w:val="none" w:sz="0" w:space="0" w:color="auto"/>
        <w:right w:val="none" w:sz="0" w:space="0" w:color="auto"/>
      </w:divBdr>
    </w:div>
    <w:div w:id="686559293">
      <w:bodyDiv w:val="1"/>
      <w:marLeft w:val="0"/>
      <w:marRight w:val="0"/>
      <w:marTop w:val="0"/>
      <w:marBottom w:val="0"/>
      <w:divBdr>
        <w:top w:val="none" w:sz="0" w:space="0" w:color="auto"/>
        <w:left w:val="none" w:sz="0" w:space="0" w:color="auto"/>
        <w:bottom w:val="none" w:sz="0" w:space="0" w:color="auto"/>
        <w:right w:val="none" w:sz="0" w:space="0" w:color="auto"/>
      </w:divBdr>
    </w:div>
    <w:div w:id="712851832">
      <w:bodyDiv w:val="1"/>
      <w:marLeft w:val="0"/>
      <w:marRight w:val="0"/>
      <w:marTop w:val="0"/>
      <w:marBottom w:val="0"/>
      <w:divBdr>
        <w:top w:val="none" w:sz="0" w:space="0" w:color="auto"/>
        <w:left w:val="none" w:sz="0" w:space="0" w:color="auto"/>
        <w:bottom w:val="none" w:sz="0" w:space="0" w:color="auto"/>
        <w:right w:val="none" w:sz="0" w:space="0" w:color="auto"/>
      </w:divBdr>
    </w:div>
    <w:div w:id="774784556">
      <w:bodyDiv w:val="1"/>
      <w:marLeft w:val="0"/>
      <w:marRight w:val="0"/>
      <w:marTop w:val="0"/>
      <w:marBottom w:val="0"/>
      <w:divBdr>
        <w:top w:val="none" w:sz="0" w:space="0" w:color="auto"/>
        <w:left w:val="none" w:sz="0" w:space="0" w:color="auto"/>
        <w:bottom w:val="none" w:sz="0" w:space="0" w:color="auto"/>
        <w:right w:val="none" w:sz="0" w:space="0" w:color="auto"/>
      </w:divBdr>
      <w:divsChild>
        <w:div w:id="397167619">
          <w:marLeft w:val="0"/>
          <w:marRight w:val="0"/>
          <w:marTop w:val="0"/>
          <w:marBottom w:val="0"/>
          <w:divBdr>
            <w:top w:val="none" w:sz="0" w:space="0" w:color="auto"/>
            <w:left w:val="none" w:sz="0" w:space="0" w:color="auto"/>
            <w:bottom w:val="none" w:sz="0" w:space="0" w:color="auto"/>
            <w:right w:val="none" w:sz="0" w:space="0" w:color="auto"/>
          </w:divBdr>
        </w:div>
        <w:div w:id="662928943">
          <w:marLeft w:val="0"/>
          <w:marRight w:val="0"/>
          <w:marTop w:val="0"/>
          <w:marBottom w:val="0"/>
          <w:divBdr>
            <w:top w:val="none" w:sz="0" w:space="0" w:color="auto"/>
            <w:left w:val="none" w:sz="0" w:space="0" w:color="auto"/>
            <w:bottom w:val="none" w:sz="0" w:space="0" w:color="auto"/>
            <w:right w:val="none" w:sz="0" w:space="0" w:color="auto"/>
          </w:divBdr>
        </w:div>
        <w:div w:id="1858040975">
          <w:marLeft w:val="0"/>
          <w:marRight w:val="0"/>
          <w:marTop w:val="0"/>
          <w:marBottom w:val="0"/>
          <w:divBdr>
            <w:top w:val="none" w:sz="0" w:space="0" w:color="auto"/>
            <w:left w:val="none" w:sz="0" w:space="0" w:color="auto"/>
            <w:bottom w:val="none" w:sz="0" w:space="0" w:color="auto"/>
            <w:right w:val="none" w:sz="0" w:space="0" w:color="auto"/>
          </w:divBdr>
        </w:div>
      </w:divsChild>
    </w:div>
    <w:div w:id="781850446">
      <w:bodyDiv w:val="1"/>
      <w:marLeft w:val="0"/>
      <w:marRight w:val="0"/>
      <w:marTop w:val="0"/>
      <w:marBottom w:val="0"/>
      <w:divBdr>
        <w:top w:val="none" w:sz="0" w:space="0" w:color="auto"/>
        <w:left w:val="none" w:sz="0" w:space="0" w:color="auto"/>
        <w:bottom w:val="none" w:sz="0" w:space="0" w:color="auto"/>
        <w:right w:val="none" w:sz="0" w:space="0" w:color="auto"/>
      </w:divBdr>
    </w:div>
    <w:div w:id="865678166">
      <w:bodyDiv w:val="1"/>
      <w:marLeft w:val="0"/>
      <w:marRight w:val="0"/>
      <w:marTop w:val="0"/>
      <w:marBottom w:val="0"/>
      <w:divBdr>
        <w:top w:val="none" w:sz="0" w:space="0" w:color="auto"/>
        <w:left w:val="none" w:sz="0" w:space="0" w:color="auto"/>
        <w:bottom w:val="none" w:sz="0" w:space="0" w:color="auto"/>
        <w:right w:val="none" w:sz="0" w:space="0" w:color="auto"/>
      </w:divBdr>
    </w:div>
    <w:div w:id="868683045">
      <w:bodyDiv w:val="1"/>
      <w:marLeft w:val="0"/>
      <w:marRight w:val="0"/>
      <w:marTop w:val="0"/>
      <w:marBottom w:val="0"/>
      <w:divBdr>
        <w:top w:val="none" w:sz="0" w:space="0" w:color="auto"/>
        <w:left w:val="none" w:sz="0" w:space="0" w:color="auto"/>
        <w:bottom w:val="none" w:sz="0" w:space="0" w:color="auto"/>
        <w:right w:val="none" w:sz="0" w:space="0" w:color="auto"/>
      </w:divBdr>
    </w:div>
    <w:div w:id="878275280">
      <w:bodyDiv w:val="1"/>
      <w:marLeft w:val="0"/>
      <w:marRight w:val="0"/>
      <w:marTop w:val="0"/>
      <w:marBottom w:val="0"/>
      <w:divBdr>
        <w:top w:val="none" w:sz="0" w:space="0" w:color="auto"/>
        <w:left w:val="none" w:sz="0" w:space="0" w:color="auto"/>
        <w:bottom w:val="none" w:sz="0" w:space="0" w:color="auto"/>
        <w:right w:val="none" w:sz="0" w:space="0" w:color="auto"/>
      </w:divBdr>
    </w:div>
    <w:div w:id="881135629">
      <w:bodyDiv w:val="1"/>
      <w:marLeft w:val="0"/>
      <w:marRight w:val="0"/>
      <w:marTop w:val="0"/>
      <w:marBottom w:val="0"/>
      <w:divBdr>
        <w:top w:val="none" w:sz="0" w:space="0" w:color="auto"/>
        <w:left w:val="none" w:sz="0" w:space="0" w:color="auto"/>
        <w:bottom w:val="none" w:sz="0" w:space="0" w:color="auto"/>
        <w:right w:val="none" w:sz="0" w:space="0" w:color="auto"/>
      </w:divBdr>
    </w:div>
    <w:div w:id="894198720">
      <w:bodyDiv w:val="1"/>
      <w:marLeft w:val="0"/>
      <w:marRight w:val="0"/>
      <w:marTop w:val="0"/>
      <w:marBottom w:val="0"/>
      <w:divBdr>
        <w:top w:val="none" w:sz="0" w:space="0" w:color="auto"/>
        <w:left w:val="none" w:sz="0" w:space="0" w:color="auto"/>
        <w:bottom w:val="none" w:sz="0" w:space="0" w:color="auto"/>
        <w:right w:val="none" w:sz="0" w:space="0" w:color="auto"/>
      </w:divBdr>
    </w:div>
    <w:div w:id="999964281">
      <w:bodyDiv w:val="1"/>
      <w:marLeft w:val="0"/>
      <w:marRight w:val="0"/>
      <w:marTop w:val="0"/>
      <w:marBottom w:val="0"/>
      <w:divBdr>
        <w:top w:val="none" w:sz="0" w:space="0" w:color="auto"/>
        <w:left w:val="none" w:sz="0" w:space="0" w:color="auto"/>
        <w:bottom w:val="none" w:sz="0" w:space="0" w:color="auto"/>
        <w:right w:val="none" w:sz="0" w:space="0" w:color="auto"/>
      </w:divBdr>
    </w:div>
    <w:div w:id="1020085575">
      <w:bodyDiv w:val="1"/>
      <w:marLeft w:val="0"/>
      <w:marRight w:val="0"/>
      <w:marTop w:val="0"/>
      <w:marBottom w:val="0"/>
      <w:divBdr>
        <w:top w:val="none" w:sz="0" w:space="0" w:color="auto"/>
        <w:left w:val="none" w:sz="0" w:space="0" w:color="auto"/>
        <w:bottom w:val="none" w:sz="0" w:space="0" w:color="auto"/>
        <w:right w:val="none" w:sz="0" w:space="0" w:color="auto"/>
      </w:divBdr>
    </w:div>
    <w:div w:id="1021278762">
      <w:bodyDiv w:val="1"/>
      <w:marLeft w:val="0"/>
      <w:marRight w:val="0"/>
      <w:marTop w:val="0"/>
      <w:marBottom w:val="0"/>
      <w:divBdr>
        <w:top w:val="none" w:sz="0" w:space="0" w:color="auto"/>
        <w:left w:val="none" w:sz="0" w:space="0" w:color="auto"/>
        <w:bottom w:val="none" w:sz="0" w:space="0" w:color="auto"/>
        <w:right w:val="none" w:sz="0" w:space="0" w:color="auto"/>
      </w:divBdr>
    </w:div>
    <w:div w:id="1031685516">
      <w:bodyDiv w:val="1"/>
      <w:marLeft w:val="0"/>
      <w:marRight w:val="0"/>
      <w:marTop w:val="0"/>
      <w:marBottom w:val="0"/>
      <w:divBdr>
        <w:top w:val="none" w:sz="0" w:space="0" w:color="auto"/>
        <w:left w:val="none" w:sz="0" w:space="0" w:color="auto"/>
        <w:bottom w:val="none" w:sz="0" w:space="0" w:color="auto"/>
        <w:right w:val="none" w:sz="0" w:space="0" w:color="auto"/>
      </w:divBdr>
    </w:div>
    <w:div w:id="1051223305">
      <w:bodyDiv w:val="1"/>
      <w:marLeft w:val="0"/>
      <w:marRight w:val="0"/>
      <w:marTop w:val="0"/>
      <w:marBottom w:val="0"/>
      <w:divBdr>
        <w:top w:val="none" w:sz="0" w:space="0" w:color="auto"/>
        <w:left w:val="none" w:sz="0" w:space="0" w:color="auto"/>
        <w:bottom w:val="none" w:sz="0" w:space="0" w:color="auto"/>
        <w:right w:val="none" w:sz="0" w:space="0" w:color="auto"/>
      </w:divBdr>
    </w:div>
    <w:div w:id="1074933013">
      <w:bodyDiv w:val="1"/>
      <w:marLeft w:val="0"/>
      <w:marRight w:val="0"/>
      <w:marTop w:val="0"/>
      <w:marBottom w:val="0"/>
      <w:divBdr>
        <w:top w:val="none" w:sz="0" w:space="0" w:color="auto"/>
        <w:left w:val="none" w:sz="0" w:space="0" w:color="auto"/>
        <w:bottom w:val="none" w:sz="0" w:space="0" w:color="auto"/>
        <w:right w:val="none" w:sz="0" w:space="0" w:color="auto"/>
      </w:divBdr>
    </w:div>
    <w:div w:id="1076512470">
      <w:bodyDiv w:val="1"/>
      <w:marLeft w:val="0"/>
      <w:marRight w:val="0"/>
      <w:marTop w:val="0"/>
      <w:marBottom w:val="0"/>
      <w:divBdr>
        <w:top w:val="none" w:sz="0" w:space="0" w:color="auto"/>
        <w:left w:val="none" w:sz="0" w:space="0" w:color="auto"/>
        <w:bottom w:val="none" w:sz="0" w:space="0" w:color="auto"/>
        <w:right w:val="none" w:sz="0" w:space="0" w:color="auto"/>
      </w:divBdr>
    </w:div>
    <w:div w:id="1100177050">
      <w:bodyDiv w:val="1"/>
      <w:marLeft w:val="0"/>
      <w:marRight w:val="0"/>
      <w:marTop w:val="0"/>
      <w:marBottom w:val="0"/>
      <w:divBdr>
        <w:top w:val="none" w:sz="0" w:space="0" w:color="auto"/>
        <w:left w:val="none" w:sz="0" w:space="0" w:color="auto"/>
        <w:bottom w:val="none" w:sz="0" w:space="0" w:color="auto"/>
        <w:right w:val="none" w:sz="0" w:space="0" w:color="auto"/>
      </w:divBdr>
    </w:div>
    <w:div w:id="1109468927">
      <w:bodyDiv w:val="1"/>
      <w:marLeft w:val="0"/>
      <w:marRight w:val="0"/>
      <w:marTop w:val="0"/>
      <w:marBottom w:val="0"/>
      <w:divBdr>
        <w:top w:val="none" w:sz="0" w:space="0" w:color="auto"/>
        <w:left w:val="none" w:sz="0" w:space="0" w:color="auto"/>
        <w:bottom w:val="none" w:sz="0" w:space="0" w:color="auto"/>
        <w:right w:val="none" w:sz="0" w:space="0" w:color="auto"/>
      </w:divBdr>
    </w:div>
    <w:div w:id="1153181348">
      <w:bodyDiv w:val="1"/>
      <w:marLeft w:val="0"/>
      <w:marRight w:val="0"/>
      <w:marTop w:val="0"/>
      <w:marBottom w:val="0"/>
      <w:divBdr>
        <w:top w:val="none" w:sz="0" w:space="0" w:color="auto"/>
        <w:left w:val="none" w:sz="0" w:space="0" w:color="auto"/>
        <w:bottom w:val="none" w:sz="0" w:space="0" w:color="auto"/>
        <w:right w:val="none" w:sz="0" w:space="0" w:color="auto"/>
      </w:divBdr>
    </w:div>
    <w:div w:id="1156409568">
      <w:bodyDiv w:val="1"/>
      <w:marLeft w:val="0"/>
      <w:marRight w:val="0"/>
      <w:marTop w:val="0"/>
      <w:marBottom w:val="0"/>
      <w:divBdr>
        <w:top w:val="none" w:sz="0" w:space="0" w:color="auto"/>
        <w:left w:val="none" w:sz="0" w:space="0" w:color="auto"/>
        <w:bottom w:val="none" w:sz="0" w:space="0" w:color="auto"/>
        <w:right w:val="none" w:sz="0" w:space="0" w:color="auto"/>
      </w:divBdr>
    </w:div>
    <w:div w:id="1167862375">
      <w:bodyDiv w:val="1"/>
      <w:marLeft w:val="0"/>
      <w:marRight w:val="0"/>
      <w:marTop w:val="0"/>
      <w:marBottom w:val="0"/>
      <w:divBdr>
        <w:top w:val="none" w:sz="0" w:space="0" w:color="auto"/>
        <w:left w:val="none" w:sz="0" w:space="0" w:color="auto"/>
        <w:bottom w:val="none" w:sz="0" w:space="0" w:color="auto"/>
        <w:right w:val="none" w:sz="0" w:space="0" w:color="auto"/>
      </w:divBdr>
    </w:div>
    <w:div w:id="1260945228">
      <w:bodyDiv w:val="1"/>
      <w:marLeft w:val="0"/>
      <w:marRight w:val="0"/>
      <w:marTop w:val="0"/>
      <w:marBottom w:val="0"/>
      <w:divBdr>
        <w:top w:val="none" w:sz="0" w:space="0" w:color="auto"/>
        <w:left w:val="none" w:sz="0" w:space="0" w:color="auto"/>
        <w:bottom w:val="none" w:sz="0" w:space="0" w:color="auto"/>
        <w:right w:val="none" w:sz="0" w:space="0" w:color="auto"/>
      </w:divBdr>
    </w:div>
    <w:div w:id="1280838090">
      <w:bodyDiv w:val="1"/>
      <w:marLeft w:val="0"/>
      <w:marRight w:val="0"/>
      <w:marTop w:val="0"/>
      <w:marBottom w:val="0"/>
      <w:divBdr>
        <w:top w:val="none" w:sz="0" w:space="0" w:color="auto"/>
        <w:left w:val="none" w:sz="0" w:space="0" w:color="auto"/>
        <w:bottom w:val="none" w:sz="0" w:space="0" w:color="auto"/>
        <w:right w:val="none" w:sz="0" w:space="0" w:color="auto"/>
      </w:divBdr>
    </w:div>
    <w:div w:id="1284537047">
      <w:bodyDiv w:val="1"/>
      <w:marLeft w:val="0"/>
      <w:marRight w:val="0"/>
      <w:marTop w:val="0"/>
      <w:marBottom w:val="0"/>
      <w:divBdr>
        <w:top w:val="none" w:sz="0" w:space="0" w:color="auto"/>
        <w:left w:val="none" w:sz="0" w:space="0" w:color="auto"/>
        <w:bottom w:val="none" w:sz="0" w:space="0" w:color="auto"/>
        <w:right w:val="none" w:sz="0" w:space="0" w:color="auto"/>
      </w:divBdr>
    </w:div>
    <w:div w:id="1320888688">
      <w:bodyDiv w:val="1"/>
      <w:marLeft w:val="0"/>
      <w:marRight w:val="0"/>
      <w:marTop w:val="0"/>
      <w:marBottom w:val="0"/>
      <w:divBdr>
        <w:top w:val="none" w:sz="0" w:space="0" w:color="auto"/>
        <w:left w:val="none" w:sz="0" w:space="0" w:color="auto"/>
        <w:bottom w:val="none" w:sz="0" w:space="0" w:color="auto"/>
        <w:right w:val="none" w:sz="0" w:space="0" w:color="auto"/>
      </w:divBdr>
    </w:div>
    <w:div w:id="1328367103">
      <w:bodyDiv w:val="1"/>
      <w:marLeft w:val="0"/>
      <w:marRight w:val="0"/>
      <w:marTop w:val="0"/>
      <w:marBottom w:val="0"/>
      <w:divBdr>
        <w:top w:val="none" w:sz="0" w:space="0" w:color="auto"/>
        <w:left w:val="none" w:sz="0" w:space="0" w:color="auto"/>
        <w:bottom w:val="none" w:sz="0" w:space="0" w:color="auto"/>
        <w:right w:val="none" w:sz="0" w:space="0" w:color="auto"/>
      </w:divBdr>
      <w:divsChild>
        <w:div w:id="889149588">
          <w:marLeft w:val="0"/>
          <w:marRight w:val="0"/>
          <w:marTop w:val="166"/>
          <w:marBottom w:val="166"/>
          <w:divBdr>
            <w:top w:val="none" w:sz="0" w:space="0" w:color="auto"/>
            <w:left w:val="none" w:sz="0" w:space="0" w:color="auto"/>
            <w:bottom w:val="none" w:sz="0" w:space="0" w:color="auto"/>
            <w:right w:val="none" w:sz="0" w:space="0" w:color="auto"/>
          </w:divBdr>
        </w:div>
        <w:div w:id="1949313885">
          <w:marLeft w:val="0"/>
          <w:marRight w:val="0"/>
          <w:marTop w:val="166"/>
          <w:marBottom w:val="166"/>
          <w:divBdr>
            <w:top w:val="none" w:sz="0" w:space="0" w:color="auto"/>
            <w:left w:val="none" w:sz="0" w:space="0" w:color="auto"/>
            <w:bottom w:val="none" w:sz="0" w:space="0" w:color="auto"/>
            <w:right w:val="none" w:sz="0" w:space="0" w:color="auto"/>
          </w:divBdr>
        </w:div>
      </w:divsChild>
    </w:div>
    <w:div w:id="1348143421">
      <w:bodyDiv w:val="1"/>
      <w:marLeft w:val="0"/>
      <w:marRight w:val="0"/>
      <w:marTop w:val="0"/>
      <w:marBottom w:val="0"/>
      <w:divBdr>
        <w:top w:val="none" w:sz="0" w:space="0" w:color="auto"/>
        <w:left w:val="none" w:sz="0" w:space="0" w:color="auto"/>
        <w:bottom w:val="none" w:sz="0" w:space="0" w:color="auto"/>
        <w:right w:val="none" w:sz="0" w:space="0" w:color="auto"/>
      </w:divBdr>
    </w:div>
    <w:div w:id="1374382739">
      <w:bodyDiv w:val="1"/>
      <w:marLeft w:val="0"/>
      <w:marRight w:val="0"/>
      <w:marTop w:val="0"/>
      <w:marBottom w:val="0"/>
      <w:divBdr>
        <w:top w:val="none" w:sz="0" w:space="0" w:color="auto"/>
        <w:left w:val="none" w:sz="0" w:space="0" w:color="auto"/>
        <w:bottom w:val="none" w:sz="0" w:space="0" w:color="auto"/>
        <w:right w:val="none" w:sz="0" w:space="0" w:color="auto"/>
      </w:divBdr>
      <w:divsChild>
        <w:div w:id="349570574">
          <w:marLeft w:val="0"/>
          <w:marRight w:val="0"/>
          <w:marTop w:val="0"/>
          <w:marBottom w:val="0"/>
          <w:divBdr>
            <w:top w:val="none" w:sz="0" w:space="0" w:color="auto"/>
            <w:left w:val="none" w:sz="0" w:space="0" w:color="auto"/>
            <w:bottom w:val="none" w:sz="0" w:space="0" w:color="auto"/>
            <w:right w:val="none" w:sz="0" w:space="0" w:color="auto"/>
          </w:divBdr>
          <w:divsChild>
            <w:div w:id="570046809">
              <w:marLeft w:val="0"/>
              <w:marRight w:val="0"/>
              <w:marTop w:val="0"/>
              <w:marBottom w:val="0"/>
              <w:divBdr>
                <w:top w:val="none" w:sz="0" w:space="0" w:color="auto"/>
                <w:left w:val="none" w:sz="0" w:space="0" w:color="auto"/>
                <w:bottom w:val="none" w:sz="0" w:space="0" w:color="auto"/>
                <w:right w:val="none" w:sz="0" w:space="0" w:color="auto"/>
              </w:divBdr>
              <w:divsChild>
                <w:div w:id="734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773711">
      <w:bodyDiv w:val="1"/>
      <w:marLeft w:val="0"/>
      <w:marRight w:val="0"/>
      <w:marTop w:val="0"/>
      <w:marBottom w:val="0"/>
      <w:divBdr>
        <w:top w:val="none" w:sz="0" w:space="0" w:color="auto"/>
        <w:left w:val="none" w:sz="0" w:space="0" w:color="auto"/>
        <w:bottom w:val="none" w:sz="0" w:space="0" w:color="auto"/>
        <w:right w:val="none" w:sz="0" w:space="0" w:color="auto"/>
      </w:divBdr>
    </w:div>
    <w:div w:id="1384401827">
      <w:bodyDiv w:val="1"/>
      <w:marLeft w:val="0"/>
      <w:marRight w:val="0"/>
      <w:marTop w:val="0"/>
      <w:marBottom w:val="0"/>
      <w:divBdr>
        <w:top w:val="none" w:sz="0" w:space="0" w:color="auto"/>
        <w:left w:val="none" w:sz="0" w:space="0" w:color="auto"/>
        <w:bottom w:val="none" w:sz="0" w:space="0" w:color="auto"/>
        <w:right w:val="none" w:sz="0" w:space="0" w:color="auto"/>
      </w:divBdr>
    </w:div>
    <w:div w:id="1424381001">
      <w:bodyDiv w:val="1"/>
      <w:marLeft w:val="0"/>
      <w:marRight w:val="0"/>
      <w:marTop w:val="0"/>
      <w:marBottom w:val="0"/>
      <w:divBdr>
        <w:top w:val="none" w:sz="0" w:space="0" w:color="auto"/>
        <w:left w:val="none" w:sz="0" w:space="0" w:color="auto"/>
        <w:bottom w:val="none" w:sz="0" w:space="0" w:color="auto"/>
        <w:right w:val="none" w:sz="0" w:space="0" w:color="auto"/>
      </w:divBdr>
    </w:div>
    <w:div w:id="1442605146">
      <w:bodyDiv w:val="1"/>
      <w:marLeft w:val="0"/>
      <w:marRight w:val="0"/>
      <w:marTop w:val="0"/>
      <w:marBottom w:val="0"/>
      <w:divBdr>
        <w:top w:val="none" w:sz="0" w:space="0" w:color="auto"/>
        <w:left w:val="none" w:sz="0" w:space="0" w:color="auto"/>
        <w:bottom w:val="none" w:sz="0" w:space="0" w:color="auto"/>
        <w:right w:val="none" w:sz="0" w:space="0" w:color="auto"/>
      </w:divBdr>
    </w:div>
    <w:div w:id="1577400455">
      <w:bodyDiv w:val="1"/>
      <w:marLeft w:val="0"/>
      <w:marRight w:val="0"/>
      <w:marTop w:val="0"/>
      <w:marBottom w:val="0"/>
      <w:divBdr>
        <w:top w:val="none" w:sz="0" w:space="0" w:color="auto"/>
        <w:left w:val="none" w:sz="0" w:space="0" w:color="auto"/>
        <w:bottom w:val="none" w:sz="0" w:space="0" w:color="auto"/>
        <w:right w:val="none" w:sz="0" w:space="0" w:color="auto"/>
      </w:divBdr>
    </w:div>
    <w:div w:id="1613972555">
      <w:bodyDiv w:val="1"/>
      <w:marLeft w:val="0"/>
      <w:marRight w:val="0"/>
      <w:marTop w:val="0"/>
      <w:marBottom w:val="0"/>
      <w:divBdr>
        <w:top w:val="none" w:sz="0" w:space="0" w:color="auto"/>
        <w:left w:val="none" w:sz="0" w:space="0" w:color="auto"/>
        <w:bottom w:val="none" w:sz="0" w:space="0" w:color="auto"/>
        <w:right w:val="none" w:sz="0" w:space="0" w:color="auto"/>
      </w:divBdr>
    </w:div>
    <w:div w:id="1699702646">
      <w:bodyDiv w:val="1"/>
      <w:marLeft w:val="0"/>
      <w:marRight w:val="0"/>
      <w:marTop w:val="0"/>
      <w:marBottom w:val="0"/>
      <w:divBdr>
        <w:top w:val="none" w:sz="0" w:space="0" w:color="auto"/>
        <w:left w:val="none" w:sz="0" w:space="0" w:color="auto"/>
        <w:bottom w:val="none" w:sz="0" w:space="0" w:color="auto"/>
        <w:right w:val="none" w:sz="0" w:space="0" w:color="auto"/>
      </w:divBdr>
    </w:div>
    <w:div w:id="1724523747">
      <w:bodyDiv w:val="1"/>
      <w:marLeft w:val="0"/>
      <w:marRight w:val="0"/>
      <w:marTop w:val="0"/>
      <w:marBottom w:val="0"/>
      <w:divBdr>
        <w:top w:val="none" w:sz="0" w:space="0" w:color="auto"/>
        <w:left w:val="none" w:sz="0" w:space="0" w:color="auto"/>
        <w:bottom w:val="none" w:sz="0" w:space="0" w:color="auto"/>
        <w:right w:val="none" w:sz="0" w:space="0" w:color="auto"/>
      </w:divBdr>
    </w:div>
    <w:div w:id="1795444288">
      <w:bodyDiv w:val="1"/>
      <w:marLeft w:val="0"/>
      <w:marRight w:val="0"/>
      <w:marTop w:val="0"/>
      <w:marBottom w:val="0"/>
      <w:divBdr>
        <w:top w:val="none" w:sz="0" w:space="0" w:color="auto"/>
        <w:left w:val="none" w:sz="0" w:space="0" w:color="auto"/>
        <w:bottom w:val="none" w:sz="0" w:space="0" w:color="auto"/>
        <w:right w:val="none" w:sz="0" w:space="0" w:color="auto"/>
      </w:divBdr>
    </w:div>
    <w:div w:id="1842504459">
      <w:bodyDiv w:val="1"/>
      <w:marLeft w:val="0"/>
      <w:marRight w:val="0"/>
      <w:marTop w:val="0"/>
      <w:marBottom w:val="0"/>
      <w:divBdr>
        <w:top w:val="none" w:sz="0" w:space="0" w:color="auto"/>
        <w:left w:val="none" w:sz="0" w:space="0" w:color="auto"/>
        <w:bottom w:val="none" w:sz="0" w:space="0" w:color="auto"/>
        <w:right w:val="none" w:sz="0" w:space="0" w:color="auto"/>
      </w:divBdr>
    </w:div>
    <w:div w:id="1851602419">
      <w:bodyDiv w:val="1"/>
      <w:marLeft w:val="0"/>
      <w:marRight w:val="0"/>
      <w:marTop w:val="0"/>
      <w:marBottom w:val="0"/>
      <w:divBdr>
        <w:top w:val="none" w:sz="0" w:space="0" w:color="auto"/>
        <w:left w:val="none" w:sz="0" w:space="0" w:color="auto"/>
        <w:bottom w:val="none" w:sz="0" w:space="0" w:color="auto"/>
        <w:right w:val="none" w:sz="0" w:space="0" w:color="auto"/>
      </w:divBdr>
    </w:div>
    <w:div w:id="1897350018">
      <w:bodyDiv w:val="1"/>
      <w:marLeft w:val="0"/>
      <w:marRight w:val="0"/>
      <w:marTop w:val="0"/>
      <w:marBottom w:val="0"/>
      <w:divBdr>
        <w:top w:val="none" w:sz="0" w:space="0" w:color="auto"/>
        <w:left w:val="none" w:sz="0" w:space="0" w:color="auto"/>
        <w:bottom w:val="none" w:sz="0" w:space="0" w:color="auto"/>
        <w:right w:val="none" w:sz="0" w:space="0" w:color="auto"/>
      </w:divBdr>
    </w:div>
    <w:div w:id="1918129275">
      <w:bodyDiv w:val="1"/>
      <w:marLeft w:val="0"/>
      <w:marRight w:val="0"/>
      <w:marTop w:val="0"/>
      <w:marBottom w:val="0"/>
      <w:divBdr>
        <w:top w:val="none" w:sz="0" w:space="0" w:color="auto"/>
        <w:left w:val="none" w:sz="0" w:space="0" w:color="auto"/>
        <w:bottom w:val="none" w:sz="0" w:space="0" w:color="auto"/>
        <w:right w:val="none" w:sz="0" w:space="0" w:color="auto"/>
      </w:divBdr>
    </w:div>
    <w:div w:id="1932273023">
      <w:bodyDiv w:val="1"/>
      <w:marLeft w:val="0"/>
      <w:marRight w:val="0"/>
      <w:marTop w:val="0"/>
      <w:marBottom w:val="0"/>
      <w:divBdr>
        <w:top w:val="none" w:sz="0" w:space="0" w:color="auto"/>
        <w:left w:val="none" w:sz="0" w:space="0" w:color="auto"/>
        <w:bottom w:val="none" w:sz="0" w:space="0" w:color="auto"/>
        <w:right w:val="none" w:sz="0" w:space="0" w:color="auto"/>
      </w:divBdr>
    </w:div>
    <w:div w:id="1977904047">
      <w:bodyDiv w:val="1"/>
      <w:marLeft w:val="0"/>
      <w:marRight w:val="0"/>
      <w:marTop w:val="0"/>
      <w:marBottom w:val="0"/>
      <w:divBdr>
        <w:top w:val="none" w:sz="0" w:space="0" w:color="auto"/>
        <w:left w:val="none" w:sz="0" w:space="0" w:color="auto"/>
        <w:bottom w:val="none" w:sz="0" w:space="0" w:color="auto"/>
        <w:right w:val="none" w:sz="0" w:space="0" w:color="auto"/>
      </w:divBdr>
    </w:div>
    <w:div w:id="1982033274">
      <w:bodyDiv w:val="1"/>
      <w:marLeft w:val="0"/>
      <w:marRight w:val="0"/>
      <w:marTop w:val="0"/>
      <w:marBottom w:val="0"/>
      <w:divBdr>
        <w:top w:val="none" w:sz="0" w:space="0" w:color="auto"/>
        <w:left w:val="none" w:sz="0" w:space="0" w:color="auto"/>
        <w:bottom w:val="none" w:sz="0" w:space="0" w:color="auto"/>
        <w:right w:val="none" w:sz="0" w:space="0" w:color="auto"/>
      </w:divBdr>
    </w:div>
    <w:div w:id="2135828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F6062-9844-47C9-9443-1B7C8DB4C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30</Pages>
  <Words>45629</Words>
  <Characters>260086</Characters>
  <Application>Microsoft Office Word</Application>
  <DocSecurity>4</DocSecurity>
  <Lines>2167</Lines>
  <Paragraphs>610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Baillie</dc:creator>
  <cp:keywords/>
  <dc:description/>
  <cp:lastModifiedBy>Jennifer Smith</cp:lastModifiedBy>
  <cp:revision>2</cp:revision>
  <cp:lastPrinted>2023-03-28T08:27:00Z</cp:lastPrinted>
  <dcterms:created xsi:type="dcterms:W3CDTF">2023-11-01T10:08:00Z</dcterms:created>
  <dcterms:modified xsi:type="dcterms:W3CDTF">2023-11-01T10:08:00Z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id="WpXj8dnP"/&gt;&lt;style id="http://www.zotero.org/styles/vancouver" locale="en-GB" hasBibliography="1" bibliographyStyleHasBeenSet="1"/&gt;&lt;prefs&gt;&lt;pref name="fieldType" value="Field"/&gt;&lt;pref name="automati</vt:lpwstr>
  </property>
  <property fmtid="{D5CDD505-2E9C-101B-9397-08002B2CF9AE}" pid="3" name="ZOTERO_PREF_2">
    <vt:lpwstr>cJournalAbbreviations" value="true"/&gt;&lt;pref name="dontAskDelayCitationUpdates" value="true"/&gt;&lt;/prefs&gt;&lt;/data&gt;</vt:lpwstr>
  </property>
</Properties>
</file>