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B27F" w14:textId="38908E5C" w:rsidR="00334BCF" w:rsidRPr="00307811" w:rsidRDefault="00293F70">
      <w:pPr>
        <w:rPr>
          <w:rFonts w:ascii="Arial" w:hAnsi="Arial" w:cs="Arial"/>
          <w:sz w:val="22"/>
          <w:szCs w:val="22"/>
          <w:lang w:val="en-US"/>
        </w:rPr>
      </w:pPr>
      <w:r w:rsidRPr="00307811">
        <w:rPr>
          <w:rFonts w:ascii="Arial" w:hAnsi="Arial" w:cs="Arial"/>
          <w:b/>
          <w:bCs/>
          <w:sz w:val="22"/>
          <w:szCs w:val="22"/>
          <w:lang w:val="en-US"/>
        </w:rPr>
        <w:t>Supplementary Table 1.</w:t>
      </w:r>
      <w:r w:rsidRPr="00307811">
        <w:rPr>
          <w:rFonts w:ascii="Arial" w:hAnsi="Arial" w:cs="Arial"/>
          <w:sz w:val="22"/>
          <w:szCs w:val="22"/>
          <w:lang w:val="en-US"/>
        </w:rPr>
        <w:t xml:space="preserve"> Search strategy.</w:t>
      </w:r>
    </w:p>
    <w:p w14:paraId="1CB22CE6" w14:textId="7A714659" w:rsidR="00293F70" w:rsidRPr="00307811" w:rsidRDefault="00293F70">
      <w:pPr>
        <w:rPr>
          <w:rFonts w:ascii="Arial" w:hAnsi="Arial" w:cs="Arial"/>
          <w:sz w:val="22"/>
          <w:szCs w:val="22"/>
          <w:lang w:val="en-US"/>
        </w:rPr>
      </w:pPr>
    </w:p>
    <w:p w14:paraId="4ECCB1BB" w14:textId="77777777" w:rsidR="00293F70" w:rsidRPr="00307811" w:rsidRDefault="00293F70" w:rsidP="00293F70">
      <w:pPr>
        <w:rPr>
          <w:rFonts w:ascii="Arial" w:hAnsi="Arial" w:cs="Arial"/>
          <w:b/>
          <w:sz w:val="22"/>
          <w:szCs w:val="22"/>
          <w:lang w:val="en-US"/>
        </w:rPr>
      </w:pPr>
      <w:r w:rsidRPr="00307811">
        <w:rPr>
          <w:rFonts w:ascii="Arial" w:hAnsi="Arial" w:cs="Arial"/>
          <w:b/>
          <w:sz w:val="22"/>
          <w:szCs w:val="22"/>
          <w:lang w:val="en-US"/>
        </w:rPr>
        <w:t>Search Strategy</w:t>
      </w:r>
    </w:p>
    <w:p w14:paraId="1DCB1FD0" w14:textId="679E5BCB" w:rsidR="00293F70" w:rsidRPr="00307811" w:rsidRDefault="00293F70" w:rsidP="00293F70">
      <w:pPr>
        <w:widowControl w:val="0"/>
        <w:autoSpaceDE w:val="0"/>
        <w:autoSpaceDN w:val="0"/>
        <w:adjustRightInd w:val="0"/>
        <w:spacing w:before="40" w:after="40" w:line="320" w:lineRule="atLeast"/>
        <w:rPr>
          <w:rFonts w:ascii="Arial" w:hAnsi="Arial" w:cs="Arial"/>
          <w:color w:val="000000"/>
          <w:sz w:val="22"/>
          <w:szCs w:val="22"/>
          <w:lang w:val="en-US" w:eastAsia="en-GB"/>
        </w:rPr>
      </w:pPr>
      <w:r w:rsidRPr="00307811">
        <w:rPr>
          <w:rFonts w:ascii="Arial" w:hAnsi="Arial" w:cs="Arial"/>
          <w:b/>
          <w:bCs/>
          <w:color w:val="000000"/>
          <w:sz w:val="22"/>
          <w:szCs w:val="22"/>
          <w:lang w:val="en-US" w:eastAsia="en-GB"/>
        </w:rPr>
        <w:t xml:space="preserve">Databases: </w:t>
      </w:r>
      <w:r w:rsidRPr="00307811">
        <w:rPr>
          <w:rFonts w:ascii="Arial" w:hAnsi="Arial" w:cs="Arial"/>
          <w:color w:val="000000"/>
          <w:sz w:val="22"/>
          <w:szCs w:val="22"/>
          <w:lang w:val="en-US" w:eastAsia="en-GB"/>
        </w:rPr>
        <w:t>Embase,  MEDLINE</w:t>
      </w:r>
    </w:p>
    <w:p w14:paraId="14902FFA" w14:textId="77777777" w:rsidR="00293F70" w:rsidRPr="00307811" w:rsidRDefault="00293F70" w:rsidP="00293F70">
      <w:pPr>
        <w:widowControl w:val="0"/>
        <w:autoSpaceDE w:val="0"/>
        <w:autoSpaceDN w:val="0"/>
        <w:adjustRightInd w:val="0"/>
        <w:spacing w:before="40" w:after="40" w:line="320" w:lineRule="atLeast"/>
        <w:rPr>
          <w:rFonts w:ascii="Arial" w:hAnsi="Arial" w:cs="Arial"/>
          <w:color w:val="000000"/>
          <w:sz w:val="22"/>
          <w:szCs w:val="22"/>
          <w:lang w:val="en-US" w:eastAsia="en-GB"/>
        </w:rPr>
      </w:pPr>
      <w:r w:rsidRPr="00307811">
        <w:rPr>
          <w:rFonts w:ascii="Arial" w:hAnsi="Arial" w:cs="Arial"/>
          <w:color w:val="000000"/>
          <w:sz w:val="22"/>
          <w:szCs w:val="22"/>
          <w:lang w:val="en-US" w:eastAsia="en-GB"/>
        </w:rPr>
        <w:t>(results downloaded on 6 July 2022)</w:t>
      </w:r>
    </w:p>
    <w:p w14:paraId="7A8D533F" w14:textId="77777777" w:rsidR="00293F70" w:rsidRPr="00307811" w:rsidRDefault="00293F70" w:rsidP="00293F70">
      <w:pPr>
        <w:widowControl w:val="0"/>
        <w:autoSpaceDE w:val="0"/>
        <w:autoSpaceDN w:val="0"/>
        <w:adjustRightInd w:val="0"/>
        <w:spacing w:before="40" w:after="40" w:line="320" w:lineRule="atLeast"/>
        <w:rPr>
          <w:rFonts w:ascii="Arial" w:hAnsi="Arial" w:cs="Arial"/>
          <w:color w:val="000000"/>
          <w:sz w:val="22"/>
          <w:szCs w:val="22"/>
          <w:lang w:val="en-US" w:eastAsia="en-GB"/>
        </w:rPr>
      </w:pPr>
    </w:p>
    <w:tbl>
      <w:tblPr>
        <w:tblW w:w="99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09"/>
        <w:gridCol w:w="7938"/>
        <w:gridCol w:w="1260"/>
      </w:tblGrid>
      <w:tr w:rsidR="00293F70" w:rsidRPr="00307811" w14:paraId="7529D6C0" w14:textId="77777777" w:rsidTr="00AF7501">
        <w:trPr>
          <w:jc w:val="center"/>
        </w:trPr>
        <w:tc>
          <w:tcPr>
            <w:tcW w:w="709" w:type="dxa"/>
            <w:tcBorders>
              <w:top w:val="nil"/>
              <w:left w:val="nil"/>
              <w:bottom w:val="nil"/>
              <w:right w:val="nil"/>
            </w:tcBorders>
            <w:shd w:val="clear" w:color="auto" w:fill="000000"/>
            <w:tcMar>
              <w:top w:w="50" w:type="dxa"/>
              <w:left w:w="50" w:type="dxa"/>
              <w:bottom w:w="50" w:type="dxa"/>
              <w:right w:w="50" w:type="dxa"/>
            </w:tcMar>
            <w:vAlign w:val="center"/>
          </w:tcPr>
          <w:p w14:paraId="1ABF9864" w14:textId="77777777" w:rsidR="00293F70" w:rsidRPr="00307811" w:rsidRDefault="00293F70" w:rsidP="00AF7501">
            <w:pPr>
              <w:widowControl w:val="0"/>
              <w:autoSpaceDE w:val="0"/>
              <w:autoSpaceDN w:val="0"/>
              <w:adjustRightInd w:val="0"/>
              <w:rPr>
                <w:rFonts w:ascii="Arial" w:hAnsi="Arial" w:cs="Arial"/>
                <w:color w:val="FFFFFF"/>
                <w:sz w:val="22"/>
                <w:szCs w:val="22"/>
                <w:lang w:eastAsia="en-GB"/>
              </w:rPr>
            </w:pPr>
            <w:r w:rsidRPr="00307811">
              <w:rPr>
                <w:rFonts w:ascii="Arial" w:hAnsi="Arial" w:cs="Arial"/>
                <w:b/>
                <w:bCs/>
                <w:color w:val="FFFFFF"/>
                <w:sz w:val="22"/>
                <w:szCs w:val="22"/>
                <w:lang w:eastAsia="en-GB"/>
              </w:rPr>
              <w:t>Set#</w:t>
            </w:r>
          </w:p>
        </w:tc>
        <w:tc>
          <w:tcPr>
            <w:tcW w:w="7938" w:type="dxa"/>
            <w:tcBorders>
              <w:top w:val="nil"/>
              <w:left w:val="nil"/>
              <w:bottom w:val="nil"/>
              <w:right w:val="nil"/>
            </w:tcBorders>
            <w:shd w:val="clear" w:color="auto" w:fill="000000"/>
            <w:tcMar>
              <w:top w:w="50" w:type="dxa"/>
              <w:left w:w="50" w:type="dxa"/>
              <w:bottom w:w="50" w:type="dxa"/>
              <w:right w:w="50" w:type="dxa"/>
            </w:tcMar>
            <w:vAlign w:val="center"/>
          </w:tcPr>
          <w:p w14:paraId="4345FB96" w14:textId="77777777" w:rsidR="00293F70" w:rsidRPr="00307811" w:rsidRDefault="00293F70" w:rsidP="00AF7501">
            <w:pPr>
              <w:widowControl w:val="0"/>
              <w:autoSpaceDE w:val="0"/>
              <w:autoSpaceDN w:val="0"/>
              <w:adjustRightInd w:val="0"/>
              <w:rPr>
                <w:rFonts w:ascii="Arial" w:hAnsi="Arial" w:cs="Arial"/>
                <w:color w:val="FFFFFF"/>
                <w:sz w:val="22"/>
                <w:szCs w:val="22"/>
                <w:lang w:eastAsia="en-GB"/>
              </w:rPr>
            </w:pPr>
            <w:r w:rsidRPr="00307811">
              <w:rPr>
                <w:rFonts w:ascii="Arial" w:hAnsi="Arial" w:cs="Arial"/>
                <w:b/>
                <w:bCs/>
                <w:color w:val="FFFFFF"/>
                <w:sz w:val="22"/>
                <w:szCs w:val="22"/>
                <w:lang w:eastAsia="en-GB"/>
              </w:rPr>
              <w:t>Searched for</w:t>
            </w:r>
          </w:p>
        </w:tc>
        <w:tc>
          <w:tcPr>
            <w:tcW w:w="1260" w:type="dxa"/>
            <w:tcBorders>
              <w:top w:val="nil"/>
              <w:left w:val="nil"/>
              <w:bottom w:val="nil"/>
              <w:right w:val="nil"/>
            </w:tcBorders>
            <w:shd w:val="clear" w:color="auto" w:fill="000000"/>
            <w:tcMar>
              <w:top w:w="50" w:type="dxa"/>
              <w:left w:w="50" w:type="dxa"/>
              <w:bottom w:w="50" w:type="dxa"/>
              <w:right w:w="50" w:type="dxa"/>
            </w:tcMar>
            <w:vAlign w:val="center"/>
          </w:tcPr>
          <w:p w14:paraId="6ED1795D" w14:textId="77777777" w:rsidR="00293F70" w:rsidRPr="00307811" w:rsidRDefault="00293F70" w:rsidP="00AF7501">
            <w:pPr>
              <w:widowControl w:val="0"/>
              <w:autoSpaceDE w:val="0"/>
              <w:autoSpaceDN w:val="0"/>
              <w:adjustRightInd w:val="0"/>
              <w:rPr>
                <w:rFonts w:ascii="Arial" w:hAnsi="Arial" w:cs="Arial"/>
                <w:color w:val="FFFFFF"/>
                <w:sz w:val="22"/>
                <w:szCs w:val="22"/>
                <w:lang w:eastAsia="en-GB"/>
              </w:rPr>
            </w:pPr>
            <w:r w:rsidRPr="00307811">
              <w:rPr>
                <w:rFonts w:ascii="Arial" w:hAnsi="Arial" w:cs="Arial"/>
                <w:b/>
                <w:bCs/>
                <w:color w:val="FFFFFF"/>
                <w:sz w:val="22"/>
                <w:szCs w:val="22"/>
                <w:lang w:eastAsia="en-GB"/>
              </w:rPr>
              <w:t>Results</w:t>
            </w:r>
          </w:p>
        </w:tc>
      </w:tr>
      <w:tr w:rsidR="00293F70" w:rsidRPr="00307811" w14:paraId="7EFCEE3B"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20683A"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4B693D"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MESH.EXACT("Cerclage, Cervical") OR EMB.EXACT("cerclage") OR EMB.EXACT("uterine cervix cerclage") or ti,ab,if(cerclage[*1] or "cervical stitch*" or "cervix stitch*")</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111FC6"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10442</w:t>
            </w:r>
          </w:p>
        </w:tc>
      </w:tr>
      <w:tr w:rsidR="00293F70" w:rsidRPr="00307811" w14:paraId="5852D91F"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4C3EA6"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S2</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00C51D4"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MESH.EXACT("Pregnancy, Twin") OR MESH.EXACT("Pregnancy, Multiple") OR MESH.EXACT("Twin Studies as Topic") OR MESH.EXACT.EXPLODE("Twins") OR rtype.exact("Twin Study") OR MESH.EXACT("Diseases in Twins") OR MESH.EXACT.EXPLODE("Twinning, Embryonic")</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ABFE97"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46145</w:t>
            </w:r>
          </w:p>
        </w:tc>
      </w:tr>
      <w:tr w:rsidR="00293F70" w:rsidRPr="00307811" w14:paraId="17806042"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D60542C"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S3</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8A1AFC"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EMB.EXACT("twin pregnancy") OR EMB.EXACT("multiple pregnancy") OR EMB.EXACT.EXPLODE("twins") OR EMB.EXACT("twin study") OR EMB.EXACT.EXPLODE("twin zygosity") OR EMB.EXACT.EXPLODE("twinning")</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3A3142"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81003</w:t>
            </w:r>
          </w:p>
        </w:tc>
      </w:tr>
      <w:tr w:rsidR="00293F70" w:rsidRPr="00307811" w14:paraId="2DE1E0BD"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F98F0E"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S4</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F1E614"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ti,ab,if(twin or twins or twinning) or ti,ab,if(multiple near/5 (pregnan[*4] or gestation[*1] or birth[*1]))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144683"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199143</w:t>
            </w:r>
          </w:p>
        </w:tc>
      </w:tr>
      <w:tr w:rsidR="00293F70" w:rsidRPr="00307811" w14:paraId="2E8D8CB3"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D7781A2"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S5</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CB50EEC"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s1 and (s2 or s3 or s4)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90A633A"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1012</w:t>
            </w:r>
          </w:p>
        </w:tc>
      </w:tr>
      <w:tr w:rsidR="00293F70" w:rsidRPr="00307811" w14:paraId="5539420E"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5B86B2"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S6</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D4B2212"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rtype.exact("Clinical Trial, Phase III" OR "Randomized Controlled Trial" OR "Controlled Clinical Trial" OR "Clinical Trial, Phase IV" OR "Clinical Trial, Phase I" OR "Meta-Analysis" OR "Clinical Trial" OR "Clinical Trial, Phase II" OR "Pragmatic Clinical Trial" OR "Equivalence Trial" OR "Adaptive Clinical Trial" OR "Multicenter Study" OR "Systematic Review")</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66EA5A"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1408322</w:t>
            </w:r>
          </w:p>
        </w:tc>
      </w:tr>
      <w:tr w:rsidR="00293F70" w:rsidRPr="00307811" w14:paraId="2FE852D9"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A7F83E"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S7</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6EB1E3E"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MESH.EXACT.EXPLODE("Clinical Trials as Topic") OR MESH.EXACT.EXPLODE("Meta-Analysis as Topic") OR MESH.EXACT("Random Allocation") OR MESH.EXACT("Single-Blind Method") OR MESH.EXACT("Cross-Over Studies") OR MESH.EXACT("Double-Blind Method") OR MESH.EXACT("Placebos") OR MESH.EXACT("Multicenter Studies as Topic") OR MESH.EXACT("Systematic Reviews as Topic") OR MESH.EXACT("Review Literature as Topic")</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F40172"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714917</w:t>
            </w:r>
          </w:p>
        </w:tc>
      </w:tr>
      <w:tr w:rsidR="00293F70" w:rsidRPr="00307811" w14:paraId="3B959F1B"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BF1FE7"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S8</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37CF4B"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EMB.EXACT("phase 1 clinical trial") OR EMB.EXACT("phase 3 clinical trial") OR EMB.EXACT.EXPLODE("randomized controlled trial") OR EMB.EXACT("phase 2 clinical trial") OR EMB.EXACT("phase 4 clinical trial") OR EMB.EXACT("controlled clinical trial") OR EMB.EXACT.EXPLODE("clinical trial") OR EMB.EXACT("triple blind procedure") OR EMB.EXACT("double blind procedure") OR EMB.EXACT("crossover procedure") OR EMB.EXACT("single blind procedure") OR EMB.EXACT.EXPLODE("randomization") OR EMB.EXACT("placebo") OR EMB.EXACT("multicenter study") OR EMB.EXACT.EXPLODE("meta analysis") OR EMB.EXACT("systematic review") OR EMB.EXACT.EXPLODE("clinical trial (topic)") OR EMB.EXACT("meta analysis (topic)") OR EMB.EXACT("systematic review (topic)") OR EMB(ct)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91812CA"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2924309</w:t>
            </w:r>
          </w:p>
        </w:tc>
      </w:tr>
      <w:tr w:rsidR="00293F70" w:rsidRPr="00307811" w14:paraId="196D922A"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05B2D6"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S9</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AAA863"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 xml:space="preserve">ti,ab,if("meta analy[*3]" or metaanaly[*3] or "systematic review[*1]" or "systematic overview[*1]" or "integrative review[*1]" or "integrative research review[*1]" or "rapid review[*1]" or "umbrella review[*1]" or trial[*1] or ((singl[*4] or doubl[*4] or trebl[*4] or tripl[*4]) near/5 (blind[*4] or mask[*4])) or rct[*1] or randomized or randomised or randomization or randomisation or randomly or </w:t>
            </w:r>
            <w:r w:rsidRPr="00307811">
              <w:rPr>
                <w:rFonts w:ascii="Arial" w:hAnsi="Arial" w:cs="Arial"/>
                <w:color w:val="000000"/>
                <w:sz w:val="22"/>
                <w:szCs w:val="22"/>
                <w:lang w:val="en-US" w:eastAsia="en-GB"/>
              </w:rPr>
              <w:lastRenderedPageBreak/>
              <w:t>crossover or "cross over" or placebo[*1] or (random near/3 allocat[*4]))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0AC67D"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lastRenderedPageBreak/>
              <w:t>5831460</w:t>
            </w:r>
          </w:p>
        </w:tc>
      </w:tr>
      <w:tr w:rsidR="00293F70" w:rsidRPr="00307811" w14:paraId="2192A061"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8D0630"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S10</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C332A5F"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pub.exact("Cochrane Database of Systematic Reviews" OR "Cochrane database of systematic reviews (Online)" OR "The Cochrane database of systematic reviews")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ED2434"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39805</w:t>
            </w:r>
          </w:p>
        </w:tc>
      </w:tr>
      <w:tr w:rsidR="00293F70" w:rsidRPr="00307811" w14:paraId="241EF185"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1F79A4"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S11</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8A383B"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MESH.EXACT("Cohort Studies") or MESH.EXACT.EXPLODE("Longitudinal Studies") or MESH.EXACT("Follow-Up Studies") or MESH.EXACT("Retrospective Studies") or MESH.EXACT("Case-Control Studies") or MESH.EXACT("Cross-Sectional Studies") or MESH.EXACT("Prospective Studies") or MESH.EXACT("Controlled Before-After Studies") OR MESH.EXACT("Historically Controlled Study") or MESH.EXACT("Interrupted Time Series Analysis") or MESH.EXACT("Epidemiologic Studies") or MESH.EXACT("Pilot Projects") or MESH.EXACT("Feasibility Studies") OR MESH.EXACT("Observational Studies as Topic") or MESH.EXACT("Clinical Studies as Topic")</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49C1D5A"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3112798</w:t>
            </w:r>
          </w:p>
        </w:tc>
      </w:tr>
      <w:tr w:rsidR="00293F70" w:rsidRPr="00307811" w14:paraId="512F254E"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2243D7A"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S12</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575A12"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rtype.exact("Observational Study" or "Comparative Study" or "Clinical Study")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273BD4"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2033836</w:t>
            </w:r>
          </w:p>
        </w:tc>
      </w:tr>
      <w:tr w:rsidR="00293F70" w:rsidRPr="00307811" w14:paraId="21D90DFD"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B713C1"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S13</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7D949A"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EMB.EXACT.EXPLODE("longitudinal study") or EMB.EXACT.EXPLODE("case control study") or EMB.EXACT("prospective study") or EMB.EXACT("major clinical study") or EMB.EXACT("retrospective study") or EMB.EXACT("clinical study") or EMB.EXACT("cross-sectional study") or EMB.EXACT("cohort analysis") or EMB.EXACT("observational study") or EMB.EXACT("community trial") or EMB.EXACT("open study") or EMB.EXACT("family study") or EMB.EXACT("pilot study") or EMB.EXACT("comparative study") or EMB.EXACT("controlled study") or EMB.EXACT("follow up") or EMB.EXACT("evaluation and follow up")</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BAA857"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14118286</w:t>
            </w:r>
          </w:p>
        </w:tc>
      </w:tr>
      <w:tr w:rsidR="00293F70" w:rsidRPr="00307811" w14:paraId="500B39E0"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FA6A78"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S14</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D342FB"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ti,ab,if(prospective[*2] or retrospective[*2] or "follow up" or followup or longitudinal[*2] or "case control[*4]" or "cross sectional[*2]" or observation[*2] or (case[*1] near/5 series)) or ti,ab,if((cohort or epidemiologic[*4]) near/5 (study or studies or analy[*3]))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BD524D"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11019700</w:t>
            </w:r>
          </w:p>
        </w:tc>
      </w:tr>
      <w:tr w:rsidR="00293F70" w:rsidRPr="00307811" w14:paraId="460AD7EB"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B82169"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S15</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E6AD96"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s5 and (s6 or s7 or s8 or s9 or s10 or s11 or s12 or s13 or s14)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9E114F"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684</w:t>
            </w:r>
          </w:p>
        </w:tc>
      </w:tr>
      <w:tr w:rsidR="00293F70" w:rsidRPr="00307811" w14:paraId="237699B0"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0A3281"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S16</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405A6E"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s5 not (s15 or rtype.exact("Case Reports") or EMB.EXACT("case report") or EMB.EXACT.EXPLODE("case study") or ti,ab,if("case study" or "case report"))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D9E016"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227</w:t>
            </w:r>
          </w:p>
        </w:tc>
      </w:tr>
      <w:tr w:rsidR="00293F70" w:rsidRPr="00307811" w14:paraId="3D8F3560"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7F2CBC8"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S17</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807F23"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s15 or s16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9A467E"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864</w:t>
            </w:r>
          </w:p>
        </w:tc>
      </w:tr>
      <w:tr w:rsidR="00293F70" w:rsidRPr="00307811" w14:paraId="46B787CE"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FF8967"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S18</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4712FB"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(s15 or s16) and human(yes)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AFE381"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822</w:t>
            </w:r>
          </w:p>
        </w:tc>
      </w:tr>
      <w:tr w:rsidR="00293F70" w:rsidRPr="00307811" w14:paraId="5BBE566C"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9E1CFAB" w14:textId="77777777" w:rsidR="00293F70" w:rsidRPr="00307811" w:rsidRDefault="00293F70" w:rsidP="00AF7501">
            <w:pPr>
              <w:widowControl w:val="0"/>
              <w:autoSpaceDE w:val="0"/>
              <w:autoSpaceDN w:val="0"/>
              <w:adjustRightInd w:val="0"/>
              <w:rPr>
                <w:rFonts w:ascii="Arial" w:hAnsi="Arial" w:cs="Arial"/>
                <w:color w:val="000000"/>
                <w:sz w:val="22"/>
                <w:szCs w:val="22"/>
                <w:lang w:eastAsia="en-GB"/>
              </w:rPr>
            </w:pPr>
            <w:r w:rsidRPr="00307811">
              <w:rPr>
                <w:rFonts w:ascii="Arial" w:hAnsi="Arial" w:cs="Arial"/>
                <w:color w:val="000000"/>
                <w:sz w:val="22"/>
                <w:szCs w:val="22"/>
                <w:lang w:eastAsia="en-GB"/>
              </w:rPr>
              <w:t>S19</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E880D4" w14:textId="77777777" w:rsidR="00293F70" w:rsidRPr="00307811" w:rsidRDefault="00293F70" w:rsidP="00AF7501">
            <w:pPr>
              <w:widowControl w:val="0"/>
              <w:autoSpaceDE w:val="0"/>
              <w:autoSpaceDN w:val="0"/>
              <w:adjustRightInd w:val="0"/>
              <w:rPr>
                <w:rFonts w:ascii="Arial" w:hAnsi="Arial" w:cs="Arial"/>
                <w:color w:val="000000"/>
                <w:sz w:val="22"/>
                <w:szCs w:val="22"/>
                <w:lang w:val="en-US" w:eastAsia="en-GB"/>
              </w:rPr>
            </w:pPr>
            <w:r w:rsidRPr="00307811">
              <w:rPr>
                <w:rFonts w:ascii="Arial" w:hAnsi="Arial" w:cs="Arial"/>
                <w:color w:val="000000"/>
                <w:sz w:val="22"/>
                <w:szCs w:val="22"/>
                <w:lang w:val="en-US" w:eastAsia="en-GB"/>
              </w:rPr>
              <w:t>(s15 or s16) not (human(yes) or animal(yes) or EMB.EXACT("nonhuman"))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A31737" w14:textId="77777777" w:rsidR="00293F70" w:rsidRPr="00307811" w:rsidRDefault="00293F70" w:rsidP="00AF7501">
            <w:pPr>
              <w:widowControl w:val="0"/>
              <w:autoSpaceDE w:val="0"/>
              <w:autoSpaceDN w:val="0"/>
              <w:adjustRightInd w:val="0"/>
              <w:jc w:val="right"/>
              <w:rPr>
                <w:rFonts w:ascii="Arial" w:hAnsi="Arial" w:cs="Arial"/>
                <w:color w:val="000000"/>
                <w:sz w:val="22"/>
                <w:szCs w:val="22"/>
                <w:lang w:eastAsia="en-GB"/>
              </w:rPr>
            </w:pPr>
            <w:r w:rsidRPr="00307811">
              <w:rPr>
                <w:rFonts w:ascii="Arial" w:hAnsi="Arial" w:cs="Arial"/>
                <w:color w:val="000000"/>
                <w:sz w:val="22"/>
                <w:szCs w:val="22"/>
                <w:lang w:eastAsia="en-GB"/>
              </w:rPr>
              <w:t>66</w:t>
            </w:r>
          </w:p>
        </w:tc>
      </w:tr>
      <w:tr w:rsidR="00293F70" w:rsidRPr="00307811" w14:paraId="4A23B15E" w14:textId="77777777" w:rsidTr="00AF7501">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00644FA" w14:textId="77777777" w:rsidR="00293F70" w:rsidRPr="00307811" w:rsidRDefault="00293F70" w:rsidP="00AF7501">
            <w:pPr>
              <w:widowControl w:val="0"/>
              <w:autoSpaceDE w:val="0"/>
              <w:autoSpaceDN w:val="0"/>
              <w:adjustRightInd w:val="0"/>
              <w:rPr>
                <w:rFonts w:ascii="Arial" w:hAnsi="Arial" w:cs="Arial"/>
                <w:b/>
                <w:bCs/>
                <w:color w:val="000000"/>
                <w:sz w:val="22"/>
                <w:szCs w:val="22"/>
                <w:lang w:eastAsia="en-GB"/>
              </w:rPr>
            </w:pPr>
            <w:r w:rsidRPr="00307811">
              <w:rPr>
                <w:rFonts w:ascii="Arial" w:hAnsi="Arial" w:cs="Arial"/>
                <w:b/>
                <w:bCs/>
                <w:color w:val="000000"/>
                <w:sz w:val="22"/>
                <w:szCs w:val="22"/>
                <w:lang w:eastAsia="en-GB"/>
              </w:rPr>
              <w:t>S20</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90F931" w14:textId="77777777" w:rsidR="00293F70" w:rsidRPr="00307811" w:rsidRDefault="00293F70" w:rsidP="00AF7501">
            <w:pPr>
              <w:widowControl w:val="0"/>
              <w:autoSpaceDE w:val="0"/>
              <w:autoSpaceDN w:val="0"/>
              <w:adjustRightInd w:val="0"/>
              <w:rPr>
                <w:rFonts w:ascii="Arial" w:hAnsi="Arial" w:cs="Arial"/>
                <w:b/>
                <w:bCs/>
                <w:color w:val="000000"/>
                <w:sz w:val="22"/>
                <w:szCs w:val="22"/>
                <w:lang w:eastAsia="en-GB"/>
              </w:rPr>
            </w:pPr>
            <w:r w:rsidRPr="00307811">
              <w:rPr>
                <w:rFonts w:ascii="Arial" w:hAnsi="Arial" w:cs="Arial"/>
                <w:b/>
                <w:bCs/>
                <w:color w:val="000000"/>
                <w:sz w:val="22"/>
                <w:szCs w:val="22"/>
                <w:lang w:eastAsia="en-GB"/>
              </w:rPr>
              <w:t>s18 or s19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B4CCDB" w14:textId="4038E51B" w:rsidR="00293F70" w:rsidRPr="00307811" w:rsidRDefault="00527401" w:rsidP="00AF7501">
            <w:pPr>
              <w:widowControl w:val="0"/>
              <w:autoSpaceDE w:val="0"/>
              <w:autoSpaceDN w:val="0"/>
              <w:adjustRightInd w:val="0"/>
              <w:jc w:val="right"/>
              <w:rPr>
                <w:rFonts w:ascii="Arial" w:hAnsi="Arial" w:cs="Arial"/>
                <w:b/>
                <w:bCs/>
                <w:color w:val="000000"/>
                <w:sz w:val="22"/>
                <w:szCs w:val="22"/>
                <w:lang w:eastAsia="en-GB"/>
              </w:rPr>
            </w:pPr>
            <w:r>
              <w:rPr>
                <w:rFonts w:ascii="Arial" w:hAnsi="Arial" w:cs="Arial"/>
                <w:b/>
                <w:bCs/>
                <w:color w:val="000000"/>
                <w:sz w:val="22"/>
                <w:szCs w:val="22"/>
                <w:lang w:eastAsia="en-GB"/>
              </w:rPr>
              <w:t>982</w:t>
            </w:r>
          </w:p>
        </w:tc>
      </w:tr>
    </w:tbl>
    <w:p w14:paraId="56584BBF" w14:textId="77777777" w:rsidR="00293F70" w:rsidRPr="00307811" w:rsidRDefault="00293F70" w:rsidP="00293F70">
      <w:pPr>
        <w:rPr>
          <w:rFonts w:ascii="Arial" w:hAnsi="Arial" w:cs="Arial"/>
          <w:sz w:val="22"/>
          <w:szCs w:val="22"/>
        </w:rPr>
      </w:pPr>
    </w:p>
    <w:p w14:paraId="145ECE1C" w14:textId="413476E7" w:rsidR="00293F70" w:rsidRPr="00527401" w:rsidRDefault="00293F70" w:rsidP="00293F70">
      <w:pPr>
        <w:spacing w:before="40" w:after="40" w:line="320" w:lineRule="atLeast"/>
        <w:rPr>
          <w:rFonts w:ascii="Arial" w:eastAsia="Arial Unicode MS" w:hAnsi="Arial" w:cs="Arial"/>
          <w:sz w:val="22"/>
          <w:szCs w:val="22"/>
          <w:lang w:val="en-US"/>
        </w:rPr>
      </w:pPr>
      <w:r w:rsidRPr="00527401">
        <w:rPr>
          <w:rFonts w:ascii="Arial" w:eastAsia="Arial Unicode MS" w:hAnsi="Arial" w:cs="Arial"/>
          <w:b/>
          <w:bCs/>
          <w:sz w:val="22"/>
          <w:szCs w:val="22"/>
          <w:lang w:val="en-US"/>
        </w:rPr>
        <w:t xml:space="preserve">Databases: </w:t>
      </w:r>
      <w:r w:rsidRPr="00527401">
        <w:rPr>
          <w:rFonts w:ascii="Arial" w:eastAsia="Arial Unicode MS" w:hAnsi="Arial" w:cs="Arial"/>
          <w:sz w:val="22"/>
          <w:szCs w:val="22"/>
          <w:lang w:val="en-US"/>
        </w:rPr>
        <w:t>Cochrane Library</w:t>
      </w:r>
    </w:p>
    <w:p w14:paraId="1415B4FB" w14:textId="77777777" w:rsidR="00293F70" w:rsidRPr="00527401" w:rsidRDefault="00293F70" w:rsidP="00293F70">
      <w:pPr>
        <w:rPr>
          <w:rFonts w:ascii="Arial" w:hAnsi="Arial" w:cs="Arial"/>
          <w:sz w:val="22"/>
          <w:szCs w:val="22"/>
          <w:lang w:val="en-US"/>
        </w:rPr>
      </w:pPr>
      <w:r w:rsidRPr="00527401">
        <w:rPr>
          <w:rFonts w:ascii="Arial" w:hAnsi="Arial" w:cs="Arial"/>
          <w:sz w:val="22"/>
          <w:szCs w:val="22"/>
          <w:lang w:val="en-US"/>
        </w:rPr>
        <w:t>(results downloaded on 6 July 2022)</w:t>
      </w:r>
    </w:p>
    <w:p w14:paraId="1FCCCC7D" w14:textId="77777777" w:rsidR="00293F70" w:rsidRPr="00307811" w:rsidRDefault="00293F70" w:rsidP="00293F70">
      <w:pPr>
        <w:pStyle w:val="Nessunaspaziatura"/>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31"/>
        <w:gridCol w:w="898"/>
      </w:tblGrid>
      <w:tr w:rsidR="00293F70" w:rsidRPr="00307811" w14:paraId="708F5302" w14:textId="77777777" w:rsidTr="00AF7501">
        <w:tc>
          <w:tcPr>
            <w:tcW w:w="670" w:type="dxa"/>
            <w:shd w:val="clear" w:color="auto" w:fill="auto"/>
          </w:tcPr>
          <w:p w14:paraId="0ECD9FF2" w14:textId="77777777" w:rsidR="00293F70" w:rsidRPr="00307811" w:rsidRDefault="00293F70" w:rsidP="00AF7501">
            <w:pPr>
              <w:rPr>
                <w:rFonts w:ascii="Arial" w:hAnsi="Arial" w:cs="Arial"/>
                <w:b/>
                <w:sz w:val="22"/>
                <w:szCs w:val="22"/>
              </w:rPr>
            </w:pPr>
            <w:r w:rsidRPr="00307811">
              <w:rPr>
                <w:rFonts w:ascii="Arial" w:hAnsi="Arial" w:cs="Arial"/>
                <w:b/>
                <w:sz w:val="22"/>
                <w:szCs w:val="22"/>
              </w:rPr>
              <w:t>ID</w:t>
            </w:r>
          </w:p>
        </w:tc>
        <w:tc>
          <w:tcPr>
            <w:tcW w:w="6731" w:type="dxa"/>
            <w:shd w:val="clear" w:color="auto" w:fill="auto"/>
          </w:tcPr>
          <w:p w14:paraId="017DB3CD" w14:textId="77777777" w:rsidR="00293F70" w:rsidRPr="00307811" w:rsidRDefault="00293F70" w:rsidP="00AF7501">
            <w:pPr>
              <w:rPr>
                <w:rFonts w:ascii="Arial" w:hAnsi="Arial" w:cs="Arial"/>
                <w:b/>
                <w:sz w:val="22"/>
                <w:szCs w:val="22"/>
              </w:rPr>
            </w:pPr>
            <w:r w:rsidRPr="00307811">
              <w:rPr>
                <w:rFonts w:ascii="Arial" w:hAnsi="Arial" w:cs="Arial"/>
                <w:b/>
                <w:sz w:val="22"/>
                <w:szCs w:val="22"/>
              </w:rPr>
              <w:t xml:space="preserve">Search </w:t>
            </w:r>
          </w:p>
        </w:tc>
        <w:tc>
          <w:tcPr>
            <w:tcW w:w="898" w:type="dxa"/>
            <w:shd w:val="clear" w:color="auto" w:fill="auto"/>
          </w:tcPr>
          <w:p w14:paraId="4E676B61" w14:textId="77777777" w:rsidR="00293F70" w:rsidRPr="00307811" w:rsidRDefault="00293F70" w:rsidP="00AF7501">
            <w:pPr>
              <w:rPr>
                <w:rFonts w:ascii="Arial" w:hAnsi="Arial" w:cs="Arial"/>
                <w:b/>
                <w:sz w:val="22"/>
                <w:szCs w:val="22"/>
              </w:rPr>
            </w:pPr>
            <w:r w:rsidRPr="00307811">
              <w:rPr>
                <w:rFonts w:ascii="Arial" w:hAnsi="Arial" w:cs="Arial"/>
                <w:b/>
                <w:sz w:val="22"/>
                <w:szCs w:val="22"/>
              </w:rPr>
              <w:t>Hits</w:t>
            </w:r>
          </w:p>
        </w:tc>
      </w:tr>
      <w:tr w:rsidR="00293F70" w:rsidRPr="00307811" w14:paraId="163FC756" w14:textId="77777777" w:rsidTr="00AF7501">
        <w:tc>
          <w:tcPr>
            <w:tcW w:w="670" w:type="dxa"/>
            <w:shd w:val="clear" w:color="auto" w:fill="auto"/>
          </w:tcPr>
          <w:p w14:paraId="4570792D" w14:textId="77777777" w:rsidR="00293F70" w:rsidRPr="00307811" w:rsidRDefault="00293F70" w:rsidP="00AF7501">
            <w:pPr>
              <w:rPr>
                <w:rFonts w:ascii="Arial" w:hAnsi="Arial" w:cs="Arial"/>
                <w:sz w:val="22"/>
                <w:szCs w:val="22"/>
              </w:rPr>
            </w:pPr>
            <w:r w:rsidRPr="00307811">
              <w:rPr>
                <w:rFonts w:ascii="Arial" w:hAnsi="Arial" w:cs="Arial"/>
                <w:sz w:val="22"/>
                <w:szCs w:val="22"/>
              </w:rPr>
              <w:t>#1</w:t>
            </w:r>
          </w:p>
        </w:tc>
        <w:tc>
          <w:tcPr>
            <w:tcW w:w="6731" w:type="dxa"/>
            <w:shd w:val="clear" w:color="auto" w:fill="auto"/>
          </w:tcPr>
          <w:p w14:paraId="06E57A29" w14:textId="77777777" w:rsidR="00293F70" w:rsidRPr="00307811" w:rsidRDefault="00293F70" w:rsidP="00AF7501">
            <w:pPr>
              <w:rPr>
                <w:rFonts w:ascii="Arial" w:hAnsi="Arial" w:cs="Arial"/>
                <w:sz w:val="22"/>
                <w:szCs w:val="22"/>
                <w:lang w:val="en"/>
              </w:rPr>
            </w:pPr>
            <w:r w:rsidRPr="00307811">
              <w:rPr>
                <w:rFonts w:ascii="Arial" w:hAnsi="Arial" w:cs="Arial"/>
                <w:sz w:val="22"/>
                <w:szCs w:val="22"/>
                <w:lang w:val="en"/>
              </w:rPr>
              <w:t>MeSH descriptor: [Cerclage, Cervical] this term only</w:t>
            </w:r>
          </w:p>
        </w:tc>
        <w:tc>
          <w:tcPr>
            <w:tcW w:w="898" w:type="dxa"/>
            <w:shd w:val="clear" w:color="auto" w:fill="auto"/>
          </w:tcPr>
          <w:p w14:paraId="2C8C1CF6" w14:textId="77777777" w:rsidR="00293F70" w:rsidRPr="00307811" w:rsidRDefault="00293F70" w:rsidP="00AF7501">
            <w:pPr>
              <w:rPr>
                <w:rFonts w:ascii="Arial" w:hAnsi="Arial" w:cs="Arial"/>
                <w:sz w:val="22"/>
                <w:szCs w:val="22"/>
              </w:rPr>
            </w:pPr>
            <w:r w:rsidRPr="00307811">
              <w:rPr>
                <w:rFonts w:ascii="Arial" w:hAnsi="Arial" w:cs="Arial"/>
                <w:sz w:val="22"/>
                <w:szCs w:val="22"/>
              </w:rPr>
              <w:t>62</w:t>
            </w:r>
          </w:p>
        </w:tc>
      </w:tr>
      <w:tr w:rsidR="00293F70" w:rsidRPr="00307811" w14:paraId="564E2AB3" w14:textId="77777777" w:rsidTr="00AF7501">
        <w:tc>
          <w:tcPr>
            <w:tcW w:w="670" w:type="dxa"/>
            <w:shd w:val="clear" w:color="auto" w:fill="auto"/>
          </w:tcPr>
          <w:p w14:paraId="27CEEA09" w14:textId="77777777" w:rsidR="00293F70" w:rsidRPr="00307811" w:rsidRDefault="00293F70" w:rsidP="00AF7501">
            <w:pPr>
              <w:rPr>
                <w:rFonts w:ascii="Arial" w:hAnsi="Arial" w:cs="Arial"/>
                <w:sz w:val="22"/>
                <w:szCs w:val="22"/>
              </w:rPr>
            </w:pPr>
            <w:r w:rsidRPr="00307811">
              <w:rPr>
                <w:rFonts w:ascii="Arial" w:hAnsi="Arial" w:cs="Arial"/>
                <w:sz w:val="22"/>
                <w:szCs w:val="22"/>
              </w:rPr>
              <w:t>#2</w:t>
            </w:r>
          </w:p>
        </w:tc>
        <w:tc>
          <w:tcPr>
            <w:tcW w:w="6731" w:type="dxa"/>
            <w:shd w:val="clear" w:color="auto" w:fill="auto"/>
          </w:tcPr>
          <w:p w14:paraId="47F53329"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(cerclage* or (cervical next stitch*) or (cervix next stitch*)):ti,ab,kw (Word variations have been searched)</w:t>
            </w:r>
          </w:p>
        </w:tc>
        <w:tc>
          <w:tcPr>
            <w:tcW w:w="898" w:type="dxa"/>
            <w:shd w:val="clear" w:color="auto" w:fill="auto"/>
          </w:tcPr>
          <w:p w14:paraId="24B88835" w14:textId="77777777" w:rsidR="00293F70" w:rsidRPr="00307811" w:rsidRDefault="00293F70" w:rsidP="00AF7501">
            <w:pPr>
              <w:rPr>
                <w:rFonts w:ascii="Arial" w:hAnsi="Arial" w:cs="Arial"/>
                <w:sz w:val="22"/>
                <w:szCs w:val="22"/>
              </w:rPr>
            </w:pPr>
            <w:r w:rsidRPr="00307811">
              <w:rPr>
                <w:rFonts w:ascii="Arial" w:hAnsi="Arial" w:cs="Arial"/>
                <w:sz w:val="22"/>
                <w:szCs w:val="22"/>
              </w:rPr>
              <w:t>452</w:t>
            </w:r>
          </w:p>
        </w:tc>
      </w:tr>
      <w:tr w:rsidR="00293F70" w:rsidRPr="00307811" w14:paraId="555C73F7" w14:textId="77777777" w:rsidTr="00AF7501">
        <w:tc>
          <w:tcPr>
            <w:tcW w:w="670" w:type="dxa"/>
            <w:shd w:val="clear" w:color="auto" w:fill="auto"/>
          </w:tcPr>
          <w:p w14:paraId="0FC8FFE1" w14:textId="77777777" w:rsidR="00293F70" w:rsidRPr="00307811" w:rsidRDefault="00293F70" w:rsidP="00AF7501">
            <w:pPr>
              <w:rPr>
                <w:rFonts w:ascii="Arial" w:hAnsi="Arial" w:cs="Arial"/>
                <w:sz w:val="22"/>
                <w:szCs w:val="22"/>
              </w:rPr>
            </w:pPr>
            <w:r w:rsidRPr="00307811">
              <w:rPr>
                <w:rFonts w:ascii="Arial" w:hAnsi="Arial" w:cs="Arial"/>
                <w:sz w:val="22"/>
                <w:szCs w:val="22"/>
              </w:rPr>
              <w:t>#3</w:t>
            </w:r>
          </w:p>
        </w:tc>
        <w:tc>
          <w:tcPr>
            <w:tcW w:w="6731" w:type="dxa"/>
            <w:shd w:val="clear" w:color="auto" w:fill="auto"/>
          </w:tcPr>
          <w:p w14:paraId="2D0D0EF7"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MeSH descriptor: [Pregnancy, Twin] this term only</w:t>
            </w:r>
          </w:p>
        </w:tc>
        <w:tc>
          <w:tcPr>
            <w:tcW w:w="898" w:type="dxa"/>
            <w:shd w:val="clear" w:color="auto" w:fill="auto"/>
          </w:tcPr>
          <w:p w14:paraId="6903E45B" w14:textId="77777777" w:rsidR="00293F70" w:rsidRPr="00307811" w:rsidRDefault="00293F70" w:rsidP="00AF7501">
            <w:pPr>
              <w:rPr>
                <w:rFonts w:ascii="Arial" w:hAnsi="Arial" w:cs="Arial"/>
                <w:sz w:val="22"/>
                <w:szCs w:val="22"/>
              </w:rPr>
            </w:pPr>
            <w:r w:rsidRPr="00307811">
              <w:rPr>
                <w:rFonts w:ascii="Arial" w:hAnsi="Arial" w:cs="Arial"/>
                <w:sz w:val="22"/>
                <w:szCs w:val="22"/>
              </w:rPr>
              <w:t>76</w:t>
            </w:r>
          </w:p>
        </w:tc>
      </w:tr>
      <w:tr w:rsidR="00293F70" w:rsidRPr="00307811" w14:paraId="33089D2A" w14:textId="77777777" w:rsidTr="00AF7501">
        <w:tc>
          <w:tcPr>
            <w:tcW w:w="670" w:type="dxa"/>
            <w:shd w:val="clear" w:color="auto" w:fill="auto"/>
          </w:tcPr>
          <w:p w14:paraId="56D99CB3" w14:textId="77777777" w:rsidR="00293F70" w:rsidRPr="00307811" w:rsidRDefault="00293F70" w:rsidP="00AF7501">
            <w:pPr>
              <w:rPr>
                <w:rFonts w:ascii="Arial" w:hAnsi="Arial" w:cs="Arial"/>
                <w:sz w:val="22"/>
                <w:szCs w:val="22"/>
              </w:rPr>
            </w:pPr>
            <w:r w:rsidRPr="00307811">
              <w:rPr>
                <w:rFonts w:ascii="Arial" w:hAnsi="Arial" w:cs="Arial"/>
                <w:sz w:val="22"/>
                <w:szCs w:val="22"/>
              </w:rPr>
              <w:t>#4</w:t>
            </w:r>
          </w:p>
        </w:tc>
        <w:tc>
          <w:tcPr>
            <w:tcW w:w="6731" w:type="dxa"/>
            <w:shd w:val="clear" w:color="auto" w:fill="auto"/>
          </w:tcPr>
          <w:p w14:paraId="755D744A"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MeSH descriptor: [Pregnancy, Multiple] this term only</w:t>
            </w:r>
          </w:p>
        </w:tc>
        <w:tc>
          <w:tcPr>
            <w:tcW w:w="898" w:type="dxa"/>
            <w:shd w:val="clear" w:color="auto" w:fill="auto"/>
          </w:tcPr>
          <w:p w14:paraId="1D431EFD" w14:textId="77777777" w:rsidR="00293F70" w:rsidRPr="00307811" w:rsidRDefault="00293F70" w:rsidP="00AF7501">
            <w:pPr>
              <w:rPr>
                <w:rFonts w:ascii="Arial" w:hAnsi="Arial" w:cs="Arial"/>
                <w:sz w:val="22"/>
                <w:szCs w:val="22"/>
              </w:rPr>
            </w:pPr>
            <w:r w:rsidRPr="00307811">
              <w:rPr>
                <w:rFonts w:ascii="Arial" w:hAnsi="Arial" w:cs="Arial"/>
                <w:sz w:val="22"/>
                <w:szCs w:val="22"/>
              </w:rPr>
              <w:t>198</w:t>
            </w:r>
          </w:p>
        </w:tc>
      </w:tr>
      <w:tr w:rsidR="00293F70" w:rsidRPr="00307811" w14:paraId="0528AE55" w14:textId="77777777" w:rsidTr="00AF7501">
        <w:tc>
          <w:tcPr>
            <w:tcW w:w="670" w:type="dxa"/>
            <w:shd w:val="clear" w:color="auto" w:fill="auto"/>
          </w:tcPr>
          <w:p w14:paraId="6C821225" w14:textId="77777777" w:rsidR="00293F70" w:rsidRPr="00307811" w:rsidRDefault="00293F70" w:rsidP="00AF7501">
            <w:pPr>
              <w:rPr>
                <w:rFonts w:ascii="Arial" w:hAnsi="Arial" w:cs="Arial"/>
                <w:sz w:val="22"/>
                <w:szCs w:val="22"/>
              </w:rPr>
            </w:pPr>
            <w:r w:rsidRPr="00307811">
              <w:rPr>
                <w:rFonts w:ascii="Arial" w:hAnsi="Arial" w:cs="Arial"/>
                <w:sz w:val="22"/>
                <w:szCs w:val="22"/>
              </w:rPr>
              <w:t>#5</w:t>
            </w:r>
          </w:p>
        </w:tc>
        <w:tc>
          <w:tcPr>
            <w:tcW w:w="6731" w:type="dxa"/>
            <w:shd w:val="clear" w:color="auto" w:fill="auto"/>
          </w:tcPr>
          <w:p w14:paraId="54FF16FE"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MeSH descriptor: [Twin Studies as Topic] this term only</w:t>
            </w:r>
          </w:p>
        </w:tc>
        <w:tc>
          <w:tcPr>
            <w:tcW w:w="898" w:type="dxa"/>
            <w:shd w:val="clear" w:color="auto" w:fill="auto"/>
          </w:tcPr>
          <w:p w14:paraId="5921EA5C" w14:textId="77777777" w:rsidR="00293F70" w:rsidRPr="00307811" w:rsidRDefault="00293F70" w:rsidP="00AF7501">
            <w:pPr>
              <w:rPr>
                <w:rFonts w:ascii="Arial" w:hAnsi="Arial" w:cs="Arial"/>
                <w:sz w:val="22"/>
                <w:szCs w:val="22"/>
              </w:rPr>
            </w:pPr>
            <w:r w:rsidRPr="00307811">
              <w:rPr>
                <w:rFonts w:ascii="Arial" w:hAnsi="Arial" w:cs="Arial"/>
                <w:sz w:val="22"/>
                <w:szCs w:val="22"/>
              </w:rPr>
              <w:t>5</w:t>
            </w:r>
          </w:p>
        </w:tc>
      </w:tr>
      <w:tr w:rsidR="00293F70" w:rsidRPr="00307811" w14:paraId="64E6FB0B" w14:textId="77777777" w:rsidTr="00AF7501">
        <w:tc>
          <w:tcPr>
            <w:tcW w:w="670" w:type="dxa"/>
            <w:shd w:val="clear" w:color="auto" w:fill="auto"/>
          </w:tcPr>
          <w:p w14:paraId="04B49D5E" w14:textId="77777777" w:rsidR="00293F70" w:rsidRPr="00307811" w:rsidRDefault="00293F70" w:rsidP="00AF7501">
            <w:pPr>
              <w:rPr>
                <w:rFonts w:ascii="Arial" w:hAnsi="Arial" w:cs="Arial"/>
                <w:sz w:val="22"/>
                <w:szCs w:val="22"/>
              </w:rPr>
            </w:pPr>
            <w:r w:rsidRPr="00307811">
              <w:rPr>
                <w:rFonts w:ascii="Arial" w:hAnsi="Arial" w:cs="Arial"/>
                <w:sz w:val="22"/>
                <w:szCs w:val="22"/>
              </w:rPr>
              <w:t>#6</w:t>
            </w:r>
          </w:p>
        </w:tc>
        <w:tc>
          <w:tcPr>
            <w:tcW w:w="6731" w:type="dxa"/>
            <w:shd w:val="clear" w:color="auto" w:fill="auto"/>
          </w:tcPr>
          <w:p w14:paraId="2005D240"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MeSH descriptor: [Twins] explode all trees</w:t>
            </w:r>
          </w:p>
        </w:tc>
        <w:tc>
          <w:tcPr>
            <w:tcW w:w="898" w:type="dxa"/>
            <w:shd w:val="clear" w:color="auto" w:fill="auto"/>
          </w:tcPr>
          <w:p w14:paraId="1A5FB672" w14:textId="77777777" w:rsidR="00293F70" w:rsidRPr="00307811" w:rsidRDefault="00293F70" w:rsidP="00AF7501">
            <w:pPr>
              <w:rPr>
                <w:rFonts w:ascii="Arial" w:hAnsi="Arial" w:cs="Arial"/>
                <w:sz w:val="22"/>
                <w:szCs w:val="22"/>
              </w:rPr>
            </w:pPr>
            <w:r w:rsidRPr="00307811">
              <w:rPr>
                <w:rFonts w:ascii="Arial" w:hAnsi="Arial" w:cs="Arial"/>
                <w:sz w:val="22"/>
                <w:szCs w:val="22"/>
              </w:rPr>
              <w:t>196</w:t>
            </w:r>
          </w:p>
        </w:tc>
      </w:tr>
      <w:tr w:rsidR="00293F70" w:rsidRPr="00307811" w14:paraId="0D3ED91A" w14:textId="77777777" w:rsidTr="00AF7501">
        <w:tc>
          <w:tcPr>
            <w:tcW w:w="670" w:type="dxa"/>
            <w:shd w:val="clear" w:color="auto" w:fill="auto"/>
          </w:tcPr>
          <w:p w14:paraId="0C39C7B7" w14:textId="77777777" w:rsidR="00293F70" w:rsidRPr="00307811" w:rsidRDefault="00293F70" w:rsidP="00AF7501">
            <w:pPr>
              <w:rPr>
                <w:rFonts w:ascii="Arial" w:hAnsi="Arial" w:cs="Arial"/>
                <w:sz w:val="22"/>
                <w:szCs w:val="22"/>
              </w:rPr>
            </w:pPr>
            <w:r w:rsidRPr="00307811">
              <w:rPr>
                <w:rFonts w:ascii="Arial" w:hAnsi="Arial" w:cs="Arial"/>
                <w:sz w:val="22"/>
                <w:szCs w:val="22"/>
              </w:rPr>
              <w:t>#7</w:t>
            </w:r>
          </w:p>
        </w:tc>
        <w:tc>
          <w:tcPr>
            <w:tcW w:w="6731" w:type="dxa"/>
            <w:shd w:val="clear" w:color="auto" w:fill="auto"/>
          </w:tcPr>
          <w:p w14:paraId="1FAF6E7B"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MeSH descriptor: [Diseases in Twins] this term only</w:t>
            </w:r>
          </w:p>
        </w:tc>
        <w:tc>
          <w:tcPr>
            <w:tcW w:w="898" w:type="dxa"/>
            <w:shd w:val="clear" w:color="auto" w:fill="auto"/>
          </w:tcPr>
          <w:p w14:paraId="282E2499" w14:textId="77777777" w:rsidR="00293F70" w:rsidRPr="00307811" w:rsidRDefault="00293F70" w:rsidP="00AF7501">
            <w:pPr>
              <w:rPr>
                <w:rFonts w:ascii="Arial" w:hAnsi="Arial" w:cs="Arial"/>
                <w:sz w:val="22"/>
                <w:szCs w:val="22"/>
              </w:rPr>
            </w:pPr>
            <w:r w:rsidRPr="00307811">
              <w:rPr>
                <w:rFonts w:ascii="Arial" w:hAnsi="Arial" w:cs="Arial"/>
                <w:sz w:val="22"/>
                <w:szCs w:val="22"/>
              </w:rPr>
              <w:t>42</w:t>
            </w:r>
          </w:p>
        </w:tc>
      </w:tr>
      <w:tr w:rsidR="00293F70" w:rsidRPr="00307811" w14:paraId="30F3D16F" w14:textId="77777777" w:rsidTr="00AF7501">
        <w:tc>
          <w:tcPr>
            <w:tcW w:w="670" w:type="dxa"/>
            <w:shd w:val="clear" w:color="auto" w:fill="auto"/>
          </w:tcPr>
          <w:p w14:paraId="3F1B73EA" w14:textId="77777777" w:rsidR="00293F70" w:rsidRPr="00307811" w:rsidRDefault="00293F70" w:rsidP="00AF7501">
            <w:pPr>
              <w:rPr>
                <w:rFonts w:ascii="Arial" w:hAnsi="Arial" w:cs="Arial"/>
                <w:sz w:val="22"/>
                <w:szCs w:val="22"/>
              </w:rPr>
            </w:pPr>
            <w:r w:rsidRPr="00307811">
              <w:rPr>
                <w:rFonts w:ascii="Arial" w:hAnsi="Arial" w:cs="Arial"/>
                <w:sz w:val="22"/>
                <w:szCs w:val="22"/>
              </w:rPr>
              <w:t>#8</w:t>
            </w:r>
          </w:p>
        </w:tc>
        <w:tc>
          <w:tcPr>
            <w:tcW w:w="6731" w:type="dxa"/>
            <w:shd w:val="clear" w:color="auto" w:fill="auto"/>
          </w:tcPr>
          <w:p w14:paraId="1B3ABE10"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MeSH descriptor: [Twinning, Embryonic] explode all trees</w:t>
            </w:r>
          </w:p>
        </w:tc>
        <w:tc>
          <w:tcPr>
            <w:tcW w:w="898" w:type="dxa"/>
            <w:shd w:val="clear" w:color="auto" w:fill="auto"/>
          </w:tcPr>
          <w:p w14:paraId="379A2E6D" w14:textId="77777777" w:rsidR="00293F70" w:rsidRPr="00307811" w:rsidRDefault="00293F70" w:rsidP="00AF7501">
            <w:pPr>
              <w:rPr>
                <w:rFonts w:ascii="Arial" w:hAnsi="Arial" w:cs="Arial"/>
                <w:sz w:val="22"/>
                <w:szCs w:val="22"/>
              </w:rPr>
            </w:pPr>
            <w:r w:rsidRPr="00307811">
              <w:rPr>
                <w:rFonts w:ascii="Arial" w:hAnsi="Arial" w:cs="Arial"/>
                <w:sz w:val="22"/>
                <w:szCs w:val="22"/>
              </w:rPr>
              <w:t>0</w:t>
            </w:r>
          </w:p>
        </w:tc>
      </w:tr>
      <w:tr w:rsidR="00293F70" w:rsidRPr="00307811" w14:paraId="35020F9D" w14:textId="77777777" w:rsidTr="00AF7501">
        <w:tc>
          <w:tcPr>
            <w:tcW w:w="670" w:type="dxa"/>
            <w:shd w:val="clear" w:color="auto" w:fill="auto"/>
          </w:tcPr>
          <w:p w14:paraId="14B64DE4" w14:textId="77777777" w:rsidR="00293F70" w:rsidRPr="00307811" w:rsidRDefault="00293F70" w:rsidP="00AF7501">
            <w:pPr>
              <w:rPr>
                <w:rFonts w:ascii="Arial" w:hAnsi="Arial" w:cs="Arial"/>
                <w:sz w:val="22"/>
                <w:szCs w:val="22"/>
              </w:rPr>
            </w:pPr>
            <w:r w:rsidRPr="00307811">
              <w:rPr>
                <w:rFonts w:ascii="Arial" w:hAnsi="Arial" w:cs="Arial"/>
                <w:sz w:val="22"/>
                <w:szCs w:val="22"/>
              </w:rPr>
              <w:lastRenderedPageBreak/>
              <w:t>#9</w:t>
            </w:r>
          </w:p>
        </w:tc>
        <w:tc>
          <w:tcPr>
            <w:tcW w:w="6731" w:type="dxa"/>
            <w:shd w:val="clear" w:color="auto" w:fill="auto"/>
          </w:tcPr>
          <w:p w14:paraId="30D6F101"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(twin or twins or twinning):ti,ab,kw (Word variations have been searched)</w:t>
            </w:r>
          </w:p>
        </w:tc>
        <w:tc>
          <w:tcPr>
            <w:tcW w:w="898" w:type="dxa"/>
            <w:shd w:val="clear" w:color="auto" w:fill="auto"/>
          </w:tcPr>
          <w:p w14:paraId="40E890A6" w14:textId="77777777" w:rsidR="00293F70" w:rsidRPr="00307811" w:rsidRDefault="00293F70" w:rsidP="00AF7501">
            <w:pPr>
              <w:rPr>
                <w:rFonts w:ascii="Arial" w:hAnsi="Arial" w:cs="Arial"/>
                <w:sz w:val="22"/>
                <w:szCs w:val="22"/>
              </w:rPr>
            </w:pPr>
            <w:r w:rsidRPr="00307811">
              <w:rPr>
                <w:rFonts w:ascii="Arial" w:hAnsi="Arial" w:cs="Arial"/>
                <w:sz w:val="22"/>
                <w:szCs w:val="22"/>
              </w:rPr>
              <w:t>2062</w:t>
            </w:r>
          </w:p>
        </w:tc>
      </w:tr>
      <w:tr w:rsidR="00293F70" w:rsidRPr="00307811" w14:paraId="6C10E3D7" w14:textId="77777777" w:rsidTr="00AF7501">
        <w:tc>
          <w:tcPr>
            <w:tcW w:w="670" w:type="dxa"/>
            <w:shd w:val="clear" w:color="auto" w:fill="auto"/>
          </w:tcPr>
          <w:p w14:paraId="2B1DD5AD" w14:textId="77777777" w:rsidR="00293F70" w:rsidRPr="00307811" w:rsidRDefault="00293F70" w:rsidP="00AF7501">
            <w:pPr>
              <w:rPr>
                <w:rFonts w:ascii="Arial" w:hAnsi="Arial" w:cs="Arial"/>
                <w:sz w:val="22"/>
                <w:szCs w:val="22"/>
              </w:rPr>
            </w:pPr>
            <w:r w:rsidRPr="00307811">
              <w:rPr>
                <w:rFonts w:ascii="Arial" w:hAnsi="Arial" w:cs="Arial"/>
                <w:sz w:val="22"/>
                <w:szCs w:val="22"/>
              </w:rPr>
              <w:t>#10</w:t>
            </w:r>
          </w:p>
        </w:tc>
        <w:tc>
          <w:tcPr>
            <w:tcW w:w="6731" w:type="dxa"/>
            <w:shd w:val="clear" w:color="auto" w:fill="auto"/>
          </w:tcPr>
          <w:p w14:paraId="329B06F2" w14:textId="77777777" w:rsidR="00293F70" w:rsidRPr="00307811" w:rsidRDefault="00293F70" w:rsidP="00AF7501">
            <w:pPr>
              <w:rPr>
                <w:rFonts w:ascii="Arial" w:hAnsi="Arial" w:cs="Arial"/>
                <w:sz w:val="22"/>
                <w:szCs w:val="22"/>
                <w:lang w:val="en-US"/>
              </w:rPr>
            </w:pPr>
            <w:r w:rsidRPr="00307811">
              <w:rPr>
                <w:rFonts w:ascii="Arial" w:hAnsi="Arial" w:cs="Arial"/>
                <w:sz w:val="22"/>
                <w:szCs w:val="22"/>
                <w:lang w:val="en-US"/>
              </w:rPr>
              <w:t>(multiple near/5 (pregnan* or gestation* or birth*)):ti,ab,kw (Word variations have been searched)</w:t>
            </w:r>
          </w:p>
        </w:tc>
        <w:tc>
          <w:tcPr>
            <w:tcW w:w="898" w:type="dxa"/>
            <w:shd w:val="clear" w:color="auto" w:fill="auto"/>
          </w:tcPr>
          <w:p w14:paraId="00663521" w14:textId="77777777" w:rsidR="00293F70" w:rsidRPr="00307811" w:rsidRDefault="00293F70" w:rsidP="00AF7501">
            <w:pPr>
              <w:rPr>
                <w:rFonts w:ascii="Arial" w:hAnsi="Arial" w:cs="Arial"/>
                <w:sz w:val="22"/>
                <w:szCs w:val="22"/>
              </w:rPr>
            </w:pPr>
            <w:r w:rsidRPr="00307811">
              <w:rPr>
                <w:rFonts w:ascii="Arial" w:hAnsi="Arial" w:cs="Arial"/>
                <w:sz w:val="22"/>
                <w:szCs w:val="22"/>
              </w:rPr>
              <w:t>2023</w:t>
            </w:r>
          </w:p>
        </w:tc>
      </w:tr>
      <w:tr w:rsidR="00293F70" w:rsidRPr="00307811" w14:paraId="1452B9D6" w14:textId="77777777" w:rsidTr="00AF7501">
        <w:tc>
          <w:tcPr>
            <w:tcW w:w="670" w:type="dxa"/>
            <w:shd w:val="clear" w:color="auto" w:fill="auto"/>
          </w:tcPr>
          <w:p w14:paraId="5F01996E" w14:textId="77777777" w:rsidR="00293F70" w:rsidRPr="00307811" w:rsidRDefault="00293F70" w:rsidP="00AF7501">
            <w:pPr>
              <w:rPr>
                <w:rFonts w:ascii="Arial" w:hAnsi="Arial" w:cs="Arial"/>
                <w:b/>
                <w:bCs/>
                <w:sz w:val="22"/>
                <w:szCs w:val="22"/>
              </w:rPr>
            </w:pPr>
            <w:r w:rsidRPr="00307811">
              <w:rPr>
                <w:rFonts w:ascii="Arial" w:hAnsi="Arial" w:cs="Arial"/>
                <w:b/>
                <w:bCs/>
                <w:sz w:val="22"/>
                <w:szCs w:val="22"/>
              </w:rPr>
              <w:t>#11</w:t>
            </w:r>
          </w:p>
        </w:tc>
        <w:tc>
          <w:tcPr>
            <w:tcW w:w="6731" w:type="dxa"/>
            <w:shd w:val="clear" w:color="auto" w:fill="auto"/>
          </w:tcPr>
          <w:p w14:paraId="5B67EF98" w14:textId="77777777" w:rsidR="00293F70" w:rsidRPr="00307811" w:rsidRDefault="00293F70" w:rsidP="00AF7501">
            <w:pPr>
              <w:rPr>
                <w:rFonts w:ascii="Arial" w:hAnsi="Arial" w:cs="Arial"/>
                <w:b/>
                <w:bCs/>
                <w:sz w:val="22"/>
                <w:szCs w:val="22"/>
                <w:lang w:val="en-US"/>
              </w:rPr>
            </w:pPr>
            <w:r w:rsidRPr="00307811">
              <w:rPr>
                <w:rFonts w:ascii="Arial" w:hAnsi="Arial" w:cs="Arial"/>
                <w:b/>
                <w:bCs/>
                <w:sz w:val="22"/>
                <w:szCs w:val="22"/>
                <w:lang w:val="en-US"/>
              </w:rPr>
              <w:t>(#1 or #2) and (#3 or #4 or #5 or #6 or #7 or #8 or #9 or #10)</w:t>
            </w:r>
          </w:p>
        </w:tc>
        <w:tc>
          <w:tcPr>
            <w:tcW w:w="898" w:type="dxa"/>
            <w:shd w:val="clear" w:color="auto" w:fill="auto"/>
          </w:tcPr>
          <w:p w14:paraId="3D5F83DE" w14:textId="4B91B88A" w:rsidR="00293F70" w:rsidRPr="00307811" w:rsidRDefault="00527401" w:rsidP="00AF7501">
            <w:pPr>
              <w:rPr>
                <w:rFonts w:ascii="Arial" w:hAnsi="Arial" w:cs="Arial"/>
                <w:b/>
                <w:bCs/>
                <w:sz w:val="22"/>
                <w:szCs w:val="22"/>
              </w:rPr>
            </w:pPr>
            <w:r>
              <w:rPr>
                <w:rFonts w:ascii="Arial" w:hAnsi="Arial" w:cs="Arial"/>
                <w:b/>
                <w:bCs/>
                <w:sz w:val="22"/>
                <w:szCs w:val="22"/>
              </w:rPr>
              <w:t>81</w:t>
            </w:r>
          </w:p>
        </w:tc>
      </w:tr>
    </w:tbl>
    <w:p w14:paraId="44B00695" w14:textId="77777777" w:rsidR="00293F70" w:rsidRPr="00307811" w:rsidRDefault="00293F70" w:rsidP="00293F70">
      <w:pPr>
        <w:pStyle w:val="Testonormale"/>
        <w:rPr>
          <w:rFonts w:ascii="Arial" w:hAnsi="Arial" w:cs="Arial"/>
          <w:sz w:val="22"/>
          <w:szCs w:val="22"/>
        </w:rPr>
      </w:pPr>
    </w:p>
    <w:p w14:paraId="2FF952AE" w14:textId="77777777" w:rsidR="00293F70" w:rsidRPr="00307811" w:rsidRDefault="00293F70" w:rsidP="00293F70">
      <w:pPr>
        <w:pStyle w:val="Testonormale"/>
        <w:numPr>
          <w:ilvl w:val="0"/>
          <w:numId w:val="1"/>
        </w:numPr>
        <w:rPr>
          <w:rFonts w:ascii="Arial" w:hAnsi="Arial" w:cs="Arial"/>
          <w:sz w:val="22"/>
          <w:szCs w:val="22"/>
        </w:rPr>
      </w:pPr>
      <w:r w:rsidRPr="00307811">
        <w:rPr>
          <w:rFonts w:ascii="Arial" w:hAnsi="Arial" w:cs="Arial"/>
          <w:sz w:val="22"/>
          <w:szCs w:val="22"/>
        </w:rPr>
        <w:t>The Cochrane Database of Systematic Reviews (CDSR, Cochrane Reviews: Issue 7 of 12, July 2022) (5 references)</w:t>
      </w:r>
    </w:p>
    <w:p w14:paraId="0AE59ACE" w14:textId="77777777" w:rsidR="00293F70" w:rsidRPr="00307811" w:rsidRDefault="00293F70" w:rsidP="00293F70">
      <w:pPr>
        <w:pStyle w:val="Testonormale"/>
        <w:numPr>
          <w:ilvl w:val="0"/>
          <w:numId w:val="1"/>
        </w:numPr>
        <w:rPr>
          <w:rFonts w:ascii="Arial" w:hAnsi="Arial" w:cs="Arial"/>
          <w:i/>
          <w:sz w:val="22"/>
          <w:szCs w:val="22"/>
        </w:rPr>
      </w:pPr>
      <w:r w:rsidRPr="00307811">
        <w:rPr>
          <w:rFonts w:ascii="Arial" w:hAnsi="Arial" w:cs="Arial"/>
          <w:sz w:val="22"/>
          <w:szCs w:val="22"/>
        </w:rPr>
        <w:t>The Cochrane Central Register of Controlled Trials (CENTRAL, Trials: Issue 7 of 12, July 2022) (71 references)</w:t>
      </w:r>
    </w:p>
    <w:p w14:paraId="66A4B985" w14:textId="77777777" w:rsidR="00293F70" w:rsidRPr="00307811" w:rsidRDefault="00293F70">
      <w:pPr>
        <w:rPr>
          <w:rFonts w:ascii="Arial" w:hAnsi="Arial" w:cs="Arial"/>
          <w:sz w:val="22"/>
          <w:szCs w:val="22"/>
          <w:lang w:val="en-GB"/>
        </w:rPr>
      </w:pPr>
    </w:p>
    <w:sectPr w:rsidR="00293F70" w:rsidRPr="003078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751B7"/>
    <w:multiLevelType w:val="hybridMultilevel"/>
    <w:tmpl w:val="26FE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701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70"/>
    <w:rsid w:val="00132F5A"/>
    <w:rsid w:val="00293F70"/>
    <w:rsid w:val="00307811"/>
    <w:rsid w:val="00334BCF"/>
    <w:rsid w:val="00527401"/>
    <w:rsid w:val="00616CDD"/>
    <w:rsid w:val="00AF3AE3"/>
    <w:rsid w:val="00E95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541"/>
  <w15:chartTrackingRefBased/>
  <w15:docId w15:val="{4AF11877-D446-844A-8085-DFCF26DE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93F70"/>
    <w:rPr>
      <w:rFonts w:ascii="Calibri" w:eastAsia="Times New Roman" w:hAnsi="Calibri" w:cs="Times New Roman"/>
      <w:sz w:val="20"/>
      <w:szCs w:val="20"/>
      <w:lang w:val="en-GB"/>
    </w:rPr>
  </w:style>
  <w:style w:type="paragraph" w:styleId="Testonormale">
    <w:name w:val="Plain Text"/>
    <w:basedOn w:val="Normale"/>
    <w:link w:val="TestonormaleCarattere"/>
    <w:uiPriority w:val="99"/>
    <w:unhideWhenUsed/>
    <w:rsid w:val="00293F70"/>
    <w:rPr>
      <w:rFonts w:ascii="Consolas" w:eastAsia="Calibri" w:hAnsi="Consolas" w:cs="Consolas"/>
      <w:sz w:val="21"/>
      <w:szCs w:val="21"/>
      <w:lang w:val="en-GB"/>
    </w:rPr>
  </w:style>
  <w:style w:type="character" w:customStyle="1" w:styleId="TestonormaleCarattere">
    <w:name w:val="Testo normale Carattere"/>
    <w:basedOn w:val="Carpredefinitoparagrafo"/>
    <w:link w:val="Testonormale"/>
    <w:uiPriority w:val="99"/>
    <w:rsid w:val="00293F70"/>
    <w:rPr>
      <w:rFonts w:ascii="Consolas" w:eastAsia="Calibri"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D'Antonio</dc:creator>
  <cp:keywords/>
  <dc:description/>
  <cp:lastModifiedBy>Francesco D'Antonio</cp:lastModifiedBy>
  <cp:revision>3</cp:revision>
  <dcterms:created xsi:type="dcterms:W3CDTF">2023-07-21T10:27:00Z</dcterms:created>
  <dcterms:modified xsi:type="dcterms:W3CDTF">2023-07-21T10:27:00Z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f03ec95d3515562b5330e3e1e0e2192fdddce1e4a29935d8b15326dea016e645</vt:lpwstr>
  </property>
</Properties>
</file>